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8AB3E" w14:textId="77777777" w:rsidR="00584542" w:rsidRPr="00F83F02" w:rsidRDefault="00584542" w:rsidP="00584542">
      <w:pPr>
        <w:pStyle w:val="affd"/>
        <w:jc w:val="center"/>
      </w:pPr>
      <w:bookmarkStart w:id="0" w:name="_Toc293814552"/>
    </w:p>
    <w:p w14:paraId="3FEE38DF" w14:textId="77777777" w:rsidR="00584542" w:rsidRPr="00F83F02" w:rsidRDefault="00584542" w:rsidP="00584542">
      <w:pPr>
        <w:pStyle w:val="affd"/>
        <w:jc w:val="right"/>
      </w:pPr>
    </w:p>
    <w:p w14:paraId="3108AA90" w14:textId="77777777" w:rsidR="00584542" w:rsidRPr="00F83F02" w:rsidRDefault="00584542" w:rsidP="00584542">
      <w:pPr>
        <w:pStyle w:val="affd"/>
        <w:jc w:val="right"/>
      </w:pPr>
    </w:p>
    <w:p w14:paraId="34843134" w14:textId="77777777" w:rsidR="00584542" w:rsidRPr="00F83F02" w:rsidRDefault="00584542" w:rsidP="00584542">
      <w:pPr>
        <w:pStyle w:val="affd"/>
        <w:jc w:val="right"/>
      </w:pPr>
    </w:p>
    <w:p w14:paraId="4E605807" w14:textId="77777777" w:rsidR="00584542" w:rsidRPr="00F83F02" w:rsidRDefault="00584542" w:rsidP="00584542">
      <w:pPr>
        <w:pStyle w:val="affd"/>
        <w:jc w:val="right"/>
      </w:pPr>
    </w:p>
    <w:p w14:paraId="611DF0F6" w14:textId="77777777" w:rsidR="00584542" w:rsidRPr="00F83F02" w:rsidRDefault="00584542" w:rsidP="00584542">
      <w:pPr>
        <w:pStyle w:val="affd"/>
        <w:jc w:val="right"/>
      </w:pPr>
    </w:p>
    <w:p w14:paraId="54B20733" w14:textId="77777777" w:rsidR="00584542" w:rsidRPr="00F83F02" w:rsidRDefault="00584542" w:rsidP="00584542">
      <w:pPr>
        <w:pStyle w:val="affd"/>
        <w:jc w:val="right"/>
      </w:pPr>
    </w:p>
    <w:p w14:paraId="4CCB16B4" w14:textId="77777777" w:rsidR="00584542" w:rsidRPr="00F83F02" w:rsidRDefault="00584542" w:rsidP="00584542">
      <w:pPr>
        <w:pStyle w:val="affd"/>
        <w:jc w:val="right"/>
      </w:pPr>
    </w:p>
    <w:p w14:paraId="2632D5CD" w14:textId="77777777" w:rsidR="00584542" w:rsidRPr="00F83F02" w:rsidRDefault="00584542" w:rsidP="00584542">
      <w:pPr>
        <w:pStyle w:val="affd"/>
        <w:jc w:val="right"/>
      </w:pPr>
    </w:p>
    <w:p w14:paraId="0740EE38" w14:textId="77777777" w:rsidR="00584542" w:rsidRPr="00F83F02" w:rsidRDefault="00584542" w:rsidP="00584542">
      <w:pPr>
        <w:pStyle w:val="affd"/>
        <w:jc w:val="right"/>
      </w:pPr>
    </w:p>
    <w:p w14:paraId="60FF9E87" w14:textId="77777777" w:rsidR="00584542" w:rsidRPr="00F83F02" w:rsidRDefault="00584542" w:rsidP="00584542">
      <w:pPr>
        <w:pStyle w:val="affd"/>
        <w:jc w:val="right"/>
      </w:pPr>
    </w:p>
    <w:p w14:paraId="4971861F" w14:textId="77777777" w:rsidR="00584542" w:rsidRPr="00F83F02" w:rsidRDefault="00584542" w:rsidP="00584542">
      <w:pPr>
        <w:pStyle w:val="affd"/>
        <w:jc w:val="right"/>
      </w:pPr>
    </w:p>
    <w:p w14:paraId="23332E60" w14:textId="77777777" w:rsidR="00584542" w:rsidRPr="00F83F02" w:rsidRDefault="00584542" w:rsidP="00584542">
      <w:pPr>
        <w:tabs>
          <w:tab w:val="left" w:pos="3969"/>
        </w:tabs>
        <w:jc w:val="center"/>
        <w:rPr>
          <w:noProof/>
          <w:color w:val="000000"/>
          <w:sz w:val="40"/>
          <w:szCs w:val="40"/>
        </w:rPr>
      </w:pPr>
    </w:p>
    <w:p w14:paraId="63A0A06D" w14:textId="77777777" w:rsidR="00B03E0A" w:rsidRPr="00F83F02" w:rsidRDefault="00B03E0A" w:rsidP="00584542">
      <w:pPr>
        <w:tabs>
          <w:tab w:val="left" w:pos="3969"/>
        </w:tabs>
        <w:jc w:val="center"/>
        <w:rPr>
          <w:noProof/>
          <w:color w:val="000000"/>
          <w:sz w:val="40"/>
          <w:szCs w:val="40"/>
        </w:rPr>
      </w:pPr>
    </w:p>
    <w:p w14:paraId="7AAFB92E" w14:textId="77777777" w:rsidR="00B03E0A" w:rsidRPr="00F83F02" w:rsidRDefault="00B03E0A" w:rsidP="00584542">
      <w:pPr>
        <w:tabs>
          <w:tab w:val="left" w:pos="3969"/>
        </w:tabs>
        <w:jc w:val="center"/>
        <w:rPr>
          <w:noProof/>
          <w:color w:val="000000"/>
          <w:sz w:val="40"/>
          <w:szCs w:val="40"/>
        </w:rPr>
      </w:pPr>
    </w:p>
    <w:p w14:paraId="7D22287E" w14:textId="77777777" w:rsidR="00B03E0A" w:rsidRPr="00F83F02" w:rsidRDefault="00B03E0A" w:rsidP="00584542">
      <w:pPr>
        <w:tabs>
          <w:tab w:val="left" w:pos="3969"/>
        </w:tabs>
        <w:jc w:val="center"/>
        <w:rPr>
          <w:noProof/>
          <w:color w:val="000000"/>
          <w:sz w:val="40"/>
          <w:szCs w:val="40"/>
        </w:rPr>
      </w:pPr>
    </w:p>
    <w:p w14:paraId="7D9DEEFC" w14:textId="77777777" w:rsidR="00B03E0A" w:rsidRPr="00F83F02" w:rsidRDefault="00B03E0A" w:rsidP="00584542">
      <w:pPr>
        <w:tabs>
          <w:tab w:val="left" w:pos="3969"/>
        </w:tabs>
        <w:jc w:val="center"/>
        <w:rPr>
          <w:noProof/>
          <w:color w:val="000000"/>
          <w:sz w:val="40"/>
          <w:szCs w:val="40"/>
        </w:rPr>
      </w:pPr>
    </w:p>
    <w:p w14:paraId="7D86EDEA" w14:textId="4AECF41D" w:rsidR="00584542" w:rsidRPr="00F83F02" w:rsidRDefault="00584542" w:rsidP="00584542">
      <w:pPr>
        <w:jc w:val="center"/>
        <w:rPr>
          <w:b/>
          <w:sz w:val="36"/>
          <w:szCs w:val="36"/>
        </w:rPr>
      </w:pPr>
      <w:r w:rsidRPr="00F83F02">
        <w:rPr>
          <w:b/>
          <w:sz w:val="36"/>
          <w:szCs w:val="36"/>
        </w:rPr>
        <w:t xml:space="preserve">ГЕНЕРАЛЬНЫЙ ПЛАН </w:t>
      </w:r>
    </w:p>
    <w:p w14:paraId="3C62306E" w14:textId="42718D52" w:rsidR="00584542" w:rsidRPr="00F83F02" w:rsidRDefault="00F16ED1" w:rsidP="00584542">
      <w:pPr>
        <w:jc w:val="center"/>
        <w:rPr>
          <w:b/>
          <w:sz w:val="36"/>
          <w:szCs w:val="36"/>
        </w:rPr>
      </w:pPr>
      <w:r w:rsidRPr="00F83F02">
        <w:rPr>
          <w:b/>
          <w:sz w:val="36"/>
          <w:szCs w:val="36"/>
        </w:rPr>
        <w:t>ВУРНАРСКОГО</w:t>
      </w:r>
      <w:r w:rsidR="00584542" w:rsidRPr="00F83F02">
        <w:rPr>
          <w:b/>
          <w:sz w:val="36"/>
          <w:szCs w:val="36"/>
        </w:rPr>
        <w:t xml:space="preserve"> МУНИЦИПАЛЬН</w:t>
      </w:r>
      <w:r w:rsidR="00B03E0A" w:rsidRPr="00F83F02">
        <w:rPr>
          <w:b/>
          <w:sz w:val="36"/>
          <w:szCs w:val="36"/>
        </w:rPr>
        <w:t>ОГО</w:t>
      </w:r>
      <w:r w:rsidR="00584542" w:rsidRPr="00F83F02">
        <w:rPr>
          <w:b/>
          <w:sz w:val="36"/>
          <w:szCs w:val="36"/>
        </w:rPr>
        <w:t xml:space="preserve"> ОКРУГ</w:t>
      </w:r>
      <w:r w:rsidR="00B03E0A" w:rsidRPr="00F83F02">
        <w:rPr>
          <w:b/>
          <w:sz w:val="36"/>
          <w:szCs w:val="36"/>
        </w:rPr>
        <w:t>А</w:t>
      </w:r>
    </w:p>
    <w:p w14:paraId="1DE8C0B5" w14:textId="77777777" w:rsidR="00584542" w:rsidRPr="00F83F02" w:rsidRDefault="00584542" w:rsidP="00584542">
      <w:pPr>
        <w:jc w:val="center"/>
        <w:rPr>
          <w:b/>
          <w:sz w:val="36"/>
          <w:szCs w:val="36"/>
        </w:rPr>
      </w:pPr>
      <w:r w:rsidRPr="00F83F02">
        <w:rPr>
          <w:b/>
          <w:sz w:val="36"/>
          <w:szCs w:val="36"/>
        </w:rPr>
        <w:t>ЧУВАШСКОЙ РЕСПУБЛИКИ»</w:t>
      </w:r>
      <w:r w:rsidRPr="00F83F02">
        <w:rPr>
          <w:b/>
          <w:sz w:val="36"/>
          <w:szCs w:val="36"/>
        </w:rPr>
        <w:br/>
      </w:r>
    </w:p>
    <w:p w14:paraId="0535A3F1" w14:textId="77777777" w:rsidR="00584542" w:rsidRPr="00F83F02" w:rsidRDefault="00584542" w:rsidP="00584542">
      <w:pPr>
        <w:jc w:val="center"/>
        <w:rPr>
          <w:b/>
          <w:sz w:val="36"/>
          <w:szCs w:val="36"/>
        </w:rPr>
      </w:pPr>
      <w:r w:rsidRPr="00F83F02">
        <w:rPr>
          <w:b/>
          <w:sz w:val="36"/>
          <w:szCs w:val="36"/>
        </w:rPr>
        <w:br/>
      </w:r>
    </w:p>
    <w:p w14:paraId="75DF1343" w14:textId="77777777" w:rsidR="00584542" w:rsidRPr="00F83F02" w:rsidRDefault="00584542" w:rsidP="00584542">
      <w:pPr>
        <w:jc w:val="center"/>
        <w:rPr>
          <w:smallCaps/>
          <w:sz w:val="32"/>
          <w:szCs w:val="42"/>
        </w:rPr>
      </w:pPr>
    </w:p>
    <w:p w14:paraId="09F2F2D2" w14:textId="77777777" w:rsidR="00584542" w:rsidRPr="00F83F02" w:rsidRDefault="00584542" w:rsidP="00584542">
      <w:pPr>
        <w:jc w:val="center"/>
        <w:rPr>
          <w:smallCaps/>
          <w:sz w:val="32"/>
          <w:szCs w:val="42"/>
        </w:rPr>
      </w:pPr>
    </w:p>
    <w:p w14:paraId="485A10F8" w14:textId="77777777" w:rsidR="00584542" w:rsidRPr="00F83F02" w:rsidRDefault="00584542" w:rsidP="00584542">
      <w:pPr>
        <w:jc w:val="center"/>
        <w:rPr>
          <w:smallCaps/>
          <w:sz w:val="32"/>
          <w:szCs w:val="42"/>
        </w:rPr>
      </w:pPr>
      <w:r w:rsidRPr="00F83F02">
        <w:rPr>
          <w:smallCaps/>
          <w:sz w:val="32"/>
          <w:szCs w:val="42"/>
        </w:rPr>
        <w:t xml:space="preserve"> Материалы по обоснованию</w:t>
      </w:r>
    </w:p>
    <w:p w14:paraId="4249DA27" w14:textId="77777777" w:rsidR="00584542" w:rsidRPr="00F83F02" w:rsidRDefault="00584542" w:rsidP="00584542">
      <w:pPr>
        <w:jc w:val="center"/>
        <w:rPr>
          <w:smallCaps/>
          <w:sz w:val="32"/>
          <w:szCs w:val="42"/>
        </w:rPr>
      </w:pPr>
      <w:r w:rsidRPr="00F83F02">
        <w:rPr>
          <w:smallCaps/>
          <w:sz w:val="32"/>
          <w:szCs w:val="42"/>
        </w:rPr>
        <w:t>Том 2</w:t>
      </w:r>
    </w:p>
    <w:p w14:paraId="2642DEC4" w14:textId="77777777" w:rsidR="00584542" w:rsidRPr="00F83F02" w:rsidRDefault="00584542" w:rsidP="00584542">
      <w:pPr>
        <w:pStyle w:val="affd"/>
        <w:jc w:val="center"/>
        <w:rPr>
          <w:highlight w:val="yellow"/>
        </w:rPr>
      </w:pPr>
    </w:p>
    <w:p w14:paraId="6E68BB73" w14:textId="77777777" w:rsidR="00584542" w:rsidRPr="00F83F02" w:rsidRDefault="00584542" w:rsidP="00584542">
      <w:pPr>
        <w:pStyle w:val="affd"/>
        <w:jc w:val="center"/>
        <w:rPr>
          <w:highlight w:val="yellow"/>
        </w:rPr>
      </w:pPr>
    </w:p>
    <w:p w14:paraId="42EC1819" w14:textId="77777777" w:rsidR="00584542" w:rsidRPr="00F83F02" w:rsidRDefault="00584542" w:rsidP="00584542">
      <w:pPr>
        <w:pStyle w:val="affd"/>
        <w:jc w:val="center"/>
        <w:rPr>
          <w:highlight w:val="yellow"/>
        </w:rPr>
      </w:pPr>
    </w:p>
    <w:p w14:paraId="76655184" w14:textId="77777777" w:rsidR="00584542" w:rsidRPr="00F83F02" w:rsidRDefault="00584542" w:rsidP="00584542">
      <w:pPr>
        <w:pStyle w:val="affd"/>
        <w:jc w:val="center"/>
        <w:rPr>
          <w:highlight w:val="yellow"/>
        </w:rPr>
      </w:pPr>
    </w:p>
    <w:p w14:paraId="27F53E60" w14:textId="77777777" w:rsidR="00584542" w:rsidRPr="00F83F02" w:rsidRDefault="00584542" w:rsidP="00584542">
      <w:pPr>
        <w:pStyle w:val="affd"/>
        <w:jc w:val="center"/>
        <w:rPr>
          <w:highlight w:val="yellow"/>
        </w:rPr>
      </w:pPr>
    </w:p>
    <w:p w14:paraId="0666A173" w14:textId="77777777" w:rsidR="00584542" w:rsidRPr="00F83F02" w:rsidRDefault="00584542" w:rsidP="00584542">
      <w:pPr>
        <w:pStyle w:val="affd"/>
        <w:jc w:val="center"/>
        <w:rPr>
          <w:highlight w:val="yellow"/>
        </w:rPr>
      </w:pPr>
    </w:p>
    <w:p w14:paraId="7F8291F6" w14:textId="77777777" w:rsidR="00584542" w:rsidRPr="00F83F02" w:rsidRDefault="00584542" w:rsidP="00584542">
      <w:pPr>
        <w:pStyle w:val="affd"/>
        <w:jc w:val="center"/>
        <w:rPr>
          <w:highlight w:val="yellow"/>
        </w:rPr>
      </w:pPr>
    </w:p>
    <w:p w14:paraId="4F26778A" w14:textId="77777777" w:rsidR="00584542" w:rsidRPr="00F83F02" w:rsidRDefault="00584542" w:rsidP="00584542">
      <w:pPr>
        <w:pStyle w:val="affd"/>
        <w:jc w:val="center"/>
        <w:rPr>
          <w:highlight w:val="yellow"/>
        </w:rPr>
      </w:pPr>
    </w:p>
    <w:p w14:paraId="11C4B5A3" w14:textId="77777777" w:rsidR="00584542" w:rsidRPr="00F83F02" w:rsidRDefault="00584542" w:rsidP="00584542">
      <w:pPr>
        <w:pStyle w:val="affd"/>
        <w:jc w:val="center"/>
        <w:rPr>
          <w:highlight w:val="yellow"/>
        </w:rPr>
      </w:pPr>
    </w:p>
    <w:p w14:paraId="4278F326" w14:textId="77777777" w:rsidR="00584542" w:rsidRPr="00F83F02" w:rsidRDefault="00584542" w:rsidP="00584542">
      <w:pPr>
        <w:pStyle w:val="affd"/>
        <w:jc w:val="center"/>
        <w:rPr>
          <w:highlight w:val="yellow"/>
        </w:rPr>
      </w:pPr>
    </w:p>
    <w:p w14:paraId="3514D6D7" w14:textId="77777777" w:rsidR="00584542" w:rsidRPr="00F83F02" w:rsidRDefault="00584542" w:rsidP="00584542">
      <w:pPr>
        <w:pStyle w:val="affd"/>
        <w:jc w:val="center"/>
        <w:rPr>
          <w:highlight w:val="yellow"/>
        </w:rPr>
      </w:pPr>
    </w:p>
    <w:p w14:paraId="7B82CE5E" w14:textId="77777777" w:rsidR="00584542" w:rsidRPr="00F83F02" w:rsidRDefault="00584542" w:rsidP="00584542">
      <w:pPr>
        <w:pStyle w:val="affd"/>
        <w:jc w:val="center"/>
        <w:rPr>
          <w:highlight w:val="yellow"/>
        </w:rPr>
      </w:pPr>
    </w:p>
    <w:p w14:paraId="6433EB4D" w14:textId="77777777" w:rsidR="00584542" w:rsidRPr="00F83F02" w:rsidRDefault="00584542" w:rsidP="00584542">
      <w:pPr>
        <w:pStyle w:val="affd"/>
        <w:jc w:val="center"/>
        <w:rPr>
          <w:highlight w:val="yellow"/>
        </w:rPr>
      </w:pPr>
    </w:p>
    <w:p w14:paraId="36D6CC41" w14:textId="77777777" w:rsidR="00584542" w:rsidRPr="00F83F02" w:rsidRDefault="00584542" w:rsidP="00584542">
      <w:pPr>
        <w:pStyle w:val="affd"/>
        <w:jc w:val="center"/>
        <w:rPr>
          <w:highlight w:val="yellow"/>
        </w:rPr>
      </w:pPr>
    </w:p>
    <w:p w14:paraId="6966A6F0" w14:textId="77777777" w:rsidR="00584542" w:rsidRPr="00F83F02" w:rsidRDefault="00584542" w:rsidP="00584542">
      <w:pPr>
        <w:pStyle w:val="affd"/>
        <w:jc w:val="center"/>
        <w:rPr>
          <w:highlight w:val="yellow"/>
        </w:rPr>
      </w:pPr>
    </w:p>
    <w:p w14:paraId="221F3069" w14:textId="77777777" w:rsidR="00584542" w:rsidRPr="00F83F02" w:rsidRDefault="00584542" w:rsidP="00584542">
      <w:pPr>
        <w:pStyle w:val="affd"/>
        <w:jc w:val="center"/>
        <w:rPr>
          <w:rFonts w:eastAsia="Times New Roman"/>
          <w:highlight w:val="yellow"/>
        </w:rPr>
      </w:pPr>
    </w:p>
    <w:p w14:paraId="21910337" w14:textId="77777777" w:rsidR="00584542" w:rsidRPr="00F83F02" w:rsidRDefault="00584542" w:rsidP="00584542">
      <w:pPr>
        <w:pStyle w:val="affd"/>
        <w:jc w:val="center"/>
        <w:rPr>
          <w:highlight w:val="yellow"/>
        </w:rPr>
      </w:pPr>
    </w:p>
    <w:p w14:paraId="53350B01" w14:textId="77777777" w:rsidR="00584542" w:rsidRPr="00F83F02" w:rsidRDefault="00584542" w:rsidP="00584542">
      <w:pPr>
        <w:pStyle w:val="affd"/>
        <w:jc w:val="center"/>
        <w:rPr>
          <w:highlight w:val="yellow"/>
        </w:rPr>
      </w:pPr>
    </w:p>
    <w:p w14:paraId="34F3FDC8" w14:textId="05CDBB07" w:rsidR="00584542" w:rsidRPr="00F83F02" w:rsidRDefault="005D4FA7" w:rsidP="00584542">
      <w:pPr>
        <w:pStyle w:val="affd"/>
        <w:ind w:left="-993"/>
        <w:rPr>
          <w:b/>
          <w:noProof/>
          <w:szCs w:val="28"/>
        </w:rPr>
      </w:pPr>
      <w:r w:rsidRPr="00F83F02">
        <w:rPr>
          <w:b/>
          <w:noProof/>
          <w:szCs w:val="28"/>
        </w:rPr>
        <w:lastRenderedPageBreak/>
        <w:drawing>
          <wp:inline distT="0" distB="0" distL="0" distR="0" wp14:anchorId="3B16005F" wp14:editId="7FAF5E9D">
            <wp:extent cx="1781175" cy="588645"/>
            <wp:effectExtent l="0" t="0" r="0" b="0"/>
            <wp:docPr id="1" name="Рисунок 6"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588645"/>
                    </a:xfrm>
                    <a:prstGeom prst="rect">
                      <a:avLst/>
                    </a:prstGeom>
                    <a:noFill/>
                    <a:ln>
                      <a:noFill/>
                    </a:ln>
                  </pic:spPr>
                </pic:pic>
              </a:graphicData>
            </a:graphic>
          </wp:inline>
        </w:drawing>
      </w:r>
      <w:r w:rsidRPr="00F83F02">
        <w:rPr>
          <w:b/>
          <w:noProof/>
        </w:rPr>
        <w:drawing>
          <wp:inline distT="0" distB="0" distL="0" distR="0" wp14:anchorId="5619081D" wp14:editId="11C74019">
            <wp:extent cx="6694805" cy="4000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4805" cy="40005"/>
                    </a:xfrm>
                    <a:prstGeom prst="rect">
                      <a:avLst/>
                    </a:prstGeom>
                    <a:noFill/>
                    <a:ln>
                      <a:noFill/>
                    </a:ln>
                  </pic:spPr>
                </pic:pic>
              </a:graphicData>
            </a:graphic>
          </wp:inline>
        </w:drawing>
      </w:r>
    </w:p>
    <w:p w14:paraId="0F5BA206" w14:textId="77777777" w:rsidR="00584542" w:rsidRPr="00F83F02" w:rsidRDefault="00584542" w:rsidP="00584542">
      <w:pPr>
        <w:pStyle w:val="affd"/>
        <w:jc w:val="center"/>
      </w:pPr>
    </w:p>
    <w:p w14:paraId="496374C7" w14:textId="77777777" w:rsidR="00584542" w:rsidRPr="00F83F02" w:rsidRDefault="00584542" w:rsidP="00584542">
      <w:pPr>
        <w:pStyle w:val="affd"/>
        <w:ind w:right="424"/>
        <w:jc w:val="right"/>
      </w:pPr>
      <w:r w:rsidRPr="00F83F02">
        <w:t>Заказчик:</w:t>
      </w:r>
    </w:p>
    <w:p w14:paraId="0783E3C4" w14:textId="77777777" w:rsidR="00584542" w:rsidRPr="00F83F02" w:rsidRDefault="00584542" w:rsidP="00584542">
      <w:pPr>
        <w:pStyle w:val="affd"/>
        <w:ind w:right="424"/>
        <w:jc w:val="right"/>
      </w:pPr>
      <w:r w:rsidRPr="00F83F02">
        <w:t xml:space="preserve">Администрация </w:t>
      </w:r>
      <w:r w:rsidR="00F16ED1" w:rsidRPr="00F83F02">
        <w:t>Вурнарского</w:t>
      </w:r>
      <w:r w:rsidRPr="00F83F02">
        <w:t xml:space="preserve"> муниципального округа</w:t>
      </w:r>
    </w:p>
    <w:p w14:paraId="69C59823" w14:textId="77777777" w:rsidR="00584542" w:rsidRPr="00F83F02" w:rsidRDefault="00584542" w:rsidP="00584542">
      <w:pPr>
        <w:pStyle w:val="affd"/>
        <w:ind w:right="424"/>
        <w:jc w:val="right"/>
      </w:pPr>
      <w:r w:rsidRPr="00F83F02">
        <w:t>Чувашской Республики</w:t>
      </w:r>
    </w:p>
    <w:p w14:paraId="5C6A70EC" w14:textId="77777777" w:rsidR="00584542" w:rsidRPr="00F83F02" w:rsidRDefault="00584542" w:rsidP="00584542">
      <w:pPr>
        <w:pStyle w:val="affd"/>
        <w:ind w:right="424"/>
        <w:jc w:val="right"/>
      </w:pPr>
      <w:r w:rsidRPr="00F83F02">
        <w:t>Муниципальный контракт:</w:t>
      </w:r>
    </w:p>
    <w:p w14:paraId="7A7AF163" w14:textId="77777777" w:rsidR="00584542" w:rsidRPr="00F83F02" w:rsidRDefault="00F16ED1" w:rsidP="00584542">
      <w:pPr>
        <w:pStyle w:val="affd"/>
        <w:ind w:right="424"/>
        <w:jc w:val="right"/>
      </w:pPr>
      <w:r w:rsidRPr="00F83F02">
        <w:t>№ 5</w:t>
      </w:r>
      <w:r w:rsidR="00584542" w:rsidRPr="00F83F02">
        <w:t xml:space="preserve"> от 21.04.2023 г.</w:t>
      </w:r>
    </w:p>
    <w:p w14:paraId="598B5322" w14:textId="77777777" w:rsidR="00584542" w:rsidRPr="00F83F02" w:rsidRDefault="00584542" w:rsidP="00584542">
      <w:pPr>
        <w:pStyle w:val="affd"/>
        <w:jc w:val="center"/>
      </w:pPr>
    </w:p>
    <w:p w14:paraId="5101160B" w14:textId="77777777" w:rsidR="00584542" w:rsidRPr="00F83F02" w:rsidRDefault="00584542" w:rsidP="00584542">
      <w:pPr>
        <w:pStyle w:val="affd"/>
        <w:jc w:val="center"/>
      </w:pPr>
    </w:p>
    <w:p w14:paraId="31B783E8" w14:textId="77777777" w:rsidR="00584542" w:rsidRPr="00F83F02" w:rsidRDefault="00584542" w:rsidP="00584542">
      <w:pPr>
        <w:pStyle w:val="affd"/>
        <w:jc w:val="right"/>
      </w:pPr>
    </w:p>
    <w:p w14:paraId="684C21F0" w14:textId="77777777" w:rsidR="00584542" w:rsidRPr="00F83F02" w:rsidRDefault="00584542" w:rsidP="00584542">
      <w:pPr>
        <w:tabs>
          <w:tab w:val="left" w:pos="3969"/>
        </w:tabs>
        <w:jc w:val="center"/>
        <w:rPr>
          <w:noProof/>
          <w:color w:val="000000"/>
          <w:sz w:val="40"/>
          <w:szCs w:val="40"/>
        </w:rPr>
      </w:pPr>
    </w:p>
    <w:p w14:paraId="370C18AC" w14:textId="77777777" w:rsidR="00B03E0A" w:rsidRPr="00F83F02" w:rsidRDefault="00B03E0A" w:rsidP="00584542">
      <w:pPr>
        <w:tabs>
          <w:tab w:val="left" w:pos="3969"/>
        </w:tabs>
        <w:jc w:val="center"/>
        <w:rPr>
          <w:noProof/>
          <w:color w:val="000000"/>
          <w:sz w:val="40"/>
          <w:szCs w:val="40"/>
        </w:rPr>
      </w:pPr>
    </w:p>
    <w:p w14:paraId="475A86D2" w14:textId="77777777" w:rsidR="00B03E0A" w:rsidRPr="00F83F02" w:rsidRDefault="00B03E0A" w:rsidP="00584542">
      <w:pPr>
        <w:tabs>
          <w:tab w:val="left" w:pos="3969"/>
        </w:tabs>
        <w:jc w:val="center"/>
        <w:rPr>
          <w:noProof/>
          <w:color w:val="000000"/>
          <w:sz w:val="40"/>
          <w:szCs w:val="40"/>
        </w:rPr>
      </w:pPr>
    </w:p>
    <w:p w14:paraId="63DE2512" w14:textId="77777777" w:rsidR="00B03E0A" w:rsidRPr="00F83F02" w:rsidRDefault="00B03E0A" w:rsidP="00584542">
      <w:pPr>
        <w:tabs>
          <w:tab w:val="left" w:pos="3969"/>
        </w:tabs>
        <w:jc w:val="center"/>
        <w:rPr>
          <w:noProof/>
          <w:color w:val="000000"/>
          <w:sz w:val="40"/>
          <w:szCs w:val="40"/>
        </w:rPr>
      </w:pPr>
    </w:p>
    <w:p w14:paraId="56298BC4" w14:textId="77777777" w:rsidR="00B03E0A" w:rsidRPr="00F83F02" w:rsidRDefault="00B03E0A" w:rsidP="00B03E0A">
      <w:pPr>
        <w:jc w:val="center"/>
        <w:rPr>
          <w:b/>
          <w:sz w:val="36"/>
          <w:szCs w:val="36"/>
        </w:rPr>
      </w:pPr>
      <w:r w:rsidRPr="00F83F02">
        <w:rPr>
          <w:b/>
          <w:sz w:val="36"/>
          <w:szCs w:val="36"/>
        </w:rPr>
        <w:t xml:space="preserve">ГЕНЕРАЛЬНЫЙ ПЛАН </w:t>
      </w:r>
    </w:p>
    <w:p w14:paraId="12E3BB58" w14:textId="77777777" w:rsidR="00B03E0A" w:rsidRPr="00F83F02" w:rsidRDefault="00B03E0A" w:rsidP="00B03E0A">
      <w:pPr>
        <w:jc w:val="center"/>
        <w:rPr>
          <w:b/>
          <w:sz w:val="36"/>
          <w:szCs w:val="36"/>
        </w:rPr>
      </w:pPr>
      <w:r w:rsidRPr="00F83F02">
        <w:rPr>
          <w:b/>
          <w:sz w:val="36"/>
          <w:szCs w:val="36"/>
        </w:rPr>
        <w:t>ВУРНАРСКОГО МУНИЦИПАЛЬНОГО ОКРУГА</w:t>
      </w:r>
    </w:p>
    <w:p w14:paraId="5967494C" w14:textId="5151B284" w:rsidR="00584542" w:rsidRPr="00F83F02" w:rsidRDefault="00B03E0A" w:rsidP="00B03E0A">
      <w:pPr>
        <w:tabs>
          <w:tab w:val="left" w:pos="3969"/>
        </w:tabs>
        <w:jc w:val="center"/>
        <w:rPr>
          <w:b/>
          <w:sz w:val="36"/>
          <w:szCs w:val="36"/>
        </w:rPr>
      </w:pPr>
      <w:r w:rsidRPr="00F83F02">
        <w:rPr>
          <w:b/>
          <w:sz w:val="36"/>
          <w:szCs w:val="36"/>
        </w:rPr>
        <w:t>ЧУВАШСКОЙ РЕСПУБЛИКИ»</w:t>
      </w:r>
      <w:r w:rsidR="00584542" w:rsidRPr="00F83F02">
        <w:rPr>
          <w:b/>
          <w:sz w:val="36"/>
          <w:szCs w:val="36"/>
        </w:rPr>
        <w:br/>
      </w:r>
    </w:p>
    <w:p w14:paraId="6A73C78B" w14:textId="77777777" w:rsidR="00584542" w:rsidRPr="00F83F02" w:rsidRDefault="00584542" w:rsidP="00584542">
      <w:pPr>
        <w:jc w:val="center"/>
        <w:rPr>
          <w:smallCaps/>
          <w:sz w:val="32"/>
          <w:szCs w:val="42"/>
        </w:rPr>
      </w:pPr>
    </w:p>
    <w:p w14:paraId="76BAFEA7" w14:textId="77777777" w:rsidR="00584542" w:rsidRPr="00F83F02" w:rsidRDefault="00584542" w:rsidP="00584542">
      <w:pPr>
        <w:jc w:val="center"/>
        <w:rPr>
          <w:smallCaps/>
          <w:sz w:val="32"/>
          <w:szCs w:val="42"/>
        </w:rPr>
      </w:pPr>
    </w:p>
    <w:p w14:paraId="1A3C6C74" w14:textId="77777777" w:rsidR="00B03E0A" w:rsidRPr="00F83F02" w:rsidRDefault="00B03E0A" w:rsidP="00584542">
      <w:pPr>
        <w:jc w:val="center"/>
        <w:rPr>
          <w:smallCaps/>
          <w:sz w:val="32"/>
          <w:szCs w:val="42"/>
        </w:rPr>
      </w:pPr>
    </w:p>
    <w:p w14:paraId="53ACCC76" w14:textId="77777777" w:rsidR="00B03E0A" w:rsidRPr="00F83F02" w:rsidRDefault="00B03E0A" w:rsidP="00584542">
      <w:pPr>
        <w:jc w:val="center"/>
        <w:rPr>
          <w:smallCaps/>
          <w:sz w:val="32"/>
          <w:szCs w:val="42"/>
        </w:rPr>
      </w:pPr>
    </w:p>
    <w:p w14:paraId="79EAC091" w14:textId="77777777" w:rsidR="00B03E0A" w:rsidRPr="00F83F02" w:rsidRDefault="00B03E0A" w:rsidP="00584542">
      <w:pPr>
        <w:jc w:val="center"/>
        <w:rPr>
          <w:smallCaps/>
          <w:sz w:val="32"/>
          <w:szCs w:val="42"/>
        </w:rPr>
      </w:pPr>
    </w:p>
    <w:p w14:paraId="7EC840BA" w14:textId="77777777" w:rsidR="00584542" w:rsidRPr="00F83F02" w:rsidRDefault="00584542" w:rsidP="00584542">
      <w:pPr>
        <w:jc w:val="center"/>
        <w:rPr>
          <w:smallCaps/>
          <w:sz w:val="32"/>
          <w:szCs w:val="42"/>
        </w:rPr>
      </w:pPr>
      <w:r w:rsidRPr="00F83F02">
        <w:rPr>
          <w:smallCaps/>
          <w:sz w:val="32"/>
          <w:szCs w:val="42"/>
        </w:rPr>
        <w:t xml:space="preserve"> Материалы по обоснованию</w:t>
      </w:r>
    </w:p>
    <w:p w14:paraId="63682DB5" w14:textId="77777777" w:rsidR="00584542" w:rsidRPr="00F83F02" w:rsidRDefault="00584542" w:rsidP="00584542">
      <w:pPr>
        <w:jc w:val="center"/>
        <w:rPr>
          <w:smallCaps/>
          <w:sz w:val="32"/>
          <w:szCs w:val="42"/>
        </w:rPr>
      </w:pPr>
      <w:r w:rsidRPr="00F83F02">
        <w:rPr>
          <w:smallCaps/>
          <w:sz w:val="32"/>
          <w:szCs w:val="42"/>
        </w:rPr>
        <w:t>Том 2</w:t>
      </w:r>
    </w:p>
    <w:p w14:paraId="2EAE68A0" w14:textId="77777777" w:rsidR="00584542" w:rsidRPr="00F83F02" w:rsidRDefault="00584542" w:rsidP="00584542">
      <w:pPr>
        <w:jc w:val="center"/>
        <w:rPr>
          <w:smallCaps/>
          <w:sz w:val="32"/>
          <w:szCs w:val="42"/>
        </w:rPr>
      </w:pPr>
    </w:p>
    <w:p w14:paraId="73F07CDE" w14:textId="77777777" w:rsidR="00584542" w:rsidRPr="00F83F02" w:rsidRDefault="00584542" w:rsidP="00584542">
      <w:pPr>
        <w:jc w:val="center"/>
        <w:rPr>
          <w:smallCaps/>
          <w:sz w:val="32"/>
          <w:szCs w:val="42"/>
        </w:rPr>
      </w:pPr>
    </w:p>
    <w:p w14:paraId="6BF33A12" w14:textId="77777777" w:rsidR="00584542" w:rsidRPr="00F83F02" w:rsidRDefault="00584542" w:rsidP="00584542">
      <w:pPr>
        <w:jc w:val="center"/>
        <w:rPr>
          <w:color w:val="000000"/>
          <w:sz w:val="36"/>
        </w:rPr>
      </w:pPr>
    </w:p>
    <w:p w14:paraId="6D07B441" w14:textId="77777777" w:rsidR="00584542" w:rsidRPr="00F83F02" w:rsidRDefault="00584542" w:rsidP="00584542">
      <w:pPr>
        <w:jc w:val="center"/>
        <w:rPr>
          <w:color w:val="000000"/>
          <w:sz w:val="36"/>
        </w:rPr>
      </w:pPr>
    </w:p>
    <w:tbl>
      <w:tblPr>
        <w:tblW w:w="0" w:type="auto"/>
        <w:tblLook w:val="04A0" w:firstRow="1" w:lastRow="0" w:firstColumn="1" w:lastColumn="0" w:noHBand="0" w:noVBand="1"/>
      </w:tblPr>
      <w:tblGrid>
        <w:gridCol w:w="4714"/>
        <w:gridCol w:w="4641"/>
      </w:tblGrid>
      <w:tr w:rsidR="00584542" w:rsidRPr="00F83F02" w14:paraId="49EE04BB" w14:textId="77777777" w:rsidTr="008B5A3F">
        <w:tc>
          <w:tcPr>
            <w:tcW w:w="4927" w:type="dxa"/>
            <w:shd w:val="clear" w:color="auto" w:fill="auto"/>
          </w:tcPr>
          <w:p w14:paraId="5B9B1B38" w14:textId="77777777" w:rsidR="00584542" w:rsidRPr="00F83F02" w:rsidRDefault="00584542" w:rsidP="008B5A3F">
            <w:pPr>
              <w:rPr>
                <w:color w:val="000000"/>
              </w:rPr>
            </w:pPr>
            <w:r w:rsidRPr="00F83F02">
              <w:rPr>
                <w:color w:val="000000"/>
              </w:rPr>
              <w:t>Генеральный директор</w:t>
            </w:r>
          </w:p>
          <w:p w14:paraId="68702C0D" w14:textId="77777777" w:rsidR="00584542" w:rsidRPr="00F83F02" w:rsidRDefault="00584542" w:rsidP="008B5A3F">
            <w:pPr>
              <w:rPr>
                <w:color w:val="000000"/>
              </w:rPr>
            </w:pPr>
            <w:r w:rsidRPr="00F83F02">
              <w:rPr>
                <w:color w:val="000000"/>
              </w:rPr>
              <w:t>ООО «Джи Динамика»</w:t>
            </w:r>
          </w:p>
        </w:tc>
        <w:tc>
          <w:tcPr>
            <w:tcW w:w="4927" w:type="dxa"/>
            <w:shd w:val="clear" w:color="auto" w:fill="auto"/>
            <w:vAlign w:val="bottom"/>
          </w:tcPr>
          <w:p w14:paraId="3256E077" w14:textId="77A2FBD2" w:rsidR="00584542" w:rsidRPr="00F83F02" w:rsidRDefault="005D4FA7" w:rsidP="008B5A3F">
            <w:pPr>
              <w:jc w:val="right"/>
              <w:rPr>
                <w:color w:val="000000"/>
              </w:rPr>
            </w:pPr>
            <w:r w:rsidRPr="00F83F02">
              <w:rPr>
                <w:noProof/>
              </w:rPr>
              <w:drawing>
                <wp:anchor distT="0" distB="0" distL="114300" distR="114300" simplePos="0" relativeHeight="251658240" behindDoc="0" locked="0" layoutInCell="1" allowOverlap="1" wp14:anchorId="4EC17613" wp14:editId="7F338C86">
                  <wp:simplePos x="0" y="0"/>
                  <wp:positionH relativeFrom="column">
                    <wp:posOffset>-49530</wp:posOffset>
                  </wp:positionH>
                  <wp:positionV relativeFrom="paragraph">
                    <wp:posOffset>-402590</wp:posOffset>
                  </wp:positionV>
                  <wp:extent cx="1152525" cy="793750"/>
                  <wp:effectExtent l="0" t="0" r="0" b="0"/>
                  <wp:wrapNone/>
                  <wp:docPr id="1147799782" name="Рисунок 9" descr="C:\Users\ubushaeva.ve\Desktop\Шаблоны\Подписи\терплан\Ложк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bushaeva.ve\Desktop\Шаблоны\Подписи\терплан\Ложкин.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42" w:rsidRPr="00F83F02">
              <w:rPr>
                <w:color w:val="000000"/>
              </w:rPr>
              <w:t>А.С. Ложкин</w:t>
            </w:r>
          </w:p>
        </w:tc>
      </w:tr>
      <w:tr w:rsidR="00584542" w:rsidRPr="00F83F02" w14:paraId="404C5AF8" w14:textId="77777777" w:rsidTr="008B5A3F">
        <w:trPr>
          <w:trHeight w:val="84"/>
        </w:trPr>
        <w:tc>
          <w:tcPr>
            <w:tcW w:w="4927" w:type="dxa"/>
            <w:shd w:val="clear" w:color="auto" w:fill="auto"/>
          </w:tcPr>
          <w:p w14:paraId="4B38490F" w14:textId="77777777" w:rsidR="00584542" w:rsidRPr="00F83F02" w:rsidRDefault="00584542" w:rsidP="008B5A3F">
            <w:pPr>
              <w:rPr>
                <w:color w:val="000000"/>
              </w:rPr>
            </w:pPr>
          </w:p>
        </w:tc>
        <w:tc>
          <w:tcPr>
            <w:tcW w:w="4927" w:type="dxa"/>
            <w:shd w:val="clear" w:color="auto" w:fill="auto"/>
            <w:vAlign w:val="bottom"/>
          </w:tcPr>
          <w:p w14:paraId="49579718" w14:textId="77777777" w:rsidR="00584542" w:rsidRPr="00F83F02" w:rsidRDefault="00584542" w:rsidP="008B5A3F">
            <w:pPr>
              <w:jc w:val="right"/>
              <w:rPr>
                <w:color w:val="000000"/>
              </w:rPr>
            </w:pPr>
          </w:p>
        </w:tc>
      </w:tr>
      <w:tr w:rsidR="00584542" w:rsidRPr="00F83F02" w14:paraId="55AAC091" w14:textId="77777777" w:rsidTr="008B5A3F">
        <w:tc>
          <w:tcPr>
            <w:tcW w:w="4927" w:type="dxa"/>
            <w:shd w:val="clear" w:color="auto" w:fill="auto"/>
          </w:tcPr>
          <w:p w14:paraId="4C4AC179" w14:textId="22EE8E92" w:rsidR="00584542" w:rsidRPr="00F83F02" w:rsidRDefault="005D4FA7" w:rsidP="008B5A3F">
            <w:pPr>
              <w:rPr>
                <w:color w:val="000000"/>
              </w:rPr>
            </w:pPr>
            <w:r w:rsidRPr="00F83F02">
              <w:rPr>
                <w:noProof/>
              </w:rPr>
              <w:drawing>
                <wp:anchor distT="0" distB="0" distL="114300" distR="114300" simplePos="0" relativeHeight="251659264" behindDoc="0" locked="0" layoutInCell="1" allowOverlap="1" wp14:anchorId="6EDB97C8" wp14:editId="09692CF6">
                  <wp:simplePos x="0" y="0"/>
                  <wp:positionH relativeFrom="column">
                    <wp:posOffset>2765425</wp:posOffset>
                  </wp:positionH>
                  <wp:positionV relativeFrom="paragraph">
                    <wp:posOffset>-539115</wp:posOffset>
                  </wp:positionV>
                  <wp:extent cx="1132840" cy="1139825"/>
                  <wp:effectExtent l="0" t="0" r="0" b="0"/>
                  <wp:wrapNone/>
                  <wp:docPr id="515145982" name="Рисунок 54" descr="C:\Users\ubushaeva.ve\Desktop\Шаблоны\Подписи\терплан\Печать П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ubushaeva.ve\Desktop\Шаблоны\Подписи\терплан\Печать ПНГ.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42" w:rsidRPr="00F83F02">
              <w:rPr>
                <w:color w:val="000000"/>
              </w:rPr>
              <w:t xml:space="preserve">Начальник отдела </w:t>
            </w:r>
          </w:p>
          <w:p w14:paraId="6AED0F94" w14:textId="77777777" w:rsidR="00584542" w:rsidRPr="00F83F02" w:rsidRDefault="00584542" w:rsidP="008B5A3F">
            <w:pPr>
              <w:rPr>
                <w:color w:val="000000"/>
              </w:rPr>
            </w:pPr>
            <w:r w:rsidRPr="00F83F02">
              <w:rPr>
                <w:color w:val="000000"/>
              </w:rPr>
              <w:t>градостроительного развития</w:t>
            </w:r>
          </w:p>
        </w:tc>
        <w:tc>
          <w:tcPr>
            <w:tcW w:w="4927" w:type="dxa"/>
            <w:shd w:val="clear" w:color="auto" w:fill="auto"/>
            <w:vAlign w:val="bottom"/>
          </w:tcPr>
          <w:p w14:paraId="237B8BB1" w14:textId="3C80C59E" w:rsidR="00584542" w:rsidRPr="00F83F02" w:rsidRDefault="005D4FA7" w:rsidP="008B5A3F">
            <w:pPr>
              <w:jc w:val="right"/>
              <w:rPr>
                <w:color w:val="000000"/>
              </w:rPr>
            </w:pPr>
            <w:r w:rsidRPr="00F83F02">
              <w:rPr>
                <w:noProof/>
              </w:rPr>
              <w:drawing>
                <wp:anchor distT="0" distB="0" distL="114300" distR="114300" simplePos="0" relativeHeight="251657216" behindDoc="0" locked="0" layoutInCell="1" allowOverlap="1" wp14:anchorId="795ACE89" wp14:editId="3D8543A4">
                  <wp:simplePos x="0" y="0"/>
                  <wp:positionH relativeFrom="column">
                    <wp:posOffset>470535</wp:posOffset>
                  </wp:positionH>
                  <wp:positionV relativeFrom="paragraph">
                    <wp:posOffset>-137795</wp:posOffset>
                  </wp:positionV>
                  <wp:extent cx="542925" cy="454025"/>
                  <wp:effectExtent l="0" t="0" r="0" b="0"/>
                  <wp:wrapNone/>
                  <wp:docPr id="1565017204" name="Рисунок 55" descr="C:\Users\ubushaeva.ve\Desktop\Шаблоны\Подписи\терплан\Кул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ubushaeva.ve\Desktop\Шаблоны\Подписи\терплан\Куликов.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542" w:rsidRPr="00F83F02">
              <w:rPr>
                <w:color w:val="000000"/>
              </w:rPr>
              <w:t>М.В. Куликов</w:t>
            </w:r>
          </w:p>
        </w:tc>
      </w:tr>
      <w:tr w:rsidR="00584542" w:rsidRPr="00F83F02" w14:paraId="59E3E493" w14:textId="77777777" w:rsidTr="008B5A3F">
        <w:tc>
          <w:tcPr>
            <w:tcW w:w="4927" w:type="dxa"/>
            <w:shd w:val="clear" w:color="auto" w:fill="auto"/>
          </w:tcPr>
          <w:p w14:paraId="12AA6E85" w14:textId="77777777" w:rsidR="00584542" w:rsidRPr="00F83F02" w:rsidRDefault="00584542" w:rsidP="008B5A3F">
            <w:pPr>
              <w:rPr>
                <w:color w:val="000000"/>
              </w:rPr>
            </w:pPr>
          </w:p>
        </w:tc>
        <w:tc>
          <w:tcPr>
            <w:tcW w:w="4927" w:type="dxa"/>
            <w:shd w:val="clear" w:color="auto" w:fill="auto"/>
            <w:vAlign w:val="bottom"/>
          </w:tcPr>
          <w:p w14:paraId="2F5E90C0" w14:textId="77777777" w:rsidR="00584542" w:rsidRPr="00F83F02" w:rsidRDefault="00584542" w:rsidP="008B5A3F">
            <w:pPr>
              <w:jc w:val="right"/>
              <w:rPr>
                <w:color w:val="000000"/>
              </w:rPr>
            </w:pPr>
          </w:p>
        </w:tc>
      </w:tr>
      <w:tr w:rsidR="00584542" w:rsidRPr="00F83F02" w14:paraId="5371D3BE" w14:textId="77777777" w:rsidTr="008B5A3F">
        <w:tc>
          <w:tcPr>
            <w:tcW w:w="4927" w:type="dxa"/>
            <w:shd w:val="clear" w:color="auto" w:fill="auto"/>
          </w:tcPr>
          <w:p w14:paraId="16C4B88B" w14:textId="77777777" w:rsidR="00584542" w:rsidRPr="00F83F02" w:rsidRDefault="00584542" w:rsidP="008B5A3F">
            <w:pPr>
              <w:rPr>
                <w:color w:val="000000"/>
              </w:rPr>
            </w:pPr>
            <w:r w:rsidRPr="00F83F02">
              <w:rPr>
                <w:color w:val="000000"/>
              </w:rPr>
              <w:t>Руководитель проекта</w:t>
            </w:r>
          </w:p>
        </w:tc>
        <w:tc>
          <w:tcPr>
            <w:tcW w:w="4927" w:type="dxa"/>
            <w:shd w:val="clear" w:color="auto" w:fill="auto"/>
            <w:vAlign w:val="bottom"/>
          </w:tcPr>
          <w:p w14:paraId="13E85782" w14:textId="77777777" w:rsidR="00584542" w:rsidRPr="00F83F02" w:rsidRDefault="00F16ED1" w:rsidP="008B5A3F">
            <w:pPr>
              <w:jc w:val="right"/>
              <w:rPr>
                <w:color w:val="000000"/>
              </w:rPr>
            </w:pPr>
            <w:r w:rsidRPr="00F83F02">
              <w:rPr>
                <w:color w:val="000000"/>
              </w:rPr>
              <w:t>Ф.И. Дерябкин</w:t>
            </w:r>
          </w:p>
        </w:tc>
      </w:tr>
    </w:tbl>
    <w:p w14:paraId="50D4FEBB" w14:textId="77777777" w:rsidR="00584542" w:rsidRPr="00F83F02" w:rsidRDefault="00584542" w:rsidP="00584542">
      <w:pPr>
        <w:rPr>
          <w:color w:val="000000"/>
        </w:rPr>
      </w:pPr>
    </w:p>
    <w:p w14:paraId="163D3C8E" w14:textId="77777777" w:rsidR="00584542" w:rsidRPr="00F83F02" w:rsidRDefault="00584542" w:rsidP="00584542">
      <w:pPr>
        <w:pStyle w:val="affd"/>
        <w:jc w:val="center"/>
      </w:pPr>
    </w:p>
    <w:p w14:paraId="5FB2E61B" w14:textId="77777777" w:rsidR="00584542" w:rsidRPr="00F83F02" w:rsidRDefault="00584542" w:rsidP="00584542">
      <w:pPr>
        <w:pStyle w:val="affd"/>
        <w:jc w:val="center"/>
      </w:pPr>
    </w:p>
    <w:p w14:paraId="473F7903" w14:textId="77777777" w:rsidR="00584542" w:rsidRPr="00F83F02" w:rsidRDefault="00584542" w:rsidP="00584542">
      <w:pPr>
        <w:snapToGrid/>
        <w:ind w:firstLine="709"/>
        <w:contextualSpacing/>
        <w:jc w:val="center"/>
        <w:rPr>
          <w:sz w:val="24"/>
          <w:szCs w:val="24"/>
        </w:rPr>
      </w:pPr>
      <w:r w:rsidRPr="00F83F02">
        <w:rPr>
          <w:sz w:val="24"/>
          <w:szCs w:val="24"/>
        </w:rPr>
        <w:t xml:space="preserve">Санкт-Петербург – </w:t>
      </w:r>
    </w:p>
    <w:p w14:paraId="69124C44" w14:textId="1497F081" w:rsidR="00584542" w:rsidRPr="00F83F02" w:rsidRDefault="005D4FA7" w:rsidP="00584542">
      <w:pPr>
        <w:pStyle w:val="affd"/>
        <w:jc w:val="center"/>
        <w:sectPr w:rsidR="00584542" w:rsidRPr="00F83F02" w:rsidSect="00584542">
          <w:footerReference w:type="even" r:id="rId13"/>
          <w:pgSz w:w="11906" w:h="16838"/>
          <w:pgMar w:top="1134" w:right="850" w:bottom="1134" w:left="1701" w:header="720" w:footer="720" w:gutter="0"/>
          <w:pgNumType w:start="0" w:chapStyle="1"/>
          <w:cols w:space="720"/>
          <w:docGrid w:linePitch="326"/>
        </w:sectPr>
      </w:pPr>
      <w:r w:rsidRPr="00F83F02">
        <w:rPr>
          <w:noProof/>
        </w:rPr>
        <mc:AlternateContent>
          <mc:Choice Requires="wps">
            <w:drawing>
              <wp:anchor distT="0" distB="0" distL="114300" distR="114300" simplePos="0" relativeHeight="251656192" behindDoc="0" locked="0" layoutInCell="1" allowOverlap="1" wp14:anchorId="2BB259C7" wp14:editId="62F964AB">
                <wp:simplePos x="0" y="0"/>
                <wp:positionH relativeFrom="column">
                  <wp:posOffset>5749290</wp:posOffset>
                </wp:positionH>
                <wp:positionV relativeFrom="paragraph">
                  <wp:posOffset>215900</wp:posOffset>
                </wp:positionV>
                <wp:extent cx="190500" cy="304800"/>
                <wp:effectExtent l="0" t="0" r="0" b="0"/>
                <wp:wrapNone/>
                <wp:docPr id="16746267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048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571B" id="Rectangle 6" o:spid="_x0000_s1026" style="position:absolute;margin-left:452.7pt;margin-top:17pt;width:1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" stroked="f"/>
            </w:pict>
          </mc:Fallback>
        </mc:AlternateContent>
      </w:r>
      <w:r w:rsidR="00584542" w:rsidRPr="00F83F02">
        <w:t>2023 г.</w:t>
      </w:r>
    </w:p>
    <w:p w14:paraId="7E04C748" w14:textId="77777777" w:rsidR="00584542" w:rsidRPr="00F83F02" w:rsidRDefault="00584542" w:rsidP="00584542">
      <w:pPr>
        <w:pStyle w:val="affd"/>
        <w:jc w:val="center"/>
        <w:sectPr w:rsidR="00584542" w:rsidRPr="00F83F02" w:rsidSect="000121A9">
          <w:footerReference w:type="even" r:id="rId14"/>
          <w:type w:val="continuous"/>
          <w:pgSz w:w="11906" w:h="16838"/>
          <w:pgMar w:top="1134" w:right="850" w:bottom="1134" w:left="1701" w:header="720" w:footer="720" w:gutter="0"/>
          <w:pgNumType w:start="0" w:chapStyle="1"/>
          <w:cols w:space="720"/>
          <w:docGrid w:linePitch="326"/>
        </w:sectPr>
      </w:pPr>
    </w:p>
    <w:p w14:paraId="3ED84178" w14:textId="77777777" w:rsidR="00FC4D8D" w:rsidRPr="00F83F02" w:rsidRDefault="00FC4D8D" w:rsidP="00C937DB">
      <w:pPr>
        <w:pStyle w:val="affd"/>
        <w:ind w:firstLine="0"/>
        <w:rPr>
          <w:highlight w:val="yellow"/>
        </w:rPr>
      </w:pPr>
    </w:p>
    <w:p w14:paraId="09547DC0" w14:textId="77777777" w:rsidR="004A6C69" w:rsidRPr="00F83F02" w:rsidRDefault="004A6C69" w:rsidP="00E6796F">
      <w:pPr>
        <w:pStyle w:val="Ieinoie"/>
        <w:ind w:right="-2"/>
        <w:rPr>
          <w:rFonts w:ascii="Times New Roman" w:hAnsi="Times New Roman" w:cs="Times New Roman"/>
          <w:b/>
          <w:highlight w:val="yellow"/>
        </w:rPr>
        <w:sectPr w:rsidR="004A6C69" w:rsidRPr="00F83F02" w:rsidSect="000121A9">
          <w:headerReference w:type="first" r:id="rId15"/>
          <w:pgSz w:w="11906" w:h="16838"/>
          <w:pgMar w:top="1134" w:right="850" w:bottom="1134" w:left="1701" w:header="720" w:footer="720" w:gutter="0"/>
          <w:pgNumType w:start="0" w:chapStyle="1"/>
          <w:cols w:space="720"/>
          <w:titlePg/>
          <w:docGrid w:linePitch="326"/>
        </w:sectPr>
      </w:pPr>
    </w:p>
    <w:p w14:paraId="0968EA79" w14:textId="77777777" w:rsidR="00D844B5" w:rsidRPr="00F83F02" w:rsidRDefault="00CD6BE3" w:rsidP="00B03E0A">
      <w:pPr>
        <w:spacing w:before="240" w:after="240" w:line="276" w:lineRule="auto"/>
        <w:ind w:firstLine="709"/>
        <w:jc w:val="center"/>
        <w:rPr>
          <w:b/>
          <w:bCs/>
          <w:sz w:val="28"/>
          <w:szCs w:val="28"/>
        </w:rPr>
      </w:pPr>
      <w:r w:rsidRPr="00F83F02">
        <w:rPr>
          <w:b/>
          <w:bCs/>
          <w:sz w:val="28"/>
          <w:szCs w:val="28"/>
        </w:rPr>
        <w:t>СПИСОК ИСПОЛНИТЕЛЕЙ</w:t>
      </w:r>
    </w:p>
    <w:tbl>
      <w:tblPr>
        <w:tblW w:w="9396" w:type="dxa"/>
        <w:tblLayout w:type="fixed"/>
        <w:tblCellMar>
          <w:left w:w="40" w:type="dxa"/>
          <w:right w:w="40" w:type="dxa"/>
        </w:tblCellMar>
        <w:tblLook w:val="04A0" w:firstRow="1" w:lastRow="0" w:firstColumn="1" w:lastColumn="0" w:noHBand="0" w:noVBand="1"/>
      </w:tblPr>
      <w:tblGrid>
        <w:gridCol w:w="2676"/>
        <w:gridCol w:w="4785"/>
        <w:gridCol w:w="1935"/>
      </w:tblGrid>
      <w:tr w:rsidR="00577AF7" w:rsidRPr="00F83F02" w14:paraId="2F56E0CA" w14:textId="77777777" w:rsidTr="0080365D">
        <w:tc>
          <w:tcPr>
            <w:tcW w:w="2676" w:type="dxa"/>
            <w:shd w:val="clear" w:color="auto" w:fill="FFFFFF"/>
            <w:vAlign w:val="center"/>
          </w:tcPr>
          <w:p w14:paraId="18F7CE85" w14:textId="77777777" w:rsidR="00577AF7" w:rsidRPr="00F83F02" w:rsidRDefault="0059492C" w:rsidP="0080365D">
            <w:pPr>
              <w:shd w:val="clear" w:color="auto" w:fill="FFFFFF"/>
              <w:suppressAutoHyphens/>
              <w:spacing w:before="240"/>
              <w:rPr>
                <w:kern w:val="2"/>
                <w:sz w:val="20"/>
                <w:szCs w:val="20"/>
                <w:lang w:eastAsia="ar-SA"/>
              </w:rPr>
            </w:pPr>
            <w:r w:rsidRPr="00F83F02">
              <w:rPr>
                <w:kern w:val="2"/>
                <w:sz w:val="20"/>
                <w:szCs w:val="20"/>
                <w:lang w:eastAsia="ar-SA"/>
              </w:rPr>
              <w:t>М.В. Куликов</w:t>
            </w:r>
          </w:p>
        </w:tc>
        <w:tc>
          <w:tcPr>
            <w:tcW w:w="4785" w:type="dxa"/>
            <w:shd w:val="clear" w:color="auto" w:fill="FFFFFF"/>
          </w:tcPr>
          <w:p w14:paraId="75BA7E62" w14:textId="77777777" w:rsidR="00577AF7" w:rsidRPr="00F83F02" w:rsidRDefault="00577AF7" w:rsidP="0059492C">
            <w:pPr>
              <w:shd w:val="clear" w:color="auto" w:fill="FFFFFF"/>
              <w:suppressAutoHyphens/>
              <w:spacing w:before="240"/>
              <w:rPr>
                <w:sz w:val="20"/>
                <w:szCs w:val="20"/>
              </w:rPr>
            </w:pPr>
            <w:r w:rsidRPr="00F83F02">
              <w:rPr>
                <w:sz w:val="20"/>
                <w:szCs w:val="20"/>
              </w:rPr>
              <w:t xml:space="preserve">Руководитель отдела </w:t>
            </w:r>
            <w:r w:rsidR="0059492C" w:rsidRPr="00F83F02">
              <w:rPr>
                <w:sz w:val="20"/>
                <w:szCs w:val="20"/>
              </w:rPr>
              <w:t>градостроительного развития</w:t>
            </w:r>
          </w:p>
        </w:tc>
        <w:tc>
          <w:tcPr>
            <w:tcW w:w="1935" w:type="dxa"/>
            <w:shd w:val="clear" w:color="auto" w:fill="FFFFFF"/>
          </w:tcPr>
          <w:p w14:paraId="0E8F6D0A" w14:textId="77777777" w:rsidR="00577AF7" w:rsidRPr="00F83F02" w:rsidRDefault="00577AF7" w:rsidP="0080365D">
            <w:pPr>
              <w:spacing w:after="240"/>
              <w:jc w:val="right"/>
            </w:pPr>
          </w:p>
        </w:tc>
      </w:tr>
      <w:tr w:rsidR="00577AF7" w:rsidRPr="00F83F02" w14:paraId="09386767" w14:textId="77777777" w:rsidTr="0080365D">
        <w:tc>
          <w:tcPr>
            <w:tcW w:w="2676" w:type="dxa"/>
            <w:shd w:val="clear" w:color="auto" w:fill="FFFFFF"/>
            <w:vAlign w:val="center"/>
          </w:tcPr>
          <w:p w14:paraId="32FA7C27" w14:textId="77777777" w:rsidR="00577AF7" w:rsidRPr="00F83F02" w:rsidRDefault="00F16ED1" w:rsidP="0080365D">
            <w:pPr>
              <w:shd w:val="clear" w:color="auto" w:fill="FFFFFF"/>
              <w:suppressAutoHyphens/>
              <w:spacing w:before="240"/>
              <w:rPr>
                <w:kern w:val="2"/>
                <w:sz w:val="20"/>
                <w:szCs w:val="20"/>
                <w:lang w:eastAsia="ar-SA"/>
              </w:rPr>
            </w:pPr>
            <w:r w:rsidRPr="00F83F02">
              <w:rPr>
                <w:kern w:val="2"/>
                <w:sz w:val="20"/>
                <w:szCs w:val="20"/>
                <w:lang w:eastAsia="ar-SA"/>
              </w:rPr>
              <w:t>Ф.И. Дерябкин</w:t>
            </w:r>
          </w:p>
        </w:tc>
        <w:tc>
          <w:tcPr>
            <w:tcW w:w="4785" w:type="dxa"/>
            <w:shd w:val="clear" w:color="auto" w:fill="FFFFFF"/>
          </w:tcPr>
          <w:p w14:paraId="4E79A4AE" w14:textId="77777777" w:rsidR="00577AF7" w:rsidRPr="00F83F02" w:rsidRDefault="00577AF7" w:rsidP="0080365D">
            <w:pPr>
              <w:shd w:val="clear" w:color="auto" w:fill="FFFFFF"/>
              <w:suppressAutoHyphens/>
              <w:spacing w:before="240"/>
              <w:rPr>
                <w:sz w:val="20"/>
                <w:szCs w:val="20"/>
              </w:rPr>
            </w:pPr>
            <w:r w:rsidRPr="00F83F02">
              <w:rPr>
                <w:sz w:val="20"/>
                <w:szCs w:val="20"/>
              </w:rPr>
              <w:t>Руководитель проекта</w:t>
            </w:r>
          </w:p>
        </w:tc>
        <w:tc>
          <w:tcPr>
            <w:tcW w:w="1935" w:type="dxa"/>
            <w:shd w:val="clear" w:color="auto" w:fill="FFFFFF"/>
          </w:tcPr>
          <w:p w14:paraId="2BAF901D" w14:textId="77777777" w:rsidR="00577AF7" w:rsidRPr="00F83F02" w:rsidRDefault="00577AF7" w:rsidP="0080365D">
            <w:pPr>
              <w:spacing w:before="240"/>
              <w:rPr>
                <w:sz w:val="20"/>
                <w:szCs w:val="20"/>
              </w:rPr>
            </w:pPr>
          </w:p>
        </w:tc>
      </w:tr>
      <w:tr w:rsidR="00577AF7" w:rsidRPr="00F83F02" w14:paraId="0DBC823D" w14:textId="77777777" w:rsidTr="0080365D">
        <w:tc>
          <w:tcPr>
            <w:tcW w:w="2676" w:type="dxa"/>
            <w:vAlign w:val="center"/>
          </w:tcPr>
          <w:p w14:paraId="53E39D1A" w14:textId="77777777" w:rsidR="00577AF7" w:rsidRPr="00F83F02" w:rsidRDefault="00400C72" w:rsidP="0080365D">
            <w:pPr>
              <w:shd w:val="clear" w:color="auto" w:fill="FFFFFF"/>
              <w:suppressAutoHyphens/>
              <w:spacing w:before="240"/>
              <w:rPr>
                <w:kern w:val="2"/>
                <w:sz w:val="20"/>
                <w:szCs w:val="20"/>
                <w:lang w:eastAsia="ar-SA"/>
              </w:rPr>
            </w:pPr>
            <w:r w:rsidRPr="00F83F02">
              <w:rPr>
                <w:kern w:val="2"/>
                <w:sz w:val="20"/>
                <w:szCs w:val="20"/>
                <w:lang w:eastAsia="ar-SA"/>
              </w:rPr>
              <w:t>Д.В, Перцева</w:t>
            </w:r>
          </w:p>
        </w:tc>
        <w:tc>
          <w:tcPr>
            <w:tcW w:w="4785" w:type="dxa"/>
          </w:tcPr>
          <w:p w14:paraId="5E0EE19C" w14:textId="77777777" w:rsidR="00577AF7" w:rsidRPr="00F83F02" w:rsidRDefault="00400C72" w:rsidP="0080365D">
            <w:pPr>
              <w:shd w:val="clear" w:color="auto" w:fill="FFFFFF"/>
              <w:suppressAutoHyphens/>
              <w:spacing w:before="240"/>
              <w:rPr>
                <w:kern w:val="2"/>
                <w:sz w:val="20"/>
                <w:szCs w:val="20"/>
                <w:lang w:eastAsia="ar-SA"/>
              </w:rPr>
            </w:pPr>
            <w:r w:rsidRPr="00F83F02">
              <w:rPr>
                <w:kern w:val="2"/>
                <w:sz w:val="20"/>
                <w:szCs w:val="20"/>
                <w:lang w:eastAsia="ar-SA"/>
              </w:rPr>
              <w:t>Главный специалист</w:t>
            </w:r>
          </w:p>
        </w:tc>
        <w:tc>
          <w:tcPr>
            <w:tcW w:w="1935" w:type="dxa"/>
            <w:shd w:val="clear" w:color="auto" w:fill="FFFFFF"/>
          </w:tcPr>
          <w:p w14:paraId="7BF1FE7A" w14:textId="77777777" w:rsidR="00577AF7" w:rsidRPr="00F83F02" w:rsidRDefault="00577AF7" w:rsidP="0080365D">
            <w:pPr>
              <w:spacing w:before="240"/>
              <w:rPr>
                <w:sz w:val="20"/>
                <w:szCs w:val="20"/>
              </w:rPr>
            </w:pPr>
          </w:p>
        </w:tc>
      </w:tr>
      <w:tr w:rsidR="00577AF7" w:rsidRPr="00F83F02" w14:paraId="1C9EEBC9" w14:textId="77777777" w:rsidTr="0080365D">
        <w:tc>
          <w:tcPr>
            <w:tcW w:w="2676" w:type="dxa"/>
            <w:vAlign w:val="center"/>
          </w:tcPr>
          <w:p w14:paraId="13DD11A4" w14:textId="77777777" w:rsidR="00577AF7" w:rsidRPr="00F83F02" w:rsidRDefault="00400C72" w:rsidP="0080365D">
            <w:pPr>
              <w:suppressAutoHyphens/>
              <w:spacing w:before="240"/>
              <w:rPr>
                <w:kern w:val="2"/>
                <w:sz w:val="20"/>
                <w:szCs w:val="20"/>
                <w:lang w:eastAsia="ar-SA"/>
              </w:rPr>
            </w:pPr>
            <w:r w:rsidRPr="00F83F02">
              <w:rPr>
                <w:kern w:val="2"/>
                <w:sz w:val="20"/>
                <w:szCs w:val="20"/>
                <w:lang w:eastAsia="ar-SA"/>
              </w:rPr>
              <w:t>М.В. Жаворонкова</w:t>
            </w:r>
          </w:p>
        </w:tc>
        <w:tc>
          <w:tcPr>
            <w:tcW w:w="4785" w:type="dxa"/>
          </w:tcPr>
          <w:p w14:paraId="22FA6BE4" w14:textId="77777777" w:rsidR="00577AF7" w:rsidRPr="00F83F02" w:rsidRDefault="00400C72" w:rsidP="0080365D">
            <w:pPr>
              <w:shd w:val="clear" w:color="auto" w:fill="FFFFFF"/>
              <w:suppressAutoHyphens/>
              <w:spacing w:before="240"/>
              <w:rPr>
                <w:kern w:val="2"/>
                <w:sz w:val="20"/>
                <w:szCs w:val="20"/>
                <w:lang w:eastAsia="ar-SA"/>
              </w:rPr>
            </w:pPr>
            <w:r w:rsidRPr="00F83F02">
              <w:rPr>
                <w:kern w:val="2"/>
                <w:sz w:val="20"/>
                <w:szCs w:val="20"/>
                <w:lang w:eastAsia="ar-SA"/>
              </w:rPr>
              <w:t>Юрист</w:t>
            </w:r>
          </w:p>
        </w:tc>
        <w:tc>
          <w:tcPr>
            <w:tcW w:w="1935" w:type="dxa"/>
            <w:shd w:val="clear" w:color="auto" w:fill="FFFFFF"/>
          </w:tcPr>
          <w:p w14:paraId="7C09BCDA" w14:textId="77777777" w:rsidR="00577AF7" w:rsidRPr="00F83F02" w:rsidRDefault="00577AF7" w:rsidP="0080365D">
            <w:pPr>
              <w:spacing w:before="240"/>
              <w:rPr>
                <w:sz w:val="20"/>
                <w:szCs w:val="20"/>
              </w:rPr>
            </w:pPr>
          </w:p>
        </w:tc>
      </w:tr>
      <w:tr w:rsidR="00577AF7" w:rsidRPr="00F83F02" w14:paraId="2003ECDB" w14:textId="77777777" w:rsidTr="0080365D">
        <w:tc>
          <w:tcPr>
            <w:tcW w:w="2676" w:type="dxa"/>
            <w:vAlign w:val="center"/>
          </w:tcPr>
          <w:p w14:paraId="17C849C6" w14:textId="77777777" w:rsidR="00577AF7" w:rsidRPr="00F83F02" w:rsidRDefault="00A63CE6" w:rsidP="0080365D">
            <w:pPr>
              <w:shd w:val="clear" w:color="auto" w:fill="FFFFFF"/>
              <w:suppressAutoHyphens/>
              <w:spacing w:before="240"/>
              <w:rPr>
                <w:kern w:val="2"/>
                <w:sz w:val="20"/>
                <w:szCs w:val="20"/>
                <w:lang w:eastAsia="ar-SA"/>
              </w:rPr>
            </w:pPr>
            <w:r w:rsidRPr="00F83F02">
              <w:rPr>
                <w:kern w:val="2"/>
                <w:sz w:val="20"/>
                <w:szCs w:val="20"/>
                <w:lang w:eastAsia="ar-SA"/>
              </w:rPr>
              <w:t>Е.Е. Викторова</w:t>
            </w:r>
          </w:p>
        </w:tc>
        <w:tc>
          <w:tcPr>
            <w:tcW w:w="4785" w:type="dxa"/>
          </w:tcPr>
          <w:p w14:paraId="79C2FCE7" w14:textId="77777777" w:rsidR="00577AF7" w:rsidRPr="00F83F02" w:rsidRDefault="00A63CE6" w:rsidP="0080365D">
            <w:pPr>
              <w:shd w:val="clear" w:color="auto" w:fill="FFFFFF"/>
              <w:suppressAutoHyphens/>
              <w:spacing w:before="240"/>
              <w:rPr>
                <w:kern w:val="2"/>
                <w:sz w:val="20"/>
                <w:szCs w:val="20"/>
                <w:lang w:eastAsia="ar-SA"/>
              </w:rPr>
            </w:pPr>
            <w:r w:rsidRPr="00F83F02">
              <w:rPr>
                <w:kern w:val="2"/>
                <w:sz w:val="20"/>
                <w:szCs w:val="20"/>
                <w:lang w:eastAsia="ar-SA"/>
              </w:rPr>
              <w:t>С</w:t>
            </w:r>
            <w:r w:rsidR="00577AF7" w:rsidRPr="00F83F02">
              <w:rPr>
                <w:kern w:val="2"/>
                <w:sz w:val="20"/>
                <w:szCs w:val="20"/>
                <w:lang w:eastAsia="ar-SA"/>
              </w:rPr>
              <w:t>пециалист</w:t>
            </w:r>
          </w:p>
        </w:tc>
        <w:tc>
          <w:tcPr>
            <w:tcW w:w="1935" w:type="dxa"/>
            <w:shd w:val="clear" w:color="auto" w:fill="FFFFFF"/>
          </w:tcPr>
          <w:p w14:paraId="486D312A" w14:textId="77777777" w:rsidR="00577AF7" w:rsidRPr="00F83F02" w:rsidRDefault="00577AF7" w:rsidP="0080365D">
            <w:pPr>
              <w:spacing w:before="240"/>
              <w:rPr>
                <w:sz w:val="20"/>
                <w:szCs w:val="20"/>
              </w:rPr>
            </w:pPr>
          </w:p>
        </w:tc>
      </w:tr>
      <w:tr w:rsidR="00577AF7" w:rsidRPr="00F83F02" w14:paraId="319A2048" w14:textId="77777777" w:rsidTr="0080365D">
        <w:tc>
          <w:tcPr>
            <w:tcW w:w="2676" w:type="dxa"/>
            <w:vAlign w:val="center"/>
          </w:tcPr>
          <w:p w14:paraId="51A243CE" w14:textId="77777777" w:rsidR="00577AF7" w:rsidRPr="00F83F02" w:rsidRDefault="00400C72" w:rsidP="0080365D">
            <w:pPr>
              <w:suppressAutoHyphens/>
              <w:spacing w:before="240"/>
              <w:rPr>
                <w:kern w:val="2"/>
                <w:sz w:val="20"/>
                <w:szCs w:val="20"/>
                <w:lang w:eastAsia="ar-SA"/>
              </w:rPr>
            </w:pPr>
            <w:r w:rsidRPr="00F83F02">
              <w:rPr>
                <w:kern w:val="2"/>
                <w:sz w:val="20"/>
                <w:szCs w:val="20"/>
                <w:lang w:eastAsia="ar-SA"/>
              </w:rPr>
              <w:t>Ю.О. Убогова</w:t>
            </w:r>
          </w:p>
        </w:tc>
        <w:tc>
          <w:tcPr>
            <w:tcW w:w="4785" w:type="dxa"/>
          </w:tcPr>
          <w:p w14:paraId="59102328" w14:textId="77777777" w:rsidR="00577AF7" w:rsidRPr="00F83F02" w:rsidRDefault="00400C72" w:rsidP="0080365D">
            <w:pPr>
              <w:shd w:val="clear" w:color="auto" w:fill="FFFFFF"/>
              <w:suppressAutoHyphens/>
              <w:spacing w:before="240"/>
              <w:rPr>
                <w:kern w:val="2"/>
                <w:sz w:val="20"/>
                <w:szCs w:val="20"/>
                <w:lang w:eastAsia="ar-SA"/>
              </w:rPr>
            </w:pPr>
            <w:r w:rsidRPr="00F83F02">
              <w:rPr>
                <w:kern w:val="2"/>
                <w:sz w:val="20"/>
                <w:szCs w:val="20"/>
                <w:lang w:eastAsia="ar-SA"/>
              </w:rPr>
              <w:t>С</w:t>
            </w:r>
            <w:r w:rsidR="00577AF7" w:rsidRPr="00F83F02">
              <w:rPr>
                <w:kern w:val="2"/>
                <w:sz w:val="20"/>
                <w:szCs w:val="20"/>
                <w:lang w:eastAsia="ar-SA"/>
              </w:rPr>
              <w:t>пециалист</w:t>
            </w:r>
          </w:p>
        </w:tc>
        <w:tc>
          <w:tcPr>
            <w:tcW w:w="1935" w:type="dxa"/>
            <w:shd w:val="clear" w:color="auto" w:fill="FFFFFF"/>
          </w:tcPr>
          <w:p w14:paraId="5B218FE5" w14:textId="77777777" w:rsidR="00577AF7" w:rsidRPr="00F83F02" w:rsidRDefault="00577AF7" w:rsidP="0080365D">
            <w:pPr>
              <w:spacing w:before="240"/>
              <w:rPr>
                <w:sz w:val="20"/>
                <w:szCs w:val="20"/>
              </w:rPr>
            </w:pPr>
          </w:p>
        </w:tc>
      </w:tr>
      <w:tr w:rsidR="00577AF7" w:rsidRPr="00F83F02" w14:paraId="6D1553CC" w14:textId="77777777" w:rsidTr="0080365D">
        <w:tc>
          <w:tcPr>
            <w:tcW w:w="2676" w:type="dxa"/>
            <w:shd w:val="clear" w:color="auto" w:fill="FFFFFF"/>
            <w:vAlign w:val="center"/>
          </w:tcPr>
          <w:p w14:paraId="00D526B4" w14:textId="77777777" w:rsidR="00577AF7" w:rsidRPr="00F83F02" w:rsidRDefault="0059492C" w:rsidP="0080365D">
            <w:pPr>
              <w:shd w:val="clear" w:color="auto" w:fill="FFFFFF"/>
              <w:suppressAutoHyphens/>
              <w:spacing w:before="240"/>
              <w:rPr>
                <w:kern w:val="2"/>
                <w:sz w:val="20"/>
                <w:szCs w:val="20"/>
                <w:lang w:eastAsia="ar-SA"/>
              </w:rPr>
            </w:pPr>
            <w:r w:rsidRPr="00F83F02">
              <w:rPr>
                <w:kern w:val="2"/>
                <w:sz w:val="20"/>
                <w:szCs w:val="20"/>
                <w:lang w:eastAsia="ar-SA"/>
              </w:rPr>
              <w:t>З.Р. Бачерникова</w:t>
            </w:r>
          </w:p>
        </w:tc>
        <w:tc>
          <w:tcPr>
            <w:tcW w:w="4785" w:type="dxa"/>
            <w:shd w:val="clear" w:color="auto" w:fill="FFFFFF"/>
          </w:tcPr>
          <w:p w14:paraId="0C3A71E1" w14:textId="77777777" w:rsidR="00577AF7" w:rsidRPr="00F83F02" w:rsidRDefault="00577AF7" w:rsidP="0080365D">
            <w:pPr>
              <w:shd w:val="clear" w:color="auto" w:fill="FFFFFF"/>
              <w:suppressAutoHyphens/>
              <w:spacing w:before="240"/>
              <w:rPr>
                <w:kern w:val="2"/>
                <w:sz w:val="20"/>
                <w:szCs w:val="20"/>
                <w:lang w:eastAsia="ar-SA"/>
              </w:rPr>
            </w:pPr>
            <w:r w:rsidRPr="00F83F02">
              <w:rPr>
                <w:kern w:val="2"/>
                <w:sz w:val="20"/>
                <w:szCs w:val="20"/>
                <w:lang w:eastAsia="ar-SA"/>
              </w:rPr>
              <w:t>Ведущий специалист</w:t>
            </w:r>
          </w:p>
        </w:tc>
        <w:tc>
          <w:tcPr>
            <w:tcW w:w="1935" w:type="dxa"/>
            <w:shd w:val="clear" w:color="auto" w:fill="FFFFFF"/>
          </w:tcPr>
          <w:p w14:paraId="392F77D7" w14:textId="77777777" w:rsidR="00577AF7" w:rsidRPr="00F83F02" w:rsidRDefault="00577AF7" w:rsidP="0080365D">
            <w:pPr>
              <w:spacing w:before="240"/>
              <w:rPr>
                <w:sz w:val="20"/>
                <w:szCs w:val="20"/>
              </w:rPr>
            </w:pPr>
          </w:p>
        </w:tc>
      </w:tr>
      <w:tr w:rsidR="00A63CE6" w:rsidRPr="00F83F02" w14:paraId="2810A0A2" w14:textId="77777777" w:rsidTr="0080365D">
        <w:tc>
          <w:tcPr>
            <w:tcW w:w="2676" w:type="dxa"/>
            <w:shd w:val="clear" w:color="auto" w:fill="FFFFFF"/>
            <w:vAlign w:val="center"/>
          </w:tcPr>
          <w:p w14:paraId="663CB5CA" w14:textId="77777777" w:rsidR="00A63CE6" w:rsidRPr="00F83F02" w:rsidRDefault="00400C72" w:rsidP="00A63CE6">
            <w:pPr>
              <w:shd w:val="clear" w:color="auto" w:fill="FFFFFF"/>
              <w:suppressAutoHyphens/>
              <w:spacing w:before="240"/>
              <w:rPr>
                <w:kern w:val="2"/>
                <w:sz w:val="20"/>
                <w:szCs w:val="20"/>
                <w:lang w:eastAsia="ar-SA"/>
              </w:rPr>
            </w:pPr>
            <w:r w:rsidRPr="00F83F02">
              <w:rPr>
                <w:kern w:val="2"/>
                <w:sz w:val="20"/>
                <w:szCs w:val="20"/>
                <w:lang w:eastAsia="ar-SA"/>
              </w:rPr>
              <w:t>А.А. Шевцов</w:t>
            </w:r>
          </w:p>
        </w:tc>
        <w:tc>
          <w:tcPr>
            <w:tcW w:w="4785" w:type="dxa"/>
            <w:shd w:val="clear" w:color="auto" w:fill="FFFFFF"/>
          </w:tcPr>
          <w:p w14:paraId="4216E9D0" w14:textId="77777777" w:rsidR="00A63CE6" w:rsidRPr="00F83F02" w:rsidRDefault="00A63CE6" w:rsidP="00A63CE6">
            <w:pPr>
              <w:shd w:val="clear" w:color="auto" w:fill="FFFFFF"/>
              <w:suppressAutoHyphens/>
              <w:spacing w:before="240"/>
              <w:rPr>
                <w:sz w:val="20"/>
                <w:szCs w:val="20"/>
              </w:rPr>
            </w:pPr>
            <w:r w:rsidRPr="00F83F02">
              <w:rPr>
                <w:sz w:val="20"/>
                <w:szCs w:val="20"/>
              </w:rPr>
              <w:t>Помощник руководителя проектов</w:t>
            </w:r>
          </w:p>
        </w:tc>
        <w:tc>
          <w:tcPr>
            <w:tcW w:w="1935" w:type="dxa"/>
            <w:shd w:val="clear" w:color="auto" w:fill="FFFFFF"/>
          </w:tcPr>
          <w:p w14:paraId="0414ABD4" w14:textId="77777777" w:rsidR="00A63CE6" w:rsidRPr="00F83F02" w:rsidRDefault="00A63CE6" w:rsidP="00A63CE6">
            <w:pPr>
              <w:spacing w:before="240"/>
              <w:rPr>
                <w:sz w:val="20"/>
                <w:szCs w:val="20"/>
              </w:rPr>
            </w:pPr>
          </w:p>
        </w:tc>
      </w:tr>
    </w:tbl>
    <w:p w14:paraId="20EF3EAB" w14:textId="77777777" w:rsidR="000E01BE" w:rsidRPr="00F83F02" w:rsidRDefault="006525DE" w:rsidP="00FC4D8D">
      <w:pPr>
        <w:spacing w:after="240" w:line="276" w:lineRule="auto"/>
        <w:ind w:firstLine="709"/>
        <w:jc w:val="both"/>
        <w:rPr>
          <w:b/>
          <w:bCs/>
          <w:sz w:val="28"/>
          <w:szCs w:val="28"/>
          <w:highlight w:val="yellow"/>
        </w:rPr>
      </w:pPr>
      <w:r w:rsidRPr="00F83F02">
        <w:rPr>
          <w:b/>
          <w:bCs/>
          <w:sz w:val="28"/>
          <w:szCs w:val="28"/>
          <w:highlight w:val="yellow"/>
        </w:rPr>
        <w:br w:type="page"/>
      </w:r>
      <w:bookmarkStart w:id="1" w:name="_Hlk122700509"/>
      <w:bookmarkEnd w:id="0"/>
      <w:r w:rsidR="000E01BE" w:rsidRPr="00F83F02">
        <w:rPr>
          <w:b/>
          <w:bCs/>
          <w:sz w:val="28"/>
          <w:szCs w:val="28"/>
        </w:rPr>
        <w:lastRenderedPageBreak/>
        <w:t>СОСТАВ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7132"/>
        <w:gridCol w:w="1299"/>
      </w:tblGrid>
      <w:tr w:rsidR="00D5792B" w:rsidRPr="00F83F02" w14:paraId="54E4A644" w14:textId="77777777" w:rsidTr="00D5792B">
        <w:trPr>
          <w:cantSplit/>
          <w:trHeight w:val="638"/>
        </w:trPr>
        <w:tc>
          <w:tcPr>
            <w:tcW w:w="489" w:type="pct"/>
          </w:tcPr>
          <w:p w14:paraId="1543FB78" w14:textId="77777777" w:rsidR="00D5792B" w:rsidRPr="00D5792B" w:rsidRDefault="00D5792B" w:rsidP="001C324B">
            <w:pPr>
              <w:snapToGrid/>
              <w:rPr>
                <w:b/>
                <w:sz w:val="20"/>
                <w:szCs w:val="20"/>
              </w:rPr>
            </w:pPr>
            <w:r w:rsidRPr="00D5792B">
              <w:rPr>
                <w:b/>
                <w:sz w:val="20"/>
                <w:szCs w:val="20"/>
              </w:rPr>
              <w:t>№ п/п</w:t>
            </w:r>
          </w:p>
        </w:tc>
        <w:tc>
          <w:tcPr>
            <w:tcW w:w="3816" w:type="pct"/>
          </w:tcPr>
          <w:p w14:paraId="6C12D9CC" w14:textId="77777777" w:rsidR="00D5792B" w:rsidRPr="00D5792B" w:rsidRDefault="00D5792B" w:rsidP="001C324B">
            <w:pPr>
              <w:snapToGrid/>
              <w:outlineLvl w:val="4"/>
              <w:rPr>
                <w:b/>
                <w:bCs/>
                <w:iCs/>
                <w:sz w:val="20"/>
                <w:szCs w:val="20"/>
              </w:rPr>
            </w:pPr>
            <w:r w:rsidRPr="00D5792B">
              <w:rPr>
                <w:b/>
                <w:bCs/>
                <w:iCs/>
                <w:sz w:val="20"/>
                <w:szCs w:val="20"/>
              </w:rPr>
              <w:t>Наименование материалов</w:t>
            </w:r>
          </w:p>
        </w:tc>
        <w:tc>
          <w:tcPr>
            <w:tcW w:w="695" w:type="pct"/>
          </w:tcPr>
          <w:p w14:paraId="2A3A5196" w14:textId="77777777" w:rsidR="00D5792B" w:rsidRPr="00D5792B" w:rsidRDefault="00D5792B" w:rsidP="001C324B">
            <w:pPr>
              <w:keepNext/>
              <w:snapToGrid/>
              <w:outlineLvl w:val="3"/>
              <w:rPr>
                <w:b/>
                <w:bCs/>
                <w:sz w:val="20"/>
                <w:szCs w:val="20"/>
              </w:rPr>
            </w:pPr>
            <w:r w:rsidRPr="00D5792B">
              <w:rPr>
                <w:b/>
                <w:bCs/>
                <w:sz w:val="20"/>
                <w:szCs w:val="20"/>
              </w:rPr>
              <w:t>Масштаб</w:t>
            </w:r>
          </w:p>
        </w:tc>
      </w:tr>
      <w:tr w:rsidR="00D5792B" w:rsidRPr="00F83F02" w14:paraId="41EF336C" w14:textId="77777777" w:rsidTr="00D5792B">
        <w:trPr>
          <w:cantSplit/>
          <w:trHeight w:val="240"/>
        </w:trPr>
        <w:tc>
          <w:tcPr>
            <w:tcW w:w="489" w:type="pct"/>
          </w:tcPr>
          <w:p w14:paraId="62CB4F40" w14:textId="77777777" w:rsidR="00D5792B" w:rsidRPr="00D5792B" w:rsidRDefault="00D5792B" w:rsidP="00CD40CE">
            <w:pPr>
              <w:snapToGrid/>
              <w:jc w:val="center"/>
              <w:rPr>
                <w:b/>
                <w:sz w:val="20"/>
                <w:szCs w:val="20"/>
              </w:rPr>
            </w:pPr>
            <w:r w:rsidRPr="00D5792B">
              <w:rPr>
                <w:b/>
                <w:sz w:val="20"/>
                <w:szCs w:val="20"/>
              </w:rPr>
              <w:t>1</w:t>
            </w:r>
          </w:p>
        </w:tc>
        <w:tc>
          <w:tcPr>
            <w:tcW w:w="3816" w:type="pct"/>
          </w:tcPr>
          <w:p w14:paraId="2CAC2E35" w14:textId="77777777" w:rsidR="00D5792B" w:rsidRPr="00D5792B" w:rsidRDefault="00D5792B" w:rsidP="00CD40CE">
            <w:pPr>
              <w:snapToGrid/>
              <w:jc w:val="center"/>
              <w:outlineLvl w:val="4"/>
              <w:rPr>
                <w:b/>
                <w:bCs/>
                <w:iCs/>
                <w:sz w:val="20"/>
                <w:szCs w:val="20"/>
              </w:rPr>
            </w:pPr>
            <w:r w:rsidRPr="00D5792B">
              <w:rPr>
                <w:b/>
                <w:bCs/>
                <w:iCs/>
                <w:sz w:val="20"/>
                <w:szCs w:val="20"/>
              </w:rPr>
              <w:t>2</w:t>
            </w:r>
          </w:p>
        </w:tc>
        <w:tc>
          <w:tcPr>
            <w:tcW w:w="695" w:type="pct"/>
          </w:tcPr>
          <w:p w14:paraId="64756691" w14:textId="77777777" w:rsidR="00D5792B" w:rsidRPr="00D5792B" w:rsidRDefault="00D5792B" w:rsidP="00CD40CE">
            <w:pPr>
              <w:keepNext/>
              <w:snapToGrid/>
              <w:jc w:val="center"/>
              <w:outlineLvl w:val="3"/>
              <w:rPr>
                <w:b/>
                <w:bCs/>
                <w:sz w:val="20"/>
                <w:szCs w:val="20"/>
              </w:rPr>
            </w:pPr>
            <w:r w:rsidRPr="00D5792B">
              <w:rPr>
                <w:b/>
                <w:bCs/>
                <w:sz w:val="20"/>
                <w:szCs w:val="20"/>
              </w:rPr>
              <w:t>3</w:t>
            </w:r>
          </w:p>
        </w:tc>
      </w:tr>
      <w:tr w:rsidR="00D5792B" w:rsidRPr="00F83F02" w14:paraId="72BD0D98" w14:textId="77777777" w:rsidTr="00D5792B">
        <w:trPr>
          <w:cantSplit/>
          <w:trHeight w:val="240"/>
        </w:trPr>
        <w:tc>
          <w:tcPr>
            <w:tcW w:w="489" w:type="pct"/>
          </w:tcPr>
          <w:p w14:paraId="1094994B" w14:textId="77777777" w:rsidR="00D5792B" w:rsidRPr="00D5792B" w:rsidRDefault="00D5792B" w:rsidP="001C324B">
            <w:pPr>
              <w:snapToGrid/>
              <w:rPr>
                <w:b/>
                <w:sz w:val="20"/>
                <w:szCs w:val="20"/>
              </w:rPr>
            </w:pPr>
            <w:r w:rsidRPr="00D5792B">
              <w:rPr>
                <w:b/>
                <w:sz w:val="20"/>
                <w:szCs w:val="20"/>
                <w:lang w:val="en-US"/>
              </w:rPr>
              <w:t>I</w:t>
            </w:r>
          </w:p>
        </w:tc>
        <w:tc>
          <w:tcPr>
            <w:tcW w:w="3816" w:type="pct"/>
          </w:tcPr>
          <w:p w14:paraId="2FC98AAB" w14:textId="77777777" w:rsidR="00D5792B" w:rsidRPr="00D5792B" w:rsidRDefault="00D5792B" w:rsidP="001C324B">
            <w:pPr>
              <w:snapToGrid/>
              <w:outlineLvl w:val="4"/>
              <w:rPr>
                <w:b/>
                <w:bCs/>
                <w:iCs/>
                <w:sz w:val="20"/>
                <w:szCs w:val="20"/>
              </w:rPr>
            </w:pPr>
            <w:r w:rsidRPr="00D5792B">
              <w:rPr>
                <w:b/>
                <w:bCs/>
                <w:iCs/>
                <w:sz w:val="20"/>
                <w:szCs w:val="20"/>
              </w:rPr>
              <w:t>ГЕНЕРАЛЬНЫЙ ПЛАН</w:t>
            </w:r>
          </w:p>
        </w:tc>
        <w:tc>
          <w:tcPr>
            <w:tcW w:w="695" w:type="pct"/>
          </w:tcPr>
          <w:p w14:paraId="61D99357" w14:textId="77777777" w:rsidR="00D5792B" w:rsidRPr="00D5792B" w:rsidRDefault="00D5792B" w:rsidP="001C324B">
            <w:pPr>
              <w:keepNext/>
              <w:snapToGrid/>
              <w:outlineLvl w:val="3"/>
              <w:rPr>
                <w:bCs/>
                <w:sz w:val="20"/>
                <w:szCs w:val="20"/>
              </w:rPr>
            </w:pPr>
          </w:p>
        </w:tc>
      </w:tr>
      <w:tr w:rsidR="00D5792B" w:rsidRPr="00F83F02" w14:paraId="416E335F" w14:textId="77777777" w:rsidTr="00D5792B">
        <w:trPr>
          <w:cantSplit/>
          <w:trHeight w:val="240"/>
        </w:trPr>
        <w:tc>
          <w:tcPr>
            <w:tcW w:w="489" w:type="pct"/>
          </w:tcPr>
          <w:p w14:paraId="59BF703C" w14:textId="77777777" w:rsidR="00D5792B" w:rsidRPr="00D5792B" w:rsidRDefault="00D5792B" w:rsidP="001C324B">
            <w:pPr>
              <w:snapToGrid/>
              <w:rPr>
                <w:b/>
                <w:sz w:val="20"/>
                <w:szCs w:val="20"/>
              </w:rPr>
            </w:pPr>
            <w:r w:rsidRPr="00D5792B">
              <w:rPr>
                <w:b/>
                <w:sz w:val="20"/>
                <w:szCs w:val="20"/>
              </w:rPr>
              <w:t>1</w:t>
            </w:r>
          </w:p>
        </w:tc>
        <w:tc>
          <w:tcPr>
            <w:tcW w:w="3816" w:type="pct"/>
          </w:tcPr>
          <w:p w14:paraId="20419CEB" w14:textId="77777777" w:rsidR="00D5792B" w:rsidRPr="00D5792B" w:rsidRDefault="00D5792B" w:rsidP="001C324B">
            <w:pPr>
              <w:snapToGrid/>
              <w:outlineLvl w:val="4"/>
              <w:rPr>
                <w:b/>
                <w:bCs/>
                <w:iCs/>
                <w:sz w:val="20"/>
                <w:szCs w:val="20"/>
              </w:rPr>
            </w:pPr>
            <w:r w:rsidRPr="00D5792B">
              <w:rPr>
                <w:b/>
                <w:bCs/>
                <w:iCs/>
                <w:sz w:val="20"/>
                <w:szCs w:val="20"/>
              </w:rPr>
              <w:t>Положение о территориальном планировании</w:t>
            </w:r>
          </w:p>
        </w:tc>
        <w:tc>
          <w:tcPr>
            <w:tcW w:w="695" w:type="pct"/>
          </w:tcPr>
          <w:p w14:paraId="102DA529" w14:textId="77777777" w:rsidR="00D5792B" w:rsidRPr="00D5792B" w:rsidRDefault="00D5792B" w:rsidP="001C324B">
            <w:pPr>
              <w:keepNext/>
              <w:snapToGrid/>
              <w:outlineLvl w:val="3"/>
              <w:rPr>
                <w:bCs/>
                <w:sz w:val="20"/>
                <w:szCs w:val="20"/>
              </w:rPr>
            </w:pPr>
          </w:p>
        </w:tc>
      </w:tr>
      <w:tr w:rsidR="00D5792B" w:rsidRPr="00F83F02" w14:paraId="6D6C8884" w14:textId="77777777" w:rsidTr="00D5792B">
        <w:trPr>
          <w:cantSplit/>
          <w:trHeight w:val="240"/>
        </w:trPr>
        <w:tc>
          <w:tcPr>
            <w:tcW w:w="489" w:type="pct"/>
          </w:tcPr>
          <w:p w14:paraId="3BB58C91" w14:textId="77777777" w:rsidR="00D5792B" w:rsidRPr="00D5792B" w:rsidRDefault="00D5792B" w:rsidP="001C324B">
            <w:pPr>
              <w:snapToGrid/>
              <w:rPr>
                <w:i/>
                <w:sz w:val="20"/>
                <w:szCs w:val="20"/>
              </w:rPr>
            </w:pPr>
            <w:r w:rsidRPr="00D5792B">
              <w:rPr>
                <w:i/>
                <w:sz w:val="20"/>
                <w:szCs w:val="20"/>
              </w:rPr>
              <w:t>1.1</w:t>
            </w:r>
          </w:p>
        </w:tc>
        <w:tc>
          <w:tcPr>
            <w:tcW w:w="3816" w:type="pct"/>
          </w:tcPr>
          <w:p w14:paraId="3EDE7456" w14:textId="77777777" w:rsidR="00D5792B" w:rsidRPr="00D5792B" w:rsidRDefault="00D5792B" w:rsidP="001C324B">
            <w:pPr>
              <w:snapToGrid/>
              <w:outlineLvl w:val="4"/>
              <w:rPr>
                <w:bCs/>
                <w:i/>
                <w:iCs/>
                <w:sz w:val="20"/>
                <w:szCs w:val="20"/>
              </w:rPr>
            </w:pPr>
            <w:r w:rsidRPr="00D5792B">
              <w:rPr>
                <w:bCs/>
                <w:i/>
                <w:iCs/>
                <w:sz w:val="20"/>
                <w:szCs w:val="20"/>
              </w:rPr>
              <w:t>Текстовые материалы</w:t>
            </w:r>
          </w:p>
        </w:tc>
        <w:tc>
          <w:tcPr>
            <w:tcW w:w="695" w:type="pct"/>
          </w:tcPr>
          <w:p w14:paraId="7721E307" w14:textId="77777777" w:rsidR="00D5792B" w:rsidRPr="00D5792B" w:rsidRDefault="00D5792B" w:rsidP="001C324B">
            <w:pPr>
              <w:keepNext/>
              <w:snapToGrid/>
              <w:outlineLvl w:val="3"/>
              <w:rPr>
                <w:bCs/>
                <w:sz w:val="20"/>
                <w:szCs w:val="20"/>
              </w:rPr>
            </w:pPr>
          </w:p>
        </w:tc>
      </w:tr>
      <w:tr w:rsidR="00D5792B" w:rsidRPr="00F83F02" w14:paraId="1023B96E" w14:textId="77777777" w:rsidTr="00D5792B">
        <w:trPr>
          <w:cantSplit/>
          <w:trHeight w:val="240"/>
        </w:trPr>
        <w:tc>
          <w:tcPr>
            <w:tcW w:w="489" w:type="pct"/>
          </w:tcPr>
          <w:p w14:paraId="77BE2E47" w14:textId="77777777" w:rsidR="00D5792B" w:rsidRPr="00D5792B" w:rsidRDefault="00D5792B" w:rsidP="001C324B">
            <w:pPr>
              <w:snapToGrid/>
              <w:rPr>
                <w:sz w:val="20"/>
                <w:szCs w:val="20"/>
              </w:rPr>
            </w:pPr>
            <w:r w:rsidRPr="00D5792B">
              <w:rPr>
                <w:sz w:val="20"/>
                <w:szCs w:val="20"/>
              </w:rPr>
              <w:t>1.1.1</w:t>
            </w:r>
          </w:p>
        </w:tc>
        <w:tc>
          <w:tcPr>
            <w:tcW w:w="3816" w:type="pct"/>
          </w:tcPr>
          <w:p w14:paraId="56026396" w14:textId="77777777" w:rsidR="00D5792B" w:rsidRPr="00D5792B" w:rsidRDefault="00D5792B" w:rsidP="001C324B">
            <w:pPr>
              <w:snapToGrid/>
              <w:outlineLvl w:val="4"/>
              <w:rPr>
                <w:bCs/>
                <w:iCs/>
                <w:sz w:val="20"/>
                <w:szCs w:val="20"/>
              </w:rPr>
            </w:pPr>
            <w:r w:rsidRPr="00D5792B">
              <w:rPr>
                <w:bCs/>
                <w:iCs/>
                <w:sz w:val="20"/>
                <w:szCs w:val="20"/>
              </w:rPr>
              <w:t>Пояснительная записка (том 1). Положение о территориальном планировании</w:t>
            </w:r>
          </w:p>
        </w:tc>
        <w:tc>
          <w:tcPr>
            <w:tcW w:w="695" w:type="pct"/>
          </w:tcPr>
          <w:p w14:paraId="34B34CD5" w14:textId="77777777" w:rsidR="00D5792B" w:rsidRPr="00D5792B" w:rsidRDefault="00D5792B" w:rsidP="001C324B">
            <w:pPr>
              <w:keepNext/>
              <w:snapToGrid/>
              <w:outlineLvl w:val="3"/>
              <w:rPr>
                <w:bCs/>
                <w:sz w:val="20"/>
                <w:szCs w:val="20"/>
              </w:rPr>
            </w:pPr>
          </w:p>
        </w:tc>
      </w:tr>
      <w:tr w:rsidR="00D5792B" w:rsidRPr="00F83F02" w14:paraId="259E18D8" w14:textId="77777777" w:rsidTr="00D5792B">
        <w:trPr>
          <w:cantSplit/>
          <w:trHeight w:val="240"/>
        </w:trPr>
        <w:tc>
          <w:tcPr>
            <w:tcW w:w="489" w:type="pct"/>
          </w:tcPr>
          <w:p w14:paraId="458D6051" w14:textId="77777777" w:rsidR="00D5792B" w:rsidRPr="00D5792B" w:rsidRDefault="00D5792B" w:rsidP="001C324B">
            <w:pPr>
              <w:snapToGrid/>
              <w:rPr>
                <w:i/>
                <w:sz w:val="20"/>
                <w:szCs w:val="20"/>
              </w:rPr>
            </w:pPr>
            <w:r w:rsidRPr="00D5792B">
              <w:rPr>
                <w:i/>
                <w:sz w:val="20"/>
                <w:szCs w:val="20"/>
              </w:rPr>
              <w:t>1.2</w:t>
            </w:r>
          </w:p>
        </w:tc>
        <w:tc>
          <w:tcPr>
            <w:tcW w:w="3816" w:type="pct"/>
          </w:tcPr>
          <w:p w14:paraId="5BB4D579" w14:textId="77777777" w:rsidR="00D5792B" w:rsidRPr="00D5792B" w:rsidRDefault="00D5792B" w:rsidP="001C324B">
            <w:pPr>
              <w:snapToGrid/>
              <w:outlineLvl w:val="4"/>
              <w:rPr>
                <w:bCs/>
                <w:i/>
                <w:iCs/>
                <w:sz w:val="20"/>
                <w:szCs w:val="20"/>
              </w:rPr>
            </w:pPr>
            <w:r w:rsidRPr="00D5792B">
              <w:rPr>
                <w:bCs/>
                <w:i/>
                <w:iCs/>
                <w:sz w:val="20"/>
                <w:szCs w:val="20"/>
              </w:rPr>
              <w:t>Графические материалы</w:t>
            </w:r>
          </w:p>
        </w:tc>
        <w:tc>
          <w:tcPr>
            <w:tcW w:w="695" w:type="pct"/>
          </w:tcPr>
          <w:p w14:paraId="436E58D3" w14:textId="77777777" w:rsidR="00D5792B" w:rsidRPr="00D5792B" w:rsidRDefault="00D5792B" w:rsidP="001C324B">
            <w:pPr>
              <w:keepNext/>
              <w:snapToGrid/>
              <w:outlineLvl w:val="3"/>
              <w:rPr>
                <w:bCs/>
                <w:sz w:val="20"/>
                <w:szCs w:val="20"/>
              </w:rPr>
            </w:pPr>
          </w:p>
        </w:tc>
      </w:tr>
      <w:tr w:rsidR="00D5792B" w:rsidRPr="00F83F02" w14:paraId="7861F136" w14:textId="77777777" w:rsidTr="00D5792B">
        <w:trPr>
          <w:cantSplit/>
          <w:trHeight w:val="240"/>
        </w:trPr>
        <w:tc>
          <w:tcPr>
            <w:tcW w:w="489" w:type="pct"/>
          </w:tcPr>
          <w:p w14:paraId="3D2BD0D7" w14:textId="77777777" w:rsidR="00D5792B" w:rsidRPr="00D5792B" w:rsidRDefault="00D5792B" w:rsidP="001C324B">
            <w:pPr>
              <w:snapToGrid/>
              <w:rPr>
                <w:sz w:val="20"/>
                <w:szCs w:val="20"/>
              </w:rPr>
            </w:pPr>
            <w:r w:rsidRPr="00D5792B">
              <w:rPr>
                <w:sz w:val="20"/>
                <w:szCs w:val="20"/>
              </w:rPr>
              <w:t>1.2.1</w:t>
            </w:r>
          </w:p>
        </w:tc>
        <w:tc>
          <w:tcPr>
            <w:tcW w:w="3816" w:type="pct"/>
          </w:tcPr>
          <w:p w14:paraId="54F78EB0" w14:textId="77777777" w:rsidR="00D5792B" w:rsidRPr="00D5792B" w:rsidRDefault="00D5792B" w:rsidP="001C324B">
            <w:pPr>
              <w:snapToGrid/>
              <w:outlineLvl w:val="4"/>
              <w:rPr>
                <w:bCs/>
                <w:iCs/>
                <w:sz w:val="20"/>
                <w:szCs w:val="20"/>
              </w:rPr>
            </w:pPr>
            <w:r w:rsidRPr="00D5792B">
              <w:rPr>
                <w:bCs/>
                <w:iCs/>
                <w:sz w:val="20"/>
                <w:szCs w:val="20"/>
              </w:rPr>
              <w:t>Карта планируемого размещения объектов местного значения муниципального округа</w:t>
            </w:r>
          </w:p>
        </w:tc>
        <w:tc>
          <w:tcPr>
            <w:tcW w:w="695" w:type="pct"/>
          </w:tcPr>
          <w:p w14:paraId="3829D3D3" w14:textId="77777777" w:rsidR="00D5792B" w:rsidRPr="00D5792B" w:rsidRDefault="00D5792B" w:rsidP="001C324B">
            <w:pPr>
              <w:keepNext/>
              <w:snapToGrid/>
              <w:outlineLvl w:val="3"/>
              <w:rPr>
                <w:bCs/>
                <w:sz w:val="20"/>
                <w:szCs w:val="20"/>
              </w:rPr>
            </w:pPr>
            <w:r w:rsidRPr="00D5792B">
              <w:rPr>
                <w:bCs/>
                <w:sz w:val="20"/>
                <w:szCs w:val="20"/>
              </w:rPr>
              <w:t>1:10 000</w:t>
            </w:r>
          </w:p>
        </w:tc>
      </w:tr>
      <w:tr w:rsidR="00D5792B" w:rsidRPr="00F83F02" w14:paraId="7AE3BBFB" w14:textId="77777777" w:rsidTr="00D5792B">
        <w:trPr>
          <w:cantSplit/>
          <w:trHeight w:val="240"/>
        </w:trPr>
        <w:tc>
          <w:tcPr>
            <w:tcW w:w="489" w:type="pct"/>
          </w:tcPr>
          <w:p w14:paraId="606FAD6F" w14:textId="77777777" w:rsidR="00D5792B" w:rsidRPr="00D5792B" w:rsidRDefault="00D5792B" w:rsidP="002A2791">
            <w:pPr>
              <w:snapToGrid/>
              <w:rPr>
                <w:sz w:val="20"/>
                <w:szCs w:val="20"/>
              </w:rPr>
            </w:pPr>
            <w:r w:rsidRPr="00D5792B">
              <w:rPr>
                <w:sz w:val="20"/>
                <w:szCs w:val="20"/>
              </w:rPr>
              <w:t>1.2.2</w:t>
            </w:r>
          </w:p>
        </w:tc>
        <w:tc>
          <w:tcPr>
            <w:tcW w:w="3816" w:type="pct"/>
          </w:tcPr>
          <w:p w14:paraId="375D6F3D" w14:textId="77777777" w:rsidR="00D5792B" w:rsidRPr="00D5792B" w:rsidRDefault="00D5792B" w:rsidP="002A2791">
            <w:pPr>
              <w:snapToGrid/>
              <w:outlineLvl w:val="4"/>
              <w:rPr>
                <w:bCs/>
                <w:iCs/>
                <w:sz w:val="20"/>
                <w:szCs w:val="20"/>
              </w:rPr>
            </w:pPr>
            <w:r w:rsidRPr="00D5792B">
              <w:rPr>
                <w:bCs/>
                <w:iCs/>
                <w:sz w:val="20"/>
                <w:szCs w:val="20"/>
              </w:rPr>
              <w:t>Карта границ населенных пунктов</w:t>
            </w:r>
          </w:p>
        </w:tc>
        <w:tc>
          <w:tcPr>
            <w:tcW w:w="695" w:type="pct"/>
          </w:tcPr>
          <w:p w14:paraId="168150ED" w14:textId="77777777" w:rsidR="00D5792B" w:rsidRPr="00D5792B" w:rsidRDefault="00D5792B" w:rsidP="002A2791">
            <w:pPr>
              <w:keepNext/>
              <w:snapToGrid/>
              <w:outlineLvl w:val="3"/>
              <w:rPr>
                <w:bCs/>
                <w:sz w:val="20"/>
                <w:szCs w:val="20"/>
              </w:rPr>
            </w:pPr>
            <w:r w:rsidRPr="00D5792B">
              <w:rPr>
                <w:bCs/>
                <w:sz w:val="20"/>
                <w:szCs w:val="20"/>
              </w:rPr>
              <w:t>1:10 000</w:t>
            </w:r>
          </w:p>
        </w:tc>
      </w:tr>
      <w:tr w:rsidR="00D5792B" w:rsidRPr="00F83F02" w14:paraId="52C775C2" w14:textId="77777777" w:rsidTr="00D5792B">
        <w:trPr>
          <w:cantSplit/>
          <w:trHeight w:val="240"/>
        </w:trPr>
        <w:tc>
          <w:tcPr>
            <w:tcW w:w="489" w:type="pct"/>
          </w:tcPr>
          <w:p w14:paraId="0DAF8067" w14:textId="77777777" w:rsidR="00D5792B" w:rsidRPr="00D5792B" w:rsidRDefault="00D5792B" w:rsidP="002A2791">
            <w:pPr>
              <w:snapToGrid/>
              <w:rPr>
                <w:sz w:val="20"/>
                <w:szCs w:val="20"/>
              </w:rPr>
            </w:pPr>
            <w:r w:rsidRPr="00D5792B">
              <w:rPr>
                <w:sz w:val="20"/>
                <w:szCs w:val="20"/>
              </w:rPr>
              <w:t>1.2.3</w:t>
            </w:r>
          </w:p>
        </w:tc>
        <w:tc>
          <w:tcPr>
            <w:tcW w:w="3816" w:type="pct"/>
          </w:tcPr>
          <w:p w14:paraId="20DD9868" w14:textId="77777777" w:rsidR="00D5792B" w:rsidRPr="00D5792B" w:rsidRDefault="00D5792B" w:rsidP="002A2791">
            <w:pPr>
              <w:snapToGrid/>
              <w:outlineLvl w:val="4"/>
              <w:rPr>
                <w:bCs/>
                <w:iCs/>
                <w:sz w:val="20"/>
                <w:szCs w:val="20"/>
              </w:rPr>
            </w:pPr>
            <w:r w:rsidRPr="00D5792B">
              <w:rPr>
                <w:bCs/>
                <w:iCs/>
                <w:sz w:val="20"/>
                <w:szCs w:val="20"/>
              </w:rPr>
              <w:t>Карта функциональных зон</w:t>
            </w:r>
          </w:p>
        </w:tc>
        <w:tc>
          <w:tcPr>
            <w:tcW w:w="695" w:type="pct"/>
          </w:tcPr>
          <w:p w14:paraId="702C8EF7" w14:textId="77777777" w:rsidR="00D5792B" w:rsidRPr="00D5792B" w:rsidRDefault="00D5792B" w:rsidP="002A2791">
            <w:pPr>
              <w:keepNext/>
              <w:snapToGrid/>
              <w:outlineLvl w:val="3"/>
              <w:rPr>
                <w:bCs/>
                <w:sz w:val="20"/>
                <w:szCs w:val="20"/>
              </w:rPr>
            </w:pPr>
            <w:r w:rsidRPr="00D5792B">
              <w:rPr>
                <w:bCs/>
                <w:sz w:val="20"/>
                <w:szCs w:val="20"/>
              </w:rPr>
              <w:t>1:10 000</w:t>
            </w:r>
          </w:p>
        </w:tc>
      </w:tr>
      <w:tr w:rsidR="00D5792B" w:rsidRPr="00F83F02" w14:paraId="73B5DD05" w14:textId="77777777" w:rsidTr="00D5792B">
        <w:trPr>
          <w:cantSplit/>
          <w:trHeight w:val="240"/>
        </w:trPr>
        <w:tc>
          <w:tcPr>
            <w:tcW w:w="489" w:type="pct"/>
          </w:tcPr>
          <w:p w14:paraId="48FD86F1" w14:textId="77777777" w:rsidR="00D5792B" w:rsidRPr="00D5792B" w:rsidRDefault="00D5792B" w:rsidP="002A2791">
            <w:pPr>
              <w:snapToGrid/>
              <w:rPr>
                <w:b/>
                <w:sz w:val="20"/>
                <w:szCs w:val="20"/>
              </w:rPr>
            </w:pPr>
            <w:r w:rsidRPr="00D5792B">
              <w:rPr>
                <w:b/>
                <w:sz w:val="20"/>
                <w:szCs w:val="20"/>
              </w:rPr>
              <w:t>2</w:t>
            </w:r>
          </w:p>
        </w:tc>
        <w:tc>
          <w:tcPr>
            <w:tcW w:w="3816" w:type="pct"/>
          </w:tcPr>
          <w:p w14:paraId="412EA1DE" w14:textId="77777777" w:rsidR="00D5792B" w:rsidRPr="00D5792B" w:rsidRDefault="00D5792B" w:rsidP="002A2791">
            <w:pPr>
              <w:snapToGrid/>
              <w:outlineLvl w:val="4"/>
              <w:rPr>
                <w:b/>
                <w:bCs/>
                <w:iCs/>
                <w:sz w:val="20"/>
                <w:szCs w:val="20"/>
              </w:rPr>
            </w:pPr>
            <w:r w:rsidRPr="00D5792B">
              <w:rPr>
                <w:b/>
                <w:bCs/>
                <w:iCs/>
                <w:sz w:val="20"/>
                <w:szCs w:val="20"/>
              </w:rPr>
              <w:t>Материалы по обоснованию</w:t>
            </w:r>
          </w:p>
        </w:tc>
        <w:tc>
          <w:tcPr>
            <w:tcW w:w="695" w:type="pct"/>
          </w:tcPr>
          <w:p w14:paraId="3504A514" w14:textId="77777777" w:rsidR="00D5792B" w:rsidRPr="00D5792B" w:rsidRDefault="00D5792B" w:rsidP="002A2791">
            <w:pPr>
              <w:keepNext/>
              <w:snapToGrid/>
              <w:outlineLvl w:val="3"/>
              <w:rPr>
                <w:bCs/>
                <w:sz w:val="20"/>
                <w:szCs w:val="20"/>
              </w:rPr>
            </w:pPr>
          </w:p>
        </w:tc>
      </w:tr>
      <w:tr w:rsidR="00D5792B" w:rsidRPr="00F83F02" w14:paraId="6AA8B7A2" w14:textId="77777777" w:rsidTr="00D5792B">
        <w:trPr>
          <w:cantSplit/>
          <w:trHeight w:val="240"/>
        </w:trPr>
        <w:tc>
          <w:tcPr>
            <w:tcW w:w="489" w:type="pct"/>
          </w:tcPr>
          <w:p w14:paraId="22ED06FF" w14:textId="77777777" w:rsidR="00D5792B" w:rsidRPr="00D5792B" w:rsidRDefault="00D5792B" w:rsidP="002A2791">
            <w:pPr>
              <w:snapToGrid/>
              <w:rPr>
                <w:i/>
                <w:sz w:val="20"/>
                <w:szCs w:val="20"/>
              </w:rPr>
            </w:pPr>
            <w:r w:rsidRPr="00D5792B">
              <w:rPr>
                <w:i/>
                <w:sz w:val="20"/>
                <w:szCs w:val="20"/>
              </w:rPr>
              <w:t>2.1</w:t>
            </w:r>
          </w:p>
        </w:tc>
        <w:tc>
          <w:tcPr>
            <w:tcW w:w="3816" w:type="pct"/>
          </w:tcPr>
          <w:p w14:paraId="7A3239FA" w14:textId="77777777" w:rsidR="00D5792B" w:rsidRPr="00D5792B" w:rsidRDefault="00D5792B" w:rsidP="002A2791">
            <w:pPr>
              <w:snapToGrid/>
              <w:outlineLvl w:val="4"/>
              <w:rPr>
                <w:bCs/>
                <w:i/>
                <w:iCs/>
                <w:sz w:val="20"/>
                <w:szCs w:val="20"/>
              </w:rPr>
            </w:pPr>
            <w:r w:rsidRPr="00D5792B">
              <w:rPr>
                <w:bCs/>
                <w:i/>
                <w:iCs/>
                <w:sz w:val="20"/>
                <w:szCs w:val="20"/>
              </w:rPr>
              <w:t>Текстовые материалы</w:t>
            </w:r>
          </w:p>
        </w:tc>
        <w:tc>
          <w:tcPr>
            <w:tcW w:w="695" w:type="pct"/>
          </w:tcPr>
          <w:p w14:paraId="73E727C0" w14:textId="77777777" w:rsidR="00D5792B" w:rsidRPr="00D5792B" w:rsidRDefault="00D5792B" w:rsidP="002A2791">
            <w:pPr>
              <w:keepNext/>
              <w:snapToGrid/>
              <w:outlineLvl w:val="3"/>
              <w:rPr>
                <w:bCs/>
                <w:sz w:val="20"/>
                <w:szCs w:val="20"/>
              </w:rPr>
            </w:pPr>
          </w:p>
        </w:tc>
      </w:tr>
      <w:tr w:rsidR="00D5792B" w:rsidRPr="00F83F02" w14:paraId="338EE67F" w14:textId="77777777" w:rsidTr="00D5792B">
        <w:trPr>
          <w:cantSplit/>
          <w:trHeight w:val="240"/>
        </w:trPr>
        <w:tc>
          <w:tcPr>
            <w:tcW w:w="489" w:type="pct"/>
          </w:tcPr>
          <w:p w14:paraId="65999FCF" w14:textId="77777777" w:rsidR="00D5792B" w:rsidRPr="00D5792B" w:rsidRDefault="00D5792B" w:rsidP="002A2791">
            <w:pPr>
              <w:snapToGrid/>
              <w:rPr>
                <w:sz w:val="20"/>
                <w:szCs w:val="20"/>
              </w:rPr>
            </w:pPr>
            <w:r w:rsidRPr="00D5792B">
              <w:rPr>
                <w:sz w:val="20"/>
                <w:szCs w:val="20"/>
              </w:rPr>
              <w:t>2.1.1</w:t>
            </w:r>
          </w:p>
        </w:tc>
        <w:tc>
          <w:tcPr>
            <w:tcW w:w="3816" w:type="pct"/>
          </w:tcPr>
          <w:p w14:paraId="5194BFDC" w14:textId="77777777" w:rsidR="00D5792B" w:rsidRPr="00D5792B" w:rsidRDefault="00D5792B" w:rsidP="002A2791">
            <w:pPr>
              <w:snapToGrid/>
              <w:outlineLvl w:val="4"/>
              <w:rPr>
                <w:bCs/>
                <w:iCs/>
                <w:sz w:val="20"/>
                <w:szCs w:val="20"/>
              </w:rPr>
            </w:pPr>
            <w:r w:rsidRPr="00D5792B">
              <w:rPr>
                <w:bCs/>
                <w:iCs/>
                <w:sz w:val="20"/>
                <w:szCs w:val="20"/>
              </w:rPr>
              <w:t>Пояснительная записка (том 2). Материалы по обоснованию</w:t>
            </w:r>
          </w:p>
        </w:tc>
        <w:tc>
          <w:tcPr>
            <w:tcW w:w="695" w:type="pct"/>
          </w:tcPr>
          <w:p w14:paraId="529137D5" w14:textId="77777777" w:rsidR="00D5792B" w:rsidRPr="00D5792B" w:rsidRDefault="00D5792B" w:rsidP="002A2791">
            <w:pPr>
              <w:keepNext/>
              <w:snapToGrid/>
              <w:outlineLvl w:val="3"/>
              <w:rPr>
                <w:bCs/>
                <w:sz w:val="20"/>
                <w:szCs w:val="20"/>
              </w:rPr>
            </w:pPr>
          </w:p>
        </w:tc>
      </w:tr>
      <w:tr w:rsidR="00D5792B" w:rsidRPr="00F83F02" w14:paraId="11246041" w14:textId="77777777" w:rsidTr="00D5792B">
        <w:trPr>
          <w:cantSplit/>
          <w:trHeight w:val="240"/>
        </w:trPr>
        <w:tc>
          <w:tcPr>
            <w:tcW w:w="489" w:type="pct"/>
          </w:tcPr>
          <w:p w14:paraId="0C2D73BA" w14:textId="77777777" w:rsidR="00D5792B" w:rsidRPr="00D5792B" w:rsidRDefault="00D5792B" w:rsidP="002A2791">
            <w:pPr>
              <w:snapToGrid/>
              <w:rPr>
                <w:i/>
                <w:sz w:val="20"/>
                <w:szCs w:val="20"/>
              </w:rPr>
            </w:pPr>
            <w:r w:rsidRPr="00D5792B">
              <w:rPr>
                <w:i/>
                <w:sz w:val="20"/>
                <w:szCs w:val="20"/>
              </w:rPr>
              <w:t>2.2</w:t>
            </w:r>
          </w:p>
        </w:tc>
        <w:tc>
          <w:tcPr>
            <w:tcW w:w="3816" w:type="pct"/>
          </w:tcPr>
          <w:p w14:paraId="46BD5507" w14:textId="77777777" w:rsidR="00D5792B" w:rsidRPr="00D5792B" w:rsidRDefault="00D5792B" w:rsidP="002A2791">
            <w:pPr>
              <w:snapToGrid/>
              <w:outlineLvl w:val="4"/>
              <w:rPr>
                <w:bCs/>
                <w:i/>
                <w:iCs/>
                <w:sz w:val="20"/>
                <w:szCs w:val="20"/>
              </w:rPr>
            </w:pPr>
            <w:r w:rsidRPr="00D5792B">
              <w:rPr>
                <w:bCs/>
                <w:i/>
                <w:iCs/>
                <w:sz w:val="20"/>
                <w:szCs w:val="20"/>
              </w:rPr>
              <w:t>Графические материалы</w:t>
            </w:r>
          </w:p>
        </w:tc>
        <w:tc>
          <w:tcPr>
            <w:tcW w:w="695" w:type="pct"/>
          </w:tcPr>
          <w:p w14:paraId="6873B8B2" w14:textId="77777777" w:rsidR="00D5792B" w:rsidRPr="00F83F02" w:rsidRDefault="00D5792B" w:rsidP="002A2791">
            <w:pPr>
              <w:keepNext/>
              <w:snapToGrid/>
              <w:outlineLvl w:val="3"/>
              <w:rPr>
                <w:bCs/>
                <w:sz w:val="20"/>
                <w:szCs w:val="20"/>
                <w:highlight w:val="yellow"/>
              </w:rPr>
            </w:pPr>
          </w:p>
        </w:tc>
      </w:tr>
      <w:tr w:rsidR="00D5792B" w:rsidRPr="00F83F02" w14:paraId="0A33EC24" w14:textId="77777777" w:rsidTr="00D5792B">
        <w:trPr>
          <w:cantSplit/>
          <w:trHeight w:val="240"/>
        </w:trPr>
        <w:tc>
          <w:tcPr>
            <w:tcW w:w="489" w:type="pct"/>
          </w:tcPr>
          <w:p w14:paraId="5707E8AE" w14:textId="1D156312" w:rsidR="00D5792B" w:rsidRPr="00D5792B" w:rsidRDefault="00D5792B" w:rsidP="00A034E7">
            <w:pPr>
              <w:snapToGrid/>
              <w:rPr>
                <w:sz w:val="20"/>
                <w:szCs w:val="20"/>
              </w:rPr>
            </w:pPr>
            <w:r w:rsidRPr="00D5792B">
              <w:rPr>
                <w:sz w:val="20"/>
                <w:szCs w:val="20"/>
              </w:rPr>
              <w:t>2.2</w:t>
            </w:r>
            <w:r>
              <w:rPr>
                <w:sz w:val="20"/>
                <w:szCs w:val="20"/>
              </w:rPr>
              <w:t>.1</w:t>
            </w:r>
          </w:p>
        </w:tc>
        <w:tc>
          <w:tcPr>
            <w:tcW w:w="3816" w:type="pct"/>
          </w:tcPr>
          <w:p w14:paraId="65765258" w14:textId="49B3511F" w:rsidR="00D5792B" w:rsidRPr="00D5792B" w:rsidRDefault="00D5792B" w:rsidP="00A034E7">
            <w:pPr>
              <w:snapToGrid/>
              <w:outlineLvl w:val="4"/>
              <w:rPr>
                <w:bCs/>
                <w:iCs/>
                <w:sz w:val="20"/>
                <w:szCs w:val="20"/>
              </w:rPr>
            </w:pPr>
            <w:r w:rsidRPr="00D5792B">
              <w:rPr>
                <w:bCs/>
                <w:iCs/>
                <w:sz w:val="20"/>
                <w:szCs w:val="20"/>
              </w:rPr>
              <w:t>Карта инженерной и транспортной инфраструктуры.</w:t>
            </w:r>
          </w:p>
        </w:tc>
        <w:tc>
          <w:tcPr>
            <w:tcW w:w="695" w:type="pct"/>
          </w:tcPr>
          <w:p w14:paraId="0741F2D5" w14:textId="77777777" w:rsidR="00D5792B" w:rsidRPr="00D5792B" w:rsidRDefault="00D5792B" w:rsidP="00A034E7">
            <w:r w:rsidRPr="00D5792B">
              <w:rPr>
                <w:bCs/>
                <w:sz w:val="20"/>
                <w:szCs w:val="20"/>
              </w:rPr>
              <w:t>1:10 000</w:t>
            </w:r>
          </w:p>
        </w:tc>
      </w:tr>
      <w:tr w:rsidR="00D5792B" w:rsidRPr="00F83F02" w14:paraId="348D148D" w14:textId="77777777" w:rsidTr="00D5792B">
        <w:trPr>
          <w:cantSplit/>
          <w:trHeight w:val="240"/>
        </w:trPr>
        <w:tc>
          <w:tcPr>
            <w:tcW w:w="489" w:type="pct"/>
          </w:tcPr>
          <w:p w14:paraId="04F6CA98" w14:textId="376BE8DF" w:rsidR="00D5792B" w:rsidRPr="00D5792B" w:rsidRDefault="00D5792B" w:rsidP="00D5792B">
            <w:pPr>
              <w:snapToGrid/>
              <w:rPr>
                <w:sz w:val="20"/>
                <w:szCs w:val="20"/>
              </w:rPr>
            </w:pPr>
            <w:r w:rsidRPr="00D5792B">
              <w:rPr>
                <w:sz w:val="20"/>
                <w:szCs w:val="20"/>
              </w:rPr>
              <w:t>2.2.2</w:t>
            </w:r>
          </w:p>
        </w:tc>
        <w:tc>
          <w:tcPr>
            <w:tcW w:w="3816" w:type="pct"/>
          </w:tcPr>
          <w:p w14:paraId="0AC6CE76" w14:textId="4388F883" w:rsidR="00D5792B" w:rsidRPr="00D5792B" w:rsidRDefault="00D5792B" w:rsidP="00D5792B">
            <w:pPr>
              <w:snapToGrid/>
              <w:outlineLvl w:val="4"/>
              <w:rPr>
                <w:bCs/>
                <w:iCs/>
                <w:sz w:val="20"/>
                <w:szCs w:val="20"/>
              </w:rPr>
            </w:pPr>
            <w:r w:rsidRPr="00D5792B">
              <w:rPr>
                <w:bCs/>
                <w:iCs/>
                <w:sz w:val="20"/>
                <w:szCs w:val="20"/>
              </w:rPr>
              <w:t>Карта зон с особыми условиями использования территорий, особо охраняемых территорий, территорий объектов культурного наследия.</w:t>
            </w:r>
          </w:p>
        </w:tc>
        <w:tc>
          <w:tcPr>
            <w:tcW w:w="695" w:type="pct"/>
          </w:tcPr>
          <w:p w14:paraId="07EB42E9" w14:textId="77777777" w:rsidR="00D5792B" w:rsidRPr="00D5792B" w:rsidRDefault="00D5792B" w:rsidP="00D5792B">
            <w:r w:rsidRPr="00D5792B">
              <w:rPr>
                <w:bCs/>
                <w:sz w:val="20"/>
                <w:szCs w:val="20"/>
              </w:rPr>
              <w:t>1:10 000</w:t>
            </w:r>
          </w:p>
        </w:tc>
      </w:tr>
      <w:tr w:rsidR="00D5792B" w:rsidRPr="00F83F02" w14:paraId="324132EF" w14:textId="77777777" w:rsidTr="00D5792B">
        <w:trPr>
          <w:cantSplit/>
          <w:trHeight w:val="240"/>
        </w:trPr>
        <w:tc>
          <w:tcPr>
            <w:tcW w:w="489" w:type="pct"/>
          </w:tcPr>
          <w:p w14:paraId="235A41E9" w14:textId="1F2C57D6" w:rsidR="00D5792B" w:rsidRPr="00D5792B" w:rsidRDefault="00D5792B" w:rsidP="00D5792B">
            <w:pPr>
              <w:snapToGrid/>
              <w:rPr>
                <w:sz w:val="20"/>
                <w:szCs w:val="20"/>
              </w:rPr>
            </w:pPr>
            <w:r w:rsidRPr="00D5792B">
              <w:rPr>
                <w:sz w:val="20"/>
                <w:szCs w:val="20"/>
              </w:rPr>
              <w:t>2.2.3</w:t>
            </w:r>
          </w:p>
        </w:tc>
        <w:tc>
          <w:tcPr>
            <w:tcW w:w="3816" w:type="pct"/>
          </w:tcPr>
          <w:p w14:paraId="589F5592" w14:textId="653A10CE" w:rsidR="00D5792B" w:rsidRPr="00D5792B" w:rsidRDefault="00D5792B" w:rsidP="00D5792B">
            <w:pPr>
              <w:snapToGrid/>
              <w:outlineLvl w:val="4"/>
              <w:rPr>
                <w:bCs/>
                <w:iCs/>
                <w:sz w:val="20"/>
                <w:szCs w:val="20"/>
              </w:rPr>
            </w:pPr>
            <w:r w:rsidRPr="00D5792B">
              <w:rPr>
                <w:bCs/>
                <w:iCs/>
                <w:sz w:val="20"/>
                <w:szCs w:val="20"/>
              </w:rPr>
              <w:t xml:space="preserve">Карта социальной инфраструктуры </w:t>
            </w:r>
          </w:p>
        </w:tc>
        <w:tc>
          <w:tcPr>
            <w:tcW w:w="695" w:type="pct"/>
          </w:tcPr>
          <w:p w14:paraId="73A29847" w14:textId="77777777" w:rsidR="00D5792B" w:rsidRPr="00D5792B" w:rsidRDefault="00D5792B" w:rsidP="00D5792B">
            <w:r w:rsidRPr="00D5792B">
              <w:rPr>
                <w:bCs/>
                <w:sz w:val="20"/>
                <w:szCs w:val="20"/>
              </w:rPr>
              <w:t>1:10 000</w:t>
            </w:r>
          </w:p>
        </w:tc>
      </w:tr>
      <w:tr w:rsidR="00D5792B" w:rsidRPr="00F83F02" w14:paraId="7BBD7F5D" w14:textId="77777777" w:rsidTr="00D5792B">
        <w:trPr>
          <w:cantSplit/>
          <w:trHeight w:val="240"/>
        </w:trPr>
        <w:tc>
          <w:tcPr>
            <w:tcW w:w="489" w:type="pct"/>
          </w:tcPr>
          <w:p w14:paraId="0A4BC502" w14:textId="3F5FCD7B" w:rsidR="00D5792B" w:rsidRPr="00D5792B" w:rsidRDefault="00D5792B" w:rsidP="00D5792B">
            <w:pPr>
              <w:snapToGrid/>
              <w:rPr>
                <w:sz w:val="20"/>
                <w:szCs w:val="20"/>
              </w:rPr>
            </w:pPr>
            <w:r w:rsidRPr="00D5792B">
              <w:rPr>
                <w:sz w:val="20"/>
                <w:szCs w:val="20"/>
              </w:rPr>
              <w:t>2.2.4</w:t>
            </w:r>
          </w:p>
        </w:tc>
        <w:tc>
          <w:tcPr>
            <w:tcW w:w="3816" w:type="pct"/>
          </w:tcPr>
          <w:p w14:paraId="17D18A76" w14:textId="77777777" w:rsidR="00D5792B" w:rsidRPr="00D5792B" w:rsidRDefault="00D5792B" w:rsidP="00D5792B">
            <w:pPr>
              <w:snapToGrid/>
              <w:outlineLvl w:val="4"/>
              <w:rPr>
                <w:bCs/>
                <w:iCs/>
                <w:sz w:val="20"/>
                <w:szCs w:val="20"/>
              </w:rPr>
            </w:pPr>
            <w:r w:rsidRPr="00D5792B">
              <w:rPr>
                <w:bCs/>
                <w:iCs/>
                <w:sz w:val="20"/>
                <w:szCs w:val="20"/>
              </w:rPr>
              <w:t>Карта территорий, подверженных риску возникновения чрезвычайных ситуаций природного и техногенного характера</w:t>
            </w:r>
          </w:p>
        </w:tc>
        <w:tc>
          <w:tcPr>
            <w:tcW w:w="695" w:type="pct"/>
          </w:tcPr>
          <w:p w14:paraId="5CB99533" w14:textId="77777777" w:rsidR="00D5792B" w:rsidRPr="00D5792B" w:rsidRDefault="00D5792B" w:rsidP="00D5792B">
            <w:r w:rsidRPr="00D5792B">
              <w:rPr>
                <w:bCs/>
                <w:sz w:val="20"/>
                <w:szCs w:val="20"/>
              </w:rPr>
              <w:t>1:10 000</w:t>
            </w:r>
          </w:p>
        </w:tc>
      </w:tr>
      <w:bookmarkEnd w:id="1"/>
    </w:tbl>
    <w:p w14:paraId="2FCC0EF1" w14:textId="77777777" w:rsidR="007A43F0" w:rsidRPr="00F83F02" w:rsidRDefault="000E01BE" w:rsidP="00FC4D8D">
      <w:pPr>
        <w:spacing w:after="240" w:line="276" w:lineRule="auto"/>
        <w:ind w:firstLine="709"/>
        <w:jc w:val="both"/>
        <w:rPr>
          <w:b/>
          <w:bCs/>
          <w:sz w:val="28"/>
          <w:szCs w:val="28"/>
        </w:rPr>
      </w:pPr>
      <w:r w:rsidRPr="00F83F02">
        <w:rPr>
          <w:b/>
          <w:bCs/>
          <w:sz w:val="28"/>
          <w:szCs w:val="28"/>
          <w:highlight w:val="yellow"/>
        </w:rPr>
        <w:br w:type="page"/>
      </w:r>
      <w:r w:rsidR="00096174" w:rsidRPr="00F83F02">
        <w:rPr>
          <w:b/>
          <w:bCs/>
          <w:sz w:val="28"/>
          <w:szCs w:val="28"/>
        </w:rPr>
        <w:lastRenderedPageBreak/>
        <w:t>С</w:t>
      </w:r>
      <w:r w:rsidR="00CF33EF" w:rsidRPr="00F83F02">
        <w:rPr>
          <w:b/>
          <w:bCs/>
          <w:sz w:val="28"/>
          <w:szCs w:val="28"/>
        </w:rPr>
        <w:t>ОДЕРЖАНИЕ</w:t>
      </w:r>
    </w:p>
    <w:p w14:paraId="17D93289" w14:textId="48A50C84" w:rsidR="00E2272E" w:rsidRDefault="007A43F0">
      <w:pPr>
        <w:pStyle w:val="15"/>
        <w:rPr>
          <w:rFonts w:asciiTheme="minorHAnsi" w:eastAsiaTheme="minorEastAsia" w:hAnsiTheme="minorHAnsi" w:cstheme="minorBidi"/>
          <w:b w:val="0"/>
          <w:bCs w:val="0"/>
          <w:noProof/>
          <w:kern w:val="2"/>
          <w:sz w:val="22"/>
          <w:szCs w:val="22"/>
          <w14:ligatures w14:val="standardContextual"/>
        </w:rPr>
      </w:pPr>
      <w:r w:rsidRPr="00F83F02">
        <w:rPr>
          <w:rFonts w:ascii="Times New Roman" w:hAnsi="Times New Roman" w:cs="Times New Roman"/>
          <w:highlight w:val="yellow"/>
        </w:rPr>
        <w:fldChar w:fldCharType="begin"/>
      </w:r>
      <w:r w:rsidRPr="00F83F02">
        <w:rPr>
          <w:rFonts w:ascii="Times New Roman" w:hAnsi="Times New Roman" w:cs="Times New Roman"/>
          <w:highlight w:val="yellow"/>
        </w:rPr>
        <w:instrText xml:space="preserve"> TOC \o "1-3" \h \z \u </w:instrText>
      </w:r>
      <w:r w:rsidRPr="00F83F02">
        <w:rPr>
          <w:rFonts w:ascii="Times New Roman" w:hAnsi="Times New Roman" w:cs="Times New Roman"/>
          <w:highlight w:val="yellow"/>
        </w:rPr>
        <w:fldChar w:fldCharType="separate"/>
      </w:r>
      <w:hyperlink w:anchor="_Toc142126314" w:history="1">
        <w:r w:rsidR="00E2272E" w:rsidRPr="00327615">
          <w:rPr>
            <w:rStyle w:val="af9"/>
            <w:rFonts w:ascii="Times New Roman" w:hAnsi="Times New Roman"/>
            <w:noProof/>
          </w:rPr>
          <w:t>ВВЕДЕНИЕ</w:t>
        </w:r>
        <w:r w:rsidR="00E2272E">
          <w:rPr>
            <w:noProof/>
            <w:webHidden/>
          </w:rPr>
          <w:tab/>
        </w:r>
        <w:r w:rsidR="00E2272E">
          <w:rPr>
            <w:noProof/>
            <w:webHidden/>
          </w:rPr>
          <w:fldChar w:fldCharType="begin"/>
        </w:r>
        <w:r w:rsidR="00E2272E">
          <w:rPr>
            <w:noProof/>
            <w:webHidden/>
          </w:rPr>
          <w:instrText xml:space="preserve"> PAGEREF _Toc142126314 \h </w:instrText>
        </w:r>
        <w:r w:rsidR="00E2272E">
          <w:rPr>
            <w:noProof/>
            <w:webHidden/>
          </w:rPr>
        </w:r>
        <w:r w:rsidR="00E2272E">
          <w:rPr>
            <w:noProof/>
            <w:webHidden/>
          </w:rPr>
          <w:fldChar w:fldCharType="separate"/>
        </w:r>
        <w:r w:rsidR="00070E5B">
          <w:rPr>
            <w:noProof/>
            <w:webHidden/>
          </w:rPr>
          <w:t>4</w:t>
        </w:r>
        <w:r w:rsidR="00E2272E">
          <w:rPr>
            <w:noProof/>
            <w:webHidden/>
          </w:rPr>
          <w:fldChar w:fldCharType="end"/>
        </w:r>
      </w:hyperlink>
    </w:p>
    <w:p w14:paraId="027472A9" w14:textId="5E661E80" w:rsidR="00E2272E" w:rsidRDefault="00000000">
      <w:pPr>
        <w:pStyle w:val="15"/>
        <w:rPr>
          <w:rFonts w:asciiTheme="minorHAnsi" w:eastAsiaTheme="minorEastAsia" w:hAnsiTheme="minorHAnsi" w:cstheme="minorBidi"/>
          <w:b w:val="0"/>
          <w:bCs w:val="0"/>
          <w:noProof/>
          <w:kern w:val="2"/>
          <w:sz w:val="22"/>
          <w:szCs w:val="22"/>
          <w14:ligatures w14:val="standardContextual"/>
        </w:rPr>
      </w:pPr>
      <w:hyperlink w:anchor="_Toc142126315" w:history="1">
        <w:r w:rsidR="00E2272E" w:rsidRPr="00327615">
          <w:rPr>
            <w:rStyle w:val="af9"/>
            <w:rFonts w:ascii="Times New Roman" w:hAnsi="Times New Roman"/>
            <w:noProof/>
          </w:rPr>
          <w:t>1 КОМПЛЕКСНАЯ ОЦЕНКА ТЕРРИТОРИИ МУНИЦИПАЛЬНОГО ОКРУГА</w:t>
        </w:r>
        <w:r w:rsidR="00E2272E">
          <w:rPr>
            <w:noProof/>
            <w:webHidden/>
          </w:rPr>
          <w:tab/>
        </w:r>
        <w:r w:rsidR="00E2272E">
          <w:rPr>
            <w:noProof/>
            <w:webHidden/>
          </w:rPr>
          <w:fldChar w:fldCharType="begin"/>
        </w:r>
        <w:r w:rsidR="00E2272E">
          <w:rPr>
            <w:noProof/>
            <w:webHidden/>
          </w:rPr>
          <w:instrText xml:space="preserve"> PAGEREF _Toc142126315 \h </w:instrText>
        </w:r>
        <w:r w:rsidR="00E2272E">
          <w:rPr>
            <w:noProof/>
            <w:webHidden/>
          </w:rPr>
        </w:r>
        <w:r w:rsidR="00E2272E">
          <w:rPr>
            <w:noProof/>
            <w:webHidden/>
          </w:rPr>
          <w:fldChar w:fldCharType="separate"/>
        </w:r>
        <w:r w:rsidR="00070E5B">
          <w:rPr>
            <w:noProof/>
            <w:webHidden/>
          </w:rPr>
          <w:t>11</w:t>
        </w:r>
        <w:r w:rsidR="00E2272E">
          <w:rPr>
            <w:noProof/>
            <w:webHidden/>
          </w:rPr>
          <w:fldChar w:fldCharType="end"/>
        </w:r>
      </w:hyperlink>
    </w:p>
    <w:p w14:paraId="485F7C69" w14:textId="1C7C830E"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16" w:history="1">
        <w:r w:rsidR="00E2272E" w:rsidRPr="00327615">
          <w:rPr>
            <w:rStyle w:val="af9"/>
          </w:rPr>
          <w:t>1.1 Общая характеристика территории</w:t>
        </w:r>
        <w:r w:rsidR="00E2272E">
          <w:rPr>
            <w:webHidden/>
          </w:rPr>
          <w:tab/>
        </w:r>
        <w:r w:rsidR="00E2272E">
          <w:rPr>
            <w:webHidden/>
          </w:rPr>
          <w:fldChar w:fldCharType="begin"/>
        </w:r>
        <w:r w:rsidR="00E2272E">
          <w:rPr>
            <w:webHidden/>
          </w:rPr>
          <w:instrText xml:space="preserve"> PAGEREF _Toc142126316 \h </w:instrText>
        </w:r>
        <w:r w:rsidR="00E2272E">
          <w:rPr>
            <w:webHidden/>
          </w:rPr>
        </w:r>
        <w:r w:rsidR="00E2272E">
          <w:rPr>
            <w:webHidden/>
          </w:rPr>
          <w:fldChar w:fldCharType="separate"/>
        </w:r>
        <w:r w:rsidR="00070E5B">
          <w:rPr>
            <w:webHidden/>
          </w:rPr>
          <w:t>11</w:t>
        </w:r>
        <w:r w:rsidR="00E2272E">
          <w:rPr>
            <w:webHidden/>
          </w:rPr>
          <w:fldChar w:fldCharType="end"/>
        </w:r>
      </w:hyperlink>
    </w:p>
    <w:p w14:paraId="123498C6" w14:textId="2A41519B"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17" w:history="1">
        <w:r w:rsidR="00E2272E" w:rsidRPr="00327615">
          <w:rPr>
            <w:rStyle w:val="af9"/>
          </w:rPr>
          <w:t>1.2 Объекты культурного наследия</w:t>
        </w:r>
        <w:r w:rsidR="00E2272E">
          <w:rPr>
            <w:webHidden/>
          </w:rPr>
          <w:tab/>
        </w:r>
        <w:r w:rsidR="00E2272E">
          <w:rPr>
            <w:webHidden/>
          </w:rPr>
          <w:fldChar w:fldCharType="begin"/>
        </w:r>
        <w:r w:rsidR="00E2272E">
          <w:rPr>
            <w:webHidden/>
          </w:rPr>
          <w:instrText xml:space="preserve"> PAGEREF _Toc142126317 \h </w:instrText>
        </w:r>
        <w:r w:rsidR="00E2272E">
          <w:rPr>
            <w:webHidden/>
          </w:rPr>
        </w:r>
        <w:r w:rsidR="00E2272E">
          <w:rPr>
            <w:webHidden/>
          </w:rPr>
          <w:fldChar w:fldCharType="separate"/>
        </w:r>
        <w:r w:rsidR="00070E5B">
          <w:rPr>
            <w:webHidden/>
          </w:rPr>
          <w:t>12</w:t>
        </w:r>
        <w:r w:rsidR="00E2272E">
          <w:rPr>
            <w:webHidden/>
          </w:rPr>
          <w:fldChar w:fldCharType="end"/>
        </w:r>
      </w:hyperlink>
    </w:p>
    <w:p w14:paraId="06D59922" w14:textId="2494FF00"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18" w:history="1">
        <w:r w:rsidR="00E2272E" w:rsidRPr="00327615">
          <w:rPr>
            <w:rStyle w:val="af9"/>
          </w:rPr>
          <w:t>1.3 Социально-экономическая ситуация</w:t>
        </w:r>
        <w:r w:rsidR="00E2272E">
          <w:rPr>
            <w:webHidden/>
          </w:rPr>
          <w:tab/>
        </w:r>
        <w:r w:rsidR="00E2272E">
          <w:rPr>
            <w:webHidden/>
          </w:rPr>
          <w:fldChar w:fldCharType="begin"/>
        </w:r>
        <w:r w:rsidR="00E2272E">
          <w:rPr>
            <w:webHidden/>
          </w:rPr>
          <w:instrText xml:space="preserve"> PAGEREF _Toc142126318 \h </w:instrText>
        </w:r>
        <w:r w:rsidR="00E2272E">
          <w:rPr>
            <w:webHidden/>
          </w:rPr>
        </w:r>
        <w:r w:rsidR="00E2272E">
          <w:rPr>
            <w:webHidden/>
          </w:rPr>
          <w:fldChar w:fldCharType="separate"/>
        </w:r>
        <w:r w:rsidR="00070E5B">
          <w:rPr>
            <w:webHidden/>
          </w:rPr>
          <w:t>20</w:t>
        </w:r>
        <w:r w:rsidR="00E2272E">
          <w:rPr>
            <w:webHidden/>
          </w:rPr>
          <w:fldChar w:fldCharType="end"/>
        </w:r>
      </w:hyperlink>
    </w:p>
    <w:p w14:paraId="4B605F7A" w14:textId="4D81817D"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19" w:history="1">
        <w:r w:rsidR="00E2272E" w:rsidRPr="00327615">
          <w:rPr>
            <w:rStyle w:val="af9"/>
            <w:rFonts w:ascii="Times New Roman" w:hAnsi="Times New Roman"/>
            <w:noProof/>
          </w:rPr>
          <w:t>1.3.1 Экономическая база</w:t>
        </w:r>
        <w:r w:rsidR="00E2272E">
          <w:rPr>
            <w:noProof/>
            <w:webHidden/>
          </w:rPr>
          <w:tab/>
        </w:r>
        <w:r w:rsidR="00E2272E">
          <w:rPr>
            <w:noProof/>
            <w:webHidden/>
          </w:rPr>
          <w:fldChar w:fldCharType="begin"/>
        </w:r>
        <w:r w:rsidR="00E2272E">
          <w:rPr>
            <w:noProof/>
            <w:webHidden/>
          </w:rPr>
          <w:instrText xml:space="preserve"> PAGEREF _Toc142126319 \h </w:instrText>
        </w:r>
        <w:r w:rsidR="00E2272E">
          <w:rPr>
            <w:noProof/>
            <w:webHidden/>
          </w:rPr>
        </w:r>
        <w:r w:rsidR="00E2272E">
          <w:rPr>
            <w:noProof/>
            <w:webHidden/>
          </w:rPr>
          <w:fldChar w:fldCharType="separate"/>
        </w:r>
        <w:r w:rsidR="00070E5B">
          <w:rPr>
            <w:noProof/>
            <w:webHidden/>
          </w:rPr>
          <w:t>20</w:t>
        </w:r>
        <w:r w:rsidR="00E2272E">
          <w:rPr>
            <w:noProof/>
            <w:webHidden/>
          </w:rPr>
          <w:fldChar w:fldCharType="end"/>
        </w:r>
      </w:hyperlink>
    </w:p>
    <w:p w14:paraId="4B3BB904" w14:textId="5D4DD644"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0" w:history="1">
        <w:r w:rsidR="00E2272E" w:rsidRPr="00327615">
          <w:rPr>
            <w:rStyle w:val="af9"/>
            <w:rFonts w:ascii="Times New Roman" w:hAnsi="Times New Roman"/>
            <w:noProof/>
          </w:rPr>
          <w:t>1.3.2 Система расселения</w:t>
        </w:r>
        <w:r w:rsidR="00E2272E">
          <w:rPr>
            <w:noProof/>
            <w:webHidden/>
          </w:rPr>
          <w:tab/>
        </w:r>
        <w:r w:rsidR="00E2272E">
          <w:rPr>
            <w:noProof/>
            <w:webHidden/>
          </w:rPr>
          <w:fldChar w:fldCharType="begin"/>
        </w:r>
        <w:r w:rsidR="00E2272E">
          <w:rPr>
            <w:noProof/>
            <w:webHidden/>
          </w:rPr>
          <w:instrText xml:space="preserve"> PAGEREF _Toc142126320 \h </w:instrText>
        </w:r>
        <w:r w:rsidR="00E2272E">
          <w:rPr>
            <w:noProof/>
            <w:webHidden/>
          </w:rPr>
        </w:r>
        <w:r w:rsidR="00E2272E">
          <w:rPr>
            <w:noProof/>
            <w:webHidden/>
          </w:rPr>
          <w:fldChar w:fldCharType="separate"/>
        </w:r>
        <w:r w:rsidR="00070E5B">
          <w:rPr>
            <w:noProof/>
            <w:webHidden/>
          </w:rPr>
          <w:t>27</w:t>
        </w:r>
        <w:r w:rsidR="00E2272E">
          <w:rPr>
            <w:noProof/>
            <w:webHidden/>
          </w:rPr>
          <w:fldChar w:fldCharType="end"/>
        </w:r>
      </w:hyperlink>
    </w:p>
    <w:p w14:paraId="4D35A54B" w14:textId="4389F1FA"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1" w:history="1">
        <w:r w:rsidR="00E2272E" w:rsidRPr="00327615">
          <w:rPr>
            <w:rStyle w:val="af9"/>
            <w:rFonts w:ascii="Times New Roman" w:hAnsi="Times New Roman"/>
            <w:noProof/>
          </w:rPr>
          <w:t>1.3.3 Население и трудовые ресурсы</w:t>
        </w:r>
        <w:r w:rsidR="00E2272E">
          <w:rPr>
            <w:noProof/>
            <w:webHidden/>
          </w:rPr>
          <w:tab/>
        </w:r>
        <w:r w:rsidR="00E2272E">
          <w:rPr>
            <w:noProof/>
            <w:webHidden/>
          </w:rPr>
          <w:fldChar w:fldCharType="begin"/>
        </w:r>
        <w:r w:rsidR="00E2272E">
          <w:rPr>
            <w:noProof/>
            <w:webHidden/>
          </w:rPr>
          <w:instrText xml:space="preserve"> PAGEREF _Toc142126321 \h </w:instrText>
        </w:r>
        <w:r w:rsidR="00E2272E">
          <w:rPr>
            <w:noProof/>
            <w:webHidden/>
          </w:rPr>
        </w:r>
        <w:r w:rsidR="00E2272E">
          <w:rPr>
            <w:noProof/>
            <w:webHidden/>
          </w:rPr>
          <w:fldChar w:fldCharType="separate"/>
        </w:r>
        <w:r w:rsidR="00070E5B">
          <w:rPr>
            <w:noProof/>
            <w:webHidden/>
          </w:rPr>
          <w:t>33</w:t>
        </w:r>
        <w:r w:rsidR="00E2272E">
          <w:rPr>
            <w:noProof/>
            <w:webHidden/>
          </w:rPr>
          <w:fldChar w:fldCharType="end"/>
        </w:r>
      </w:hyperlink>
    </w:p>
    <w:p w14:paraId="1E131C18" w14:textId="1F100A85"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2" w:history="1">
        <w:r w:rsidR="00E2272E" w:rsidRPr="00327615">
          <w:rPr>
            <w:rStyle w:val="af9"/>
            <w:rFonts w:ascii="Times New Roman" w:hAnsi="Times New Roman"/>
            <w:noProof/>
          </w:rPr>
          <w:t>1.3.4 Жилищный фонд</w:t>
        </w:r>
        <w:r w:rsidR="00E2272E">
          <w:rPr>
            <w:noProof/>
            <w:webHidden/>
          </w:rPr>
          <w:tab/>
        </w:r>
        <w:r w:rsidR="00E2272E">
          <w:rPr>
            <w:noProof/>
            <w:webHidden/>
          </w:rPr>
          <w:fldChar w:fldCharType="begin"/>
        </w:r>
        <w:r w:rsidR="00E2272E">
          <w:rPr>
            <w:noProof/>
            <w:webHidden/>
          </w:rPr>
          <w:instrText xml:space="preserve"> PAGEREF _Toc142126322 \h </w:instrText>
        </w:r>
        <w:r w:rsidR="00E2272E">
          <w:rPr>
            <w:noProof/>
            <w:webHidden/>
          </w:rPr>
        </w:r>
        <w:r w:rsidR="00E2272E">
          <w:rPr>
            <w:noProof/>
            <w:webHidden/>
          </w:rPr>
          <w:fldChar w:fldCharType="separate"/>
        </w:r>
        <w:r w:rsidR="00070E5B">
          <w:rPr>
            <w:noProof/>
            <w:webHidden/>
          </w:rPr>
          <w:t>46</w:t>
        </w:r>
        <w:r w:rsidR="00E2272E">
          <w:rPr>
            <w:noProof/>
            <w:webHidden/>
          </w:rPr>
          <w:fldChar w:fldCharType="end"/>
        </w:r>
      </w:hyperlink>
    </w:p>
    <w:p w14:paraId="5E298322" w14:textId="0277AB4C"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3" w:history="1">
        <w:r w:rsidR="00E2272E" w:rsidRPr="00327615">
          <w:rPr>
            <w:rStyle w:val="af9"/>
            <w:rFonts w:ascii="Times New Roman" w:hAnsi="Times New Roman"/>
            <w:noProof/>
          </w:rPr>
          <w:t>1.3.5 Социальное и культурно-бытовое обслуживание населения</w:t>
        </w:r>
        <w:r w:rsidR="00E2272E">
          <w:rPr>
            <w:noProof/>
            <w:webHidden/>
          </w:rPr>
          <w:tab/>
        </w:r>
        <w:r w:rsidR="00E2272E">
          <w:rPr>
            <w:noProof/>
            <w:webHidden/>
          </w:rPr>
          <w:fldChar w:fldCharType="begin"/>
        </w:r>
        <w:r w:rsidR="00E2272E">
          <w:rPr>
            <w:noProof/>
            <w:webHidden/>
          </w:rPr>
          <w:instrText xml:space="preserve"> PAGEREF _Toc142126323 \h </w:instrText>
        </w:r>
        <w:r w:rsidR="00E2272E">
          <w:rPr>
            <w:noProof/>
            <w:webHidden/>
          </w:rPr>
        </w:r>
        <w:r w:rsidR="00E2272E">
          <w:rPr>
            <w:noProof/>
            <w:webHidden/>
          </w:rPr>
          <w:fldChar w:fldCharType="separate"/>
        </w:r>
        <w:r w:rsidR="00070E5B">
          <w:rPr>
            <w:noProof/>
            <w:webHidden/>
          </w:rPr>
          <w:t>46</w:t>
        </w:r>
        <w:r w:rsidR="00E2272E">
          <w:rPr>
            <w:noProof/>
            <w:webHidden/>
          </w:rPr>
          <w:fldChar w:fldCharType="end"/>
        </w:r>
      </w:hyperlink>
    </w:p>
    <w:p w14:paraId="799894F3" w14:textId="6371C70C"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24" w:history="1">
        <w:r w:rsidR="00E2272E" w:rsidRPr="00327615">
          <w:rPr>
            <w:rStyle w:val="af9"/>
          </w:rPr>
          <w:t>1.4 Транспортная инфраструктура</w:t>
        </w:r>
        <w:r w:rsidR="00E2272E">
          <w:rPr>
            <w:webHidden/>
          </w:rPr>
          <w:tab/>
        </w:r>
        <w:r w:rsidR="00E2272E">
          <w:rPr>
            <w:webHidden/>
          </w:rPr>
          <w:fldChar w:fldCharType="begin"/>
        </w:r>
        <w:r w:rsidR="00E2272E">
          <w:rPr>
            <w:webHidden/>
          </w:rPr>
          <w:instrText xml:space="preserve"> PAGEREF _Toc142126324 \h </w:instrText>
        </w:r>
        <w:r w:rsidR="00E2272E">
          <w:rPr>
            <w:webHidden/>
          </w:rPr>
        </w:r>
        <w:r w:rsidR="00E2272E">
          <w:rPr>
            <w:webHidden/>
          </w:rPr>
          <w:fldChar w:fldCharType="separate"/>
        </w:r>
        <w:r w:rsidR="00070E5B">
          <w:rPr>
            <w:webHidden/>
          </w:rPr>
          <w:t>69</w:t>
        </w:r>
        <w:r w:rsidR="00E2272E">
          <w:rPr>
            <w:webHidden/>
          </w:rPr>
          <w:fldChar w:fldCharType="end"/>
        </w:r>
      </w:hyperlink>
    </w:p>
    <w:p w14:paraId="6D973A2A" w14:textId="2987607C"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5" w:history="1">
        <w:r w:rsidR="00E2272E" w:rsidRPr="00327615">
          <w:rPr>
            <w:rStyle w:val="af9"/>
            <w:rFonts w:ascii="Times New Roman" w:hAnsi="Times New Roman"/>
            <w:noProof/>
          </w:rPr>
          <w:t>1.4.1 Внешний транспорт</w:t>
        </w:r>
        <w:r w:rsidR="00E2272E">
          <w:rPr>
            <w:noProof/>
            <w:webHidden/>
          </w:rPr>
          <w:tab/>
        </w:r>
        <w:r w:rsidR="00E2272E">
          <w:rPr>
            <w:noProof/>
            <w:webHidden/>
          </w:rPr>
          <w:fldChar w:fldCharType="begin"/>
        </w:r>
        <w:r w:rsidR="00E2272E">
          <w:rPr>
            <w:noProof/>
            <w:webHidden/>
          </w:rPr>
          <w:instrText xml:space="preserve"> PAGEREF _Toc142126325 \h </w:instrText>
        </w:r>
        <w:r w:rsidR="00E2272E">
          <w:rPr>
            <w:noProof/>
            <w:webHidden/>
          </w:rPr>
        </w:r>
        <w:r w:rsidR="00E2272E">
          <w:rPr>
            <w:noProof/>
            <w:webHidden/>
          </w:rPr>
          <w:fldChar w:fldCharType="separate"/>
        </w:r>
        <w:r w:rsidR="00070E5B">
          <w:rPr>
            <w:noProof/>
            <w:webHidden/>
          </w:rPr>
          <w:t>69</w:t>
        </w:r>
        <w:r w:rsidR="00E2272E">
          <w:rPr>
            <w:noProof/>
            <w:webHidden/>
          </w:rPr>
          <w:fldChar w:fldCharType="end"/>
        </w:r>
      </w:hyperlink>
    </w:p>
    <w:p w14:paraId="5D9F6241" w14:textId="4B8E5DDB"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6" w:history="1">
        <w:r w:rsidR="00E2272E" w:rsidRPr="00327615">
          <w:rPr>
            <w:rStyle w:val="af9"/>
            <w:rFonts w:ascii="Times New Roman" w:hAnsi="Times New Roman"/>
            <w:noProof/>
          </w:rPr>
          <w:t>1.4.2 Железнодорожный транспорт</w:t>
        </w:r>
        <w:r w:rsidR="00E2272E">
          <w:rPr>
            <w:noProof/>
            <w:webHidden/>
          </w:rPr>
          <w:tab/>
        </w:r>
        <w:r w:rsidR="00E2272E">
          <w:rPr>
            <w:noProof/>
            <w:webHidden/>
          </w:rPr>
          <w:fldChar w:fldCharType="begin"/>
        </w:r>
        <w:r w:rsidR="00E2272E">
          <w:rPr>
            <w:noProof/>
            <w:webHidden/>
          </w:rPr>
          <w:instrText xml:space="preserve"> PAGEREF _Toc142126326 \h </w:instrText>
        </w:r>
        <w:r w:rsidR="00E2272E">
          <w:rPr>
            <w:noProof/>
            <w:webHidden/>
          </w:rPr>
        </w:r>
        <w:r w:rsidR="00E2272E">
          <w:rPr>
            <w:noProof/>
            <w:webHidden/>
          </w:rPr>
          <w:fldChar w:fldCharType="separate"/>
        </w:r>
        <w:r w:rsidR="00070E5B">
          <w:rPr>
            <w:noProof/>
            <w:webHidden/>
          </w:rPr>
          <w:t>71</w:t>
        </w:r>
        <w:r w:rsidR="00E2272E">
          <w:rPr>
            <w:noProof/>
            <w:webHidden/>
          </w:rPr>
          <w:fldChar w:fldCharType="end"/>
        </w:r>
      </w:hyperlink>
    </w:p>
    <w:p w14:paraId="46894156" w14:textId="10D3324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7" w:history="1">
        <w:r w:rsidR="00E2272E" w:rsidRPr="00327615">
          <w:rPr>
            <w:rStyle w:val="af9"/>
            <w:rFonts w:ascii="Times New Roman" w:hAnsi="Times New Roman"/>
            <w:noProof/>
          </w:rPr>
          <w:t>1.4.3 Объекты обслуживания автотранспорта</w:t>
        </w:r>
        <w:r w:rsidR="00E2272E">
          <w:rPr>
            <w:noProof/>
            <w:webHidden/>
          </w:rPr>
          <w:tab/>
        </w:r>
        <w:r w:rsidR="00E2272E">
          <w:rPr>
            <w:noProof/>
            <w:webHidden/>
          </w:rPr>
          <w:fldChar w:fldCharType="begin"/>
        </w:r>
        <w:r w:rsidR="00E2272E">
          <w:rPr>
            <w:noProof/>
            <w:webHidden/>
          </w:rPr>
          <w:instrText xml:space="preserve"> PAGEREF _Toc142126327 \h </w:instrText>
        </w:r>
        <w:r w:rsidR="00E2272E">
          <w:rPr>
            <w:noProof/>
            <w:webHidden/>
          </w:rPr>
        </w:r>
        <w:r w:rsidR="00E2272E">
          <w:rPr>
            <w:noProof/>
            <w:webHidden/>
          </w:rPr>
          <w:fldChar w:fldCharType="separate"/>
        </w:r>
        <w:r w:rsidR="00070E5B">
          <w:rPr>
            <w:noProof/>
            <w:webHidden/>
          </w:rPr>
          <w:t>71</w:t>
        </w:r>
        <w:r w:rsidR="00E2272E">
          <w:rPr>
            <w:noProof/>
            <w:webHidden/>
          </w:rPr>
          <w:fldChar w:fldCharType="end"/>
        </w:r>
      </w:hyperlink>
    </w:p>
    <w:p w14:paraId="1A9C6566" w14:textId="3DACE2FA"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8" w:history="1">
        <w:r w:rsidR="00E2272E" w:rsidRPr="00327615">
          <w:rPr>
            <w:rStyle w:val="af9"/>
            <w:rFonts w:ascii="Times New Roman" w:hAnsi="Times New Roman"/>
            <w:noProof/>
          </w:rPr>
          <w:t>1.4.4 Улично-дорожная сеть и искусственные сооружения</w:t>
        </w:r>
        <w:r w:rsidR="00E2272E">
          <w:rPr>
            <w:noProof/>
            <w:webHidden/>
          </w:rPr>
          <w:tab/>
        </w:r>
        <w:r w:rsidR="00E2272E">
          <w:rPr>
            <w:noProof/>
            <w:webHidden/>
          </w:rPr>
          <w:fldChar w:fldCharType="begin"/>
        </w:r>
        <w:r w:rsidR="00E2272E">
          <w:rPr>
            <w:noProof/>
            <w:webHidden/>
          </w:rPr>
          <w:instrText xml:space="preserve"> PAGEREF _Toc142126328 \h </w:instrText>
        </w:r>
        <w:r w:rsidR="00E2272E">
          <w:rPr>
            <w:noProof/>
            <w:webHidden/>
          </w:rPr>
        </w:r>
        <w:r w:rsidR="00E2272E">
          <w:rPr>
            <w:noProof/>
            <w:webHidden/>
          </w:rPr>
          <w:fldChar w:fldCharType="separate"/>
        </w:r>
        <w:r w:rsidR="00070E5B">
          <w:rPr>
            <w:noProof/>
            <w:webHidden/>
          </w:rPr>
          <w:t>71</w:t>
        </w:r>
        <w:r w:rsidR="00E2272E">
          <w:rPr>
            <w:noProof/>
            <w:webHidden/>
          </w:rPr>
          <w:fldChar w:fldCharType="end"/>
        </w:r>
      </w:hyperlink>
    </w:p>
    <w:p w14:paraId="7CEAB5C5" w14:textId="1EFC2890"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29" w:history="1">
        <w:r w:rsidR="00E2272E" w:rsidRPr="00327615">
          <w:rPr>
            <w:rStyle w:val="af9"/>
            <w:rFonts w:ascii="Times New Roman" w:hAnsi="Times New Roman"/>
            <w:noProof/>
          </w:rPr>
          <w:t>1.4.5 Пассажирский транспорт</w:t>
        </w:r>
        <w:r w:rsidR="00E2272E">
          <w:rPr>
            <w:noProof/>
            <w:webHidden/>
          </w:rPr>
          <w:tab/>
        </w:r>
        <w:r w:rsidR="00E2272E">
          <w:rPr>
            <w:noProof/>
            <w:webHidden/>
          </w:rPr>
          <w:fldChar w:fldCharType="begin"/>
        </w:r>
        <w:r w:rsidR="00E2272E">
          <w:rPr>
            <w:noProof/>
            <w:webHidden/>
          </w:rPr>
          <w:instrText xml:space="preserve"> PAGEREF _Toc142126329 \h </w:instrText>
        </w:r>
        <w:r w:rsidR="00E2272E">
          <w:rPr>
            <w:noProof/>
            <w:webHidden/>
          </w:rPr>
        </w:r>
        <w:r w:rsidR="00E2272E">
          <w:rPr>
            <w:noProof/>
            <w:webHidden/>
          </w:rPr>
          <w:fldChar w:fldCharType="separate"/>
        </w:r>
        <w:r w:rsidR="00070E5B">
          <w:rPr>
            <w:noProof/>
            <w:webHidden/>
          </w:rPr>
          <w:t>72</w:t>
        </w:r>
        <w:r w:rsidR="00E2272E">
          <w:rPr>
            <w:noProof/>
            <w:webHidden/>
          </w:rPr>
          <w:fldChar w:fldCharType="end"/>
        </w:r>
      </w:hyperlink>
    </w:p>
    <w:p w14:paraId="534C3DDA" w14:textId="67553462"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30" w:history="1">
        <w:r w:rsidR="00E2272E" w:rsidRPr="00327615">
          <w:rPr>
            <w:rStyle w:val="af9"/>
          </w:rPr>
          <w:t>1.5 Инженерная инфраструктура</w:t>
        </w:r>
        <w:r w:rsidR="00E2272E">
          <w:rPr>
            <w:webHidden/>
          </w:rPr>
          <w:tab/>
        </w:r>
        <w:r w:rsidR="00E2272E">
          <w:rPr>
            <w:webHidden/>
          </w:rPr>
          <w:fldChar w:fldCharType="begin"/>
        </w:r>
        <w:r w:rsidR="00E2272E">
          <w:rPr>
            <w:webHidden/>
          </w:rPr>
          <w:instrText xml:space="preserve"> PAGEREF _Toc142126330 \h </w:instrText>
        </w:r>
        <w:r w:rsidR="00E2272E">
          <w:rPr>
            <w:webHidden/>
          </w:rPr>
        </w:r>
        <w:r w:rsidR="00E2272E">
          <w:rPr>
            <w:webHidden/>
          </w:rPr>
          <w:fldChar w:fldCharType="separate"/>
        </w:r>
        <w:r w:rsidR="00070E5B">
          <w:rPr>
            <w:webHidden/>
          </w:rPr>
          <w:t>72</w:t>
        </w:r>
        <w:r w:rsidR="00E2272E">
          <w:rPr>
            <w:webHidden/>
          </w:rPr>
          <w:fldChar w:fldCharType="end"/>
        </w:r>
      </w:hyperlink>
    </w:p>
    <w:p w14:paraId="2EEDB4A1" w14:textId="62171EB1"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1" w:history="1">
        <w:r w:rsidR="00E2272E" w:rsidRPr="00327615">
          <w:rPr>
            <w:rStyle w:val="af9"/>
            <w:rFonts w:ascii="Times New Roman" w:hAnsi="Times New Roman"/>
            <w:noProof/>
          </w:rPr>
          <w:t>1.5.1 Водоснабжение</w:t>
        </w:r>
        <w:r w:rsidR="00E2272E">
          <w:rPr>
            <w:noProof/>
            <w:webHidden/>
          </w:rPr>
          <w:tab/>
        </w:r>
        <w:r w:rsidR="00E2272E">
          <w:rPr>
            <w:noProof/>
            <w:webHidden/>
          </w:rPr>
          <w:fldChar w:fldCharType="begin"/>
        </w:r>
        <w:r w:rsidR="00E2272E">
          <w:rPr>
            <w:noProof/>
            <w:webHidden/>
          </w:rPr>
          <w:instrText xml:space="preserve"> PAGEREF _Toc142126331 \h </w:instrText>
        </w:r>
        <w:r w:rsidR="00E2272E">
          <w:rPr>
            <w:noProof/>
            <w:webHidden/>
          </w:rPr>
        </w:r>
        <w:r w:rsidR="00E2272E">
          <w:rPr>
            <w:noProof/>
            <w:webHidden/>
          </w:rPr>
          <w:fldChar w:fldCharType="separate"/>
        </w:r>
        <w:r w:rsidR="00070E5B">
          <w:rPr>
            <w:noProof/>
            <w:webHidden/>
          </w:rPr>
          <w:t>72</w:t>
        </w:r>
        <w:r w:rsidR="00E2272E">
          <w:rPr>
            <w:noProof/>
            <w:webHidden/>
          </w:rPr>
          <w:fldChar w:fldCharType="end"/>
        </w:r>
      </w:hyperlink>
    </w:p>
    <w:p w14:paraId="7037558F" w14:textId="4B03212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2" w:history="1">
        <w:r w:rsidR="00E2272E" w:rsidRPr="00327615">
          <w:rPr>
            <w:rStyle w:val="af9"/>
            <w:rFonts w:ascii="Times New Roman" w:hAnsi="Times New Roman"/>
            <w:noProof/>
          </w:rPr>
          <w:t>1.5.2 Водоотведение</w:t>
        </w:r>
        <w:r w:rsidR="00E2272E">
          <w:rPr>
            <w:noProof/>
            <w:webHidden/>
          </w:rPr>
          <w:tab/>
        </w:r>
        <w:r w:rsidR="00E2272E">
          <w:rPr>
            <w:noProof/>
            <w:webHidden/>
          </w:rPr>
          <w:fldChar w:fldCharType="begin"/>
        </w:r>
        <w:r w:rsidR="00E2272E">
          <w:rPr>
            <w:noProof/>
            <w:webHidden/>
          </w:rPr>
          <w:instrText xml:space="preserve"> PAGEREF _Toc142126332 \h </w:instrText>
        </w:r>
        <w:r w:rsidR="00E2272E">
          <w:rPr>
            <w:noProof/>
            <w:webHidden/>
          </w:rPr>
        </w:r>
        <w:r w:rsidR="00E2272E">
          <w:rPr>
            <w:noProof/>
            <w:webHidden/>
          </w:rPr>
          <w:fldChar w:fldCharType="separate"/>
        </w:r>
        <w:r w:rsidR="00070E5B">
          <w:rPr>
            <w:noProof/>
            <w:webHidden/>
          </w:rPr>
          <w:t>74</w:t>
        </w:r>
        <w:r w:rsidR="00E2272E">
          <w:rPr>
            <w:noProof/>
            <w:webHidden/>
          </w:rPr>
          <w:fldChar w:fldCharType="end"/>
        </w:r>
      </w:hyperlink>
    </w:p>
    <w:p w14:paraId="15DA3D52" w14:textId="3BA5E211"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3" w:history="1">
        <w:r w:rsidR="00E2272E" w:rsidRPr="00327615">
          <w:rPr>
            <w:rStyle w:val="af9"/>
            <w:rFonts w:ascii="Times New Roman" w:hAnsi="Times New Roman"/>
            <w:noProof/>
          </w:rPr>
          <w:t>1.5.3 Теплоснабжение</w:t>
        </w:r>
        <w:r w:rsidR="00E2272E">
          <w:rPr>
            <w:noProof/>
            <w:webHidden/>
          </w:rPr>
          <w:tab/>
        </w:r>
        <w:r w:rsidR="00E2272E">
          <w:rPr>
            <w:noProof/>
            <w:webHidden/>
          </w:rPr>
          <w:fldChar w:fldCharType="begin"/>
        </w:r>
        <w:r w:rsidR="00E2272E">
          <w:rPr>
            <w:noProof/>
            <w:webHidden/>
          </w:rPr>
          <w:instrText xml:space="preserve"> PAGEREF _Toc142126333 \h </w:instrText>
        </w:r>
        <w:r w:rsidR="00E2272E">
          <w:rPr>
            <w:noProof/>
            <w:webHidden/>
          </w:rPr>
        </w:r>
        <w:r w:rsidR="00E2272E">
          <w:rPr>
            <w:noProof/>
            <w:webHidden/>
          </w:rPr>
          <w:fldChar w:fldCharType="separate"/>
        </w:r>
        <w:r w:rsidR="00070E5B">
          <w:rPr>
            <w:noProof/>
            <w:webHidden/>
          </w:rPr>
          <w:t>76</w:t>
        </w:r>
        <w:r w:rsidR="00E2272E">
          <w:rPr>
            <w:noProof/>
            <w:webHidden/>
          </w:rPr>
          <w:fldChar w:fldCharType="end"/>
        </w:r>
      </w:hyperlink>
    </w:p>
    <w:p w14:paraId="706F3BB1" w14:textId="205E339B"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4" w:history="1">
        <w:r w:rsidR="00E2272E" w:rsidRPr="00327615">
          <w:rPr>
            <w:rStyle w:val="af9"/>
            <w:rFonts w:ascii="Times New Roman" w:hAnsi="Times New Roman"/>
            <w:noProof/>
          </w:rPr>
          <w:t>1.5.1 Трубопроводный транспорт</w:t>
        </w:r>
        <w:r w:rsidR="00E2272E">
          <w:rPr>
            <w:noProof/>
            <w:webHidden/>
          </w:rPr>
          <w:tab/>
        </w:r>
        <w:r w:rsidR="00E2272E">
          <w:rPr>
            <w:noProof/>
            <w:webHidden/>
          </w:rPr>
          <w:fldChar w:fldCharType="begin"/>
        </w:r>
        <w:r w:rsidR="00E2272E">
          <w:rPr>
            <w:noProof/>
            <w:webHidden/>
          </w:rPr>
          <w:instrText xml:space="preserve"> PAGEREF _Toc142126334 \h </w:instrText>
        </w:r>
        <w:r w:rsidR="00E2272E">
          <w:rPr>
            <w:noProof/>
            <w:webHidden/>
          </w:rPr>
        </w:r>
        <w:r w:rsidR="00E2272E">
          <w:rPr>
            <w:noProof/>
            <w:webHidden/>
          </w:rPr>
          <w:fldChar w:fldCharType="separate"/>
        </w:r>
        <w:r w:rsidR="00070E5B">
          <w:rPr>
            <w:noProof/>
            <w:webHidden/>
          </w:rPr>
          <w:t>77</w:t>
        </w:r>
        <w:r w:rsidR="00E2272E">
          <w:rPr>
            <w:noProof/>
            <w:webHidden/>
          </w:rPr>
          <w:fldChar w:fldCharType="end"/>
        </w:r>
      </w:hyperlink>
    </w:p>
    <w:p w14:paraId="7651EB63" w14:textId="5286CC36"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5" w:history="1">
        <w:r w:rsidR="00E2272E" w:rsidRPr="00327615">
          <w:rPr>
            <w:rStyle w:val="af9"/>
            <w:rFonts w:ascii="Times New Roman" w:hAnsi="Times New Roman"/>
            <w:noProof/>
          </w:rPr>
          <w:t>1.5.2 Электроснабжение</w:t>
        </w:r>
        <w:r w:rsidR="00E2272E">
          <w:rPr>
            <w:noProof/>
            <w:webHidden/>
          </w:rPr>
          <w:tab/>
        </w:r>
        <w:r w:rsidR="00E2272E">
          <w:rPr>
            <w:noProof/>
            <w:webHidden/>
          </w:rPr>
          <w:fldChar w:fldCharType="begin"/>
        </w:r>
        <w:r w:rsidR="00E2272E">
          <w:rPr>
            <w:noProof/>
            <w:webHidden/>
          </w:rPr>
          <w:instrText xml:space="preserve"> PAGEREF _Toc142126335 \h </w:instrText>
        </w:r>
        <w:r w:rsidR="00E2272E">
          <w:rPr>
            <w:noProof/>
            <w:webHidden/>
          </w:rPr>
        </w:r>
        <w:r w:rsidR="00E2272E">
          <w:rPr>
            <w:noProof/>
            <w:webHidden/>
          </w:rPr>
          <w:fldChar w:fldCharType="separate"/>
        </w:r>
        <w:r w:rsidR="00070E5B">
          <w:rPr>
            <w:noProof/>
            <w:webHidden/>
          </w:rPr>
          <w:t>79</w:t>
        </w:r>
        <w:r w:rsidR="00E2272E">
          <w:rPr>
            <w:noProof/>
            <w:webHidden/>
          </w:rPr>
          <w:fldChar w:fldCharType="end"/>
        </w:r>
      </w:hyperlink>
    </w:p>
    <w:p w14:paraId="3FC018FF" w14:textId="140B9AF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6" w:history="1">
        <w:r w:rsidR="00E2272E" w:rsidRPr="00327615">
          <w:rPr>
            <w:rStyle w:val="af9"/>
            <w:rFonts w:ascii="Times New Roman" w:hAnsi="Times New Roman"/>
            <w:noProof/>
          </w:rPr>
          <w:t>1.5.3 Газоснабжение</w:t>
        </w:r>
        <w:r w:rsidR="00E2272E">
          <w:rPr>
            <w:noProof/>
            <w:webHidden/>
          </w:rPr>
          <w:tab/>
        </w:r>
        <w:r w:rsidR="00E2272E">
          <w:rPr>
            <w:noProof/>
            <w:webHidden/>
          </w:rPr>
          <w:fldChar w:fldCharType="begin"/>
        </w:r>
        <w:r w:rsidR="00E2272E">
          <w:rPr>
            <w:noProof/>
            <w:webHidden/>
          </w:rPr>
          <w:instrText xml:space="preserve"> PAGEREF _Toc142126336 \h </w:instrText>
        </w:r>
        <w:r w:rsidR="00E2272E">
          <w:rPr>
            <w:noProof/>
            <w:webHidden/>
          </w:rPr>
        </w:r>
        <w:r w:rsidR="00E2272E">
          <w:rPr>
            <w:noProof/>
            <w:webHidden/>
          </w:rPr>
          <w:fldChar w:fldCharType="separate"/>
        </w:r>
        <w:r w:rsidR="00070E5B">
          <w:rPr>
            <w:noProof/>
            <w:webHidden/>
          </w:rPr>
          <w:t>80</w:t>
        </w:r>
        <w:r w:rsidR="00E2272E">
          <w:rPr>
            <w:noProof/>
            <w:webHidden/>
          </w:rPr>
          <w:fldChar w:fldCharType="end"/>
        </w:r>
      </w:hyperlink>
    </w:p>
    <w:p w14:paraId="478BB4FF" w14:textId="3E877CCE"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7" w:history="1">
        <w:r w:rsidR="00E2272E" w:rsidRPr="00327615">
          <w:rPr>
            <w:rStyle w:val="af9"/>
            <w:rFonts w:ascii="Times New Roman" w:hAnsi="Times New Roman"/>
            <w:noProof/>
          </w:rPr>
          <w:t>1.5.4 Связь</w:t>
        </w:r>
        <w:r w:rsidR="00287342">
          <w:rPr>
            <w:rStyle w:val="af9"/>
            <w:rFonts w:ascii="Times New Roman" w:hAnsi="Times New Roman"/>
            <w:noProof/>
          </w:rPr>
          <w:tab/>
        </w:r>
        <w:r w:rsidR="00E2272E">
          <w:rPr>
            <w:noProof/>
            <w:webHidden/>
          </w:rPr>
          <w:tab/>
        </w:r>
        <w:r w:rsidR="00E2272E">
          <w:rPr>
            <w:noProof/>
            <w:webHidden/>
          </w:rPr>
          <w:fldChar w:fldCharType="begin"/>
        </w:r>
        <w:r w:rsidR="00E2272E">
          <w:rPr>
            <w:noProof/>
            <w:webHidden/>
          </w:rPr>
          <w:instrText xml:space="preserve"> PAGEREF _Toc142126337 \h </w:instrText>
        </w:r>
        <w:r w:rsidR="00E2272E">
          <w:rPr>
            <w:noProof/>
            <w:webHidden/>
          </w:rPr>
        </w:r>
        <w:r w:rsidR="00E2272E">
          <w:rPr>
            <w:noProof/>
            <w:webHidden/>
          </w:rPr>
          <w:fldChar w:fldCharType="separate"/>
        </w:r>
        <w:r w:rsidR="00070E5B">
          <w:rPr>
            <w:noProof/>
            <w:webHidden/>
          </w:rPr>
          <w:t>80</w:t>
        </w:r>
        <w:r w:rsidR="00E2272E">
          <w:rPr>
            <w:noProof/>
            <w:webHidden/>
          </w:rPr>
          <w:fldChar w:fldCharType="end"/>
        </w:r>
      </w:hyperlink>
    </w:p>
    <w:p w14:paraId="55AB639E" w14:textId="173435D4"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38" w:history="1">
        <w:r w:rsidR="00E2272E" w:rsidRPr="00327615">
          <w:rPr>
            <w:rStyle w:val="af9"/>
          </w:rPr>
          <w:t>1.6 Природно-ресурсный потенциал</w:t>
        </w:r>
        <w:r w:rsidR="00E2272E">
          <w:rPr>
            <w:webHidden/>
          </w:rPr>
          <w:tab/>
        </w:r>
        <w:r w:rsidR="00E2272E">
          <w:rPr>
            <w:webHidden/>
          </w:rPr>
          <w:fldChar w:fldCharType="begin"/>
        </w:r>
        <w:r w:rsidR="00E2272E">
          <w:rPr>
            <w:webHidden/>
          </w:rPr>
          <w:instrText xml:space="preserve"> PAGEREF _Toc142126338 \h </w:instrText>
        </w:r>
        <w:r w:rsidR="00E2272E">
          <w:rPr>
            <w:webHidden/>
          </w:rPr>
        </w:r>
        <w:r w:rsidR="00E2272E">
          <w:rPr>
            <w:webHidden/>
          </w:rPr>
          <w:fldChar w:fldCharType="separate"/>
        </w:r>
        <w:r w:rsidR="00070E5B">
          <w:rPr>
            <w:webHidden/>
          </w:rPr>
          <w:t>82</w:t>
        </w:r>
        <w:r w:rsidR="00E2272E">
          <w:rPr>
            <w:webHidden/>
          </w:rPr>
          <w:fldChar w:fldCharType="end"/>
        </w:r>
      </w:hyperlink>
    </w:p>
    <w:p w14:paraId="2B197B18" w14:textId="6407937E"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39" w:history="1">
        <w:r w:rsidR="00E2272E" w:rsidRPr="00327615">
          <w:rPr>
            <w:rStyle w:val="af9"/>
            <w:rFonts w:ascii="Times New Roman" w:hAnsi="Times New Roman"/>
            <w:noProof/>
          </w:rPr>
          <w:t>1.6.1 Состояние окружающей среды</w:t>
        </w:r>
        <w:r w:rsidR="00E2272E">
          <w:rPr>
            <w:noProof/>
            <w:webHidden/>
          </w:rPr>
          <w:tab/>
        </w:r>
        <w:r w:rsidR="00E2272E">
          <w:rPr>
            <w:noProof/>
            <w:webHidden/>
          </w:rPr>
          <w:fldChar w:fldCharType="begin"/>
        </w:r>
        <w:r w:rsidR="00E2272E">
          <w:rPr>
            <w:noProof/>
            <w:webHidden/>
          </w:rPr>
          <w:instrText xml:space="preserve"> PAGEREF _Toc142126339 \h </w:instrText>
        </w:r>
        <w:r w:rsidR="00E2272E">
          <w:rPr>
            <w:noProof/>
            <w:webHidden/>
          </w:rPr>
        </w:r>
        <w:r w:rsidR="00E2272E">
          <w:rPr>
            <w:noProof/>
            <w:webHidden/>
          </w:rPr>
          <w:fldChar w:fldCharType="separate"/>
        </w:r>
        <w:r w:rsidR="00070E5B">
          <w:rPr>
            <w:noProof/>
            <w:webHidden/>
          </w:rPr>
          <w:t>86</w:t>
        </w:r>
        <w:r w:rsidR="00E2272E">
          <w:rPr>
            <w:noProof/>
            <w:webHidden/>
          </w:rPr>
          <w:fldChar w:fldCharType="end"/>
        </w:r>
      </w:hyperlink>
    </w:p>
    <w:p w14:paraId="0B940144" w14:textId="7D450BE8"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0" w:history="1">
        <w:r w:rsidR="00E2272E" w:rsidRPr="00327615">
          <w:rPr>
            <w:rStyle w:val="af9"/>
            <w:rFonts w:ascii="Times New Roman" w:hAnsi="Times New Roman"/>
            <w:noProof/>
          </w:rPr>
          <w:t>1.6.2 Состояние атмосферного воздуха</w:t>
        </w:r>
        <w:r w:rsidR="00E2272E">
          <w:rPr>
            <w:noProof/>
            <w:webHidden/>
          </w:rPr>
          <w:tab/>
        </w:r>
        <w:r w:rsidR="00E2272E">
          <w:rPr>
            <w:noProof/>
            <w:webHidden/>
          </w:rPr>
          <w:fldChar w:fldCharType="begin"/>
        </w:r>
        <w:r w:rsidR="00E2272E">
          <w:rPr>
            <w:noProof/>
            <w:webHidden/>
          </w:rPr>
          <w:instrText xml:space="preserve"> PAGEREF _Toc142126340 \h </w:instrText>
        </w:r>
        <w:r w:rsidR="00E2272E">
          <w:rPr>
            <w:noProof/>
            <w:webHidden/>
          </w:rPr>
        </w:r>
        <w:r w:rsidR="00E2272E">
          <w:rPr>
            <w:noProof/>
            <w:webHidden/>
          </w:rPr>
          <w:fldChar w:fldCharType="separate"/>
        </w:r>
        <w:r w:rsidR="00070E5B">
          <w:rPr>
            <w:noProof/>
            <w:webHidden/>
          </w:rPr>
          <w:t>86</w:t>
        </w:r>
        <w:r w:rsidR="00E2272E">
          <w:rPr>
            <w:noProof/>
            <w:webHidden/>
          </w:rPr>
          <w:fldChar w:fldCharType="end"/>
        </w:r>
      </w:hyperlink>
    </w:p>
    <w:p w14:paraId="4801545C" w14:textId="1A878D93"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1" w:history="1">
        <w:r w:rsidR="00E2272E" w:rsidRPr="00327615">
          <w:rPr>
            <w:rStyle w:val="af9"/>
            <w:rFonts w:ascii="Times New Roman" w:hAnsi="Times New Roman"/>
            <w:noProof/>
          </w:rPr>
          <w:t>1.6.3 Состояние водных ресурсов</w:t>
        </w:r>
        <w:r w:rsidR="00E2272E">
          <w:rPr>
            <w:noProof/>
            <w:webHidden/>
          </w:rPr>
          <w:tab/>
        </w:r>
        <w:r w:rsidR="00E2272E">
          <w:rPr>
            <w:noProof/>
            <w:webHidden/>
          </w:rPr>
          <w:fldChar w:fldCharType="begin"/>
        </w:r>
        <w:r w:rsidR="00E2272E">
          <w:rPr>
            <w:noProof/>
            <w:webHidden/>
          </w:rPr>
          <w:instrText xml:space="preserve"> PAGEREF _Toc142126341 \h </w:instrText>
        </w:r>
        <w:r w:rsidR="00E2272E">
          <w:rPr>
            <w:noProof/>
            <w:webHidden/>
          </w:rPr>
        </w:r>
        <w:r w:rsidR="00E2272E">
          <w:rPr>
            <w:noProof/>
            <w:webHidden/>
          </w:rPr>
          <w:fldChar w:fldCharType="separate"/>
        </w:r>
        <w:r w:rsidR="00070E5B">
          <w:rPr>
            <w:noProof/>
            <w:webHidden/>
          </w:rPr>
          <w:t>87</w:t>
        </w:r>
        <w:r w:rsidR="00E2272E">
          <w:rPr>
            <w:noProof/>
            <w:webHidden/>
          </w:rPr>
          <w:fldChar w:fldCharType="end"/>
        </w:r>
      </w:hyperlink>
    </w:p>
    <w:p w14:paraId="760E3246" w14:textId="3A841E2D"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2" w:history="1">
        <w:r w:rsidR="00E2272E" w:rsidRPr="00327615">
          <w:rPr>
            <w:rStyle w:val="af9"/>
            <w:rFonts w:ascii="Times New Roman" w:hAnsi="Times New Roman"/>
            <w:noProof/>
          </w:rPr>
          <w:t>1.6.4 Состояние почв</w:t>
        </w:r>
        <w:r w:rsidR="00E2272E">
          <w:rPr>
            <w:noProof/>
            <w:webHidden/>
          </w:rPr>
          <w:tab/>
        </w:r>
        <w:r w:rsidR="00E2272E">
          <w:rPr>
            <w:noProof/>
            <w:webHidden/>
          </w:rPr>
          <w:fldChar w:fldCharType="begin"/>
        </w:r>
        <w:r w:rsidR="00E2272E">
          <w:rPr>
            <w:noProof/>
            <w:webHidden/>
          </w:rPr>
          <w:instrText xml:space="preserve"> PAGEREF _Toc142126342 \h </w:instrText>
        </w:r>
        <w:r w:rsidR="00E2272E">
          <w:rPr>
            <w:noProof/>
            <w:webHidden/>
          </w:rPr>
        </w:r>
        <w:r w:rsidR="00E2272E">
          <w:rPr>
            <w:noProof/>
            <w:webHidden/>
          </w:rPr>
          <w:fldChar w:fldCharType="separate"/>
        </w:r>
        <w:r w:rsidR="00070E5B">
          <w:rPr>
            <w:noProof/>
            <w:webHidden/>
          </w:rPr>
          <w:t>88</w:t>
        </w:r>
        <w:r w:rsidR="00E2272E">
          <w:rPr>
            <w:noProof/>
            <w:webHidden/>
          </w:rPr>
          <w:fldChar w:fldCharType="end"/>
        </w:r>
      </w:hyperlink>
    </w:p>
    <w:p w14:paraId="19AB9401" w14:textId="36BAF396"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3" w:history="1">
        <w:r w:rsidR="00E2272E" w:rsidRPr="00327615">
          <w:rPr>
            <w:rStyle w:val="af9"/>
            <w:rFonts w:ascii="Times New Roman" w:hAnsi="Times New Roman"/>
            <w:noProof/>
          </w:rPr>
          <w:t>1.6.5 Радиационная обстановка</w:t>
        </w:r>
        <w:r w:rsidR="00E2272E">
          <w:rPr>
            <w:noProof/>
            <w:webHidden/>
          </w:rPr>
          <w:tab/>
        </w:r>
        <w:r w:rsidR="00E2272E">
          <w:rPr>
            <w:noProof/>
            <w:webHidden/>
          </w:rPr>
          <w:fldChar w:fldCharType="begin"/>
        </w:r>
        <w:r w:rsidR="00E2272E">
          <w:rPr>
            <w:noProof/>
            <w:webHidden/>
          </w:rPr>
          <w:instrText xml:space="preserve"> PAGEREF _Toc142126343 \h </w:instrText>
        </w:r>
        <w:r w:rsidR="00E2272E">
          <w:rPr>
            <w:noProof/>
            <w:webHidden/>
          </w:rPr>
        </w:r>
        <w:r w:rsidR="00E2272E">
          <w:rPr>
            <w:noProof/>
            <w:webHidden/>
          </w:rPr>
          <w:fldChar w:fldCharType="separate"/>
        </w:r>
        <w:r w:rsidR="00070E5B">
          <w:rPr>
            <w:noProof/>
            <w:webHidden/>
          </w:rPr>
          <w:t>89</w:t>
        </w:r>
        <w:r w:rsidR="00E2272E">
          <w:rPr>
            <w:noProof/>
            <w:webHidden/>
          </w:rPr>
          <w:fldChar w:fldCharType="end"/>
        </w:r>
      </w:hyperlink>
    </w:p>
    <w:p w14:paraId="6659A57B" w14:textId="7ED0B1FB"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4" w:history="1">
        <w:r w:rsidR="00E2272E" w:rsidRPr="00327615">
          <w:rPr>
            <w:rStyle w:val="af9"/>
            <w:rFonts w:ascii="Times New Roman" w:hAnsi="Times New Roman"/>
            <w:noProof/>
          </w:rPr>
          <w:t>1.6.6 Санитарная очистка территории</w:t>
        </w:r>
        <w:r w:rsidR="00E2272E">
          <w:rPr>
            <w:noProof/>
            <w:webHidden/>
          </w:rPr>
          <w:tab/>
        </w:r>
        <w:r w:rsidR="00E2272E">
          <w:rPr>
            <w:noProof/>
            <w:webHidden/>
          </w:rPr>
          <w:fldChar w:fldCharType="begin"/>
        </w:r>
        <w:r w:rsidR="00E2272E">
          <w:rPr>
            <w:noProof/>
            <w:webHidden/>
          </w:rPr>
          <w:instrText xml:space="preserve"> PAGEREF _Toc142126344 \h </w:instrText>
        </w:r>
        <w:r w:rsidR="00E2272E">
          <w:rPr>
            <w:noProof/>
            <w:webHidden/>
          </w:rPr>
        </w:r>
        <w:r w:rsidR="00E2272E">
          <w:rPr>
            <w:noProof/>
            <w:webHidden/>
          </w:rPr>
          <w:fldChar w:fldCharType="separate"/>
        </w:r>
        <w:r w:rsidR="00070E5B">
          <w:rPr>
            <w:noProof/>
            <w:webHidden/>
          </w:rPr>
          <w:t>90</w:t>
        </w:r>
        <w:r w:rsidR="00E2272E">
          <w:rPr>
            <w:noProof/>
            <w:webHidden/>
          </w:rPr>
          <w:fldChar w:fldCharType="end"/>
        </w:r>
      </w:hyperlink>
    </w:p>
    <w:p w14:paraId="182E4597" w14:textId="331B2C4D"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45" w:history="1">
        <w:r w:rsidR="00E2272E" w:rsidRPr="00327615">
          <w:rPr>
            <w:rStyle w:val="af9"/>
            <w:rFonts w:ascii="Times New Roman" w:hAnsi="Times New Roman"/>
            <w:noProof/>
          </w:rPr>
          <w:t>1.6.7 Система зеленых насаждений</w:t>
        </w:r>
        <w:r w:rsidR="00E2272E">
          <w:rPr>
            <w:noProof/>
            <w:webHidden/>
          </w:rPr>
          <w:tab/>
        </w:r>
        <w:r w:rsidR="00E2272E">
          <w:rPr>
            <w:noProof/>
            <w:webHidden/>
          </w:rPr>
          <w:fldChar w:fldCharType="begin"/>
        </w:r>
        <w:r w:rsidR="00E2272E">
          <w:rPr>
            <w:noProof/>
            <w:webHidden/>
          </w:rPr>
          <w:instrText xml:space="preserve"> PAGEREF _Toc142126345 \h </w:instrText>
        </w:r>
        <w:r w:rsidR="00E2272E">
          <w:rPr>
            <w:noProof/>
            <w:webHidden/>
          </w:rPr>
        </w:r>
        <w:r w:rsidR="00E2272E">
          <w:rPr>
            <w:noProof/>
            <w:webHidden/>
          </w:rPr>
          <w:fldChar w:fldCharType="separate"/>
        </w:r>
        <w:r w:rsidR="00070E5B">
          <w:rPr>
            <w:noProof/>
            <w:webHidden/>
          </w:rPr>
          <w:t>92</w:t>
        </w:r>
        <w:r w:rsidR="00E2272E">
          <w:rPr>
            <w:noProof/>
            <w:webHidden/>
          </w:rPr>
          <w:fldChar w:fldCharType="end"/>
        </w:r>
      </w:hyperlink>
    </w:p>
    <w:p w14:paraId="42306688" w14:textId="11A04D5F"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46" w:history="1">
        <w:r w:rsidR="00E2272E" w:rsidRPr="00327615">
          <w:rPr>
            <w:rStyle w:val="af9"/>
          </w:rPr>
          <w:t>1.7 Особо охраняемые природные территории</w:t>
        </w:r>
        <w:r w:rsidR="00E2272E">
          <w:rPr>
            <w:webHidden/>
          </w:rPr>
          <w:tab/>
        </w:r>
        <w:r w:rsidR="00E2272E">
          <w:rPr>
            <w:webHidden/>
          </w:rPr>
          <w:fldChar w:fldCharType="begin"/>
        </w:r>
        <w:r w:rsidR="00E2272E">
          <w:rPr>
            <w:webHidden/>
          </w:rPr>
          <w:instrText xml:space="preserve"> PAGEREF _Toc142126346 \h </w:instrText>
        </w:r>
        <w:r w:rsidR="00E2272E">
          <w:rPr>
            <w:webHidden/>
          </w:rPr>
        </w:r>
        <w:r w:rsidR="00E2272E">
          <w:rPr>
            <w:webHidden/>
          </w:rPr>
          <w:fldChar w:fldCharType="separate"/>
        </w:r>
        <w:r w:rsidR="00070E5B">
          <w:rPr>
            <w:webHidden/>
          </w:rPr>
          <w:t>93</w:t>
        </w:r>
        <w:r w:rsidR="00E2272E">
          <w:rPr>
            <w:webHidden/>
          </w:rPr>
          <w:fldChar w:fldCharType="end"/>
        </w:r>
      </w:hyperlink>
    </w:p>
    <w:p w14:paraId="55DA3D7B" w14:textId="18EB43E6"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47" w:history="1">
        <w:r w:rsidR="00E2272E" w:rsidRPr="00327615">
          <w:rPr>
            <w:rStyle w:val="af9"/>
          </w:rPr>
          <w:t>1.8 Зоны с особыми условиями использования территории</w:t>
        </w:r>
        <w:r w:rsidR="00E2272E">
          <w:rPr>
            <w:webHidden/>
          </w:rPr>
          <w:tab/>
        </w:r>
        <w:r w:rsidR="00E2272E">
          <w:rPr>
            <w:webHidden/>
          </w:rPr>
          <w:fldChar w:fldCharType="begin"/>
        </w:r>
        <w:r w:rsidR="00E2272E">
          <w:rPr>
            <w:webHidden/>
          </w:rPr>
          <w:instrText xml:space="preserve"> PAGEREF _Toc142126347 \h </w:instrText>
        </w:r>
        <w:r w:rsidR="00E2272E">
          <w:rPr>
            <w:webHidden/>
          </w:rPr>
        </w:r>
        <w:r w:rsidR="00E2272E">
          <w:rPr>
            <w:webHidden/>
          </w:rPr>
          <w:fldChar w:fldCharType="separate"/>
        </w:r>
        <w:r w:rsidR="00070E5B">
          <w:rPr>
            <w:webHidden/>
          </w:rPr>
          <w:t>94</w:t>
        </w:r>
        <w:r w:rsidR="00E2272E">
          <w:rPr>
            <w:webHidden/>
          </w:rPr>
          <w:fldChar w:fldCharType="end"/>
        </w:r>
      </w:hyperlink>
    </w:p>
    <w:p w14:paraId="30757BDD" w14:textId="3D9B3238" w:rsidR="00E2272E" w:rsidRDefault="00000000">
      <w:pPr>
        <w:pStyle w:val="15"/>
        <w:tabs>
          <w:tab w:val="left" w:pos="9315"/>
        </w:tabs>
        <w:rPr>
          <w:rFonts w:asciiTheme="minorHAnsi" w:eastAsiaTheme="minorEastAsia" w:hAnsiTheme="minorHAnsi" w:cstheme="minorBidi"/>
          <w:b w:val="0"/>
          <w:bCs w:val="0"/>
          <w:noProof/>
          <w:kern w:val="2"/>
          <w:sz w:val="22"/>
          <w:szCs w:val="22"/>
          <w14:ligatures w14:val="standardContextual"/>
        </w:rPr>
      </w:pPr>
      <w:hyperlink w:anchor="_Toc142126348" w:history="1">
        <w:r w:rsidR="00E2272E" w:rsidRPr="00327615">
          <w:rPr>
            <w:rStyle w:val="af9"/>
            <w:rFonts w:ascii="Times New Roman" w:hAnsi="Times New Roman"/>
            <w:noProof/>
          </w:rPr>
          <w:t xml:space="preserve">2 ОБОСНОВАНИЕ ВЫБРАННОГО ВАРИАНТА РАЗМЕЩЕНИЯ ОБЪЕКТОВ ФЕДЕРАЛЬНОГО, РЕГИОНАЛЬНОГО И МЕСТНОГО ЗНАЧЕНИЯ </w:t>
        </w:r>
        <w:r w:rsidR="00E2272E">
          <w:rPr>
            <w:rFonts w:asciiTheme="minorHAnsi" w:eastAsiaTheme="minorEastAsia" w:hAnsiTheme="minorHAnsi" w:cstheme="minorBidi"/>
            <w:b w:val="0"/>
            <w:bCs w:val="0"/>
            <w:noProof/>
            <w:kern w:val="2"/>
            <w:sz w:val="22"/>
            <w:szCs w:val="22"/>
            <w14:ligatures w14:val="standardContextual"/>
          </w:rPr>
          <w:tab/>
        </w:r>
        <w:r w:rsidR="00E2272E" w:rsidRPr="00327615">
          <w:rPr>
            <w:rStyle w:val="af9"/>
            <w:rFonts w:ascii="Times New Roman" w:hAnsi="Times New Roman"/>
            <w:noProof/>
          </w:rPr>
          <w:t>МУНИЦИПАЛЬНОГО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МУНИЦИПАЛЬНОГО ОКРУГА НА КОМПЛЕКСНОЕ РАЗВИТИЕ</w:t>
        </w:r>
        <w:r w:rsidR="00287342">
          <w:rPr>
            <w:rStyle w:val="af9"/>
            <w:rFonts w:ascii="Times New Roman" w:hAnsi="Times New Roman"/>
            <w:noProof/>
          </w:rPr>
          <w:t>…………………………………………………………………………………</w:t>
        </w:r>
        <w:r w:rsidR="00E2272E" w:rsidRPr="00287342">
          <w:rPr>
            <w:rFonts w:ascii="Times New Roman" w:hAnsi="Times New Roman" w:cs="Times New Roman"/>
            <w:noProof/>
            <w:webHidden/>
          </w:rPr>
          <w:fldChar w:fldCharType="begin"/>
        </w:r>
        <w:r w:rsidR="00E2272E" w:rsidRPr="00287342">
          <w:rPr>
            <w:rFonts w:ascii="Times New Roman" w:hAnsi="Times New Roman" w:cs="Times New Roman"/>
            <w:noProof/>
            <w:webHidden/>
          </w:rPr>
          <w:instrText xml:space="preserve"> PAGEREF _Toc142126348 \h </w:instrText>
        </w:r>
        <w:r w:rsidR="00E2272E" w:rsidRPr="00287342">
          <w:rPr>
            <w:rFonts w:ascii="Times New Roman" w:hAnsi="Times New Roman" w:cs="Times New Roman"/>
            <w:noProof/>
            <w:webHidden/>
          </w:rPr>
        </w:r>
        <w:r w:rsidR="00E2272E" w:rsidRPr="00287342">
          <w:rPr>
            <w:rFonts w:ascii="Times New Roman" w:hAnsi="Times New Roman" w:cs="Times New Roman"/>
            <w:noProof/>
            <w:webHidden/>
          </w:rPr>
          <w:fldChar w:fldCharType="separate"/>
        </w:r>
        <w:r w:rsidR="00070E5B">
          <w:rPr>
            <w:rFonts w:ascii="Times New Roman" w:hAnsi="Times New Roman" w:cs="Times New Roman"/>
            <w:noProof/>
            <w:webHidden/>
          </w:rPr>
          <w:t>121</w:t>
        </w:r>
        <w:r w:rsidR="00E2272E" w:rsidRPr="00287342">
          <w:rPr>
            <w:rFonts w:ascii="Times New Roman" w:hAnsi="Times New Roman" w:cs="Times New Roman"/>
            <w:noProof/>
            <w:webHidden/>
          </w:rPr>
          <w:fldChar w:fldCharType="end"/>
        </w:r>
      </w:hyperlink>
    </w:p>
    <w:p w14:paraId="261DA182" w14:textId="5A957B4E"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49" w:history="1">
        <w:r w:rsidR="00E2272E" w:rsidRPr="00327615">
          <w:rPr>
            <w:rStyle w:val="af9"/>
          </w:rPr>
          <w:t>2.1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E2272E">
          <w:rPr>
            <w:webHidden/>
          </w:rPr>
          <w:tab/>
        </w:r>
        <w:r w:rsidR="00E2272E">
          <w:rPr>
            <w:webHidden/>
          </w:rPr>
          <w:fldChar w:fldCharType="begin"/>
        </w:r>
        <w:r w:rsidR="00E2272E">
          <w:rPr>
            <w:webHidden/>
          </w:rPr>
          <w:instrText xml:space="preserve"> PAGEREF _Toc142126349 \h </w:instrText>
        </w:r>
        <w:r w:rsidR="00E2272E">
          <w:rPr>
            <w:webHidden/>
          </w:rPr>
        </w:r>
        <w:r w:rsidR="00E2272E">
          <w:rPr>
            <w:webHidden/>
          </w:rPr>
          <w:fldChar w:fldCharType="separate"/>
        </w:r>
        <w:r w:rsidR="00070E5B">
          <w:rPr>
            <w:webHidden/>
          </w:rPr>
          <w:t>121</w:t>
        </w:r>
        <w:r w:rsidR="00E2272E">
          <w:rPr>
            <w:webHidden/>
          </w:rPr>
          <w:fldChar w:fldCharType="end"/>
        </w:r>
      </w:hyperlink>
    </w:p>
    <w:p w14:paraId="59C9B1FF" w14:textId="587DDB52"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50" w:history="1">
        <w:r w:rsidR="00E2272E" w:rsidRPr="00327615">
          <w:rPr>
            <w:rStyle w:val="af9"/>
          </w:rPr>
          <w:t>2.2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окруа объектов федерального значения, объектов регионального значения</w:t>
        </w:r>
        <w:r w:rsidR="00E2272E">
          <w:rPr>
            <w:webHidden/>
          </w:rPr>
          <w:tab/>
        </w:r>
        <w:r w:rsidR="00E2272E">
          <w:rPr>
            <w:webHidden/>
          </w:rPr>
          <w:fldChar w:fldCharType="begin"/>
        </w:r>
        <w:r w:rsidR="00E2272E">
          <w:rPr>
            <w:webHidden/>
          </w:rPr>
          <w:instrText xml:space="preserve"> PAGEREF _Toc142126350 \h </w:instrText>
        </w:r>
        <w:r w:rsidR="00E2272E">
          <w:rPr>
            <w:webHidden/>
          </w:rPr>
        </w:r>
        <w:r w:rsidR="00E2272E">
          <w:rPr>
            <w:webHidden/>
          </w:rPr>
          <w:fldChar w:fldCharType="separate"/>
        </w:r>
        <w:r w:rsidR="00070E5B">
          <w:rPr>
            <w:webHidden/>
          </w:rPr>
          <w:t>127</w:t>
        </w:r>
        <w:r w:rsidR="00E2272E">
          <w:rPr>
            <w:webHidden/>
          </w:rPr>
          <w:fldChar w:fldCharType="end"/>
        </w:r>
      </w:hyperlink>
    </w:p>
    <w:p w14:paraId="29BE5F33" w14:textId="789400A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1" w:history="1">
        <w:r w:rsidR="00E2272E" w:rsidRPr="00327615">
          <w:rPr>
            <w:rStyle w:val="af9"/>
            <w:rFonts w:ascii="Times New Roman" w:hAnsi="Times New Roman"/>
            <w:noProof/>
          </w:rPr>
          <w:t>2.2.1 Мероприятия, предусмотренные в Схемах территориального планирования Российской Федерации применительно к территории муниципального округа</w:t>
        </w:r>
        <w:r w:rsidR="00E2272E">
          <w:rPr>
            <w:noProof/>
            <w:webHidden/>
          </w:rPr>
          <w:tab/>
        </w:r>
        <w:r w:rsidR="00E2272E">
          <w:rPr>
            <w:noProof/>
            <w:webHidden/>
          </w:rPr>
          <w:fldChar w:fldCharType="begin"/>
        </w:r>
        <w:r w:rsidR="00E2272E">
          <w:rPr>
            <w:noProof/>
            <w:webHidden/>
          </w:rPr>
          <w:instrText xml:space="preserve"> PAGEREF _Toc142126351 \h </w:instrText>
        </w:r>
        <w:r w:rsidR="00E2272E">
          <w:rPr>
            <w:noProof/>
            <w:webHidden/>
          </w:rPr>
        </w:r>
        <w:r w:rsidR="00E2272E">
          <w:rPr>
            <w:noProof/>
            <w:webHidden/>
          </w:rPr>
          <w:fldChar w:fldCharType="separate"/>
        </w:r>
        <w:r w:rsidR="00070E5B">
          <w:rPr>
            <w:noProof/>
            <w:webHidden/>
          </w:rPr>
          <w:t>127</w:t>
        </w:r>
        <w:r w:rsidR="00E2272E">
          <w:rPr>
            <w:noProof/>
            <w:webHidden/>
          </w:rPr>
          <w:fldChar w:fldCharType="end"/>
        </w:r>
      </w:hyperlink>
    </w:p>
    <w:p w14:paraId="07570005" w14:textId="39A46998"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2" w:history="1">
        <w:r w:rsidR="00E2272E" w:rsidRPr="00327615">
          <w:rPr>
            <w:rStyle w:val="af9"/>
            <w:rFonts w:ascii="Times New Roman" w:hAnsi="Times New Roman"/>
            <w:noProof/>
          </w:rPr>
          <w:t>2.2.2 Мероприятия, предусмотренные в Схеме территориального планирования Чувашской Республики применительно к территории Вурнарского муниципального округа</w:t>
        </w:r>
        <w:r w:rsidR="00E2272E">
          <w:rPr>
            <w:noProof/>
            <w:webHidden/>
          </w:rPr>
          <w:tab/>
        </w:r>
        <w:r w:rsidR="00E2272E">
          <w:rPr>
            <w:noProof/>
            <w:webHidden/>
          </w:rPr>
          <w:fldChar w:fldCharType="begin"/>
        </w:r>
        <w:r w:rsidR="00E2272E">
          <w:rPr>
            <w:noProof/>
            <w:webHidden/>
          </w:rPr>
          <w:instrText xml:space="preserve"> PAGEREF _Toc142126352 \h </w:instrText>
        </w:r>
        <w:r w:rsidR="00E2272E">
          <w:rPr>
            <w:noProof/>
            <w:webHidden/>
          </w:rPr>
        </w:r>
        <w:r w:rsidR="00E2272E">
          <w:rPr>
            <w:noProof/>
            <w:webHidden/>
          </w:rPr>
          <w:fldChar w:fldCharType="separate"/>
        </w:r>
        <w:r w:rsidR="00070E5B">
          <w:rPr>
            <w:noProof/>
            <w:webHidden/>
          </w:rPr>
          <w:t>128</w:t>
        </w:r>
        <w:r w:rsidR="00E2272E">
          <w:rPr>
            <w:noProof/>
            <w:webHidden/>
          </w:rPr>
          <w:fldChar w:fldCharType="end"/>
        </w:r>
      </w:hyperlink>
    </w:p>
    <w:p w14:paraId="2FA88726" w14:textId="3B0C246D"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53" w:history="1">
        <w:r w:rsidR="00E2272E" w:rsidRPr="00327615">
          <w:rPr>
            <w:rStyle w:val="af9"/>
          </w:rPr>
          <w:t>2.3 Развитие планировочной структуры и функционального зонирования территории</w:t>
        </w:r>
        <w:r w:rsidR="00E2272E">
          <w:rPr>
            <w:webHidden/>
          </w:rPr>
          <w:tab/>
        </w:r>
        <w:r w:rsidR="00E2272E">
          <w:rPr>
            <w:webHidden/>
          </w:rPr>
          <w:fldChar w:fldCharType="begin"/>
        </w:r>
        <w:r w:rsidR="00E2272E">
          <w:rPr>
            <w:webHidden/>
          </w:rPr>
          <w:instrText xml:space="preserve"> PAGEREF _Toc142126353 \h </w:instrText>
        </w:r>
        <w:r w:rsidR="00E2272E">
          <w:rPr>
            <w:webHidden/>
          </w:rPr>
        </w:r>
        <w:r w:rsidR="00E2272E">
          <w:rPr>
            <w:webHidden/>
          </w:rPr>
          <w:fldChar w:fldCharType="separate"/>
        </w:r>
        <w:r w:rsidR="00070E5B">
          <w:rPr>
            <w:webHidden/>
          </w:rPr>
          <w:t>130</w:t>
        </w:r>
        <w:r w:rsidR="00E2272E">
          <w:rPr>
            <w:webHidden/>
          </w:rPr>
          <w:fldChar w:fldCharType="end"/>
        </w:r>
      </w:hyperlink>
    </w:p>
    <w:p w14:paraId="6F5593A5" w14:textId="7552D973"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54" w:history="1">
        <w:r w:rsidR="00E2272E" w:rsidRPr="00327615">
          <w:rPr>
            <w:rStyle w:val="af9"/>
          </w:rPr>
          <w:t>2.4 Основные направления социально-экономического развития</w:t>
        </w:r>
        <w:r w:rsidR="00E2272E">
          <w:rPr>
            <w:webHidden/>
          </w:rPr>
          <w:tab/>
        </w:r>
        <w:r w:rsidR="00E2272E">
          <w:rPr>
            <w:webHidden/>
          </w:rPr>
          <w:fldChar w:fldCharType="begin"/>
        </w:r>
        <w:r w:rsidR="00E2272E">
          <w:rPr>
            <w:webHidden/>
          </w:rPr>
          <w:instrText xml:space="preserve"> PAGEREF _Toc142126354 \h </w:instrText>
        </w:r>
        <w:r w:rsidR="00E2272E">
          <w:rPr>
            <w:webHidden/>
          </w:rPr>
        </w:r>
        <w:r w:rsidR="00E2272E">
          <w:rPr>
            <w:webHidden/>
          </w:rPr>
          <w:fldChar w:fldCharType="separate"/>
        </w:r>
        <w:r w:rsidR="00070E5B">
          <w:rPr>
            <w:webHidden/>
          </w:rPr>
          <w:t>133</w:t>
        </w:r>
        <w:r w:rsidR="00E2272E">
          <w:rPr>
            <w:webHidden/>
          </w:rPr>
          <w:fldChar w:fldCharType="end"/>
        </w:r>
      </w:hyperlink>
    </w:p>
    <w:p w14:paraId="410E0EC9" w14:textId="1D1AEE0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5" w:history="1">
        <w:r w:rsidR="00E2272E" w:rsidRPr="00327615">
          <w:rPr>
            <w:rStyle w:val="af9"/>
            <w:rFonts w:ascii="Times New Roman" w:hAnsi="Times New Roman"/>
            <w:noProof/>
          </w:rPr>
          <w:t>2.4.1 Развитие экономической базы</w:t>
        </w:r>
        <w:r w:rsidR="00E2272E">
          <w:rPr>
            <w:noProof/>
            <w:webHidden/>
          </w:rPr>
          <w:tab/>
        </w:r>
        <w:r w:rsidR="00E2272E">
          <w:rPr>
            <w:noProof/>
            <w:webHidden/>
          </w:rPr>
          <w:fldChar w:fldCharType="begin"/>
        </w:r>
        <w:r w:rsidR="00E2272E">
          <w:rPr>
            <w:noProof/>
            <w:webHidden/>
          </w:rPr>
          <w:instrText xml:space="preserve"> PAGEREF _Toc142126355 \h </w:instrText>
        </w:r>
        <w:r w:rsidR="00E2272E">
          <w:rPr>
            <w:noProof/>
            <w:webHidden/>
          </w:rPr>
        </w:r>
        <w:r w:rsidR="00E2272E">
          <w:rPr>
            <w:noProof/>
            <w:webHidden/>
          </w:rPr>
          <w:fldChar w:fldCharType="separate"/>
        </w:r>
        <w:r w:rsidR="00070E5B">
          <w:rPr>
            <w:noProof/>
            <w:webHidden/>
          </w:rPr>
          <w:t>133</w:t>
        </w:r>
        <w:r w:rsidR="00E2272E">
          <w:rPr>
            <w:noProof/>
            <w:webHidden/>
          </w:rPr>
          <w:fldChar w:fldCharType="end"/>
        </w:r>
      </w:hyperlink>
    </w:p>
    <w:p w14:paraId="535A19F2" w14:textId="2C380896"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6" w:history="1">
        <w:r w:rsidR="00E2272E" w:rsidRPr="00327615">
          <w:rPr>
            <w:rStyle w:val="af9"/>
            <w:rFonts w:ascii="Times New Roman" w:hAnsi="Times New Roman"/>
            <w:noProof/>
          </w:rPr>
          <w:t>2.4.2 Прогноз численности населения</w:t>
        </w:r>
        <w:r w:rsidR="00E2272E">
          <w:rPr>
            <w:noProof/>
            <w:webHidden/>
          </w:rPr>
          <w:tab/>
        </w:r>
        <w:r w:rsidR="00E2272E">
          <w:rPr>
            <w:noProof/>
            <w:webHidden/>
          </w:rPr>
          <w:fldChar w:fldCharType="begin"/>
        </w:r>
        <w:r w:rsidR="00E2272E">
          <w:rPr>
            <w:noProof/>
            <w:webHidden/>
          </w:rPr>
          <w:instrText xml:space="preserve"> PAGEREF _Toc142126356 \h </w:instrText>
        </w:r>
        <w:r w:rsidR="00E2272E">
          <w:rPr>
            <w:noProof/>
            <w:webHidden/>
          </w:rPr>
        </w:r>
        <w:r w:rsidR="00E2272E">
          <w:rPr>
            <w:noProof/>
            <w:webHidden/>
          </w:rPr>
          <w:fldChar w:fldCharType="separate"/>
        </w:r>
        <w:r w:rsidR="00070E5B">
          <w:rPr>
            <w:noProof/>
            <w:webHidden/>
          </w:rPr>
          <w:t>136</w:t>
        </w:r>
        <w:r w:rsidR="00E2272E">
          <w:rPr>
            <w:noProof/>
            <w:webHidden/>
          </w:rPr>
          <w:fldChar w:fldCharType="end"/>
        </w:r>
      </w:hyperlink>
    </w:p>
    <w:p w14:paraId="42A24C74" w14:textId="43A0B6CD"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7" w:history="1">
        <w:r w:rsidR="00E2272E" w:rsidRPr="00327615">
          <w:rPr>
            <w:rStyle w:val="af9"/>
            <w:rFonts w:ascii="Times New Roman" w:hAnsi="Times New Roman"/>
            <w:noProof/>
          </w:rPr>
          <w:t>2.4.3 Жилищное строительство</w:t>
        </w:r>
        <w:r w:rsidR="00E2272E">
          <w:rPr>
            <w:noProof/>
            <w:webHidden/>
          </w:rPr>
          <w:tab/>
        </w:r>
        <w:r w:rsidR="00E2272E">
          <w:rPr>
            <w:noProof/>
            <w:webHidden/>
          </w:rPr>
          <w:fldChar w:fldCharType="begin"/>
        </w:r>
        <w:r w:rsidR="00E2272E">
          <w:rPr>
            <w:noProof/>
            <w:webHidden/>
          </w:rPr>
          <w:instrText xml:space="preserve"> PAGEREF _Toc142126357 \h </w:instrText>
        </w:r>
        <w:r w:rsidR="00E2272E">
          <w:rPr>
            <w:noProof/>
            <w:webHidden/>
          </w:rPr>
        </w:r>
        <w:r w:rsidR="00E2272E">
          <w:rPr>
            <w:noProof/>
            <w:webHidden/>
          </w:rPr>
          <w:fldChar w:fldCharType="separate"/>
        </w:r>
        <w:r w:rsidR="00070E5B">
          <w:rPr>
            <w:noProof/>
            <w:webHidden/>
          </w:rPr>
          <w:t>143</w:t>
        </w:r>
        <w:r w:rsidR="00E2272E">
          <w:rPr>
            <w:noProof/>
            <w:webHidden/>
          </w:rPr>
          <w:fldChar w:fldCharType="end"/>
        </w:r>
      </w:hyperlink>
    </w:p>
    <w:p w14:paraId="675BDB6D" w14:textId="7A6DC70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58" w:history="1">
        <w:r w:rsidR="00E2272E" w:rsidRPr="00327615">
          <w:rPr>
            <w:rStyle w:val="af9"/>
            <w:rFonts w:ascii="Times New Roman" w:hAnsi="Times New Roman"/>
            <w:noProof/>
          </w:rPr>
          <w:t>2.4.4 Развитие объектов обслуживания населения</w:t>
        </w:r>
        <w:r w:rsidR="00E2272E">
          <w:rPr>
            <w:noProof/>
            <w:webHidden/>
          </w:rPr>
          <w:tab/>
        </w:r>
        <w:r w:rsidR="00E2272E">
          <w:rPr>
            <w:noProof/>
            <w:webHidden/>
          </w:rPr>
          <w:fldChar w:fldCharType="begin"/>
        </w:r>
        <w:r w:rsidR="00E2272E">
          <w:rPr>
            <w:noProof/>
            <w:webHidden/>
          </w:rPr>
          <w:instrText xml:space="preserve"> PAGEREF _Toc142126358 \h </w:instrText>
        </w:r>
        <w:r w:rsidR="00E2272E">
          <w:rPr>
            <w:noProof/>
            <w:webHidden/>
          </w:rPr>
        </w:r>
        <w:r w:rsidR="00E2272E">
          <w:rPr>
            <w:noProof/>
            <w:webHidden/>
          </w:rPr>
          <w:fldChar w:fldCharType="separate"/>
        </w:r>
        <w:r w:rsidR="00070E5B">
          <w:rPr>
            <w:noProof/>
            <w:webHidden/>
          </w:rPr>
          <w:t>145</w:t>
        </w:r>
        <w:r w:rsidR="00E2272E">
          <w:rPr>
            <w:noProof/>
            <w:webHidden/>
          </w:rPr>
          <w:fldChar w:fldCharType="end"/>
        </w:r>
      </w:hyperlink>
    </w:p>
    <w:p w14:paraId="49FDC3E8" w14:textId="0CA02044"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59" w:history="1">
        <w:r w:rsidR="00E2272E" w:rsidRPr="00327615">
          <w:rPr>
            <w:rStyle w:val="af9"/>
          </w:rPr>
          <w:t>2.5 Развитие транспортной инфраструктуры</w:t>
        </w:r>
        <w:r w:rsidR="00E2272E">
          <w:rPr>
            <w:webHidden/>
          </w:rPr>
          <w:tab/>
        </w:r>
        <w:r w:rsidR="00E2272E">
          <w:rPr>
            <w:webHidden/>
          </w:rPr>
          <w:fldChar w:fldCharType="begin"/>
        </w:r>
        <w:r w:rsidR="00E2272E">
          <w:rPr>
            <w:webHidden/>
          </w:rPr>
          <w:instrText xml:space="preserve"> PAGEREF _Toc142126359 \h </w:instrText>
        </w:r>
        <w:r w:rsidR="00E2272E">
          <w:rPr>
            <w:webHidden/>
          </w:rPr>
        </w:r>
        <w:r w:rsidR="00E2272E">
          <w:rPr>
            <w:webHidden/>
          </w:rPr>
          <w:fldChar w:fldCharType="separate"/>
        </w:r>
        <w:r w:rsidR="00070E5B">
          <w:rPr>
            <w:webHidden/>
          </w:rPr>
          <w:t>148</w:t>
        </w:r>
        <w:r w:rsidR="00E2272E">
          <w:rPr>
            <w:webHidden/>
          </w:rPr>
          <w:fldChar w:fldCharType="end"/>
        </w:r>
      </w:hyperlink>
    </w:p>
    <w:p w14:paraId="275176EC" w14:textId="57CC9EF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0" w:history="1">
        <w:r w:rsidR="00E2272E" w:rsidRPr="00327615">
          <w:rPr>
            <w:rStyle w:val="af9"/>
            <w:rFonts w:ascii="Times New Roman" w:hAnsi="Times New Roman"/>
            <w:noProof/>
          </w:rPr>
          <w:t>2.5.1 Внешний автомобильный транспорт</w:t>
        </w:r>
        <w:r w:rsidR="00E2272E">
          <w:rPr>
            <w:noProof/>
            <w:webHidden/>
          </w:rPr>
          <w:tab/>
        </w:r>
        <w:r w:rsidR="00E2272E">
          <w:rPr>
            <w:noProof/>
            <w:webHidden/>
          </w:rPr>
          <w:fldChar w:fldCharType="begin"/>
        </w:r>
        <w:r w:rsidR="00E2272E">
          <w:rPr>
            <w:noProof/>
            <w:webHidden/>
          </w:rPr>
          <w:instrText xml:space="preserve"> PAGEREF _Toc142126360 \h </w:instrText>
        </w:r>
        <w:r w:rsidR="00E2272E">
          <w:rPr>
            <w:noProof/>
            <w:webHidden/>
          </w:rPr>
        </w:r>
        <w:r w:rsidR="00E2272E">
          <w:rPr>
            <w:noProof/>
            <w:webHidden/>
          </w:rPr>
          <w:fldChar w:fldCharType="separate"/>
        </w:r>
        <w:r w:rsidR="00070E5B">
          <w:rPr>
            <w:noProof/>
            <w:webHidden/>
          </w:rPr>
          <w:t>148</w:t>
        </w:r>
        <w:r w:rsidR="00E2272E">
          <w:rPr>
            <w:noProof/>
            <w:webHidden/>
          </w:rPr>
          <w:fldChar w:fldCharType="end"/>
        </w:r>
      </w:hyperlink>
    </w:p>
    <w:p w14:paraId="7B4BF4D4" w14:textId="2904D02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1" w:history="1">
        <w:r w:rsidR="00E2272E" w:rsidRPr="00327615">
          <w:rPr>
            <w:rStyle w:val="af9"/>
            <w:rFonts w:ascii="Times New Roman" w:hAnsi="Times New Roman"/>
            <w:noProof/>
          </w:rPr>
          <w:t>2.5.2 Улично-дорожная сеть и искусственные сооружения</w:t>
        </w:r>
        <w:r w:rsidR="00E2272E">
          <w:rPr>
            <w:noProof/>
            <w:webHidden/>
          </w:rPr>
          <w:tab/>
        </w:r>
        <w:r w:rsidR="00E2272E">
          <w:rPr>
            <w:noProof/>
            <w:webHidden/>
          </w:rPr>
          <w:fldChar w:fldCharType="begin"/>
        </w:r>
        <w:r w:rsidR="00E2272E">
          <w:rPr>
            <w:noProof/>
            <w:webHidden/>
          </w:rPr>
          <w:instrText xml:space="preserve"> PAGEREF _Toc142126361 \h </w:instrText>
        </w:r>
        <w:r w:rsidR="00E2272E">
          <w:rPr>
            <w:noProof/>
            <w:webHidden/>
          </w:rPr>
        </w:r>
        <w:r w:rsidR="00E2272E">
          <w:rPr>
            <w:noProof/>
            <w:webHidden/>
          </w:rPr>
          <w:fldChar w:fldCharType="separate"/>
        </w:r>
        <w:r w:rsidR="00070E5B">
          <w:rPr>
            <w:noProof/>
            <w:webHidden/>
          </w:rPr>
          <w:t>150</w:t>
        </w:r>
        <w:r w:rsidR="00E2272E">
          <w:rPr>
            <w:noProof/>
            <w:webHidden/>
          </w:rPr>
          <w:fldChar w:fldCharType="end"/>
        </w:r>
      </w:hyperlink>
    </w:p>
    <w:p w14:paraId="2BFC5297" w14:textId="07CEDDAC"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2" w:history="1">
        <w:r w:rsidR="00E2272E" w:rsidRPr="00327615">
          <w:rPr>
            <w:rStyle w:val="af9"/>
            <w:rFonts w:ascii="Times New Roman" w:hAnsi="Times New Roman"/>
            <w:noProof/>
          </w:rPr>
          <w:t>2.5.3 Пассажирский транспорт</w:t>
        </w:r>
        <w:r w:rsidR="00E2272E">
          <w:rPr>
            <w:noProof/>
            <w:webHidden/>
          </w:rPr>
          <w:tab/>
        </w:r>
        <w:r w:rsidR="00E2272E">
          <w:rPr>
            <w:noProof/>
            <w:webHidden/>
          </w:rPr>
          <w:fldChar w:fldCharType="begin"/>
        </w:r>
        <w:r w:rsidR="00E2272E">
          <w:rPr>
            <w:noProof/>
            <w:webHidden/>
          </w:rPr>
          <w:instrText xml:space="preserve"> PAGEREF _Toc142126362 \h </w:instrText>
        </w:r>
        <w:r w:rsidR="00E2272E">
          <w:rPr>
            <w:noProof/>
            <w:webHidden/>
          </w:rPr>
        </w:r>
        <w:r w:rsidR="00E2272E">
          <w:rPr>
            <w:noProof/>
            <w:webHidden/>
          </w:rPr>
          <w:fldChar w:fldCharType="separate"/>
        </w:r>
        <w:r w:rsidR="00070E5B">
          <w:rPr>
            <w:noProof/>
            <w:webHidden/>
          </w:rPr>
          <w:t>150</w:t>
        </w:r>
        <w:r w:rsidR="00E2272E">
          <w:rPr>
            <w:noProof/>
            <w:webHidden/>
          </w:rPr>
          <w:fldChar w:fldCharType="end"/>
        </w:r>
      </w:hyperlink>
    </w:p>
    <w:p w14:paraId="09F94227" w14:textId="6D99134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3" w:history="1">
        <w:r w:rsidR="00E2272E" w:rsidRPr="00327615">
          <w:rPr>
            <w:rStyle w:val="af9"/>
            <w:rFonts w:ascii="Times New Roman" w:hAnsi="Times New Roman"/>
            <w:noProof/>
          </w:rPr>
          <w:t>2.5.4 Объекты обслуживания автотранспорта</w:t>
        </w:r>
        <w:r w:rsidR="00E2272E">
          <w:rPr>
            <w:noProof/>
            <w:webHidden/>
          </w:rPr>
          <w:tab/>
        </w:r>
        <w:r w:rsidR="00E2272E">
          <w:rPr>
            <w:noProof/>
            <w:webHidden/>
          </w:rPr>
          <w:fldChar w:fldCharType="begin"/>
        </w:r>
        <w:r w:rsidR="00E2272E">
          <w:rPr>
            <w:noProof/>
            <w:webHidden/>
          </w:rPr>
          <w:instrText xml:space="preserve"> PAGEREF _Toc142126363 \h </w:instrText>
        </w:r>
        <w:r w:rsidR="00E2272E">
          <w:rPr>
            <w:noProof/>
            <w:webHidden/>
          </w:rPr>
        </w:r>
        <w:r w:rsidR="00E2272E">
          <w:rPr>
            <w:noProof/>
            <w:webHidden/>
          </w:rPr>
          <w:fldChar w:fldCharType="separate"/>
        </w:r>
        <w:r w:rsidR="00070E5B">
          <w:rPr>
            <w:noProof/>
            <w:webHidden/>
          </w:rPr>
          <w:t>150</w:t>
        </w:r>
        <w:r w:rsidR="00E2272E">
          <w:rPr>
            <w:noProof/>
            <w:webHidden/>
          </w:rPr>
          <w:fldChar w:fldCharType="end"/>
        </w:r>
      </w:hyperlink>
    </w:p>
    <w:p w14:paraId="3A6B76BC" w14:textId="5FD9DC8B"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64" w:history="1">
        <w:r w:rsidR="00E2272E" w:rsidRPr="00327615">
          <w:rPr>
            <w:rStyle w:val="af9"/>
          </w:rPr>
          <w:t>2.6 Развитие инженерной инфраструктуры</w:t>
        </w:r>
        <w:r w:rsidR="00E2272E">
          <w:rPr>
            <w:webHidden/>
          </w:rPr>
          <w:tab/>
        </w:r>
        <w:r w:rsidR="00E2272E">
          <w:rPr>
            <w:webHidden/>
          </w:rPr>
          <w:fldChar w:fldCharType="begin"/>
        </w:r>
        <w:r w:rsidR="00E2272E">
          <w:rPr>
            <w:webHidden/>
          </w:rPr>
          <w:instrText xml:space="preserve"> PAGEREF _Toc142126364 \h </w:instrText>
        </w:r>
        <w:r w:rsidR="00E2272E">
          <w:rPr>
            <w:webHidden/>
          </w:rPr>
        </w:r>
        <w:r w:rsidR="00E2272E">
          <w:rPr>
            <w:webHidden/>
          </w:rPr>
          <w:fldChar w:fldCharType="separate"/>
        </w:r>
        <w:r w:rsidR="00070E5B">
          <w:rPr>
            <w:webHidden/>
          </w:rPr>
          <w:t>151</w:t>
        </w:r>
        <w:r w:rsidR="00E2272E">
          <w:rPr>
            <w:webHidden/>
          </w:rPr>
          <w:fldChar w:fldCharType="end"/>
        </w:r>
      </w:hyperlink>
    </w:p>
    <w:p w14:paraId="47B6D659" w14:textId="35E56CEC"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5" w:history="1">
        <w:r w:rsidR="00E2272E" w:rsidRPr="00327615">
          <w:rPr>
            <w:rStyle w:val="af9"/>
            <w:rFonts w:ascii="Times New Roman" w:hAnsi="Times New Roman"/>
            <w:noProof/>
          </w:rPr>
          <w:t>2.6.1 Водоснабжение</w:t>
        </w:r>
        <w:r w:rsidR="00E2272E">
          <w:rPr>
            <w:noProof/>
            <w:webHidden/>
          </w:rPr>
          <w:tab/>
        </w:r>
        <w:r w:rsidR="00E2272E">
          <w:rPr>
            <w:noProof/>
            <w:webHidden/>
          </w:rPr>
          <w:fldChar w:fldCharType="begin"/>
        </w:r>
        <w:r w:rsidR="00E2272E">
          <w:rPr>
            <w:noProof/>
            <w:webHidden/>
          </w:rPr>
          <w:instrText xml:space="preserve"> PAGEREF _Toc142126365 \h </w:instrText>
        </w:r>
        <w:r w:rsidR="00E2272E">
          <w:rPr>
            <w:noProof/>
            <w:webHidden/>
          </w:rPr>
        </w:r>
        <w:r w:rsidR="00E2272E">
          <w:rPr>
            <w:noProof/>
            <w:webHidden/>
          </w:rPr>
          <w:fldChar w:fldCharType="separate"/>
        </w:r>
        <w:r w:rsidR="00070E5B">
          <w:rPr>
            <w:noProof/>
            <w:webHidden/>
          </w:rPr>
          <w:t>151</w:t>
        </w:r>
        <w:r w:rsidR="00E2272E">
          <w:rPr>
            <w:noProof/>
            <w:webHidden/>
          </w:rPr>
          <w:fldChar w:fldCharType="end"/>
        </w:r>
      </w:hyperlink>
    </w:p>
    <w:p w14:paraId="4C49FC2F" w14:textId="66366809"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6" w:history="1">
        <w:r w:rsidR="00E2272E" w:rsidRPr="00327615">
          <w:rPr>
            <w:rStyle w:val="af9"/>
            <w:rFonts w:ascii="Times New Roman" w:hAnsi="Times New Roman"/>
            <w:noProof/>
          </w:rPr>
          <w:t>2.6.2 Водоотведение</w:t>
        </w:r>
        <w:r w:rsidR="00E2272E">
          <w:rPr>
            <w:noProof/>
            <w:webHidden/>
          </w:rPr>
          <w:tab/>
        </w:r>
        <w:r w:rsidR="00E2272E">
          <w:rPr>
            <w:noProof/>
            <w:webHidden/>
          </w:rPr>
          <w:fldChar w:fldCharType="begin"/>
        </w:r>
        <w:r w:rsidR="00E2272E">
          <w:rPr>
            <w:noProof/>
            <w:webHidden/>
          </w:rPr>
          <w:instrText xml:space="preserve"> PAGEREF _Toc142126366 \h </w:instrText>
        </w:r>
        <w:r w:rsidR="00E2272E">
          <w:rPr>
            <w:noProof/>
            <w:webHidden/>
          </w:rPr>
        </w:r>
        <w:r w:rsidR="00E2272E">
          <w:rPr>
            <w:noProof/>
            <w:webHidden/>
          </w:rPr>
          <w:fldChar w:fldCharType="separate"/>
        </w:r>
        <w:r w:rsidR="00070E5B">
          <w:rPr>
            <w:noProof/>
            <w:webHidden/>
          </w:rPr>
          <w:t>152</w:t>
        </w:r>
        <w:r w:rsidR="00E2272E">
          <w:rPr>
            <w:noProof/>
            <w:webHidden/>
          </w:rPr>
          <w:fldChar w:fldCharType="end"/>
        </w:r>
      </w:hyperlink>
    </w:p>
    <w:p w14:paraId="4D5C6779" w14:textId="0F5686D2"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7" w:history="1">
        <w:r w:rsidR="00E2272E" w:rsidRPr="00327615">
          <w:rPr>
            <w:rStyle w:val="af9"/>
            <w:rFonts w:ascii="Times New Roman" w:hAnsi="Times New Roman"/>
            <w:noProof/>
          </w:rPr>
          <w:t>2.6.3 Электроснабжение</w:t>
        </w:r>
        <w:r w:rsidR="00E2272E">
          <w:rPr>
            <w:noProof/>
            <w:webHidden/>
          </w:rPr>
          <w:tab/>
        </w:r>
        <w:r w:rsidR="00E2272E">
          <w:rPr>
            <w:noProof/>
            <w:webHidden/>
          </w:rPr>
          <w:fldChar w:fldCharType="begin"/>
        </w:r>
        <w:r w:rsidR="00E2272E">
          <w:rPr>
            <w:noProof/>
            <w:webHidden/>
          </w:rPr>
          <w:instrText xml:space="preserve"> PAGEREF _Toc142126367 \h </w:instrText>
        </w:r>
        <w:r w:rsidR="00E2272E">
          <w:rPr>
            <w:noProof/>
            <w:webHidden/>
          </w:rPr>
        </w:r>
        <w:r w:rsidR="00E2272E">
          <w:rPr>
            <w:noProof/>
            <w:webHidden/>
          </w:rPr>
          <w:fldChar w:fldCharType="separate"/>
        </w:r>
        <w:r w:rsidR="00070E5B">
          <w:rPr>
            <w:noProof/>
            <w:webHidden/>
          </w:rPr>
          <w:t>153</w:t>
        </w:r>
        <w:r w:rsidR="00E2272E">
          <w:rPr>
            <w:noProof/>
            <w:webHidden/>
          </w:rPr>
          <w:fldChar w:fldCharType="end"/>
        </w:r>
      </w:hyperlink>
    </w:p>
    <w:p w14:paraId="6CFA62F9" w14:textId="6E722600"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8" w:history="1">
        <w:r w:rsidR="00E2272E" w:rsidRPr="00327615">
          <w:rPr>
            <w:rStyle w:val="af9"/>
            <w:rFonts w:ascii="Times New Roman" w:hAnsi="Times New Roman"/>
            <w:noProof/>
          </w:rPr>
          <w:t>2.6.4 Теплоснабжение</w:t>
        </w:r>
        <w:r w:rsidR="00E2272E">
          <w:rPr>
            <w:noProof/>
            <w:webHidden/>
          </w:rPr>
          <w:tab/>
        </w:r>
        <w:r w:rsidR="00E2272E">
          <w:rPr>
            <w:noProof/>
            <w:webHidden/>
          </w:rPr>
          <w:fldChar w:fldCharType="begin"/>
        </w:r>
        <w:r w:rsidR="00E2272E">
          <w:rPr>
            <w:noProof/>
            <w:webHidden/>
          </w:rPr>
          <w:instrText xml:space="preserve"> PAGEREF _Toc142126368 \h </w:instrText>
        </w:r>
        <w:r w:rsidR="00E2272E">
          <w:rPr>
            <w:noProof/>
            <w:webHidden/>
          </w:rPr>
        </w:r>
        <w:r w:rsidR="00E2272E">
          <w:rPr>
            <w:noProof/>
            <w:webHidden/>
          </w:rPr>
          <w:fldChar w:fldCharType="separate"/>
        </w:r>
        <w:r w:rsidR="00070E5B">
          <w:rPr>
            <w:noProof/>
            <w:webHidden/>
          </w:rPr>
          <w:t>154</w:t>
        </w:r>
        <w:r w:rsidR="00E2272E">
          <w:rPr>
            <w:noProof/>
            <w:webHidden/>
          </w:rPr>
          <w:fldChar w:fldCharType="end"/>
        </w:r>
      </w:hyperlink>
    </w:p>
    <w:p w14:paraId="5CB3D860" w14:textId="35084C3A"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69" w:history="1">
        <w:r w:rsidR="00E2272E" w:rsidRPr="00327615">
          <w:rPr>
            <w:rStyle w:val="af9"/>
            <w:rFonts w:ascii="Times New Roman" w:hAnsi="Times New Roman"/>
            <w:noProof/>
          </w:rPr>
          <w:t>2.6.5 Трубопроводный транспорт</w:t>
        </w:r>
        <w:r w:rsidR="00E2272E">
          <w:rPr>
            <w:noProof/>
            <w:webHidden/>
          </w:rPr>
          <w:tab/>
        </w:r>
        <w:r w:rsidR="00E2272E">
          <w:rPr>
            <w:noProof/>
            <w:webHidden/>
          </w:rPr>
          <w:fldChar w:fldCharType="begin"/>
        </w:r>
        <w:r w:rsidR="00E2272E">
          <w:rPr>
            <w:noProof/>
            <w:webHidden/>
          </w:rPr>
          <w:instrText xml:space="preserve"> PAGEREF _Toc142126369 \h </w:instrText>
        </w:r>
        <w:r w:rsidR="00E2272E">
          <w:rPr>
            <w:noProof/>
            <w:webHidden/>
          </w:rPr>
        </w:r>
        <w:r w:rsidR="00E2272E">
          <w:rPr>
            <w:noProof/>
            <w:webHidden/>
          </w:rPr>
          <w:fldChar w:fldCharType="separate"/>
        </w:r>
        <w:r w:rsidR="00070E5B">
          <w:rPr>
            <w:noProof/>
            <w:webHidden/>
          </w:rPr>
          <w:t>155</w:t>
        </w:r>
        <w:r w:rsidR="00E2272E">
          <w:rPr>
            <w:noProof/>
            <w:webHidden/>
          </w:rPr>
          <w:fldChar w:fldCharType="end"/>
        </w:r>
      </w:hyperlink>
    </w:p>
    <w:p w14:paraId="7A80C6B2" w14:textId="1A893C8E"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0" w:history="1">
        <w:r w:rsidR="00E2272E" w:rsidRPr="00327615">
          <w:rPr>
            <w:rStyle w:val="af9"/>
            <w:rFonts w:ascii="Times New Roman" w:hAnsi="Times New Roman"/>
            <w:noProof/>
          </w:rPr>
          <w:t>2.6.6 Газоснабжение</w:t>
        </w:r>
        <w:r w:rsidR="00E2272E">
          <w:rPr>
            <w:noProof/>
            <w:webHidden/>
          </w:rPr>
          <w:tab/>
        </w:r>
        <w:r w:rsidR="00E2272E">
          <w:rPr>
            <w:noProof/>
            <w:webHidden/>
          </w:rPr>
          <w:fldChar w:fldCharType="begin"/>
        </w:r>
        <w:r w:rsidR="00E2272E">
          <w:rPr>
            <w:noProof/>
            <w:webHidden/>
          </w:rPr>
          <w:instrText xml:space="preserve"> PAGEREF _Toc142126370 \h </w:instrText>
        </w:r>
        <w:r w:rsidR="00E2272E">
          <w:rPr>
            <w:noProof/>
            <w:webHidden/>
          </w:rPr>
        </w:r>
        <w:r w:rsidR="00E2272E">
          <w:rPr>
            <w:noProof/>
            <w:webHidden/>
          </w:rPr>
          <w:fldChar w:fldCharType="separate"/>
        </w:r>
        <w:r w:rsidR="00070E5B">
          <w:rPr>
            <w:noProof/>
            <w:webHidden/>
          </w:rPr>
          <w:t>155</w:t>
        </w:r>
        <w:r w:rsidR="00E2272E">
          <w:rPr>
            <w:noProof/>
            <w:webHidden/>
          </w:rPr>
          <w:fldChar w:fldCharType="end"/>
        </w:r>
      </w:hyperlink>
    </w:p>
    <w:p w14:paraId="3953831D" w14:textId="6D7BD98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1" w:history="1">
        <w:r w:rsidR="00E2272E" w:rsidRPr="00327615">
          <w:rPr>
            <w:rStyle w:val="af9"/>
            <w:rFonts w:ascii="Times New Roman" w:hAnsi="Times New Roman"/>
            <w:noProof/>
          </w:rPr>
          <w:t>2.6.7 Связь</w:t>
        </w:r>
        <w:r w:rsidR="00287342">
          <w:rPr>
            <w:rStyle w:val="af9"/>
            <w:rFonts w:ascii="Times New Roman" w:hAnsi="Times New Roman"/>
            <w:noProof/>
          </w:rPr>
          <w:tab/>
        </w:r>
        <w:r w:rsidR="00E2272E">
          <w:rPr>
            <w:noProof/>
            <w:webHidden/>
          </w:rPr>
          <w:tab/>
        </w:r>
        <w:r w:rsidR="00E2272E">
          <w:rPr>
            <w:noProof/>
            <w:webHidden/>
          </w:rPr>
          <w:fldChar w:fldCharType="begin"/>
        </w:r>
        <w:r w:rsidR="00E2272E">
          <w:rPr>
            <w:noProof/>
            <w:webHidden/>
          </w:rPr>
          <w:instrText xml:space="preserve"> PAGEREF _Toc142126371 \h </w:instrText>
        </w:r>
        <w:r w:rsidR="00E2272E">
          <w:rPr>
            <w:noProof/>
            <w:webHidden/>
          </w:rPr>
        </w:r>
        <w:r w:rsidR="00E2272E">
          <w:rPr>
            <w:noProof/>
            <w:webHidden/>
          </w:rPr>
          <w:fldChar w:fldCharType="separate"/>
        </w:r>
        <w:r w:rsidR="00070E5B">
          <w:rPr>
            <w:noProof/>
            <w:webHidden/>
          </w:rPr>
          <w:t>159</w:t>
        </w:r>
        <w:r w:rsidR="00E2272E">
          <w:rPr>
            <w:noProof/>
            <w:webHidden/>
          </w:rPr>
          <w:fldChar w:fldCharType="end"/>
        </w:r>
      </w:hyperlink>
    </w:p>
    <w:p w14:paraId="53D9D177" w14:textId="5CEB3D0D"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2" w:history="1">
        <w:r w:rsidR="00E2272E" w:rsidRPr="00327615">
          <w:rPr>
            <w:rStyle w:val="af9"/>
            <w:rFonts w:ascii="Times New Roman" w:hAnsi="Times New Roman"/>
            <w:noProof/>
          </w:rPr>
          <w:t>2.6.8 Инженерная подготовка территории</w:t>
        </w:r>
        <w:r w:rsidR="00E2272E">
          <w:rPr>
            <w:noProof/>
            <w:webHidden/>
          </w:rPr>
          <w:tab/>
        </w:r>
        <w:r w:rsidR="00E2272E">
          <w:rPr>
            <w:noProof/>
            <w:webHidden/>
          </w:rPr>
          <w:fldChar w:fldCharType="begin"/>
        </w:r>
        <w:r w:rsidR="00E2272E">
          <w:rPr>
            <w:noProof/>
            <w:webHidden/>
          </w:rPr>
          <w:instrText xml:space="preserve"> PAGEREF _Toc142126372 \h </w:instrText>
        </w:r>
        <w:r w:rsidR="00E2272E">
          <w:rPr>
            <w:noProof/>
            <w:webHidden/>
          </w:rPr>
        </w:r>
        <w:r w:rsidR="00E2272E">
          <w:rPr>
            <w:noProof/>
            <w:webHidden/>
          </w:rPr>
          <w:fldChar w:fldCharType="separate"/>
        </w:r>
        <w:r w:rsidR="00070E5B">
          <w:rPr>
            <w:noProof/>
            <w:webHidden/>
          </w:rPr>
          <w:t>159</w:t>
        </w:r>
        <w:r w:rsidR="00E2272E">
          <w:rPr>
            <w:noProof/>
            <w:webHidden/>
          </w:rPr>
          <w:fldChar w:fldCharType="end"/>
        </w:r>
      </w:hyperlink>
    </w:p>
    <w:p w14:paraId="6645AB94" w14:textId="4954DB25"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73" w:history="1">
        <w:r w:rsidR="00E2272E" w:rsidRPr="00327615">
          <w:rPr>
            <w:rStyle w:val="af9"/>
          </w:rPr>
          <w:t>2.7 Охрана окружающей среды и санитарная очистка территории</w:t>
        </w:r>
        <w:r w:rsidR="00E2272E">
          <w:rPr>
            <w:webHidden/>
          </w:rPr>
          <w:tab/>
        </w:r>
        <w:r w:rsidR="00E2272E">
          <w:rPr>
            <w:webHidden/>
          </w:rPr>
          <w:fldChar w:fldCharType="begin"/>
        </w:r>
        <w:r w:rsidR="00E2272E">
          <w:rPr>
            <w:webHidden/>
          </w:rPr>
          <w:instrText xml:space="preserve"> PAGEREF _Toc142126373 \h </w:instrText>
        </w:r>
        <w:r w:rsidR="00E2272E">
          <w:rPr>
            <w:webHidden/>
          </w:rPr>
        </w:r>
        <w:r w:rsidR="00E2272E">
          <w:rPr>
            <w:webHidden/>
          </w:rPr>
          <w:fldChar w:fldCharType="separate"/>
        </w:r>
        <w:r w:rsidR="00070E5B">
          <w:rPr>
            <w:webHidden/>
          </w:rPr>
          <w:t>160</w:t>
        </w:r>
        <w:r w:rsidR="00E2272E">
          <w:rPr>
            <w:webHidden/>
          </w:rPr>
          <w:fldChar w:fldCharType="end"/>
        </w:r>
      </w:hyperlink>
    </w:p>
    <w:p w14:paraId="19D43571" w14:textId="479DBC26"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74" w:history="1">
        <w:r w:rsidR="00E2272E" w:rsidRPr="00327615">
          <w:rPr>
            <w:rStyle w:val="af9"/>
          </w:rPr>
          <w:t>2.8 Перечень и характеристика основных факторов риска возникновения чрезвычайных ситуаций природного и техногенного характера</w:t>
        </w:r>
        <w:r w:rsidR="00E2272E">
          <w:rPr>
            <w:webHidden/>
          </w:rPr>
          <w:tab/>
        </w:r>
        <w:r w:rsidR="00E2272E">
          <w:rPr>
            <w:webHidden/>
          </w:rPr>
          <w:fldChar w:fldCharType="begin"/>
        </w:r>
        <w:r w:rsidR="00E2272E">
          <w:rPr>
            <w:webHidden/>
          </w:rPr>
          <w:instrText xml:space="preserve"> PAGEREF _Toc142126374 \h </w:instrText>
        </w:r>
        <w:r w:rsidR="00E2272E">
          <w:rPr>
            <w:webHidden/>
          </w:rPr>
        </w:r>
        <w:r w:rsidR="00E2272E">
          <w:rPr>
            <w:webHidden/>
          </w:rPr>
          <w:fldChar w:fldCharType="separate"/>
        </w:r>
        <w:r w:rsidR="00070E5B">
          <w:rPr>
            <w:webHidden/>
          </w:rPr>
          <w:t>162</w:t>
        </w:r>
        <w:r w:rsidR="00E2272E">
          <w:rPr>
            <w:webHidden/>
          </w:rPr>
          <w:fldChar w:fldCharType="end"/>
        </w:r>
      </w:hyperlink>
    </w:p>
    <w:p w14:paraId="7D13005F" w14:textId="271CA49A"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5" w:history="1">
        <w:r w:rsidR="00E2272E" w:rsidRPr="00327615">
          <w:rPr>
            <w:rStyle w:val="af9"/>
            <w:rFonts w:ascii="Times New Roman" w:hAnsi="Times New Roman"/>
            <w:noProof/>
          </w:rPr>
          <w:t>2.8.1 Чрезвычайные ситуации природного характера</w:t>
        </w:r>
        <w:r w:rsidR="00E2272E">
          <w:rPr>
            <w:noProof/>
            <w:webHidden/>
          </w:rPr>
          <w:tab/>
        </w:r>
        <w:r w:rsidR="00E2272E">
          <w:rPr>
            <w:noProof/>
            <w:webHidden/>
          </w:rPr>
          <w:fldChar w:fldCharType="begin"/>
        </w:r>
        <w:r w:rsidR="00E2272E">
          <w:rPr>
            <w:noProof/>
            <w:webHidden/>
          </w:rPr>
          <w:instrText xml:space="preserve"> PAGEREF _Toc142126375 \h </w:instrText>
        </w:r>
        <w:r w:rsidR="00E2272E">
          <w:rPr>
            <w:noProof/>
            <w:webHidden/>
          </w:rPr>
        </w:r>
        <w:r w:rsidR="00E2272E">
          <w:rPr>
            <w:noProof/>
            <w:webHidden/>
          </w:rPr>
          <w:fldChar w:fldCharType="separate"/>
        </w:r>
        <w:r w:rsidR="00070E5B">
          <w:rPr>
            <w:noProof/>
            <w:webHidden/>
          </w:rPr>
          <w:t>162</w:t>
        </w:r>
        <w:r w:rsidR="00E2272E">
          <w:rPr>
            <w:noProof/>
            <w:webHidden/>
          </w:rPr>
          <w:fldChar w:fldCharType="end"/>
        </w:r>
      </w:hyperlink>
    </w:p>
    <w:p w14:paraId="5D0231EC" w14:textId="0172BF28"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6" w:history="1">
        <w:r w:rsidR="00E2272E" w:rsidRPr="00327615">
          <w:rPr>
            <w:rStyle w:val="af9"/>
            <w:rFonts w:ascii="Times New Roman" w:hAnsi="Times New Roman"/>
            <w:noProof/>
          </w:rPr>
          <w:t>2.8.2 Чрезвычайные ситуации техногенного характера</w:t>
        </w:r>
        <w:r w:rsidR="00E2272E">
          <w:rPr>
            <w:noProof/>
            <w:webHidden/>
          </w:rPr>
          <w:tab/>
        </w:r>
        <w:r w:rsidR="00E2272E">
          <w:rPr>
            <w:noProof/>
            <w:webHidden/>
          </w:rPr>
          <w:fldChar w:fldCharType="begin"/>
        </w:r>
        <w:r w:rsidR="00E2272E">
          <w:rPr>
            <w:noProof/>
            <w:webHidden/>
          </w:rPr>
          <w:instrText xml:space="preserve"> PAGEREF _Toc142126376 \h </w:instrText>
        </w:r>
        <w:r w:rsidR="00E2272E">
          <w:rPr>
            <w:noProof/>
            <w:webHidden/>
          </w:rPr>
        </w:r>
        <w:r w:rsidR="00E2272E">
          <w:rPr>
            <w:noProof/>
            <w:webHidden/>
          </w:rPr>
          <w:fldChar w:fldCharType="separate"/>
        </w:r>
        <w:r w:rsidR="00070E5B">
          <w:rPr>
            <w:noProof/>
            <w:webHidden/>
          </w:rPr>
          <w:t>169</w:t>
        </w:r>
        <w:r w:rsidR="00E2272E">
          <w:rPr>
            <w:noProof/>
            <w:webHidden/>
          </w:rPr>
          <w:fldChar w:fldCharType="end"/>
        </w:r>
      </w:hyperlink>
    </w:p>
    <w:p w14:paraId="38421CDA" w14:textId="0F708128"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77" w:history="1">
        <w:r w:rsidR="00E2272E" w:rsidRPr="00327615">
          <w:rPr>
            <w:rStyle w:val="af9"/>
          </w:rPr>
          <w:t>2.9 Мероприятия по предупреждению чрезвычайных ситуаций природного и техногенного характера</w:t>
        </w:r>
        <w:r w:rsidR="00E2272E">
          <w:rPr>
            <w:webHidden/>
          </w:rPr>
          <w:tab/>
        </w:r>
        <w:r w:rsidR="00E2272E">
          <w:rPr>
            <w:webHidden/>
          </w:rPr>
          <w:fldChar w:fldCharType="begin"/>
        </w:r>
        <w:r w:rsidR="00E2272E">
          <w:rPr>
            <w:webHidden/>
          </w:rPr>
          <w:instrText xml:space="preserve"> PAGEREF _Toc142126377 \h </w:instrText>
        </w:r>
        <w:r w:rsidR="00E2272E">
          <w:rPr>
            <w:webHidden/>
          </w:rPr>
        </w:r>
        <w:r w:rsidR="00E2272E">
          <w:rPr>
            <w:webHidden/>
          </w:rPr>
          <w:fldChar w:fldCharType="separate"/>
        </w:r>
        <w:r w:rsidR="00070E5B">
          <w:rPr>
            <w:webHidden/>
          </w:rPr>
          <w:t>176</w:t>
        </w:r>
        <w:r w:rsidR="00E2272E">
          <w:rPr>
            <w:webHidden/>
          </w:rPr>
          <w:fldChar w:fldCharType="end"/>
        </w:r>
      </w:hyperlink>
    </w:p>
    <w:p w14:paraId="5B59A32C" w14:textId="26B4ABDE"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8" w:history="1">
        <w:r w:rsidR="00E2272E" w:rsidRPr="00327615">
          <w:rPr>
            <w:rStyle w:val="af9"/>
            <w:rFonts w:ascii="Times New Roman" w:hAnsi="Times New Roman"/>
            <w:noProof/>
          </w:rPr>
          <w:t>2.9.1 Противопожарные мероприятия</w:t>
        </w:r>
        <w:r w:rsidR="00E2272E">
          <w:rPr>
            <w:noProof/>
            <w:webHidden/>
          </w:rPr>
          <w:tab/>
        </w:r>
        <w:r w:rsidR="00E2272E">
          <w:rPr>
            <w:noProof/>
            <w:webHidden/>
          </w:rPr>
          <w:fldChar w:fldCharType="begin"/>
        </w:r>
        <w:r w:rsidR="00E2272E">
          <w:rPr>
            <w:noProof/>
            <w:webHidden/>
          </w:rPr>
          <w:instrText xml:space="preserve"> PAGEREF _Toc142126378 \h </w:instrText>
        </w:r>
        <w:r w:rsidR="00E2272E">
          <w:rPr>
            <w:noProof/>
            <w:webHidden/>
          </w:rPr>
        </w:r>
        <w:r w:rsidR="00E2272E">
          <w:rPr>
            <w:noProof/>
            <w:webHidden/>
          </w:rPr>
          <w:fldChar w:fldCharType="separate"/>
        </w:r>
        <w:r w:rsidR="00070E5B">
          <w:rPr>
            <w:noProof/>
            <w:webHidden/>
          </w:rPr>
          <w:t>176</w:t>
        </w:r>
        <w:r w:rsidR="00E2272E">
          <w:rPr>
            <w:noProof/>
            <w:webHidden/>
          </w:rPr>
          <w:fldChar w:fldCharType="end"/>
        </w:r>
      </w:hyperlink>
    </w:p>
    <w:p w14:paraId="18D5AFDF" w14:textId="2C263056"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79" w:history="1">
        <w:r w:rsidR="00E2272E" w:rsidRPr="00327615">
          <w:rPr>
            <w:rStyle w:val="af9"/>
            <w:rFonts w:ascii="Times New Roman" w:hAnsi="Times New Roman"/>
            <w:noProof/>
          </w:rPr>
          <w:t>2.9.2 Пожарные части</w:t>
        </w:r>
        <w:r w:rsidR="00E2272E">
          <w:rPr>
            <w:noProof/>
            <w:webHidden/>
          </w:rPr>
          <w:tab/>
        </w:r>
        <w:r w:rsidR="00E2272E">
          <w:rPr>
            <w:noProof/>
            <w:webHidden/>
          </w:rPr>
          <w:fldChar w:fldCharType="begin"/>
        </w:r>
        <w:r w:rsidR="00E2272E">
          <w:rPr>
            <w:noProof/>
            <w:webHidden/>
          </w:rPr>
          <w:instrText xml:space="preserve"> PAGEREF _Toc142126379 \h </w:instrText>
        </w:r>
        <w:r w:rsidR="00E2272E">
          <w:rPr>
            <w:noProof/>
            <w:webHidden/>
          </w:rPr>
        </w:r>
        <w:r w:rsidR="00E2272E">
          <w:rPr>
            <w:noProof/>
            <w:webHidden/>
          </w:rPr>
          <w:fldChar w:fldCharType="separate"/>
        </w:r>
        <w:r w:rsidR="00070E5B">
          <w:rPr>
            <w:noProof/>
            <w:webHidden/>
          </w:rPr>
          <w:t>184</w:t>
        </w:r>
        <w:r w:rsidR="00E2272E">
          <w:rPr>
            <w:noProof/>
            <w:webHidden/>
          </w:rPr>
          <w:fldChar w:fldCharType="end"/>
        </w:r>
      </w:hyperlink>
    </w:p>
    <w:p w14:paraId="58C8AC2B" w14:textId="6FB85DC0"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80" w:history="1">
        <w:r w:rsidR="00E2272E" w:rsidRPr="00327615">
          <w:rPr>
            <w:rStyle w:val="af9"/>
            <w:rFonts w:ascii="Times New Roman" w:hAnsi="Times New Roman"/>
            <w:noProof/>
          </w:rPr>
          <w:t>2.9.3 Мероприятия по повышению пожарной безопасности</w:t>
        </w:r>
        <w:r w:rsidR="00E2272E">
          <w:rPr>
            <w:noProof/>
            <w:webHidden/>
          </w:rPr>
          <w:tab/>
        </w:r>
        <w:r w:rsidR="00E2272E">
          <w:rPr>
            <w:noProof/>
            <w:webHidden/>
          </w:rPr>
          <w:fldChar w:fldCharType="begin"/>
        </w:r>
        <w:r w:rsidR="00E2272E">
          <w:rPr>
            <w:noProof/>
            <w:webHidden/>
          </w:rPr>
          <w:instrText xml:space="preserve"> PAGEREF _Toc142126380 \h </w:instrText>
        </w:r>
        <w:r w:rsidR="00E2272E">
          <w:rPr>
            <w:noProof/>
            <w:webHidden/>
          </w:rPr>
        </w:r>
        <w:r w:rsidR="00E2272E">
          <w:rPr>
            <w:noProof/>
            <w:webHidden/>
          </w:rPr>
          <w:fldChar w:fldCharType="separate"/>
        </w:r>
        <w:r w:rsidR="00070E5B">
          <w:rPr>
            <w:noProof/>
            <w:webHidden/>
          </w:rPr>
          <w:t>186</w:t>
        </w:r>
        <w:r w:rsidR="00E2272E">
          <w:rPr>
            <w:noProof/>
            <w:webHidden/>
          </w:rPr>
          <w:fldChar w:fldCharType="end"/>
        </w:r>
      </w:hyperlink>
    </w:p>
    <w:p w14:paraId="2581C344" w14:textId="5F31EFFF"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81" w:history="1">
        <w:r w:rsidR="00E2272E" w:rsidRPr="00327615">
          <w:rPr>
            <w:rStyle w:val="af9"/>
            <w:rFonts w:ascii="Times New Roman" w:hAnsi="Times New Roman"/>
            <w:noProof/>
          </w:rPr>
          <w:t>2.9.4 Мероприятия, направленные на развитие сил ликвидации пожаров</w:t>
        </w:r>
        <w:r w:rsidR="00E2272E">
          <w:rPr>
            <w:noProof/>
            <w:webHidden/>
          </w:rPr>
          <w:tab/>
        </w:r>
        <w:r w:rsidR="00E2272E">
          <w:rPr>
            <w:noProof/>
            <w:webHidden/>
          </w:rPr>
          <w:fldChar w:fldCharType="begin"/>
        </w:r>
        <w:r w:rsidR="00E2272E">
          <w:rPr>
            <w:noProof/>
            <w:webHidden/>
          </w:rPr>
          <w:instrText xml:space="preserve"> PAGEREF _Toc142126381 \h </w:instrText>
        </w:r>
        <w:r w:rsidR="00E2272E">
          <w:rPr>
            <w:noProof/>
            <w:webHidden/>
          </w:rPr>
        </w:r>
        <w:r w:rsidR="00E2272E">
          <w:rPr>
            <w:noProof/>
            <w:webHidden/>
          </w:rPr>
          <w:fldChar w:fldCharType="separate"/>
        </w:r>
        <w:r w:rsidR="00070E5B">
          <w:rPr>
            <w:noProof/>
            <w:webHidden/>
          </w:rPr>
          <w:t>186</w:t>
        </w:r>
        <w:r w:rsidR="00E2272E">
          <w:rPr>
            <w:noProof/>
            <w:webHidden/>
          </w:rPr>
          <w:fldChar w:fldCharType="end"/>
        </w:r>
      </w:hyperlink>
    </w:p>
    <w:p w14:paraId="7E2CD2C7" w14:textId="7FC75910"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82" w:history="1">
        <w:r w:rsidR="00E2272E" w:rsidRPr="00327615">
          <w:rPr>
            <w:rStyle w:val="af9"/>
            <w:rFonts w:ascii="Times New Roman" w:hAnsi="Times New Roman"/>
            <w:noProof/>
          </w:rPr>
          <w:t>2.9.5 Система оповещения и связи</w:t>
        </w:r>
        <w:r w:rsidR="00E2272E">
          <w:rPr>
            <w:noProof/>
            <w:webHidden/>
          </w:rPr>
          <w:tab/>
        </w:r>
        <w:r w:rsidR="00E2272E">
          <w:rPr>
            <w:noProof/>
            <w:webHidden/>
          </w:rPr>
          <w:fldChar w:fldCharType="begin"/>
        </w:r>
        <w:r w:rsidR="00E2272E">
          <w:rPr>
            <w:noProof/>
            <w:webHidden/>
          </w:rPr>
          <w:instrText xml:space="preserve"> PAGEREF _Toc142126382 \h </w:instrText>
        </w:r>
        <w:r w:rsidR="00E2272E">
          <w:rPr>
            <w:noProof/>
            <w:webHidden/>
          </w:rPr>
        </w:r>
        <w:r w:rsidR="00E2272E">
          <w:rPr>
            <w:noProof/>
            <w:webHidden/>
          </w:rPr>
          <w:fldChar w:fldCharType="separate"/>
        </w:r>
        <w:r w:rsidR="00070E5B">
          <w:rPr>
            <w:noProof/>
            <w:webHidden/>
          </w:rPr>
          <w:t>187</w:t>
        </w:r>
        <w:r w:rsidR="00E2272E">
          <w:rPr>
            <w:noProof/>
            <w:webHidden/>
          </w:rPr>
          <w:fldChar w:fldCharType="end"/>
        </w:r>
      </w:hyperlink>
    </w:p>
    <w:p w14:paraId="189F1CA6" w14:textId="20ACF2A6" w:rsidR="00E2272E" w:rsidRDefault="00000000">
      <w:pPr>
        <w:pStyle w:val="30"/>
        <w:rPr>
          <w:rFonts w:asciiTheme="minorHAnsi" w:eastAsiaTheme="minorEastAsia" w:hAnsiTheme="minorHAnsi" w:cstheme="minorBidi"/>
          <w:noProof/>
          <w:kern w:val="2"/>
          <w:sz w:val="22"/>
          <w:szCs w:val="22"/>
          <w14:ligatures w14:val="standardContextual"/>
        </w:rPr>
      </w:pPr>
      <w:hyperlink w:anchor="_Toc142126383" w:history="1">
        <w:r w:rsidR="00E2272E" w:rsidRPr="00327615">
          <w:rPr>
            <w:rStyle w:val="af9"/>
            <w:rFonts w:ascii="Times New Roman" w:hAnsi="Times New Roman"/>
            <w:noProof/>
          </w:rPr>
          <w:t>2.9.6 Перечень системы предупреждения и ликвидации чрезвычайных ситуаций</w:t>
        </w:r>
        <w:r w:rsidR="00E2272E">
          <w:rPr>
            <w:noProof/>
            <w:webHidden/>
          </w:rPr>
          <w:tab/>
        </w:r>
        <w:r w:rsidR="00E2272E">
          <w:rPr>
            <w:noProof/>
            <w:webHidden/>
          </w:rPr>
          <w:fldChar w:fldCharType="begin"/>
        </w:r>
        <w:r w:rsidR="00E2272E">
          <w:rPr>
            <w:noProof/>
            <w:webHidden/>
          </w:rPr>
          <w:instrText xml:space="preserve"> PAGEREF _Toc142126383 \h </w:instrText>
        </w:r>
        <w:r w:rsidR="00E2272E">
          <w:rPr>
            <w:noProof/>
            <w:webHidden/>
          </w:rPr>
        </w:r>
        <w:r w:rsidR="00E2272E">
          <w:rPr>
            <w:noProof/>
            <w:webHidden/>
          </w:rPr>
          <w:fldChar w:fldCharType="separate"/>
        </w:r>
        <w:r w:rsidR="00070E5B">
          <w:rPr>
            <w:noProof/>
            <w:webHidden/>
          </w:rPr>
          <w:t>187</w:t>
        </w:r>
        <w:r w:rsidR="00E2272E">
          <w:rPr>
            <w:noProof/>
            <w:webHidden/>
          </w:rPr>
          <w:fldChar w:fldCharType="end"/>
        </w:r>
      </w:hyperlink>
    </w:p>
    <w:p w14:paraId="2B1AC5A0" w14:textId="702B526C" w:rsidR="00E2272E" w:rsidRPr="00287342" w:rsidRDefault="00000000" w:rsidP="00287342">
      <w:pPr>
        <w:pStyle w:val="24"/>
        <w:rPr>
          <w:rFonts w:asciiTheme="minorHAnsi" w:eastAsiaTheme="minorEastAsia" w:hAnsiTheme="minorHAnsi" w:cstheme="minorBidi"/>
          <w:kern w:val="2"/>
          <w:sz w:val="22"/>
          <w:szCs w:val="22"/>
          <w14:ligatures w14:val="standardContextual"/>
        </w:rPr>
      </w:pPr>
      <w:hyperlink w:anchor="_Toc142126384" w:history="1">
        <w:r w:rsidR="00E2272E" w:rsidRPr="00287342">
          <w:rPr>
            <w:rStyle w:val="af9"/>
            <w:b/>
            <w:bCs/>
          </w:rPr>
          <w:t>2.10 Предложения по установлению границ населенных пунктов Муниципального округа</w:t>
        </w:r>
        <w:r w:rsidR="00E2272E" w:rsidRPr="00287342">
          <w:rPr>
            <w:webHidden/>
          </w:rPr>
          <w:tab/>
        </w:r>
        <w:r w:rsidR="00E2272E" w:rsidRPr="00287342">
          <w:rPr>
            <w:webHidden/>
          </w:rPr>
          <w:fldChar w:fldCharType="begin"/>
        </w:r>
        <w:r w:rsidR="00E2272E" w:rsidRPr="00287342">
          <w:rPr>
            <w:webHidden/>
          </w:rPr>
          <w:instrText xml:space="preserve"> PAGEREF _Toc142126384 \h </w:instrText>
        </w:r>
        <w:r w:rsidR="00E2272E" w:rsidRPr="00287342">
          <w:rPr>
            <w:webHidden/>
          </w:rPr>
        </w:r>
        <w:r w:rsidR="00E2272E" w:rsidRPr="00287342">
          <w:rPr>
            <w:webHidden/>
          </w:rPr>
          <w:fldChar w:fldCharType="separate"/>
        </w:r>
        <w:r w:rsidR="00070E5B">
          <w:rPr>
            <w:webHidden/>
          </w:rPr>
          <w:t>201</w:t>
        </w:r>
        <w:r w:rsidR="00E2272E" w:rsidRPr="00287342">
          <w:rPr>
            <w:webHidden/>
          </w:rPr>
          <w:fldChar w:fldCharType="end"/>
        </w:r>
      </w:hyperlink>
    </w:p>
    <w:p w14:paraId="3D1C633E" w14:textId="00DB21EE" w:rsidR="00E2272E" w:rsidRDefault="00000000" w:rsidP="00287342">
      <w:pPr>
        <w:pStyle w:val="24"/>
        <w:rPr>
          <w:rFonts w:asciiTheme="minorHAnsi" w:eastAsiaTheme="minorEastAsia" w:hAnsiTheme="minorHAnsi" w:cstheme="minorBidi"/>
          <w:kern w:val="2"/>
          <w:sz w:val="22"/>
          <w:szCs w:val="22"/>
          <w14:ligatures w14:val="standardContextual"/>
        </w:rPr>
      </w:pPr>
      <w:hyperlink w:anchor="_Toc142126385" w:history="1">
        <w:r w:rsidR="00E2272E" w:rsidRPr="00327615">
          <w:rPr>
            <w:rStyle w:val="af9"/>
          </w:rPr>
          <w:t>2.11 Оценка возможного влияния планируемых для размещения объектов местного значения муниципального округа на комплексное развитие его территории</w:t>
        </w:r>
        <w:r w:rsidR="00E2272E">
          <w:rPr>
            <w:webHidden/>
          </w:rPr>
          <w:tab/>
        </w:r>
        <w:r w:rsidR="00E2272E">
          <w:rPr>
            <w:webHidden/>
          </w:rPr>
          <w:fldChar w:fldCharType="begin"/>
        </w:r>
        <w:r w:rsidR="00E2272E">
          <w:rPr>
            <w:webHidden/>
          </w:rPr>
          <w:instrText xml:space="preserve"> PAGEREF _Toc142126385 \h </w:instrText>
        </w:r>
        <w:r w:rsidR="00E2272E">
          <w:rPr>
            <w:webHidden/>
          </w:rPr>
        </w:r>
        <w:r w:rsidR="00E2272E">
          <w:rPr>
            <w:webHidden/>
          </w:rPr>
          <w:fldChar w:fldCharType="separate"/>
        </w:r>
        <w:r w:rsidR="00070E5B">
          <w:rPr>
            <w:webHidden/>
          </w:rPr>
          <w:t>221</w:t>
        </w:r>
        <w:r w:rsidR="00E2272E">
          <w:rPr>
            <w:webHidden/>
          </w:rPr>
          <w:fldChar w:fldCharType="end"/>
        </w:r>
      </w:hyperlink>
    </w:p>
    <w:p w14:paraId="05180C61" w14:textId="3BEC1B82" w:rsidR="00E2272E" w:rsidRDefault="00000000">
      <w:pPr>
        <w:pStyle w:val="15"/>
        <w:rPr>
          <w:rFonts w:asciiTheme="minorHAnsi" w:eastAsiaTheme="minorEastAsia" w:hAnsiTheme="minorHAnsi" w:cstheme="minorBidi"/>
          <w:b w:val="0"/>
          <w:bCs w:val="0"/>
          <w:noProof/>
          <w:kern w:val="2"/>
          <w:sz w:val="22"/>
          <w:szCs w:val="22"/>
          <w14:ligatures w14:val="standardContextual"/>
        </w:rPr>
      </w:pPr>
      <w:hyperlink w:anchor="_Toc142126386" w:history="1">
        <w:r w:rsidR="00E2272E" w:rsidRPr="00327615">
          <w:rPr>
            <w:rStyle w:val="af9"/>
            <w:rFonts w:ascii="Times New Roman" w:hAnsi="Times New Roman"/>
            <w:noProof/>
          </w:rPr>
          <w:t>3 ОСНОВНЫЕ ТЕХНИКО-ЭКОНОМИЧЕСКИЕ ПОКАЗАТЕЛИ</w:t>
        </w:r>
        <w:r w:rsidR="00E2272E">
          <w:rPr>
            <w:noProof/>
            <w:webHidden/>
          </w:rPr>
          <w:tab/>
        </w:r>
        <w:r w:rsidR="00E2272E" w:rsidRPr="00287342">
          <w:rPr>
            <w:rFonts w:ascii="Times New Roman" w:hAnsi="Times New Roman" w:cs="Times New Roman"/>
            <w:noProof/>
            <w:webHidden/>
          </w:rPr>
          <w:fldChar w:fldCharType="begin"/>
        </w:r>
        <w:r w:rsidR="00E2272E" w:rsidRPr="00287342">
          <w:rPr>
            <w:rFonts w:ascii="Times New Roman" w:hAnsi="Times New Roman" w:cs="Times New Roman"/>
            <w:noProof/>
            <w:webHidden/>
          </w:rPr>
          <w:instrText xml:space="preserve"> PAGEREF _Toc142126386 \h </w:instrText>
        </w:r>
        <w:r w:rsidR="00E2272E" w:rsidRPr="00287342">
          <w:rPr>
            <w:rFonts w:ascii="Times New Roman" w:hAnsi="Times New Roman" w:cs="Times New Roman"/>
            <w:noProof/>
            <w:webHidden/>
          </w:rPr>
        </w:r>
        <w:r w:rsidR="00E2272E" w:rsidRPr="00287342">
          <w:rPr>
            <w:rFonts w:ascii="Times New Roman" w:hAnsi="Times New Roman" w:cs="Times New Roman"/>
            <w:noProof/>
            <w:webHidden/>
          </w:rPr>
          <w:fldChar w:fldCharType="separate"/>
        </w:r>
        <w:r w:rsidR="00070E5B">
          <w:rPr>
            <w:rFonts w:ascii="Times New Roman" w:hAnsi="Times New Roman" w:cs="Times New Roman"/>
            <w:noProof/>
            <w:webHidden/>
          </w:rPr>
          <w:t>223</w:t>
        </w:r>
        <w:r w:rsidR="00E2272E" w:rsidRPr="00287342">
          <w:rPr>
            <w:rFonts w:ascii="Times New Roman" w:hAnsi="Times New Roman" w:cs="Times New Roman"/>
            <w:noProof/>
            <w:webHidden/>
          </w:rPr>
          <w:fldChar w:fldCharType="end"/>
        </w:r>
      </w:hyperlink>
    </w:p>
    <w:p w14:paraId="1953E2C2" w14:textId="069FAA53" w:rsidR="0073277D" w:rsidRPr="00F83F02" w:rsidRDefault="007A43F0" w:rsidP="006D6235">
      <w:pPr>
        <w:tabs>
          <w:tab w:val="right" w:leader="dot" w:pos="10204"/>
        </w:tabs>
        <w:jc w:val="both"/>
        <w:rPr>
          <w:b/>
          <w:bCs/>
          <w:sz w:val="24"/>
          <w:szCs w:val="24"/>
          <w:highlight w:val="yellow"/>
        </w:rPr>
      </w:pPr>
      <w:r w:rsidRPr="00F83F02">
        <w:rPr>
          <w:sz w:val="24"/>
          <w:szCs w:val="24"/>
          <w:highlight w:val="yellow"/>
        </w:rPr>
        <w:fldChar w:fldCharType="end"/>
      </w:r>
      <w:bookmarkStart w:id="2" w:name="_Toc293814554"/>
      <w:bookmarkStart w:id="3" w:name="_Toc411507973"/>
      <w:bookmarkStart w:id="4" w:name="_Toc415072508"/>
      <w:bookmarkStart w:id="5" w:name="_Toc293814553"/>
      <w:bookmarkStart w:id="6" w:name="_Toc293814852"/>
      <w:bookmarkStart w:id="7" w:name="_Toc303955547"/>
    </w:p>
    <w:p w14:paraId="422EE62C" w14:textId="77777777" w:rsidR="007A43F0" w:rsidRPr="00F83F02" w:rsidRDefault="007A43F0" w:rsidP="00FA1F8D">
      <w:pPr>
        <w:pStyle w:val="14"/>
        <w:numPr>
          <w:ilvl w:val="0"/>
          <w:numId w:val="0"/>
        </w:numPr>
        <w:tabs>
          <w:tab w:val="clear" w:pos="360"/>
        </w:tabs>
        <w:spacing w:before="120" w:after="240" w:line="276" w:lineRule="auto"/>
        <w:ind w:firstLine="709"/>
        <w:jc w:val="both"/>
        <w:rPr>
          <w:rFonts w:ascii="Times New Roman" w:hAnsi="Times New Roman"/>
          <w:sz w:val="28"/>
          <w:szCs w:val="28"/>
        </w:rPr>
      </w:pPr>
      <w:bookmarkStart w:id="8" w:name="_Toc142126314"/>
      <w:bookmarkEnd w:id="2"/>
      <w:bookmarkEnd w:id="3"/>
      <w:bookmarkEnd w:id="4"/>
      <w:r w:rsidRPr="00F83F02">
        <w:rPr>
          <w:rFonts w:ascii="Times New Roman" w:hAnsi="Times New Roman"/>
          <w:sz w:val="28"/>
          <w:szCs w:val="28"/>
        </w:rPr>
        <w:lastRenderedPageBreak/>
        <w:t>В</w:t>
      </w:r>
      <w:r w:rsidR="00925664" w:rsidRPr="00F83F02">
        <w:rPr>
          <w:rFonts w:ascii="Times New Roman" w:hAnsi="Times New Roman"/>
          <w:sz w:val="28"/>
          <w:szCs w:val="28"/>
          <w:lang w:val="ru-RU"/>
        </w:rPr>
        <w:t>ВЕДЕНИЕ</w:t>
      </w:r>
      <w:bookmarkEnd w:id="5"/>
      <w:bookmarkEnd w:id="6"/>
      <w:bookmarkEnd w:id="7"/>
      <w:bookmarkEnd w:id="8"/>
    </w:p>
    <w:p w14:paraId="1C40FA95" w14:textId="77777777" w:rsidR="002A2791" w:rsidRPr="00F83F02" w:rsidRDefault="002A2791" w:rsidP="00D63968">
      <w:pPr>
        <w:pStyle w:val="afffff5"/>
        <w:spacing w:before="0" w:after="0" w:line="276" w:lineRule="auto"/>
        <w:contextualSpacing w:val="0"/>
        <w:rPr>
          <w:sz w:val="24"/>
          <w:szCs w:val="24"/>
        </w:rPr>
      </w:pPr>
      <w:r w:rsidRPr="00F83F02">
        <w:rPr>
          <w:sz w:val="24"/>
          <w:szCs w:val="24"/>
        </w:rPr>
        <w:t xml:space="preserve">Генеральный план </w:t>
      </w:r>
      <w:r w:rsidR="00F16ED1" w:rsidRPr="00F83F02">
        <w:rPr>
          <w:sz w:val="24"/>
          <w:szCs w:val="24"/>
          <w:lang w:val="ru-RU"/>
        </w:rPr>
        <w:t>Вурнарского</w:t>
      </w:r>
      <w:r w:rsidRPr="00F83F02">
        <w:rPr>
          <w:sz w:val="24"/>
          <w:szCs w:val="24"/>
        </w:rPr>
        <w:t xml:space="preserve"> муниципального округа </w:t>
      </w:r>
      <w:r w:rsidR="009117B4" w:rsidRPr="00F83F02">
        <w:rPr>
          <w:sz w:val="24"/>
          <w:szCs w:val="24"/>
          <w:lang w:val="ru-RU"/>
        </w:rPr>
        <w:t>Чувашской республики (Чувашия)</w:t>
      </w:r>
      <w:r w:rsidRPr="00F83F02">
        <w:rPr>
          <w:sz w:val="24"/>
          <w:szCs w:val="24"/>
        </w:rPr>
        <w:t xml:space="preserve"> (далее – Генеральный план) разработан ООО «Джи Динамика» по заказу </w:t>
      </w:r>
      <w:r w:rsidR="009117B4" w:rsidRPr="00F83F02">
        <w:rPr>
          <w:sz w:val="24"/>
          <w:szCs w:val="24"/>
          <w:lang w:val="ru-RU"/>
        </w:rPr>
        <w:t xml:space="preserve">Администрации </w:t>
      </w:r>
      <w:r w:rsidR="00F16ED1" w:rsidRPr="00F83F02">
        <w:rPr>
          <w:sz w:val="24"/>
          <w:szCs w:val="24"/>
          <w:lang w:val="ru-RU"/>
        </w:rPr>
        <w:t>Вурнарского</w:t>
      </w:r>
      <w:r w:rsidR="009117B4" w:rsidRPr="00F83F02">
        <w:rPr>
          <w:sz w:val="24"/>
          <w:szCs w:val="24"/>
          <w:lang w:val="ru-RU"/>
        </w:rPr>
        <w:t xml:space="preserve"> муниципального округа</w:t>
      </w:r>
      <w:r w:rsidRPr="00F83F02">
        <w:rPr>
          <w:sz w:val="24"/>
          <w:szCs w:val="24"/>
        </w:rPr>
        <w:t xml:space="preserve"> </w:t>
      </w:r>
      <w:r w:rsidR="009117B4" w:rsidRPr="00F83F02">
        <w:rPr>
          <w:sz w:val="24"/>
          <w:szCs w:val="24"/>
          <w:lang w:val="ru-RU"/>
        </w:rPr>
        <w:t>Чувашской республики</w:t>
      </w:r>
      <w:r w:rsidRPr="00F83F02">
        <w:rPr>
          <w:sz w:val="24"/>
          <w:szCs w:val="24"/>
        </w:rPr>
        <w:t xml:space="preserve"> в соответствии с </w:t>
      </w:r>
      <w:r w:rsidR="009117B4" w:rsidRPr="00F83F02">
        <w:rPr>
          <w:sz w:val="24"/>
          <w:szCs w:val="24"/>
          <w:lang w:val="ru-RU"/>
        </w:rPr>
        <w:t>Муниципальным</w:t>
      </w:r>
      <w:r w:rsidRPr="00F83F02">
        <w:rPr>
          <w:sz w:val="24"/>
          <w:szCs w:val="24"/>
        </w:rPr>
        <w:t xml:space="preserve"> контрактом №</w:t>
      </w:r>
      <w:r w:rsidR="009117B4" w:rsidRPr="00F83F02">
        <w:rPr>
          <w:sz w:val="24"/>
          <w:szCs w:val="24"/>
          <w:lang w:val="ru-RU"/>
        </w:rPr>
        <w:t>18/04</w:t>
      </w:r>
      <w:r w:rsidRPr="00F83F02">
        <w:rPr>
          <w:sz w:val="24"/>
          <w:szCs w:val="24"/>
        </w:rPr>
        <w:t xml:space="preserve"> </w:t>
      </w:r>
      <w:r w:rsidR="009117B4" w:rsidRPr="00F83F02">
        <w:rPr>
          <w:sz w:val="24"/>
          <w:szCs w:val="24"/>
        </w:rPr>
        <w:t>от 21.04</w:t>
      </w:r>
      <w:r w:rsidR="006A4488" w:rsidRPr="00F83F02">
        <w:rPr>
          <w:sz w:val="24"/>
          <w:szCs w:val="24"/>
        </w:rPr>
        <w:t>.20</w:t>
      </w:r>
      <w:r w:rsidRPr="00F83F02">
        <w:rPr>
          <w:sz w:val="24"/>
          <w:szCs w:val="24"/>
        </w:rPr>
        <w:t>2</w:t>
      </w:r>
      <w:r w:rsidR="009117B4" w:rsidRPr="00F83F02">
        <w:rPr>
          <w:sz w:val="24"/>
          <w:szCs w:val="24"/>
          <w:lang w:val="ru-RU"/>
        </w:rPr>
        <w:t>3</w:t>
      </w:r>
      <w:r w:rsidRPr="00F83F02">
        <w:rPr>
          <w:sz w:val="24"/>
          <w:szCs w:val="24"/>
        </w:rPr>
        <w:t xml:space="preserve"> г.</w:t>
      </w:r>
    </w:p>
    <w:p w14:paraId="03D9DC62" w14:textId="77777777" w:rsidR="002A2791" w:rsidRPr="00F83F02" w:rsidRDefault="002A2791" w:rsidP="00D63968">
      <w:pPr>
        <w:pStyle w:val="afffff5"/>
        <w:spacing w:before="0" w:after="0" w:line="276" w:lineRule="auto"/>
        <w:contextualSpacing w:val="0"/>
        <w:rPr>
          <w:sz w:val="24"/>
          <w:szCs w:val="24"/>
        </w:rPr>
      </w:pPr>
      <w:r w:rsidRPr="00F83F02">
        <w:rPr>
          <w:sz w:val="24"/>
          <w:szCs w:val="24"/>
        </w:rPr>
        <w:t xml:space="preserve">Объект территориального планирования – </w:t>
      </w:r>
      <w:r w:rsidR="00F16ED1" w:rsidRPr="00F83F02">
        <w:rPr>
          <w:sz w:val="24"/>
          <w:szCs w:val="24"/>
          <w:lang w:val="ru-RU"/>
        </w:rPr>
        <w:t>Вурнарский</w:t>
      </w:r>
      <w:r w:rsidRPr="00F83F02">
        <w:rPr>
          <w:sz w:val="24"/>
          <w:szCs w:val="24"/>
        </w:rPr>
        <w:t xml:space="preserve"> муниципальный округ </w:t>
      </w:r>
      <w:r w:rsidR="002576CD" w:rsidRPr="00F83F02">
        <w:rPr>
          <w:sz w:val="24"/>
          <w:szCs w:val="24"/>
          <w:lang w:val="ru-RU"/>
        </w:rPr>
        <w:t>Чувашской республики</w:t>
      </w:r>
      <w:r w:rsidRPr="00F83F02">
        <w:rPr>
          <w:sz w:val="24"/>
          <w:szCs w:val="24"/>
        </w:rPr>
        <w:t xml:space="preserve"> (далее – Муниципальный округ, </w:t>
      </w:r>
      <w:r w:rsidR="00F16ED1" w:rsidRPr="00F83F02">
        <w:rPr>
          <w:sz w:val="24"/>
          <w:szCs w:val="24"/>
          <w:lang w:val="ru-RU"/>
        </w:rPr>
        <w:t>Вурнарский</w:t>
      </w:r>
      <w:r w:rsidRPr="00F83F02">
        <w:rPr>
          <w:sz w:val="24"/>
          <w:szCs w:val="24"/>
        </w:rPr>
        <w:t xml:space="preserve"> муниципальный округ</w:t>
      </w:r>
      <w:r w:rsidR="00860C32" w:rsidRPr="00F83F02">
        <w:rPr>
          <w:sz w:val="24"/>
          <w:szCs w:val="24"/>
          <w:lang w:val="ru-RU"/>
        </w:rPr>
        <w:t>, округ</w:t>
      </w:r>
      <w:r w:rsidRPr="00F83F02">
        <w:rPr>
          <w:sz w:val="24"/>
          <w:szCs w:val="24"/>
        </w:rPr>
        <w:t>).</w:t>
      </w:r>
    </w:p>
    <w:p w14:paraId="57E83C32" w14:textId="77777777" w:rsidR="002A2791" w:rsidRPr="00F83F02" w:rsidRDefault="002A2791" w:rsidP="00D63968">
      <w:pPr>
        <w:pStyle w:val="afffff5"/>
        <w:spacing w:after="0" w:line="276" w:lineRule="auto"/>
        <w:contextualSpacing w:val="0"/>
        <w:rPr>
          <w:sz w:val="24"/>
          <w:szCs w:val="24"/>
        </w:rPr>
      </w:pPr>
      <w:r w:rsidRPr="00F83F02">
        <w:rPr>
          <w:sz w:val="24"/>
          <w:szCs w:val="24"/>
        </w:rPr>
        <w:t xml:space="preserve">Разработка Генерального плана осуществляется в отношении территории, границы которой установлены </w:t>
      </w:r>
      <w:r w:rsidR="00D93F20" w:rsidRPr="00F83F02">
        <w:rPr>
          <w:sz w:val="24"/>
          <w:szCs w:val="24"/>
        </w:rPr>
        <w:t xml:space="preserve">законом </w:t>
      </w:r>
      <w:r w:rsidR="00C51428" w:rsidRPr="00F83F02">
        <w:rPr>
          <w:sz w:val="24"/>
          <w:szCs w:val="24"/>
          <w:lang w:val="ru-RU"/>
        </w:rPr>
        <w:t>Чувашской республики</w:t>
      </w:r>
      <w:r w:rsidR="00C51428" w:rsidRPr="00F83F02">
        <w:rPr>
          <w:sz w:val="24"/>
          <w:szCs w:val="24"/>
        </w:rPr>
        <w:t xml:space="preserve"> от 29.</w:t>
      </w:r>
      <w:r w:rsidR="00C51428" w:rsidRPr="00F83F02">
        <w:rPr>
          <w:sz w:val="24"/>
          <w:szCs w:val="24"/>
          <w:lang w:val="ru-RU"/>
        </w:rPr>
        <w:t>03</w:t>
      </w:r>
      <w:r w:rsidR="00C51428" w:rsidRPr="00F83F02">
        <w:rPr>
          <w:sz w:val="24"/>
          <w:szCs w:val="24"/>
        </w:rPr>
        <w:t>.2022 года № 14 «О</w:t>
      </w:r>
      <w:r w:rsidRPr="00F83F02">
        <w:rPr>
          <w:sz w:val="24"/>
          <w:szCs w:val="24"/>
        </w:rPr>
        <w:t xml:space="preserve"> </w:t>
      </w:r>
      <w:r w:rsidR="00C51428" w:rsidRPr="00F83F02">
        <w:rPr>
          <w:sz w:val="24"/>
          <w:szCs w:val="24"/>
          <w:lang w:val="ru-RU"/>
        </w:rPr>
        <w:t>преобразовании</w:t>
      </w:r>
      <w:r w:rsidR="00C51428" w:rsidRPr="00F83F02">
        <w:rPr>
          <w:sz w:val="24"/>
          <w:szCs w:val="24"/>
        </w:rPr>
        <w:t xml:space="preserve"> муниципальных образований</w:t>
      </w:r>
      <w:r w:rsidRPr="00F83F02">
        <w:rPr>
          <w:sz w:val="24"/>
          <w:szCs w:val="24"/>
        </w:rPr>
        <w:t xml:space="preserve"> </w:t>
      </w:r>
      <w:r w:rsidR="00F16ED1" w:rsidRPr="00F83F02">
        <w:rPr>
          <w:sz w:val="24"/>
          <w:szCs w:val="24"/>
          <w:lang w:val="ru-RU"/>
        </w:rPr>
        <w:t>Вурнарского</w:t>
      </w:r>
      <w:r w:rsidR="00C51428" w:rsidRPr="00F83F02">
        <w:rPr>
          <w:sz w:val="24"/>
          <w:szCs w:val="24"/>
        </w:rPr>
        <w:t xml:space="preserve"> района</w:t>
      </w:r>
      <w:r w:rsidR="002576CD" w:rsidRPr="00F83F02">
        <w:rPr>
          <w:sz w:val="24"/>
          <w:szCs w:val="24"/>
        </w:rPr>
        <w:t xml:space="preserve"> Чувашской республики</w:t>
      </w:r>
      <w:r w:rsidR="00CF2183" w:rsidRPr="00F83F02">
        <w:rPr>
          <w:sz w:val="24"/>
          <w:szCs w:val="24"/>
          <w:lang w:val="ru-RU"/>
        </w:rPr>
        <w:t xml:space="preserve">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r w:rsidRPr="00F83F02">
        <w:rPr>
          <w:sz w:val="24"/>
          <w:szCs w:val="24"/>
        </w:rPr>
        <w:t>».</w:t>
      </w:r>
    </w:p>
    <w:p w14:paraId="035A2488" w14:textId="77777777" w:rsidR="002A2791" w:rsidRPr="00F83F02" w:rsidRDefault="002A2791" w:rsidP="00737ACA">
      <w:pPr>
        <w:pStyle w:val="afffff5"/>
        <w:spacing w:line="276" w:lineRule="auto"/>
        <w:contextualSpacing w:val="0"/>
        <w:rPr>
          <w:sz w:val="24"/>
          <w:szCs w:val="24"/>
          <w:lang w:val="ru-RU"/>
        </w:rPr>
      </w:pPr>
      <w:r w:rsidRPr="00F83F02">
        <w:rPr>
          <w:sz w:val="24"/>
          <w:szCs w:val="24"/>
          <w:lang w:val="ru-RU"/>
        </w:rPr>
        <w:t>Этапы проектирования:</w:t>
      </w:r>
    </w:p>
    <w:p w14:paraId="34382B22" w14:textId="77777777" w:rsidR="002A2791" w:rsidRPr="00F83F02" w:rsidRDefault="002A2791" w:rsidP="00737ACA">
      <w:pPr>
        <w:pStyle w:val="afffff5"/>
        <w:numPr>
          <w:ilvl w:val="0"/>
          <w:numId w:val="8"/>
        </w:numPr>
        <w:spacing w:line="276" w:lineRule="auto"/>
        <w:ind w:left="0" w:firstLine="709"/>
        <w:contextualSpacing w:val="0"/>
        <w:rPr>
          <w:sz w:val="24"/>
          <w:szCs w:val="24"/>
          <w:lang w:val="ru-RU"/>
        </w:rPr>
      </w:pPr>
      <w:r w:rsidRPr="00F83F02">
        <w:rPr>
          <w:sz w:val="24"/>
          <w:szCs w:val="24"/>
          <w:lang w:val="ru-RU"/>
        </w:rPr>
        <w:t>исходный год проектирования – 2021-2022 гг.;</w:t>
      </w:r>
    </w:p>
    <w:p w14:paraId="69DB73E4" w14:textId="0D92EB7B" w:rsidR="002A2791" w:rsidRPr="00F83F02" w:rsidRDefault="002A2791" w:rsidP="00737ACA">
      <w:pPr>
        <w:pStyle w:val="afffff5"/>
        <w:numPr>
          <w:ilvl w:val="0"/>
          <w:numId w:val="8"/>
        </w:numPr>
        <w:spacing w:line="276" w:lineRule="auto"/>
        <w:ind w:left="0" w:firstLine="709"/>
        <w:contextualSpacing w:val="0"/>
        <w:rPr>
          <w:sz w:val="24"/>
          <w:szCs w:val="24"/>
          <w:lang w:val="ru-RU"/>
        </w:rPr>
      </w:pPr>
      <w:r w:rsidRPr="00F83F02">
        <w:rPr>
          <w:sz w:val="24"/>
          <w:szCs w:val="24"/>
          <w:lang w:val="ru-RU"/>
        </w:rPr>
        <w:t>расчетный срок – 204</w:t>
      </w:r>
      <w:r w:rsidR="00372C2F">
        <w:rPr>
          <w:sz w:val="24"/>
          <w:szCs w:val="24"/>
          <w:lang w:val="ru-RU"/>
        </w:rPr>
        <w:t>3</w:t>
      </w:r>
      <w:r w:rsidRPr="00F83F02">
        <w:rPr>
          <w:sz w:val="24"/>
          <w:szCs w:val="24"/>
          <w:lang w:val="ru-RU"/>
        </w:rPr>
        <w:t xml:space="preserve"> г.</w:t>
      </w:r>
    </w:p>
    <w:p w14:paraId="22F9E90B" w14:textId="77777777" w:rsidR="00FA1F8D" w:rsidRPr="00F83F02" w:rsidRDefault="00FA1F8D" w:rsidP="00737ACA">
      <w:pPr>
        <w:pStyle w:val="afffff5"/>
        <w:spacing w:line="276" w:lineRule="auto"/>
        <w:contextualSpacing w:val="0"/>
        <w:rPr>
          <w:sz w:val="24"/>
          <w:szCs w:val="24"/>
        </w:rPr>
      </w:pPr>
      <w:r w:rsidRPr="00F83F02">
        <w:rPr>
          <w:sz w:val="24"/>
          <w:szCs w:val="24"/>
        </w:rPr>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686DFE18" w14:textId="77777777" w:rsidR="00FA1F8D" w:rsidRPr="00F83F02" w:rsidRDefault="00FA1F8D" w:rsidP="00D63968">
      <w:pPr>
        <w:pStyle w:val="afffff5"/>
        <w:spacing w:before="0" w:line="276" w:lineRule="auto"/>
        <w:contextualSpacing w:val="0"/>
        <w:rPr>
          <w:sz w:val="24"/>
          <w:szCs w:val="24"/>
        </w:rPr>
      </w:pPr>
      <w:r w:rsidRPr="00F83F02">
        <w:rPr>
          <w:sz w:val="24"/>
          <w:szCs w:val="24"/>
        </w:rPr>
        <w:t>Цели территориального планирования:</w:t>
      </w:r>
    </w:p>
    <w:p w14:paraId="5EB9DA46" w14:textId="77777777" w:rsidR="00B43A24" w:rsidRPr="00F83F02" w:rsidRDefault="00B43A24"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Разработка генерального плана с учетом совокупности социальных, экономических, экологических и иных факторов в целях обеспечения устойчивого развития территории мун</w:t>
      </w:r>
      <w:r w:rsidR="00AB4A25" w:rsidRPr="00F83F02">
        <w:rPr>
          <w:sz w:val="24"/>
          <w:szCs w:val="24"/>
        </w:rPr>
        <w:t>иципального образования «</w:t>
      </w:r>
      <w:r w:rsidR="00F16ED1" w:rsidRPr="00F83F02">
        <w:rPr>
          <w:sz w:val="24"/>
          <w:szCs w:val="24"/>
          <w:lang w:val="ru-RU"/>
        </w:rPr>
        <w:t>Вурнарский</w:t>
      </w:r>
      <w:r w:rsidRPr="00F83F02">
        <w:rPr>
          <w:sz w:val="24"/>
          <w:szCs w:val="24"/>
        </w:rPr>
        <w:t xml:space="preserve"> муниципальный округ Чувашской Республики».</w:t>
      </w:r>
    </w:p>
    <w:p w14:paraId="1AF79D6D" w14:textId="77777777" w:rsidR="00B43A24" w:rsidRPr="00F83F02" w:rsidRDefault="00B43A24">
      <w:pPr>
        <w:pStyle w:val="aff2"/>
        <w:numPr>
          <w:ilvl w:val="0"/>
          <w:numId w:val="22"/>
        </w:numPr>
        <w:tabs>
          <w:tab w:val="left" w:pos="709"/>
        </w:tabs>
        <w:autoSpaceDE/>
        <w:autoSpaceDN/>
        <w:adjustRightInd/>
        <w:spacing w:after="0"/>
        <w:ind w:left="714" w:hanging="357"/>
        <w:rPr>
          <w:sz w:val="24"/>
          <w:szCs w:val="24"/>
        </w:rPr>
      </w:pPr>
      <w:r w:rsidRPr="00F83F02">
        <w:rPr>
          <w:sz w:val="24"/>
          <w:szCs w:val="24"/>
        </w:rPr>
        <w:t>Определение назначения территорий муниципального округа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14:paraId="285F2AF4" w14:textId="77777777" w:rsidR="00B43A24" w:rsidRPr="00F83F02" w:rsidRDefault="00B43A24"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 xml:space="preserve">Обеспечение устойчивого развития территории, учет интересов юридических и физических лиц при определении направлений и параметров пространственного развития исходя из совокупности социальных, экономических, экологических и </w:t>
      </w:r>
      <w:r w:rsidRPr="00F83F02">
        <w:rPr>
          <w:sz w:val="24"/>
          <w:szCs w:val="24"/>
        </w:rPr>
        <w:lastRenderedPageBreak/>
        <w:t>иных факторов.</w:t>
      </w:r>
    </w:p>
    <w:p w14:paraId="65FF89A3" w14:textId="77777777" w:rsidR="00B43A24" w:rsidRPr="00F83F02" w:rsidRDefault="00B43A24">
      <w:pPr>
        <w:pStyle w:val="aff2"/>
        <w:numPr>
          <w:ilvl w:val="0"/>
          <w:numId w:val="22"/>
        </w:numPr>
        <w:tabs>
          <w:tab w:val="left" w:pos="709"/>
        </w:tabs>
        <w:autoSpaceDE/>
        <w:autoSpaceDN/>
        <w:adjustRightInd/>
        <w:spacing w:after="0"/>
        <w:ind w:left="714" w:hanging="357"/>
        <w:rPr>
          <w:sz w:val="24"/>
          <w:szCs w:val="24"/>
        </w:rPr>
      </w:pPr>
      <w:r w:rsidRPr="00F83F02">
        <w:rPr>
          <w:sz w:val="24"/>
          <w:szCs w:val="24"/>
        </w:rPr>
        <w:t>Обеспечение принятия органом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указанных объектов.</w:t>
      </w:r>
    </w:p>
    <w:p w14:paraId="1750187F" w14:textId="77777777" w:rsidR="00FA1F8D" w:rsidRPr="00F83F02" w:rsidRDefault="00FA1F8D" w:rsidP="00F04D5D">
      <w:pPr>
        <w:pStyle w:val="aff2"/>
        <w:tabs>
          <w:tab w:val="left" w:pos="709"/>
        </w:tabs>
        <w:autoSpaceDE/>
        <w:autoSpaceDN/>
        <w:adjustRightInd/>
        <w:spacing w:after="0"/>
        <w:ind w:left="714" w:firstLine="0"/>
        <w:rPr>
          <w:sz w:val="24"/>
          <w:szCs w:val="24"/>
        </w:rPr>
      </w:pPr>
      <w:r w:rsidRPr="00F83F02">
        <w:rPr>
          <w:sz w:val="24"/>
          <w:szCs w:val="24"/>
        </w:rPr>
        <w:t>Основные задачи:</w:t>
      </w:r>
    </w:p>
    <w:p w14:paraId="76C87149" w14:textId="77777777" w:rsidR="00A80562" w:rsidRPr="00F83F02" w:rsidRDefault="00A80562">
      <w:pPr>
        <w:pStyle w:val="aff2"/>
        <w:numPr>
          <w:ilvl w:val="0"/>
          <w:numId w:val="22"/>
        </w:numPr>
        <w:tabs>
          <w:tab w:val="left" w:pos="709"/>
        </w:tabs>
        <w:autoSpaceDE/>
        <w:autoSpaceDN/>
        <w:adjustRightInd/>
        <w:spacing w:after="0"/>
        <w:ind w:left="714" w:hanging="357"/>
        <w:rPr>
          <w:sz w:val="24"/>
          <w:szCs w:val="24"/>
        </w:rPr>
      </w:pPr>
      <w:r w:rsidRPr="00F83F02">
        <w:rPr>
          <w:sz w:val="24"/>
          <w:szCs w:val="24"/>
        </w:rPr>
        <w:t>Разработка Проекта в соответствии с требованиями статьи 23 Градостроительного кодекса Российской Федерации.</w:t>
      </w:r>
    </w:p>
    <w:p w14:paraId="02AF03B8" w14:textId="77777777" w:rsidR="00A80562" w:rsidRPr="00F83F02" w:rsidRDefault="00A80562">
      <w:pPr>
        <w:pStyle w:val="aff2"/>
        <w:numPr>
          <w:ilvl w:val="0"/>
          <w:numId w:val="22"/>
        </w:numPr>
        <w:tabs>
          <w:tab w:val="left" w:pos="709"/>
        </w:tabs>
        <w:autoSpaceDE/>
        <w:autoSpaceDN/>
        <w:adjustRightInd/>
        <w:spacing w:after="0"/>
        <w:ind w:left="714" w:hanging="357"/>
        <w:rPr>
          <w:sz w:val="24"/>
          <w:szCs w:val="24"/>
        </w:rPr>
      </w:pPr>
      <w:r w:rsidRPr="00F83F02">
        <w:rPr>
          <w:sz w:val="24"/>
          <w:szCs w:val="24"/>
        </w:rPr>
        <w:t>Разработка Проекта в соответствии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0F2E699C" w14:textId="77777777" w:rsidR="00A80562" w:rsidRPr="00F83F02" w:rsidRDefault="00A80562">
      <w:pPr>
        <w:pStyle w:val="aff2"/>
        <w:numPr>
          <w:ilvl w:val="0"/>
          <w:numId w:val="22"/>
        </w:numPr>
        <w:tabs>
          <w:tab w:val="left" w:pos="709"/>
        </w:tabs>
        <w:autoSpaceDE/>
        <w:autoSpaceDN/>
        <w:adjustRightInd/>
        <w:spacing w:after="0"/>
        <w:ind w:left="714" w:hanging="357"/>
        <w:rPr>
          <w:sz w:val="24"/>
          <w:szCs w:val="24"/>
        </w:rPr>
      </w:pPr>
      <w:r w:rsidRPr="00F83F02">
        <w:rPr>
          <w:sz w:val="24"/>
          <w:szCs w:val="24"/>
        </w:rPr>
        <w:t>Разработка Проекта с учетом данных Единого государственного реестра недвижимости (далее - ЕГРН), актуальных на момент начала разработки.</w:t>
      </w:r>
    </w:p>
    <w:p w14:paraId="02964F42" w14:textId="77777777" w:rsidR="00A80562" w:rsidRPr="00F83F02" w:rsidRDefault="00A80562">
      <w:pPr>
        <w:pStyle w:val="aff2"/>
        <w:numPr>
          <w:ilvl w:val="0"/>
          <w:numId w:val="22"/>
        </w:numPr>
        <w:tabs>
          <w:tab w:val="left" w:pos="709"/>
        </w:tabs>
        <w:autoSpaceDE/>
        <w:autoSpaceDN/>
        <w:adjustRightInd/>
        <w:spacing w:after="0"/>
        <w:ind w:left="714" w:hanging="357"/>
        <w:rPr>
          <w:sz w:val="24"/>
          <w:szCs w:val="24"/>
        </w:rPr>
      </w:pPr>
      <w:r w:rsidRPr="00F83F02">
        <w:rPr>
          <w:sz w:val="24"/>
          <w:szCs w:val="24"/>
        </w:rPr>
        <w:t xml:space="preserve">Разработка Проекта в соответствии с действующими на территории </w:t>
      </w:r>
      <w:r w:rsidR="00F16ED1" w:rsidRPr="00F83F02">
        <w:rPr>
          <w:sz w:val="24"/>
          <w:szCs w:val="24"/>
          <w:lang w:val="ru-RU"/>
        </w:rPr>
        <w:t>Вурнарского</w:t>
      </w:r>
      <w:r w:rsidRPr="00F83F02">
        <w:rPr>
          <w:sz w:val="24"/>
          <w:szCs w:val="24"/>
        </w:rPr>
        <w:t xml:space="preserve"> муниципального округа документами (программы, проекты и т.д) и нормативными актами всех уровней (федеральный, Республиканский, местный). </w:t>
      </w:r>
    </w:p>
    <w:p w14:paraId="5B6B4954" w14:textId="77777777" w:rsidR="00F619B1" w:rsidRPr="00F83F02" w:rsidRDefault="00F619B1" w:rsidP="00A80562">
      <w:pPr>
        <w:autoSpaceDE w:val="0"/>
        <w:autoSpaceDN w:val="0"/>
        <w:adjustRightInd w:val="0"/>
        <w:snapToGrid/>
        <w:spacing w:before="120" w:after="120" w:line="276" w:lineRule="auto"/>
        <w:ind w:firstLine="709"/>
        <w:jc w:val="both"/>
        <w:rPr>
          <w:sz w:val="24"/>
          <w:szCs w:val="24"/>
        </w:rPr>
      </w:pPr>
      <w:r w:rsidRPr="00F83F02">
        <w:rPr>
          <w:sz w:val="24"/>
          <w:szCs w:val="24"/>
        </w:rPr>
        <w:t>1. Федеральное законодательство:</w:t>
      </w:r>
    </w:p>
    <w:p w14:paraId="3DE8F7C1"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Гражданский кодекс Российской Федерации от 21.10.1994 № 51-ФЗ;</w:t>
      </w:r>
    </w:p>
    <w:p w14:paraId="2D758899"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Земельный кодекс Российской Федерации от 25.10.2001 № 136-ФЗ;</w:t>
      </w:r>
    </w:p>
    <w:p w14:paraId="11061520"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Градостроительный</w:t>
      </w:r>
      <w:r w:rsidRPr="00F83F02">
        <w:rPr>
          <w:sz w:val="24"/>
          <w:szCs w:val="24"/>
        </w:rPr>
        <w:tab/>
        <w:t>кодекс</w:t>
      </w:r>
      <w:r w:rsidRPr="00F83F02">
        <w:rPr>
          <w:sz w:val="24"/>
          <w:szCs w:val="24"/>
        </w:rPr>
        <w:tab/>
        <w:t>Российской</w:t>
      </w:r>
      <w:r w:rsidRPr="00F83F02">
        <w:rPr>
          <w:sz w:val="24"/>
          <w:szCs w:val="24"/>
        </w:rPr>
        <w:tab/>
        <w:t>Федерации</w:t>
      </w:r>
      <w:r w:rsidRPr="00F83F02">
        <w:rPr>
          <w:sz w:val="24"/>
          <w:szCs w:val="24"/>
        </w:rPr>
        <w:tab/>
        <w:t>ог 29.12.2004 № 190-ФЗ (далее - ГрК РФ);</w:t>
      </w:r>
    </w:p>
    <w:p w14:paraId="3165214D"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Воздушный кодекс Российской Федерации от 19.03.1997 №60- ФЗ;</w:t>
      </w:r>
    </w:p>
    <w:p w14:paraId="0FBB550D"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Водный кодекс Российской Федерации от 03.06.2006 № 74-ФЗ;</w:t>
      </w:r>
    </w:p>
    <w:p w14:paraId="20BA918A"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Лесной кодекс Российской Федерации от 04.12.2006 № 200- ФЗ;</w:t>
      </w:r>
    </w:p>
    <w:p w14:paraId="306E2F5A"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 xml:space="preserve">Федеральный закон от 06.10.2003 № 131-ФЗ </w:t>
      </w:r>
      <w:r w:rsidR="00F04D5D" w:rsidRPr="00F83F02">
        <w:rPr>
          <w:sz w:val="24"/>
          <w:szCs w:val="24"/>
        </w:rPr>
        <w:t>«Об общих принципах</w:t>
      </w:r>
      <w:r w:rsidR="00F04D5D" w:rsidRPr="00F83F02">
        <w:rPr>
          <w:sz w:val="24"/>
          <w:szCs w:val="24"/>
        </w:rPr>
        <w:tab/>
        <w:t xml:space="preserve">организации </w:t>
      </w:r>
      <w:r w:rsidRPr="00F83F02">
        <w:rPr>
          <w:sz w:val="24"/>
          <w:szCs w:val="24"/>
        </w:rPr>
        <w:t>местного</w:t>
      </w:r>
      <w:r w:rsidRPr="00F83F02">
        <w:rPr>
          <w:sz w:val="24"/>
          <w:szCs w:val="24"/>
        </w:rPr>
        <w:tab/>
        <w:t>самоуправления</w:t>
      </w:r>
      <w:r w:rsidRPr="00F83F02">
        <w:rPr>
          <w:sz w:val="24"/>
          <w:szCs w:val="24"/>
        </w:rPr>
        <w:tab/>
        <w:t>в Российской Федерации»;</w:t>
      </w:r>
    </w:p>
    <w:p w14:paraId="0E1B6FD5" w14:textId="77777777" w:rsidR="00F31EC2" w:rsidRPr="00F83F02" w:rsidRDefault="00F04D5D">
      <w:pPr>
        <w:pStyle w:val="aff2"/>
        <w:numPr>
          <w:ilvl w:val="0"/>
          <w:numId w:val="22"/>
        </w:numPr>
        <w:tabs>
          <w:tab w:val="left" w:pos="709"/>
        </w:tabs>
        <w:autoSpaceDE/>
        <w:autoSpaceDN/>
        <w:adjustRightInd/>
        <w:spacing w:after="0"/>
        <w:ind w:left="714" w:hanging="357"/>
        <w:rPr>
          <w:sz w:val="24"/>
          <w:szCs w:val="24"/>
        </w:rPr>
      </w:pPr>
      <w:r w:rsidRPr="00F83F02">
        <w:rPr>
          <w:sz w:val="24"/>
          <w:szCs w:val="24"/>
        </w:rPr>
        <w:t>Федеральный</w:t>
      </w:r>
      <w:r w:rsidRPr="00F83F02">
        <w:rPr>
          <w:sz w:val="24"/>
          <w:szCs w:val="24"/>
        </w:rPr>
        <w:tab/>
        <w:t>закон</w:t>
      </w:r>
      <w:r w:rsidRPr="00F83F02">
        <w:rPr>
          <w:sz w:val="24"/>
          <w:szCs w:val="24"/>
        </w:rPr>
        <w:tab/>
        <w:t>от 18.06.2001</w:t>
      </w:r>
      <w:r w:rsidRPr="00F83F02">
        <w:rPr>
          <w:sz w:val="24"/>
          <w:szCs w:val="24"/>
        </w:rPr>
        <w:tab/>
        <w:t xml:space="preserve">№ 78-ФЗ </w:t>
      </w:r>
      <w:r w:rsidR="00F31EC2" w:rsidRPr="00F83F02">
        <w:rPr>
          <w:sz w:val="24"/>
          <w:szCs w:val="24"/>
        </w:rPr>
        <w:t>«О землеустройстве»;</w:t>
      </w:r>
    </w:p>
    <w:p w14:paraId="4D9DF394"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Федеральный закон от 14.03.1995 № ЗЗ-ФЗ «Об особо охраняемых природных территориях»;</w:t>
      </w:r>
    </w:p>
    <w:p w14:paraId="3F964D42"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25.06.2002 № 73-ФЗ «Об объектах культурного наследия (памятниках истории и культуры) народов Российской Федерации»;</w:t>
      </w:r>
    </w:p>
    <w:p w14:paraId="041EA450"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30.03.1999 № 52-ФЗ «О санитарно-эпидемиологическом благополучии населения»;</w:t>
      </w:r>
    </w:p>
    <w:p w14:paraId="2692418B"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21.12.1994 № 68-ФЗ «О защите населения и территорий от чрезвычайных ситуаций природного и техногенного характера»;</w:t>
      </w:r>
    </w:p>
    <w:p w14:paraId="53E938FA"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lastRenderedPageBreak/>
        <w:t>Федеральный закон от 10.01.2002 № 7-ФЗ «Об охране окружающей среды»;</w:t>
      </w:r>
    </w:p>
    <w:p w14:paraId="353BB39A"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21.12.1994 № 69-ФЗ «О пожарной безопасности»;</w:t>
      </w:r>
    </w:p>
    <w:p w14:paraId="4E65DA2F"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13.07.2015 № 218-ФЗ «О государственной регистрации недвижимости»;</w:t>
      </w:r>
    </w:p>
    <w:p w14:paraId="3470229A"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24.07.2002 № 101-ФЗ «Об обороте земель сельскохозяйственного назначения»;</w:t>
      </w:r>
    </w:p>
    <w:p w14:paraId="4CEC4C81"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31.03.1999 № 69-ФЗ «О газоснабжении в Российской Федерации»;</w:t>
      </w:r>
    </w:p>
    <w:p w14:paraId="203FD38C"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07.12.2011 № 416-ФЗ «О водоснабжении и водоотведении»;</w:t>
      </w:r>
    </w:p>
    <w:p w14:paraId="4BA35DCD"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27.07.2010 № 190-ФЗ «О теплоснабжении»;</w:t>
      </w:r>
    </w:p>
    <w:p w14:paraId="5552674D"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12.01.1996 № 8-ФЗ «О погребении и похоронном деле»;</w:t>
      </w:r>
    </w:p>
    <w:p w14:paraId="5551C90B"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8 ноября 2007 г. № 257-ФЗ «Об автомобильных дорогах и дорожной деятельности в РФ и о внесении изменений в отдельные законодательные акты Российской Федерации»;</w:t>
      </w:r>
    </w:p>
    <w:p w14:paraId="3D9A7D31"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24.06.1998 № 89-ФЗ «Об отходах производства и потребления»;</w:t>
      </w:r>
    </w:p>
    <w:p w14:paraId="6AC1A49A"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21 ноября 2011 г. № 323-ФЗ «Об основах охраны здоровья граждане Российской Федерации»; Федеральный закон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 защитной зоны»;</w:t>
      </w:r>
    </w:p>
    <w:p w14:paraId="21D4A60D"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27.07.2006 № 149-ФЗ «Об информации, информационных технологиях и о защите информации»; Закон Российской Федерации от 21.07.1993 № 5485-1 «О государственной тайне»</w:t>
      </w:r>
    </w:p>
    <w:p w14:paraId="75F30F18"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14:paraId="08970BC6"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Федеральный закон от 28 июня 2014 г. № 172-ФЗ «О стратегическом планировании в Российской Федерации»; Постановление   Прави</w:t>
      </w:r>
      <w:r w:rsidR="00374F09" w:rsidRPr="00F83F02">
        <w:rPr>
          <w:sz w:val="24"/>
          <w:szCs w:val="24"/>
        </w:rPr>
        <w:t xml:space="preserve">тельства Российской   Федерации </w:t>
      </w:r>
      <w:r w:rsidRPr="00F83F02">
        <w:rPr>
          <w:sz w:val="24"/>
          <w:szCs w:val="24"/>
        </w:rPr>
        <w:t>от 12 апреля 2012 г. № 289 «О федеральной государственной информационной системе территориального планирования»; Указ Президента Российской Федерации от 30.11.1995 № 1203</w:t>
      </w:r>
    </w:p>
    <w:p w14:paraId="25AB6EBE"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«Об</w:t>
      </w:r>
      <w:r w:rsidRPr="00F83F02">
        <w:rPr>
          <w:sz w:val="24"/>
          <w:szCs w:val="24"/>
        </w:rPr>
        <w:tab/>
        <w:t>утверждении</w:t>
      </w:r>
      <w:r w:rsidRPr="00F83F02">
        <w:rPr>
          <w:sz w:val="24"/>
          <w:szCs w:val="24"/>
        </w:rPr>
        <w:tab/>
        <w:t>Перечня</w:t>
      </w:r>
      <w:r w:rsidRPr="00F83F02">
        <w:rPr>
          <w:sz w:val="24"/>
          <w:szCs w:val="24"/>
        </w:rPr>
        <w:tab/>
        <w:t>сведений,</w:t>
      </w:r>
      <w:r w:rsidRPr="00F83F02">
        <w:rPr>
          <w:sz w:val="24"/>
          <w:szCs w:val="24"/>
        </w:rPr>
        <w:tab/>
        <w:t>отнесенных</w:t>
      </w:r>
      <w:r w:rsidRPr="00F83F02">
        <w:rPr>
          <w:sz w:val="24"/>
          <w:szCs w:val="24"/>
        </w:rPr>
        <w:tab/>
        <w:t>к государственной тайне»;</w:t>
      </w:r>
    </w:p>
    <w:p w14:paraId="3CC43143" w14:textId="77777777" w:rsidR="00F31EC2" w:rsidRPr="00F83F02" w:rsidRDefault="00F31EC2">
      <w:pPr>
        <w:pStyle w:val="aff2"/>
        <w:numPr>
          <w:ilvl w:val="0"/>
          <w:numId w:val="22"/>
        </w:numPr>
        <w:tabs>
          <w:tab w:val="left" w:pos="709"/>
        </w:tabs>
        <w:autoSpaceDE/>
        <w:autoSpaceDN/>
        <w:adjustRightInd/>
        <w:spacing w:after="0"/>
        <w:ind w:left="714" w:hanging="357"/>
        <w:rPr>
          <w:sz w:val="24"/>
          <w:szCs w:val="24"/>
        </w:rPr>
      </w:pPr>
      <w:r w:rsidRPr="00F83F02">
        <w:rPr>
          <w:sz w:val="24"/>
          <w:szCs w:val="24"/>
        </w:rPr>
        <w:t>п. 7 Указа Президента Российской Федерации от 31.08.2013</w:t>
      </w:r>
      <w:r w:rsidR="00374F09" w:rsidRPr="00F83F02">
        <w:rPr>
          <w:sz w:val="24"/>
          <w:szCs w:val="24"/>
          <w:lang w:val="ru-RU"/>
        </w:rPr>
        <w:t xml:space="preserve"> </w:t>
      </w:r>
      <w:r w:rsidRPr="00F83F02">
        <w:rPr>
          <w:sz w:val="24"/>
          <w:szCs w:val="24"/>
        </w:rPr>
        <w:t>№ 693;</w:t>
      </w:r>
    </w:p>
    <w:p w14:paraId="4DA2A0B2"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Приказ Министерства регионального развития Российской Федерации от 26 мая 2011 г. № 244 «Об утвержден</w:t>
      </w:r>
      <w:r w:rsidR="00374F09" w:rsidRPr="00F83F02">
        <w:rPr>
          <w:sz w:val="24"/>
          <w:szCs w:val="24"/>
        </w:rPr>
        <w:t>ии методических</w:t>
      </w:r>
      <w:r w:rsidR="00374F09" w:rsidRPr="00F83F02">
        <w:rPr>
          <w:sz w:val="24"/>
          <w:szCs w:val="24"/>
        </w:rPr>
        <w:tab/>
        <w:t>рекомендаций</w:t>
      </w:r>
      <w:r w:rsidR="00374F09" w:rsidRPr="00F83F02">
        <w:rPr>
          <w:sz w:val="24"/>
          <w:szCs w:val="24"/>
        </w:rPr>
        <w:tab/>
        <w:t xml:space="preserve">по разработке </w:t>
      </w:r>
      <w:r w:rsidRPr="00F83F02">
        <w:rPr>
          <w:sz w:val="24"/>
          <w:szCs w:val="24"/>
        </w:rPr>
        <w:t xml:space="preserve">проектов генеральных планов поселений и городских округов»; </w:t>
      </w:r>
      <w:r w:rsidRPr="00F83F02">
        <w:rPr>
          <w:sz w:val="24"/>
          <w:szCs w:val="24"/>
        </w:rPr>
        <w:tab/>
      </w:r>
    </w:p>
    <w:p w14:paraId="72FB9FD5"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Документы, необходимые для учета при подготовке Проекта</w:t>
      </w:r>
    </w:p>
    <w:p w14:paraId="3A2FA00C"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Приказ Минэкономразвития России от 21 июля 2016 г. № 460</w:t>
      </w:r>
    </w:p>
    <w:p w14:paraId="501BB4F7" w14:textId="77777777" w:rsidR="00F31EC2" w:rsidRPr="00F83F02" w:rsidRDefault="00F31EC2" w:rsidP="00D63968">
      <w:pPr>
        <w:pStyle w:val="aff2"/>
        <w:numPr>
          <w:ilvl w:val="0"/>
          <w:numId w:val="22"/>
        </w:numPr>
        <w:tabs>
          <w:tab w:val="left" w:pos="709"/>
        </w:tabs>
        <w:autoSpaceDE/>
        <w:autoSpaceDN/>
        <w:adjustRightInd/>
        <w:spacing w:before="0" w:after="0"/>
        <w:ind w:left="714" w:hanging="357"/>
        <w:rPr>
          <w:sz w:val="24"/>
          <w:szCs w:val="24"/>
        </w:rPr>
      </w:pPr>
      <w:r w:rsidRPr="00F83F02">
        <w:rPr>
          <w:sz w:val="24"/>
          <w:szCs w:val="24"/>
        </w:rPr>
        <w:t>«Об утверждении Порядка согласования проек</w:t>
      </w:r>
      <w:r w:rsidR="00374F09" w:rsidRPr="00F83F02">
        <w:rPr>
          <w:sz w:val="24"/>
          <w:szCs w:val="24"/>
        </w:rPr>
        <w:t>тов документов территориального планирования муниципальны</w:t>
      </w:r>
      <w:r w:rsidRPr="00F83F02">
        <w:rPr>
          <w:sz w:val="24"/>
          <w:szCs w:val="24"/>
        </w:rPr>
        <w:t>х образований, состав и порядок работы согласительной комиссии при согласовании проектов документов территориального планирования»;</w:t>
      </w:r>
    </w:p>
    <w:p w14:paraId="51FA41F2" w14:textId="77777777" w:rsidR="00030AE2" w:rsidRPr="00F83F02" w:rsidRDefault="00F31EC2">
      <w:pPr>
        <w:numPr>
          <w:ilvl w:val="0"/>
          <w:numId w:val="23"/>
        </w:numPr>
        <w:autoSpaceDE w:val="0"/>
        <w:autoSpaceDN w:val="0"/>
        <w:adjustRightInd w:val="0"/>
        <w:snapToGrid/>
        <w:spacing w:after="120" w:line="276" w:lineRule="auto"/>
        <w:jc w:val="both"/>
        <w:rPr>
          <w:sz w:val="24"/>
          <w:szCs w:val="24"/>
          <w:lang w:val="x-none" w:eastAsia="x-none"/>
        </w:rPr>
      </w:pPr>
      <w:r w:rsidRPr="00F83F02">
        <w:rPr>
          <w:sz w:val="24"/>
          <w:szCs w:val="24"/>
          <w:lang w:val="x-none" w:eastAsia="x-none"/>
        </w:rPr>
        <w:lastRenderedPageBreak/>
        <w:t>Приказ Министерства экономического развития Российской Федерации от 9 января 2018 г. №</w:t>
      </w:r>
      <w:r w:rsidR="00030AE2" w:rsidRPr="00F83F02">
        <w:rPr>
          <w:sz w:val="24"/>
          <w:szCs w:val="24"/>
          <w:lang w:val="x-none" w:eastAsia="x-none"/>
        </w:rPr>
        <w:t xml:space="preserve"> 10 «Об утверждении Требований к описанию </w:t>
      </w:r>
      <w:r w:rsidRPr="00F83F02">
        <w:rPr>
          <w:sz w:val="24"/>
          <w:szCs w:val="24"/>
          <w:lang w:val="x-none" w:eastAsia="x-none"/>
        </w:rPr>
        <w:t>и отображению в документах те</w:t>
      </w:r>
      <w:r w:rsidR="00030AE2" w:rsidRPr="00F83F02">
        <w:rPr>
          <w:sz w:val="24"/>
          <w:szCs w:val="24"/>
          <w:lang w:val="x-none" w:eastAsia="x-none"/>
        </w:rPr>
        <w:t xml:space="preserve">рриториального планирования </w:t>
      </w:r>
      <w:r w:rsidRPr="00F83F02">
        <w:rPr>
          <w:sz w:val="24"/>
          <w:szCs w:val="24"/>
          <w:lang w:val="x-none" w:eastAsia="x-none"/>
        </w:rPr>
        <w:t>объектов федерального значения,</w:t>
      </w:r>
      <w:r w:rsidR="00030AE2" w:rsidRPr="00F83F02">
        <w:rPr>
          <w:sz w:val="24"/>
          <w:szCs w:val="24"/>
          <w:lang w:val="x-none" w:eastAsia="x-none"/>
        </w:rPr>
        <w:t xml:space="preserve"> объектов регионального значения,</w:t>
      </w:r>
      <w:r w:rsidR="00030AE2" w:rsidRPr="00F83F02">
        <w:rPr>
          <w:sz w:val="24"/>
          <w:szCs w:val="24"/>
          <w:lang w:eastAsia="x-none"/>
        </w:rPr>
        <w:t xml:space="preserve"> </w:t>
      </w:r>
      <w:r w:rsidRPr="00F83F02">
        <w:rPr>
          <w:sz w:val="24"/>
          <w:szCs w:val="24"/>
          <w:lang w:val="x-none" w:eastAsia="x-none"/>
        </w:rPr>
        <w:t>объектов местного значения и о признании утратившим силу приказа Минэкономразвития России от 7 декабря 2016 г. № 793»;</w:t>
      </w:r>
    </w:p>
    <w:p w14:paraId="08C0AF11" w14:textId="77777777" w:rsidR="00F31EC2" w:rsidRPr="00F83F02" w:rsidRDefault="00F31EC2">
      <w:pPr>
        <w:numPr>
          <w:ilvl w:val="0"/>
          <w:numId w:val="23"/>
        </w:numPr>
        <w:autoSpaceDE w:val="0"/>
        <w:autoSpaceDN w:val="0"/>
        <w:adjustRightInd w:val="0"/>
        <w:snapToGrid/>
        <w:spacing w:after="120" w:line="276" w:lineRule="auto"/>
        <w:jc w:val="both"/>
        <w:rPr>
          <w:sz w:val="24"/>
          <w:szCs w:val="24"/>
          <w:lang w:val="x-none" w:eastAsia="x-none"/>
        </w:rPr>
      </w:pPr>
      <w:r w:rsidRPr="00F83F02">
        <w:rPr>
          <w:sz w:val="24"/>
          <w:szCs w:val="24"/>
          <w:lang w:val="x-none" w:eastAsia="x-none"/>
        </w:rPr>
        <w:t xml:space="preserve"> Приказ Росреестра от 26.07.2022 </w:t>
      </w:r>
      <w:r w:rsidR="00030AE2" w:rsidRPr="00F83F02">
        <w:rPr>
          <w:sz w:val="24"/>
          <w:szCs w:val="24"/>
          <w:lang w:val="x-none" w:eastAsia="x-none"/>
        </w:rPr>
        <w:t>№ П/0292 «Об установлении формы графического</w:t>
      </w:r>
      <w:r w:rsidR="00030AE2" w:rsidRPr="00F83F02">
        <w:rPr>
          <w:sz w:val="24"/>
          <w:szCs w:val="24"/>
          <w:lang w:val="x-none" w:eastAsia="x-none"/>
        </w:rPr>
        <w:tab/>
      </w:r>
      <w:r w:rsidR="00030AE2" w:rsidRPr="00F83F02">
        <w:rPr>
          <w:sz w:val="24"/>
          <w:szCs w:val="24"/>
          <w:lang w:eastAsia="x-none"/>
        </w:rPr>
        <w:t xml:space="preserve"> </w:t>
      </w:r>
      <w:r w:rsidRPr="00F83F02">
        <w:rPr>
          <w:sz w:val="24"/>
          <w:szCs w:val="24"/>
          <w:lang w:val="x-none" w:eastAsia="x-none"/>
        </w:rPr>
        <w:t>описания</w:t>
      </w:r>
      <w:r w:rsidR="00030AE2" w:rsidRPr="00F83F02">
        <w:rPr>
          <w:sz w:val="24"/>
          <w:szCs w:val="24"/>
          <w:lang w:eastAsia="x-none"/>
        </w:rPr>
        <w:t xml:space="preserve"> </w:t>
      </w:r>
      <w:r w:rsidRPr="00F83F02">
        <w:rPr>
          <w:sz w:val="24"/>
          <w:szCs w:val="24"/>
          <w:lang w:val="x-none" w:eastAsia="x-none"/>
        </w:rPr>
        <w:t>местополо</w:t>
      </w:r>
      <w:r w:rsidR="00030AE2" w:rsidRPr="00F83F02">
        <w:rPr>
          <w:sz w:val="24"/>
          <w:szCs w:val="24"/>
          <w:lang w:val="x-none" w:eastAsia="x-none"/>
        </w:rPr>
        <w:t>жения</w:t>
      </w:r>
      <w:r w:rsidR="00030AE2" w:rsidRPr="00F83F02">
        <w:rPr>
          <w:sz w:val="24"/>
          <w:szCs w:val="24"/>
          <w:lang w:val="x-none" w:eastAsia="x-none"/>
        </w:rPr>
        <w:tab/>
      </w:r>
      <w:r w:rsidR="00030AE2" w:rsidRPr="00F83F02">
        <w:rPr>
          <w:sz w:val="24"/>
          <w:szCs w:val="24"/>
          <w:lang w:eastAsia="x-none"/>
        </w:rPr>
        <w:t xml:space="preserve"> </w:t>
      </w:r>
      <w:r w:rsidR="00030AE2" w:rsidRPr="00F83F02">
        <w:rPr>
          <w:sz w:val="24"/>
          <w:szCs w:val="24"/>
          <w:lang w:val="x-none" w:eastAsia="x-none"/>
        </w:rPr>
        <w:t xml:space="preserve">границ населенных </w:t>
      </w:r>
      <w:r w:rsidRPr="00F83F02">
        <w:rPr>
          <w:sz w:val="24"/>
          <w:szCs w:val="24"/>
          <w:lang w:val="x-none" w:eastAsia="x-none"/>
        </w:rPr>
        <w:t>пунктов, территориальных зон, особо охр</w:t>
      </w:r>
      <w:r w:rsidR="00030AE2" w:rsidRPr="00F83F02">
        <w:rPr>
          <w:sz w:val="24"/>
          <w:szCs w:val="24"/>
          <w:lang w:val="x-none" w:eastAsia="x-none"/>
        </w:rPr>
        <w:t>аняемых природных</w:t>
      </w:r>
      <w:r w:rsidR="00030AE2" w:rsidRPr="00F83F02">
        <w:rPr>
          <w:sz w:val="24"/>
          <w:szCs w:val="24"/>
          <w:lang w:val="x-none" w:eastAsia="x-none"/>
        </w:rPr>
        <w:tab/>
        <w:t>территорий,</w:t>
      </w:r>
      <w:r w:rsidR="00030AE2" w:rsidRPr="00F83F02">
        <w:rPr>
          <w:sz w:val="24"/>
          <w:szCs w:val="24"/>
          <w:lang w:val="x-none" w:eastAsia="x-none"/>
        </w:rPr>
        <w:tab/>
        <w:t xml:space="preserve">зон с особыми условиями использования территории, формы </w:t>
      </w:r>
      <w:r w:rsidRPr="00F83F02">
        <w:rPr>
          <w:sz w:val="24"/>
          <w:szCs w:val="24"/>
          <w:lang w:val="x-none" w:eastAsia="x-none"/>
        </w:rPr>
        <w:t>текстового опис</w:t>
      </w:r>
      <w:r w:rsidR="00030AE2" w:rsidRPr="00F83F02">
        <w:rPr>
          <w:sz w:val="24"/>
          <w:szCs w:val="24"/>
          <w:lang w:val="x-none" w:eastAsia="x-none"/>
        </w:rPr>
        <w:t>ания местоположения</w:t>
      </w:r>
      <w:r w:rsidR="00030AE2" w:rsidRPr="00F83F02">
        <w:rPr>
          <w:sz w:val="24"/>
          <w:szCs w:val="24"/>
          <w:lang w:val="x-none" w:eastAsia="x-none"/>
        </w:rPr>
        <w:tab/>
        <w:t>границ населенных</w:t>
      </w:r>
      <w:r w:rsidR="00030AE2" w:rsidRPr="00F83F02">
        <w:rPr>
          <w:sz w:val="24"/>
          <w:szCs w:val="24"/>
          <w:lang w:val="x-none" w:eastAsia="x-none"/>
        </w:rPr>
        <w:tab/>
        <w:t xml:space="preserve">пунктов, </w:t>
      </w:r>
      <w:r w:rsidRPr="00F83F02">
        <w:rPr>
          <w:sz w:val="24"/>
          <w:szCs w:val="24"/>
          <w:lang w:val="x-none" w:eastAsia="x-none"/>
        </w:rPr>
        <w:t>территориальных зон, требований к точности определения координат характерных точек границ насел</w:t>
      </w:r>
      <w:r w:rsidR="00030AE2" w:rsidRPr="00F83F02">
        <w:rPr>
          <w:sz w:val="24"/>
          <w:szCs w:val="24"/>
          <w:lang w:val="x-none" w:eastAsia="x-none"/>
        </w:rPr>
        <w:t>енных пунктов, территориальных</w:t>
      </w:r>
      <w:r w:rsidR="00030AE2" w:rsidRPr="00F83F02">
        <w:rPr>
          <w:sz w:val="24"/>
          <w:szCs w:val="24"/>
          <w:lang w:val="x-none" w:eastAsia="x-none"/>
        </w:rPr>
        <w:tab/>
        <w:t>зон,</w:t>
      </w:r>
      <w:r w:rsidR="00030AE2" w:rsidRPr="00F83F02">
        <w:rPr>
          <w:sz w:val="24"/>
          <w:szCs w:val="24"/>
          <w:lang w:val="x-none" w:eastAsia="x-none"/>
        </w:rPr>
        <w:tab/>
        <w:t>особо</w:t>
      </w:r>
      <w:r w:rsidR="00030AE2" w:rsidRPr="00F83F02">
        <w:rPr>
          <w:sz w:val="24"/>
          <w:szCs w:val="24"/>
          <w:lang w:val="x-none" w:eastAsia="x-none"/>
        </w:rPr>
        <w:tab/>
      </w:r>
      <w:r w:rsidRPr="00F83F02">
        <w:rPr>
          <w:sz w:val="24"/>
          <w:szCs w:val="24"/>
          <w:lang w:val="x-none" w:eastAsia="x-none"/>
        </w:rPr>
        <w:t>охр</w:t>
      </w:r>
      <w:r w:rsidR="00030AE2" w:rsidRPr="00F83F02">
        <w:rPr>
          <w:sz w:val="24"/>
          <w:szCs w:val="24"/>
          <w:lang w:val="x-none" w:eastAsia="x-none"/>
        </w:rPr>
        <w:t>аняемых</w:t>
      </w:r>
      <w:r w:rsidR="00030AE2" w:rsidRPr="00F83F02">
        <w:rPr>
          <w:sz w:val="24"/>
          <w:szCs w:val="24"/>
          <w:lang w:val="x-none" w:eastAsia="x-none"/>
        </w:rPr>
        <w:tab/>
        <w:t>природных территорий,</w:t>
      </w:r>
      <w:r w:rsidR="00030AE2" w:rsidRPr="00F83F02">
        <w:rPr>
          <w:sz w:val="24"/>
          <w:szCs w:val="24"/>
          <w:lang w:val="x-none" w:eastAsia="x-none"/>
        </w:rPr>
        <w:tab/>
        <w:t>зон с особыми условиями</w:t>
      </w:r>
      <w:r w:rsidR="00030AE2" w:rsidRPr="00F83F02">
        <w:rPr>
          <w:sz w:val="24"/>
          <w:szCs w:val="24"/>
          <w:lang w:val="x-none" w:eastAsia="x-none"/>
        </w:rPr>
        <w:tab/>
        <w:t xml:space="preserve">использования </w:t>
      </w:r>
      <w:r w:rsidRPr="00F83F02">
        <w:rPr>
          <w:sz w:val="24"/>
          <w:szCs w:val="24"/>
          <w:lang w:val="x-none" w:eastAsia="x-none"/>
        </w:rPr>
        <w:t>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6308E3F5" w14:textId="77777777" w:rsidR="00F31EC2" w:rsidRPr="00F83F02" w:rsidRDefault="00F31EC2">
      <w:pPr>
        <w:numPr>
          <w:ilvl w:val="0"/>
          <w:numId w:val="23"/>
        </w:numPr>
        <w:autoSpaceDE w:val="0"/>
        <w:autoSpaceDN w:val="0"/>
        <w:adjustRightInd w:val="0"/>
        <w:snapToGrid/>
        <w:spacing w:after="120" w:line="276" w:lineRule="auto"/>
        <w:jc w:val="both"/>
        <w:rPr>
          <w:sz w:val="24"/>
          <w:szCs w:val="24"/>
          <w:lang w:val="x-none" w:eastAsia="x-none"/>
        </w:rPr>
      </w:pPr>
      <w:r w:rsidRPr="00F83F02">
        <w:rPr>
          <w:sz w:val="24"/>
          <w:szCs w:val="24"/>
          <w:lang w:val="x-none" w:eastAsia="x-none"/>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671E2477" w14:textId="77777777" w:rsidR="00F31EC2" w:rsidRPr="00F83F02" w:rsidRDefault="00F31EC2">
      <w:pPr>
        <w:numPr>
          <w:ilvl w:val="0"/>
          <w:numId w:val="23"/>
        </w:numPr>
        <w:autoSpaceDE w:val="0"/>
        <w:autoSpaceDN w:val="0"/>
        <w:adjustRightInd w:val="0"/>
        <w:snapToGrid/>
        <w:spacing w:line="276" w:lineRule="auto"/>
        <w:jc w:val="both"/>
        <w:rPr>
          <w:sz w:val="24"/>
          <w:szCs w:val="24"/>
          <w:lang w:val="x-none" w:eastAsia="x-none"/>
        </w:rPr>
      </w:pPr>
      <w:r w:rsidRPr="00F83F02">
        <w:rPr>
          <w:sz w:val="24"/>
          <w:szCs w:val="24"/>
          <w:lang w:val="x-none" w:eastAsia="x-none"/>
        </w:rPr>
        <w:t>Приказ Федеральной службы государственной регистрации, кадастра и картографии от 10 ноября 2020 г. № П/0412 «Об утверждении классификатора видов разрешённого использования земельных участков»; иными законами и нормативными правовыми актами и РФ.</w:t>
      </w:r>
    </w:p>
    <w:p w14:paraId="0A69C9BE" w14:textId="77777777" w:rsidR="00F31EC2" w:rsidRPr="00F83F02" w:rsidRDefault="00F31EC2">
      <w:pPr>
        <w:numPr>
          <w:ilvl w:val="0"/>
          <w:numId w:val="23"/>
        </w:numPr>
        <w:autoSpaceDE w:val="0"/>
        <w:autoSpaceDN w:val="0"/>
        <w:adjustRightInd w:val="0"/>
        <w:snapToGrid/>
        <w:spacing w:before="120" w:after="120" w:line="276" w:lineRule="auto"/>
        <w:jc w:val="both"/>
        <w:rPr>
          <w:sz w:val="24"/>
          <w:szCs w:val="24"/>
          <w:lang w:val="x-none" w:eastAsia="x-none"/>
        </w:rPr>
      </w:pPr>
      <w:r w:rsidRPr="00F83F02">
        <w:rPr>
          <w:sz w:val="24"/>
          <w:szCs w:val="24"/>
          <w:lang w:val="x-none" w:eastAsia="x-none"/>
        </w:rPr>
        <w:t>Приказ Министерства строительства и жилищ^^o- коммунального хозяйства Российской Федерации от 30 декабря 2016 г. № 1034/пр «Об утверждении «СП 42.13330.2016. Свод правил. Градостроительство. Планировка и застройка городских и сельских поселений. Актуализированная редакция СНиП 2.07.01-89*»;</w:t>
      </w:r>
    </w:p>
    <w:p w14:paraId="176D2FB4" w14:textId="77777777" w:rsidR="00F31EC2" w:rsidRPr="00F83F02" w:rsidRDefault="00F31EC2">
      <w:pPr>
        <w:numPr>
          <w:ilvl w:val="0"/>
          <w:numId w:val="23"/>
        </w:numPr>
        <w:autoSpaceDE w:val="0"/>
        <w:autoSpaceDN w:val="0"/>
        <w:adjustRightInd w:val="0"/>
        <w:snapToGrid/>
        <w:spacing w:before="120" w:after="120" w:line="276" w:lineRule="auto"/>
        <w:jc w:val="both"/>
        <w:rPr>
          <w:sz w:val="24"/>
          <w:szCs w:val="24"/>
          <w:lang w:val="x-none" w:eastAsia="x-none"/>
        </w:rPr>
      </w:pPr>
      <w:r w:rsidRPr="00F83F02">
        <w:rPr>
          <w:sz w:val="24"/>
          <w:szCs w:val="24"/>
          <w:lang w:val="x-none" w:eastAsia="x-none"/>
        </w:rPr>
        <w:t>иные нормативные правовые акты, нормативные технические документы, устанавливающие обязательные требования к составу, содержанию и порядку выполнения работы по разработке документов территориального планирования.</w:t>
      </w:r>
    </w:p>
    <w:p w14:paraId="52CBD046" w14:textId="77777777" w:rsidR="00F619B1" w:rsidRPr="00F83F02" w:rsidRDefault="009F3BC3" w:rsidP="00F619B1">
      <w:pPr>
        <w:autoSpaceDE w:val="0"/>
        <w:autoSpaceDN w:val="0"/>
        <w:adjustRightInd w:val="0"/>
        <w:snapToGrid/>
        <w:spacing w:before="120" w:after="120" w:line="276" w:lineRule="auto"/>
        <w:ind w:firstLine="709"/>
        <w:jc w:val="both"/>
        <w:rPr>
          <w:sz w:val="24"/>
          <w:szCs w:val="24"/>
        </w:rPr>
      </w:pPr>
      <w:r w:rsidRPr="00F83F02">
        <w:rPr>
          <w:sz w:val="24"/>
          <w:szCs w:val="24"/>
        </w:rPr>
        <w:t xml:space="preserve">2. Законодательство </w:t>
      </w:r>
      <w:r w:rsidR="00555491" w:rsidRPr="00F83F02">
        <w:rPr>
          <w:sz w:val="24"/>
          <w:szCs w:val="24"/>
        </w:rPr>
        <w:t>Чувашской Республики</w:t>
      </w:r>
      <w:r w:rsidR="00F619B1" w:rsidRPr="00F83F02">
        <w:rPr>
          <w:sz w:val="24"/>
          <w:szCs w:val="24"/>
        </w:rPr>
        <w:t>:</w:t>
      </w:r>
    </w:p>
    <w:p w14:paraId="7001FCFF" w14:textId="77777777" w:rsidR="00030AE2" w:rsidRPr="00F83F02" w:rsidRDefault="00030AE2">
      <w:pPr>
        <w:pStyle w:val="aff2"/>
        <w:numPr>
          <w:ilvl w:val="0"/>
          <w:numId w:val="22"/>
        </w:numPr>
        <w:tabs>
          <w:tab w:val="left" w:pos="709"/>
        </w:tabs>
        <w:autoSpaceDE/>
        <w:autoSpaceDN/>
        <w:adjustRightInd/>
        <w:spacing w:after="0"/>
        <w:ind w:left="714" w:hanging="357"/>
        <w:rPr>
          <w:sz w:val="24"/>
          <w:szCs w:val="24"/>
        </w:rPr>
      </w:pPr>
      <w:r w:rsidRPr="00F83F02">
        <w:rPr>
          <w:sz w:val="24"/>
          <w:szCs w:val="24"/>
        </w:rPr>
        <w:t>Схема территориального планирования Чувашской Республики, утвержденная постановлением Кабинета Министров Чувашской Республики от 25.12.2017 № 522;</w:t>
      </w:r>
    </w:p>
    <w:p w14:paraId="1753AE3D" w14:textId="77777777" w:rsidR="00030AE2" w:rsidRPr="00F83F02" w:rsidRDefault="00030AE2">
      <w:pPr>
        <w:pStyle w:val="aff2"/>
        <w:numPr>
          <w:ilvl w:val="0"/>
          <w:numId w:val="22"/>
        </w:numPr>
        <w:tabs>
          <w:tab w:val="left" w:pos="709"/>
        </w:tabs>
        <w:autoSpaceDE/>
        <w:autoSpaceDN/>
        <w:adjustRightInd/>
        <w:spacing w:after="0"/>
        <w:ind w:left="714" w:hanging="357"/>
        <w:rPr>
          <w:sz w:val="24"/>
          <w:szCs w:val="24"/>
        </w:rPr>
      </w:pPr>
      <w:r w:rsidRPr="00F83F02">
        <w:rPr>
          <w:sz w:val="24"/>
          <w:szCs w:val="24"/>
        </w:rPr>
        <w:t>Закон Чувашской Республики от 13 февраля 2018 г. № 4 «О стратегическом планировании Чувашской Республики»;</w:t>
      </w:r>
    </w:p>
    <w:p w14:paraId="00500759" w14:textId="77777777" w:rsidR="00030AE2" w:rsidRPr="00F83F02" w:rsidRDefault="00030AE2">
      <w:pPr>
        <w:pStyle w:val="aff2"/>
        <w:numPr>
          <w:ilvl w:val="0"/>
          <w:numId w:val="22"/>
        </w:numPr>
        <w:tabs>
          <w:tab w:val="left" w:pos="709"/>
        </w:tabs>
        <w:autoSpaceDE/>
        <w:autoSpaceDN/>
        <w:adjustRightInd/>
        <w:spacing w:after="0"/>
        <w:ind w:left="714" w:hanging="357"/>
        <w:rPr>
          <w:sz w:val="24"/>
          <w:szCs w:val="24"/>
        </w:rPr>
      </w:pPr>
      <w:r w:rsidRPr="00F83F02">
        <w:rPr>
          <w:sz w:val="24"/>
          <w:szCs w:val="24"/>
        </w:rPr>
        <w:lastRenderedPageBreak/>
        <w:t xml:space="preserve">Закон Чувашской Республики от 26 ноября 2020 г. № 102 «О Стратегии социально-экономического развития Чувашской Республики до 2035 года»; </w:t>
      </w:r>
    </w:p>
    <w:p w14:paraId="193682C1" w14:textId="77777777" w:rsidR="00F04D5D" w:rsidRPr="00F83F02" w:rsidRDefault="00F04D5D">
      <w:pPr>
        <w:pStyle w:val="aff2"/>
        <w:numPr>
          <w:ilvl w:val="0"/>
          <w:numId w:val="22"/>
        </w:numPr>
        <w:tabs>
          <w:tab w:val="left" w:pos="709"/>
        </w:tabs>
        <w:autoSpaceDE/>
        <w:autoSpaceDN/>
        <w:adjustRightInd/>
        <w:spacing w:after="0"/>
        <w:ind w:left="714" w:hanging="357"/>
        <w:rPr>
          <w:sz w:val="24"/>
          <w:szCs w:val="24"/>
        </w:rPr>
      </w:pPr>
      <w:r w:rsidRPr="00F83F02">
        <w:rPr>
          <w:sz w:val="24"/>
          <w:szCs w:val="24"/>
        </w:rPr>
        <w:tab/>
        <w:t>Постановление Кабинета Министров Чувашской Республики от 27 декабря 2017 г. № 546 «Об утверждении республиканских нормативов градостроительного проектирования Чувашской Республики»;</w:t>
      </w:r>
    </w:p>
    <w:p w14:paraId="5B42DA0A" w14:textId="77777777" w:rsidR="00F04D5D" w:rsidRPr="00F83F02" w:rsidRDefault="00F04D5D">
      <w:pPr>
        <w:pStyle w:val="aff2"/>
        <w:numPr>
          <w:ilvl w:val="0"/>
          <w:numId w:val="22"/>
        </w:numPr>
        <w:tabs>
          <w:tab w:val="left" w:pos="709"/>
        </w:tabs>
        <w:autoSpaceDE/>
        <w:autoSpaceDN/>
        <w:adjustRightInd/>
        <w:spacing w:after="0"/>
        <w:ind w:left="714" w:hanging="357"/>
        <w:rPr>
          <w:sz w:val="24"/>
          <w:szCs w:val="24"/>
        </w:rPr>
      </w:pPr>
      <w:r w:rsidRPr="00F83F02">
        <w:rPr>
          <w:sz w:val="24"/>
          <w:szCs w:val="24"/>
        </w:rPr>
        <w:tab/>
        <w:t>Закон Чувашской Республики от 24 ноября 2004 г. № 37 «Об установлении</w:t>
      </w:r>
      <w:r w:rsidRPr="00F83F02">
        <w:rPr>
          <w:sz w:val="24"/>
          <w:szCs w:val="24"/>
        </w:rPr>
        <w:tab/>
        <w:t>границ муниципальных образований Чувашской Республики и наделении их статусом муниципального округа и городского округа»;</w:t>
      </w:r>
    </w:p>
    <w:p w14:paraId="2EB3951F" w14:textId="77777777" w:rsidR="00F04D5D" w:rsidRPr="00F83F02" w:rsidRDefault="00F04D5D">
      <w:pPr>
        <w:pStyle w:val="aff2"/>
        <w:numPr>
          <w:ilvl w:val="0"/>
          <w:numId w:val="22"/>
        </w:numPr>
        <w:tabs>
          <w:tab w:val="left" w:pos="709"/>
        </w:tabs>
        <w:autoSpaceDE/>
        <w:autoSpaceDN/>
        <w:adjustRightInd/>
        <w:spacing w:after="0"/>
        <w:ind w:left="714" w:hanging="357"/>
        <w:rPr>
          <w:sz w:val="24"/>
          <w:szCs w:val="24"/>
        </w:rPr>
      </w:pPr>
      <w:r w:rsidRPr="00F83F02">
        <w:rPr>
          <w:sz w:val="24"/>
          <w:szCs w:val="24"/>
        </w:rPr>
        <w:tab/>
        <w:t>Закон Чувашской Республики от 4 июня 2007 г. № 11 «О регулировании градостроительной</w:t>
      </w:r>
      <w:r w:rsidRPr="00F83F02">
        <w:rPr>
          <w:sz w:val="24"/>
          <w:szCs w:val="24"/>
        </w:rPr>
        <w:tab/>
        <w:t>деятельности</w:t>
      </w:r>
      <w:r w:rsidRPr="00F83F02">
        <w:rPr>
          <w:sz w:val="24"/>
          <w:szCs w:val="24"/>
        </w:rPr>
        <w:tab/>
        <w:t>в</w:t>
      </w:r>
      <w:r w:rsidRPr="00F83F02">
        <w:rPr>
          <w:sz w:val="24"/>
          <w:szCs w:val="24"/>
        </w:rPr>
        <w:tab/>
        <w:t>Чувашской Республике»;</w:t>
      </w:r>
    </w:p>
    <w:p w14:paraId="3A6C89FF" w14:textId="77777777" w:rsidR="00030AE2" w:rsidRPr="00F83F02" w:rsidRDefault="00F04D5D">
      <w:pPr>
        <w:pStyle w:val="aff2"/>
        <w:numPr>
          <w:ilvl w:val="0"/>
          <w:numId w:val="22"/>
        </w:numPr>
        <w:tabs>
          <w:tab w:val="left" w:pos="709"/>
        </w:tabs>
        <w:autoSpaceDE/>
        <w:autoSpaceDN/>
        <w:adjustRightInd/>
        <w:spacing w:after="0"/>
        <w:ind w:left="714" w:hanging="357"/>
        <w:rPr>
          <w:sz w:val="24"/>
          <w:szCs w:val="24"/>
        </w:rPr>
      </w:pPr>
      <w:r w:rsidRPr="00F83F02">
        <w:rPr>
          <w:sz w:val="24"/>
          <w:szCs w:val="24"/>
        </w:rPr>
        <w:tab/>
        <w:t xml:space="preserve">Закон Чувашской республики от 29 марта 2022 г. № 14 «О преобразовании муниципальных образований </w:t>
      </w:r>
      <w:r w:rsidR="00F16ED1" w:rsidRPr="00F83F02">
        <w:rPr>
          <w:sz w:val="24"/>
          <w:szCs w:val="24"/>
          <w:lang w:val="ru-RU"/>
        </w:rPr>
        <w:t>Вурнарского</w:t>
      </w:r>
      <w:r w:rsidRPr="00F83F02">
        <w:rPr>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14:paraId="70F6DD44" w14:textId="77777777" w:rsidR="00F619B1" w:rsidRPr="00F83F02" w:rsidRDefault="00F619B1" w:rsidP="00030AE2">
      <w:pPr>
        <w:autoSpaceDE w:val="0"/>
        <w:autoSpaceDN w:val="0"/>
        <w:adjustRightInd w:val="0"/>
        <w:snapToGrid/>
        <w:spacing w:before="120" w:after="120" w:line="276" w:lineRule="auto"/>
        <w:ind w:firstLine="709"/>
        <w:jc w:val="both"/>
        <w:rPr>
          <w:sz w:val="24"/>
          <w:szCs w:val="24"/>
        </w:rPr>
      </w:pPr>
      <w:r w:rsidRPr="00F83F02">
        <w:rPr>
          <w:sz w:val="24"/>
          <w:szCs w:val="24"/>
        </w:rPr>
        <w:t>3. Местные нормативно-правовые акты:</w:t>
      </w:r>
    </w:p>
    <w:p w14:paraId="49936D8B" w14:textId="77777777" w:rsidR="00374F09" w:rsidRPr="00F83F02" w:rsidRDefault="00374F09">
      <w:pPr>
        <w:pStyle w:val="afffff5"/>
        <w:numPr>
          <w:ilvl w:val="0"/>
          <w:numId w:val="24"/>
        </w:numPr>
        <w:spacing w:line="276" w:lineRule="auto"/>
        <w:contextualSpacing w:val="0"/>
        <w:rPr>
          <w:rFonts w:eastAsia="Times New Roman"/>
          <w:iCs w:val="0"/>
          <w:sz w:val="24"/>
          <w:szCs w:val="24"/>
          <w:lang w:eastAsia="x-none"/>
        </w:rPr>
      </w:pPr>
      <w:r w:rsidRPr="00F83F02">
        <w:rPr>
          <w:rFonts w:eastAsia="Times New Roman"/>
          <w:iCs w:val="0"/>
          <w:sz w:val="24"/>
          <w:szCs w:val="24"/>
          <w:lang w:eastAsia="x-none"/>
        </w:rPr>
        <w:t xml:space="preserve">Устав </w:t>
      </w:r>
      <w:r w:rsidR="00F16ED1" w:rsidRPr="00F83F02">
        <w:rPr>
          <w:rFonts w:eastAsia="Times New Roman"/>
          <w:iCs w:val="0"/>
          <w:sz w:val="24"/>
          <w:szCs w:val="24"/>
          <w:lang w:val="ru-RU" w:eastAsia="x-none"/>
        </w:rPr>
        <w:t>Вурнарского</w:t>
      </w:r>
      <w:r w:rsidRPr="00F83F02">
        <w:rPr>
          <w:rFonts w:eastAsia="Times New Roman"/>
          <w:iCs w:val="0"/>
          <w:sz w:val="24"/>
          <w:szCs w:val="24"/>
          <w:lang w:eastAsia="x-none"/>
        </w:rPr>
        <w:t xml:space="preserve"> муниципального округа Чувашской Республики.</w:t>
      </w:r>
    </w:p>
    <w:p w14:paraId="37DE4071" w14:textId="77777777" w:rsidR="00F619B1" w:rsidRPr="00F83F02" w:rsidRDefault="00F619B1" w:rsidP="002F3BCA">
      <w:pPr>
        <w:pStyle w:val="afffff5"/>
        <w:spacing w:line="276" w:lineRule="auto"/>
        <w:contextualSpacing w:val="0"/>
        <w:rPr>
          <w:sz w:val="24"/>
          <w:szCs w:val="24"/>
          <w:lang w:val="ru-RU"/>
        </w:rPr>
      </w:pPr>
      <w:r w:rsidRPr="00F83F02">
        <w:rPr>
          <w:sz w:val="24"/>
          <w:szCs w:val="24"/>
        </w:rPr>
        <w:t xml:space="preserve">Все нормативно-правовые акты и техническая литература использовались в актуальной на дату разработки редакции. </w:t>
      </w:r>
    </w:p>
    <w:p w14:paraId="645B0BCF" w14:textId="77777777" w:rsidR="00FA1F8D" w:rsidRPr="00F83F02" w:rsidRDefault="00FA1F8D" w:rsidP="002F3BCA">
      <w:pPr>
        <w:pStyle w:val="afffff5"/>
        <w:spacing w:line="276" w:lineRule="auto"/>
        <w:contextualSpacing w:val="0"/>
        <w:rPr>
          <w:sz w:val="24"/>
          <w:szCs w:val="24"/>
        </w:rPr>
      </w:pPr>
      <w:r w:rsidRPr="00F83F02">
        <w:rPr>
          <w:sz w:val="24"/>
          <w:szCs w:val="24"/>
        </w:rPr>
        <w:t xml:space="preserve">При разработке </w:t>
      </w:r>
      <w:r w:rsidR="007039A7" w:rsidRPr="00F83F02">
        <w:rPr>
          <w:sz w:val="24"/>
          <w:szCs w:val="24"/>
          <w:lang w:val="ru-RU"/>
        </w:rPr>
        <w:t>Генерального</w:t>
      </w:r>
      <w:r w:rsidRPr="00F83F02">
        <w:rPr>
          <w:sz w:val="24"/>
          <w:szCs w:val="24"/>
        </w:rPr>
        <w:t xml:space="preserve"> плана учитывалась следующая </w:t>
      </w:r>
      <w:r w:rsidR="007039A7" w:rsidRPr="00F83F02">
        <w:rPr>
          <w:sz w:val="24"/>
          <w:szCs w:val="24"/>
          <w:lang w:val="ru-RU"/>
        </w:rPr>
        <w:t>градостроительная</w:t>
      </w:r>
      <w:r w:rsidRPr="00F83F02">
        <w:rPr>
          <w:sz w:val="24"/>
          <w:szCs w:val="24"/>
        </w:rPr>
        <w:t xml:space="preserve"> документация:</w:t>
      </w:r>
    </w:p>
    <w:p w14:paraId="13E0FF76" w14:textId="77777777" w:rsidR="00135646" w:rsidRPr="00F83F02" w:rsidRDefault="00135646" w:rsidP="002F3BCA">
      <w:pPr>
        <w:spacing w:line="276" w:lineRule="auto"/>
        <w:ind w:firstLine="709"/>
        <w:jc w:val="both"/>
        <w:rPr>
          <w:sz w:val="24"/>
          <w:szCs w:val="24"/>
        </w:rPr>
      </w:pPr>
      <w:r w:rsidRPr="00F83F02">
        <w:t>1.</w:t>
      </w:r>
      <w:r w:rsidRPr="00F83F02">
        <w:tab/>
      </w:r>
      <w:r w:rsidRPr="00F83F02">
        <w:rPr>
          <w:sz w:val="24"/>
          <w:szCs w:val="24"/>
        </w:rPr>
        <w:t>Схема территориального планирования Чувашской Республики, утвержденная постановлением Кабинета Министров Чувашской Республики от 25.12.2017 № 522;</w:t>
      </w:r>
    </w:p>
    <w:p w14:paraId="39B4FDA0" w14:textId="77777777" w:rsidR="00135646" w:rsidRPr="00F83F02" w:rsidRDefault="00135646" w:rsidP="002F3BCA">
      <w:pPr>
        <w:spacing w:line="276" w:lineRule="auto"/>
        <w:ind w:firstLine="709"/>
        <w:jc w:val="both"/>
        <w:rPr>
          <w:sz w:val="24"/>
          <w:szCs w:val="24"/>
        </w:rPr>
      </w:pPr>
      <w:r w:rsidRPr="00F83F02">
        <w:rPr>
          <w:sz w:val="24"/>
          <w:szCs w:val="24"/>
        </w:rPr>
        <w:t>2.</w:t>
      </w:r>
      <w:r w:rsidRPr="00F83F02">
        <w:rPr>
          <w:sz w:val="24"/>
          <w:szCs w:val="24"/>
        </w:rPr>
        <w:tab/>
        <w:t xml:space="preserve">Закон Чувашской Республики от 13 февраля 2018 г. № 4 «О стратегическом планировании Чувашской Республики»;  </w:t>
      </w:r>
    </w:p>
    <w:p w14:paraId="6F72BFF5" w14:textId="77777777" w:rsidR="00135646" w:rsidRPr="00F83F02" w:rsidRDefault="00135646" w:rsidP="002F3BCA">
      <w:pPr>
        <w:spacing w:line="276" w:lineRule="auto"/>
        <w:ind w:firstLine="709"/>
        <w:jc w:val="both"/>
        <w:rPr>
          <w:sz w:val="24"/>
          <w:szCs w:val="24"/>
        </w:rPr>
      </w:pPr>
      <w:r w:rsidRPr="00F83F02">
        <w:rPr>
          <w:sz w:val="24"/>
          <w:szCs w:val="24"/>
        </w:rPr>
        <w:t>3.</w:t>
      </w:r>
      <w:r w:rsidRPr="00F83F02">
        <w:rPr>
          <w:sz w:val="24"/>
          <w:szCs w:val="24"/>
        </w:rPr>
        <w:tab/>
        <w:t>Закон Чувашской Республики от 26 ноября 2020 г. № 102 «О Стратегии социально-экономического развития Чувашской Республики до 2035 года»;</w:t>
      </w:r>
    </w:p>
    <w:p w14:paraId="203B1C3B" w14:textId="77777777" w:rsidR="00135646" w:rsidRPr="00F83F02" w:rsidRDefault="00135646" w:rsidP="002F3BCA">
      <w:pPr>
        <w:spacing w:line="276" w:lineRule="auto"/>
        <w:ind w:firstLine="709"/>
        <w:jc w:val="both"/>
        <w:rPr>
          <w:sz w:val="24"/>
          <w:szCs w:val="24"/>
        </w:rPr>
      </w:pPr>
      <w:r w:rsidRPr="00F83F02">
        <w:rPr>
          <w:sz w:val="24"/>
          <w:szCs w:val="24"/>
        </w:rPr>
        <w:t>4.</w:t>
      </w:r>
      <w:r w:rsidRPr="00F83F02">
        <w:rPr>
          <w:sz w:val="24"/>
          <w:szCs w:val="24"/>
        </w:rPr>
        <w:tab/>
        <w:t xml:space="preserve">Стратегия экономической безопасности Российской Федерации на период до 2030 года, утвержденная Указом Президента Российской Федерации от 13 мая 2017 г. № 208; </w:t>
      </w:r>
    </w:p>
    <w:p w14:paraId="16B6D196" w14:textId="77777777" w:rsidR="00135646" w:rsidRPr="00F83F02" w:rsidRDefault="00135646" w:rsidP="002F3BCA">
      <w:pPr>
        <w:spacing w:line="276" w:lineRule="auto"/>
        <w:ind w:firstLine="709"/>
        <w:jc w:val="both"/>
        <w:rPr>
          <w:sz w:val="24"/>
          <w:szCs w:val="24"/>
        </w:rPr>
      </w:pPr>
      <w:r w:rsidRPr="00F83F02">
        <w:rPr>
          <w:sz w:val="24"/>
          <w:szCs w:val="24"/>
        </w:rPr>
        <w:t>5.</w:t>
      </w:r>
      <w:r w:rsidRPr="00F83F02">
        <w:rPr>
          <w:sz w:val="24"/>
          <w:szCs w:val="24"/>
        </w:rPr>
        <w:tab/>
        <w:t xml:space="preserve">Стратегия развития здравоохранения в Российской Федерации на период до 2025 года, утвержденная Указом Президента Российской Федерации от 6 июня 2019 г. № 254; </w:t>
      </w:r>
    </w:p>
    <w:p w14:paraId="7E932C46" w14:textId="77777777" w:rsidR="00135646" w:rsidRPr="00F83F02" w:rsidRDefault="00135646" w:rsidP="002F3BCA">
      <w:pPr>
        <w:spacing w:line="276" w:lineRule="auto"/>
        <w:ind w:firstLine="709"/>
        <w:jc w:val="both"/>
        <w:rPr>
          <w:sz w:val="24"/>
          <w:szCs w:val="24"/>
        </w:rPr>
      </w:pPr>
      <w:r w:rsidRPr="00F83F02">
        <w:rPr>
          <w:sz w:val="24"/>
          <w:szCs w:val="24"/>
        </w:rPr>
        <w:t>6.</w:t>
      </w:r>
      <w:r w:rsidRPr="00F83F02">
        <w:rPr>
          <w:sz w:val="24"/>
          <w:szCs w:val="24"/>
        </w:rPr>
        <w:tab/>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 марта 2013 г. № 384-р; </w:t>
      </w:r>
    </w:p>
    <w:p w14:paraId="6F166FE4" w14:textId="77777777" w:rsidR="00135646" w:rsidRPr="00F83F02" w:rsidRDefault="00135646" w:rsidP="002F3BCA">
      <w:pPr>
        <w:spacing w:line="276" w:lineRule="auto"/>
        <w:ind w:firstLine="709"/>
        <w:jc w:val="both"/>
        <w:rPr>
          <w:sz w:val="24"/>
          <w:szCs w:val="24"/>
        </w:rPr>
      </w:pPr>
      <w:r w:rsidRPr="00F83F02">
        <w:rPr>
          <w:sz w:val="24"/>
          <w:szCs w:val="24"/>
        </w:rPr>
        <w:lastRenderedPageBreak/>
        <w:t>7.</w:t>
      </w:r>
      <w:r w:rsidRPr="00F83F02">
        <w:rPr>
          <w:sz w:val="24"/>
          <w:szCs w:val="24"/>
        </w:rPr>
        <w:tab/>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6 мая 2015 г. № 816-р;</w:t>
      </w:r>
    </w:p>
    <w:p w14:paraId="4ACF5E69" w14:textId="77777777" w:rsidR="00135646" w:rsidRPr="00F83F02" w:rsidRDefault="00135646" w:rsidP="002F3BCA">
      <w:pPr>
        <w:spacing w:line="276" w:lineRule="auto"/>
        <w:ind w:firstLine="709"/>
        <w:jc w:val="both"/>
        <w:rPr>
          <w:sz w:val="24"/>
          <w:szCs w:val="24"/>
        </w:rPr>
      </w:pPr>
      <w:r w:rsidRPr="00F83F02">
        <w:rPr>
          <w:sz w:val="24"/>
          <w:szCs w:val="24"/>
        </w:rPr>
        <w:t>8.</w:t>
      </w:r>
      <w:r w:rsidRPr="00F83F02">
        <w:rPr>
          <w:sz w:val="24"/>
          <w:szCs w:val="24"/>
        </w:rPr>
        <w:tab/>
        <w:t>Схема территориального планирования Российской Федерации в области энергетики, утвержденная распоряжением Правительства Российской Федерации от 1 августа 2016 г. № 1634-р;</w:t>
      </w:r>
    </w:p>
    <w:p w14:paraId="1065C13B" w14:textId="77777777" w:rsidR="00135646" w:rsidRPr="00F83F02" w:rsidRDefault="00135646" w:rsidP="002F3BCA">
      <w:pPr>
        <w:spacing w:line="276" w:lineRule="auto"/>
        <w:ind w:firstLine="709"/>
        <w:jc w:val="both"/>
        <w:rPr>
          <w:sz w:val="24"/>
          <w:szCs w:val="24"/>
        </w:rPr>
      </w:pPr>
      <w:r w:rsidRPr="00F83F02">
        <w:rPr>
          <w:sz w:val="24"/>
          <w:szCs w:val="24"/>
        </w:rPr>
        <w:t>9.</w:t>
      </w:r>
      <w:r w:rsidRPr="00F83F02">
        <w:rPr>
          <w:sz w:val="24"/>
          <w:szCs w:val="24"/>
        </w:rPr>
        <w:tab/>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 декабря 2012 г. № 2607-р;</w:t>
      </w:r>
    </w:p>
    <w:p w14:paraId="2AB2BB2B" w14:textId="77777777" w:rsidR="00135646" w:rsidRPr="00F83F02" w:rsidRDefault="00135646" w:rsidP="002F3BCA">
      <w:pPr>
        <w:spacing w:line="276" w:lineRule="auto"/>
        <w:ind w:firstLine="709"/>
        <w:jc w:val="both"/>
        <w:rPr>
          <w:sz w:val="24"/>
          <w:szCs w:val="24"/>
        </w:rPr>
      </w:pPr>
      <w:r w:rsidRPr="00F83F02">
        <w:rPr>
          <w:sz w:val="24"/>
          <w:szCs w:val="24"/>
        </w:rPr>
        <w:t>10.</w:t>
      </w:r>
      <w:r w:rsidRPr="00F83F02">
        <w:rPr>
          <w:sz w:val="24"/>
          <w:szCs w:val="24"/>
        </w:rPr>
        <w:tab/>
        <w:t>Стратегия государственной культурной политики на период до 2030 года, утвержденная распоряжением Правительства Российской Федерации от 29 февраля 2016 г. № 326-р;</w:t>
      </w:r>
    </w:p>
    <w:p w14:paraId="25C32615" w14:textId="77777777" w:rsidR="00135646" w:rsidRPr="00F83F02" w:rsidRDefault="00135646" w:rsidP="002F3BCA">
      <w:pPr>
        <w:spacing w:line="276" w:lineRule="auto"/>
        <w:ind w:firstLine="709"/>
        <w:jc w:val="both"/>
        <w:rPr>
          <w:sz w:val="24"/>
          <w:szCs w:val="24"/>
        </w:rPr>
      </w:pPr>
      <w:r w:rsidRPr="00F83F02">
        <w:rPr>
          <w:sz w:val="24"/>
          <w:szCs w:val="24"/>
        </w:rPr>
        <w:t>11.</w:t>
      </w:r>
      <w:r w:rsidRPr="00F83F02">
        <w:rPr>
          <w:sz w:val="24"/>
          <w:szCs w:val="24"/>
        </w:rPr>
        <w:tab/>
        <w:t xml:space="preserve">План мероприятий по реализации в 2019 – 2021 годах Стратегии государственной культурной политики на период до 2030 года, утвержденный распоряжением Правительства Российской Федерации от 11 июня 2019 г. № 1259-р;  </w:t>
      </w:r>
    </w:p>
    <w:p w14:paraId="4A98B5B7" w14:textId="77777777" w:rsidR="00135646" w:rsidRPr="00F83F02" w:rsidRDefault="00135646" w:rsidP="002F3BCA">
      <w:pPr>
        <w:spacing w:line="276" w:lineRule="auto"/>
        <w:ind w:firstLine="709"/>
        <w:jc w:val="both"/>
        <w:rPr>
          <w:sz w:val="24"/>
          <w:szCs w:val="24"/>
        </w:rPr>
      </w:pPr>
      <w:r w:rsidRPr="00F83F02">
        <w:rPr>
          <w:sz w:val="24"/>
          <w:szCs w:val="24"/>
        </w:rPr>
        <w:t>12.</w:t>
      </w:r>
      <w:r w:rsidRPr="00F83F02">
        <w:rPr>
          <w:sz w:val="24"/>
          <w:szCs w:val="24"/>
        </w:rPr>
        <w:tab/>
        <w:t>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12 апреля 2020 г. № 993-р;</w:t>
      </w:r>
    </w:p>
    <w:p w14:paraId="5F800F43" w14:textId="77777777" w:rsidR="00135646" w:rsidRPr="00F83F02" w:rsidRDefault="00135646" w:rsidP="002F3BCA">
      <w:pPr>
        <w:spacing w:line="276" w:lineRule="auto"/>
        <w:ind w:firstLine="709"/>
        <w:jc w:val="both"/>
        <w:rPr>
          <w:sz w:val="24"/>
          <w:szCs w:val="24"/>
        </w:rPr>
      </w:pPr>
      <w:r w:rsidRPr="00F83F02">
        <w:rPr>
          <w:sz w:val="24"/>
          <w:szCs w:val="24"/>
        </w:rPr>
        <w:t>13.</w:t>
      </w:r>
      <w:r w:rsidRPr="00F83F02">
        <w:rPr>
          <w:sz w:val="24"/>
          <w:szCs w:val="24"/>
        </w:rPr>
        <w:tab/>
        <w:t>Постановление Кабинета Министров Чувашской Республики от 27 декабря 2017 г. № 546 «Об утверждении республиканских нормативов градостроительного проектирования Чувашской Республики»;</w:t>
      </w:r>
    </w:p>
    <w:p w14:paraId="4ED658C0" w14:textId="77777777" w:rsidR="00135646" w:rsidRPr="00F83F02" w:rsidRDefault="00135646" w:rsidP="002F3BCA">
      <w:pPr>
        <w:spacing w:line="276" w:lineRule="auto"/>
        <w:ind w:firstLine="709"/>
        <w:jc w:val="both"/>
        <w:rPr>
          <w:sz w:val="24"/>
          <w:szCs w:val="24"/>
        </w:rPr>
      </w:pPr>
      <w:r w:rsidRPr="00F83F02">
        <w:rPr>
          <w:sz w:val="24"/>
          <w:szCs w:val="24"/>
        </w:rPr>
        <w:t>14.</w:t>
      </w:r>
      <w:r w:rsidRPr="00F83F02">
        <w:rPr>
          <w:sz w:val="24"/>
          <w:szCs w:val="24"/>
        </w:rPr>
        <w:tab/>
        <w:t>Закон Чувашской Республики от 24 ноября 2004 г. № 37 «Об установлении границ муниципальных образований Чувашской Республики и наделении их статусом муниципального округа и городского округа»;</w:t>
      </w:r>
    </w:p>
    <w:p w14:paraId="1017AEAC" w14:textId="77777777" w:rsidR="00135646" w:rsidRPr="00F83F02" w:rsidRDefault="00135646" w:rsidP="002F3BCA">
      <w:pPr>
        <w:spacing w:line="276" w:lineRule="auto"/>
        <w:ind w:firstLine="709"/>
        <w:jc w:val="both"/>
        <w:rPr>
          <w:sz w:val="24"/>
          <w:szCs w:val="24"/>
        </w:rPr>
      </w:pPr>
      <w:r w:rsidRPr="00F83F02">
        <w:rPr>
          <w:sz w:val="24"/>
          <w:szCs w:val="24"/>
        </w:rPr>
        <w:t>15.</w:t>
      </w:r>
      <w:r w:rsidRPr="00F83F02">
        <w:rPr>
          <w:sz w:val="24"/>
          <w:szCs w:val="24"/>
        </w:rPr>
        <w:tab/>
        <w:t>Закон Чувашской Республики от 4 июня 2007 г. № 11 «О регулировании градостроительной деятельности в Чувашской Республике»;</w:t>
      </w:r>
    </w:p>
    <w:p w14:paraId="7794A5B1" w14:textId="77777777" w:rsidR="00135646" w:rsidRPr="00F83F02" w:rsidRDefault="00135646" w:rsidP="002F3BCA">
      <w:pPr>
        <w:spacing w:line="276" w:lineRule="auto"/>
        <w:ind w:firstLine="709"/>
        <w:jc w:val="both"/>
        <w:rPr>
          <w:sz w:val="24"/>
          <w:szCs w:val="24"/>
        </w:rPr>
      </w:pPr>
      <w:r w:rsidRPr="00F83F02">
        <w:rPr>
          <w:sz w:val="24"/>
          <w:szCs w:val="24"/>
        </w:rPr>
        <w:t>16.</w:t>
      </w:r>
      <w:r w:rsidRPr="00F83F02">
        <w:rPr>
          <w:sz w:val="24"/>
          <w:szCs w:val="24"/>
        </w:rPr>
        <w:tab/>
        <w:t xml:space="preserve">Закон Чувашской республики от 29 марта 2022 г. № 14 «О преобразовании муниципальных образований </w:t>
      </w:r>
      <w:r w:rsidR="00F16ED1" w:rsidRPr="00F83F02">
        <w:rPr>
          <w:sz w:val="24"/>
          <w:szCs w:val="24"/>
        </w:rPr>
        <w:t>Вурнарского</w:t>
      </w:r>
      <w:r w:rsidRPr="00F83F02">
        <w:rPr>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14:paraId="1CA573C2" w14:textId="77777777" w:rsidR="00135646" w:rsidRPr="00F83F02" w:rsidRDefault="00135646" w:rsidP="002F3BCA">
      <w:pPr>
        <w:spacing w:line="276" w:lineRule="auto"/>
        <w:ind w:firstLine="709"/>
        <w:jc w:val="both"/>
        <w:rPr>
          <w:sz w:val="24"/>
          <w:szCs w:val="24"/>
        </w:rPr>
      </w:pPr>
      <w:r w:rsidRPr="00F83F02">
        <w:rPr>
          <w:sz w:val="24"/>
          <w:szCs w:val="24"/>
        </w:rPr>
        <w:t>17.</w:t>
      </w:r>
      <w:r w:rsidRPr="00F83F02">
        <w:rPr>
          <w:sz w:val="24"/>
          <w:szCs w:val="24"/>
        </w:rPr>
        <w:tab/>
        <w:t xml:space="preserve">Устав </w:t>
      </w:r>
      <w:r w:rsidR="00F16ED1" w:rsidRPr="00F83F02">
        <w:rPr>
          <w:sz w:val="24"/>
          <w:szCs w:val="24"/>
        </w:rPr>
        <w:t>Вурнарского</w:t>
      </w:r>
      <w:r w:rsidRPr="00F83F02">
        <w:rPr>
          <w:sz w:val="24"/>
          <w:szCs w:val="24"/>
        </w:rPr>
        <w:t xml:space="preserve"> муниципального округа Чувашской Республики;</w:t>
      </w:r>
    </w:p>
    <w:p w14:paraId="1256A814" w14:textId="77777777" w:rsidR="00135646" w:rsidRPr="00F83F02" w:rsidRDefault="00135646" w:rsidP="002F3BCA">
      <w:pPr>
        <w:spacing w:line="276" w:lineRule="auto"/>
        <w:ind w:firstLine="709"/>
        <w:jc w:val="both"/>
        <w:rPr>
          <w:sz w:val="24"/>
          <w:szCs w:val="24"/>
        </w:rPr>
      </w:pPr>
      <w:r w:rsidRPr="00F83F02">
        <w:rPr>
          <w:sz w:val="24"/>
          <w:szCs w:val="24"/>
        </w:rPr>
        <w:t>18.</w:t>
      </w:r>
      <w:r w:rsidRPr="00F83F02">
        <w:rPr>
          <w:sz w:val="24"/>
          <w:szCs w:val="24"/>
        </w:rPr>
        <w:tab/>
        <w:t>Программы, принятые в установленном порядке и реализуемые за счет средств федерального бюджета, бюджетов субъекта Российской Федерации, местных бюджетов, предусматривающих создание объектов федерального значения, объектов регионального значения, объектов местного значения;</w:t>
      </w:r>
    </w:p>
    <w:p w14:paraId="217ACF80" w14:textId="77777777" w:rsidR="00135646" w:rsidRPr="00F83F02" w:rsidRDefault="00135646" w:rsidP="002F3BCA">
      <w:pPr>
        <w:spacing w:line="276" w:lineRule="auto"/>
        <w:ind w:firstLine="709"/>
        <w:jc w:val="both"/>
        <w:rPr>
          <w:sz w:val="24"/>
          <w:szCs w:val="24"/>
        </w:rPr>
      </w:pPr>
      <w:r w:rsidRPr="00F83F02">
        <w:rPr>
          <w:sz w:val="24"/>
          <w:szCs w:val="24"/>
        </w:rPr>
        <w:t>19.</w:t>
      </w:r>
      <w:r w:rsidRPr="00F83F02">
        <w:rPr>
          <w:sz w:val="24"/>
          <w:szCs w:val="24"/>
        </w:rPr>
        <w:tab/>
        <w:t>Утвержденная документация по планировке территории;</w:t>
      </w:r>
    </w:p>
    <w:p w14:paraId="7F7718DE" w14:textId="77777777" w:rsidR="00135646" w:rsidRPr="00F83F02" w:rsidRDefault="00135646" w:rsidP="002F3BCA">
      <w:pPr>
        <w:spacing w:line="276" w:lineRule="auto"/>
        <w:ind w:firstLine="709"/>
        <w:jc w:val="both"/>
        <w:rPr>
          <w:sz w:val="24"/>
          <w:szCs w:val="24"/>
        </w:rPr>
      </w:pPr>
      <w:r w:rsidRPr="00F83F02">
        <w:rPr>
          <w:sz w:val="24"/>
          <w:szCs w:val="24"/>
        </w:rPr>
        <w:t>20.</w:t>
      </w:r>
      <w:r w:rsidRPr="00F83F02">
        <w:rPr>
          <w:sz w:val="24"/>
          <w:szCs w:val="24"/>
        </w:rPr>
        <w:tab/>
        <w:t>Программы комплексного развития социальной инфраструктуры, транспортной инфраструктуры и систем коммунальной инфраструктуры муниципального образования (при наличии);</w:t>
      </w:r>
    </w:p>
    <w:p w14:paraId="170205C5" w14:textId="77777777" w:rsidR="00135646" w:rsidRPr="00F83F02" w:rsidRDefault="00135646" w:rsidP="002F3BCA">
      <w:pPr>
        <w:spacing w:line="276" w:lineRule="auto"/>
        <w:ind w:firstLine="709"/>
        <w:jc w:val="both"/>
        <w:rPr>
          <w:sz w:val="24"/>
          <w:szCs w:val="24"/>
        </w:rPr>
      </w:pPr>
      <w:r w:rsidRPr="00F83F02">
        <w:rPr>
          <w:sz w:val="24"/>
          <w:szCs w:val="24"/>
        </w:rPr>
        <w:lastRenderedPageBreak/>
        <w:t>21.</w:t>
      </w:r>
      <w:r w:rsidRPr="00F83F02">
        <w:rPr>
          <w:sz w:val="24"/>
          <w:szCs w:val="24"/>
        </w:rPr>
        <w:tab/>
        <w:t>Иные сведения, содержащиеся в федеральной государственной информационной системе территориального планирования (ФГИС ТП);</w:t>
      </w:r>
    </w:p>
    <w:p w14:paraId="43A419A1" w14:textId="77777777" w:rsidR="00135646" w:rsidRPr="00F83F02" w:rsidRDefault="002F3BCA" w:rsidP="002F3BCA">
      <w:pPr>
        <w:spacing w:line="276" w:lineRule="auto"/>
        <w:ind w:firstLine="709"/>
        <w:jc w:val="both"/>
        <w:rPr>
          <w:sz w:val="24"/>
          <w:szCs w:val="24"/>
        </w:rPr>
      </w:pPr>
      <w:r w:rsidRPr="00F83F02">
        <w:rPr>
          <w:sz w:val="24"/>
          <w:szCs w:val="24"/>
        </w:rPr>
        <w:t xml:space="preserve">22. </w:t>
      </w:r>
      <w:r w:rsidR="00135646" w:rsidRPr="00F83F02">
        <w:rPr>
          <w:sz w:val="24"/>
          <w:szCs w:val="24"/>
        </w:rPr>
        <w:t>Документы выполненной проектной документации по транспортно-планировочному решению объектов улично-дорожной сети (при наличии).</w:t>
      </w:r>
    </w:p>
    <w:p w14:paraId="0977FEC6" w14:textId="77777777" w:rsidR="00135646" w:rsidRPr="00F83F02" w:rsidRDefault="00135646" w:rsidP="00135646">
      <w:pPr>
        <w:pStyle w:val="afffff5"/>
        <w:spacing w:line="276" w:lineRule="auto"/>
        <w:contextualSpacing w:val="0"/>
        <w:rPr>
          <w:sz w:val="24"/>
          <w:szCs w:val="24"/>
        </w:rPr>
      </w:pPr>
      <w:r w:rsidRPr="00F83F02">
        <w:rPr>
          <w:sz w:val="22"/>
          <w:szCs w:val="22"/>
        </w:rPr>
        <w:t>Предоставление (при наличии) Заказчиком цифровой топографической подосновы М 1:10 000, а также иных актуальных топографических материалов в векторном формате, ортофотопланов</w:t>
      </w:r>
      <w:r w:rsidRPr="00F83F02">
        <w:rPr>
          <w:sz w:val="24"/>
          <w:szCs w:val="24"/>
        </w:rPr>
        <w:t xml:space="preserve"> </w:t>
      </w:r>
    </w:p>
    <w:p w14:paraId="5B7597C4" w14:textId="77777777" w:rsidR="002A2791" w:rsidRPr="00F83F02" w:rsidRDefault="002A2791" w:rsidP="00135646">
      <w:pPr>
        <w:pStyle w:val="afffff5"/>
        <w:spacing w:line="276" w:lineRule="auto"/>
        <w:contextualSpacing w:val="0"/>
        <w:rPr>
          <w:sz w:val="24"/>
          <w:szCs w:val="24"/>
        </w:rPr>
      </w:pPr>
      <w:r w:rsidRPr="00F83F02">
        <w:rPr>
          <w:sz w:val="24"/>
          <w:szCs w:val="24"/>
        </w:rPr>
        <w:t>Генеральный план разработан на цифровых векторных картах масштаба 1:5000 и 1:25000.</w:t>
      </w:r>
    </w:p>
    <w:p w14:paraId="494C2FFD" w14:textId="77777777" w:rsidR="002A2791" w:rsidRPr="00F83F02" w:rsidRDefault="002A2791" w:rsidP="00737ACA">
      <w:pPr>
        <w:pStyle w:val="afffff5"/>
        <w:spacing w:line="276" w:lineRule="auto"/>
        <w:contextualSpacing w:val="0"/>
        <w:rPr>
          <w:sz w:val="24"/>
          <w:szCs w:val="24"/>
        </w:rPr>
      </w:pPr>
      <w:r w:rsidRPr="00F83F02">
        <w:rPr>
          <w:sz w:val="24"/>
          <w:szCs w:val="24"/>
        </w:rPr>
        <w:t>Генеральный план выполнен с применением компьютерных геоинформационных т</w:t>
      </w:r>
      <w:r w:rsidR="00A46BD6" w:rsidRPr="00F83F02">
        <w:rPr>
          <w:sz w:val="24"/>
          <w:szCs w:val="24"/>
        </w:rPr>
        <w:t>ехнологий в программе MapInfo 15.</w:t>
      </w:r>
      <w:r w:rsidR="00A46BD6" w:rsidRPr="00F83F02">
        <w:rPr>
          <w:sz w:val="24"/>
          <w:szCs w:val="24"/>
          <w:lang w:val="ru-RU"/>
        </w:rPr>
        <w:t>0</w:t>
      </w:r>
      <w:r w:rsidRPr="00F83F02">
        <w:rPr>
          <w:sz w:val="24"/>
          <w:szCs w:val="24"/>
        </w:rPr>
        <w:t>, содержит соответствующие картографические слои и семантические базы данных.</w:t>
      </w:r>
    </w:p>
    <w:p w14:paraId="0AD9EB6F" w14:textId="77777777" w:rsidR="00FA1F8D" w:rsidRPr="00F83F02" w:rsidRDefault="00FA1F8D" w:rsidP="00737ACA">
      <w:pPr>
        <w:pStyle w:val="afffff5"/>
        <w:spacing w:line="276" w:lineRule="auto"/>
        <w:contextualSpacing w:val="0"/>
        <w:rPr>
          <w:sz w:val="24"/>
          <w:szCs w:val="24"/>
        </w:rPr>
      </w:pPr>
      <w:r w:rsidRPr="00F83F02">
        <w:rPr>
          <w:sz w:val="24"/>
          <w:szCs w:val="24"/>
        </w:rPr>
        <w:t xml:space="preserve">При подготовке материалов по обоснованию </w:t>
      </w:r>
      <w:r w:rsidR="002A2791" w:rsidRPr="00F83F02">
        <w:rPr>
          <w:sz w:val="24"/>
          <w:szCs w:val="24"/>
          <w:lang w:val="ru-RU"/>
        </w:rPr>
        <w:t>Г</w:t>
      </w:r>
      <w:r w:rsidRPr="00F83F02">
        <w:rPr>
          <w:sz w:val="24"/>
          <w:szCs w:val="24"/>
        </w:rPr>
        <w:t xml:space="preserve">енерального плана учтены нормативно-правовые акты Российской Федерации, Курганской области, </w:t>
      </w:r>
      <w:r w:rsidR="00267D42" w:rsidRPr="00F83F02">
        <w:rPr>
          <w:rFonts w:eastAsia="Times New Roman"/>
          <w:sz w:val="24"/>
          <w:szCs w:val="24"/>
          <w:lang w:val="ru-RU" w:eastAsia="ru-RU"/>
        </w:rPr>
        <w:t>Половинского</w:t>
      </w:r>
      <w:r w:rsidRPr="00F83F02">
        <w:rPr>
          <w:rFonts w:eastAsia="Times New Roman"/>
          <w:sz w:val="24"/>
          <w:szCs w:val="24"/>
          <w:lang w:eastAsia="ru-RU"/>
        </w:rPr>
        <w:t xml:space="preserve"> муниципального округа</w:t>
      </w:r>
      <w:r w:rsidRPr="00F83F02">
        <w:rPr>
          <w:sz w:val="24"/>
          <w:szCs w:val="24"/>
        </w:rPr>
        <w:t>, регулирующие градостроительные отношения в области использования территорий, в части, не противоречащей Градостроительному кодексу Российской Федерации.</w:t>
      </w:r>
    </w:p>
    <w:p w14:paraId="6529B1BA" w14:textId="77777777" w:rsidR="00B34D8B" w:rsidRPr="00F83F02" w:rsidRDefault="00B34D8B" w:rsidP="004D0D37">
      <w:pPr>
        <w:autoSpaceDE w:val="0"/>
        <w:autoSpaceDN w:val="0"/>
        <w:adjustRightInd w:val="0"/>
        <w:snapToGrid/>
        <w:spacing w:before="120" w:after="120" w:line="276" w:lineRule="auto"/>
        <w:ind w:firstLine="709"/>
        <w:jc w:val="both"/>
        <w:rPr>
          <w:sz w:val="24"/>
          <w:szCs w:val="24"/>
          <w:highlight w:val="yellow"/>
        </w:rPr>
      </w:pPr>
    </w:p>
    <w:p w14:paraId="0B941373" w14:textId="77777777" w:rsidR="00077C1B" w:rsidRPr="00F83F02" w:rsidRDefault="00077C1B" w:rsidP="009E0A8B">
      <w:pPr>
        <w:rPr>
          <w:color w:val="FF0000"/>
          <w:sz w:val="26"/>
          <w:szCs w:val="26"/>
          <w:highlight w:val="yellow"/>
        </w:rPr>
        <w:sectPr w:rsidR="00077C1B" w:rsidRPr="00F83F02" w:rsidSect="000121A9">
          <w:headerReference w:type="even" r:id="rId16"/>
          <w:headerReference w:type="default" r:id="rId17"/>
          <w:footerReference w:type="default" r:id="rId18"/>
          <w:type w:val="continuous"/>
          <w:pgSz w:w="11906" w:h="16838"/>
          <w:pgMar w:top="1134" w:right="850" w:bottom="1134" w:left="1701" w:header="568" w:footer="709" w:gutter="0"/>
          <w:cols w:space="708"/>
          <w:docGrid w:linePitch="360"/>
        </w:sectPr>
      </w:pPr>
      <w:bookmarkStart w:id="9" w:name="_Toc293814556"/>
      <w:bookmarkStart w:id="10" w:name="_Toc293814853"/>
      <w:bookmarkStart w:id="11" w:name="_Toc303955548"/>
    </w:p>
    <w:p w14:paraId="4ABAE550" w14:textId="77777777" w:rsidR="00AC7957" w:rsidRPr="00F83F02" w:rsidRDefault="007D2F58" w:rsidP="007D2F58">
      <w:pPr>
        <w:pStyle w:val="14"/>
        <w:tabs>
          <w:tab w:val="clear" w:pos="360"/>
        </w:tabs>
        <w:spacing w:after="240" w:line="276" w:lineRule="auto"/>
        <w:ind w:firstLine="709"/>
        <w:rPr>
          <w:rFonts w:ascii="Times New Roman" w:hAnsi="Times New Roman"/>
          <w:sz w:val="28"/>
          <w:szCs w:val="28"/>
          <w:lang w:val="ru-RU"/>
        </w:rPr>
      </w:pPr>
      <w:bookmarkStart w:id="12" w:name="_Toc142126315"/>
      <w:r w:rsidRPr="00F83F02">
        <w:rPr>
          <w:rFonts w:ascii="Times New Roman" w:hAnsi="Times New Roman"/>
          <w:sz w:val="28"/>
          <w:szCs w:val="28"/>
          <w:lang w:val="ru-RU"/>
        </w:rPr>
        <w:lastRenderedPageBreak/>
        <w:t xml:space="preserve">КОМПЛЕКСНАЯ ОЦЕНКА </w:t>
      </w:r>
      <w:r w:rsidR="00B96506" w:rsidRPr="00F83F02">
        <w:rPr>
          <w:rFonts w:ascii="Times New Roman" w:hAnsi="Times New Roman"/>
          <w:sz w:val="28"/>
          <w:szCs w:val="28"/>
          <w:lang w:val="ru-RU"/>
        </w:rPr>
        <w:t xml:space="preserve">ТЕРРИТОРИИ </w:t>
      </w:r>
      <w:r w:rsidRPr="00F83F02">
        <w:rPr>
          <w:rFonts w:ascii="Times New Roman" w:hAnsi="Times New Roman"/>
          <w:sz w:val="28"/>
          <w:szCs w:val="28"/>
          <w:lang w:val="ru-RU"/>
        </w:rPr>
        <w:t>МУНИЦИПАЛЬНОГО</w:t>
      </w:r>
      <w:r w:rsidR="00B96506" w:rsidRPr="00F83F02">
        <w:rPr>
          <w:rFonts w:ascii="Times New Roman" w:hAnsi="Times New Roman"/>
          <w:sz w:val="28"/>
          <w:szCs w:val="28"/>
          <w:lang w:val="ru-RU"/>
        </w:rPr>
        <w:t xml:space="preserve"> ОКРУГА</w:t>
      </w:r>
      <w:bookmarkEnd w:id="12"/>
    </w:p>
    <w:p w14:paraId="7EFC1349" w14:textId="77777777" w:rsidR="00DD1CF8" w:rsidRPr="00F83F02" w:rsidRDefault="00CF4113" w:rsidP="0073277D">
      <w:pPr>
        <w:pStyle w:val="21"/>
        <w:spacing w:before="240" w:after="240" w:line="276" w:lineRule="auto"/>
        <w:ind w:firstLine="709"/>
        <w:jc w:val="both"/>
        <w:rPr>
          <w:rFonts w:ascii="Times New Roman" w:hAnsi="Times New Roman"/>
          <w:i w:val="0"/>
          <w:lang w:val="ru-RU"/>
        </w:rPr>
      </w:pPr>
      <w:bookmarkStart w:id="13" w:name="_Toc142126316"/>
      <w:r w:rsidRPr="00F83F02">
        <w:rPr>
          <w:rFonts w:ascii="Times New Roman" w:hAnsi="Times New Roman"/>
          <w:i w:val="0"/>
          <w:lang w:val="ru-RU"/>
        </w:rPr>
        <w:t>Общая характеристика территории</w:t>
      </w:r>
      <w:bookmarkEnd w:id="13"/>
    </w:p>
    <w:p w14:paraId="07EA0EFD"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Вурнарский муниципальный округ Чувашской Республики – муниципальное образование, созданное и наделенное статусом муниципального округа в соответствии с Законом Чувашской Республики от 29 марта 2022 г. № 17 «О преобразовании муниципальных образований Вурнарского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и Законом Чувашской Республики от 24 ноября 2004 г.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14:paraId="394DC140"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Вурнарский муниципальный округ расположен в центральной части Республики и граничит: на севере - с Аликовским и Красноармейским, на востоке - с Канашским, на юге - с Ибресинским, на западе - с Шумерлинскими муниципальными округами Чувашской Республики.</w:t>
      </w:r>
    </w:p>
    <w:p w14:paraId="76FB76B5"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Административно-территориальное устройство Вурнарского муниципального округа Чувашской Республики регламентируется Законом Чувашской Республики от 24 ноября 2004 года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В состав территории округа входит 1 городское поселение и 18 сельских с общим числом населённых пунктов – 102. Административный центр муниципального образования – поселок городского типа Вурнары, расположенный в 75 километрах (по прямой) от столицы Чувашии г. Чебоксары.</w:t>
      </w:r>
    </w:p>
    <w:p w14:paraId="28060261"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Территорию Вурнарского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а также земли рекреационного назначения. Общая площадь округа составляет более 101тысяч гектар. Наибольшая протяженность территории округа с севера на юг составляет 44, с запада на восток 36 километров.</w:t>
      </w:r>
    </w:p>
    <w:p w14:paraId="09960A33"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С запада на восток через округ и административный центр пгт Вурнары проходит железнодорожная магистраль «Москва – Казань» протяженностью 28 километров. Магистраль связывает округ со многими промышленными сельскохозяйственными и культурными центрами России.</w:t>
      </w:r>
    </w:p>
    <w:p w14:paraId="5C11FA87" w14:textId="77777777"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 xml:space="preserve">По территории Вурнарского муниципального округа проходит две автомобильные дороги республиканского значения: «Чебоксары—Вурнары—Ибреси» и «Шумерля—Калинино—Шихазаны», обеспечивающие устойчивую связь со столицей республики – г. </w:t>
      </w:r>
      <w:r w:rsidRPr="00F83F02">
        <w:rPr>
          <w:sz w:val="24"/>
          <w:szCs w:val="24"/>
        </w:rPr>
        <w:lastRenderedPageBreak/>
        <w:t xml:space="preserve">Чебоксары и центрами близлежащих округов. Дороги пересекаются в с. Калинино делая его важным транспортным узлом. </w:t>
      </w:r>
    </w:p>
    <w:p w14:paraId="38C4E921" w14:textId="60FA6583" w:rsidR="003F3CE7" w:rsidRPr="00F83F02" w:rsidRDefault="003F3CE7" w:rsidP="003F3CE7">
      <w:pPr>
        <w:autoSpaceDE w:val="0"/>
        <w:autoSpaceDN w:val="0"/>
        <w:adjustRightInd w:val="0"/>
        <w:spacing w:before="120" w:after="120" w:line="276" w:lineRule="auto"/>
        <w:ind w:firstLine="709"/>
        <w:jc w:val="both"/>
        <w:rPr>
          <w:sz w:val="24"/>
          <w:szCs w:val="24"/>
        </w:rPr>
      </w:pPr>
      <w:r w:rsidRPr="00F83F02">
        <w:rPr>
          <w:sz w:val="24"/>
          <w:szCs w:val="24"/>
        </w:rPr>
        <w:t>Население округа по данным «Статистического ежегодника Чувашской Республики» опубликованном территориальным органом Федеральной службы государственной статистики по Чувашской Республике на 1 января 2022 года составило 29393 человека.</w:t>
      </w:r>
    </w:p>
    <w:p w14:paraId="24194505" w14:textId="62EC69D9" w:rsidR="00EB2EB9" w:rsidRPr="00F83F02" w:rsidRDefault="00EB2EB9" w:rsidP="00EB2EB9">
      <w:pPr>
        <w:pStyle w:val="21"/>
        <w:spacing w:before="360" w:after="240" w:line="276" w:lineRule="auto"/>
        <w:ind w:firstLine="709"/>
        <w:jc w:val="both"/>
        <w:rPr>
          <w:rFonts w:ascii="Times New Roman" w:hAnsi="Times New Roman"/>
          <w:i w:val="0"/>
          <w:lang w:val="ru-RU"/>
        </w:rPr>
      </w:pPr>
      <w:bookmarkStart w:id="14" w:name="_Toc142126317"/>
      <w:r w:rsidRPr="00F83F02">
        <w:rPr>
          <w:rFonts w:ascii="Times New Roman" w:hAnsi="Times New Roman"/>
          <w:i w:val="0"/>
          <w:lang w:val="ru-RU"/>
        </w:rPr>
        <w:t>Объекты культурного наследия</w:t>
      </w:r>
      <w:bookmarkEnd w:id="14"/>
    </w:p>
    <w:p w14:paraId="01C019CF" w14:textId="77777777" w:rsidR="000679F7" w:rsidRPr="00F83F02" w:rsidRDefault="000679F7" w:rsidP="000679F7">
      <w:pPr>
        <w:pStyle w:val="Default"/>
        <w:spacing w:line="276" w:lineRule="auto"/>
        <w:ind w:firstLine="709"/>
        <w:jc w:val="both"/>
      </w:pPr>
      <w:r w:rsidRPr="00F83F02">
        <w:t xml:space="preserve">Согласно данным Министерства культуры Чувашской республики  на территории Вурнарского  муниципального округа Чувашской республики  в настоящее время расположено 9 объектов культурного наследия регионального значения (памятники истории, памятники градостроительства и архитектуры, ансамбль)  (таблица 1.1), внесенных в </w:t>
      </w:r>
      <w:hyperlink r:id="rId19" w:history="1">
        <w:r w:rsidRPr="00F83F02">
          <w:t>Единый государственный реестр объектов культурного наследия (памятников истории и культуры) народов Российской Федерации</w:t>
        </w:r>
      </w:hyperlink>
      <w:r w:rsidRPr="00F83F02">
        <w:t xml:space="preserve"> на основании Федерального законы от 25.06.2002 г. № 73-ФЗ «Об объектах культурного наследия (памятниках истории и культуры) народов Российской Федерации».</w:t>
      </w:r>
    </w:p>
    <w:p w14:paraId="41AAC4D5" w14:textId="77777777" w:rsidR="000679F7" w:rsidRPr="00F83F02" w:rsidRDefault="000679F7" w:rsidP="000679F7">
      <w:pPr>
        <w:pStyle w:val="Default"/>
        <w:spacing w:line="276" w:lineRule="auto"/>
        <w:ind w:firstLine="709"/>
        <w:jc w:val="both"/>
      </w:pPr>
      <w:r w:rsidRPr="00F83F02">
        <w:t>Утрачен на сегодняшний день один объект культурного наследия.</w:t>
      </w:r>
    </w:p>
    <w:p w14:paraId="4F4E06C8" w14:textId="77777777" w:rsidR="000679F7" w:rsidRPr="00F83F02" w:rsidRDefault="000679F7" w:rsidP="000679F7">
      <w:pPr>
        <w:pStyle w:val="Default"/>
        <w:spacing w:line="276" w:lineRule="auto"/>
        <w:ind w:firstLine="709"/>
        <w:jc w:val="both"/>
      </w:pPr>
      <w:r w:rsidRPr="00F83F02">
        <w:t>Территории объекта культурного наследия установлены только для одного объекта культурного наследия – монумента.</w:t>
      </w:r>
    </w:p>
    <w:p w14:paraId="7F670A9B" w14:textId="77777777" w:rsidR="000679F7" w:rsidRPr="00F83F02" w:rsidRDefault="000679F7" w:rsidP="000679F7">
      <w:pPr>
        <w:pStyle w:val="Default"/>
        <w:spacing w:line="276" w:lineRule="auto"/>
        <w:ind w:firstLine="709"/>
        <w:jc w:val="both"/>
      </w:pPr>
      <w:r w:rsidRPr="00F83F02">
        <w:t xml:space="preserve">Зоны охраны для объектов культурного наследия на территории Вурнарского муниципального округа  не установлены. </w:t>
      </w:r>
    </w:p>
    <w:p w14:paraId="69F48AE7" w14:textId="77777777" w:rsidR="000679F7" w:rsidRPr="00F83F02" w:rsidRDefault="000679F7" w:rsidP="000679F7">
      <w:pPr>
        <w:pStyle w:val="Default"/>
        <w:spacing w:line="276" w:lineRule="auto"/>
        <w:ind w:firstLine="709"/>
        <w:jc w:val="both"/>
      </w:pPr>
      <w:r w:rsidRPr="00F83F02">
        <w:t xml:space="preserve">Материальные объекты культурного наследия, представленные памятниками истории и  архитектуры, испытывают воздействие многочисленных факторов риска естественного (подтопление паводковыми водами, сильные ветры, ураганы, засухи, повышенная пожароопасность и другие стихийные бедствия) и антропогенного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грунтовыми и техногенными водами, подмыв и разрушение берегов, оползни) происхождения, действующих порознь или в различных сочетаниях. </w:t>
      </w:r>
    </w:p>
    <w:p w14:paraId="6581A153" w14:textId="77777777" w:rsidR="000679F7" w:rsidRPr="00F83F02" w:rsidRDefault="000679F7" w:rsidP="000679F7">
      <w:pPr>
        <w:pStyle w:val="Default"/>
        <w:spacing w:line="276" w:lineRule="auto"/>
        <w:ind w:firstLine="709"/>
        <w:jc w:val="both"/>
      </w:pPr>
      <w:r w:rsidRPr="00F83F02">
        <w:t xml:space="preserve">Основными задачами по сохранению объектов культурного наследия являются мероприятия,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изыскательные,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p>
    <w:p w14:paraId="3916CC16" w14:textId="77777777" w:rsidR="000679F7" w:rsidRPr="00F83F02" w:rsidRDefault="000679F7" w:rsidP="000679F7">
      <w:pPr>
        <w:pStyle w:val="Default"/>
        <w:spacing w:line="276" w:lineRule="auto"/>
        <w:ind w:firstLine="709"/>
        <w:jc w:val="both"/>
      </w:pPr>
      <w:r w:rsidRPr="00F83F02">
        <w:t>Проектирование и проведение работ по сохранению памятника и его территории осуществляются по согласованию с соответствующим органом охраны объектов культурного наследия.</w:t>
      </w:r>
    </w:p>
    <w:p w14:paraId="3AA04727" w14:textId="77777777" w:rsidR="000679F7" w:rsidRPr="00F83F02" w:rsidRDefault="000679F7" w:rsidP="000679F7">
      <w:pPr>
        <w:pStyle w:val="Default"/>
        <w:spacing w:line="276" w:lineRule="auto"/>
        <w:ind w:firstLine="709"/>
        <w:jc w:val="both"/>
      </w:pPr>
      <w:r w:rsidRPr="00F83F02">
        <w:lastRenderedPageBreak/>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области, движение транспортных средств на территории данного объекта или в его зонах охраны ограничивается или запрещается Правительством Чувашской республики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14:paraId="31D670DF" w14:textId="77777777" w:rsidR="000679F7" w:rsidRPr="00F83F02" w:rsidRDefault="000679F7" w:rsidP="000679F7">
      <w:pPr>
        <w:pStyle w:val="Default"/>
        <w:spacing w:line="276" w:lineRule="auto"/>
        <w:ind w:firstLine="709"/>
        <w:jc w:val="both"/>
      </w:pPr>
      <w:r w:rsidRPr="00F83F02">
        <w:t xml:space="preserve">Необходимо установить территории объектов культурного наследия для тех памятников, у которых территории не определены на сегодняшний день. </w:t>
      </w:r>
    </w:p>
    <w:p w14:paraId="0AB4DC5A" w14:textId="77777777" w:rsidR="000679F7" w:rsidRPr="00F83F02" w:rsidRDefault="000679F7" w:rsidP="000679F7">
      <w:pPr>
        <w:pStyle w:val="Default"/>
        <w:spacing w:line="276" w:lineRule="auto"/>
        <w:ind w:firstLine="709"/>
        <w:jc w:val="both"/>
      </w:pPr>
      <w:r w:rsidRPr="00F83F02">
        <w:t xml:space="preserve">Для объектов культурного наследия до утверждения проектов зон охраны в соответствии со </w:t>
      </w:r>
      <w:hyperlink r:id="rId20" w:anchor="dst100223" w:history="1">
        <w:r w:rsidRPr="00F83F02">
          <w:t>статьей 34</w:t>
        </w:r>
      </w:hyperlink>
      <w:r w:rsidRPr="00F83F02">
        <w:t xml:space="preserve"> Федерального закона от 25.06.2002 г. № 73-ФЗ вокруг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устанавливается защитная зона. Её размер в населённых пунктах составляет 100 метров от границы территории памятника и 150 метров от границ территории ансамбля.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границе защитной зоны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Исключение в соответствии с ч.2 ст.34.1 ч.2 ст.34.1 ФЗ от 25.06.2002 N 73-ФЗ «Об объектах культурного наследия (памятниках истории и культуры) народов Российской Федерации» составляют объекты археологического наследия, некрополи, захоронения, расположенные в границах некрополей, произведения монументального искусства, а также памятники и ансамбли, расположенные в границах достопримечательного места, для них защитная зона не устанавливается.</w:t>
      </w:r>
    </w:p>
    <w:p w14:paraId="57762B28" w14:textId="77777777" w:rsidR="000679F7" w:rsidRPr="00F83F02" w:rsidRDefault="000679F7" w:rsidP="000679F7">
      <w:pPr>
        <w:pStyle w:val="Default"/>
        <w:spacing w:line="276" w:lineRule="auto"/>
        <w:ind w:firstLine="709"/>
        <w:jc w:val="both"/>
      </w:pPr>
      <w:r w:rsidRPr="00F83F02">
        <w:t xml:space="preserve">Требуется  осуществить разработку проектов зон охраны в соответствии с требованиями </w:t>
      </w:r>
      <w:hyperlink r:id="rId21" w:history="1">
        <w:r w:rsidRPr="00F83F02">
          <w:t xml:space="preserve">Федерального закона от 25.06.2002 N 73-ФЗ </w:t>
        </w:r>
      </w:hyperlink>
      <w:r w:rsidRPr="00F83F02">
        <w:t>«Об объектах культурного наследия (памятниках истории и культуры) народов Российской Федерации» для по памятников, расположенных на территории Вурнарского муниципального округа.</w:t>
      </w:r>
    </w:p>
    <w:p w14:paraId="6B627BCA" w14:textId="77777777" w:rsidR="000679F7" w:rsidRPr="00F83F02" w:rsidRDefault="000679F7" w:rsidP="000679F7">
      <w:pPr>
        <w:pStyle w:val="Default"/>
        <w:spacing w:line="276" w:lineRule="auto"/>
        <w:ind w:firstLine="709"/>
        <w:jc w:val="both"/>
      </w:pPr>
      <w:r w:rsidRPr="00F83F02">
        <w:t xml:space="preserve">В соответствии с Федеральным законом от 25.06.2002 г. № 73-ФЗ «Об объектах культурного наследия (памятниках истории и культуры) народов Российской Федерации» в </w:t>
      </w:r>
      <w:r w:rsidRPr="00F83F02">
        <w:lastRenderedPageBreak/>
        <w:t>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границах зон охраны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D60D117" w14:textId="77777777" w:rsidR="000679F7" w:rsidRPr="00F83F02" w:rsidRDefault="000679F7" w:rsidP="000679F7">
      <w:pPr>
        <w:pStyle w:val="Default"/>
        <w:spacing w:line="276" w:lineRule="auto"/>
        <w:ind w:firstLine="709"/>
        <w:jc w:val="both"/>
      </w:pPr>
      <w:r w:rsidRPr="00F83F02">
        <w:t xml:space="preserve">Необходима популяризация объектов культурного наследия среди населения Вурнарского муниципального округа и Чувашской республики, Российской Федерации в целом - проведение патриотических и краеведческих мероприятий, дней памяти, религиозных праздников, сбор пожертвований на восстановление и обустройство храма, включение посещения памятников в туристские и экскурсионные маршруты. </w:t>
      </w:r>
    </w:p>
    <w:p w14:paraId="08899A99" w14:textId="26321CE3" w:rsidR="000679F7" w:rsidRPr="00F83F02" w:rsidRDefault="000679F7" w:rsidP="000679F7">
      <w:pPr>
        <w:pStyle w:val="Default"/>
        <w:spacing w:line="276" w:lineRule="auto"/>
        <w:ind w:firstLine="709"/>
        <w:jc w:val="both"/>
        <w:sectPr w:rsidR="000679F7" w:rsidRPr="00F83F02" w:rsidSect="000121A9">
          <w:pgSz w:w="11906" w:h="16838"/>
          <w:pgMar w:top="1134" w:right="566" w:bottom="1134" w:left="1701" w:header="709" w:footer="709" w:gutter="0"/>
          <w:cols w:space="708"/>
          <w:docGrid w:linePitch="360"/>
        </w:sectPr>
      </w:pPr>
      <w:r w:rsidRPr="00F83F02">
        <w:t>Утраченный объект культурного наследия следует воссоздать в порядке, установленном статьёй 47 Федерального закона от 25.06.2002 г. № 73-ФЗ «Об объектах культурного наследия (памятниках истории и культуры) народов Российской Федерации» либо исключить из Реестра объектов культурного наследия в соответствии с положениями статьи 23 Федерального закона от 25.06.2002 г. № 73-ФЗ «Об объектах культурного наследия (памятниках истории и культуры) народов Российской Федерации».</w:t>
      </w:r>
    </w:p>
    <w:p w14:paraId="1AD972B4" w14:textId="25954838" w:rsidR="000679F7" w:rsidRPr="00F83F02" w:rsidRDefault="000679F7" w:rsidP="000679F7">
      <w:pPr>
        <w:pStyle w:val="Default"/>
        <w:spacing w:line="276" w:lineRule="auto"/>
        <w:ind w:firstLine="709"/>
        <w:jc w:val="both"/>
      </w:pPr>
      <w:r w:rsidRPr="00F83F02">
        <w:lastRenderedPageBreak/>
        <w:t xml:space="preserve">Таблица </w:t>
      </w:r>
      <w:r w:rsidR="00855BC0" w:rsidRPr="00F83F02">
        <w:t>1.2.1</w:t>
      </w:r>
      <w:r w:rsidRPr="00F83F02">
        <w:t xml:space="preserve"> Объекты культурного наследия регионального значения</w:t>
      </w:r>
    </w:p>
    <w:tbl>
      <w:tblPr>
        <w:tblStyle w:val="aff"/>
        <w:tblW w:w="15281" w:type="dxa"/>
        <w:tblInd w:w="-5" w:type="dxa"/>
        <w:tblLayout w:type="fixed"/>
        <w:tblLook w:val="04A0" w:firstRow="1" w:lastRow="0" w:firstColumn="1" w:lastColumn="0" w:noHBand="0" w:noVBand="1"/>
      </w:tblPr>
      <w:tblGrid>
        <w:gridCol w:w="426"/>
        <w:gridCol w:w="1559"/>
        <w:gridCol w:w="1417"/>
        <w:gridCol w:w="1701"/>
        <w:gridCol w:w="3090"/>
        <w:gridCol w:w="3686"/>
        <w:gridCol w:w="3402"/>
      </w:tblGrid>
      <w:tr w:rsidR="000679F7" w:rsidRPr="00F83F02" w14:paraId="2B6345AC" w14:textId="77777777" w:rsidTr="002404EF">
        <w:tc>
          <w:tcPr>
            <w:tcW w:w="426" w:type="dxa"/>
            <w:vAlign w:val="center"/>
          </w:tcPr>
          <w:p w14:paraId="73F9F1CB" w14:textId="77777777" w:rsidR="000679F7" w:rsidRPr="00F83F02" w:rsidRDefault="000679F7" w:rsidP="001956C8">
            <w:pPr>
              <w:rPr>
                <w:b/>
                <w:sz w:val="20"/>
                <w:szCs w:val="20"/>
              </w:rPr>
            </w:pPr>
            <w:r w:rsidRPr="00F83F02">
              <w:rPr>
                <w:b/>
                <w:sz w:val="20"/>
                <w:szCs w:val="20"/>
              </w:rPr>
              <w:t>№</w:t>
            </w:r>
          </w:p>
          <w:p w14:paraId="56BDF61A" w14:textId="77777777" w:rsidR="000679F7" w:rsidRPr="00F83F02" w:rsidRDefault="000679F7" w:rsidP="001956C8">
            <w:pPr>
              <w:rPr>
                <w:b/>
                <w:sz w:val="20"/>
                <w:szCs w:val="20"/>
              </w:rPr>
            </w:pPr>
            <w:r w:rsidRPr="00F83F02">
              <w:rPr>
                <w:b/>
                <w:sz w:val="20"/>
                <w:szCs w:val="20"/>
              </w:rPr>
              <w:t>п/п</w:t>
            </w:r>
          </w:p>
        </w:tc>
        <w:tc>
          <w:tcPr>
            <w:tcW w:w="1559" w:type="dxa"/>
            <w:vAlign w:val="center"/>
          </w:tcPr>
          <w:p w14:paraId="509718F0" w14:textId="77777777" w:rsidR="000679F7" w:rsidRPr="00F83F02" w:rsidRDefault="000679F7" w:rsidP="001956C8">
            <w:pPr>
              <w:jc w:val="center"/>
              <w:rPr>
                <w:b/>
                <w:sz w:val="20"/>
                <w:szCs w:val="20"/>
              </w:rPr>
            </w:pPr>
            <w:r w:rsidRPr="00F83F02">
              <w:rPr>
                <w:b/>
                <w:sz w:val="20"/>
                <w:szCs w:val="20"/>
              </w:rPr>
              <w:t>Наименование объекта культурного наследия с указанием объектов, входящих в его состав.</w:t>
            </w:r>
          </w:p>
          <w:p w14:paraId="4FA492B1" w14:textId="77777777" w:rsidR="000679F7" w:rsidRPr="00F83F02" w:rsidRDefault="000679F7" w:rsidP="001956C8">
            <w:pPr>
              <w:jc w:val="center"/>
              <w:rPr>
                <w:b/>
                <w:sz w:val="20"/>
                <w:szCs w:val="20"/>
              </w:rPr>
            </w:pPr>
          </w:p>
        </w:tc>
        <w:tc>
          <w:tcPr>
            <w:tcW w:w="1417" w:type="dxa"/>
            <w:vAlign w:val="center"/>
          </w:tcPr>
          <w:p w14:paraId="779C7287" w14:textId="77777777" w:rsidR="000679F7" w:rsidRPr="00F83F02" w:rsidRDefault="000679F7" w:rsidP="001956C8">
            <w:pPr>
              <w:jc w:val="center"/>
              <w:rPr>
                <w:b/>
                <w:sz w:val="20"/>
                <w:szCs w:val="20"/>
              </w:rPr>
            </w:pPr>
            <w:r w:rsidRPr="00F83F02">
              <w:rPr>
                <w:b/>
                <w:sz w:val="20"/>
                <w:szCs w:val="20"/>
              </w:rPr>
              <w:t>Тип памятника.</w:t>
            </w:r>
          </w:p>
        </w:tc>
        <w:tc>
          <w:tcPr>
            <w:tcW w:w="1701" w:type="dxa"/>
            <w:vAlign w:val="center"/>
          </w:tcPr>
          <w:p w14:paraId="47E2AA44" w14:textId="77777777" w:rsidR="000679F7" w:rsidRPr="00F83F02" w:rsidRDefault="000679F7" w:rsidP="001956C8">
            <w:pPr>
              <w:jc w:val="center"/>
              <w:rPr>
                <w:b/>
                <w:sz w:val="20"/>
                <w:szCs w:val="20"/>
              </w:rPr>
            </w:pPr>
            <w:r w:rsidRPr="00F83F02">
              <w:rPr>
                <w:b/>
                <w:sz w:val="20"/>
                <w:szCs w:val="20"/>
              </w:rPr>
              <w:t>Местонахожде-ние объекта культурного наследия с указанием адре-сов объектов, входящих в его состав</w:t>
            </w:r>
          </w:p>
        </w:tc>
        <w:tc>
          <w:tcPr>
            <w:tcW w:w="3090" w:type="dxa"/>
            <w:vAlign w:val="center"/>
          </w:tcPr>
          <w:p w14:paraId="5DAACB0B" w14:textId="77777777" w:rsidR="000679F7" w:rsidRPr="00F83F02" w:rsidRDefault="000679F7" w:rsidP="001956C8">
            <w:pPr>
              <w:jc w:val="center"/>
              <w:rPr>
                <w:b/>
                <w:sz w:val="20"/>
                <w:szCs w:val="20"/>
              </w:rPr>
            </w:pPr>
            <w:r w:rsidRPr="00F83F02">
              <w:rPr>
                <w:b/>
                <w:sz w:val="20"/>
                <w:szCs w:val="20"/>
              </w:rPr>
              <w:t xml:space="preserve">Реквизиты и наименование акта о постановке на го-сударственную охрану объекта культурного наследия. </w:t>
            </w:r>
          </w:p>
          <w:p w14:paraId="7C3C44C0" w14:textId="77777777" w:rsidR="000679F7" w:rsidRPr="00F83F02" w:rsidRDefault="000679F7" w:rsidP="001956C8">
            <w:pPr>
              <w:jc w:val="center"/>
              <w:rPr>
                <w:b/>
                <w:sz w:val="20"/>
                <w:szCs w:val="20"/>
              </w:rPr>
            </w:pPr>
            <w:r w:rsidRPr="00F83F02">
              <w:rPr>
                <w:b/>
                <w:sz w:val="20"/>
                <w:szCs w:val="20"/>
              </w:rPr>
              <w:t>Реестровый номер ОКН</w:t>
            </w:r>
          </w:p>
        </w:tc>
        <w:tc>
          <w:tcPr>
            <w:tcW w:w="3686" w:type="dxa"/>
            <w:vAlign w:val="center"/>
          </w:tcPr>
          <w:p w14:paraId="2F267F33" w14:textId="77777777" w:rsidR="000679F7" w:rsidRPr="00F83F02" w:rsidRDefault="000679F7" w:rsidP="001956C8">
            <w:pPr>
              <w:ind w:hanging="108"/>
              <w:jc w:val="center"/>
              <w:rPr>
                <w:b/>
                <w:sz w:val="20"/>
                <w:szCs w:val="20"/>
              </w:rPr>
            </w:pPr>
            <w:r w:rsidRPr="00F83F02">
              <w:rPr>
                <w:b/>
                <w:sz w:val="20"/>
                <w:szCs w:val="20"/>
              </w:rPr>
              <w:t>Сведения о территории, зонах охраны, защитной зоне</w:t>
            </w:r>
          </w:p>
        </w:tc>
        <w:tc>
          <w:tcPr>
            <w:tcW w:w="3402" w:type="dxa"/>
            <w:vAlign w:val="center"/>
          </w:tcPr>
          <w:p w14:paraId="72EA8E55" w14:textId="77777777" w:rsidR="000679F7" w:rsidRPr="00F83F02" w:rsidRDefault="000679F7" w:rsidP="001956C8">
            <w:pPr>
              <w:jc w:val="center"/>
              <w:rPr>
                <w:b/>
                <w:sz w:val="20"/>
                <w:szCs w:val="20"/>
              </w:rPr>
            </w:pPr>
            <w:r w:rsidRPr="00F83F02">
              <w:rPr>
                <w:b/>
                <w:sz w:val="20"/>
                <w:szCs w:val="20"/>
              </w:rPr>
              <w:t xml:space="preserve">Фото </w:t>
            </w:r>
          </w:p>
        </w:tc>
      </w:tr>
    </w:tbl>
    <w:tbl>
      <w:tblPr>
        <w:tblStyle w:val="aff"/>
        <w:tblpPr w:leftFromText="180" w:rightFromText="180" w:vertAnchor="text" w:tblpY="1"/>
        <w:tblOverlap w:val="never"/>
        <w:tblW w:w="15163" w:type="dxa"/>
        <w:tblInd w:w="0" w:type="dxa"/>
        <w:tblLayout w:type="fixed"/>
        <w:tblLook w:val="04A0" w:firstRow="1" w:lastRow="0" w:firstColumn="1" w:lastColumn="0" w:noHBand="0" w:noVBand="1"/>
      </w:tblPr>
      <w:tblGrid>
        <w:gridCol w:w="419"/>
        <w:gridCol w:w="1561"/>
        <w:gridCol w:w="1417"/>
        <w:gridCol w:w="1705"/>
        <w:gridCol w:w="3115"/>
        <w:gridCol w:w="3685"/>
        <w:gridCol w:w="3261"/>
      </w:tblGrid>
      <w:tr w:rsidR="000679F7" w:rsidRPr="00F83F02" w14:paraId="24712128" w14:textId="77777777" w:rsidTr="002404EF">
        <w:trPr>
          <w:tblHeader/>
        </w:trPr>
        <w:tc>
          <w:tcPr>
            <w:tcW w:w="419" w:type="dxa"/>
            <w:vAlign w:val="center"/>
          </w:tcPr>
          <w:p w14:paraId="55C32DA5" w14:textId="77777777" w:rsidR="000679F7" w:rsidRPr="00F83F02" w:rsidRDefault="000679F7" w:rsidP="001956C8">
            <w:pPr>
              <w:rPr>
                <w:b/>
                <w:color w:val="262626"/>
                <w:sz w:val="20"/>
                <w:szCs w:val="20"/>
              </w:rPr>
            </w:pPr>
            <w:r w:rsidRPr="00F83F02">
              <w:rPr>
                <w:b/>
                <w:color w:val="262626"/>
                <w:sz w:val="20"/>
                <w:szCs w:val="20"/>
              </w:rPr>
              <w:t>1</w:t>
            </w:r>
          </w:p>
        </w:tc>
        <w:tc>
          <w:tcPr>
            <w:tcW w:w="1561" w:type="dxa"/>
            <w:vAlign w:val="center"/>
          </w:tcPr>
          <w:p w14:paraId="3BBB0894" w14:textId="77777777" w:rsidR="000679F7" w:rsidRPr="00F83F02" w:rsidRDefault="000679F7" w:rsidP="001956C8">
            <w:pPr>
              <w:jc w:val="center"/>
              <w:rPr>
                <w:b/>
                <w:color w:val="262626"/>
                <w:sz w:val="20"/>
                <w:szCs w:val="20"/>
              </w:rPr>
            </w:pPr>
            <w:r w:rsidRPr="00F83F02">
              <w:rPr>
                <w:b/>
                <w:color w:val="262626"/>
                <w:sz w:val="20"/>
                <w:szCs w:val="20"/>
              </w:rPr>
              <w:t>2</w:t>
            </w:r>
          </w:p>
        </w:tc>
        <w:tc>
          <w:tcPr>
            <w:tcW w:w="1417" w:type="dxa"/>
            <w:vAlign w:val="center"/>
          </w:tcPr>
          <w:p w14:paraId="1144F65A" w14:textId="77777777" w:rsidR="000679F7" w:rsidRPr="00F83F02" w:rsidRDefault="000679F7" w:rsidP="001956C8">
            <w:pPr>
              <w:jc w:val="center"/>
              <w:rPr>
                <w:b/>
                <w:color w:val="262626"/>
                <w:sz w:val="20"/>
                <w:szCs w:val="20"/>
              </w:rPr>
            </w:pPr>
            <w:r w:rsidRPr="00F83F02">
              <w:rPr>
                <w:b/>
                <w:color w:val="262626"/>
                <w:sz w:val="20"/>
                <w:szCs w:val="20"/>
              </w:rPr>
              <w:t>3</w:t>
            </w:r>
          </w:p>
        </w:tc>
        <w:tc>
          <w:tcPr>
            <w:tcW w:w="1705" w:type="dxa"/>
            <w:vAlign w:val="center"/>
          </w:tcPr>
          <w:p w14:paraId="1DAB9358" w14:textId="77777777" w:rsidR="000679F7" w:rsidRPr="00F83F02" w:rsidRDefault="000679F7" w:rsidP="001956C8">
            <w:pPr>
              <w:jc w:val="center"/>
              <w:rPr>
                <w:b/>
                <w:color w:val="262626"/>
                <w:sz w:val="20"/>
                <w:szCs w:val="20"/>
              </w:rPr>
            </w:pPr>
            <w:r w:rsidRPr="00F83F02">
              <w:rPr>
                <w:b/>
                <w:color w:val="262626"/>
                <w:sz w:val="20"/>
                <w:szCs w:val="20"/>
              </w:rPr>
              <w:t>4</w:t>
            </w:r>
          </w:p>
        </w:tc>
        <w:tc>
          <w:tcPr>
            <w:tcW w:w="3115" w:type="dxa"/>
            <w:vAlign w:val="center"/>
          </w:tcPr>
          <w:p w14:paraId="5A4056BB" w14:textId="77777777" w:rsidR="000679F7" w:rsidRPr="00F83F02" w:rsidRDefault="000679F7" w:rsidP="001956C8">
            <w:pPr>
              <w:jc w:val="center"/>
              <w:rPr>
                <w:b/>
                <w:color w:val="262626"/>
                <w:sz w:val="20"/>
                <w:szCs w:val="20"/>
              </w:rPr>
            </w:pPr>
            <w:r w:rsidRPr="00F83F02">
              <w:rPr>
                <w:b/>
                <w:color w:val="262626"/>
                <w:sz w:val="20"/>
                <w:szCs w:val="20"/>
              </w:rPr>
              <w:t>5</w:t>
            </w:r>
          </w:p>
        </w:tc>
        <w:tc>
          <w:tcPr>
            <w:tcW w:w="3685" w:type="dxa"/>
          </w:tcPr>
          <w:p w14:paraId="714C33E0" w14:textId="77777777" w:rsidR="000679F7" w:rsidRPr="00F83F02" w:rsidRDefault="000679F7" w:rsidP="001956C8">
            <w:pPr>
              <w:jc w:val="center"/>
              <w:rPr>
                <w:b/>
                <w:color w:val="262626"/>
                <w:sz w:val="20"/>
                <w:szCs w:val="20"/>
              </w:rPr>
            </w:pPr>
            <w:r w:rsidRPr="00F83F02">
              <w:rPr>
                <w:b/>
                <w:color w:val="262626"/>
                <w:sz w:val="20"/>
                <w:szCs w:val="20"/>
              </w:rPr>
              <w:t>6</w:t>
            </w:r>
          </w:p>
        </w:tc>
        <w:tc>
          <w:tcPr>
            <w:tcW w:w="3261" w:type="dxa"/>
          </w:tcPr>
          <w:p w14:paraId="136F0074" w14:textId="77777777" w:rsidR="000679F7" w:rsidRPr="00F83F02" w:rsidRDefault="000679F7" w:rsidP="001956C8">
            <w:pPr>
              <w:jc w:val="center"/>
              <w:rPr>
                <w:b/>
                <w:color w:val="262626"/>
                <w:sz w:val="20"/>
                <w:szCs w:val="20"/>
              </w:rPr>
            </w:pPr>
            <w:r w:rsidRPr="00F83F02">
              <w:rPr>
                <w:b/>
                <w:color w:val="262626"/>
                <w:sz w:val="20"/>
                <w:szCs w:val="20"/>
              </w:rPr>
              <w:t>7</w:t>
            </w:r>
          </w:p>
        </w:tc>
      </w:tr>
      <w:tr w:rsidR="000679F7" w:rsidRPr="00F83F02" w14:paraId="4BB4346E" w14:textId="77777777" w:rsidTr="002404EF">
        <w:tc>
          <w:tcPr>
            <w:tcW w:w="419" w:type="dxa"/>
          </w:tcPr>
          <w:p w14:paraId="2311CC28" w14:textId="77777777" w:rsidR="000679F7" w:rsidRPr="00F83F02" w:rsidRDefault="000679F7">
            <w:pPr>
              <w:numPr>
                <w:ilvl w:val="0"/>
                <w:numId w:val="25"/>
              </w:numPr>
              <w:snapToGrid/>
              <w:ind w:left="0" w:firstLine="0"/>
              <w:jc w:val="center"/>
              <w:rPr>
                <w:sz w:val="20"/>
                <w:szCs w:val="20"/>
              </w:rPr>
            </w:pPr>
          </w:p>
        </w:tc>
        <w:tc>
          <w:tcPr>
            <w:tcW w:w="1561" w:type="dxa"/>
          </w:tcPr>
          <w:p w14:paraId="7CD1DF16" w14:textId="77777777" w:rsidR="000679F7" w:rsidRPr="00F83F02" w:rsidRDefault="000679F7" w:rsidP="001956C8">
            <w:pPr>
              <w:rPr>
                <w:color w:val="000000"/>
                <w:sz w:val="20"/>
                <w:szCs w:val="20"/>
              </w:rPr>
            </w:pPr>
            <w:r w:rsidRPr="00F83F02">
              <w:rPr>
                <w:color w:val="000000"/>
                <w:sz w:val="20"/>
                <w:szCs w:val="20"/>
              </w:rPr>
              <w:t>Усадьба народного артиста СССР Максима Дормидонтовича Михайлова (жилой дом, амбар, баня, дровяник, коровник)</w:t>
            </w:r>
          </w:p>
        </w:tc>
        <w:tc>
          <w:tcPr>
            <w:tcW w:w="1417" w:type="dxa"/>
          </w:tcPr>
          <w:p w14:paraId="1A6856EA" w14:textId="77777777" w:rsidR="000679F7" w:rsidRPr="00F83F02" w:rsidRDefault="000679F7" w:rsidP="001956C8">
            <w:pPr>
              <w:ind w:right="-108"/>
              <w:rPr>
                <w:color w:val="000000"/>
                <w:sz w:val="20"/>
                <w:szCs w:val="20"/>
              </w:rPr>
            </w:pPr>
            <w:r w:rsidRPr="00F83F02">
              <w:rPr>
                <w:color w:val="000000"/>
                <w:sz w:val="20"/>
                <w:szCs w:val="20"/>
              </w:rPr>
              <w:t>Памятник истории (объект капитального строительства).</w:t>
            </w:r>
          </w:p>
          <w:p w14:paraId="2FDB15AB" w14:textId="77777777" w:rsidR="000679F7" w:rsidRPr="00F83F02" w:rsidRDefault="000679F7" w:rsidP="001956C8">
            <w:pPr>
              <w:ind w:right="-108"/>
              <w:rPr>
                <w:color w:val="000000"/>
                <w:sz w:val="20"/>
                <w:szCs w:val="20"/>
              </w:rPr>
            </w:pPr>
            <w:r w:rsidRPr="00F83F02">
              <w:rPr>
                <w:color w:val="000000"/>
                <w:sz w:val="20"/>
                <w:szCs w:val="20"/>
              </w:rPr>
              <w:t>Ансамбль.</w:t>
            </w:r>
          </w:p>
        </w:tc>
        <w:tc>
          <w:tcPr>
            <w:tcW w:w="1705" w:type="dxa"/>
          </w:tcPr>
          <w:p w14:paraId="02DAFF9E"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Кольцовка, ул. Центральная, д.68</w:t>
            </w:r>
          </w:p>
        </w:tc>
        <w:tc>
          <w:tcPr>
            <w:tcW w:w="3115" w:type="dxa"/>
          </w:tcPr>
          <w:p w14:paraId="268CF03F"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 303 от 17.05.1982 г.</w:t>
            </w:r>
          </w:p>
          <w:p w14:paraId="07E95BF0" w14:textId="77777777" w:rsidR="000679F7" w:rsidRPr="00F83F02" w:rsidRDefault="000679F7" w:rsidP="001956C8">
            <w:pPr>
              <w:rPr>
                <w:color w:val="000000"/>
                <w:sz w:val="20"/>
                <w:szCs w:val="20"/>
              </w:rPr>
            </w:pPr>
          </w:p>
          <w:p w14:paraId="1E78AF67" w14:textId="77777777" w:rsidR="000679F7" w:rsidRPr="00F83F02" w:rsidRDefault="000679F7" w:rsidP="001956C8">
            <w:pPr>
              <w:rPr>
                <w:color w:val="000000"/>
                <w:sz w:val="20"/>
                <w:szCs w:val="20"/>
              </w:rPr>
            </w:pPr>
            <w:r w:rsidRPr="00F83F02">
              <w:rPr>
                <w:color w:val="000000"/>
                <w:sz w:val="20"/>
                <w:szCs w:val="20"/>
              </w:rPr>
              <w:t>Реестровый номер  ОКН 211520256510005</w:t>
            </w:r>
          </w:p>
          <w:p w14:paraId="16EDB226" w14:textId="77777777" w:rsidR="000679F7" w:rsidRPr="00F83F02" w:rsidRDefault="000679F7" w:rsidP="001956C8">
            <w:pPr>
              <w:rPr>
                <w:color w:val="000000"/>
                <w:sz w:val="20"/>
                <w:szCs w:val="20"/>
              </w:rPr>
            </w:pPr>
          </w:p>
        </w:tc>
        <w:tc>
          <w:tcPr>
            <w:tcW w:w="3685" w:type="dxa"/>
          </w:tcPr>
          <w:p w14:paraId="37D82A55"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7ADCC023" w14:textId="77777777" w:rsidR="000679F7" w:rsidRPr="00F83F02" w:rsidRDefault="000679F7" w:rsidP="001956C8">
            <w:pPr>
              <w:rPr>
                <w:rStyle w:val="string"/>
                <w:sz w:val="20"/>
                <w:szCs w:val="20"/>
              </w:rPr>
            </w:pPr>
          </w:p>
          <w:p w14:paraId="01C406F0" w14:textId="77777777" w:rsidR="000679F7" w:rsidRPr="00F83F02" w:rsidRDefault="000679F7" w:rsidP="001956C8">
            <w:pPr>
              <w:rPr>
                <w:rStyle w:val="string"/>
                <w:sz w:val="20"/>
                <w:szCs w:val="20"/>
              </w:rPr>
            </w:pPr>
            <w:r w:rsidRPr="00F83F02">
              <w:rPr>
                <w:rStyle w:val="string"/>
                <w:sz w:val="20"/>
                <w:szCs w:val="20"/>
              </w:rPr>
              <w:t>Защитная зона составляет 200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3261" w:type="dxa"/>
          </w:tcPr>
          <w:p w14:paraId="584AE15B" w14:textId="3706D10F" w:rsidR="000679F7" w:rsidRPr="00F83F02" w:rsidRDefault="005D4FA7" w:rsidP="001956C8">
            <w:pPr>
              <w:ind w:left="-108"/>
              <w:rPr>
                <w:rStyle w:val="string"/>
              </w:rPr>
            </w:pPr>
            <w:r w:rsidRPr="00F83F02">
              <w:rPr>
                <w:noProof/>
              </w:rPr>
              <w:drawing>
                <wp:inline distT="0" distB="0" distL="0" distR="0" wp14:anchorId="1C760C5C" wp14:editId="6BB5C300">
                  <wp:extent cx="2138680" cy="1550670"/>
                  <wp:effectExtent l="0" t="0" r="0" b="0"/>
                  <wp:docPr id="3" name="Рисунок 7" descr="D:\Град\Джи Динамика\589 - Вурнарский МО - ОКН и ПЗЗ\76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Град\Джи Динамика\589 - Вурнарский МО - ОКН и ПЗЗ\7619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8680" cy="1550670"/>
                          </a:xfrm>
                          <a:prstGeom prst="rect">
                            <a:avLst/>
                          </a:prstGeom>
                          <a:noFill/>
                          <a:ln>
                            <a:noFill/>
                          </a:ln>
                        </pic:spPr>
                      </pic:pic>
                    </a:graphicData>
                  </a:graphic>
                </wp:inline>
              </w:drawing>
            </w:r>
          </w:p>
        </w:tc>
      </w:tr>
      <w:tr w:rsidR="000679F7" w:rsidRPr="00F83F02" w14:paraId="7420B804" w14:textId="77777777" w:rsidTr="002404EF">
        <w:tc>
          <w:tcPr>
            <w:tcW w:w="419" w:type="dxa"/>
          </w:tcPr>
          <w:p w14:paraId="5B4C3EAB" w14:textId="77777777" w:rsidR="000679F7" w:rsidRPr="00F83F02" w:rsidRDefault="000679F7">
            <w:pPr>
              <w:numPr>
                <w:ilvl w:val="0"/>
                <w:numId w:val="25"/>
              </w:numPr>
              <w:snapToGrid/>
              <w:ind w:left="0" w:firstLine="0"/>
              <w:jc w:val="center"/>
              <w:rPr>
                <w:sz w:val="20"/>
                <w:szCs w:val="20"/>
              </w:rPr>
            </w:pPr>
          </w:p>
        </w:tc>
        <w:tc>
          <w:tcPr>
            <w:tcW w:w="1561" w:type="dxa"/>
          </w:tcPr>
          <w:p w14:paraId="170D16BE" w14:textId="77777777" w:rsidR="000679F7" w:rsidRPr="00F83F02" w:rsidRDefault="000679F7" w:rsidP="001956C8">
            <w:pPr>
              <w:rPr>
                <w:sz w:val="20"/>
                <w:szCs w:val="20"/>
              </w:rPr>
            </w:pPr>
            <w:r w:rsidRPr="00F83F02">
              <w:rPr>
                <w:sz w:val="20"/>
                <w:szCs w:val="20"/>
              </w:rPr>
              <w:t>Дом, где в годы Великой Отечественной войны размещался эвакогоспиталь</w:t>
            </w:r>
          </w:p>
          <w:p w14:paraId="6C2E2AB9" w14:textId="77777777" w:rsidR="000679F7" w:rsidRPr="00F83F02" w:rsidRDefault="000679F7" w:rsidP="001956C8">
            <w:pPr>
              <w:rPr>
                <w:sz w:val="20"/>
                <w:szCs w:val="20"/>
              </w:rPr>
            </w:pPr>
          </w:p>
          <w:p w14:paraId="4229E1C9" w14:textId="77777777" w:rsidR="000679F7" w:rsidRPr="00F83F02" w:rsidRDefault="000679F7" w:rsidP="001956C8">
            <w:pPr>
              <w:rPr>
                <w:sz w:val="20"/>
                <w:szCs w:val="20"/>
              </w:rPr>
            </w:pPr>
            <w:r w:rsidRPr="00F83F02">
              <w:rPr>
                <w:sz w:val="20"/>
                <w:szCs w:val="20"/>
              </w:rPr>
              <w:t>УТРАЧЕН</w:t>
            </w:r>
          </w:p>
        </w:tc>
        <w:tc>
          <w:tcPr>
            <w:tcW w:w="1417" w:type="dxa"/>
          </w:tcPr>
          <w:p w14:paraId="5BC7A91F" w14:textId="77777777" w:rsidR="000679F7" w:rsidRPr="00F83F02" w:rsidRDefault="000679F7" w:rsidP="001956C8">
            <w:pPr>
              <w:ind w:right="-108"/>
              <w:rPr>
                <w:color w:val="000000"/>
                <w:sz w:val="20"/>
                <w:szCs w:val="20"/>
              </w:rPr>
            </w:pPr>
            <w:r w:rsidRPr="00F83F02">
              <w:rPr>
                <w:color w:val="000000"/>
                <w:sz w:val="20"/>
                <w:szCs w:val="20"/>
              </w:rPr>
              <w:t>Памятник истории (объект капитального строительства)</w:t>
            </w:r>
          </w:p>
        </w:tc>
        <w:tc>
          <w:tcPr>
            <w:tcW w:w="1705" w:type="dxa"/>
          </w:tcPr>
          <w:p w14:paraId="15AFE095" w14:textId="77777777" w:rsidR="000679F7" w:rsidRPr="00F83F02" w:rsidRDefault="000679F7" w:rsidP="001956C8">
            <w:pPr>
              <w:rPr>
                <w:sz w:val="20"/>
                <w:szCs w:val="20"/>
              </w:rPr>
            </w:pPr>
            <w:r w:rsidRPr="00F83F02">
              <w:rPr>
                <w:sz w:val="20"/>
                <w:szCs w:val="20"/>
              </w:rPr>
              <w:t>Чувашская Республика, Вурнарский муниципальный округ, пгт Вурнары, ул. Ленина, д.59</w:t>
            </w:r>
          </w:p>
        </w:tc>
        <w:tc>
          <w:tcPr>
            <w:tcW w:w="3115" w:type="dxa"/>
          </w:tcPr>
          <w:p w14:paraId="17477133"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2ACE666E" w14:textId="77777777" w:rsidR="000679F7" w:rsidRPr="00F83F02" w:rsidRDefault="000679F7" w:rsidP="001956C8">
            <w:pPr>
              <w:rPr>
                <w:color w:val="000000"/>
                <w:sz w:val="20"/>
                <w:szCs w:val="20"/>
              </w:rPr>
            </w:pPr>
          </w:p>
          <w:p w14:paraId="4B3C4694" w14:textId="77777777" w:rsidR="000679F7" w:rsidRPr="00F83F02" w:rsidRDefault="000679F7" w:rsidP="001956C8">
            <w:pPr>
              <w:rPr>
                <w:color w:val="000000"/>
                <w:sz w:val="20"/>
                <w:szCs w:val="20"/>
              </w:rPr>
            </w:pPr>
            <w:r w:rsidRPr="00F83F02">
              <w:rPr>
                <w:color w:val="000000"/>
                <w:sz w:val="20"/>
                <w:szCs w:val="20"/>
              </w:rPr>
              <w:t>Реестровый номер  ОКН 211410123880005</w:t>
            </w:r>
          </w:p>
        </w:tc>
        <w:tc>
          <w:tcPr>
            <w:tcW w:w="3685" w:type="dxa"/>
          </w:tcPr>
          <w:p w14:paraId="626C7394"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759AF078" w14:textId="77777777" w:rsidR="000679F7" w:rsidRPr="00F83F02" w:rsidRDefault="000679F7" w:rsidP="001956C8">
            <w:pPr>
              <w:rPr>
                <w:rStyle w:val="string"/>
                <w:sz w:val="20"/>
                <w:szCs w:val="20"/>
              </w:rPr>
            </w:pPr>
          </w:p>
          <w:p w14:paraId="54082786" w14:textId="77777777" w:rsidR="000679F7" w:rsidRPr="00F83F02" w:rsidRDefault="000679F7" w:rsidP="001956C8">
            <w:pPr>
              <w:rPr>
                <w:color w:val="000000"/>
                <w:sz w:val="20"/>
                <w:szCs w:val="20"/>
              </w:rPr>
            </w:pPr>
            <w:r w:rsidRPr="00F83F02">
              <w:rPr>
                <w:rStyle w:val="string"/>
                <w:sz w:val="20"/>
                <w:szCs w:val="20"/>
              </w:rPr>
              <w:t>Защитная зона составляет 200 метров от линии внешней стены памятника</w:t>
            </w:r>
            <w:r w:rsidRPr="00F83F02">
              <w:rPr>
                <w:color w:val="000000"/>
                <w:sz w:val="20"/>
                <w:szCs w:val="20"/>
              </w:rPr>
              <w:t xml:space="preserve"> </w:t>
            </w:r>
          </w:p>
        </w:tc>
        <w:tc>
          <w:tcPr>
            <w:tcW w:w="3261" w:type="dxa"/>
          </w:tcPr>
          <w:p w14:paraId="57E12A4D" w14:textId="16121BC4" w:rsidR="000679F7" w:rsidRPr="00F83F02" w:rsidRDefault="005D4FA7" w:rsidP="001956C8">
            <w:pPr>
              <w:ind w:left="-107"/>
              <w:rPr>
                <w:color w:val="333333"/>
                <w:sz w:val="20"/>
                <w:szCs w:val="20"/>
              </w:rPr>
            </w:pPr>
            <w:r w:rsidRPr="00F83F02">
              <w:rPr>
                <w:noProof/>
              </w:rPr>
              <w:drawing>
                <wp:inline distT="0" distB="0" distL="0" distR="0" wp14:anchorId="5E70D46D" wp14:editId="5D580DB1">
                  <wp:extent cx="2377440" cy="1510665"/>
                  <wp:effectExtent l="0" t="0" r="0" b="0"/>
                  <wp:docPr id="4" name="Рисунок 8" descr="D:\Град\Джи Динамика\589 - Вурнарский МО - ОКН и ПЗЗ\157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Град\Джи Динамика\589 - Вурнарский МО - ОКН и ПЗЗ\15754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510665"/>
                          </a:xfrm>
                          <a:prstGeom prst="rect">
                            <a:avLst/>
                          </a:prstGeom>
                          <a:noFill/>
                          <a:ln>
                            <a:noFill/>
                          </a:ln>
                        </pic:spPr>
                      </pic:pic>
                    </a:graphicData>
                  </a:graphic>
                </wp:inline>
              </w:drawing>
            </w:r>
          </w:p>
        </w:tc>
      </w:tr>
      <w:tr w:rsidR="000679F7" w:rsidRPr="00F83F02" w14:paraId="136C5FD7" w14:textId="77777777" w:rsidTr="002404EF">
        <w:tc>
          <w:tcPr>
            <w:tcW w:w="419" w:type="dxa"/>
          </w:tcPr>
          <w:p w14:paraId="26406ECF" w14:textId="77777777" w:rsidR="000679F7" w:rsidRPr="00F83F02" w:rsidRDefault="000679F7">
            <w:pPr>
              <w:numPr>
                <w:ilvl w:val="0"/>
                <w:numId w:val="25"/>
              </w:numPr>
              <w:snapToGrid/>
              <w:ind w:left="0" w:firstLine="0"/>
              <w:jc w:val="center"/>
              <w:rPr>
                <w:sz w:val="20"/>
                <w:szCs w:val="20"/>
              </w:rPr>
            </w:pPr>
          </w:p>
        </w:tc>
        <w:tc>
          <w:tcPr>
            <w:tcW w:w="1561" w:type="dxa"/>
          </w:tcPr>
          <w:p w14:paraId="10E7D0B2" w14:textId="77777777" w:rsidR="000679F7" w:rsidRPr="00F83F02" w:rsidRDefault="000679F7" w:rsidP="001956C8">
            <w:pPr>
              <w:rPr>
                <w:color w:val="000000"/>
                <w:sz w:val="20"/>
                <w:szCs w:val="20"/>
              </w:rPr>
            </w:pPr>
            <w:r w:rsidRPr="00F83F02">
              <w:rPr>
                <w:color w:val="000000"/>
                <w:sz w:val="20"/>
                <w:szCs w:val="20"/>
              </w:rPr>
              <w:t>Обелиск коммунисту  К.Д. Данилову, убитому в 1921 г. кулаками</w:t>
            </w:r>
          </w:p>
        </w:tc>
        <w:tc>
          <w:tcPr>
            <w:tcW w:w="1417" w:type="dxa"/>
          </w:tcPr>
          <w:p w14:paraId="283DF9CF" w14:textId="77777777" w:rsidR="000679F7" w:rsidRPr="00F83F02" w:rsidRDefault="000679F7" w:rsidP="001956C8">
            <w:pPr>
              <w:rPr>
                <w:color w:val="000000"/>
                <w:sz w:val="20"/>
                <w:szCs w:val="20"/>
              </w:rPr>
            </w:pPr>
            <w:r w:rsidRPr="00F83F02">
              <w:rPr>
                <w:color w:val="000000"/>
                <w:sz w:val="20"/>
                <w:szCs w:val="20"/>
              </w:rPr>
              <w:t>Памятник истории. Монумент.</w:t>
            </w:r>
          </w:p>
        </w:tc>
        <w:tc>
          <w:tcPr>
            <w:tcW w:w="1705" w:type="dxa"/>
          </w:tcPr>
          <w:p w14:paraId="6CA53611"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Сугут-Торбиково</w:t>
            </w:r>
          </w:p>
        </w:tc>
        <w:tc>
          <w:tcPr>
            <w:tcW w:w="3115" w:type="dxa"/>
          </w:tcPr>
          <w:p w14:paraId="1918090A"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4A1F769C" w14:textId="77777777" w:rsidR="000679F7" w:rsidRPr="00F83F02" w:rsidRDefault="000679F7" w:rsidP="001956C8">
            <w:pPr>
              <w:rPr>
                <w:color w:val="000000"/>
                <w:sz w:val="20"/>
                <w:szCs w:val="20"/>
              </w:rPr>
            </w:pPr>
          </w:p>
          <w:p w14:paraId="34161E6E"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r w:rsidRPr="00F83F02">
              <w:t xml:space="preserve"> </w:t>
            </w:r>
            <w:r w:rsidRPr="00F83F02">
              <w:rPr>
                <w:color w:val="000000"/>
                <w:sz w:val="20"/>
                <w:szCs w:val="20"/>
              </w:rPr>
              <w:t>211510263120005</w:t>
            </w:r>
          </w:p>
        </w:tc>
        <w:tc>
          <w:tcPr>
            <w:tcW w:w="3685" w:type="dxa"/>
          </w:tcPr>
          <w:p w14:paraId="4F9A410B"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6BBE3017" w14:textId="77777777" w:rsidR="000679F7" w:rsidRPr="00F83F02" w:rsidRDefault="000679F7" w:rsidP="001956C8">
            <w:pPr>
              <w:rPr>
                <w:rStyle w:val="string"/>
                <w:sz w:val="20"/>
                <w:szCs w:val="20"/>
              </w:rPr>
            </w:pPr>
          </w:p>
          <w:p w14:paraId="7A47CE2D" w14:textId="77777777" w:rsidR="000679F7" w:rsidRPr="00F83F02" w:rsidRDefault="000679F7" w:rsidP="001956C8">
            <w:pPr>
              <w:rPr>
                <w:color w:val="000000"/>
                <w:sz w:val="20"/>
                <w:szCs w:val="20"/>
              </w:rPr>
            </w:pPr>
            <w:r w:rsidRPr="00F83F02">
              <w:rPr>
                <w:color w:val="000000"/>
                <w:sz w:val="20"/>
                <w:szCs w:val="20"/>
              </w:rPr>
              <w:t xml:space="preserve">Защитная зона не устанавливается в соответствии с ч.2 ст. 34.1 </w:t>
            </w:r>
            <w:hyperlink r:id="rId24"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2FBD7CE0" w14:textId="568F5981" w:rsidR="000679F7" w:rsidRPr="00F83F02" w:rsidRDefault="005D4FA7" w:rsidP="001956C8">
            <w:pPr>
              <w:rPr>
                <w:sz w:val="20"/>
                <w:szCs w:val="20"/>
              </w:rPr>
            </w:pPr>
            <w:r w:rsidRPr="00F83F02">
              <w:rPr>
                <w:noProof/>
              </w:rPr>
              <w:drawing>
                <wp:inline distT="0" distB="0" distL="0" distR="0" wp14:anchorId="7C88B336" wp14:editId="471A49D5">
                  <wp:extent cx="2106930" cy="1582420"/>
                  <wp:effectExtent l="0" t="0" r="0" b="0"/>
                  <wp:docPr id="5" name="Рисунок 9" descr="D:\Град\Джи Динамика\589 - Вурнарский МО - ОКН и ПЗЗ\79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Град\Джи Динамика\589 - Вурнарский МО - ОКН и ПЗЗ\7946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6930" cy="1582420"/>
                          </a:xfrm>
                          <a:prstGeom prst="rect">
                            <a:avLst/>
                          </a:prstGeom>
                          <a:noFill/>
                          <a:ln>
                            <a:noFill/>
                          </a:ln>
                        </pic:spPr>
                      </pic:pic>
                    </a:graphicData>
                  </a:graphic>
                </wp:inline>
              </w:drawing>
            </w:r>
          </w:p>
        </w:tc>
      </w:tr>
      <w:tr w:rsidR="000679F7" w:rsidRPr="00F83F02" w14:paraId="587C0B47" w14:textId="77777777" w:rsidTr="002404EF">
        <w:tc>
          <w:tcPr>
            <w:tcW w:w="419" w:type="dxa"/>
          </w:tcPr>
          <w:p w14:paraId="3FA57301" w14:textId="77777777" w:rsidR="000679F7" w:rsidRPr="00F83F02" w:rsidRDefault="000679F7">
            <w:pPr>
              <w:numPr>
                <w:ilvl w:val="0"/>
                <w:numId w:val="25"/>
              </w:numPr>
              <w:snapToGrid/>
              <w:ind w:left="0" w:firstLine="0"/>
              <w:jc w:val="center"/>
              <w:rPr>
                <w:sz w:val="20"/>
                <w:szCs w:val="20"/>
              </w:rPr>
            </w:pPr>
          </w:p>
        </w:tc>
        <w:tc>
          <w:tcPr>
            <w:tcW w:w="1561" w:type="dxa"/>
          </w:tcPr>
          <w:p w14:paraId="4939B42C" w14:textId="77777777" w:rsidR="000679F7" w:rsidRPr="00F83F02" w:rsidRDefault="000679F7" w:rsidP="001956C8">
            <w:pPr>
              <w:rPr>
                <w:color w:val="000000"/>
                <w:sz w:val="20"/>
                <w:szCs w:val="20"/>
              </w:rPr>
            </w:pPr>
            <w:r w:rsidRPr="00F83F02">
              <w:rPr>
                <w:color w:val="000000"/>
                <w:sz w:val="20"/>
                <w:szCs w:val="20"/>
              </w:rPr>
              <w:t>Монумент жителям села Янгорчино, деревень Хорнзор и Напольное Тугаево, павшим на фронтах Великой Отечественной войны 1941-1945 гг., 1971 г.</w:t>
            </w:r>
          </w:p>
        </w:tc>
        <w:tc>
          <w:tcPr>
            <w:tcW w:w="1417" w:type="dxa"/>
          </w:tcPr>
          <w:p w14:paraId="45C1C869" w14:textId="77777777" w:rsidR="000679F7" w:rsidRPr="00F83F02" w:rsidRDefault="000679F7" w:rsidP="001956C8">
            <w:pPr>
              <w:rPr>
                <w:color w:val="000000"/>
                <w:sz w:val="20"/>
                <w:szCs w:val="20"/>
              </w:rPr>
            </w:pPr>
            <w:r w:rsidRPr="00F83F02">
              <w:rPr>
                <w:color w:val="000000"/>
                <w:sz w:val="20"/>
                <w:szCs w:val="20"/>
              </w:rPr>
              <w:t>Памятник истории. Монумент.</w:t>
            </w:r>
          </w:p>
        </w:tc>
        <w:tc>
          <w:tcPr>
            <w:tcW w:w="1705" w:type="dxa"/>
          </w:tcPr>
          <w:p w14:paraId="36324879"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с. Янгорчино</w:t>
            </w:r>
          </w:p>
        </w:tc>
        <w:tc>
          <w:tcPr>
            <w:tcW w:w="3115" w:type="dxa"/>
          </w:tcPr>
          <w:p w14:paraId="42132C1D" w14:textId="77777777" w:rsidR="000679F7" w:rsidRPr="00F83F02" w:rsidRDefault="000679F7" w:rsidP="001956C8">
            <w:pPr>
              <w:rPr>
                <w:color w:val="000000"/>
                <w:sz w:val="20"/>
                <w:szCs w:val="20"/>
              </w:rPr>
            </w:pPr>
            <w:r w:rsidRPr="00F83F02">
              <w:rPr>
                <w:color w:val="000000"/>
                <w:sz w:val="20"/>
                <w:szCs w:val="20"/>
              </w:rPr>
              <w:t>Приказ Министерства культуры, по делам национальностей и архивного дела Чувашской Республики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 № 01-07/386 от 28.10.2016 г.</w:t>
            </w:r>
          </w:p>
          <w:p w14:paraId="74902C6C" w14:textId="77777777" w:rsidR="000679F7" w:rsidRPr="00F83F02" w:rsidRDefault="000679F7" w:rsidP="001956C8">
            <w:pPr>
              <w:rPr>
                <w:color w:val="000000"/>
                <w:sz w:val="20"/>
                <w:szCs w:val="20"/>
              </w:rPr>
            </w:pPr>
          </w:p>
          <w:p w14:paraId="5A052DE8"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13BF1518" w14:textId="77777777" w:rsidR="000679F7" w:rsidRPr="00F83F02" w:rsidRDefault="000679F7" w:rsidP="001956C8">
            <w:pPr>
              <w:rPr>
                <w:color w:val="000000"/>
                <w:sz w:val="20"/>
                <w:szCs w:val="20"/>
              </w:rPr>
            </w:pPr>
            <w:r w:rsidRPr="00F83F02">
              <w:rPr>
                <w:color w:val="000000"/>
                <w:sz w:val="20"/>
                <w:szCs w:val="20"/>
              </w:rPr>
              <w:t>211711252590005</w:t>
            </w:r>
          </w:p>
        </w:tc>
        <w:tc>
          <w:tcPr>
            <w:tcW w:w="3685" w:type="dxa"/>
          </w:tcPr>
          <w:p w14:paraId="2498FE35" w14:textId="77777777" w:rsidR="000679F7" w:rsidRPr="00F83F02" w:rsidRDefault="000679F7" w:rsidP="001956C8">
            <w:pPr>
              <w:rPr>
                <w:color w:val="000000"/>
                <w:sz w:val="20"/>
                <w:szCs w:val="20"/>
              </w:rPr>
            </w:pPr>
            <w:r w:rsidRPr="00F83F02">
              <w:rPr>
                <w:color w:val="000000"/>
                <w:sz w:val="20"/>
                <w:szCs w:val="20"/>
              </w:rPr>
              <w:t>Приказ Министерства культуры, по делам национальностей и архивного дела Чувашской Республики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 № 01-07/386 от 28.10.2016г</w:t>
            </w:r>
          </w:p>
          <w:p w14:paraId="1C5CEB7B" w14:textId="77777777" w:rsidR="000679F7" w:rsidRPr="00F83F02" w:rsidRDefault="000679F7" w:rsidP="001956C8">
            <w:pPr>
              <w:rPr>
                <w:rStyle w:val="string"/>
                <w:sz w:val="20"/>
                <w:szCs w:val="20"/>
              </w:rPr>
            </w:pPr>
            <w:r w:rsidRPr="00F83F02">
              <w:rPr>
                <w:rStyle w:val="string"/>
                <w:sz w:val="20"/>
                <w:szCs w:val="20"/>
              </w:rPr>
              <w:t>Сведения об установлении зон охраны отсутствуют.</w:t>
            </w:r>
          </w:p>
          <w:p w14:paraId="33C29850" w14:textId="77777777" w:rsidR="000679F7" w:rsidRPr="00F83F02" w:rsidRDefault="000679F7" w:rsidP="001956C8">
            <w:pPr>
              <w:rPr>
                <w:color w:val="000000"/>
                <w:sz w:val="20"/>
                <w:szCs w:val="20"/>
              </w:rPr>
            </w:pPr>
            <w:r w:rsidRPr="00F83F02">
              <w:rPr>
                <w:color w:val="000000"/>
                <w:sz w:val="20"/>
                <w:szCs w:val="20"/>
              </w:rPr>
              <w:t xml:space="preserve">Защитная зона не устанавливается в соответствии с ч.2 ст. 34.1 </w:t>
            </w:r>
            <w:hyperlink r:id="rId26"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4B5A0B9B" w14:textId="6AA24B3B" w:rsidR="000679F7" w:rsidRPr="00F83F02" w:rsidRDefault="005D4FA7" w:rsidP="001956C8">
            <w:pPr>
              <w:rPr>
                <w:color w:val="333333"/>
                <w:sz w:val="20"/>
                <w:szCs w:val="20"/>
              </w:rPr>
            </w:pPr>
            <w:r w:rsidRPr="00F83F02">
              <w:rPr>
                <w:noProof/>
              </w:rPr>
              <w:drawing>
                <wp:inline distT="0" distB="0" distL="0" distR="0" wp14:anchorId="679BBC65" wp14:editId="5F1603F2">
                  <wp:extent cx="2393315" cy="1757045"/>
                  <wp:effectExtent l="0" t="0" r="0" b="0"/>
                  <wp:docPr id="6" name="Рисунок 28" descr="D:\Град\Джи Динамика\589 - Вурнарский МО - ОКН и ПЗЗ\337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Град\Джи Динамика\589 - Вурнарский МО - ОКН и ПЗЗ\33760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315" cy="1757045"/>
                          </a:xfrm>
                          <a:prstGeom prst="rect">
                            <a:avLst/>
                          </a:prstGeom>
                          <a:noFill/>
                          <a:ln>
                            <a:noFill/>
                          </a:ln>
                        </pic:spPr>
                      </pic:pic>
                    </a:graphicData>
                  </a:graphic>
                </wp:inline>
              </w:drawing>
            </w:r>
          </w:p>
        </w:tc>
      </w:tr>
      <w:tr w:rsidR="000679F7" w:rsidRPr="00F83F02" w14:paraId="17E7F3C1" w14:textId="77777777" w:rsidTr="002404EF">
        <w:tc>
          <w:tcPr>
            <w:tcW w:w="419" w:type="dxa"/>
          </w:tcPr>
          <w:p w14:paraId="29C9980F" w14:textId="77777777" w:rsidR="000679F7" w:rsidRPr="00F83F02" w:rsidRDefault="000679F7">
            <w:pPr>
              <w:numPr>
                <w:ilvl w:val="0"/>
                <w:numId w:val="25"/>
              </w:numPr>
              <w:snapToGrid/>
              <w:ind w:left="0" w:firstLine="0"/>
              <w:jc w:val="center"/>
              <w:rPr>
                <w:sz w:val="20"/>
                <w:szCs w:val="20"/>
              </w:rPr>
            </w:pPr>
          </w:p>
        </w:tc>
        <w:tc>
          <w:tcPr>
            <w:tcW w:w="1561" w:type="dxa"/>
          </w:tcPr>
          <w:p w14:paraId="35DB3531" w14:textId="77777777" w:rsidR="000679F7" w:rsidRPr="00F83F02" w:rsidRDefault="000679F7" w:rsidP="001956C8">
            <w:pPr>
              <w:rPr>
                <w:color w:val="000000"/>
                <w:sz w:val="20"/>
                <w:szCs w:val="20"/>
              </w:rPr>
            </w:pPr>
            <w:r w:rsidRPr="00F83F02">
              <w:rPr>
                <w:color w:val="000000"/>
                <w:sz w:val="20"/>
                <w:szCs w:val="20"/>
              </w:rPr>
              <w:t>Могила дважды Героя Социалистического Труда  С.К. Короткова</w:t>
            </w:r>
          </w:p>
        </w:tc>
        <w:tc>
          <w:tcPr>
            <w:tcW w:w="1417" w:type="dxa"/>
          </w:tcPr>
          <w:p w14:paraId="3594660E" w14:textId="77777777" w:rsidR="000679F7" w:rsidRPr="00F83F02" w:rsidRDefault="000679F7" w:rsidP="001956C8">
            <w:pPr>
              <w:rPr>
                <w:color w:val="000000"/>
                <w:sz w:val="20"/>
                <w:szCs w:val="20"/>
              </w:rPr>
            </w:pPr>
            <w:r w:rsidRPr="00F83F02">
              <w:rPr>
                <w:color w:val="000000"/>
                <w:sz w:val="20"/>
                <w:szCs w:val="20"/>
              </w:rPr>
              <w:t>Памятник истории. Захоронение..</w:t>
            </w:r>
          </w:p>
        </w:tc>
        <w:tc>
          <w:tcPr>
            <w:tcW w:w="1705" w:type="dxa"/>
          </w:tcPr>
          <w:p w14:paraId="191BE4FB"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Кольцовка</w:t>
            </w:r>
          </w:p>
        </w:tc>
        <w:tc>
          <w:tcPr>
            <w:tcW w:w="3115" w:type="dxa"/>
          </w:tcPr>
          <w:p w14:paraId="5E2C2602"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5EBAF6BD" w14:textId="77777777" w:rsidR="000679F7" w:rsidRPr="00F83F02" w:rsidRDefault="000679F7" w:rsidP="001956C8">
            <w:pPr>
              <w:rPr>
                <w:color w:val="000000"/>
                <w:sz w:val="20"/>
                <w:szCs w:val="20"/>
              </w:rPr>
            </w:pPr>
          </w:p>
          <w:p w14:paraId="45988C99"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08569E8E" w14:textId="77777777" w:rsidR="000679F7" w:rsidRPr="00F83F02" w:rsidRDefault="000679F7" w:rsidP="001956C8">
            <w:pPr>
              <w:rPr>
                <w:color w:val="000000"/>
                <w:sz w:val="20"/>
                <w:szCs w:val="20"/>
              </w:rPr>
            </w:pPr>
            <w:r w:rsidRPr="00F83F02">
              <w:rPr>
                <w:color w:val="000000"/>
                <w:sz w:val="20"/>
                <w:szCs w:val="20"/>
              </w:rPr>
              <w:t>211510256350005</w:t>
            </w:r>
          </w:p>
          <w:p w14:paraId="7E0D604F" w14:textId="77777777" w:rsidR="000679F7" w:rsidRPr="00F83F02" w:rsidRDefault="000679F7" w:rsidP="001956C8">
            <w:pPr>
              <w:rPr>
                <w:color w:val="000000"/>
                <w:sz w:val="20"/>
                <w:szCs w:val="20"/>
              </w:rPr>
            </w:pPr>
          </w:p>
        </w:tc>
        <w:tc>
          <w:tcPr>
            <w:tcW w:w="3685" w:type="dxa"/>
          </w:tcPr>
          <w:p w14:paraId="6234B5C7"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1B2E6F88" w14:textId="77777777" w:rsidR="000679F7" w:rsidRPr="00F83F02" w:rsidRDefault="000679F7" w:rsidP="001956C8">
            <w:pPr>
              <w:rPr>
                <w:rStyle w:val="string"/>
                <w:sz w:val="20"/>
                <w:szCs w:val="20"/>
              </w:rPr>
            </w:pPr>
          </w:p>
          <w:p w14:paraId="5F797EE2" w14:textId="77777777" w:rsidR="000679F7" w:rsidRPr="00F83F02" w:rsidRDefault="000679F7" w:rsidP="001956C8">
            <w:pPr>
              <w:rPr>
                <w:color w:val="000000"/>
                <w:sz w:val="20"/>
                <w:szCs w:val="20"/>
              </w:rPr>
            </w:pPr>
            <w:r w:rsidRPr="00F83F02">
              <w:rPr>
                <w:color w:val="000000"/>
                <w:sz w:val="20"/>
                <w:szCs w:val="20"/>
              </w:rPr>
              <w:t xml:space="preserve">Защитная зона не устанавливается в соответствии с ч.2 ст. 34.1 </w:t>
            </w:r>
            <w:hyperlink r:id="rId28"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53059312" w14:textId="3B9F4478" w:rsidR="000679F7" w:rsidRPr="00F83F02" w:rsidRDefault="005D4FA7" w:rsidP="001956C8">
            <w:pPr>
              <w:ind w:left="175"/>
              <w:rPr>
                <w:color w:val="333333"/>
                <w:sz w:val="20"/>
                <w:szCs w:val="20"/>
              </w:rPr>
            </w:pPr>
            <w:r w:rsidRPr="00F83F02">
              <w:rPr>
                <w:noProof/>
              </w:rPr>
              <w:drawing>
                <wp:inline distT="0" distB="0" distL="0" distR="0" wp14:anchorId="303991CA" wp14:editId="14A290F2">
                  <wp:extent cx="1677670" cy="1677670"/>
                  <wp:effectExtent l="0" t="0" r="0" b="0"/>
                  <wp:docPr id="7" name="Рисунок 29" descr="D:\Град\Джи Динамика\589 - Вурнарский МО - ОКН и ПЗЗ\76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Град\Джи Динамика\589 - Вурнарский МО - ОКН и ПЗЗ\7619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tc>
      </w:tr>
      <w:tr w:rsidR="000679F7" w:rsidRPr="00F83F02" w14:paraId="38EFB925" w14:textId="77777777" w:rsidTr="002404EF">
        <w:tc>
          <w:tcPr>
            <w:tcW w:w="419" w:type="dxa"/>
          </w:tcPr>
          <w:p w14:paraId="387F0144" w14:textId="77777777" w:rsidR="000679F7" w:rsidRPr="00F83F02" w:rsidRDefault="000679F7">
            <w:pPr>
              <w:numPr>
                <w:ilvl w:val="0"/>
                <w:numId w:val="25"/>
              </w:numPr>
              <w:snapToGrid/>
              <w:ind w:left="0" w:firstLine="0"/>
              <w:jc w:val="center"/>
              <w:rPr>
                <w:sz w:val="20"/>
                <w:szCs w:val="20"/>
              </w:rPr>
            </w:pPr>
          </w:p>
        </w:tc>
        <w:tc>
          <w:tcPr>
            <w:tcW w:w="1561" w:type="dxa"/>
          </w:tcPr>
          <w:p w14:paraId="7B60527C" w14:textId="77777777" w:rsidR="000679F7" w:rsidRPr="00F83F02" w:rsidRDefault="000679F7" w:rsidP="001956C8">
            <w:pPr>
              <w:rPr>
                <w:color w:val="000000"/>
                <w:sz w:val="20"/>
                <w:szCs w:val="20"/>
              </w:rPr>
            </w:pPr>
            <w:r w:rsidRPr="00F83F02">
              <w:rPr>
                <w:color w:val="000000"/>
                <w:sz w:val="20"/>
                <w:szCs w:val="20"/>
              </w:rPr>
              <w:t>Могила коммуниста  П.Д. Шахалова, убитого кулаками в 1930 г. На могиле установлен обелиск</w:t>
            </w:r>
          </w:p>
        </w:tc>
        <w:tc>
          <w:tcPr>
            <w:tcW w:w="1417" w:type="dxa"/>
          </w:tcPr>
          <w:p w14:paraId="39495582" w14:textId="77777777" w:rsidR="000679F7" w:rsidRPr="00F83F02" w:rsidRDefault="000679F7" w:rsidP="001956C8">
            <w:pPr>
              <w:rPr>
                <w:color w:val="000000"/>
                <w:sz w:val="20"/>
                <w:szCs w:val="20"/>
              </w:rPr>
            </w:pPr>
            <w:r w:rsidRPr="00F83F02">
              <w:rPr>
                <w:color w:val="000000"/>
                <w:sz w:val="20"/>
                <w:szCs w:val="20"/>
              </w:rPr>
              <w:t>Памятник истории. Захоронение.</w:t>
            </w:r>
          </w:p>
        </w:tc>
        <w:tc>
          <w:tcPr>
            <w:tcW w:w="1705" w:type="dxa"/>
          </w:tcPr>
          <w:p w14:paraId="4D623CCF"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Алгазино, севернее на 100 метров от здания МБОУ Алгазинская СОШ</w:t>
            </w:r>
          </w:p>
        </w:tc>
        <w:tc>
          <w:tcPr>
            <w:tcW w:w="3115" w:type="dxa"/>
          </w:tcPr>
          <w:p w14:paraId="4CC3B035"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 .</w:t>
            </w:r>
          </w:p>
          <w:p w14:paraId="0A4BC763" w14:textId="77777777" w:rsidR="000679F7" w:rsidRPr="00F83F02" w:rsidRDefault="000679F7" w:rsidP="001956C8">
            <w:pPr>
              <w:rPr>
                <w:color w:val="000000"/>
                <w:sz w:val="20"/>
                <w:szCs w:val="20"/>
              </w:rPr>
            </w:pPr>
          </w:p>
          <w:p w14:paraId="182CC42F"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086F00CA" w14:textId="77777777" w:rsidR="000679F7" w:rsidRPr="00F83F02" w:rsidRDefault="000679F7" w:rsidP="001956C8">
            <w:pPr>
              <w:rPr>
                <w:color w:val="000000"/>
                <w:sz w:val="20"/>
                <w:szCs w:val="20"/>
              </w:rPr>
            </w:pPr>
            <w:r w:rsidRPr="00F83F02">
              <w:rPr>
                <w:color w:val="000000"/>
                <w:sz w:val="20"/>
                <w:szCs w:val="20"/>
              </w:rPr>
              <w:t>211510256570005</w:t>
            </w:r>
          </w:p>
          <w:p w14:paraId="257E0453" w14:textId="77777777" w:rsidR="000679F7" w:rsidRPr="00F83F02" w:rsidRDefault="000679F7" w:rsidP="001956C8">
            <w:pPr>
              <w:rPr>
                <w:color w:val="000000"/>
                <w:sz w:val="20"/>
                <w:szCs w:val="20"/>
              </w:rPr>
            </w:pPr>
          </w:p>
        </w:tc>
        <w:tc>
          <w:tcPr>
            <w:tcW w:w="3685" w:type="dxa"/>
          </w:tcPr>
          <w:p w14:paraId="6E78ADCE"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26B0A6E2" w14:textId="77777777" w:rsidR="000679F7" w:rsidRPr="00F83F02" w:rsidRDefault="000679F7" w:rsidP="001956C8">
            <w:pPr>
              <w:rPr>
                <w:rStyle w:val="string"/>
                <w:sz w:val="20"/>
                <w:szCs w:val="20"/>
              </w:rPr>
            </w:pPr>
          </w:p>
          <w:p w14:paraId="61FEE712" w14:textId="77777777" w:rsidR="000679F7" w:rsidRPr="00F83F02" w:rsidRDefault="000679F7" w:rsidP="001956C8">
            <w:pPr>
              <w:rPr>
                <w:color w:val="000000"/>
                <w:sz w:val="20"/>
                <w:szCs w:val="20"/>
              </w:rPr>
            </w:pPr>
            <w:r w:rsidRPr="00F83F02">
              <w:rPr>
                <w:color w:val="000000"/>
                <w:sz w:val="20"/>
                <w:szCs w:val="20"/>
              </w:rPr>
              <w:t xml:space="preserve">Защитная зона не устанавливается в соответствии с ч.2 ст. 34.1 </w:t>
            </w:r>
            <w:hyperlink r:id="rId30"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0AF37582" w14:textId="28A296B6" w:rsidR="000679F7" w:rsidRPr="00F83F02" w:rsidRDefault="005D4FA7" w:rsidP="001956C8">
            <w:pPr>
              <w:ind w:left="175"/>
              <w:rPr>
                <w:color w:val="333333"/>
                <w:sz w:val="20"/>
                <w:szCs w:val="20"/>
              </w:rPr>
            </w:pPr>
            <w:r w:rsidRPr="00F83F02">
              <w:rPr>
                <w:noProof/>
                <w:color w:val="333333"/>
                <w:sz w:val="20"/>
                <w:szCs w:val="20"/>
              </w:rPr>
              <w:drawing>
                <wp:inline distT="0" distB="0" distL="0" distR="0" wp14:anchorId="5C96A9EF" wp14:editId="6043EB31">
                  <wp:extent cx="2043430" cy="1654175"/>
                  <wp:effectExtent l="0" t="0" r="0" b="0"/>
                  <wp:docPr id="8" name="Рисунок 10" descr="D:\Град\Джи Динамика\589 - Вурнарский МО - ОКН и ПЗЗ\76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Град\Джи Динамика\589 - Вурнарский МО - ОКН и ПЗЗ\761976.jpg"/>
                          <pic:cNvPicPr>
                            <a:picLocks noChangeAspect="1" noChangeArrowheads="1"/>
                          </pic:cNvPicPr>
                        </pic:nvPicPr>
                        <pic:blipFill>
                          <a:blip r:embed="rId31">
                            <a:extLst>
                              <a:ext uri="{28A0092B-C50C-407E-A947-70E740481C1C}">
                                <a14:useLocalDpi xmlns:a14="http://schemas.microsoft.com/office/drawing/2010/main" val="0"/>
                              </a:ext>
                            </a:extLst>
                          </a:blip>
                          <a:srcRect t="10339"/>
                          <a:stretch>
                            <a:fillRect/>
                          </a:stretch>
                        </pic:blipFill>
                        <pic:spPr bwMode="auto">
                          <a:xfrm>
                            <a:off x="0" y="0"/>
                            <a:ext cx="2043430" cy="1654175"/>
                          </a:xfrm>
                          <a:prstGeom prst="rect">
                            <a:avLst/>
                          </a:prstGeom>
                          <a:noFill/>
                          <a:ln>
                            <a:noFill/>
                          </a:ln>
                        </pic:spPr>
                      </pic:pic>
                    </a:graphicData>
                  </a:graphic>
                </wp:inline>
              </w:drawing>
            </w:r>
          </w:p>
        </w:tc>
      </w:tr>
      <w:tr w:rsidR="000679F7" w:rsidRPr="00F83F02" w14:paraId="5B5BD0CC" w14:textId="77777777" w:rsidTr="002404EF">
        <w:tc>
          <w:tcPr>
            <w:tcW w:w="419" w:type="dxa"/>
          </w:tcPr>
          <w:p w14:paraId="5F9E8DC4" w14:textId="77777777" w:rsidR="000679F7" w:rsidRPr="00F83F02" w:rsidRDefault="000679F7">
            <w:pPr>
              <w:numPr>
                <w:ilvl w:val="0"/>
                <w:numId w:val="25"/>
              </w:numPr>
              <w:snapToGrid/>
              <w:ind w:left="0" w:firstLine="0"/>
              <w:jc w:val="center"/>
              <w:rPr>
                <w:sz w:val="20"/>
                <w:szCs w:val="20"/>
              </w:rPr>
            </w:pPr>
          </w:p>
        </w:tc>
        <w:tc>
          <w:tcPr>
            <w:tcW w:w="1561" w:type="dxa"/>
          </w:tcPr>
          <w:p w14:paraId="60B1836D" w14:textId="77777777" w:rsidR="000679F7" w:rsidRPr="00F83F02" w:rsidRDefault="000679F7" w:rsidP="001956C8">
            <w:pPr>
              <w:rPr>
                <w:color w:val="000000"/>
                <w:sz w:val="20"/>
                <w:szCs w:val="20"/>
              </w:rPr>
            </w:pPr>
            <w:r w:rsidRPr="00F83F02">
              <w:rPr>
                <w:color w:val="000000"/>
                <w:sz w:val="20"/>
                <w:szCs w:val="20"/>
              </w:rPr>
              <w:t>Могила председателя колхоза, коммуниста Г.К. Пылина, убитого кулаками. На могиле установлен памятник</w:t>
            </w:r>
          </w:p>
        </w:tc>
        <w:tc>
          <w:tcPr>
            <w:tcW w:w="1417" w:type="dxa"/>
          </w:tcPr>
          <w:p w14:paraId="150BC3AB" w14:textId="77777777" w:rsidR="000679F7" w:rsidRPr="00F83F02" w:rsidRDefault="000679F7" w:rsidP="001956C8">
            <w:pPr>
              <w:rPr>
                <w:color w:val="000000"/>
                <w:sz w:val="20"/>
                <w:szCs w:val="20"/>
              </w:rPr>
            </w:pPr>
            <w:r w:rsidRPr="00F83F02">
              <w:rPr>
                <w:color w:val="000000"/>
                <w:sz w:val="20"/>
                <w:szCs w:val="20"/>
              </w:rPr>
              <w:t>Памятник истории. Захоронение.</w:t>
            </w:r>
          </w:p>
        </w:tc>
        <w:tc>
          <w:tcPr>
            <w:tcW w:w="1705" w:type="dxa"/>
          </w:tcPr>
          <w:p w14:paraId="7F5E2D24"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Буртасы, ул. 50 лет Чувашии</w:t>
            </w:r>
          </w:p>
        </w:tc>
        <w:tc>
          <w:tcPr>
            <w:tcW w:w="3115" w:type="dxa"/>
          </w:tcPr>
          <w:p w14:paraId="5AF6BCDB"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46B80449" w14:textId="77777777" w:rsidR="000679F7" w:rsidRPr="00F83F02" w:rsidRDefault="000679F7" w:rsidP="001956C8">
            <w:pPr>
              <w:rPr>
                <w:color w:val="000000"/>
                <w:sz w:val="20"/>
                <w:szCs w:val="20"/>
              </w:rPr>
            </w:pPr>
          </w:p>
          <w:p w14:paraId="1C893F7C"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58553F27" w14:textId="77777777" w:rsidR="000679F7" w:rsidRPr="00F83F02" w:rsidRDefault="000679F7" w:rsidP="001956C8">
            <w:pPr>
              <w:rPr>
                <w:color w:val="000000"/>
                <w:sz w:val="20"/>
                <w:szCs w:val="20"/>
              </w:rPr>
            </w:pPr>
            <w:r w:rsidRPr="00F83F02">
              <w:rPr>
                <w:color w:val="000000"/>
                <w:sz w:val="20"/>
                <w:szCs w:val="20"/>
              </w:rPr>
              <w:t>211510263700005</w:t>
            </w:r>
          </w:p>
          <w:p w14:paraId="5964A378" w14:textId="77777777" w:rsidR="000679F7" w:rsidRPr="00F83F02" w:rsidRDefault="000679F7" w:rsidP="001956C8">
            <w:pPr>
              <w:rPr>
                <w:color w:val="000000"/>
                <w:sz w:val="20"/>
                <w:szCs w:val="20"/>
              </w:rPr>
            </w:pPr>
          </w:p>
        </w:tc>
        <w:tc>
          <w:tcPr>
            <w:tcW w:w="3685" w:type="dxa"/>
          </w:tcPr>
          <w:p w14:paraId="04E00671"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2163DA58" w14:textId="77777777" w:rsidR="000679F7" w:rsidRPr="00F83F02" w:rsidRDefault="000679F7" w:rsidP="001956C8">
            <w:pPr>
              <w:rPr>
                <w:rStyle w:val="string"/>
                <w:sz w:val="20"/>
                <w:szCs w:val="20"/>
              </w:rPr>
            </w:pPr>
          </w:p>
          <w:p w14:paraId="0EBC2BC7" w14:textId="77777777" w:rsidR="000679F7" w:rsidRPr="00F83F02" w:rsidRDefault="000679F7" w:rsidP="001956C8">
            <w:pPr>
              <w:rPr>
                <w:color w:val="000000"/>
                <w:sz w:val="16"/>
                <w:szCs w:val="16"/>
              </w:rPr>
            </w:pPr>
            <w:r w:rsidRPr="00F83F02">
              <w:rPr>
                <w:color w:val="000000"/>
                <w:sz w:val="20"/>
                <w:szCs w:val="20"/>
              </w:rPr>
              <w:t xml:space="preserve">Защитная зона не устанавливается в соответствии с ч.2 ст. 34.1 </w:t>
            </w:r>
            <w:hyperlink r:id="rId32"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63E8218C" w14:textId="7B379A5C" w:rsidR="000679F7" w:rsidRPr="00F83F02" w:rsidRDefault="005D4FA7" w:rsidP="001956C8">
            <w:pPr>
              <w:rPr>
                <w:color w:val="333333"/>
                <w:sz w:val="20"/>
                <w:szCs w:val="20"/>
              </w:rPr>
            </w:pPr>
            <w:r w:rsidRPr="00F83F02">
              <w:rPr>
                <w:noProof/>
              </w:rPr>
              <w:drawing>
                <wp:inline distT="0" distB="0" distL="0" distR="0" wp14:anchorId="558C280B" wp14:editId="79B3A115">
                  <wp:extent cx="2027555" cy="1518920"/>
                  <wp:effectExtent l="0" t="0" r="0" b="0"/>
                  <wp:docPr id="9" name="Рисунок 31" descr="D:\Град\Джи Динамика\589 - Вурнарский МО - ОКН и ПЗЗ\79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Град\Джи Динамика\589 - Вурнарский МО - ОКН и ПЗЗ\7946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7555" cy="1518920"/>
                          </a:xfrm>
                          <a:prstGeom prst="rect">
                            <a:avLst/>
                          </a:prstGeom>
                          <a:noFill/>
                          <a:ln>
                            <a:noFill/>
                          </a:ln>
                        </pic:spPr>
                      </pic:pic>
                    </a:graphicData>
                  </a:graphic>
                </wp:inline>
              </w:drawing>
            </w:r>
          </w:p>
        </w:tc>
      </w:tr>
      <w:tr w:rsidR="000679F7" w:rsidRPr="00F83F02" w14:paraId="088DB236" w14:textId="77777777" w:rsidTr="002404EF">
        <w:tc>
          <w:tcPr>
            <w:tcW w:w="419" w:type="dxa"/>
          </w:tcPr>
          <w:p w14:paraId="6C661340" w14:textId="77777777" w:rsidR="000679F7" w:rsidRPr="00F83F02" w:rsidRDefault="000679F7">
            <w:pPr>
              <w:numPr>
                <w:ilvl w:val="0"/>
                <w:numId w:val="25"/>
              </w:numPr>
              <w:snapToGrid/>
              <w:ind w:left="0" w:firstLine="0"/>
              <w:jc w:val="center"/>
              <w:rPr>
                <w:sz w:val="20"/>
                <w:szCs w:val="20"/>
              </w:rPr>
            </w:pPr>
          </w:p>
        </w:tc>
        <w:tc>
          <w:tcPr>
            <w:tcW w:w="1561" w:type="dxa"/>
          </w:tcPr>
          <w:p w14:paraId="22FD62BB" w14:textId="77777777" w:rsidR="000679F7" w:rsidRPr="00F83F02" w:rsidRDefault="000679F7" w:rsidP="001956C8">
            <w:pPr>
              <w:rPr>
                <w:color w:val="000000"/>
                <w:sz w:val="20"/>
                <w:szCs w:val="20"/>
              </w:rPr>
            </w:pPr>
            <w:r w:rsidRPr="00F83F02">
              <w:rPr>
                <w:color w:val="000000"/>
                <w:sz w:val="20"/>
                <w:szCs w:val="20"/>
              </w:rPr>
              <w:t>Могила пионера Хрисана Степанова, убитого кулаками в 1932 г. На могиле установлен обелиск</w:t>
            </w:r>
          </w:p>
        </w:tc>
        <w:tc>
          <w:tcPr>
            <w:tcW w:w="1417" w:type="dxa"/>
          </w:tcPr>
          <w:p w14:paraId="6DC169BC" w14:textId="77777777" w:rsidR="000679F7" w:rsidRPr="00F83F02" w:rsidRDefault="000679F7" w:rsidP="001956C8">
            <w:pPr>
              <w:rPr>
                <w:color w:val="000000"/>
                <w:sz w:val="20"/>
                <w:szCs w:val="20"/>
              </w:rPr>
            </w:pPr>
            <w:r w:rsidRPr="00F83F02">
              <w:rPr>
                <w:color w:val="000000"/>
                <w:sz w:val="20"/>
                <w:szCs w:val="20"/>
              </w:rPr>
              <w:t>Памятник истории. Захоронение.</w:t>
            </w:r>
          </w:p>
        </w:tc>
        <w:tc>
          <w:tcPr>
            <w:tcW w:w="1705" w:type="dxa"/>
          </w:tcPr>
          <w:p w14:paraId="30024E47"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д. Большие Яуши</w:t>
            </w:r>
          </w:p>
        </w:tc>
        <w:tc>
          <w:tcPr>
            <w:tcW w:w="3115" w:type="dxa"/>
          </w:tcPr>
          <w:p w14:paraId="6381D2BB"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067E4114" w14:textId="77777777" w:rsidR="000679F7" w:rsidRPr="00F83F02" w:rsidRDefault="000679F7" w:rsidP="001956C8">
            <w:pPr>
              <w:rPr>
                <w:color w:val="000000"/>
                <w:sz w:val="20"/>
                <w:szCs w:val="20"/>
              </w:rPr>
            </w:pPr>
          </w:p>
          <w:p w14:paraId="34935A62"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13FF2B56" w14:textId="77777777" w:rsidR="000679F7" w:rsidRPr="00F83F02" w:rsidRDefault="000679F7" w:rsidP="001956C8">
            <w:pPr>
              <w:rPr>
                <w:color w:val="000000"/>
                <w:sz w:val="20"/>
                <w:szCs w:val="20"/>
              </w:rPr>
            </w:pPr>
            <w:r w:rsidRPr="00F83F02">
              <w:rPr>
                <w:color w:val="000000"/>
                <w:sz w:val="20"/>
                <w:szCs w:val="20"/>
              </w:rPr>
              <w:t>211510308500005</w:t>
            </w:r>
          </w:p>
          <w:p w14:paraId="3F2E2B87" w14:textId="77777777" w:rsidR="000679F7" w:rsidRPr="00F83F02" w:rsidRDefault="000679F7" w:rsidP="001956C8">
            <w:pPr>
              <w:rPr>
                <w:color w:val="000000"/>
                <w:sz w:val="20"/>
                <w:szCs w:val="20"/>
              </w:rPr>
            </w:pPr>
          </w:p>
          <w:p w14:paraId="6948B71A" w14:textId="77777777" w:rsidR="000679F7" w:rsidRPr="00F83F02" w:rsidRDefault="000679F7" w:rsidP="001956C8">
            <w:pPr>
              <w:rPr>
                <w:color w:val="000000"/>
                <w:sz w:val="20"/>
                <w:szCs w:val="20"/>
              </w:rPr>
            </w:pPr>
          </w:p>
        </w:tc>
        <w:tc>
          <w:tcPr>
            <w:tcW w:w="3685" w:type="dxa"/>
          </w:tcPr>
          <w:p w14:paraId="25A55137"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52296C9E" w14:textId="77777777" w:rsidR="000679F7" w:rsidRPr="00F83F02" w:rsidRDefault="000679F7" w:rsidP="001956C8">
            <w:pPr>
              <w:rPr>
                <w:rStyle w:val="string"/>
                <w:sz w:val="20"/>
                <w:szCs w:val="20"/>
              </w:rPr>
            </w:pPr>
          </w:p>
          <w:p w14:paraId="1A38C7BC" w14:textId="77777777" w:rsidR="000679F7" w:rsidRPr="00F83F02" w:rsidRDefault="000679F7" w:rsidP="001956C8">
            <w:pPr>
              <w:rPr>
                <w:color w:val="000000"/>
                <w:sz w:val="20"/>
                <w:szCs w:val="20"/>
              </w:rPr>
            </w:pPr>
            <w:r w:rsidRPr="00F83F02">
              <w:rPr>
                <w:color w:val="000000"/>
                <w:sz w:val="20"/>
                <w:szCs w:val="20"/>
              </w:rPr>
              <w:t xml:space="preserve">Защитная зона не устанавливается в соответствии с ч.2 ст. 34.1 </w:t>
            </w:r>
            <w:hyperlink r:id="rId34"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0F534513" w14:textId="229D8F5E" w:rsidR="000679F7" w:rsidRPr="00F83F02" w:rsidRDefault="005D4FA7" w:rsidP="001956C8">
            <w:pPr>
              <w:ind w:left="317"/>
              <w:rPr>
                <w:color w:val="333333"/>
                <w:sz w:val="20"/>
                <w:szCs w:val="20"/>
              </w:rPr>
            </w:pPr>
            <w:r w:rsidRPr="00F83F02">
              <w:rPr>
                <w:noProof/>
              </w:rPr>
              <w:drawing>
                <wp:inline distT="0" distB="0" distL="0" distR="0" wp14:anchorId="58CDEE1A" wp14:editId="49AD90EC">
                  <wp:extent cx="1518920" cy="2027555"/>
                  <wp:effectExtent l="0" t="0" r="0" b="0"/>
                  <wp:docPr id="10" name="Рисунок 32" descr="D:\Град\Джи Динамика\589 - Вурнарский МО - ОКН и ПЗЗ\79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Град\Джи Динамика\589 - Вурнарский МО - ОКН и ПЗЗ\7946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8920" cy="2027555"/>
                          </a:xfrm>
                          <a:prstGeom prst="rect">
                            <a:avLst/>
                          </a:prstGeom>
                          <a:noFill/>
                          <a:ln>
                            <a:noFill/>
                          </a:ln>
                        </pic:spPr>
                      </pic:pic>
                    </a:graphicData>
                  </a:graphic>
                </wp:inline>
              </w:drawing>
            </w:r>
          </w:p>
        </w:tc>
      </w:tr>
      <w:tr w:rsidR="000679F7" w:rsidRPr="00F83F02" w14:paraId="1AEB2C47" w14:textId="77777777" w:rsidTr="002404EF">
        <w:tc>
          <w:tcPr>
            <w:tcW w:w="419" w:type="dxa"/>
          </w:tcPr>
          <w:p w14:paraId="3EFA7FF5" w14:textId="77777777" w:rsidR="000679F7" w:rsidRPr="00F83F02" w:rsidRDefault="000679F7">
            <w:pPr>
              <w:numPr>
                <w:ilvl w:val="0"/>
                <w:numId w:val="25"/>
              </w:numPr>
              <w:snapToGrid/>
              <w:ind w:left="0" w:firstLine="0"/>
              <w:jc w:val="center"/>
              <w:rPr>
                <w:sz w:val="20"/>
                <w:szCs w:val="20"/>
              </w:rPr>
            </w:pPr>
          </w:p>
        </w:tc>
        <w:tc>
          <w:tcPr>
            <w:tcW w:w="1561" w:type="dxa"/>
          </w:tcPr>
          <w:p w14:paraId="2B0BB8A4" w14:textId="77777777" w:rsidR="000679F7" w:rsidRPr="00F83F02" w:rsidRDefault="000679F7" w:rsidP="001956C8">
            <w:pPr>
              <w:rPr>
                <w:color w:val="000000"/>
                <w:sz w:val="20"/>
                <w:szCs w:val="20"/>
              </w:rPr>
            </w:pPr>
            <w:r w:rsidRPr="00F83F02">
              <w:rPr>
                <w:color w:val="000000"/>
                <w:sz w:val="20"/>
                <w:szCs w:val="20"/>
              </w:rPr>
              <w:t xml:space="preserve">Братская могила воинов, умерших от ран в госпиталях в годы Великой Отечественной войны </w:t>
            </w:r>
          </w:p>
        </w:tc>
        <w:tc>
          <w:tcPr>
            <w:tcW w:w="1417" w:type="dxa"/>
          </w:tcPr>
          <w:p w14:paraId="7BB72EDC" w14:textId="77777777" w:rsidR="000679F7" w:rsidRPr="00F83F02" w:rsidRDefault="000679F7" w:rsidP="001956C8">
            <w:pPr>
              <w:rPr>
                <w:color w:val="000000"/>
                <w:sz w:val="20"/>
                <w:szCs w:val="20"/>
              </w:rPr>
            </w:pPr>
            <w:r w:rsidRPr="00F83F02">
              <w:rPr>
                <w:color w:val="000000"/>
                <w:sz w:val="20"/>
                <w:szCs w:val="20"/>
              </w:rPr>
              <w:t>Памятник истории. Захоронение</w:t>
            </w:r>
          </w:p>
        </w:tc>
        <w:tc>
          <w:tcPr>
            <w:tcW w:w="1705" w:type="dxa"/>
          </w:tcPr>
          <w:p w14:paraId="3D8DB278" w14:textId="77777777" w:rsidR="000679F7" w:rsidRPr="00F83F02" w:rsidRDefault="000679F7" w:rsidP="001956C8">
            <w:pPr>
              <w:rPr>
                <w:color w:val="000000"/>
                <w:sz w:val="20"/>
                <w:szCs w:val="20"/>
              </w:rPr>
            </w:pPr>
            <w:r w:rsidRPr="00F83F02">
              <w:rPr>
                <w:color w:val="000000"/>
                <w:sz w:val="20"/>
                <w:szCs w:val="20"/>
              </w:rPr>
              <w:t>Чувашская Республика, Вурнарский муниципальный округ, пгт. Вурнары, кладбище</w:t>
            </w:r>
          </w:p>
        </w:tc>
        <w:tc>
          <w:tcPr>
            <w:tcW w:w="3115" w:type="dxa"/>
          </w:tcPr>
          <w:p w14:paraId="00048BE0"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АССР «Об утверждении списков памятников истории и культуры Чувашской АССР, подлежащих государственной охране» №128 от 25.02.1974 г.</w:t>
            </w:r>
          </w:p>
          <w:p w14:paraId="4976C187" w14:textId="77777777" w:rsidR="000679F7" w:rsidRPr="00F83F02" w:rsidRDefault="000679F7" w:rsidP="001956C8">
            <w:pPr>
              <w:rPr>
                <w:color w:val="000000"/>
                <w:sz w:val="20"/>
                <w:szCs w:val="20"/>
              </w:rPr>
            </w:pPr>
          </w:p>
          <w:p w14:paraId="6BEB37E0"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39CB804A" w14:textId="77777777" w:rsidR="000679F7" w:rsidRPr="00F83F02" w:rsidRDefault="000679F7" w:rsidP="001956C8">
            <w:pPr>
              <w:rPr>
                <w:color w:val="000000"/>
                <w:sz w:val="20"/>
                <w:szCs w:val="20"/>
              </w:rPr>
            </w:pPr>
            <w:r w:rsidRPr="00F83F02">
              <w:rPr>
                <w:color w:val="000000"/>
                <w:sz w:val="20"/>
                <w:szCs w:val="20"/>
              </w:rPr>
              <w:t>211510256520005</w:t>
            </w:r>
          </w:p>
          <w:p w14:paraId="4F0570B9" w14:textId="77777777" w:rsidR="000679F7" w:rsidRPr="00F83F02" w:rsidRDefault="000679F7" w:rsidP="001956C8">
            <w:pPr>
              <w:rPr>
                <w:color w:val="000000"/>
                <w:sz w:val="20"/>
                <w:szCs w:val="20"/>
              </w:rPr>
            </w:pPr>
          </w:p>
        </w:tc>
        <w:tc>
          <w:tcPr>
            <w:tcW w:w="3685" w:type="dxa"/>
          </w:tcPr>
          <w:p w14:paraId="1EC23AE2"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1C59A321" w14:textId="77777777" w:rsidR="000679F7" w:rsidRPr="00F83F02" w:rsidRDefault="000679F7" w:rsidP="001956C8">
            <w:pPr>
              <w:rPr>
                <w:rStyle w:val="string"/>
                <w:sz w:val="20"/>
                <w:szCs w:val="20"/>
              </w:rPr>
            </w:pPr>
          </w:p>
          <w:p w14:paraId="35D3F737" w14:textId="77777777" w:rsidR="000679F7" w:rsidRPr="00F83F02" w:rsidRDefault="000679F7" w:rsidP="001956C8">
            <w:pPr>
              <w:rPr>
                <w:color w:val="000000"/>
                <w:sz w:val="16"/>
                <w:szCs w:val="16"/>
              </w:rPr>
            </w:pPr>
            <w:r w:rsidRPr="00F83F02">
              <w:rPr>
                <w:color w:val="000000"/>
                <w:sz w:val="20"/>
                <w:szCs w:val="20"/>
              </w:rPr>
              <w:t xml:space="preserve">Защитная зона не устанавливается в соответствии с ч.2 ст. 34.1 </w:t>
            </w:r>
            <w:hyperlink r:id="rId36" w:history="1">
              <w:r w:rsidRPr="00F83F02">
                <w:rPr>
                  <w:color w:val="000000"/>
                  <w:sz w:val="20"/>
                  <w:szCs w:val="20"/>
                </w:rPr>
                <w:t>ФЗ от 25.06.2002 N 73-ФЗ «Об объектах культурного наследия (памятниках истории и культуры) народов Российской Федерации</w:t>
              </w:r>
            </w:hyperlink>
            <w:r w:rsidRPr="00F83F02">
              <w:rPr>
                <w:color w:val="000000"/>
                <w:sz w:val="20"/>
                <w:szCs w:val="20"/>
              </w:rPr>
              <w:t>».</w:t>
            </w:r>
          </w:p>
        </w:tc>
        <w:tc>
          <w:tcPr>
            <w:tcW w:w="3261" w:type="dxa"/>
          </w:tcPr>
          <w:p w14:paraId="1FBFC4BC" w14:textId="24C7153D" w:rsidR="000679F7" w:rsidRPr="00F83F02" w:rsidRDefault="005D4FA7" w:rsidP="001956C8">
            <w:pPr>
              <w:ind w:left="175"/>
              <w:rPr>
                <w:color w:val="333333"/>
                <w:sz w:val="20"/>
                <w:szCs w:val="20"/>
              </w:rPr>
            </w:pPr>
            <w:r w:rsidRPr="00F83F02">
              <w:rPr>
                <w:noProof/>
              </w:rPr>
              <w:drawing>
                <wp:inline distT="0" distB="0" distL="0" distR="0" wp14:anchorId="515A32E3" wp14:editId="7B6D223A">
                  <wp:extent cx="1733550" cy="1645920"/>
                  <wp:effectExtent l="0" t="0" r="0" b="0"/>
                  <wp:docPr id="11" name="Рисунок 34" descr="D:\Град\Джи Динамика\589 - Вурнарский МО - ОКН и ПЗЗ\7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Град\Джи Динамика\589 - Вурнарский МО - ОКН и ПЗЗ\761931.jpg"/>
                          <pic:cNvPicPr>
                            <a:picLocks noChangeAspect="1" noChangeArrowheads="1"/>
                          </pic:cNvPicPr>
                        </pic:nvPicPr>
                        <pic:blipFill>
                          <a:blip r:embed="rId37">
                            <a:extLst>
                              <a:ext uri="{28A0092B-C50C-407E-A947-70E740481C1C}">
                                <a14:useLocalDpi xmlns:a14="http://schemas.microsoft.com/office/drawing/2010/main" val="0"/>
                              </a:ext>
                            </a:extLst>
                          </a:blip>
                          <a:srcRect r="13361" b="12370"/>
                          <a:stretch>
                            <a:fillRect/>
                          </a:stretch>
                        </pic:blipFill>
                        <pic:spPr bwMode="auto">
                          <a:xfrm>
                            <a:off x="0" y="0"/>
                            <a:ext cx="1733550" cy="1645920"/>
                          </a:xfrm>
                          <a:prstGeom prst="rect">
                            <a:avLst/>
                          </a:prstGeom>
                          <a:noFill/>
                          <a:ln>
                            <a:noFill/>
                          </a:ln>
                        </pic:spPr>
                      </pic:pic>
                    </a:graphicData>
                  </a:graphic>
                </wp:inline>
              </w:drawing>
            </w:r>
          </w:p>
        </w:tc>
      </w:tr>
      <w:tr w:rsidR="000679F7" w:rsidRPr="00F83F02" w14:paraId="5EB90527" w14:textId="77777777" w:rsidTr="002404EF">
        <w:tc>
          <w:tcPr>
            <w:tcW w:w="419" w:type="dxa"/>
          </w:tcPr>
          <w:p w14:paraId="4B0E5A50" w14:textId="77777777" w:rsidR="000679F7" w:rsidRPr="00F83F02" w:rsidRDefault="000679F7">
            <w:pPr>
              <w:numPr>
                <w:ilvl w:val="0"/>
                <w:numId w:val="25"/>
              </w:numPr>
              <w:snapToGrid/>
              <w:ind w:left="0" w:firstLine="0"/>
              <w:jc w:val="center"/>
              <w:rPr>
                <w:sz w:val="20"/>
                <w:szCs w:val="20"/>
              </w:rPr>
            </w:pPr>
          </w:p>
        </w:tc>
        <w:tc>
          <w:tcPr>
            <w:tcW w:w="1561" w:type="dxa"/>
          </w:tcPr>
          <w:p w14:paraId="00AB8396" w14:textId="77777777" w:rsidR="000679F7" w:rsidRPr="00F83F02" w:rsidRDefault="000679F7" w:rsidP="001956C8">
            <w:pPr>
              <w:rPr>
                <w:color w:val="000000"/>
                <w:sz w:val="20"/>
                <w:szCs w:val="20"/>
              </w:rPr>
            </w:pPr>
            <w:r w:rsidRPr="00F83F02">
              <w:rPr>
                <w:color w:val="000000"/>
                <w:sz w:val="20"/>
                <w:szCs w:val="20"/>
              </w:rPr>
              <w:t>Здание церкви, 1825 г.</w:t>
            </w:r>
          </w:p>
          <w:p w14:paraId="4EE3C0C5" w14:textId="77777777" w:rsidR="000679F7" w:rsidRPr="00F83F02" w:rsidRDefault="000679F7" w:rsidP="001956C8">
            <w:pPr>
              <w:rPr>
                <w:color w:val="000000"/>
                <w:sz w:val="20"/>
                <w:szCs w:val="20"/>
              </w:rPr>
            </w:pPr>
          </w:p>
        </w:tc>
        <w:tc>
          <w:tcPr>
            <w:tcW w:w="1417" w:type="dxa"/>
          </w:tcPr>
          <w:p w14:paraId="12673703" w14:textId="77777777" w:rsidR="000679F7" w:rsidRPr="00F83F02" w:rsidRDefault="000679F7" w:rsidP="001956C8">
            <w:pPr>
              <w:rPr>
                <w:color w:val="000000"/>
                <w:sz w:val="20"/>
                <w:szCs w:val="20"/>
              </w:rPr>
            </w:pPr>
            <w:r w:rsidRPr="00F83F02">
              <w:rPr>
                <w:color w:val="000000"/>
                <w:sz w:val="20"/>
                <w:szCs w:val="20"/>
              </w:rPr>
              <w:t>Памятник градостроительства и архитектуры.</w:t>
            </w:r>
          </w:p>
        </w:tc>
        <w:tc>
          <w:tcPr>
            <w:tcW w:w="1705" w:type="dxa"/>
          </w:tcPr>
          <w:p w14:paraId="1CB62D2F" w14:textId="77777777" w:rsidR="000679F7" w:rsidRPr="00F83F02" w:rsidRDefault="000679F7" w:rsidP="001956C8">
            <w:pPr>
              <w:rPr>
                <w:color w:val="000000"/>
                <w:sz w:val="20"/>
                <w:szCs w:val="20"/>
              </w:rPr>
            </w:pPr>
            <w:r w:rsidRPr="00F83F02">
              <w:rPr>
                <w:color w:val="000000"/>
                <w:sz w:val="20"/>
                <w:szCs w:val="20"/>
              </w:rPr>
              <w:t>Вурнарский муниципальный округ, с. Альменево, ул. Садовая, д.17а</w:t>
            </w:r>
          </w:p>
          <w:p w14:paraId="13F0154E" w14:textId="77777777" w:rsidR="000679F7" w:rsidRPr="00F83F02" w:rsidRDefault="000679F7" w:rsidP="001956C8">
            <w:pPr>
              <w:rPr>
                <w:color w:val="000000"/>
                <w:sz w:val="20"/>
                <w:szCs w:val="20"/>
              </w:rPr>
            </w:pPr>
          </w:p>
        </w:tc>
        <w:tc>
          <w:tcPr>
            <w:tcW w:w="3115" w:type="dxa"/>
          </w:tcPr>
          <w:p w14:paraId="7C6E11C5" w14:textId="77777777" w:rsidR="000679F7" w:rsidRPr="00F83F02" w:rsidRDefault="000679F7" w:rsidP="001956C8">
            <w:pPr>
              <w:rPr>
                <w:color w:val="000000"/>
                <w:sz w:val="20"/>
                <w:szCs w:val="20"/>
              </w:rPr>
            </w:pPr>
            <w:r w:rsidRPr="00F83F02">
              <w:rPr>
                <w:color w:val="000000"/>
                <w:sz w:val="20"/>
                <w:szCs w:val="20"/>
              </w:rPr>
              <w:t>Постановление Совета Министров Чувашской Республики № 372 от 29.10.1993 г.</w:t>
            </w:r>
          </w:p>
          <w:p w14:paraId="25ACBADD" w14:textId="77777777" w:rsidR="000679F7" w:rsidRPr="00F83F02" w:rsidRDefault="000679F7" w:rsidP="001956C8">
            <w:pPr>
              <w:rPr>
                <w:color w:val="000000"/>
                <w:sz w:val="20"/>
                <w:szCs w:val="20"/>
              </w:rPr>
            </w:pPr>
            <w:r w:rsidRPr="00F83F02">
              <w:rPr>
                <w:color w:val="000000"/>
                <w:sz w:val="20"/>
                <w:szCs w:val="20"/>
              </w:rPr>
              <w:t xml:space="preserve">Реестровый номер ОКН </w:t>
            </w:r>
          </w:p>
          <w:p w14:paraId="6E897358" w14:textId="77777777" w:rsidR="000679F7" w:rsidRPr="00F83F02" w:rsidRDefault="000679F7" w:rsidP="001956C8">
            <w:pPr>
              <w:rPr>
                <w:color w:val="000000"/>
                <w:sz w:val="20"/>
                <w:szCs w:val="20"/>
              </w:rPr>
            </w:pPr>
            <w:r w:rsidRPr="00F83F02">
              <w:rPr>
                <w:color w:val="000000"/>
                <w:sz w:val="20"/>
                <w:szCs w:val="20"/>
              </w:rPr>
              <w:t>211510256490005</w:t>
            </w:r>
          </w:p>
          <w:p w14:paraId="2A1AE69D" w14:textId="77777777" w:rsidR="000679F7" w:rsidRPr="00F83F02" w:rsidRDefault="000679F7" w:rsidP="001956C8">
            <w:pPr>
              <w:rPr>
                <w:color w:val="000000"/>
                <w:sz w:val="20"/>
                <w:szCs w:val="20"/>
              </w:rPr>
            </w:pPr>
          </w:p>
        </w:tc>
        <w:tc>
          <w:tcPr>
            <w:tcW w:w="3685" w:type="dxa"/>
          </w:tcPr>
          <w:p w14:paraId="650DE163" w14:textId="77777777" w:rsidR="000679F7" w:rsidRPr="00F83F02" w:rsidRDefault="000679F7" w:rsidP="001956C8">
            <w:pPr>
              <w:rPr>
                <w:rStyle w:val="string"/>
                <w:sz w:val="20"/>
                <w:szCs w:val="20"/>
              </w:rPr>
            </w:pPr>
            <w:r w:rsidRPr="00F83F02">
              <w:rPr>
                <w:rStyle w:val="string"/>
                <w:sz w:val="20"/>
                <w:szCs w:val="20"/>
              </w:rPr>
              <w:t>Сведения об установлении территории и зон охраны отсутствуют.</w:t>
            </w:r>
          </w:p>
          <w:p w14:paraId="608C7053" w14:textId="77777777" w:rsidR="000679F7" w:rsidRPr="00F83F02" w:rsidRDefault="000679F7" w:rsidP="001956C8">
            <w:pPr>
              <w:rPr>
                <w:rStyle w:val="string"/>
                <w:sz w:val="20"/>
                <w:szCs w:val="20"/>
              </w:rPr>
            </w:pPr>
          </w:p>
          <w:p w14:paraId="06BE066F" w14:textId="77777777" w:rsidR="000679F7" w:rsidRPr="00F83F02" w:rsidRDefault="000679F7" w:rsidP="001956C8">
            <w:pPr>
              <w:rPr>
                <w:rStyle w:val="string"/>
                <w:sz w:val="20"/>
                <w:szCs w:val="20"/>
              </w:rPr>
            </w:pPr>
            <w:r w:rsidRPr="00F83F02">
              <w:rPr>
                <w:rStyle w:val="string"/>
                <w:sz w:val="20"/>
                <w:szCs w:val="20"/>
              </w:rPr>
              <w:t>Защитная зона составляет 200 метров от линии внешней стены памятника</w:t>
            </w:r>
            <w:r w:rsidRPr="00F83F02">
              <w:rPr>
                <w:color w:val="000000"/>
                <w:sz w:val="20"/>
                <w:szCs w:val="20"/>
              </w:rPr>
              <w:t>.</w:t>
            </w:r>
          </w:p>
        </w:tc>
        <w:tc>
          <w:tcPr>
            <w:tcW w:w="3261" w:type="dxa"/>
          </w:tcPr>
          <w:p w14:paraId="4309817A" w14:textId="71BDA386" w:rsidR="000679F7" w:rsidRPr="00F83F02" w:rsidRDefault="005D4FA7" w:rsidP="001956C8">
            <w:pPr>
              <w:ind w:left="33"/>
              <w:rPr>
                <w:noProof/>
              </w:rPr>
            </w:pPr>
            <w:r w:rsidRPr="00F83F02">
              <w:rPr>
                <w:noProof/>
              </w:rPr>
              <w:drawing>
                <wp:inline distT="0" distB="0" distL="0" distR="0" wp14:anchorId="0B233C0E" wp14:editId="731E700D">
                  <wp:extent cx="1884680" cy="1065530"/>
                  <wp:effectExtent l="0" t="0" r="0" b="0"/>
                  <wp:docPr id="12" name="Рисунок 35" descr="D:\Град\Джи Динамика\589 - Вурнарский МО - ОКН и ПЗЗ\7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Град\Джи Динамика\589 - Вурнарский МО - ОКН и ПЗЗ\761951.jpg"/>
                          <pic:cNvPicPr>
                            <a:picLocks noChangeAspect="1" noChangeArrowheads="1"/>
                          </pic:cNvPicPr>
                        </pic:nvPicPr>
                        <pic:blipFill>
                          <a:blip r:embed="rId38">
                            <a:extLst>
                              <a:ext uri="{28A0092B-C50C-407E-A947-70E740481C1C}">
                                <a14:useLocalDpi xmlns:a14="http://schemas.microsoft.com/office/drawing/2010/main" val="0"/>
                              </a:ext>
                            </a:extLst>
                          </a:blip>
                          <a:srcRect t="6319" b="10600"/>
                          <a:stretch>
                            <a:fillRect/>
                          </a:stretch>
                        </pic:blipFill>
                        <pic:spPr bwMode="auto">
                          <a:xfrm>
                            <a:off x="0" y="0"/>
                            <a:ext cx="1884680" cy="1065530"/>
                          </a:xfrm>
                          <a:prstGeom prst="rect">
                            <a:avLst/>
                          </a:prstGeom>
                          <a:noFill/>
                          <a:ln>
                            <a:noFill/>
                          </a:ln>
                        </pic:spPr>
                      </pic:pic>
                    </a:graphicData>
                  </a:graphic>
                </wp:inline>
              </w:drawing>
            </w:r>
          </w:p>
        </w:tc>
      </w:tr>
    </w:tbl>
    <w:p w14:paraId="5D870754" w14:textId="77777777" w:rsidR="000679F7" w:rsidRPr="00F83F02" w:rsidRDefault="000679F7" w:rsidP="000679F7">
      <w:pPr>
        <w:pStyle w:val="Default"/>
        <w:spacing w:line="276" w:lineRule="auto"/>
        <w:ind w:firstLine="709"/>
        <w:jc w:val="both"/>
      </w:pPr>
    </w:p>
    <w:p w14:paraId="1446EB4A" w14:textId="77777777" w:rsidR="000679F7" w:rsidRPr="00F83F02" w:rsidRDefault="000679F7" w:rsidP="000679F7">
      <w:pPr>
        <w:pStyle w:val="Default"/>
        <w:spacing w:line="276" w:lineRule="auto"/>
        <w:ind w:firstLine="709"/>
        <w:jc w:val="both"/>
      </w:pPr>
    </w:p>
    <w:p w14:paraId="21FCA651" w14:textId="77777777" w:rsidR="000679F7" w:rsidRPr="00F83F02" w:rsidRDefault="000679F7" w:rsidP="000679F7">
      <w:pPr>
        <w:pStyle w:val="Default"/>
        <w:spacing w:line="276" w:lineRule="auto"/>
        <w:ind w:firstLine="709"/>
        <w:jc w:val="both"/>
        <w:sectPr w:rsidR="000679F7" w:rsidRPr="00F83F02" w:rsidSect="000679F7">
          <w:pgSz w:w="16838" w:h="11906" w:orient="landscape"/>
          <w:pgMar w:top="1701" w:right="1134" w:bottom="567" w:left="1134" w:header="709" w:footer="709" w:gutter="0"/>
          <w:cols w:space="708"/>
          <w:docGrid w:linePitch="360"/>
        </w:sectPr>
      </w:pPr>
    </w:p>
    <w:p w14:paraId="7879A063" w14:textId="77777777" w:rsidR="00CA4A00" w:rsidRPr="00F83F02" w:rsidRDefault="00CA4A00" w:rsidP="003E6853">
      <w:pPr>
        <w:pStyle w:val="21"/>
        <w:spacing w:before="360" w:after="240" w:line="276" w:lineRule="auto"/>
        <w:ind w:firstLine="709"/>
        <w:jc w:val="both"/>
        <w:rPr>
          <w:rFonts w:ascii="Times New Roman" w:hAnsi="Times New Roman"/>
          <w:i w:val="0"/>
          <w:lang w:val="ru-RU"/>
        </w:rPr>
      </w:pPr>
      <w:bookmarkStart w:id="15" w:name="_Toc142126318"/>
      <w:r w:rsidRPr="00F83F02">
        <w:rPr>
          <w:rFonts w:ascii="Times New Roman" w:hAnsi="Times New Roman"/>
          <w:i w:val="0"/>
          <w:lang w:val="ru-RU"/>
        </w:rPr>
        <w:lastRenderedPageBreak/>
        <w:t>Социально-экономическая ситуация</w:t>
      </w:r>
      <w:bookmarkEnd w:id="15"/>
    </w:p>
    <w:p w14:paraId="6D0AF26B" w14:textId="77777777" w:rsidR="00082F53" w:rsidRPr="00F83F02" w:rsidRDefault="00DE1D3E" w:rsidP="00CA4A00">
      <w:pPr>
        <w:pStyle w:val="3"/>
        <w:spacing w:before="240" w:after="120" w:line="276" w:lineRule="auto"/>
        <w:ind w:firstLine="709"/>
        <w:jc w:val="both"/>
        <w:rPr>
          <w:rFonts w:ascii="Times New Roman" w:hAnsi="Times New Roman"/>
        </w:rPr>
      </w:pPr>
      <w:bookmarkStart w:id="16" w:name="_Toc142126319"/>
      <w:r w:rsidRPr="00F83F02">
        <w:rPr>
          <w:rFonts w:ascii="Times New Roman" w:hAnsi="Times New Roman"/>
        </w:rPr>
        <w:t>Экономическая база</w:t>
      </w:r>
      <w:bookmarkEnd w:id="16"/>
    </w:p>
    <w:p w14:paraId="3E63284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Вурнарский район Чувашской Республики является индустриально-аграрной зоной. </w:t>
      </w:r>
    </w:p>
    <w:p w14:paraId="7D0E0FB3"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На территории округа свою деятельность ведут 218 организации (без субъектов малого предпринимательства).</w:t>
      </w:r>
    </w:p>
    <w:p w14:paraId="1F7D3E4A"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Ниже приведено распределение организаций, учтённых в составе статистического регистра хозяйствующих субъектов по основным заявленным видам экономической деятельности при государственной регистрации на 1 января 2022г согласно данным статистического сборника территориального органа Федеральная служба государственной статистики по Чувашской Республике «Вурнарского район. Социально-экономические показатели. 2022» (далее – статсборник «Вурнарского район. Социально-экономические показатели. 2022»).</w:t>
      </w:r>
    </w:p>
    <w:p w14:paraId="22CB64E4" w14:textId="59C0FF0D" w:rsidR="0008130A" w:rsidRPr="00F83F02" w:rsidRDefault="0008130A" w:rsidP="0008130A">
      <w:pPr>
        <w:snapToGrid/>
        <w:spacing w:before="120" w:after="120" w:line="276" w:lineRule="auto"/>
        <w:ind w:firstLine="7938"/>
        <w:jc w:val="both"/>
        <w:rPr>
          <w:rFonts w:eastAsia="Calibri"/>
          <w:kern w:val="2"/>
          <w:sz w:val="24"/>
          <w:lang w:eastAsia="en-US"/>
        </w:rPr>
      </w:pPr>
      <w:r w:rsidRPr="00F83F02">
        <w:rPr>
          <w:rFonts w:eastAsia="Calibri"/>
          <w:kern w:val="2"/>
          <w:sz w:val="24"/>
          <w:lang w:eastAsia="en-US"/>
        </w:rPr>
        <w:t>Таблица 1</w:t>
      </w:r>
      <w:r w:rsidRPr="00372C2F">
        <w:rPr>
          <w:rFonts w:eastAsia="Calibri"/>
          <w:kern w:val="2"/>
          <w:sz w:val="24"/>
          <w:lang w:eastAsia="en-US"/>
        </w:rPr>
        <w:t>.</w:t>
      </w:r>
      <w:r w:rsidR="00855BC0" w:rsidRPr="00372C2F">
        <w:rPr>
          <w:rFonts w:eastAsia="Calibri"/>
          <w:kern w:val="2"/>
          <w:sz w:val="24"/>
          <w:lang w:eastAsia="en-US"/>
        </w:rPr>
        <w:t>3</w:t>
      </w:r>
      <w:r w:rsidRPr="00372C2F">
        <w:rPr>
          <w:rFonts w:eastAsia="Calibri"/>
          <w:kern w:val="2"/>
          <w:sz w:val="24"/>
          <w:lang w:eastAsia="en-US"/>
        </w:rPr>
        <w:t>.</w:t>
      </w:r>
      <w:r w:rsidRPr="00372C2F">
        <w:rPr>
          <w:rFonts w:eastAsia="Calibri"/>
          <w:noProof/>
          <w:kern w:val="2"/>
          <w:sz w:val="24"/>
          <w:lang w:eastAsia="en-US"/>
        </w:rPr>
        <w:fldChar w:fldCharType="begin"/>
      </w:r>
      <w:r w:rsidRPr="00372C2F">
        <w:rPr>
          <w:rFonts w:eastAsia="Calibri"/>
          <w:noProof/>
          <w:kern w:val="2"/>
          <w:sz w:val="24"/>
          <w:lang w:eastAsia="en-US"/>
        </w:rPr>
        <w:instrText xml:space="preserve"> SEQ Таблица \* ARABIC </w:instrText>
      </w:r>
      <w:r w:rsidRPr="00372C2F">
        <w:rPr>
          <w:rFonts w:eastAsia="Calibri"/>
          <w:noProof/>
          <w:kern w:val="2"/>
          <w:sz w:val="24"/>
          <w:lang w:eastAsia="en-US"/>
        </w:rPr>
        <w:fldChar w:fldCharType="separate"/>
      </w:r>
      <w:r w:rsidR="00070E5B">
        <w:rPr>
          <w:rFonts w:eastAsia="Calibri"/>
          <w:noProof/>
          <w:kern w:val="2"/>
          <w:sz w:val="24"/>
          <w:lang w:eastAsia="en-US"/>
        </w:rPr>
        <w:t>1</w:t>
      </w:r>
      <w:r w:rsidRPr="00372C2F">
        <w:rPr>
          <w:rFonts w:eastAsia="Calibri"/>
          <w:noProof/>
          <w:kern w:val="2"/>
          <w:sz w:val="24"/>
          <w:lang w:eastAsia="en-US"/>
        </w:rPr>
        <w:fldChar w:fldCharType="end"/>
      </w:r>
    </w:p>
    <w:p w14:paraId="6FEA47A8" w14:textId="7BC226D4" w:rsidR="0008130A" w:rsidRPr="00F83F02" w:rsidRDefault="0008130A" w:rsidP="0008130A">
      <w:pPr>
        <w:snapToGrid/>
        <w:spacing w:before="120" w:after="120" w:line="276" w:lineRule="auto"/>
        <w:ind w:firstLine="709"/>
        <w:jc w:val="center"/>
        <w:rPr>
          <w:rFonts w:eastAsia="Calibri"/>
          <w:kern w:val="2"/>
          <w:sz w:val="24"/>
          <w:lang w:eastAsia="en-US"/>
        </w:rPr>
      </w:pPr>
      <w:r w:rsidRPr="00F83F02">
        <w:rPr>
          <w:rFonts w:eastAsia="Calibri"/>
          <w:kern w:val="2"/>
          <w:sz w:val="24"/>
          <w:lang w:eastAsia="en-US"/>
        </w:rPr>
        <w:t xml:space="preserve">Распределение организаций, по основным видам экономической деятельности на </w:t>
      </w:r>
      <w:r w:rsidR="00372C2F">
        <w:rPr>
          <w:rFonts w:eastAsia="Calibri"/>
          <w:kern w:val="2"/>
          <w:sz w:val="24"/>
          <w:lang w:eastAsia="en-US"/>
        </w:rPr>
        <w:br/>
      </w:r>
      <w:r w:rsidRPr="00F83F02">
        <w:rPr>
          <w:rFonts w:eastAsia="Calibri"/>
          <w:kern w:val="2"/>
          <w:sz w:val="24"/>
          <w:lang w:eastAsia="en-US"/>
        </w:rPr>
        <w:t>1 января 2022г.</w:t>
      </w:r>
    </w:p>
    <w:tbl>
      <w:tblPr>
        <w:tblW w:w="9157" w:type="dxa"/>
        <w:jc w:val="center"/>
        <w:tblLook w:val="04A0" w:firstRow="1" w:lastRow="0" w:firstColumn="1" w:lastColumn="0" w:noHBand="0" w:noVBand="1"/>
      </w:tblPr>
      <w:tblGrid>
        <w:gridCol w:w="531"/>
        <w:gridCol w:w="6694"/>
        <w:gridCol w:w="982"/>
        <w:gridCol w:w="950"/>
      </w:tblGrid>
      <w:tr w:rsidR="0008130A" w:rsidRPr="003967FF" w14:paraId="124C5B80" w14:textId="77777777" w:rsidTr="003967FF">
        <w:trPr>
          <w:trHeight w:val="576"/>
          <w:tblHeader/>
          <w:jc w:val="center"/>
        </w:trPr>
        <w:tc>
          <w:tcPr>
            <w:tcW w:w="531" w:type="dxa"/>
            <w:tcBorders>
              <w:top w:val="single" w:sz="4" w:space="0" w:color="auto"/>
              <w:left w:val="single" w:sz="4" w:space="0" w:color="auto"/>
              <w:bottom w:val="single" w:sz="4" w:space="0" w:color="auto"/>
              <w:right w:val="single" w:sz="4" w:space="0" w:color="auto"/>
            </w:tcBorders>
            <w:hideMark/>
          </w:tcPr>
          <w:p w14:paraId="09CBE727" w14:textId="77777777" w:rsidR="0008130A" w:rsidRPr="003967FF" w:rsidRDefault="0008130A" w:rsidP="0008130A">
            <w:pPr>
              <w:snapToGrid/>
              <w:jc w:val="center"/>
              <w:rPr>
                <w:b/>
                <w:bCs/>
                <w:color w:val="000000"/>
                <w:sz w:val="20"/>
                <w:szCs w:val="20"/>
              </w:rPr>
            </w:pPr>
            <w:r w:rsidRPr="003967FF">
              <w:rPr>
                <w:b/>
                <w:bCs/>
                <w:color w:val="000000"/>
                <w:sz w:val="20"/>
                <w:szCs w:val="20"/>
              </w:rPr>
              <w:t>№ п/п</w:t>
            </w:r>
          </w:p>
        </w:tc>
        <w:tc>
          <w:tcPr>
            <w:tcW w:w="6694" w:type="dxa"/>
            <w:tcBorders>
              <w:top w:val="single" w:sz="4" w:space="0" w:color="auto"/>
              <w:left w:val="nil"/>
              <w:bottom w:val="single" w:sz="4" w:space="0" w:color="auto"/>
              <w:right w:val="single" w:sz="4" w:space="0" w:color="auto"/>
            </w:tcBorders>
            <w:hideMark/>
          </w:tcPr>
          <w:p w14:paraId="6E6F8507" w14:textId="77777777" w:rsidR="0008130A" w:rsidRPr="003967FF" w:rsidRDefault="0008130A" w:rsidP="0008130A">
            <w:pPr>
              <w:snapToGrid/>
              <w:jc w:val="center"/>
              <w:rPr>
                <w:b/>
                <w:bCs/>
                <w:color w:val="000000"/>
                <w:sz w:val="20"/>
                <w:szCs w:val="20"/>
              </w:rPr>
            </w:pPr>
            <w:r w:rsidRPr="003967FF">
              <w:rPr>
                <w:b/>
                <w:bCs/>
                <w:color w:val="000000"/>
                <w:sz w:val="20"/>
                <w:szCs w:val="20"/>
              </w:rPr>
              <w:t>Наименование</w:t>
            </w:r>
          </w:p>
        </w:tc>
        <w:tc>
          <w:tcPr>
            <w:tcW w:w="982" w:type="dxa"/>
            <w:tcBorders>
              <w:top w:val="single" w:sz="4" w:space="0" w:color="auto"/>
              <w:left w:val="nil"/>
              <w:bottom w:val="single" w:sz="4" w:space="0" w:color="auto"/>
              <w:right w:val="single" w:sz="4" w:space="0" w:color="auto"/>
            </w:tcBorders>
            <w:hideMark/>
          </w:tcPr>
          <w:p w14:paraId="474F50C8" w14:textId="77777777" w:rsidR="0008130A" w:rsidRPr="003967FF" w:rsidRDefault="0008130A" w:rsidP="0008130A">
            <w:pPr>
              <w:snapToGrid/>
              <w:jc w:val="center"/>
              <w:rPr>
                <w:b/>
                <w:bCs/>
                <w:color w:val="000000"/>
                <w:sz w:val="20"/>
                <w:szCs w:val="20"/>
              </w:rPr>
            </w:pPr>
            <w:r w:rsidRPr="003967FF">
              <w:rPr>
                <w:b/>
                <w:bCs/>
                <w:color w:val="000000"/>
                <w:sz w:val="20"/>
                <w:szCs w:val="20"/>
              </w:rPr>
              <w:t>Единиц</w:t>
            </w:r>
          </w:p>
        </w:tc>
        <w:tc>
          <w:tcPr>
            <w:tcW w:w="950" w:type="dxa"/>
            <w:tcBorders>
              <w:top w:val="single" w:sz="4" w:space="0" w:color="auto"/>
              <w:left w:val="nil"/>
              <w:bottom w:val="single" w:sz="4" w:space="0" w:color="auto"/>
              <w:right w:val="single" w:sz="4" w:space="0" w:color="auto"/>
            </w:tcBorders>
            <w:hideMark/>
          </w:tcPr>
          <w:p w14:paraId="48DAF095" w14:textId="77777777" w:rsidR="0008130A" w:rsidRPr="003967FF" w:rsidRDefault="0008130A" w:rsidP="0008130A">
            <w:pPr>
              <w:snapToGrid/>
              <w:jc w:val="center"/>
              <w:rPr>
                <w:b/>
                <w:bCs/>
                <w:color w:val="000000"/>
                <w:sz w:val="20"/>
                <w:szCs w:val="20"/>
              </w:rPr>
            </w:pPr>
            <w:r w:rsidRPr="003967FF">
              <w:rPr>
                <w:b/>
                <w:bCs/>
                <w:color w:val="000000"/>
                <w:sz w:val="20"/>
                <w:szCs w:val="20"/>
              </w:rPr>
              <w:t>% к итогу</w:t>
            </w:r>
          </w:p>
        </w:tc>
      </w:tr>
      <w:tr w:rsidR="0008130A" w:rsidRPr="003967FF" w14:paraId="647273AF" w14:textId="77777777" w:rsidTr="0008130A">
        <w:trPr>
          <w:trHeight w:val="288"/>
          <w:jc w:val="center"/>
        </w:trPr>
        <w:tc>
          <w:tcPr>
            <w:tcW w:w="531" w:type="dxa"/>
            <w:tcBorders>
              <w:top w:val="nil"/>
              <w:left w:val="single" w:sz="4" w:space="0" w:color="auto"/>
              <w:bottom w:val="single" w:sz="4" w:space="0" w:color="auto"/>
              <w:right w:val="single" w:sz="4" w:space="0" w:color="auto"/>
            </w:tcBorders>
            <w:hideMark/>
          </w:tcPr>
          <w:p w14:paraId="165EE909"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6694" w:type="dxa"/>
            <w:tcBorders>
              <w:top w:val="nil"/>
              <w:left w:val="nil"/>
              <w:bottom w:val="single" w:sz="4" w:space="0" w:color="auto"/>
              <w:right w:val="single" w:sz="4" w:space="0" w:color="auto"/>
            </w:tcBorders>
            <w:hideMark/>
          </w:tcPr>
          <w:p w14:paraId="521EC633" w14:textId="77777777" w:rsidR="0008130A" w:rsidRPr="003967FF" w:rsidRDefault="0008130A" w:rsidP="0008130A">
            <w:pPr>
              <w:snapToGrid/>
              <w:jc w:val="center"/>
              <w:rPr>
                <w:b/>
                <w:bCs/>
                <w:color w:val="000000"/>
                <w:sz w:val="20"/>
                <w:szCs w:val="20"/>
              </w:rPr>
            </w:pPr>
            <w:r w:rsidRPr="003967FF">
              <w:rPr>
                <w:b/>
                <w:bCs/>
                <w:color w:val="000000"/>
                <w:sz w:val="20"/>
                <w:szCs w:val="20"/>
              </w:rPr>
              <w:t>2</w:t>
            </w:r>
          </w:p>
        </w:tc>
        <w:tc>
          <w:tcPr>
            <w:tcW w:w="982" w:type="dxa"/>
            <w:tcBorders>
              <w:top w:val="nil"/>
              <w:left w:val="nil"/>
              <w:bottom w:val="single" w:sz="4" w:space="0" w:color="auto"/>
              <w:right w:val="single" w:sz="4" w:space="0" w:color="auto"/>
            </w:tcBorders>
            <w:hideMark/>
          </w:tcPr>
          <w:p w14:paraId="01A67AC2"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c>
          <w:tcPr>
            <w:tcW w:w="950" w:type="dxa"/>
            <w:tcBorders>
              <w:top w:val="nil"/>
              <w:left w:val="nil"/>
              <w:bottom w:val="single" w:sz="4" w:space="0" w:color="auto"/>
              <w:right w:val="single" w:sz="4" w:space="0" w:color="auto"/>
            </w:tcBorders>
            <w:hideMark/>
          </w:tcPr>
          <w:p w14:paraId="6AC00AFD" w14:textId="77777777" w:rsidR="0008130A" w:rsidRPr="003967FF" w:rsidRDefault="0008130A" w:rsidP="0008130A">
            <w:pPr>
              <w:snapToGrid/>
              <w:jc w:val="center"/>
              <w:rPr>
                <w:b/>
                <w:bCs/>
                <w:color w:val="000000"/>
                <w:sz w:val="20"/>
                <w:szCs w:val="20"/>
              </w:rPr>
            </w:pPr>
            <w:r w:rsidRPr="003967FF">
              <w:rPr>
                <w:b/>
                <w:bCs/>
                <w:color w:val="000000"/>
                <w:sz w:val="20"/>
                <w:szCs w:val="20"/>
              </w:rPr>
              <w:t>4</w:t>
            </w:r>
          </w:p>
        </w:tc>
      </w:tr>
      <w:tr w:rsidR="0008130A" w:rsidRPr="003967FF" w14:paraId="56ED5BAE"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15CCFBD6"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694" w:type="dxa"/>
            <w:tcBorders>
              <w:top w:val="nil"/>
              <w:left w:val="nil"/>
              <w:bottom w:val="single" w:sz="4" w:space="0" w:color="auto"/>
              <w:right w:val="single" w:sz="4" w:space="0" w:color="auto"/>
            </w:tcBorders>
            <w:hideMark/>
          </w:tcPr>
          <w:p w14:paraId="73E5EC7F" w14:textId="77777777" w:rsidR="0008130A" w:rsidRPr="003967FF" w:rsidRDefault="0008130A" w:rsidP="0008130A">
            <w:pPr>
              <w:snapToGrid/>
              <w:rPr>
                <w:color w:val="000000"/>
                <w:sz w:val="20"/>
                <w:szCs w:val="20"/>
              </w:rPr>
            </w:pPr>
            <w:r w:rsidRPr="003967FF">
              <w:rPr>
                <w:color w:val="000000"/>
                <w:sz w:val="20"/>
                <w:szCs w:val="20"/>
              </w:rPr>
              <w:t>Всего</w:t>
            </w:r>
          </w:p>
        </w:tc>
        <w:tc>
          <w:tcPr>
            <w:tcW w:w="982" w:type="dxa"/>
            <w:tcBorders>
              <w:top w:val="nil"/>
              <w:left w:val="nil"/>
              <w:bottom w:val="single" w:sz="4" w:space="0" w:color="auto"/>
              <w:right w:val="single" w:sz="4" w:space="0" w:color="auto"/>
            </w:tcBorders>
            <w:hideMark/>
          </w:tcPr>
          <w:p w14:paraId="56AEC756" w14:textId="77777777" w:rsidR="0008130A" w:rsidRPr="003967FF" w:rsidRDefault="0008130A" w:rsidP="0008130A">
            <w:pPr>
              <w:snapToGrid/>
              <w:rPr>
                <w:color w:val="000000"/>
                <w:sz w:val="20"/>
                <w:szCs w:val="20"/>
              </w:rPr>
            </w:pPr>
            <w:r w:rsidRPr="003967FF">
              <w:rPr>
                <w:color w:val="000000"/>
                <w:sz w:val="20"/>
                <w:szCs w:val="20"/>
              </w:rPr>
              <w:t>218</w:t>
            </w:r>
          </w:p>
        </w:tc>
        <w:tc>
          <w:tcPr>
            <w:tcW w:w="950" w:type="dxa"/>
            <w:tcBorders>
              <w:top w:val="nil"/>
              <w:left w:val="nil"/>
              <w:bottom w:val="single" w:sz="4" w:space="0" w:color="auto"/>
              <w:right w:val="single" w:sz="4" w:space="0" w:color="auto"/>
            </w:tcBorders>
            <w:hideMark/>
          </w:tcPr>
          <w:p w14:paraId="0A220A2F" w14:textId="77777777" w:rsidR="0008130A" w:rsidRPr="003967FF" w:rsidRDefault="0008130A" w:rsidP="0008130A">
            <w:pPr>
              <w:snapToGrid/>
              <w:rPr>
                <w:color w:val="000000"/>
                <w:sz w:val="20"/>
                <w:szCs w:val="20"/>
              </w:rPr>
            </w:pPr>
            <w:r w:rsidRPr="003967FF">
              <w:rPr>
                <w:color w:val="000000"/>
                <w:sz w:val="20"/>
                <w:szCs w:val="20"/>
              </w:rPr>
              <w:t>100,0</w:t>
            </w:r>
          </w:p>
        </w:tc>
      </w:tr>
      <w:tr w:rsidR="0008130A" w:rsidRPr="003967FF" w14:paraId="34E4E69F" w14:textId="77777777" w:rsidTr="0008130A">
        <w:trPr>
          <w:trHeight w:val="180"/>
          <w:jc w:val="center"/>
        </w:trPr>
        <w:tc>
          <w:tcPr>
            <w:tcW w:w="531" w:type="dxa"/>
            <w:tcBorders>
              <w:top w:val="nil"/>
              <w:left w:val="single" w:sz="4" w:space="0" w:color="auto"/>
              <w:bottom w:val="single" w:sz="4" w:space="0" w:color="auto"/>
              <w:right w:val="single" w:sz="4" w:space="0" w:color="auto"/>
            </w:tcBorders>
            <w:noWrap/>
            <w:hideMark/>
          </w:tcPr>
          <w:p w14:paraId="6AE2FB4C"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694" w:type="dxa"/>
            <w:tcBorders>
              <w:top w:val="nil"/>
              <w:left w:val="nil"/>
              <w:bottom w:val="single" w:sz="4" w:space="0" w:color="auto"/>
              <w:right w:val="single" w:sz="4" w:space="0" w:color="auto"/>
            </w:tcBorders>
            <w:hideMark/>
          </w:tcPr>
          <w:p w14:paraId="20CF91B1" w14:textId="77777777" w:rsidR="0008130A" w:rsidRPr="003967FF" w:rsidRDefault="0008130A" w:rsidP="0008130A">
            <w:pPr>
              <w:snapToGrid/>
              <w:rPr>
                <w:color w:val="000000"/>
                <w:sz w:val="20"/>
                <w:szCs w:val="20"/>
              </w:rPr>
            </w:pPr>
            <w:r w:rsidRPr="003967FF">
              <w:rPr>
                <w:color w:val="000000"/>
                <w:sz w:val="20"/>
                <w:szCs w:val="20"/>
              </w:rPr>
              <w:t>Сельское, лесное хозяйство, охота, рыболовство и рыбоводство</w:t>
            </w:r>
          </w:p>
        </w:tc>
        <w:tc>
          <w:tcPr>
            <w:tcW w:w="982" w:type="dxa"/>
            <w:tcBorders>
              <w:top w:val="nil"/>
              <w:left w:val="nil"/>
              <w:bottom w:val="single" w:sz="4" w:space="0" w:color="auto"/>
              <w:right w:val="single" w:sz="4" w:space="0" w:color="auto"/>
            </w:tcBorders>
            <w:hideMark/>
          </w:tcPr>
          <w:p w14:paraId="5614E92C" w14:textId="77777777" w:rsidR="0008130A" w:rsidRPr="003967FF" w:rsidRDefault="0008130A" w:rsidP="0008130A">
            <w:pPr>
              <w:snapToGrid/>
              <w:rPr>
                <w:color w:val="000000"/>
                <w:sz w:val="20"/>
                <w:szCs w:val="20"/>
              </w:rPr>
            </w:pPr>
            <w:r w:rsidRPr="003967FF">
              <w:rPr>
                <w:color w:val="000000"/>
                <w:sz w:val="20"/>
                <w:szCs w:val="20"/>
              </w:rPr>
              <w:t>25</w:t>
            </w:r>
          </w:p>
        </w:tc>
        <w:tc>
          <w:tcPr>
            <w:tcW w:w="950" w:type="dxa"/>
            <w:tcBorders>
              <w:top w:val="nil"/>
              <w:left w:val="nil"/>
              <w:bottom w:val="single" w:sz="4" w:space="0" w:color="auto"/>
              <w:right w:val="single" w:sz="4" w:space="0" w:color="auto"/>
            </w:tcBorders>
            <w:hideMark/>
          </w:tcPr>
          <w:p w14:paraId="7B422DD3" w14:textId="77777777" w:rsidR="0008130A" w:rsidRPr="003967FF" w:rsidRDefault="0008130A" w:rsidP="0008130A">
            <w:pPr>
              <w:snapToGrid/>
              <w:rPr>
                <w:color w:val="000000"/>
                <w:sz w:val="20"/>
                <w:szCs w:val="20"/>
              </w:rPr>
            </w:pPr>
            <w:r w:rsidRPr="003967FF">
              <w:rPr>
                <w:color w:val="000000"/>
                <w:sz w:val="20"/>
                <w:szCs w:val="20"/>
              </w:rPr>
              <w:t>11,5</w:t>
            </w:r>
          </w:p>
        </w:tc>
      </w:tr>
      <w:tr w:rsidR="0008130A" w:rsidRPr="003967FF" w14:paraId="07F4F9A4"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4C703C0D"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694" w:type="dxa"/>
            <w:tcBorders>
              <w:top w:val="nil"/>
              <w:left w:val="nil"/>
              <w:bottom w:val="single" w:sz="4" w:space="0" w:color="auto"/>
              <w:right w:val="single" w:sz="4" w:space="0" w:color="auto"/>
            </w:tcBorders>
            <w:hideMark/>
          </w:tcPr>
          <w:p w14:paraId="08BC93D8" w14:textId="77777777" w:rsidR="0008130A" w:rsidRPr="003967FF" w:rsidRDefault="0008130A" w:rsidP="0008130A">
            <w:pPr>
              <w:snapToGrid/>
              <w:rPr>
                <w:color w:val="000000"/>
                <w:sz w:val="20"/>
                <w:szCs w:val="20"/>
              </w:rPr>
            </w:pPr>
            <w:r w:rsidRPr="003967FF">
              <w:rPr>
                <w:color w:val="000000"/>
                <w:sz w:val="20"/>
                <w:szCs w:val="20"/>
              </w:rPr>
              <w:t>Добыча полезных ископаемых</w:t>
            </w:r>
          </w:p>
        </w:tc>
        <w:tc>
          <w:tcPr>
            <w:tcW w:w="982" w:type="dxa"/>
            <w:tcBorders>
              <w:top w:val="nil"/>
              <w:left w:val="nil"/>
              <w:bottom w:val="single" w:sz="4" w:space="0" w:color="auto"/>
              <w:right w:val="single" w:sz="4" w:space="0" w:color="auto"/>
            </w:tcBorders>
            <w:hideMark/>
          </w:tcPr>
          <w:p w14:paraId="45808622" w14:textId="77777777" w:rsidR="0008130A" w:rsidRPr="003967FF" w:rsidRDefault="0008130A" w:rsidP="0008130A">
            <w:pPr>
              <w:snapToGrid/>
              <w:rPr>
                <w:color w:val="000000"/>
                <w:sz w:val="20"/>
                <w:szCs w:val="20"/>
              </w:rPr>
            </w:pPr>
            <w:r w:rsidRPr="003967FF">
              <w:rPr>
                <w:color w:val="000000"/>
                <w:sz w:val="20"/>
                <w:szCs w:val="20"/>
              </w:rPr>
              <w:t>1</w:t>
            </w:r>
          </w:p>
        </w:tc>
        <w:tc>
          <w:tcPr>
            <w:tcW w:w="950" w:type="dxa"/>
            <w:tcBorders>
              <w:top w:val="nil"/>
              <w:left w:val="nil"/>
              <w:bottom w:val="single" w:sz="4" w:space="0" w:color="auto"/>
              <w:right w:val="single" w:sz="4" w:space="0" w:color="auto"/>
            </w:tcBorders>
            <w:hideMark/>
          </w:tcPr>
          <w:p w14:paraId="6EA696D2" w14:textId="77777777" w:rsidR="0008130A" w:rsidRPr="003967FF" w:rsidRDefault="0008130A" w:rsidP="0008130A">
            <w:pPr>
              <w:snapToGrid/>
              <w:rPr>
                <w:color w:val="000000"/>
                <w:sz w:val="20"/>
                <w:szCs w:val="20"/>
              </w:rPr>
            </w:pPr>
            <w:r w:rsidRPr="003967FF">
              <w:rPr>
                <w:color w:val="000000"/>
                <w:sz w:val="20"/>
                <w:szCs w:val="20"/>
              </w:rPr>
              <w:t>0,5</w:t>
            </w:r>
          </w:p>
        </w:tc>
      </w:tr>
      <w:tr w:rsidR="0008130A" w:rsidRPr="003967FF" w14:paraId="0F348119"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5C19CC16"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694" w:type="dxa"/>
            <w:tcBorders>
              <w:top w:val="nil"/>
              <w:left w:val="nil"/>
              <w:bottom w:val="single" w:sz="4" w:space="0" w:color="auto"/>
              <w:right w:val="single" w:sz="4" w:space="0" w:color="auto"/>
            </w:tcBorders>
            <w:hideMark/>
          </w:tcPr>
          <w:p w14:paraId="64B75B15" w14:textId="77777777" w:rsidR="0008130A" w:rsidRPr="003967FF" w:rsidRDefault="0008130A" w:rsidP="0008130A">
            <w:pPr>
              <w:snapToGrid/>
              <w:rPr>
                <w:color w:val="000000"/>
                <w:sz w:val="20"/>
                <w:szCs w:val="20"/>
              </w:rPr>
            </w:pPr>
            <w:r w:rsidRPr="003967FF">
              <w:rPr>
                <w:color w:val="000000"/>
                <w:sz w:val="20"/>
                <w:szCs w:val="20"/>
              </w:rPr>
              <w:t>Обрабатывающие производства</w:t>
            </w:r>
          </w:p>
        </w:tc>
        <w:tc>
          <w:tcPr>
            <w:tcW w:w="982" w:type="dxa"/>
            <w:tcBorders>
              <w:top w:val="nil"/>
              <w:left w:val="nil"/>
              <w:bottom w:val="single" w:sz="4" w:space="0" w:color="auto"/>
              <w:right w:val="single" w:sz="4" w:space="0" w:color="auto"/>
            </w:tcBorders>
            <w:hideMark/>
          </w:tcPr>
          <w:p w14:paraId="692E0E77" w14:textId="77777777" w:rsidR="0008130A" w:rsidRPr="003967FF" w:rsidRDefault="0008130A" w:rsidP="0008130A">
            <w:pPr>
              <w:snapToGrid/>
              <w:rPr>
                <w:color w:val="000000"/>
                <w:sz w:val="20"/>
                <w:szCs w:val="20"/>
              </w:rPr>
            </w:pPr>
            <w:r w:rsidRPr="003967FF">
              <w:rPr>
                <w:color w:val="000000"/>
                <w:sz w:val="20"/>
                <w:szCs w:val="20"/>
              </w:rPr>
              <w:t>13</w:t>
            </w:r>
          </w:p>
        </w:tc>
        <w:tc>
          <w:tcPr>
            <w:tcW w:w="950" w:type="dxa"/>
            <w:tcBorders>
              <w:top w:val="nil"/>
              <w:left w:val="nil"/>
              <w:bottom w:val="single" w:sz="4" w:space="0" w:color="auto"/>
              <w:right w:val="single" w:sz="4" w:space="0" w:color="auto"/>
            </w:tcBorders>
            <w:hideMark/>
          </w:tcPr>
          <w:p w14:paraId="26EDE344" w14:textId="77777777" w:rsidR="0008130A" w:rsidRPr="003967FF" w:rsidRDefault="0008130A" w:rsidP="0008130A">
            <w:pPr>
              <w:snapToGrid/>
              <w:rPr>
                <w:color w:val="000000"/>
                <w:sz w:val="20"/>
                <w:szCs w:val="20"/>
              </w:rPr>
            </w:pPr>
            <w:r w:rsidRPr="003967FF">
              <w:rPr>
                <w:color w:val="000000"/>
                <w:sz w:val="20"/>
                <w:szCs w:val="20"/>
              </w:rPr>
              <w:t>6,0</w:t>
            </w:r>
          </w:p>
        </w:tc>
      </w:tr>
      <w:tr w:rsidR="0008130A" w:rsidRPr="003967FF" w14:paraId="1374CF25" w14:textId="77777777" w:rsidTr="0008130A">
        <w:trPr>
          <w:trHeight w:val="528"/>
          <w:jc w:val="center"/>
        </w:trPr>
        <w:tc>
          <w:tcPr>
            <w:tcW w:w="531" w:type="dxa"/>
            <w:tcBorders>
              <w:top w:val="nil"/>
              <w:left w:val="single" w:sz="4" w:space="0" w:color="auto"/>
              <w:bottom w:val="single" w:sz="4" w:space="0" w:color="auto"/>
              <w:right w:val="single" w:sz="4" w:space="0" w:color="auto"/>
            </w:tcBorders>
            <w:noWrap/>
            <w:hideMark/>
          </w:tcPr>
          <w:p w14:paraId="6C4943F1"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694" w:type="dxa"/>
            <w:tcBorders>
              <w:top w:val="nil"/>
              <w:left w:val="nil"/>
              <w:bottom w:val="single" w:sz="4" w:space="0" w:color="auto"/>
              <w:right w:val="single" w:sz="4" w:space="0" w:color="auto"/>
            </w:tcBorders>
            <w:hideMark/>
          </w:tcPr>
          <w:p w14:paraId="51C066AA" w14:textId="77777777" w:rsidR="0008130A" w:rsidRPr="003967FF" w:rsidRDefault="0008130A" w:rsidP="0008130A">
            <w:pPr>
              <w:snapToGrid/>
              <w:rPr>
                <w:color w:val="000000"/>
                <w:sz w:val="20"/>
                <w:szCs w:val="20"/>
              </w:rPr>
            </w:pPr>
            <w:r w:rsidRPr="003967FF">
              <w:rPr>
                <w:color w:val="000000"/>
                <w:sz w:val="20"/>
                <w:szCs w:val="20"/>
              </w:rPr>
              <w:t>Обеспечение электрической энергией, газом и паром; кондиционирование воздуха</w:t>
            </w:r>
          </w:p>
        </w:tc>
        <w:tc>
          <w:tcPr>
            <w:tcW w:w="982" w:type="dxa"/>
            <w:tcBorders>
              <w:top w:val="nil"/>
              <w:left w:val="nil"/>
              <w:bottom w:val="single" w:sz="4" w:space="0" w:color="auto"/>
              <w:right w:val="single" w:sz="4" w:space="0" w:color="auto"/>
            </w:tcBorders>
            <w:hideMark/>
          </w:tcPr>
          <w:p w14:paraId="5D2F7A2C" w14:textId="77777777" w:rsidR="0008130A" w:rsidRPr="003967FF" w:rsidRDefault="0008130A" w:rsidP="0008130A">
            <w:pPr>
              <w:snapToGrid/>
              <w:rPr>
                <w:color w:val="000000"/>
                <w:sz w:val="20"/>
                <w:szCs w:val="20"/>
              </w:rPr>
            </w:pPr>
            <w:r w:rsidRPr="003967FF">
              <w:rPr>
                <w:color w:val="000000"/>
                <w:sz w:val="20"/>
                <w:szCs w:val="20"/>
              </w:rPr>
              <w:t>5</w:t>
            </w:r>
          </w:p>
        </w:tc>
        <w:tc>
          <w:tcPr>
            <w:tcW w:w="950" w:type="dxa"/>
            <w:tcBorders>
              <w:top w:val="nil"/>
              <w:left w:val="nil"/>
              <w:bottom w:val="single" w:sz="4" w:space="0" w:color="auto"/>
              <w:right w:val="single" w:sz="4" w:space="0" w:color="auto"/>
            </w:tcBorders>
            <w:hideMark/>
          </w:tcPr>
          <w:p w14:paraId="016ED1D7" w14:textId="77777777" w:rsidR="0008130A" w:rsidRPr="003967FF" w:rsidRDefault="0008130A" w:rsidP="0008130A">
            <w:pPr>
              <w:snapToGrid/>
              <w:rPr>
                <w:color w:val="000000"/>
                <w:sz w:val="20"/>
                <w:szCs w:val="20"/>
              </w:rPr>
            </w:pPr>
            <w:r w:rsidRPr="003967FF">
              <w:rPr>
                <w:color w:val="000000"/>
                <w:sz w:val="20"/>
                <w:szCs w:val="20"/>
              </w:rPr>
              <w:t>2,3</w:t>
            </w:r>
          </w:p>
        </w:tc>
      </w:tr>
      <w:tr w:rsidR="0008130A" w:rsidRPr="003967FF" w14:paraId="553B841E" w14:textId="77777777" w:rsidTr="0008130A">
        <w:trPr>
          <w:trHeight w:val="483"/>
          <w:jc w:val="center"/>
        </w:trPr>
        <w:tc>
          <w:tcPr>
            <w:tcW w:w="531" w:type="dxa"/>
            <w:tcBorders>
              <w:top w:val="nil"/>
              <w:left w:val="single" w:sz="4" w:space="0" w:color="auto"/>
              <w:bottom w:val="single" w:sz="4" w:space="0" w:color="auto"/>
              <w:right w:val="single" w:sz="4" w:space="0" w:color="auto"/>
            </w:tcBorders>
            <w:noWrap/>
            <w:hideMark/>
          </w:tcPr>
          <w:p w14:paraId="033B6E1A"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694" w:type="dxa"/>
            <w:tcBorders>
              <w:top w:val="nil"/>
              <w:left w:val="nil"/>
              <w:bottom w:val="single" w:sz="4" w:space="0" w:color="auto"/>
              <w:right w:val="single" w:sz="4" w:space="0" w:color="auto"/>
            </w:tcBorders>
            <w:hideMark/>
          </w:tcPr>
          <w:p w14:paraId="19FB8825" w14:textId="77777777" w:rsidR="0008130A" w:rsidRPr="003967FF" w:rsidRDefault="0008130A" w:rsidP="0008130A">
            <w:pPr>
              <w:snapToGrid/>
              <w:rPr>
                <w:color w:val="000000"/>
                <w:sz w:val="20"/>
                <w:szCs w:val="20"/>
              </w:rPr>
            </w:pPr>
            <w:r w:rsidRPr="003967FF">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982" w:type="dxa"/>
            <w:tcBorders>
              <w:top w:val="nil"/>
              <w:left w:val="nil"/>
              <w:bottom w:val="single" w:sz="4" w:space="0" w:color="auto"/>
              <w:right w:val="single" w:sz="4" w:space="0" w:color="auto"/>
            </w:tcBorders>
            <w:hideMark/>
          </w:tcPr>
          <w:p w14:paraId="61A2A11C" w14:textId="77777777" w:rsidR="0008130A" w:rsidRPr="003967FF" w:rsidRDefault="0008130A" w:rsidP="0008130A">
            <w:pPr>
              <w:snapToGrid/>
              <w:rPr>
                <w:color w:val="000000"/>
                <w:sz w:val="20"/>
                <w:szCs w:val="20"/>
              </w:rPr>
            </w:pPr>
            <w:r w:rsidRPr="003967FF">
              <w:rPr>
                <w:color w:val="000000"/>
                <w:sz w:val="20"/>
                <w:szCs w:val="20"/>
              </w:rPr>
              <w:t>4</w:t>
            </w:r>
          </w:p>
        </w:tc>
        <w:tc>
          <w:tcPr>
            <w:tcW w:w="950" w:type="dxa"/>
            <w:tcBorders>
              <w:top w:val="nil"/>
              <w:left w:val="nil"/>
              <w:bottom w:val="single" w:sz="4" w:space="0" w:color="auto"/>
              <w:right w:val="single" w:sz="4" w:space="0" w:color="auto"/>
            </w:tcBorders>
            <w:hideMark/>
          </w:tcPr>
          <w:p w14:paraId="370BA812" w14:textId="77777777" w:rsidR="0008130A" w:rsidRPr="003967FF" w:rsidRDefault="0008130A" w:rsidP="0008130A">
            <w:pPr>
              <w:snapToGrid/>
              <w:rPr>
                <w:color w:val="000000"/>
                <w:sz w:val="20"/>
                <w:szCs w:val="20"/>
              </w:rPr>
            </w:pPr>
            <w:r w:rsidRPr="003967FF">
              <w:rPr>
                <w:color w:val="000000"/>
                <w:sz w:val="20"/>
                <w:szCs w:val="20"/>
              </w:rPr>
              <w:t>1,8</w:t>
            </w:r>
          </w:p>
        </w:tc>
      </w:tr>
      <w:tr w:rsidR="0008130A" w:rsidRPr="003967FF" w14:paraId="22BAD81C"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67485AF9"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694" w:type="dxa"/>
            <w:tcBorders>
              <w:top w:val="nil"/>
              <w:left w:val="nil"/>
              <w:bottom w:val="single" w:sz="4" w:space="0" w:color="auto"/>
              <w:right w:val="single" w:sz="4" w:space="0" w:color="auto"/>
            </w:tcBorders>
            <w:hideMark/>
          </w:tcPr>
          <w:p w14:paraId="5DD6E7C2" w14:textId="77777777" w:rsidR="0008130A" w:rsidRPr="003967FF" w:rsidRDefault="0008130A" w:rsidP="0008130A">
            <w:pPr>
              <w:snapToGrid/>
              <w:rPr>
                <w:color w:val="000000"/>
                <w:sz w:val="20"/>
                <w:szCs w:val="20"/>
              </w:rPr>
            </w:pPr>
            <w:r w:rsidRPr="003967FF">
              <w:rPr>
                <w:color w:val="000000"/>
                <w:sz w:val="20"/>
                <w:szCs w:val="20"/>
              </w:rPr>
              <w:t>Строительство</w:t>
            </w:r>
          </w:p>
        </w:tc>
        <w:tc>
          <w:tcPr>
            <w:tcW w:w="982" w:type="dxa"/>
            <w:tcBorders>
              <w:top w:val="nil"/>
              <w:left w:val="nil"/>
              <w:bottom w:val="single" w:sz="4" w:space="0" w:color="auto"/>
              <w:right w:val="single" w:sz="4" w:space="0" w:color="auto"/>
            </w:tcBorders>
            <w:hideMark/>
          </w:tcPr>
          <w:p w14:paraId="1885ED7F" w14:textId="77777777" w:rsidR="0008130A" w:rsidRPr="003967FF" w:rsidRDefault="0008130A" w:rsidP="0008130A">
            <w:pPr>
              <w:snapToGrid/>
              <w:rPr>
                <w:color w:val="000000"/>
                <w:sz w:val="20"/>
                <w:szCs w:val="20"/>
              </w:rPr>
            </w:pPr>
            <w:r w:rsidRPr="003967FF">
              <w:rPr>
                <w:color w:val="000000"/>
                <w:sz w:val="20"/>
                <w:szCs w:val="20"/>
              </w:rPr>
              <w:t>17</w:t>
            </w:r>
          </w:p>
        </w:tc>
        <w:tc>
          <w:tcPr>
            <w:tcW w:w="950" w:type="dxa"/>
            <w:tcBorders>
              <w:top w:val="nil"/>
              <w:left w:val="nil"/>
              <w:bottom w:val="single" w:sz="4" w:space="0" w:color="auto"/>
              <w:right w:val="single" w:sz="4" w:space="0" w:color="auto"/>
            </w:tcBorders>
            <w:hideMark/>
          </w:tcPr>
          <w:p w14:paraId="64F4E9D1" w14:textId="77777777" w:rsidR="0008130A" w:rsidRPr="003967FF" w:rsidRDefault="0008130A" w:rsidP="0008130A">
            <w:pPr>
              <w:snapToGrid/>
              <w:rPr>
                <w:color w:val="000000"/>
                <w:sz w:val="20"/>
                <w:szCs w:val="20"/>
              </w:rPr>
            </w:pPr>
            <w:r w:rsidRPr="003967FF">
              <w:rPr>
                <w:color w:val="000000"/>
                <w:sz w:val="20"/>
                <w:szCs w:val="20"/>
              </w:rPr>
              <w:t>7,8</w:t>
            </w:r>
          </w:p>
        </w:tc>
      </w:tr>
      <w:tr w:rsidR="0008130A" w:rsidRPr="003967FF" w14:paraId="04433155" w14:textId="77777777" w:rsidTr="0008130A">
        <w:trPr>
          <w:trHeight w:val="528"/>
          <w:jc w:val="center"/>
        </w:trPr>
        <w:tc>
          <w:tcPr>
            <w:tcW w:w="531" w:type="dxa"/>
            <w:tcBorders>
              <w:top w:val="nil"/>
              <w:left w:val="single" w:sz="4" w:space="0" w:color="auto"/>
              <w:bottom w:val="single" w:sz="4" w:space="0" w:color="auto"/>
              <w:right w:val="single" w:sz="4" w:space="0" w:color="auto"/>
            </w:tcBorders>
            <w:noWrap/>
            <w:hideMark/>
          </w:tcPr>
          <w:p w14:paraId="75017433"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694" w:type="dxa"/>
            <w:tcBorders>
              <w:top w:val="nil"/>
              <w:left w:val="nil"/>
              <w:bottom w:val="single" w:sz="4" w:space="0" w:color="auto"/>
              <w:right w:val="single" w:sz="4" w:space="0" w:color="auto"/>
            </w:tcBorders>
            <w:hideMark/>
          </w:tcPr>
          <w:p w14:paraId="53D3B40C" w14:textId="77777777" w:rsidR="0008130A" w:rsidRPr="003967FF" w:rsidRDefault="0008130A" w:rsidP="0008130A">
            <w:pPr>
              <w:snapToGrid/>
              <w:rPr>
                <w:color w:val="000000"/>
                <w:sz w:val="20"/>
                <w:szCs w:val="20"/>
              </w:rPr>
            </w:pPr>
            <w:r w:rsidRPr="003967FF">
              <w:rPr>
                <w:color w:val="000000"/>
                <w:sz w:val="20"/>
                <w:szCs w:val="20"/>
              </w:rPr>
              <w:t>Торговля оптовая и розничная; ремонт автотранспортных средств и мотоциклов</w:t>
            </w:r>
          </w:p>
        </w:tc>
        <w:tc>
          <w:tcPr>
            <w:tcW w:w="982" w:type="dxa"/>
            <w:tcBorders>
              <w:top w:val="nil"/>
              <w:left w:val="nil"/>
              <w:bottom w:val="single" w:sz="4" w:space="0" w:color="auto"/>
              <w:right w:val="single" w:sz="4" w:space="0" w:color="auto"/>
            </w:tcBorders>
            <w:hideMark/>
          </w:tcPr>
          <w:p w14:paraId="7BAF235F" w14:textId="77777777" w:rsidR="0008130A" w:rsidRPr="003967FF" w:rsidRDefault="0008130A" w:rsidP="0008130A">
            <w:pPr>
              <w:snapToGrid/>
              <w:rPr>
                <w:color w:val="000000"/>
                <w:sz w:val="20"/>
                <w:szCs w:val="20"/>
              </w:rPr>
            </w:pPr>
            <w:r w:rsidRPr="003967FF">
              <w:rPr>
                <w:color w:val="000000"/>
                <w:sz w:val="20"/>
                <w:szCs w:val="20"/>
              </w:rPr>
              <w:t>28</w:t>
            </w:r>
          </w:p>
        </w:tc>
        <w:tc>
          <w:tcPr>
            <w:tcW w:w="950" w:type="dxa"/>
            <w:tcBorders>
              <w:top w:val="nil"/>
              <w:left w:val="nil"/>
              <w:bottom w:val="single" w:sz="4" w:space="0" w:color="auto"/>
              <w:right w:val="single" w:sz="4" w:space="0" w:color="auto"/>
            </w:tcBorders>
            <w:hideMark/>
          </w:tcPr>
          <w:p w14:paraId="08ECECC0" w14:textId="77777777" w:rsidR="0008130A" w:rsidRPr="003967FF" w:rsidRDefault="0008130A" w:rsidP="0008130A">
            <w:pPr>
              <w:snapToGrid/>
              <w:rPr>
                <w:color w:val="000000"/>
                <w:sz w:val="20"/>
                <w:szCs w:val="20"/>
              </w:rPr>
            </w:pPr>
            <w:r w:rsidRPr="003967FF">
              <w:rPr>
                <w:color w:val="000000"/>
                <w:sz w:val="20"/>
                <w:szCs w:val="20"/>
              </w:rPr>
              <w:t>12,8</w:t>
            </w:r>
          </w:p>
        </w:tc>
      </w:tr>
      <w:tr w:rsidR="0008130A" w:rsidRPr="003967FF" w14:paraId="5D513C90"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20C84A78"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694" w:type="dxa"/>
            <w:tcBorders>
              <w:top w:val="nil"/>
              <w:left w:val="nil"/>
              <w:bottom w:val="single" w:sz="4" w:space="0" w:color="auto"/>
              <w:right w:val="single" w:sz="4" w:space="0" w:color="auto"/>
            </w:tcBorders>
            <w:hideMark/>
          </w:tcPr>
          <w:p w14:paraId="3EDDA719" w14:textId="77777777" w:rsidR="0008130A" w:rsidRPr="003967FF" w:rsidRDefault="0008130A" w:rsidP="0008130A">
            <w:pPr>
              <w:snapToGrid/>
              <w:rPr>
                <w:color w:val="000000"/>
                <w:sz w:val="20"/>
                <w:szCs w:val="20"/>
              </w:rPr>
            </w:pPr>
            <w:r w:rsidRPr="003967FF">
              <w:rPr>
                <w:color w:val="000000"/>
                <w:sz w:val="20"/>
                <w:szCs w:val="20"/>
              </w:rPr>
              <w:t>Транспортировка и хранение</w:t>
            </w:r>
          </w:p>
        </w:tc>
        <w:tc>
          <w:tcPr>
            <w:tcW w:w="982" w:type="dxa"/>
            <w:tcBorders>
              <w:top w:val="nil"/>
              <w:left w:val="nil"/>
              <w:bottom w:val="single" w:sz="4" w:space="0" w:color="auto"/>
              <w:right w:val="single" w:sz="4" w:space="0" w:color="auto"/>
            </w:tcBorders>
            <w:hideMark/>
          </w:tcPr>
          <w:p w14:paraId="58604B30" w14:textId="77777777" w:rsidR="0008130A" w:rsidRPr="003967FF" w:rsidRDefault="0008130A" w:rsidP="0008130A">
            <w:pPr>
              <w:snapToGrid/>
              <w:rPr>
                <w:color w:val="000000"/>
                <w:sz w:val="20"/>
                <w:szCs w:val="20"/>
              </w:rPr>
            </w:pPr>
            <w:r w:rsidRPr="003967FF">
              <w:rPr>
                <w:color w:val="000000"/>
                <w:sz w:val="20"/>
                <w:szCs w:val="20"/>
              </w:rPr>
              <w:t>4</w:t>
            </w:r>
          </w:p>
        </w:tc>
        <w:tc>
          <w:tcPr>
            <w:tcW w:w="950" w:type="dxa"/>
            <w:tcBorders>
              <w:top w:val="nil"/>
              <w:left w:val="nil"/>
              <w:bottom w:val="single" w:sz="4" w:space="0" w:color="auto"/>
              <w:right w:val="single" w:sz="4" w:space="0" w:color="auto"/>
            </w:tcBorders>
            <w:hideMark/>
          </w:tcPr>
          <w:p w14:paraId="013159DE" w14:textId="77777777" w:rsidR="0008130A" w:rsidRPr="003967FF" w:rsidRDefault="0008130A" w:rsidP="0008130A">
            <w:pPr>
              <w:snapToGrid/>
              <w:rPr>
                <w:color w:val="000000"/>
                <w:sz w:val="20"/>
                <w:szCs w:val="20"/>
              </w:rPr>
            </w:pPr>
            <w:r w:rsidRPr="003967FF">
              <w:rPr>
                <w:color w:val="000000"/>
                <w:sz w:val="20"/>
                <w:szCs w:val="20"/>
              </w:rPr>
              <w:t>1,8</w:t>
            </w:r>
          </w:p>
        </w:tc>
      </w:tr>
      <w:tr w:rsidR="0008130A" w:rsidRPr="003967FF" w14:paraId="7A580854" w14:textId="77777777" w:rsidTr="0008130A">
        <w:trPr>
          <w:trHeight w:val="252"/>
          <w:jc w:val="center"/>
        </w:trPr>
        <w:tc>
          <w:tcPr>
            <w:tcW w:w="531" w:type="dxa"/>
            <w:tcBorders>
              <w:top w:val="nil"/>
              <w:left w:val="single" w:sz="4" w:space="0" w:color="auto"/>
              <w:bottom w:val="single" w:sz="4" w:space="0" w:color="auto"/>
              <w:right w:val="single" w:sz="4" w:space="0" w:color="auto"/>
            </w:tcBorders>
            <w:noWrap/>
            <w:hideMark/>
          </w:tcPr>
          <w:p w14:paraId="108D52E2"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694" w:type="dxa"/>
            <w:tcBorders>
              <w:top w:val="nil"/>
              <w:left w:val="nil"/>
              <w:bottom w:val="single" w:sz="4" w:space="0" w:color="auto"/>
              <w:right w:val="single" w:sz="4" w:space="0" w:color="auto"/>
            </w:tcBorders>
            <w:hideMark/>
          </w:tcPr>
          <w:p w14:paraId="18B15CA1" w14:textId="77777777" w:rsidR="0008130A" w:rsidRPr="003967FF" w:rsidRDefault="0008130A" w:rsidP="0008130A">
            <w:pPr>
              <w:snapToGrid/>
              <w:rPr>
                <w:color w:val="000000"/>
                <w:sz w:val="20"/>
                <w:szCs w:val="20"/>
              </w:rPr>
            </w:pPr>
            <w:r w:rsidRPr="003967FF">
              <w:rPr>
                <w:color w:val="000000"/>
                <w:sz w:val="20"/>
                <w:szCs w:val="20"/>
              </w:rPr>
              <w:t>Деятельность гостиниц и предприятий общественного питания</w:t>
            </w:r>
          </w:p>
        </w:tc>
        <w:tc>
          <w:tcPr>
            <w:tcW w:w="982" w:type="dxa"/>
            <w:tcBorders>
              <w:top w:val="nil"/>
              <w:left w:val="nil"/>
              <w:bottom w:val="single" w:sz="4" w:space="0" w:color="auto"/>
              <w:right w:val="single" w:sz="4" w:space="0" w:color="auto"/>
            </w:tcBorders>
            <w:hideMark/>
          </w:tcPr>
          <w:p w14:paraId="673B4CA0" w14:textId="77777777" w:rsidR="0008130A" w:rsidRPr="003967FF" w:rsidRDefault="0008130A" w:rsidP="0008130A">
            <w:pPr>
              <w:snapToGrid/>
              <w:rPr>
                <w:color w:val="000000"/>
                <w:sz w:val="20"/>
                <w:szCs w:val="20"/>
              </w:rPr>
            </w:pPr>
            <w:r w:rsidRPr="003967FF">
              <w:rPr>
                <w:color w:val="000000"/>
                <w:sz w:val="20"/>
                <w:szCs w:val="20"/>
              </w:rPr>
              <w:t>6</w:t>
            </w:r>
          </w:p>
        </w:tc>
        <w:tc>
          <w:tcPr>
            <w:tcW w:w="950" w:type="dxa"/>
            <w:tcBorders>
              <w:top w:val="nil"/>
              <w:left w:val="nil"/>
              <w:bottom w:val="single" w:sz="4" w:space="0" w:color="auto"/>
              <w:right w:val="single" w:sz="4" w:space="0" w:color="auto"/>
            </w:tcBorders>
            <w:hideMark/>
          </w:tcPr>
          <w:p w14:paraId="68F7828B" w14:textId="77777777" w:rsidR="0008130A" w:rsidRPr="003967FF" w:rsidRDefault="0008130A" w:rsidP="0008130A">
            <w:pPr>
              <w:snapToGrid/>
              <w:rPr>
                <w:color w:val="000000"/>
                <w:sz w:val="20"/>
                <w:szCs w:val="20"/>
              </w:rPr>
            </w:pPr>
            <w:r w:rsidRPr="003967FF">
              <w:rPr>
                <w:color w:val="000000"/>
                <w:sz w:val="20"/>
                <w:szCs w:val="20"/>
              </w:rPr>
              <w:t>2,8</w:t>
            </w:r>
          </w:p>
        </w:tc>
      </w:tr>
      <w:tr w:rsidR="0008130A" w:rsidRPr="003967FF" w14:paraId="35AF1DF3"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1E4465B2"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694" w:type="dxa"/>
            <w:tcBorders>
              <w:top w:val="nil"/>
              <w:left w:val="nil"/>
              <w:bottom w:val="single" w:sz="4" w:space="0" w:color="auto"/>
              <w:right w:val="single" w:sz="4" w:space="0" w:color="auto"/>
            </w:tcBorders>
            <w:hideMark/>
          </w:tcPr>
          <w:p w14:paraId="40FE15C9" w14:textId="77777777" w:rsidR="0008130A" w:rsidRPr="003967FF" w:rsidRDefault="0008130A" w:rsidP="0008130A">
            <w:pPr>
              <w:snapToGrid/>
              <w:rPr>
                <w:color w:val="000000"/>
                <w:sz w:val="20"/>
                <w:szCs w:val="20"/>
              </w:rPr>
            </w:pPr>
            <w:r w:rsidRPr="003967FF">
              <w:rPr>
                <w:color w:val="000000"/>
                <w:sz w:val="20"/>
                <w:szCs w:val="20"/>
              </w:rPr>
              <w:t>Деятельность в области информации и связи</w:t>
            </w:r>
          </w:p>
        </w:tc>
        <w:tc>
          <w:tcPr>
            <w:tcW w:w="982" w:type="dxa"/>
            <w:tcBorders>
              <w:top w:val="nil"/>
              <w:left w:val="nil"/>
              <w:bottom w:val="single" w:sz="4" w:space="0" w:color="auto"/>
              <w:right w:val="single" w:sz="4" w:space="0" w:color="auto"/>
            </w:tcBorders>
            <w:hideMark/>
          </w:tcPr>
          <w:p w14:paraId="6E969BBB" w14:textId="77777777" w:rsidR="0008130A" w:rsidRPr="003967FF" w:rsidRDefault="0008130A" w:rsidP="0008130A">
            <w:pPr>
              <w:snapToGrid/>
              <w:rPr>
                <w:color w:val="000000"/>
                <w:sz w:val="20"/>
                <w:szCs w:val="20"/>
              </w:rPr>
            </w:pPr>
            <w:r w:rsidRPr="003967FF">
              <w:rPr>
                <w:color w:val="000000"/>
                <w:sz w:val="20"/>
                <w:szCs w:val="20"/>
              </w:rPr>
              <w:t>1</w:t>
            </w:r>
          </w:p>
        </w:tc>
        <w:tc>
          <w:tcPr>
            <w:tcW w:w="950" w:type="dxa"/>
            <w:tcBorders>
              <w:top w:val="nil"/>
              <w:left w:val="nil"/>
              <w:bottom w:val="single" w:sz="4" w:space="0" w:color="auto"/>
              <w:right w:val="single" w:sz="4" w:space="0" w:color="auto"/>
            </w:tcBorders>
            <w:hideMark/>
          </w:tcPr>
          <w:p w14:paraId="22E13B5D" w14:textId="77777777" w:rsidR="0008130A" w:rsidRPr="003967FF" w:rsidRDefault="0008130A" w:rsidP="0008130A">
            <w:pPr>
              <w:snapToGrid/>
              <w:rPr>
                <w:color w:val="000000"/>
                <w:sz w:val="20"/>
                <w:szCs w:val="20"/>
              </w:rPr>
            </w:pPr>
            <w:r w:rsidRPr="003967FF">
              <w:rPr>
                <w:color w:val="000000"/>
                <w:sz w:val="20"/>
                <w:szCs w:val="20"/>
              </w:rPr>
              <w:t>0,5</w:t>
            </w:r>
          </w:p>
        </w:tc>
      </w:tr>
      <w:tr w:rsidR="0008130A" w:rsidRPr="003967FF" w14:paraId="2CB3D670"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1A1CD1D7"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694" w:type="dxa"/>
            <w:tcBorders>
              <w:top w:val="nil"/>
              <w:left w:val="nil"/>
              <w:bottom w:val="single" w:sz="4" w:space="0" w:color="auto"/>
              <w:right w:val="single" w:sz="4" w:space="0" w:color="auto"/>
            </w:tcBorders>
            <w:hideMark/>
          </w:tcPr>
          <w:p w14:paraId="5EAAE16C" w14:textId="77777777" w:rsidR="0008130A" w:rsidRPr="003967FF" w:rsidRDefault="0008130A" w:rsidP="0008130A">
            <w:pPr>
              <w:snapToGrid/>
              <w:rPr>
                <w:color w:val="000000"/>
                <w:sz w:val="20"/>
                <w:szCs w:val="20"/>
              </w:rPr>
            </w:pPr>
            <w:r w:rsidRPr="003967FF">
              <w:rPr>
                <w:color w:val="000000"/>
                <w:sz w:val="20"/>
                <w:szCs w:val="20"/>
              </w:rPr>
              <w:t>Деятельность финансовая и страховая</w:t>
            </w:r>
          </w:p>
        </w:tc>
        <w:tc>
          <w:tcPr>
            <w:tcW w:w="982" w:type="dxa"/>
            <w:tcBorders>
              <w:top w:val="nil"/>
              <w:left w:val="nil"/>
              <w:bottom w:val="single" w:sz="4" w:space="0" w:color="auto"/>
              <w:right w:val="single" w:sz="4" w:space="0" w:color="auto"/>
            </w:tcBorders>
            <w:hideMark/>
          </w:tcPr>
          <w:p w14:paraId="5C96CE8A" w14:textId="77777777" w:rsidR="0008130A" w:rsidRPr="003967FF" w:rsidRDefault="0008130A" w:rsidP="0008130A">
            <w:pPr>
              <w:snapToGrid/>
              <w:rPr>
                <w:color w:val="000000"/>
                <w:sz w:val="20"/>
                <w:szCs w:val="20"/>
              </w:rPr>
            </w:pPr>
            <w:r w:rsidRPr="003967FF">
              <w:rPr>
                <w:color w:val="000000"/>
                <w:sz w:val="20"/>
                <w:szCs w:val="20"/>
              </w:rPr>
              <w:t>2</w:t>
            </w:r>
          </w:p>
        </w:tc>
        <w:tc>
          <w:tcPr>
            <w:tcW w:w="950" w:type="dxa"/>
            <w:tcBorders>
              <w:top w:val="nil"/>
              <w:left w:val="nil"/>
              <w:bottom w:val="single" w:sz="4" w:space="0" w:color="auto"/>
              <w:right w:val="single" w:sz="4" w:space="0" w:color="auto"/>
            </w:tcBorders>
            <w:hideMark/>
          </w:tcPr>
          <w:p w14:paraId="207E69F6" w14:textId="77777777" w:rsidR="0008130A" w:rsidRPr="003967FF" w:rsidRDefault="0008130A" w:rsidP="0008130A">
            <w:pPr>
              <w:snapToGrid/>
              <w:rPr>
                <w:color w:val="000000"/>
                <w:sz w:val="20"/>
                <w:szCs w:val="20"/>
              </w:rPr>
            </w:pPr>
            <w:r w:rsidRPr="003967FF">
              <w:rPr>
                <w:color w:val="000000"/>
                <w:sz w:val="20"/>
                <w:szCs w:val="20"/>
              </w:rPr>
              <w:t>0,9</w:t>
            </w:r>
          </w:p>
        </w:tc>
      </w:tr>
      <w:tr w:rsidR="0008130A" w:rsidRPr="003967FF" w14:paraId="2FD99E47" w14:textId="77777777" w:rsidTr="0008130A">
        <w:trPr>
          <w:trHeight w:val="250"/>
          <w:jc w:val="center"/>
        </w:trPr>
        <w:tc>
          <w:tcPr>
            <w:tcW w:w="531" w:type="dxa"/>
            <w:tcBorders>
              <w:top w:val="nil"/>
              <w:left w:val="single" w:sz="4" w:space="0" w:color="auto"/>
              <w:bottom w:val="single" w:sz="4" w:space="0" w:color="auto"/>
              <w:right w:val="single" w:sz="4" w:space="0" w:color="auto"/>
            </w:tcBorders>
            <w:noWrap/>
            <w:hideMark/>
          </w:tcPr>
          <w:p w14:paraId="0A3658E3"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694" w:type="dxa"/>
            <w:tcBorders>
              <w:top w:val="nil"/>
              <w:left w:val="nil"/>
              <w:bottom w:val="single" w:sz="4" w:space="0" w:color="auto"/>
              <w:right w:val="single" w:sz="4" w:space="0" w:color="auto"/>
            </w:tcBorders>
            <w:hideMark/>
          </w:tcPr>
          <w:p w14:paraId="61FCB9E8" w14:textId="77777777" w:rsidR="0008130A" w:rsidRPr="003967FF" w:rsidRDefault="0008130A" w:rsidP="0008130A">
            <w:pPr>
              <w:snapToGrid/>
              <w:rPr>
                <w:color w:val="000000"/>
                <w:sz w:val="20"/>
                <w:szCs w:val="20"/>
              </w:rPr>
            </w:pPr>
            <w:r w:rsidRPr="003967FF">
              <w:rPr>
                <w:color w:val="000000"/>
                <w:sz w:val="20"/>
                <w:szCs w:val="20"/>
              </w:rPr>
              <w:t>Деятельность по операциям с недвижимым имуществом</w:t>
            </w:r>
          </w:p>
        </w:tc>
        <w:tc>
          <w:tcPr>
            <w:tcW w:w="982" w:type="dxa"/>
            <w:tcBorders>
              <w:top w:val="nil"/>
              <w:left w:val="nil"/>
              <w:bottom w:val="single" w:sz="4" w:space="0" w:color="auto"/>
              <w:right w:val="single" w:sz="4" w:space="0" w:color="auto"/>
            </w:tcBorders>
            <w:hideMark/>
          </w:tcPr>
          <w:p w14:paraId="3774D106" w14:textId="77777777" w:rsidR="0008130A" w:rsidRPr="003967FF" w:rsidRDefault="0008130A" w:rsidP="0008130A">
            <w:pPr>
              <w:snapToGrid/>
              <w:rPr>
                <w:color w:val="000000"/>
                <w:sz w:val="20"/>
                <w:szCs w:val="20"/>
              </w:rPr>
            </w:pPr>
            <w:r w:rsidRPr="003967FF">
              <w:rPr>
                <w:color w:val="000000"/>
                <w:sz w:val="20"/>
                <w:szCs w:val="20"/>
              </w:rPr>
              <w:t>13</w:t>
            </w:r>
          </w:p>
        </w:tc>
        <w:tc>
          <w:tcPr>
            <w:tcW w:w="950" w:type="dxa"/>
            <w:tcBorders>
              <w:top w:val="nil"/>
              <w:left w:val="nil"/>
              <w:bottom w:val="single" w:sz="4" w:space="0" w:color="auto"/>
              <w:right w:val="single" w:sz="4" w:space="0" w:color="auto"/>
            </w:tcBorders>
            <w:hideMark/>
          </w:tcPr>
          <w:p w14:paraId="1783A18F" w14:textId="77777777" w:rsidR="0008130A" w:rsidRPr="003967FF" w:rsidRDefault="0008130A" w:rsidP="0008130A">
            <w:pPr>
              <w:snapToGrid/>
              <w:rPr>
                <w:color w:val="000000"/>
                <w:sz w:val="20"/>
                <w:szCs w:val="20"/>
              </w:rPr>
            </w:pPr>
            <w:r w:rsidRPr="003967FF">
              <w:rPr>
                <w:color w:val="000000"/>
                <w:sz w:val="20"/>
                <w:szCs w:val="20"/>
              </w:rPr>
              <w:t>6,0</w:t>
            </w:r>
          </w:p>
        </w:tc>
      </w:tr>
      <w:tr w:rsidR="0008130A" w:rsidRPr="003967FF" w14:paraId="4475262D" w14:textId="77777777" w:rsidTr="0008130A">
        <w:trPr>
          <w:trHeight w:val="267"/>
          <w:jc w:val="center"/>
        </w:trPr>
        <w:tc>
          <w:tcPr>
            <w:tcW w:w="531" w:type="dxa"/>
            <w:tcBorders>
              <w:top w:val="nil"/>
              <w:left w:val="single" w:sz="4" w:space="0" w:color="auto"/>
              <w:bottom w:val="single" w:sz="4" w:space="0" w:color="auto"/>
              <w:right w:val="single" w:sz="4" w:space="0" w:color="auto"/>
            </w:tcBorders>
            <w:noWrap/>
            <w:hideMark/>
          </w:tcPr>
          <w:p w14:paraId="4A99CD87"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694" w:type="dxa"/>
            <w:tcBorders>
              <w:top w:val="nil"/>
              <w:left w:val="nil"/>
              <w:bottom w:val="single" w:sz="4" w:space="0" w:color="auto"/>
              <w:right w:val="single" w:sz="4" w:space="0" w:color="auto"/>
            </w:tcBorders>
            <w:hideMark/>
          </w:tcPr>
          <w:p w14:paraId="096E95AE" w14:textId="77777777" w:rsidR="0008130A" w:rsidRPr="003967FF" w:rsidRDefault="0008130A" w:rsidP="0008130A">
            <w:pPr>
              <w:snapToGrid/>
              <w:rPr>
                <w:color w:val="000000"/>
                <w:sz w:val="20"/>
                <w:szCs w:val="20"/>
              </w:rPr>
            </w:pPr>
            <w:r w:rsidRPr="003967FF">
              <w:rPr>
                <w:color w:val="000000"/>
                <w:sz w:val="20"/>
                <w:szCs w:val="20"/>
              </w:rPr>
              <w:t>Деятельность профессиональная, научная и техническая</w:t>
            </w:r>
          </w:p>
        </w:tc>
        <w:tc>
          <w:tcPr>
            <w:tcW w:w="982" w:type="dxa"/>
            <w:tcBorders>
              <w:top w:val="nil"/>
              <w:left w:val="nil"/>
              <w:bottom w:val="single" w:sz="4" w:space="0" w:color="auto"/>
              <w:right w:val="single" w:sz="4" w:space="0" w:color="auto"/>
            </w:tcBorders>
            <w:hideMark/>
          </w:tcPr>
          <w:p w14:paraId="7270DB52" w14:textId="77777777" w:rsidR="0008130A" w:rsidRPr="003967FF" w:rsidRDefault="0008130A" w:rsidP="0008130A">
            <w:pPr>
              <w:snapToGrid/>
              <w:rPr>
                <w:color w:val="000000"/>
                <w:sz w:val="20"/>
                <w:szCs w:val="20"/>
              </w:rPr>
            </w:pPr>
            <w:r w:rsidRPr="003967FF">
              <w:rPr>
                <w:color w:val="000000"/>
                <w:sz w:val="20"/>
                <w:szCs w:val="20"/>
              </w:rPr>
              <w:t>5</w:t>
            </w:r>
          </w:p>
        </w:tc>
        <w:tc>
          <w:tcPr>
            <w:tcW w:w="950" w:type="dxa"/>
            <w:tcBorders>
              <w:top w:val="nil"/>
              <w:left w:val="nil"/>
              <w:bottom w:val="single" w:sz="4" w:space="0" w:color="auto"/>
              <w:right w:val="single" w:sz="4" w:space="0" w:color="auto"/>
            </w:tcBorders>
            <w:hideMark/>
          </w:tcPr>
          <w:p w14:paraId="6E9AD1F2" w14:textId="77777777" w:rsidR="0008130A" w:rsidRPr="003967FF" w:rsidRDefault="0008130A" w:rsidP="0008130A">
            <w:pPr>
              <w:snapToGrid/>
              <w:rPr>
                <w:color w:val="000000"/>
                <w:sz w:val="20"/>
                <w:szCs w:val="20"/>
              </w:rPr>
            </w:pPr>
            <w:r w:rsidRPr="003967FF">
              <w:rPr>
                <w:color w:val="000000"/>
                <w:sz w:val="20"/>
                <w:szCs w:val="20"/>
              </w:rPr>
              <w:t>2,3</w:t>
            </w:r>
          </w:p>
        </w:tc>
      </w:tr>
      <w:tr w:rsidR="0008130A" w:rsidRPr="003967FF" w14:paraId="0AA204AE" w14:textId="77777777" w:rsidTr="0008130A">
        <w:trPr>
          <w:trHeight w:val="528"/>
          <w:jc w:val="center"/>
        </w:trPr>
        <w:tc>
          <w:tcPr>
            <w:tcW w:w="531" w:type="dxa"/>
            <w:tcBorders>
              <w:top w:val="nil"/>
              <w:left w:val="single" w:sz="4" w:space="0" w:color="auto"/>
              <w:bottom w:val="single" w:sz="4" w:space="0" w:color="auto"/>
              <w:right w:val="single" w:sz="4" w:space="0" w:color="auto"/>
            </w:tcBorders>
            <w:noWrap/>
            <w:hideMark/>
          </w:tcPr>
          <w:p w14:paraId="5D467086"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694" w:type="dxa"/>
            <w:tcBorders>
              <w:top w:val="nil"/>
              <w:left w:val="nil"/>
              <w:bottom w:val="single" w:sz="4" w:space="0" w:color="auto"/>
              <w:right w:val="single" w:sz="4" w:space="0" w:color="auto"/>
            </w:tcBorders>
            <w:hideMark/>
          </w:tcPr>
          <w:p w14:paraId="7257BF42" w14:textId="77777777" w:rsidR="0008130A" w:rsidRPr="003967FF" w:rsidRDefault="0008130A" w:rsidP="0008130A">
            <w:pPr>
              <w:snapToGrid/>
              <w:rPr>
                <w:color w:val="000000"/>
                <w:sz w:val="20"/>
                <w:szCs w:val="20"/>
              </w:rPr>
            </w:pPr>
            <w:r w:rsidRPr="003967FF">
              <w:rPr>
                <w:color w:val="000000"/>
                <w:sz w:val="20"/>
                <w:szCs w:val="20"/>
              </w:rPr>
              <w:t>Государственное управление и обеспечение военной безопасности; социальное обеспечение</w:t>
            </w:r>
          </w:p>
        </w:tc>
        <w:tc>
          <w:tcPr>
            <w:tcW w:w="982" w:type="dxa"/>
            <w:tcBorders>
              <w:top w:val="nil"/>
              <w:left w:val="nil"/>
              <w:bottom w:val="single" w:sz="4" w:space="0" w:color="auto"/>
              <w:right w:val="single" w:sz="4" w:space="0" w:color="auto"/>
            </w:tcBorders>
            <w:hideMark/>
          </w:tcPr>
          <w:p w14:paraId="2B514D79" w14:textId="77777777" w:rsidR="0008130A" w:rsidRPr="003967FF" w:rsidRDefault="0008130A" w:rsidP="0008130A">
            <w:pPr>
              <w:snapToGrid/>
              <w:rPr>
                <w:color w:val="000000"/>
                <w:sz w:val="20"/>
                <w:szCs w:val="20"/>
              </w:rPr>
            </w:pPr>
            <w:r w:rsidRPr="003967FF">
              <w:rPr>
                <w:color w:val="000000"/>
                <w:sz w:val="20"/>
                <w:szCs w:val="20"/>
              </w:rPr>
              <w:t>36</w:t>
            </w:r>
          </w:p>
        </w:tc>
        <w:tc>
          <w:tcPr>
            <w:tcW w:w="950" w:type="dxa"/>
            <w:tcBorders>
              <w:top w:val="nil"/>
              <w:left w:val="nil"/>
              <w:bottom w:val="single" w:sz="4" w:space="0" w:color="auto"/>
              <w:right w:val="single" w:sz="4" w:space="0" w:color="auto"/>
            </w:tcBorders>
            <w:hideMark/>
          </w:tcPr>
          <w:p w14:paraId="6915F698" w14:textId="77777777" w:rsidR="0008130A" w:rsidRPr="003967FF" w:rsidRDefault="0008130A" w:rsidP="0008130A">
            <w:pPr>
              <w:snapToGrid/>
              <w:rPr>
                <w:color w:val="000000"/>
                <w:sz w:val="20"/>
                <w:szCs w:val="20"/>
              </w:rPr>
            </w:pPr>
            <w:r w:rsidRPr="003967FF">
              <w:rPr>
                <w:color w:val="000000"/>
                <w:sz w:val="20"/>
                <w:szCs w:val="20"/>
              </w:rPr>
              <w:t>16,5</w:t>
            </w:r>
          </w:p>
        </w:tc>
      </w:tr>
      <w:tr w:rsidR="0008130A" w:rsidRPr="003967FF" w14:paraId="0DCBB407"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049A4A6D"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694" w:type="dxa"/>
            <w:tcBorders>
              <w:top w:val="nil"/>
              <w:left w:val="nil"/>
              <w:bottom w:val="single" w:sz="4" w:space="0" w:color="auto"/>
              <w:right w:val="single" w:sz="4" w:space="0" w:color="auto"/>
            </w:tcBorders>
            <w:hideMark/>
          </w:tcPr>
          <w:p w14:paraId="2E25E874" w14:textId="77777777" w:rsidR="0008130A" w:rsidRPr="003967FF" w:rsidRDefault="0008130A" w:rsidP="0008130A">
            <w:pPr>
              <w:snapToGrid/>
              <w:rPr>
                <w:color w:val="000000"/>
                <w:sz w:val="20"/>
                <w:szCs w:val="20"/>
              </w:rPr>
            </w:pPr>
            <w:r w:rsidRPr="003967FF">
              <w:rPr>
                <w:color w:val="000000"/>
                <w:sz w:val="20"/>
                <w:szCs w:val="20"/>
              </w:rPr>
              <w:t>Образование</w:t>
            </w:r>
          </w:p>
        </w:tc>
        <w:tc>
          <w:tcPr>
            <w:tcW w:w="982" w:type="dxa"/>
            <w:tcBorders>
              <w:top w:val="nil"/>
              <w:left w:val="nil"/>
              <w:bottom w:val="single" w:sz="4" w:space="0" w:color="auto"/>
              <w:right w:val="single" w:sz="4" w:space="0" w:color="auto"/>
            </w:tcBorders>
            <w:hideMark/>
          </w:tcPr>
          <w:p w14:paraId="7F536E19" w14:textId="77777777" w:rsidR="0008130A" w:rsidRPr="003967FF" w:rsidRDefault="0008130A" w:rsidP="0008130A">
            <w:pPr>
              <w:snapToGrid/>
              <w:rPr>
                <w:color w:val="000000"/>
                <w:sz w:val="20"/>
                <w:szCs w:val="20"/>
              </w:rPr>
            </w:pPr>
            <w:r w:rsidRPr="003967FF">
              <w:rPr>
                <w:color w:val="000000"/>
                <w:sz w:val="20"/>
                <w:szCs w:val="20"/>
              </w:rPr>
              <w:t>30</w:t>
            </w:r>
          </w:p>
        </w:tc>
        <w:tc>
          <w:tcPr>
            <w:tcW w:w="950" w:type="dxa"/>
            <w:tcBorders>
              <w:top w:val="nil"/>
              <w:left w:val="nil"/>
              <w:bottom w:val="single" w:sz="4" w:space="0" w:color="auto"/>
              <w:right w:val="single" w:sz="4" w:space="0" w:color="auto"/>
            </w:tcBorders>
            <w:hideMark/>
          </w:tcPr>
          <w:p w14:paraId="3EB3AB9E" w14:textId="77777777" w:rsidR="0008130A" w:rsidRPr="003967FF" w:rsidRDefault="0008130A" w:rsidP="0008130A">
            <w:pPr>
              <w:snapToGrid/>
              <w:rPr>
                <w:color w:val="000000"/>
                <w:sz w:val="20"/>
                <w:szCs w:val="20"/>
              </w:rPr>
            </w:pPr>
            <w:r w:rsidRPr="003967FF">
              <w:rPr>
                <w:color w:val="000000"/>
                <w:sz w:val="20"/>
                <w:szCs w:val="20"/>
              </w:rPr>
              <w:t>13,8</w:t>
            </w:r>
          </w:p>
        </w:tc>
      </w:tr>
      <w:tr w:rsidR="0008130A" w:rsidRPr="003967FF" w14:paraId="34EFBE57" w14:textId="77777777" w:rsidTr="0008130A">
        <w:trPr>
          <w:trHeight w:val="283"/>
          <w:jc w:val="center"/>
        </w:trPr>
        <w:tc>
          <w:tcPr>
            <w:tcW w:w="531" w:type="dxa"/>
            <w:tcBorders>
              <w:top w:val="nil"/>
              <w:left w:val="single" w:sz="4" w:space="0" w:color="auto"/>
              <w:bottom w:val="single" w:sz="4" w:space="0" w:color="auto"/>
              <w:right w:val="single" w:sz="4" w:space="0" w:color="auto"/>
            </w:tcBorders>
            <w:noWrap/>
            <w:hideMark/>
          </w:tcPr>
          <w:p w14:paraId="5AC62C09"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694" w:type="dxa"/>
            <w:tcBorders>
              <w:top w:val="nil"/>
              <w:left w:val="nil"/>
              <w:bottom w:val="single" w:sz="4" w:space="0" w:color="auto"/>
              <w:right w:val="single" w:sz="4" w:space="0" w:color="auto"/>
            </w:tcBorders>
            <w:hideMark/>
          </w:tcPr>
          <w:p w14:paraId="7F9437A6" w14:textId="77777777" w:rsidR="0008130A" w:rsidRPr="003967FF" w:rsidRDefault="0008130A" w:rsidP="0008130A">
            <w:pPr>
              <w:snapToGrid/>
              <w:rPr>
                <w:color w:val="000000"/>
                <w:sz w:val="20"/>
                <w:szCs w:val="20"/>
              </w:rPr>
            </w:pPr>
            <w:r w:rsidRPr="003967FF">
              <w:rPr>
                <w:color w:val="000000"/>
                <w:sz w:val="20"/>
                <w:szCs w:val="20"/>
              </w:rPr>
              <w:t>Деятельность в области здравоохранения и социальных услуг</w:t>
            </w:r>
          </w:p>
        </w:tc>
        <w:tc>
          <w:tcPr>
            <w:tcW w:w="982" w:type="dxa"/>
            <w:tcBorders>
              <w:top w:val="nil"/>
              <w:left w:val="nil"/>
              <w:bottom w:val="single" w:sz="4" w:space="0" w:color="auto"/>
              <w:right w:val="single" w:sz="4" w:space="0" w:color="auto"/>
            </w:tcBorders>
            <w:hideMark/>
          </w:tcPr>
          <w:p w14:paraId="7427C819" w14:textId="77777777" w:rsidR="0008130A" w:rsidRPr="003967FF" w:rsidRDefault="0008130A" w:rsidP="0008130A">
            <w:pPr>
              <w:snapToGrid/>
              <w:rPr>
                <w:color w:val="000000"/>
                <w:sz w:val="20"/>
                <w:szCs w:val="20"/>
              </w:rPr>
            </w:pPr>
            <w:r w:rsidRPr="003967FF">
              <w:rPr>
                <w:color w:val="000000"/>
                <w:sz w:val="20"/>
                <w:szCs w:val="20"/>
              </w:rPr>
              <w:t>8</w:t>
            </w:r>
          </w:p>
        </w:tc>
        <w:tc>
          <w:tcPr>
            <w:tcW w:w="950" w:type="dxa"/>
            <w:tcBorders>
              <w:top w:val="nil"/>
              <w:left w:val="nil"/>
              <w:bottom w:val="single" w:sz="4" w:space="0" w:color="auto"/>
              <w:right w:val="single" w:sz="4" w:space="0" w:color="auto"/>
            </w:tcBorders>
            <w:hideMark/>
          </w:tcPr>
          <w:p w14:paraId="35345D65" w14:textId="77777777" w:rsidR="0008130A" w:rsidRPr="003967FF" w:rsidRDefault="0008130A" w:rsidP="0008130A">
            <w:pPr>
              <w:snapToGrid/>
              <w:rPr>
                <w:color w:val="000000"/>
                <w:sz w:val="20"/>
                <w:szCs w:val="20"/>
              </w:rPr>
            </w:pPr>
            <w:r w:rsidRPr="003967FF">
              <w:rPr>
                <w:color w:val="000000"/>
                <w:sz w:val="20"/>
                <w:szCs w:val="20"/>
              </w:rPr>
              <w:t>3,7</w:t>
            </w:r>
          </w:p>
        </w:tc>
      </w:tr>
      <w:tr w:rsidR="0008130A" w:rsidRPr="003967FF" w14:paraId="06C306C9" w14:textId="77777777" w:rsidTr="0008130A">
        <w:trPr>
          <w:trHeight w:val="528"/>
          <w:jc w:val="center"/>
        </w:trPr>
        <w:tc>
          <w:tcPr>
            <w:tcW w:w="531" w:type="dxa"/>
            <w:tcBorders>
              <w:top w:val="nil"/>
              <w:left w:val="single" w:sz="4" w:space="0" w:color="auto"/>
              <w:bottom w:val="single" w:sz="4" w:space="0" w:color="auto"/>
              <w:right w:val="single" w:sz="4" w:space="0" w:color="auto"/>
            </w:tcBorders>
            <w:noWrap/>
            <w:hideMark/>
          </w:tcPr>
          <w:p w14:paraId="6C65D07E" w14:textId="77777777" w:rsidR="0008130A" w:rsidRPr="003967FF" w:rsidRDefault="0008130A" w:rsidP="0008130A">
            <w:pPr>
              <w:snapToGrid/>
              <w:jc w:val="center"/>
              <w:rPr>
                <w:color w:val="000000"/>
                <w:sz w:val="20"/>
                <w:szCs w:val="20"/>
              </w:rPr>
            </w:pPr>
            <w:r w:rsidRPr="003967FF">
              <w:rPr>
                <w:color w:val="000000"/>
                <w:sz w:val="20"/>
                <w:szCs w:val="20"/>
              </w:rPr>
              <w:lastRenderedPageBreak/>
              <w:t>18</w:t>
            </w:r>
          </w:p>
        </w:tc>
        <w:tc>
          <w:tcPr>
            <w:tcW w:w="6694" w:type="dxa"/>
            <w:tcBorders>
              <w:top w:val="nil"/>
              <w:left w:val="nil"/>
              <w:bottom w:val="single" w:sz="4" w:space="0" w:color="auto"/>
              <w:right w:val="single" w:sz="4" w:space="0" w:color="auto"/>
            </w:tcBorders>
            <w:hideMark/>
          </w:tcPr>
          <w:p w14:paraId="18FC5727" w14:textId="77777777" w:rsidR="0008130A" w:rsidRPr="003967FF" w:rsidRDefault="0008130A" w:rsidP="0008130A">
            <w:pPr>
              <w:snapToGrid/>
              <w:rPr>
                <w:color w:val="000000"/>
                <w:sz w:val="20"/>
                <w:szCs w:val="20"/>
              </w:rPr>
            </w:pPr>
            <w:r w:rsidRPr="003967FF">
              <w:rPr>
                <w:color w:val="000000"/>
                <w:sz w:val="20"/>
                <w:szCs w:val="20"/>
              </w:rPr>
              <w:t>Деятельность в области культуры, спорта, организации досуга и развлечений</w:t>
            </w:r>
          </w:p>
        </w:tc>
        <w:tc>
          <w:tcPr>
            <w:tcW w:w="982" w:type="dxa"/>
            <w:tcBorders>
              <w:top w:val="nil"/>
              <w:left w:val="nil"/>
              <w:bottom w:val="single" w:sz="4" w:space="0" w:color="auto"/>
              <w:right w:val="single" w:sz="4" w:space="0" w:color="auto"/>
            </w:tcBorders>
            <w:hideMark/>
          </w:tcPr>
          <w:p w14:paraId="23A843DE" w14:textId="77777777" w:rsidR="0008130A" w:rsidRPr="003967FF" w:rsidRDefault="0008130A" w:rsidP="0008130A">
            <w:pPr>
              <w:snapToGrid/>
              <w:rPr>
                <w:color w:val="000000"/>
                <w:sz w:val="20"/>
                <w:szCs w:val="20"/>
              </w:rPr>
            </w:pPr>
            <w:r w:rsidRPr="003967FF">
              <w:rPr>
                <w:color w:val="000000"/>
                <w:sz w:val="20"/>
                <w:szCs w:val="20"/>
              </w:rPr>
              <w:t>6</w:t>
            </w:r>
          </w:p>
        </w:tc>
        <w:tc>
          <w:tcPr>
            <w:tcW w:w="950" w:type="dxa"/>
            <w:tcBorders>
              <w:top w:val="nil"/>
              <w:left w:val="nil"/>
              <w:bottom w:val="single" w:sz="4" w:space="0" w:color="auto"/>
              <w:right w:val="single" w:sz="4" w:space="0" w:color="auto"/>
            </w:tcBorders>
            <w:hideMark/>
          </w:tcPr>
          <w:p w14:paraId="0940672E" w14:textId="77777777" w:rsidR="0008130A" w:rsidRPr="003967FF" w:rsidRDefault="0008130A" w:rsidP="0008130A">
            <w:pPr>
              <w:snapToGrid/>
              <w:rPr>
                <w:color w:val="000000"/>
                <w:sz w:val="20"/>
                <w:szCs w:val="20"/>
              </w:rPr>
            </w:pPr>
            <w:r w:rsidRPr="003967FF">
              <w:rPr>
                <w:color w:val="000000"/>
                <w:sz w:val="20"/>
                <w:szCs w:val="20"/>
              </w:rPr>
              <w:t>2,8</w:t>
            </w:r>
          </w:p>
        </w:tc>
      </w:tr>
      <w:tr w:rsidR="0008130A" w:rsidRPr="003967FF" w14:paraId="477C2C40" w14:textId="77777777" w:rsidTr="0008130A">
        <w:trPr>
          <w:trHeight w:val="288"/>
          <w:jc w:val="center"/>
        </w:trPr>
        <w:tc>
          <w:tcPr>
            <w:tcW w:w="531" w:type="dxa"/>
            <w:tcBorders>
              <w:top w:val="nil"/>
              <w:left w:val="single" w:sz="4" w:space="0" w:color="auto"/>
              <w:bottom w:val="single" w:sz="4" w:space="0" w:color="auto"/>
              <w:right w:val="single" w:sz="4" w:space="0" w:color="auto"/>
            </w:tcBorders>
            <w:noWrap/>
            <w:hideMark/>
          </w:tcPr>
          <w:p w14:paraId="02E813E8"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694" w:type="dxa"/>
            <w:tcBorders>
              <w:top w:val="nil"/>
              <w:left w:val="nil"/>
              <w:bottom w:val="single" w:sz="4" w:space="0" w:color="auto"/>
              <w:right w:val="single" w:sz="4" w:space="0" w:color="auto"/>
            </w:tcBorders>
            <w:hideMark/>
          </w:tcPr>
          <w:p w14:paraId="1C505851" w14:textId="77777777" w:rsidR="0008130A" w:rsidRPr="003967FF" w:rsidRDefault="0008130A" w:rsidP="0008130A">
            <w:pPr>
              <w:snapToGrid/>
              <w:rPr>
                <w:color w:val="000000"/>
                <w:sz w:val="20"/>
                <w:szCs w:val="20"/>
              </w:rPr>
            </w:pPr>
            <w:r w:rsidRPr="003967FF">
              <w:rPr>
                <w:color w:val="000000"/>
                <w:sz w:val="20"/>
                <w:szCs w:val="20"/>
              </w:rPr>
              <w:t>Предоставление прочих видов услуг</w:t>
            </w:r>
          </w:p>
        </w:tc>
        <w:tc>
          <w:tcPr>
            <w:tcW w:w="982" w:type="dxa"/>
            <w:tcBorders>
              <w:top w:val="nil"/>
              <w:left w:val="nil"/>
              <w:bottom w:val="single" w:sz="4" w:space="0" w:color="auto"/>
              <w:right w:val="single" w:sz="4" w:space="0" w:color="auto"/>
            </w:tcBorders>
            <w:hideMark/>
          </w:tcPr>
          <w:p w14:paraId="5158D546" w14:textId="77777777" w:rsidR="0008130A" w:rsidRPr="003967FF" w:rsidRDefault="0008130A" w:rsidP="0008130A">
            <w:pPr>
              <w:snapToGrid/>
              <w:rPr>
                <w:color w:val="000000"/>
                <w:sz w:val="20"/>
                <w:szCs w:val="20"/>
              </w:rPr>
            </w:pPr>
            <w:r w:rsidRPr="003967FF">
              <w:rPr>
                <w:color w:val="000000"/>
                <w:sz w:val="20"/>
                <w:szCs w:val="20"/>
              </w:rPr>
              <w:t>14</w:t>
            </w:r>
          </w:p>
        </w:tc>
        <w:tc>
          <w:tcPr>
            <w:tcW w:w="950" w:type="dxa"/>
            <w:tcBorders>
              <w:top w:val="nil"/>
              <w:left w:val="nil"/>
              <w:bottom w:val="single" w:sz="4" w:space="0" w:color="auto"/>
              <w:right w:val="single" w:sz="4" w:space="0" w:color="auto"/>
            </w:tcBorders>
            <w:hideMark/>
          </w:tcPr>
          <w:p w14:paraId="57FAB199" w14:textId="77777777" w:rsidR="0008130A" w:rsidRPr="003967FF" w:rsidRDefault="0008130A" w:rsidP="0008130A">
            <w:pPr>
              <w:snapToGrid/>
              <w:rPr>
                <w:color w:val="000000"/>
                <w:sz w:val="20"/>
                <w:szCs w:val="20"/>
              </w:rPr>
            </w:pPr>
            <w:r w:rsidRPr="003967FF">
              <w:rPr>
                <w:color w:val="000000"/>
                <w:sz w:val="20"/>
                <w:szCs w:val="20"/>
              </w:rPr>
              <w:t>6,4</w:t>
            </w:r>
          </w:p>
        </w:tc>
      </w:tr>
    </w:tbl>
    <w:p w14:paraId="01BA5BC9"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Структура организаций по видам экономической деятельности характеризуется высокой долей социальной сфере, к которой относятся: образование; деятельность в области здравоохранения и социальных услуг; государственное управление и обеспечение военной безопасности; социальное обеспечение, деятельность в области культуры, спорта, организации досуга и развлечений. Эти виды экономической деятельности можно объединить в общую группу, доля которой займет более 36% действующих организаций.</w:t>
      </w:r>
    </w:p>
    <w:p w14:paraId="655FDAE6"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Среди прочих категорий значительное место занимает число организаций по видам деятельности сельское, лесное хозяйство, охота, рыболовство и рыбоводство – 25 предприятий.</w:t>
      </w:r>
    </w:p>
    <w:p w14:paraId="295DA231"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По форме собственности 53,7% организаций являются частными, 38,1% организаций являются государственными и муниципальными, 6% – собственность общественных и религиозных организаций, остальные имеют иные формы собственности. </w:t>
      </w:r>
    </w:p>
    <w:p w14:paraId="08240D38"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В 2022 году оборот организаций, не относящихся к субъектам малого предпринимательства, составил – 20826,8 млн.руб. К уровню 2021 года этот показатель вырос более чем на 17%.</w:t>
      </w:r>
    </w:p>
    <w:p w14:paraId="6A1BC188"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В оборот организаций включается стоимость отгруженных товаров собственного производства, выполненных работ и услуг собственными силами, а также выручка от продажи приобретенных ранее на стороне товаров (без налога на добавленную стоимость, акцизов и аналогичных обязательных платежей). </w:t>
      </w:r>
    </w:p>
    <w:p w14:paraId="45DC7458" w14:textId="1FD0F564" w:rsidR="003967FF"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Ниже приведены данные по обороту организаций согласно видам экономической деятельности за 2020 год.</w:t>
      </w:r>
    </w:p>
    <w:p w14:paraId="2E62B9A6" w14:textId="77777777" w:rsidR="003967FF" w:rsidRDefault="003967FF">
      <w:pPr>
        <w:snapToGrid/>
        <w:rPr>
          <w:rFonts w:eastAsia="Calibri"/>
          <w:kern w:val="2"/>
          <w:sz w:val="24"/>
          <w:lang w:eastAsia="en-US"/>
        </w:rPr>
      </w:pPr>
      <w:r>
        <w:rPr>
          <w:rFonts w:eastAsia="Calibri"/>
          <w:kern w:val="2"/>
          <w:sz w:val="24"/>
          <w:lang w:eastAsia="en-US"/>
        </w:rPr>
        <w:br w:type="page"/>
      </w:r>
    </w:p>
    <w:p w14:paraId="35682A10" w14:textId="4540B048" w:rsidR="0008130A" w:rsidRPr="00F83F02" w:rsidRDefault="0008130A" w:rsidP="0008130A">
      <w:pPr>
        <w:snapToGrid/>
        <w:spacing w:before="120" w:after="120" w:line="276" w:lineRule="auto"/>
        <w:ind w:firstLine="7938"/>
        <w:jc w:val="both"/>
        <w:rPr>
          <w:rFonts w:eastAsia="Calibri"/>
          <w:kern w:val="2"/>
          <w:sz w:val="24"/>
          <w:lang w:eastAsia="en-US"/>
        </w:rPr>
      </w:pPr>
      <w:r w:rsidRPr="00F83F02">
        <w:rPr>
          <w:rFonts w:eastAsia="Calibri"/>
          <w:kern w:val="2"/>
          <w:sz w:val="24"/>
          <w:lang w:eastAsia="en-US"/>
        </w:rPr>
        <w:lastRenderedPageBreak/>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noProof/>
          <w:kern w:val="2"/>
          <w:sz w:val="24"/>
          <w:lang w:eastAsia="en-US"/>
        </w:rPr>
        <w:t>2</w:t>
      </w:r>
    </w:p>
    <w:p w14:paraId="78227656" w14:textId="77777777" w:rsidR="0008130A" w:rsidRPr="00F83F02" w:rsidRDefault="0008130A" w:rsidP="0008130A">
      <w:pPr>
        <w:snapToGrid/>
        <w:spacing w:before="120" w:after="120" w:line="276" w:lineRule="auto"/>
        <w:ind w:firstLine="709"/>
        <w:jc w:val="center"/>
        <w:rPr>
          <w:rFonts w:eastAsia="Calibri"/>
          <w:kern w:val="2"/>
          <w:sz w:val="24"/>
          <w:lang w:eastAsia="en-US"/>
        </w:rPr>
      </w:pPr>
      <w:r w:rsidRPr="00F83F02">
        <w:rPr>
          <w:rFonts w:eastAsia="Calibri"/>
          <w:kern w:val="2"/>
          <w:sz w:val="24"/>
          <w:lang w:eastAsia="en-US"/>
        </w:rPr>
        <w:t>Оборот организаций согласно видам экономической деятельности, на 2020г.</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132"/>
        <w:gridCol w:w="1417"/>
        <w:gridCol w:w="1134"/>
      </w:tblGrid>
      <w:tr w:rsidR="0008130A" w:rsidRPr="003967FF" w14:paraId="420179F1" w14:textId="77777777" w:rsidTr="0008130A">
        <w:trPr>
          <w:trHeight w:val="288"/>
        </w:trPr>
        <w:tc>
          <w:tcPr>
            <w:tcW w:w="531" w:type="dxa"/>
            <w:tcBorders>
              <w:top w:val="single" w:sz="4" w:space="0" w:color="auto"/>
              <w:left w:val="single" w:sz="4" w:space="0" w:color="auto"/>
              <w:bottom w:val="single" w:sz="4" w:space="0" w:color="auto"/>
              <w:right w:val="single" w:sz="4" w:space="0" w:color="auto"/>
            </w:tcBorders>
            <w:hideMark/>
          </w:tcPr>
          <w:p w14:paraId="5D22A8DE" w14:textId="77777777" w:rsidR="0008130A" w:rsidRPr="003967FF" w:rsidRDefault="0008130A" w:rsidP="0008130A">
            <w:pPr>
              <w:snapToGrid/>
              <w:jc w:val="center"/>
              <w:rPr>
                <w:b/>
                <w:bCs/>
                <w:sz w:val="20"/>
                <w:szCs w:val="20"/>
              </w:rPr>
            </w:pPr>
            <w:r w:rsidRPr="003967FF">
              <w:rPr>
                <w:b/>
                <w:bCs/>
                <w:sz w:val="20"/>
                <w:szCs w:val="20"/>
              </w:rPr>
              <w:t>№ п/п</w:t>
            </w:r>
          </w:p>
        </w:tc>
        <w:tc>
          <w:tcPr>
            <w:tcW w:w="6132" w:type="dxa"/>
            <w:tcBorders>
              <w:top w:val="single" w:sz="4" w:space="0" w:color="auto"/>
              <w:left w:val="single" w:sz="4" w:space="0" w:color="auto"/>
              <w:bottom w:val="single" w:sz="4" w:space="0" w:color="auto"/>
              <w:right w:val="single" w:sz="4" w:space="0" w:color="auto"/>
            </w:tcBorders>
            <w:hideMark/>
          </w:tcPr>
          <w:p w14:paraId="15B52E95" w14:textId="77777777" w:rsidR="0008130A" w:rsidRPr="003967FF" w:rsidRDefault="0008130A" w:rsidP="0008130A">
            <w:pPr>
              <w:snapToGrid/>
              <w:jc w:val="center"/>
              <w:rPr>
                <w:b/>
                <w:bCs/>
                <w:sz w:val="20"/>
                <w:szCs w:val="20"/>
              </w:rPr>
            </w:pPr>
            <w:r w:rsidRPr="003967FF">
              <w:rPr>
                <w:b/>
                <w:bCs/>
                <w:sz w:val="20"/>
                <w:szCs w:val="20"/>
              </w:rPr>
              <w:t>Виды экономической деятельности по ОКВЭД-2</w:t>
            </w:r>
          </w:p>
        </w:tc>
        <w:tc>
          <w:tcPr>
            <w:tcW w:w="1417" w:type="dxa"/>
            <w:tcBorders>
              <w:top w:val="single" w:sz="4" w:space="0" w:color="auto"/>
              <w:left w:val="single" w:sz="4" w:space="0" w:color="auto"/>
              <w:bottom w:val="single" w:sz="4" w:space="0" w:color="auto"/>
              <w:right w:val="single" w:sz="4" w:space="0" w:color="auto"/>
            </w:tcBorders>
            <w:noWrap/>
            <w:hideMark/>
          </w:tcPr>
          <w:p w14:paraId="62C8CD1D" w14:textId="77777777" w:rsidR="0008130A" w:rsidRPr="003967FF" w:rsidRDefault="0008130A" w:rsidP="0008130A">
            <w:pPr>
              <w:snapToGrid/>
              <w:jc w:val="center"/>
              <w:rPr>
                <w:b/>
                <w:bCs/>
                <w:sz w:val="20"/>
                <w:szCs w:val="20"/>
              </w:rPr>
            </w:pPr>
            <w:r w:rsidRPr="003967FF">
              <w:rPr>
                <w:b/>
                <w:bCs/>
                <w:sz w:val="20"/>
                <w:szCs w:val="20"/>
              </w:rPr>
              <w:t>млн.руб</w:t>
            </w:r>
          </w:p>
        </w:tc>
        <w:tc>
          <w:tcPr>
            <w:tcW w:w="1134" w:type="dxa"/>
            <w:tcBorders>
              <w:top w:val="single" w:sz="4" w:space="0" w:color="auto"/>
              <w:left w:val="single" w:sz="4" w:space="0" w:color="auto"/>
              <w:bottom w:val="single" w:sz="4" w:space="0" w:color="auto"/>
              <w:right w:val="single" w:sz="4" w:space="0" w:color="auto"/>
            </w:tcBorders>
            <w:noWrap/>
            <w:hideMark/>
          </w:tcPr>
          <w:p w14:paraId="4C71BA36" w14:textId="77777777" w:rsidR="0008130A" w:rsidRPr="003967FF" w:rsidRDefault="0008130A" w:rsidP="0008130A">
            <w:pPr>
              <w:snapToGrid/>
              <w:jc w:val="center"/>
              <w:rPr>
                <w:b/>
                <w:bCs/>
                <w:sz w:val="20"/>
                <w:szCs w:val="20"/>
              </w:rPr>
            </w:pPr>
            <w:r w:rsidRPr="003967FF">
              <w:rPr>
                <w:b/>
                <w:bCs/>
                <w:sz w:val="20"/>
                <w:szCs w:val="20"/>
              </w:rPr>
              <w:t>%</w:t>
            </w:r>
          </w:p>
        </w:tc>
      </w:tr>
      <w:tr w:rsidR="0008130A" w:rsidRPr="003967FF" w14:paraId="391A4313" w14:textId="77777777" w:rsidTr="0008130A">
        <w:trPr>
          <w:trHeight w:val="288"/>
        </w:trPr>
        <w:tc>
          <w:tcPr>
            <w:tcW w:w="531" w:type="dxa"/>
            <w:tcBorders>
              <w:top w:val="single" w:sz="4" w:space="0" w:color="auto"/>
              <w:left w:val="single" w:sz="4" w:space="0" w:color="auto"/>
              <w:bottom w:val="single" w:sz="4" w:space="0" w:color="auto"/>
              <w:right w:val="single" w:sz="4" w:space="0" w:color="auto"/>
            </w:tcBorders>
            <w:hideMark/>
          </w:tcPr>
          <w:p w14:paraId="4DAFE19A" w14:textId="77777777" w:rsidR="0008130A" w:rsidRPr="003967FF" w:rsidRDefault="0008130A" w:rsidP="0008130A">
            <w:pPr>
              <w:snapToGrid/>
              <w:jc w:val="center"/>
              <w:rPr>
                <w:b/>
                <w:bCs/>
                <w:sz w:val="20"/>
                <w:szCs w:val="20"/>
              </w:rPr>
            </w:pPr>
            <w:r w:rsidRPr="003967FF">
              <w:rPr>
                <w:b/>
                <w:bCs/>
                <w:sz w:val="20"/>
                <w:szCs w:val="20"/>
              </w:rPr>
              <w:t>1</w:t>
            </w:r>
          </w:p>
        </w:tc>
        <w:tc>
          <w:tcPr>
            <w:tcW w:w="6132" w:type="dxa"/>
            <w:tcBorders>
              <w:top w:val="single" w:sz="4" w:space="0" w:color="auto"/>
              <w:left w:val="single" w:sz="4" w:space="0" w:color="auto"/>
              <w:bottom w:val="single" w:sz="4" w:space="0" w:color="auto"/>
              <w:right w:val="single" w:sz="4" w:space="0" w:color="auto"/>
            </w:tcBorders>
            <w:hideMark/>
          </w:tcPr>
          <w:p w14:paraId="6F6E9C9F" w14:textId="77777777" w:rsidR="0008130A" w:rsidRPr="003967FF" w:rsidRDefault="0008130A" w:rsidP="0008130A">
            <w:pPr>
              <w:snapToGrid/>
              <w:jc w:val="center"/>
              <w:rPr>
                <w:b/>
                <w:bCs/>
                <w:sz w:val="20"/>
                <w:szCs w:val="20"/>
              </w:rPr>
            </w:pPr>
            <w:r w:rsidRPr="003967FF">
              <w:rPr>
                <w:b/>
                <w:bCs/>
                <w:sz w:val="20"/>
                <w:szCs w:val="20"/>
              </w:rPr>
              <w:t>2</w:t>
            </w:r>
          </w:p>
        </w:tc>
        <w:tc>
          <w:tcPr>
            <w:tcW w:w="1417" w:type="dxa"/>
            <w:tcBorders>
              <w:top w:val="single" w:sz="4" w:space="0" w:color="auto"/>
              <w:left w:val="single" w:sz="4" w:space="0" w:color="auto"/>
              <w:bottom w:val="single" w:sz="4" w:space="0" w:color="auto"/>
              <w:right w:val="single" w:sz="4" w:space="0" w:color="auto"/>
            </w:tcBorders>
            <w:noWrap/>
            <w:hideMark/>
          </w:tcPr>
          <w:p w14:paraId="017B6B23" w14:textId="77777777" w:rsidR="0008130A" w:rsidRPr="003967FF" w:rsidRDefault="0008130A" w:rsidP="0008130A">
            <w:pPr>
              <w:snapToGrid/>
              <w:jc w:val="center"/>
              <w:rPr>
                <w:b/>
                <w:bCs/>
                <w:sz w:val="20"/>
                <w:szCs w:val="20"/>
              </w:rPr>
            </w:pPr>
            <w:r w:rsidRPr="003967FF">
              <w:rPr>
                <w:b/>
                <w:bCs/>
                <w:sz w:val="20"/>
                <w:szCs w:val="20"/>
              </w:rPr>
              <w:t>3</w:t>
            </w:r>
          </w:p>
        </w:tc>
        <w:tc>
          <w:tcPr>
            <w:tcW w:w="1134" w:type="dxa"/>
            <w:tcBorders>
              <w:top w:val="single" w:sz="4" w:space="0" w:color="auto"/>
              <w:left w:val="single" w:sz="4" w:space="0" w:color="auto"/>
              <w:bottom w:val="single" w:sz="4" w:space="0" w:color="auto"/>
              <w:right w:val="single" w:sz="4" w:space="0" w:color="auto"/>
            </w:tcBorders>
            <w:noWrap/>
            <w:hideMark/>
          </w:tcPr>
          <w:p w14:paraId="76C9DC6D" w14:textId="77777777" w:rsidR="0008130A" w:rsidRPr="003967FF" w:rsidRDefault="0008130A" w:rsidP="0008130A">
            <w:pPr>
              <w:snapToGrid/>
              <w:jc w:val="center"/>
              <w:rPr>
                <w:b/>
                <w:bCs/>
                <w:sz w:val="20"/>
                <w:szCs w:val="20"/>
              </w:rPr>
            </w:pPr>
            <w:r w:rsidRPr="003967FF">
              <w:rPr>
                <w:b/>
                <w:bCs/>
                <w:sz w:val="20"/>
                <w:szCs w:val="20"/>
              </w:rPr>
              <w:t>4</w:t>
            </w:r>
          </w:p>
        </w:tc>
      </w:tr>
      <w:tr w:rsidR="0008130A" w:rsidRPr="003967FF" w14:paraId="14E24BE6" w14:textId="77777777" w:rsidTr="0008130A">
        <w:trPr>
          <w:trHeight w:val="288"/>
        </w:trPr>
        <w:tc>
          <w:tcPr>
            <w:tcW w:w="531" w:type="dxa"/>
            <w:tcBorders>
              <w:top w:val="single" w:sz="4" w:space="0" w:color="auto"/>
              <w:left w:val="single" w:sz="4" w:space="0" w:color="auto"/>
              <w:bottom w:val="single" w:sz="4" w:space="0" w:color="auto"/>
              <w:right w:val="single" w:sz="4" w:space="0" w:color="auto"/>
            </w:tcBorders>
            <w:noWrap/>
            <w:hideMark/>
          </w:tcPr>
          <w:p w14:paraId="3F8C107C" w14:textId="77777777" w:rsidR="0008130A" w:rsidRPr="003967FF" w:rsidRDefault="0008130A" w:rsidP="0008130A">
            <w:pPr>
              <w:snapToGrid/>
              <w:jc w:val="center"/>
              <w:rPr>
                <w:sz w:val="20"/>
                <w:szCs w:val="20"/>
              </w:rPr>
            </w:pPr>
            <w:r w:rsidRPr="003967FF">
              <w:rPr>
                <w:rFonts w:eastAsia="Calibri"/>
                <w:kern w:val="2"/>
                <w:sz w:val="20"/>
                <w:szCs w:val="20"/>
                <w:lang w:eastAsia="en-US"/>
              </w:rPr>
              <w:t>1</w:t>
            </w:r>
          </w:p>
        </w:tc>
        <w:tc>
          <w:tcPr>
            <w:tcW w:w="6132" w:type="dxa"/>
            <w:tcBorders>
              <w:top w:val="single" w:sz="4" w:space="0" w:color="auto"/>
              <w:left w:val="single" w:sz="4" w:space="0" w:color="auto"/>
              <w:bottom w:val="single" w:sz="4" w:space="0" w:color="auto"/>
              <w:right w:val="single" w:sz="4" w:space="0" w:color="auto"/>
            </w:tcBorders>
            <w:hideMark/>
          </w:tcPr>
          <w:p w14:paraId="7B61440D" w14:textId="77777777" w:rsidR="0008130A" w:rsidRPr="003967FF" w:rsidRDefault="0008130A" w:rsidP="0008130A">
            <w:pPr>
              <w:snapToGrid/>
              <w:rPr>
                <w:sz w:val="20"/>
                <w:szCs w:val="20"/>
              </w:rPr>
            </w:pPr>
            <w:r w:rsidRPr="003967FF">
              <w:rPr>
                <w:rFonts w:eastAsia="Calibri"/>
                <w:kern w:val="2"/>
                <w:sz w:val="20"/>
                <w:szCs w:val="20"/>
                <w:lang w:eastAsia="en-US"/>
              </w:rPr>
              <w:t>В целом, по МО</w:t>
            </w:r>
          </w:p>
        </w:tc>
        <w:tc>
          <w:tcPr>
            <w:tcW w:w="1417" w:type="dxa"/>
            <w:tcBorders>
              <w:top w:val="single" w:sz="4" w:space="0" w:color="auto"/>
              <w:left w:val="single" w:sz="4" w:space="0" w:color="auto"/>
              <w:bottom w:val="single" w:sz="4" w:space="0" w:color="auto"/>
              <w:right w:val="single" w:sz="4" w:space="0" w:color="auto"/>
            </w:tcBorders>
            <w:hideMark/>
          </w:tcPr>
          <w:p w14:paraId="5D7CB336" w14:textId="77777777" w:rsidR="0008130A" w:rsidRPr="003967FF" w:rsidRDefault="0008130A" w:rsidP="0008130A">
            <w:pPr>
              <w:snapToGrid/>
              <w:jc w:val="center"/>
              <w:rPr>
                <w:sz w:val="20"/>
                <w:szCs w:val="20"/>
              </w:rPr>
            </w:pPr>
            <w:r w:rsidRPr="003967FF">
              <w:rPr>
                <w:rFonts w:eastAsia="Calibri"/>
                <w:kern w:val="2"/>
                <w:sz w:val="20"/>
                <w:szCs w:val="20"/>
                <w:lang w:eastAsia="en-US"/>
              </w:rPr>
              <w:t>18524,9</w:t>
            </w:r>
          </w:p>
        </w:tc>
        <w:tc>
          <w:tcPr>
            <w:tcW w:w="1134" w:type="dxa"/>
            <w:tcBorders>
              <w:top w:val="single" w:sz="4" w:space="0" w:color="auto"/>
              <w:left w:val="single" w:sz="4" w:space="0" w:color="auto"/>
              <w:bottom w:val="single" w:sz="4" w:space="0" w:color="auto"/>
              <w:right w:val="single" w:sz="4" w:space="0" w:color="auto"/>
            </w:tcBorders>
            <w:noWrap/>
            <w:hideMark/>
          </w:tcPr>
          <w:p w14:paraId="13F40EA3" w14:textId="77777777" w:rsidR="0008130A" w:rsidRPr="003967FF" w:rsidRDefault="0008130A" w:rsidP="0008130A">
            <w:pPr>
              <w:snapToGrid/>
              <w:jc w:val="center"/>
              <w:rPr>
                <w:sz w:val="20"/>
                <w:szCs w:val="20"/>
              </w:rPr>
            </w:pPr>
            <w:r w:rsidRPr="003967FF">
              <w:rPr>
                <w:rFonts w:eastAsia="Calibri"/>
                <w:kern w:val="2"/>
                <w:sz w:val="20"/>
                <w:szCs w:val="20"/>
                <w:lang w:eastAsia="en-US"/>
              </w:rPr>
              <w:t>100,00</w:t>
            </w:r>
          </w:p>
        </w:tc>
      </w:tr>
      <w:tr w:rsidR="0008130A" w:rsidRPr="003967FF" w14:paraId="794C898A" w14:textId="77777777" w:rsidTr="0008130A">
        <w:trPr>
          <w:trHeight w:val="552"/>
        </w:trPr>
        <w:tc>
          <w:tcPr>
            <w:tcW w:w="531" w:type="dxa"/>
            <w:tcBorders>
              <w:top w:val="single" w:sz="4" w:space="0" w:color="auto"/>
              <w:left w:val="single" w:sz="4" w:space="0" w:color="auto"/>
              <w:bottom w:val="single" w:sz="4" w:space="0" w:color="auto"/>
              <w:right w:val="single" w:sz="4" w:space="0" w:color="auto"/>
            </w:tcBorders>
            <w:noWrap/>
            <w:hideMark/>
          </w:tcPr>
          <w:p w14:paraId="48867160" w14:textId="77777777" w:rsidR="0008130A" w:rsidRPr="003967FF" w:rsidRDefault="0008130A" w:rsidP="0008130A">
            <w:pPr>
              <w:snapToGrid/>
              <w:jc w:val="center"/>
              <w:rPr>
                <w:sz w:val="20"/>
                <w:szCs w:val="20"/>
              </w:rPr>
            </w:pPr>
            <w:r w:rsidRPr="003967FF">
              <w:rPr>
                <w:rFonts w:eastAsia="Calibri"/>
                <w:kern w:val="2"/>
                <w:sz w:val="20"/>
                <w:szCs w:val="20"/>
                <w:lang w:eastAsia="en-US"/>
              </w:rPr>
              <w:t>2</w:t>
            </w:r>
          </w:p>
        </w:tc>
        <w:tc>
          <w:tcPr>
            <w:tcW w:w="6132" w:type="dxa"/>
            <w:tcBorders>
              <w:top w:val="single" w:sz="4" w:space="0" w:color="auto"/>
              <w:left w:val="single" w:sz="4" w:space="0" w:color="auto"/>
              <w:bottom w:val="single" w:sz="4" w:space="0" w:color="auto"/>
              <w:right w:val="single" w:sz="4" w:space="0" w:color="auto"/>
            </w:tcBorders>
            <w:hideMark/>
          </w:tcPr>
          <w:p w14:paraId="68B839E7" w14:textId="77777777" w:rsidR="0008130A" w:rsidRPr="003967FF" w:rsidRDefault="0008130A" w:rsidP="0008130A">
            <w:pPr>
              <w:snapToGrid/>
              <w:rPr>
                <w:sz w:val="20"/>
                <w:szCs w:val="20"/>
              </w:rPr>
            </w:pPr>
            <w:r w:rsidRPr="003967FF">
              <w:rPr>
                <w:rFonts w:eastAsia="Calibri"/>
                <w:kern w:val="2"/>
                <w:sz w:val="20"/>
                <w:szCs w:val="20"/>
                <w:lang w:eastAsia="en-US"/>
              </w:rPr>
              <w:t>Сельское, лесное хозяйство, охота, рыболовство и рыбоводство</w:t>
            </w:r>
          </w:p>
        </w:tc>
        <w:tc>
          <w:tcPr>
            <w:tcW w:w="1417" w:type="dxa"/>
            <w:tcBorders>
              <w:top w:val="single" w:sz="4" w:space="0" w:color="auto"/>
              <w:left w:val="single" w:sz="4" w:space="0" w:color="auto"/>
              <w:bottom w:val="single" w:sz="4" w:space="0" w:color="auto"/>
              <w:right w:val="single" w:sz="4" w:space="0" w:color="auto"/>
            </w:tcBorders>
            <w:hideMark/>
          </w:tcPr>
          <w:p w14:paraId="7E923E70" w14:textId="77777777" w:rsidR="0008130A" w:rsidRPr="003967FF" w:rsidRDefault="0008130A" w:rsidP="0008130A">
            <w:pPr>
              <w:snapToGrid/>
              <w:jc w:val="center"/>
              <w:rPr>
                <w:sz w:val="20"/>
                <w:szCs w:val="20"/>
              </w:rPr>
            </w:pPr>
            <w:r w:rsidRPr="003967FF">
              <w:rPr>
                <w:rFonts w:eastAsia="Calibri"/>
                <w:kern w:val="2"/>
                <w:sz w:val="20"/>
                <w:szCs w:val="20"/>
                <w:lang w:eastAsia="en-US"/>
              </w:rPr>
              <w:t>986,0</w:t>
            </w:r>
          </w:p>
        </w:tc>
        <w:tc>
          <w:tcPr>
            <w:tcW w:w="1134" w:type="dxa"/>
            <w:tcBorders>
              <w:top w:val="single" w:sz="4" w:space="0" w:color="auto"/>
              <w:left w:val="single" w:sz="4" w:space="0" w:color="auto"/>
              <w:bottom w:val="single" w:sz="4" w:space="0" w:color="auto"/>
              <w:right w:val="single" w:sz="4" w:space="0" w:color="auto"/>
            </w:tcBorders>
            <w:noWrap/>
            <w:hideMark/>
          </w:tcPr>
          <w:p w14:paraId="4B7241A1" w14:textId="77777777" w:rsidR="0008130A" w:rsidRPr="003967FF" w:rsidRDefault="0008130A" w:rsidP="0008130A">
            <w:pPr>
              <w:snapToGrid/>
              <w:jc w:val="center"/>
              <w:rPr>
                <w:sz w:val="20"/>
                <w:szCs w:val="20"/>
              </w:rPr>
            </w:pPr>
            <w:r w:rsidRPr="003967FF">
              <w:rPr>
                <w:rFonts w:eastAsia="Calibri"/>
                <w:kern w:val="2"/>
                <w:sz w:val="20"/>
                <w:szCs w:val="20"/>
                <w:lang w:eastAsia="en-US"/>
              </w:rPr>
              <w:t>5,3</w:t>
            </w:r>
          </w:p>
        </w:tc>
      </w:tr>
      <w:tr w:rsidR="0008130A" w:rsidRPr="003967FF" w14:paraId="14964765" w14:textId="77777777" w:rsidTr="0008130A">
        <w:trPr>
          <w:trHeight w:val="405"/>
        </w:trPr>
        <w:tc>
          <w:tcPr>
            <w:tcW w:w="531" w:type="dxa"/>
            <w:tcBorders>
              <w:top w:val="single" w:sz="4" w:space="0" w:color="auto"/>
              <w:left w:val="single" w:sz="4" w:space="0" w:color="auto"/>
              <w:bottom w:val="single" w:sz="4" w:space="0" w:color="auto"/>
              <w:right w:val="single" w:sz="4" w:space="0" w:color="auto"/>
            </w:tcBorders>
            <w:noWrap/>
            <w:hideMark/>
          </w:tcPr>
          <w:p w14:paraId="08455AFD" w14:textId="77777777" w:rsidR="0008130A" w:rsidRPr="003967FF" w:rsidRDefault="0008130A" w:rsidP="0008130A">
            <w:pPr>
              <w:snapToGrid/>
              <w:jc w:val="center"/>
              <w:rPr>
                <w:sz w:val="20"/>
                <w:szCs w:val="20"/>
              </w:rPr>
            </w:pPr>
            <w:r w:rsidRPr="003967FF">
              <w:rPr>
                <w:sz w:val="20"/>
                <w:szCs w:val="20"/>
              </w:rPr>
              <w:t>3</w:t>
            </w:r>
          </w:p>
        </w:tc>
        <w:tc>
          <w:tcPr>
            <w:tcW w:w="6132" w:type="dxa"/>
            <w:tcBorders>
              <w:top w:val="single" w:sz="4" w:space="0" w:color="auto"/>
              <w:left w:val="single" w:sz="4" w:space="0" w:color="auto"/>
              <w:bottom w:val="single" w:sz="4" w:space="0" w:color="auto"/>
              <w:right w:val="single" w:sz="4" w:space="0" w:color="auto"/>
            </w:tcBorders>
            <w:hideMark/>
          </w:tcPr>
          <w:p w14:paraId="67C04618" w14:textId="77777777" w:rsidR="0008130A" w:rsidRPr="003967FF" w:rsidRDefault="0008130A" w:rsidP="0008130A">
            <w:pPr>
              <w:snapToGrid/>
              <w:rPr>
                <w:sz w:val="20"/>
                <w:szCs w:val="20"/>
              </w:rPr>
            </w:pPr>
            <w:r w:rsidRPr="003967FF">
              <w:rPr>
                <w:rFonts w:eastAsia="Calibri"/>
                <w:kern w:val="2"/>
                <w:sz w:val="20"/>
                <w:szCs w:val="20"/>
                <w:lang w:eastAsia="en-US"/>
              </w:rPr>
              <w:t>Обрабатывающие производства</w:t>
            </w:r>
          </w:p>
        </w:tc>
        <w:tc>
          <w:tcPr>
            <w:tcW w:w="1417" w:type="dxa"/>
            <w:tcBorders>
              <w:top w:val="single" w:sz="4" w:space="0" w:color="auto"/>
              <w:left w:val="single" w:sz="4" w:space="0" w:color="auto"/>
              <w:bottom w:val="single" w:sz="4" w:space="0" w:color="auto"/>
              <w:right w:val="single" w:sz="4" w:space="0" w:color="auto"/>
            </w:tcBorders>
            <w:hideMark/>
          </w:tcPr>
          <w:p w14:paraId="564DEAAC" w14:textId="77777777" w:rsidR="0008130A" w:rsidRPr="003967FF" w:rsidRDefault="0008130A" w:rsidP="0008130A">
            <w:pPr>
              <w:snapToGrid/>
              <w:jc w:val="center"/>
              <w:rPr>
                <w:sz w:val="20"/>
                <w:szCs w:val="20"/>
              </w:rPr>
            </w:pPr>
            <w:r w:rsidRPr="003967FF">
              <w:rPr>
                <w:rFonts w:eastAsia="Calibri"/>
                <w:kern w:val="2"/>
                <w:sz w:val="20"/>
                <w:szCs w:val="20"/>
                <w:lang w:eastAsia="en-US"/>
              </w:rPr>
              <w:t>16568,7</w:t>
            </w:r>
          </w:p>
        </w:tc>
        <w:tc>
          <w:tcPr>
            <w:tcW w:w="1134" w:type="dxa"/>
            <w:tcBorders>
              <w:top w:val="single" w:sz="4" w:space="0" w:color="auto"/>
              <w:left w:val="single" w:sz="4" w:space="0" w:color="auto"/>
              <w:bottom w:val="single" w:sz="4" w:space="0" w:color="auto"/>
              <w:right w:val="single" w:sz="4" w:space="0" w:color="auto"/>
            </w:tcBorders>
            <w:noWrap/>
            <w:hideMark/>
          </w:tcPr>
          <w:p w14:paraId="0630AE2A" w14:textId="77777777" w:rsidR="0008130A" w:rsidRPr="003967FF" w:rsidRDefault="0008130A" w:rsidP="0008130A">
            <w:pPr>
              <w:snapToGrid/>
              <w:jc w:val="center"/>
              <w:rPr>
                <w:sz w:val="20"/>
                <w:szCs w:val="20"/>
              </w:rPr>
            </w:pPr>
            <w:r w:rsidRPr="003967FF">
              <w:rPr>
                <w:rFonts w:eastAsia="Calibri"/>
                <w:kern w:val="2"/>
                <w:sz w:val="20"/>
                <w:szCs w:val="20"/>
                <w:lang w:eastAsia="en-US"/>
              </w:rPr>
              <w:t>89,4</w:t>
            </w:r>
          </w:p>
        </w:tc>
      </w:tr>
      <w:tr w:rsidR="0008130A" w:rsidRPr="003967FF" w14:paraId="3A63EAC2" w14:textId="77777777" w:rsidTr="0008130A">
        <w:trPr>
          <w:trHeight w:val="437"/>
        </w:trPr>
        <w:tc>
          <w:tcPr>
            <w:tcW w:w="531" w:type="dxa"/>
            <w:tcBorders>
              <w:top w:val="single" w:sz="4" w:space="0" w:color="auto"/>
              <w:left w:val="single" w:sz="4" w:space="0" w:color="auto"/>
              <w:bottom w:val="single" w:sz="4" w:space="0" w:color="auto"/>
              <w:right w:val="single" w:sz="4" w:space="0" w:color="auto"/>
            </w:tcBorders>
            <w:noWrap/>
            <w:hideMark/>
          </w:tcPr>
          <w:p w14:paraId="643DA1C4" w14:textId="77777777" w:rsidR="0008130A" w:rsidRPr="003967FF" w:rsidRDefault="0008130A" w:rsidP="0008130A">
            <w:pPr>
              <w:snapToGrid/>
              <w:jc w:val="center"/>
              <w:rPr>
                <w:sz w:val="20"/>
                <w:szCs w:val="20"/>
              </w:rPr>
            </w:pPr>
            <w:r w:rsidRPr="003967FF">
              <w:rPr>
                <w:rFonts w:eastAsia="Calibri"/>
                <w:kern w:val="2"/>
                <w:sz w:val="20"/>
                <w:szCs w:val="20"/>
                <w:lang w:eastAsia="en-US"/>
              </w:rPr>
              <w:t>4</w:t>
            </w:r>
          </w:p>
        </w:tc>
        <w:tc>
          <w:tcPr>
            <w:tcW w:w="6132" w:type="dxa"/>
            <w:tcBorders>
              <w:top w:val="single" w:sz="4" w:space="0" w:color="auto"/>
              <w:left w:val="single" w:sz="4" w:space="0" w:color="auto"/>
              <w:bottom w:val="single" w:sz="4" w:space="0" w:color="auto"/>
              <w:right w:val="single" w:sz="4" w:space="0" w:color="auto"/>
            </w:tcBorders>
            <w:hideMark/>
          </w:tcPr>
          <w:p w14:paraId="2B73BF43" w14:textId="77777777" w:rsidR="0008130A" w:rsidRPr="003967FF" w:rsidRDefault="0008130A" w:rsidP="0008130A">
            <w:pPr>
              <w:snapToGrid/>
              <w:rPr>
                <w:sz w:val="20"/>
                <w:szCs w:val="20"/>
              </w:rPr>
            </w:pPr>
            <w:r w:rsidRPr="003967FF">
              <w:rPr>
                <w:rFonts w:eastAsia="Calibri"/>
                <w:kern w:val="2"/>
                <w:sz w:val="20"/>
                <w:szCs w:val="20"/>
                <w:lang w:eastAsia="en-US"/>
              </w:rPr>
              <w:t>Обеспечение электрической энергией, газом и паром; кондиционирование воздуха</w:t>
            </w:r>
          </w:p>
        </w:tc>
        <w:tc>
          <w:tcPr>
            <w:tcW w:w="1417" w:type="dxa"/>
            <w:tcBorders>
              <w:top w:val="single" w:sz="4" w:space="0" w:color="auto"/>
              <w:left w:val="single" w:sz="4" w:space="0" w:color="auto"/>
              <w:bottom w:val="single" w:sz="4" w:space="0" w:color="auto"/>
              <w:right w:val="single" w:sz="4" w:space="0" w:color="auto"/>
            </w:tcBorders>
            <w:hideMark/>
          </w:tcPr>
          <w:p w14:paraId="127D25C4" w14:textId="77777777" w:rsidR="0008130A" w:rsidRPr="003967FF" w:rsidRDefault="0008130A" w:rsidP="0008130A">
            <w:pPr>
              <w:snapToGrid/>
              <w:jc w:val="center"/>
              <w:rPr>
                <w:sz w:val="20"/>
                <w:szCs w:val="20"/>
              </w:rPr>
            </w:pPr>
            <w:r w:rsidRPr="003967FF">
              <w:rPr>
                <w:rFonts w:eastAsia="Calibri"/>
                <w:kern w:val="2"/>
                <w:sz w:val="20"/>
                <w:szCs w:val="20"/>
                <w:lang w:eastAsia="en-US"/>
              </w:rPr>
              <w:t>43,6</w:t>
            </w:r>
          </w:p>
        </w:tc>
        <w:tc>
          <w:tcPr>
            <w:tcW w:w="1134" w:type="dxa"/>
            <w:tcBorders>
              <w:top w:val="single" w:sz="4" w:space="0" w:color="auto"/>
              <w:left w:val="single" w:sz="4" w:space="0" w:color="auto"/>
              <w:bottom w:val="single" w:sz="4" w:space="0" w:color="auto"/>
              <w:right w:val="single" w:sz="4" w:space="0" w:color="auto"/>
            </w:tcBorders>
            <w:noWrap/>
            <w:hideMark/>
          </w:tcPr>
          <w:p w14:paraId="661E7B0F" w14:textId="77777777" w:rsidR="0008130A" w:rsidRPr="003967FF" w:rsidRDefault="0008130A" w:rsidP="0008130A">
            <w:pPr>
              <w:snapToGrid/>
              <w:jc w:val="center"/>
              <w:rPr>
                <w:sz w:val="20"/>
                <w:szCs w:val="20"/>
              </w:rPr>
            </w:pPr>
            <w:r w:rsidRPr="003967FF">
              <w:rPr>
                <w:rFonts w:eastAsia="Calibri"/>
                <w:kern w:val="2"/>
                <w:sz w:val="20"/>
                <w:szCs w:val="20"/>
                <w:lang w:eastAsia="en-US"/>
              </w:rPr>
              <w:t>0,2</w:t>
            </w:r>
          </w:p>
        </w:tc>
      </w:tr>
      <w:tr w:rsidR="0008130A" w:rsidRPr="003967FF" w14:paraId="36DEF27A" w14:textId="77777777" w:rsidTr="0008130A">
        <w:trPr>
          <w:trHeight w:val="328"/>
        </w:trPr>
        <w:tc>
          <w:tcPr>
            <w:tcW w:w="531" w:type="dxa"/>
            <w:tcBorders>
              <w:top w:val="single" w:sz="4" w:space="0" w:color="auto"/>
              <w:left w:val="single" w:sz="4" w:space="0" w:color="auto"/>
              <w:bottom w:val="single" w:sz="4" w:space="0" w:color="auto"/>
              <w:right w:val="single" w:sz="4" w:space="0" w:color="auto"/>
            </w:tcBorders>
            <w:noWrap/>
            <w:hideMark/>
          </w:tcPr>
          <w:p w14:paraId="2631D511" w14:textId="77777777" w:rsidR="0008130A" w:rsidRPr="003967FF" w:rsidRDefault="0008130A" w:rsidP="0008130A">
            <w:pPr>
              <w:snapToGrid/>
              <w:jc w:val="center"/>
              <w:rPr>
                <w:sz w:val="20"/>
                <w:szCs w:val="20"/>
              </w:rPr>
            </w:pPr>
            <w:r w:rsidRPr="003967FF">
              <w:rPr>
                <w:rFonts w:eastAsia="Calibri"/>
                <w:kern w:val="2"/>
                <w:sz w:val="20"/>
                <w:szCs w:val="20"/>
                <w:lang w:eastAsia="en-US"/>
              </w:rPr>
              <w:t>5</w:t>
            </w:r>
          </w:p>
        </w:tc>
        <w:tc>
          <w:tcPr>
            <w:tcW w:w="6132" w:type="dxa"/>
            <w:tcBorders>
              <w:top w:val="single" w:sz="4" w:space="0" w:color="auto"/>
              <w:left w:val="single" w:sz="4" w:space="0" w:color="auto"/>
              <w:bottom w:val="single" w:sz="4" w:space="0" w:color="auto"/>
              <w:right w:val="single" w:sz="4" w:space="0" w:color="auto"/>
            </w:tcBorders>
            <w:hideMark/>
          </w:tcPr>
          <w:p w14:paraId="60C7B6AE" w14:textId="77777777" w:rsidR="0008130A" w:rsidRPr="003967FF" w:rsidRDefault="0008130A" w:rsidP="0008130A">
            <w:pPr>
              <w:snapToGrid/>
              <w:rPr>
                <w:sz w:val="20"/>
                <w:szCs w:val="20"/>
              </w:rPr>
            </w:pPr>
            <w:r w:rsidRPr="003967FF">
              <w:rPr>
                <w:rFonts w:eastAsia="Calibri"/>
                <w:kern w:val="2"/>
                <w:sz w:val="20"/>
                <w:szCs w:val="20"/>
                <w:lang w:eastAsia="en-US"/>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14:paraId="68B81251" w14:textId="77777777" w:rsidR="0008130A" w:rsidRPr="003967FF" w:rsidRDefault="0008130A" w:rsidP="0008130A">
            <w:pPr>
              <w:snapToGrid/>
              <w:jc w:val="center"/>
              <w:rPr>
                <w:sz w:val="20"/>
                <w:szCs w:val="20"/>
              </w:rPr>
            </w:pPr>
            <w:r w:rsidRPr="003967FF">
              <w:rPr>
                <w:rFonts w:eastAsia="Calibri"/>
                <w:kern w:val="2"/>
                <w:sz w:val="20"/>
                <w:szCs w:val="20"/>
                <w:lang w:eastAsia="en-US"/>
              </w:rPr>
              <w:t>581,8</w:t>
            </w:r>
          </w:p>
        </w:tc>
        <w:tc>
          <w:tcPr>
            <w:tcW w:w="1134" w:type="dxa"/>
            <w:tcBorders>
              <w:top w:val="single" w:sz="4" w:space="0" w:color="auto"/>
              <w:left w:val="single" w:sz="4" w:space="0" w:color="auto"/>
              <w:bottom w:val="single" w:sz="4" w:space="0" w:color="auto"/>
              <w:right w:val="single" w:sz="4" w:space="0" w:color="auto"/>
            </w:tcBorders>
            <w:noWrap/>
            <w:hideMark/>
          </w:tcPr>
          <w:p w14:paraId="78A396D9" w14:textId="77777777" w:rsidR="0008130A" w:rsidRPr="003967FF" w:rsidRDefault="0008130A" w:rsidP="0008130A">
            <w:pPr>
              <w:snapToGrid/>
              <w:jc w:val="center"/>
              <w:rPr>
                <w:sz w:val="20"/>
                <w:szCs w:val="20"/>
              </w:rPr>
            </w:pPr>
            <w:r w:rsidRPr="003967FF">
              <w:rPr>
                <w:rFonts w:eastAsia="Calibri"/>
                <w:kern w:val="2"/>
                <w:sz w:val="20"/>
                <w:szCs w:val="20"/>
                <w:lang w:eastAsia="en-US"/>
              </w:rPr>
              <w:t>3,1</w:t>
            </w:r>
          </w:p>
        </w:tc>
      </w:tr>
      <w:tr w:rsidR="0008130A" w:rsidRPr="003967FF" w14:paraId="56244CC0" w14:textId="77777777" w:rsidTr="0008130A">
        <w:trPr>
          <w:trHeight w:val="288"/>
        </w:trPr>
        <w:tc>
          <w:tcPr>
            <w:tcW w:w="531" w:type="dxa"/>
            <w:tcBorders>
              <w:top w:val="single" w:sz="4" w:space="0" w:color="auto"/>
              <w:left w:val="single" w:sz="4" w:space="0" w:color="auto"/>
              <w:bottom w:val="single" w:sz="4" w:space="0" w:color="auto"/>
              <w:right w:val="single" w:sz="4" w:space="0" w:color="auto"/>
            </w:tcBorders>
            <w:noWrap/>
            <w:hideMark/>
          </w:tcPr>
          <w:p w14:paraId="2208FEAD" w14:textId="77777777" w:rsidR="0008130A" w:rsidRPr="003967FF" w:rsidRDefault="0008130A" w:rsidP="0008130A">
            <w:pPr>
              <w:snapToGrid/>
              <w:jc w:val="center"/>
              <w:rPr>
                <w:sz w:val="20"/>
                <w:szCs w:val="20"/>
              </w:rPr>
            </w:pPr>
            <w:r w:rsidRPr="003967FF">
              <w:rPr>
                <w:rFonts w:eastAsia="Calibri"/>
                <w:kern w:val="2"/>
                <w:sz w:val="20"/>
                <w:szCs w:val="20"/>
                <w:lang w:eastAsia="en-US"/>
              </w:rPr>
              <w:t>6</w:t>
            </w:r>
          </w:p>
        </w:tc>
        <w:tc>
          <w:tcPr>
            <w:tcW w:w="6132" w:type="dxa"/>
            <w:tcBorders>
              <w:top w:val="single" w:sz="4" w:space="0" w:color="auto"/>
              <w:left w:val="single" w:sz="4" w:space="0" w:color="auto"/>
              <w:bottom w:val="single" w:sz="4" w:space="0" w:color="auto"/>
              <w:right w:val="single" w:sz="4" w:space="0" w:color="auto"/>
            </w:tcBorders>
            <w:hideMark/>
          </w:tcPr>
          <w:p w14:paraId="4E1EE9D8" w14:textId="77777777" w:rsidR="0008130A" w:rsidRPr="003967FF" w:rsidRDefault="0008130A" w:rsidP="0008130A">
            <w:pPr>
              <w:snapToGrid/>
              <w:rPr>
                <w:sz w:val="20"/>
                <w:szCs w:val="20"/>
              </w:rPr>
            </w:pPr>
            <w:r w:rsidRPr="003967FF">
              <w:rPr>
                <w:rFonts w:eastAsia="Calibri"/>
                <w:kern w:val="2"/>
                <w:sz w:val="20"/>
                <w:szCs w:val="20"/>
                <w:lang w:eastAsia="en-US"/>
              </w:rPr>
              <w:t>Торговля оптовая и розничная; ремонт автотранспортных средств и мотоциклов</w:t>
            </w:r>
          </w:p>
        </w:tc>
        <w:tc>
          <w:tcPr>
            <w:tcW w:w="1417" w:type="dxa"/>
            <w:tcBorders>
              <w:top w:val="single" w:sz="4" w:space="0" w:color="auto"/>
              <w:left w:val="single" w:sz="4" w:space="0" w:color="auto"/>
              <w:bottom w:val="single" w:sz="4" w:space="0" w:color="auto"/>
              <w:right w:val="single" w:sz="4" w:space="0" w:color="auto"/>
            </w:tcBorders>
            <w:hideMark/>
          </w:tcPr>
          <w:p w14:paraId="12FDE9C0" w14:textId="77777777" w:rsidR="0008130A" w:rsidRPr="003967FF" w:rsidRDefault="0008130A" w:rsidP="0008130A">
            <w:pPr>
              <w:snapToGrid/>
              <w:jc w:val="center"/>
              <w:rPr>
                <w:sz w:val="20"/>
                <w:szCs w:val="20"/>
              </w:rPr>
            </w:pPr>
            <w:r w:rsidRPr="003967FF">
              <w:rPr>
                <w:rFonts w:eastAsia="Calibri"/>
                <w:kern w:val="2"/>
                <w:sz w:val="20"/>
                <w:szCs w:val="20"/>
                <w:lang w:eastAsia="en-US"/>
              </w:rPr>
              <w:t>18,5</w:t>
            </w:r>
          </w:p>
        </w:tc>
        <w:tc>
          <w:tcPr>
            <w:tcW w:w="1134" w:type="dxa"/>
            <w:tcBorders>
              <w:top w:val="single" w:sz="4" w:space="0" w:color="auto"/>
              <w:left w:val="single" w:sz="4" w:space="0" w:color="auto"/>
              <w:bottom w:val="single" w:sz="4" w:space="0" w:color="auto"/>
              <w:right w:val="single" w:sz="4" w:space="0" w:color="auto"/>
            </w:tcBorders>
            <w:noWrap/>
            <w:hideMark/>
          </w:tcPr>
          <w:p w14:paraId="31FD1BE7" w14:textId="77777777" w:rsidR="0008130A" w:rsidRPr="003967FF" w:rsidRDefault="0008130A" w:rsidP="0008130A">
            <w:pPr>
              <w:snapToGrid/>
              <w:jc w:val="center"/>
              <w:rPr>
                <w:sz w:val="20"/>
                <w:szCs w:val="20"/>
              </w:rPr>
            </w:pPr>
            <w:r w:rsidRPr="003967FF">
              <w:rPr>
                <w:rFonts w:eastAsia="Calibri"/>
                <w:kern w:val="2"/>
                <w:sz w:val="20"/>
                <w:szCs w:val="20"/>
                <w:lang w:eastAsia="en-US"/>
              </w:rPr>
              <w:t>0,1</w:t>
            </w:r>
          </w:p>
        </w:tc>
      </w:tr>
      <w:tr w:rsidR="0008130A" w:rsidRPr="003967FF" w14:paraId="3AB8D71F" w14:textId="77777777" w:rsidTr="0008130A">
        <w:trPr>
          <w:trHeight w:val="373"/>
        </w:trPr>
        <w:tc>
          <w:tcPr>
            <w:tcW w:w="531" w:type="dxa"/>
            <w:tcBorders>
              <w:top w:val="single" w:sz="4" w:space="0" w:color="auto"/>
              <w:left w:val="single" w:sz="4" w:space="0" w:color="auto"/>
              <w:bottom w:val="single" w:sz="4" w:space="0" w:color="auto"/>
              <w:right w:val="single" w:sz="4" w:space="0" w:color="auto"/>
            </w:tcBorders>
            <w:noWrap/>
            <w:hideMark/>
          </w:tcPr>
          <w:p w14:paraId="49A147CD" w14:textId="77777777" w:rsidR="0008130A" w:rsidRPr="003967FF" w:rsidRDefault="0008130A" w:rsidP="0008130A">
            <w:pPr>
              <w:snapToGrid/>
              <w:jc w:val="center"/>
              <w:rPr>
                <w:sz w:val="20"/>
                <w:szCs w:val="20"/>
              </w:rPr>
            </w:pPr>
            <w:r w:rsidRPr="003967FF">
              <w:rPr>
                <w:rFonts w:eastAsia="Calibri"/>
                <w:kern w:val="2"/>
                <w:sz w:val="20"/>
                <w:szCs w:val="20"/>
                <w:lang w:eastAsia="en-US"/>
              </w:rPr>
              <w:t>7</w:t>
            </w:r>
          </w:p>
        </w:tc>
        <w:tc>
          <w:tcPr>
            <w:tcW w:w="6132" w:type="dxa"/>
            <w:tcBorders>
              <w:top w:val="single" w:sz="4" w:space="0" w:color="auto"/>
              <w:left w:val="single" w:sz="4" w:space="0" w:color="auto"/>
              <w:bottom w:val="single" w:sz="4" w:space="0" w:color="auto"/>
              <w:right w:val="single" w:sz="4" w:space="0" w:color="auto"/>
            </w:tcBorders>
            <w:hideMark/>
          </w:tcPr>
          <w:p w14:paraId="4B4C6C72" w14:textId="77777777" w:rsidR="0008130A" w:rsidRPr="003967FF" w:rsidRDefault="0008130A" w:rsidP="0008130A">
            <w:pPr>
              <w:snapToGrid/>
              <w:rPr>
                <w:sz w:val="20"/>
                <w:szCs w:val="20"/>
              </w:rPr>
            </w:pPr>
            <w:r w:rsidRPr="003967FF">
              <w:rPr>
                <w:rFonts w:eastAsia="Calibri"/>
                <w:kern w:val="2"/>
                <w:sz w:val="20"/>
                <w:szCs w:val="20"/>
                <w:lang w:eastAsia="en-US"/>
              </w:rPr>
              <w:t>Транспортировка и хранение</w:t>
            </w:r>
          </w:p>
        </w:tc>
        <w:tc>
          <w:tcPr>
            <w:tcW w:w="1417" w:type="dxa"/>
            <w:tcBorders>
              <w:top w:val="single" w:sz="4" w:space="0" w:color="auto"/>
              <w:left w:val="single" w:sz="4" w:space="0" w:color="auto"/>
              <w:bottom w:val="single" w:sz="4" w:space="0" w:color="auto"/>
              <w:right w:val="single" w:sz="4" w:space="0" w:color="auto"/>
            </w:tcBorders>
            <w:hideMark/>
          </w:tcPr>
          <w:p w14:paraId="4DE93D9C" w14:textId="77777777" w:rsidR="0008130A" w:rsidRPr="003967FF" w:rsidRDefault="0008130A" w:rsidP="0008130A">
            <w:pPr>
              <w:snapToGrid/>
              <w:jc w:val="center"/>
              <w:rPr>
                <w:sz w:val="20"/>
                <w:szCs w:val="20"/>
              </w:rPr>
            </w:pPr>
            <w:r w:rsidRPr="003967FF">
              <w:rPr>
                <w:rFonts w:eastAsia="Calibri"/>
                <w:kern w:val="2"/>
                <w:sz w:val="20"/>
                <w:szCs w:val="20"/>
                <w:lang w:eastAsia="en-US"/>
              </w:rPr>
              <w:t>15,6</w:t>
            </w:r>
          </w:p>
        </w:tc>
        <w:tc>
          <w:tcPr>
            <w:tcW w:w="1134" w:type="dxa"/>
            <w:tcBorders>
              <w:top w:val="single" w:sz="4" w:space="0" w:color="auto"/>
              <w:left w:val="single" w:sz="4" w:space="0" w:color="auto"/>
              <w:bottom w:val="single" w:sz="4" w:space="0" w:color="auto"/>
              <w:right w:val="single" w:sz="4" w:space="0" w:color="auto"/>
            </w:tcBorders>
            <w:noWrap/>
            <w:hideMark/>
          </w:tcPr>
          <w:p w14:paraId="07ED6E9B" w14:textId="77777777" w:rsidR="0008130A" w:rsidRPr="003967FF" w:rsidRDefault="0008130A" w:rsidP="0008130A">
            <w:pPr>
              <w:snapToGrid/>
              <w:jc w:val="center"/>
              <w:rPr>
                <w:sz w:val="20"/>
                <w:szCs w:val="20"/>
              </w:rPr>
            </w:pPr>
            <w:r w:rsidRPr="003967FF">
              <w:rPr>
                <w:rFonts w:eastAsia="Calibri"/>
                <w:kern w:val="2"/>
                <w:sz w:val="20"/>
                <w:szCs w:val="20"/>
                <w:lang w:eastAsia="en-US"/>
              </w:rPr>
              <w:t>0,1</w:t>
            </w:r>
          </w:p>
        </w:tc>
      </w:tr>
      <w:tr w:rsidR="0008130A" w:rsidRPr="003967FF" w14:paraId="11EA470D" w14:textId="77777777" w:rsidTr="0008130A">
        <w:trPr>
          <w:trHeight w:val="384"/>
        </w:trPr>
        <w:tc>
          <w:tcPr>
            <w:tcW w:w="531" w:type="dxa"/>
            <w:tcBorders>
              <w:top w:val="single" w:sz="4" w:space="0" w:color="auto"/>
              <w:left w:val="single" w:sz="4" w:space="0" w:color="auto"/>
              <w:bottom w:val="single" w:sz="4" w:space="0" w:color="auto"/>
              <w:right w:val="single" w:sz="4" w:space="0" w:color="auto"/>
            </w:tcBorders>
            <w:noWrap/>
            <w:hideMark/>
          </w:tcPr>
          <w:p w14:paraId="60219D8C" w14:textId="77777777" w:rsidR="0008130A" w:rsidRPr="003967FF" w:rsidRDefault="0008130A" w:rsidP="0008130A">
            <w:pPr>
              <w:snapToGrid/>
              <w:jc w:val="center"/>
              <w:rPr>
                <w:sz w:val="20"/>
                <w:szCs w:val="20"/>
              </w:rPr>
            </w:pPr>
            <w:r w:rsidRPr="003967FF">
              <w:rPr>
                <w:rFonts w:eastAsia="Calibri"/>
                <w:kern w:val="2"/>
                <w:sz w:val="20"/>
                <w:szCs w:val="20"/>
                <w:lang w:eastAsia="en-US"/>
              </w:rPr>
              <w:t>8</w:t>
            </w:r>
          </w:p>
        </w:tc>
        <w:tc>
          <w:tcPr>
            <w:tcW w:w="6132" w:type="dxa"/>
            <w:tcBorders>
              <w:top w:val="single" w:sz="4" w:space="0" w:color="auto"/>
              <w:left w:val="single" w:sz="4" w:space="0" w:color="auto"/>
              <w:bottom w:val="single" w:sz="4" w:space="0" w:color="auto"/>
              <w:right w:val="single" w:sz="4" w:space="0" w:color="auto"/>
            </w:tcBorders>
            <w:hideMark/>
          </w:tcPr>
          <w:p w14:paraId="04A5E32C" w14:textId="77777777" w:rsidR="0008130A" w:rsidRPr="003967FF" w:rsidRDefault="0008130A" w:rsidP="0008130A">
            <w:pPr>
              <w:snapToGrid/>
              <w:rPr>
                <w:sz w:val="20"/>
                <w:szCs w:val="20"/>
              </w:rPr>
            </w:pPr>
            <w:r w:rsidRPr="003967FF">
              <w:rPr>
                <w:rFonts w:eastAsia="Calibri"/>
                <w:kern w:val="2"/>
                <w:sz w:val="20"/>
                <w:szCs w:val="20"/>
                <w:lang w:eastAsia="en-US"/>
              </w:rPr>
              <w:t>Деятельность в области информации и связи</w:t>
            </w:r>
          </w:p>
        </w:tc>
        <w:tc>
          <w:tcPr>
            <w:tcW w:w="1417" w:type="dxa"/>
            <w:tcBorders>
              <w:top w:val="single" w:sz="4" w:space="0" w:color="auto"/>
              <w:left w:val="single" w:sz="4" w:space="0" w:color="auto"/>
              <w:bottom w:val="single" w:sz="4" w:space="0" w:color="auto"/>
              <w:right w:val="single" w:sz="4" w:space="0" w:color="auto"/>
            </w:tcBorders>
            <w:hideMark/>
          </w:tcPr>
          <w:p w14:paraId="6B08C442" w14:textId="77777777" w:rsidR="0008130A" w:rsidRPr="003967FF" w:rsidRDefault="0008130A" w:rsidP="0008130A">
            <w:pPr>
              <w:snapToGrid/>
              <w:jc w:val="center"/>
              <w:rPr>
                <w:sz w:val="20"/>
                <w:szCs w:val="20"/>
              </w:rPr>
            </w:pPr>
            <w:r w:rsidRPr="003967FF">
              <w:rPr>
                <w:rFonts w:eastAsia="Calibri"/>
                <w:kern w:val="2"/>
                <w:sz w:val="20"/>
                <w:szCs w:val="20"/>
                <w:lang w:eastAsia="en-US"/>
              </w:rPr>
              <w:t>4,8</w:t>
            </w:r>
          </w:p>
        </w:tc>
        <w:tc>
          <w:tcPr>
            <w:tcW w:w="1134" w:type="dxa"/>
            <w:tcBorders>
              <w:top w:val="single" w:sz="4" w:space="0" w:color="auto"/>
              <w:left w:val="single" w:sz="4" w:space="0" w:color="auto"/>
              <w:bottom w:val="single" w:sz="4" w:space="0" w:color="auto"/>
              <w:right w:val="single" w:sz="4" w:space="0" w:color="auto"/>
            </w:tcBorders>
            <w:noWrap/>
            <w:hideMark/>
          </w:tcPr>
          <w:p w14:paraId="4A5DF76F" w14:textId="77777777" w:rsidR="0008130A" w:rsidRPr="003967FF" w:rsidRDefault="0008130A" w:rsidP="0008130A">
            <w:pPr>
              <w:snapToGrid/>
              <w:jc w:val="center"/>
              <w:rPr>
                <w:sz w:val="20"/>
                <w:szCs w:val="20"/>
              </w:rPr>
            </w:pPr>
            <w:r w:rsidRPr="003967FF">
              <w:rPr>
                <w:rFonts w:eastAsia="Calibri"/>
                <w:kern w:val="2"/>
                <w:sz w:val="20"/>
                <w:szCs w:val="20"/>
                <w:lang w:eastAsia="en-US"/>
              </w:rPr>
              <w:t>0,0</w:t>
            </w:r>
          </w:p>
        </w:tc>
      </w:tr>
      <w:tr w:rsidR="0008130A" w:rsidRPr="003967FF" w14:paraId="10EF470E" w14:textId="77777777" w:rsidTr="0008130A">
        <w:trPr>
          <w:trHeight w:val="394"/>
        </w:trPr>
        <w:tc>
          <w:tcPr>
            <w:tcW w:w="531" w:type="dxa"/>
            <w:tcBorders>
              <w:top w:val="single" w:sz="4" w:space="0" w:color="auto"/>
              <w:left w:val="single" w:sz="4" w:space="0" w:color="auto"/>
              <w:bottom w:val="single" w:sz="4" w:space="0" w:color="auto"/>
              <w:right w:val="single" w:sz="4" w:space="0" w:color="auto"/>
            </w:tcBorders>
            <w:noWrap/>
            <w:hideMark/>
          </w:tcPr>
          <w:p w14:paraId="63B47C83" w14:textId="77777777" w:rsidR="0008130A" w:rsidRPr="003967FF" w:rsidRDefault="0008130A" w:rsidP="0008130A">
            <w:pPr>
              <w:snapToGrid/>
              <w:jc w:val="center"/>
              <w:rPr>
                <w:sz w:val="20"/>
                <w:szCs w:val="20"/>
              </w:rPr>
            </w:pPr>
            <w:r w:rsidRPr="003967FF">
              <w:rPr>
                <w:rFonts w:eastAsia="Calibri"/>
                <w:kern w:val="2"/>
                <w:sz w:val="20"/>
                <w:szCs w:val="20"/>
                <w:lang w:eastAsia="en-US"/>
              </w:rPr>
              <w:t>9</w:t>
            </w:r>
          </w:p>
        </w:tc>
        <w:tc>
          <w:tcPr>
            <w:tcW w:w="6132" w:type="dxa"/>
            <w:tcBorders>
              <w:top w:val="single" w:sz="4" w:space="0" w:color="auto"/>
              <w:left w:val="single" w:sz="4" w:space="0" w:color="auto"/>
              <w:bottom w:val="single" w:sz="4" w:space="0" w:color="auto"/>
              <w:right w:val="single" w:sz="4" w:space="0" w:color="auto"/>
            </w:tcBorders>
            <w:hideMark/>
          </w:tcPr>
          <w:p w14:paraId="1E198FAC" w14:textId="77777777" w:rsidR="0008130A" w:rsidRPr="003967FF" w:rsidRDefault="0008130A" w:rsidP="0008130A">
            <w:pPr>
              <w:snapToGrid/>
              <w:rPr>
                <w:sz w:val="20"/>
                <w:szCs w:val="20"/>
              </w:rPr>
            </w:pPr>
            <w:r w:rsidRPr="003967FF">
              <w:rPr>
                <w:rFonts w:eastAsia="Calibri"/>
                <w:kern w:val="2"/>
                <w:sz w:val="20"/>
                <w:szCs w:val="20"/>
                <w:lang w:eastAsia="en-US"/>
              </w:rPr>
              <w:t>Деятельность по операциям с недвижимым имуществом</w:t>
            </w:r>
          </w:p>
        </w:tc>
        <w:tc>
          <w:tcPr>
            <w:tcW w:w="1417" w:type="dxa"/>
            <w:tcBorders>
              <w:top w:val="single" w:sz="4" w:space="0" w:color="auto"/>
              <w:left w:val="single" w:sz="4" w:space="0" w:color="auto"/>
              <w:bottom w:val="single" w:sz="4" w:space="0" w:color="auto"/>
              <w:right w:val="single" w:sz="4" w:space="0" w:color="auto"/>
            </w:tcBorders>
            <w:hideMark/>
          </w:tcPr>
          <w:p w14:paraId="55A98A68" w14:textId="77777777" w:rsidR="0008130A" w:rsidRPr="003967FF" w:rsidRDefault="0008130A" w:rsidP="0008130A">
            <w:pPr>
              <w:snapToGrid/>
              <w:jc w:val="center"/>
              <w:rPr>
                <w:sz w:val="20"/>
                <w:szCs w:val="20"/>
              </w:rPr>
            </w:pPr>
            <w:r w:rsidRPr="003967FF">
              <w:rPr>
                <w:rFonts w:eastAsia="Calibri"/>
                <w:kern w:val="2"/>
                <w:sz w:val="20"/>
                <w:szCs w:val="20"/>
                <w:lang w:eastAsia="en-US"/>
              </w:rPr>
              <w:t>1,4</w:t>
            </w:r>
          </w:p>
        </w:tc>
        <w:tc>
          <w:tcPr>
            <w:tcW w:w="1134" w:type="dxa"/>
            <w:tcBorders>
              <w:top w:val="single" w:sz="4" w:space="0" w:color="auto"/>
              <w:left w:val="single" w:sz="4" w:space="0" w:color="auto"/>
              <w:bottom w:val="single" w:sz="4" w:space="0" w:color="auto"/>
              <w:right w:val="single" w:sz="4" w:space="0" w:color="auto"/>
            </w:tcBorders>
            <w:noWrap/>
            <w:hideMark/>
          </w:tcPr>
          <w:p w14:paraId="642F9836" w14:textId="77777777" w:rsidR="0008130A" w:rsidRPr="003967FF" w:rsidRDefault="0008130A" w:rsidP="0008130A">
            <w:pPr>
              <w:snapToGrid/>
              <w:jc w:val="center"/>
              <w:rPr>
                <w:sz w:val="20"/>
                <w:szCs w:val="20"/>
              </w:rPr>
            </w:pPr>
            <w:r w:rsidRPr="003967FF">
              <w:rPr>
                <w:rFonts w:eastAsia="Calibri"/>
                <w:kern w:val="2"/>
                <w:sz w:val="20"/>
                <w:szCs w:val="20"/>
                <w:lang w:eastAsia="en-US"/>
              </w:rPr>
              <w:t>0,0</w:t>
            </w:r>
          </w:p>
        </w:tc>
      </w:tr>
      <w:tr w:rsidR="0008130A" w:rsidRPr="003967FF" w14:paraId="45867E5D" w14:textId="77777777" w:rsidTr="0008130A">
        <w:trPr>
          <w:trHeight w:val="400"/>
        </w:trPr>
        <w:tc>
          <w:tcPr>
            <w:tcW w:w="531" w:type="dxa"/>
            <w:tcBorders>
              <w:top w:val="single" w:sz="4" w:space="0" w:color="auto"/>
              <w:left w:val="single" w:sz="4" w:space="0" w:color="auto"/>
              <w:bottom w:val="single" w:sz="4" w:space="0" w:color="auto"/>
              <w:right w:val="single" w:sz="4" w:space="0" w:color="auto"/>
            </w:tcBorders>
            <w:noWrap/>
            <w:hideMark/>
          </w:tcPr>
          <w:p w14:paraId="4685AC18" w14:textId="77777777" w:rsidR="0008130A" w:rsidRPr="003967FF" w:rsidRDefault="0008130A" w:rsidP="0008130A">
            <w:pPr>
              <w:snapToGrid/>
              <w:jc w:val="center"/>
              <w:rPr>
                <w:sz w:val="20"/>
                <w:szCs w:val="20"/>
              </w:rPr>
            </w:pPr>
            <w:r w:rsidRPr="003967FF">
              <w:rPr>
                <w:rFonts w:eastAsia="Calibri"/>
                <w:kern w:val="2"/>
                <w:sz w:val="20"/>
                <w:szCs w:val="20"/>
                <w:lang w:eastAsia="en-US"/>
              </w:rPr>
              <w:t>10</w:t>
            </w:r>
          </w:p>
        </w:tc>
        <w:tc>
          <w:tcPr>
            <w:tcW w:w="6132" w:type="dxa"/>
            <w:tcBorders>
              <w:top w:val="single" w:sz="4" w:space="0" w:color="auto"/>
              <w:left w:val="single" w:sz="4" w:space="0" w:color="auto"/>
              <w:bottom w:val="single" w:sz="4" w:space="0" w:color="auto"/>
              <w:right w:val="single" w:sz="4" w:space="0" w:color="auto"/>
            </w:tcBorders>
            <w:hideMark/>
          </w:tcPr>
          <w:p w14:paraId="1127DD8D" w14:textId="77777777" w:rsidR="0008130A" w:rsidRPr="003967FF" w:rsidRDefault="0008130A" w:rsidP="0008130A">
            <w:pPr>
              <w:snapToGrid/>
              <w:rPr>
                <w:sz w:val="20"/>
                <w:szCs w:val="20"/>
              </w:rPr>
            </w:pPr>
            <w:r w:rsidRPr="003967FF">
              <w:rPr>
                <w:rFonts w:eastAsia="Calibri"/>
                <w:kern w:val="2"/>
                <w:sz w:val="20"/>
                <w:szCs w:val="20"/>
                <w:lang w:eastAsia="en-US"/>
              </w:rPr>
              <w:t>Деятельность профессиональная, научная и техническая</w:t>
            </w:r>
          </w:p>
        </w:tc>
        <w:tc>
          <w:tcPr>
            <w:tcW w:w="1417" w:type="dxa"/>
            <w:tcBorders>
              <w:top w:val="single" w:sz="4" w:space="0" w:color="auto"/>
              <w:left w:val="single" w:sz="4" w:space="0" w:color="auto"/>
              <w:bottom w:val="single" w:sz="4" w:space="0" w:color="auto"/>
              <w:right w:val="single" w:sz="4" w:space="0" w:color="auto"/>
            </w:tcBorders>
            <w:hideMark/>
          </w:tcPr>
          <w:p w14:paraId="416B32FA" w14:textId="77777777" w:rsidR="0008130A" w:rsidRPr="003967FF" w:rsidRDefault="0008130A" w:rsidP="0008130A">
            <w:pPr>
              <w:snapToGrid/>
              <w:jc w:val="center"/>
              <w:rPr>
                <w:sz w:val="20"/>
                <w:szCs w:val="20"/>
              </w:rPr>
            </w:pPr>
            <w:r w:rsidRPr="003967FF">
              <w:rPr>
                <w:rFonts w:eastAsia="Calibri"/>
                <w:kern w:val="2"/>
                <w:sz w:val="20"/>
                <w:szCs w:val="20"/>
                <w:lang w:eastAsia="en-US"/>
              </w:rPr>
              <w:t>4,1</w:t>
            </w:r>
          </w:p>
        </w:tc>
        <w:tc>
          <w:tcPr>
            <w:tcW w:w="1134" w:type="dxa"/>
            <w:tcBorders>
              <w:top w:val="single" w:sz="4" w:space="0" w:color="auto"/>
              <w:left w:val="single" w:sz="4" w:space="0" w:color="auto"/>
              <w:bottom w:val="single" w:sz="4" w:space="0" w:color="auto"/>
              <w:right w:val="single" w:sz="4" w:space="0" w:color="auto"/>
            </w:tcBorders>
            <w:noWrap/>
            <w:hideMark/>
          </w:tcPr>
          <w:p w14:paraId="488F88F8" w14:textId="77777777" w:rsidR="0008130A" w:rsidRPr="003967FF" w:rsidRDefault="0008130A" w:rsidP="0008130A">
            <w:pPr>
              <w:snapToGrid/>
              <w:jc w:val="center"/>
              <w:rPr>
                <w:sz w:val="20"/>
                <w:szCs w:val="20"/>
              </w:rPr>
            </w:pPr>
            <w:r w:rsidRPr="003967FF">
              <w:rPr>
                <w:rFonts w:eastAsia="Calibri"/>
                <w:kern w:val="2"/>
                <w:sz w:val="20"/>
                <w:szCs w:val="20"/>
                <w:lang w:eastAsia="en-US"/>
              </w:rPr>
              <w:t>0,0</w:t>
            </w:r>
          </w:p>
        </w:tc>
      </w:tr>
      <w:tr w:rsidR="0008130A" w:rsidRPr="003967FF" w14:paraId="0FC7B041" w14:textId="77777777" w:rsidTr="0008130A">
        <w:trPr>
          <w:trHeight w:val="408"/>
        </w:trPr>
        <w:tc>
          <w:tcPr>
            <w:tcW w:w="531" w:type="dxa"/>
            <w:tcBorders>
              <w:top w:val="single" w:sz="4" w:space="0" w:color="auto"/>
              <w:left w:val="single" w:sz="4" w:space="0" w:color="auto"/>
              <w:bottom w:val="single" w:sz="4" w:space="0" w:color="auto"/>
              <w:right w:val="single" w:sz="4" w:space="0" w:color="auto"/>
            </w:tcBorders>
            <w:noWrap/>
            <w:hideMark/>
          </w:tcPr>
          <w:p w14:paraId="53AAA1AE" w14:textId="77777777" w:rsidR="0008130A" w:rsidRPr="003967FF" w:rsidRDefault="0008130A" w:rsidP="0008130A">
            <w:pPr>
              <w:snapToGrid/>
              <w:jc w:val="center"/>
              <w:rPr>
                <w:sz w:val="20"/>
                <w:szCs w:val="20"/>
              </w:rPr>
            </w:pPr>
            <w:r w:rsidRPr="003967FF">
              <w:rPr>
                <w:rFonts w:eastAsia="Calibri"/>
                <w:kern w:val="2"/>
                <w:sz w:val="20"/>
                <w:szCs w:val="20"/>
                <w:lang w:eastAsia="en-US"/>
              </w:rPr>
              <w:t>11</w:t>
            </w:r>
          </w:p>
        </w:tc>
        <w:tc>
          <w:tcPr>
            <w:tcW w:w="6132" w:type="dxa"/>
            <w:tcBorders>
              <w:top w:val="single" w:sz="4" w:space="0" w:color="auto"/>
              <w:left w:val="single" w:sz="4" w:space="0" w:color="auto"/>
              <w:bottom w:val="single" w:sz="4" w:space="0" w:color="auto"/>
              <w:right w:val="single" w:sz="4" w:space="0" w:color="auto"/>
            </w:tcBorders>
            <w:hideMark/>
          </w:tcPr>
          <w:p w14:paraId="54097FA1" w14:textId="77777777" w:rsidR="0008130A" w:rsidRPr="003967FF" w:rsidRDefault="0008130A" w:rsidP="0008130A">
            <w:pPr>
              <w:snapToGrid/>
              <w:rPr>
                <w:sz w:val="20"/>
                <w:szCs w:val="20"/>
              </w:rPr>
            </w:pPr>
            <w:r w:rsidRPr="003967FF">
              <w:rPr>
                <w:rFonts w:eastAsia="Calibri"/>
                <w:kern w:val="2"/>
                <w:sz w:val="20"/>
                <w:szCs w:val="20"/>
                <w:lang w:eastAsia="en-US"/>
              </w:rPr>
              <w:t>Государственное управление и обеспечение военной безопасности; социальное обеспечение</w:t>
            </w:r>
          </w:p>
        </w:tc>
        <w:tc>
          <w:tcPr>
            <w:tcW w:w="1417" w:type="dxa"/>
            <w:tcBorders>
              <w:top w:val="single" w:sz="4" w:space="0" w:color="auto"/>
              <w:left w:val="single" w:sz="4" w:space="0" w:color="auto"/>
              <w:bottom w:val="single" w:sz="4" w:space="0" w:color="auto"/>
              <w:right w:val="single" w:sz="4" w:space="0" w:color="auto"/>
            </w:tcBorders>
            <w:hideMark/>
          </w:tcPr>
          <w:p w14:paraId="0B722127" w14:textId="77777777" w:rsidR="0008130A" w:rsidRPr="003967FF" w:rsidRDefault="0008130A" w:rsidP="0008130A">
            <w:pPr>
              <w:snapToGrid/>
              <w:jc w:val="center"/>
              <w:rPr>
                <w:sz w:val="20"/>
                <w:szCs w:val="20"/>
              </w:rPr>
            </w:pPr>
            <w:r w:rsidRPr="003967FF">
              <w:rPr>
                <w:rFonts w:eastAsia="Calibri"/>
                <w:kern w:val="2"/>
                <w:sz w:val="20"/>
                <w:szCs w:val="20"/>
                <w:lang w:eastAsia="en-US"/>
              </w:rPr>
              <w:t>3,3</w:t>
            </w:r>
          </w:p>
        </w:tc>
        <w:tc>
          <w:tcPr>
            <w:tcW w:w="1134" w:type="dxa"/>
            <w:tcBorders>
              <w:top w:val="single" w:sz="4" w:space="0" w:color="auto"/>
              <w:left w:val="single" w:sz="4" w:space="0" w:color="auto"/>
              <w:bottom w:val="single" w:sz="4" w:space="0" w:color="auto"/>
              <w:right w:val="single" w:sz="4" w:space="0" w:color="auto"/>
            </w:tcBorders>
            <w:noWrap/>
            <w:hideMark/>
          </w:tcPr>
          <w:p w14:paraId="346E8A98" w14:textId="77777777" w:rsidR="0008130A" w:rsidRPr="003967FF" w:rsidRDefault="0008130A" w:rsidP="0008130A">
            <w:pPr>
              <w:snapToGrid/>
              <w:jc w:val="center"/>
              <w:rPr>
                <w:sz w:val="20"/>
                <w:szCs w:val="20"/>
              </w:rPr>
            </w:pPr>
            <w:r w:rsidRPr="003967FF">
              <w:rPr>
                <w:rFonts w:eastAsia="Calibri"/>
                <w:kern w:val="2"/>
                <w:sz w:val="20"/>
                <w:szCs w:val="20"/>
                <w:lang w:eastAsia="en-US"/>
              </w:rPr>
              <w:t>0,0</w:t>
            </w:r>
          </w:p>
        </w:tc>
      </w:tr>
      <w:tr w:rsidR="0008130A" w:rsidRPr="003967FF" w14:paraId="7005C84E" w14:textId="77777777" w:rsidTr="0008130A">
        <w:trPr>
          <w:trHeight w:val="402"/>
        </w:trPr>
        <w:tc>
          <w:tcPr>
            <w:tcW w:w="531" w:type="dxa"/>
            <w:tcBorders>
              <w:top w:val="single" w:sz="4" w:space="0" w:color="auto"/>
              <w:left w:val="single" w:sz="4" w:space="0" w:color="auto"/>
              <w:bottom w:val="single" w:sz="4" w:space="0" w:color="auto"/>
              <w:right w:val="single" w:sz="4" w:space="0" w:color="auto"/>
            </w:tcBorders>
            <w:noWrap/>
            <w:hideMark/>
          </w:tcPr>
          <w:p w14:paraId="7AC16894" w14:textId="77777777" w:rsidR="0008130A" w:rsidRPr="003967FF" w:rsidRDefault="0008130A" w:rsidP="0008130A">
            <w:pPr>
              <w:snapToGrid/>
              <w:jc w:val="center"/>
              <w:rPr>
                <w:sz w:val="20"/>
                <w:szCs w:val="20"/>
              </w:rPr>
            </w:pPr>
            <w:r w:rsidRPr="003967FF">
              <w:rPr>
                <w:rFonts w:eastAsia="Calibri"/>
                <w:kern w:val="2"/>
                <w:sz w:val="20"/>
                <w:szCs w:val="20"/>
                <w:lang w:eastAsia="en-US"/>
              </w:rPr>
              <w:t>12</w:t>
            </w:r>
          </w:p>
        </w:tc>
        <w:tc>
          <w:tcPr>
            <w:tcW w:w="6132" w:type="dxa"/>
            <w:tcBorders>
              <w:top w:val="single" w:sz="4" w:space="0" w:color="auto"/>
              <w:left w:val="single" w:sz="4" w:space="0" w:color="auto"/>
              <w:bottom w:val="single" w:sz="4" w:space="0" w:color="auto"/>
              <w:right w:val="single" w:sz="4" w:space="0" w:color="auto"/>
            </w:tcBorders>
            <w:hideMark/>
          </w:tcPr>
          <w:p w14:paraId="68D5F418" w14:textId="77777777" w:rsidR="0008130A" w:rsidRPr="003967FF" w:rsidRDefault="0008130A" w:rsidP="0008130A">
            <w:pPr>
              <w:snapToGrid/>
              <w:rPr>
                <w:sz w:val="20"/>
                <w:szCs w:val="20"/>
              </w:rPr>
            </w:pPr>
            <w:r w:rsidRPr="003967FF">
              <w:rPr>
                <w:rFonts w:eastAsia="Calibri"/>
                <w:kern w:val="2"/>
                <w:sz w:val="20"/>
                <w:szCs w:val="20"/>
                <w:lang w:eastAsia="en-US"/>
              </w:rPr>
              <w:t>Образование</w:t>
            </w:r>
          </w:p>
        </w:tc>
        <w:tc>
          <w:tcPr>
            <w:tcW w:w="1417" w:type="dxa"/>
            <w:tcBorders>
              <w:top w:val="single" w:sz="4" w:space="0" w:color="auto"/>
              <w:left w:val="single" w:sz="4" w:space="0" w:color="auto"/>
              <w:bottom w:val="single" w:sz="4" w:space="0" w:color="auto"/>
              <w:right w:val="single" w:sz="4" w:space="0" w:color="auto"/>
            </w:tcBorders>
            <w:hideMark/>
          </w:tcPr>
          <w:p w14:paraId="73022025" w14:textId="77777777" w:rsidR="0008130A" w:rsidRPr="003967FF" w:rsidRDefault="0008130A" w:rsidP="0008130A">
            <w:pPr>
              <w:snapToGrid/>
              <w:jc w:val="center"/>
              <w:rPr>
                <w:sz w:val="20"/>
                <w:szCs w:val="20"/>
              </w:rPr>
            </w:pPr>
            <w:r w:rsidRPr="003967FF">
              <w:rPr>
                <w:rFonts w:eastAsia="Calibri"/>
                <w:kern w:val="2"/>
                <w:sz w:val="20"/>
                <w:szCs w:val="20"/>
                <w:lang w:eastAsia="en-US"/>
              </w:rPr>
              <w:t>20,7</w:t>
            </w:r>
          </w:p>
        </w:tc>
        <w:tc>
          <w:tcPr>
            <w:tcW w:w="1134" w:type="dxa"/>
            <w:tcBorders>
              <w:top w:val="single" w:sz="4" w:space="0" w:color="auto"/>
              <w:left w:val="single" w:sz="4" w:space="0" w:color="auto"/>
              <w:bottom w:val="single" w:sz="4" w:space="0" w:color="auto"/>
              <w:right w:val="single" w:sz="4" w:space="0" w:color="auto"/>
            </w:tcBorders>
            <w:noWrap/>
            <w:hideMark/>
          </w:tcPr>
          <w:p w14:paraId="33982D12" w14:textId="77777777" w:rsidR="0008130A" w:rsidRPr="003967FF" w:rsidRDefault="0008130A" w:rsidP="0008130A">
            <w:pPr>
              <w:snapToGrid/>
              <w:jc w:val="center"/>
              <w:rPr>
                <w:sz w:val="20"/>
                <w:szCs w:val="20"/>
              </w:rPr>
            </w:pPr>
            <w:r w:rsidRPr="003967FF">
              <w:rPr>
                <w:rFonts w:eastAsia="Calibri"/>
                <w:kern w:val="2"/>
                <w:sz w:val="20"/>
                <w:szCs w:val="20"/>
                <w:lang w:eastAsia="en-US"/>
              </w:rPr>
              <w:t>0,1</w:t>
            </w:r>
          </w:p>
        </w:tc>
      </w:tr>
      <w:tr w:rsidR="0008130A" w:rsidRPr="003967FF" w14:paraId="3BCDC483" w14:textId="77777777" w:rsidTr="0008130A">
        <w:trPr>
          <w:trHeight w:val="428"/>
        </w:trPr>
        <w:tc>
          <w:tcPr>
            <w:tcW w:w="531" w:type="dxa"/>
            <w:tcBorders>
              <w:top w:val="single" w:sz="4" w:space="0" w:color="auto"/>
              <w:left w:val="single" w:sz="4" w:space="0" w:color="auto"/>
              <w:bottom w:val="single" w:sz="4" w:space="0" w:color="auto"/>
              <w:right w:val="single" w:sz="4" w:space="0" w:color="auto"/>
            </w:tcBorders>
            <w:noWrap/>
            <w:hideMark/>
          </w:tcPr>
          <w:p w14:paraId="28E23E17" w14:textId="77777777" w:rsidR="0008130A" w:rsidRPr="003967FF" w:rsidRDefault="0008130A" w:rsidP="0008130A">
            <w:pPr>
              <w:snapToGrid/>
              <w:jc w:val="center"/>
              <w:rPr>
                <w:sz w:val="20"/>
                <w:szCs w:val="20"/>
              </w:rPr>
            </w:pPr>
            <w:r w:rsidRPr="003967FF">
              <w:rPr>
                <w:rFonts w:eastAsia="Calibri"/>
                <w:kern w:val="2"/>
                <w:sz w:val="20"/>
                <w:szCs w:val="20"/>
                <w:lang w:eastAsia="en-US"/>
              </w:rPr>
              <w:t>13</w:t>
            </w:r>
          </w:p>
        </w:tc>
        <w:tc>
          <w:tcPr>
            <w:tcW w:w="6132" w:type="dxa"/>
            <w:tcBorders>
              <w:top w:val="single" w:sz="4" w:space="0" w:color="auto"/>
              <w:left w:val="single" w:sz="4" w:space="0" w:color="auto"/>
              <w:bottom w:val="single" w:sz="4" w:space="0" w:color="auto"/>
              <w:right w:val="single" w:sz="4" w:space="0" w:color="auto"/>
            </w:tcBorders>
            <w:hideMark/>
          </w:tcPr>
          <w:p w14:paraId="0A74C59C" w14:textId="77777777" w:rsidR="0008130A" w:rsidRPr="003967FF" w:rsidRDefault="0008130A" w:rsidP="0008130A">
            <w:pPr>
              <w:snapToGrid/>
              <w:rPr>
                <w:sz w:val="20"/>
                <w:szCs w:val="20"/>
              </w:rPr>
            </w:pPr>
            <w:r w:rsidRPr="003967FF">
              <w:rPr>
                <w:rFonts w:eastAsia="Calibri"/>
                <w:kern w:val="2"/>
                <w:sz w:val="20"/>
                <w:szCs w:val="20"/>
                <w:lang w:eastAsia="en-US"/>
              </w:rPr>
              <w:t>Деятельность в области здравоохранения и социальных услуг</w:t>
            </w:r>
          </w:p>
        </w:tc>
        <w:tc>
          <w:tcPr>
            <w:tcW w:w="1417" w:type="dxa"/>
            <w:tcBorders>
              <w:top w:val="single" w:sz="4" w:space="0" w:color="auto"/>
              <w:left w:val="single" w:sz="4" w:space="0" w:color="auto"/>
              <w:bottom w:val="single" w:sz="4" w:space="0" w:color="auto"/>
              <w:right w:val="single" w:sz="4" w:space="0" w:color="auto"/>
            </w:tcBorders>
            <w:hideMark/>
          </w:tcPr>
          <w:p w14:paraId="3CCDAF90" w14:textId="77777777" w:rsidR="0008130A" w:rsidRPr="003967FF" w:rsidRDefault="0008130A" w:rsidP="0008130A">
            <w:pPr>
              <w:snapToGrid/>
              <w:jc w:val="center"/>
              <w:rPr>
                <w:sz w:val="20"/>
                <w:szCs w:val="20"/>
              </w:rPr>
            </w:pPr>
            <w:r w:rsidRPr="003967FF">
              <w:rPr>
                <w:rFonts w:eastAsia="Calibri"/>
                <w:kern w:val="2"/>
                <w:sz w:val="20"/>
                <w:szCs w:val="20"/>
                <w:lang w:eastAsia="en-US"/>
              </w:rPr>
              <w:t>231,5</w:t>
            </w:r>
          </w:p>
        </w:tc>
        <w:tc>
          <w:tcPr>
            <w:tcW w:w="1134" w:type="dxa"/>
            <w:tcBorders>
              <w:top w:val="single" w:sz="4" w:space="0" w:color="auto"/>
              <w:left w:val="single" w:sz="4" w:space="0" w:color="auto"/>
              <w:bottom w:val="single" w:sz="4" w:space="0" w:color="auto"/>
              <w:right w:val="single" w:sz="4" w:space="0" w:color="auto"/>
            </w:tcBorders>
            <w:noWrap/>
            <w:hideMark/>
          </w:tcPr>
          <w:p w14:paraId="39D50280" w14:textId="77777777" w:rsidR="0008130A" w:rsidRPr="003967FF" w:rsidRDefault="0008130A" w:rsidP="0008130A">
            <w:pPr>
              <w:snapToGrid/>
              <w:jc w:val="center"/>
              <w:rPr>
                <w:sz w:val="20"/>
                <w:szCs w:val="20"/>
              </w:rPr>
            </w:pPr>
            <w:r w:rsidRPr="003967FF">
              <w:rPr>
                <w:rFonts w:eastAsia="Calibri"/>
                <w:kern w:val="2"/>
                <w:sz w:val="20"/>
                <w:szCs w:val="20"/>
                <w:lang w:eastAsia="en-US"/>
              </w:rPr>
              <w:t>1,2</w:t>
            </w:r>
          </w:p>
        </w:tc>
      </w:tr>
      <w:tr w:rsidR="0008130A" w:rsidRPr="003967FF" w14:paraId="374857D6" w14:textId="77777777" w:rsidTr="0008130A">
        <w:trPr>
          <w:trHeight w:val="552"/>
        </w:trPr>
        <w:tc>
          <w:tcPr>
            <w:tcW w:w="531" w:type="dxa"/>
            <w:tcBorders>
              <w:top w:val="single" w:sz="4" w:space="0" w:color="auto"/>
              <w:left w:val="single" w:sz="4" w:space="0" w:color="auto"/>
              <w:bottom w:val="single" w:sz="4" w:space="0" w:color="auto"/>
              <w:right w:val="single" w:sz="4" w:space="0" w:color="auto"/>
            </w:tcBorders>
            <w:noWrap/>
            <w:hideMark/>
          </w:tcPr>
          <w:p w14:paraId="5FF8B186" w14:textId="77777777" w:rsidR="0008130A" w:rsidRPr="003967FF" w:rsidRDefault="0008130A" w:rsidP="0008130A">
            <w:pPr>
              <w:snapToGrid/>
              <w:jc w:val="center"/>
              <w:rPr>
                <w:sz w:val="20"/>
                <w:szCs w:val="20"/>
              </w:rPr>
            </w:pPr>
            <w:r w:rsidRPr="003967FF">
              <w:rPr>
                <w:rFonts w:eastAsia="Calibri"/>
                <w:kern w:val="2"/>
                <w:sz w:val="20"/>
                <w:szCs w:val="20"/>
                <w:lang w:eastAsia="en-US"/>
              </w:rPr>
              <w:t>14</w:t>
            </w:r>
          </w:p>
        </w:tc>
        <w:tc>
          <w:tcPr>
            <w:tcW w:w="6132" w:type="dxa"/>
            <w:tcBorders>
              <w:top w:val="single" w:sz="4" w:space="0" w:color="auto"/>
              <w:left w:val="single" w:sz="4" w:space="0" w:color="auto"/>
              <w:bottom w:val="single" w:sz="4" w:space="0" w:color="auto"/>
              <w:right w:val="single" w:sz="4" w:space="0" w:color="auto"/>
            </w:tcBorders>
            <w:hideMark/>
          </w:tcPr>
          <w:p w14:paraId="62BF5D03" w14:textId="77777777" w:rsidR="0008130A" w:rsidRPr="003967FF" w:rsidRDefault="0008130A" w:rsidP="0008130A">
            <w:pPr>
              <w:snapToGrid/>
              <w:rPr>
                <w:sz w:val="20"/>
                <w:szCs w:val="20"/>
              </w:rPr>
            </w:pPr>
            <w:r w:rsidRPr="003967FF">
              <w:rPr>
                <w:rFonts w:eastAsia="Calibri"/>
                <w:kern w:val="2"/>
                <w:sz w:val="20"/>
                <w:szCs w:val="20"/>
                <w:lang w:eastAsia="en-US"/>
              </w:rPr>
              <w:t>Деятельность в области культуры, спорта, организации досуга и развлечений</w:t>
            </w:r>
          </w:p>
        </w:tc>
        <w:tc>
          <w:tcPr>
            <w:tcW w:w="1417" w:type="dxa"/>
            <w:tcBorders>
              <w:top w:val="single" w:sz="4" w:space="0" w:color="auto"/>
              <w:left w:val="single" w:sz="4" w:space="0" w:color="auto"/>
              <w:bottom w:val="single" w:sz="4" w:space="0" w:color="auto"/>
              <w:right w:val="single" w:sz="4" w:space="0" w:color="auto"/>
            </w:tcBorders>
            <w:hideMark/>
          </w:tcPr>
          <w:p w14:paraId="6260152E" w14:textId="77777777" w:rsidR="0008130A" w:rsidRPr="003967FF" w:rsidRDefault="0008130A" w:rsidP="0008130A">
            <w:pPr>
              <w:snapToGrid/>
              <w:jc w:val="center"/>
              <w:rPr>
                <w:sz w:val="20"/>
                <w:szCs w:val="20"/>
              </w:rPr>
            </w:pPr>
            <w:r w:rsidRPr="003967FF">
              <w:rPr>
                <w:rFonts w:eastAsia="Calibri"/>
                <w:kern w:val="2"/>
                <w:sz w:val="20"/>
                <w:szCs w:val="20"/>
                <w:lang w:eastAsia="en-US"/>
              </w:rPr>
              <w:t>44,3</w:t>
            </w:r>
          </w:p>
        </w:tc>
        <w:tc>
          <w:tcPr>
            <w:tcW w:w="1134" w:type="dxa"/>
            <w:tcBorders>
              <w:top w:val="single" w:sz="4" w:space="0" w:color="auto"/>
              <w:left w:val="single" w:sz="4" w:space="0" w:color="auto"/>
              <w:bottom w:val="single" w:sz="4" w:space="0" w:color="auto"/>
              <w:right w:val="single" w:sz="4" w:space="0" w:color="auto"/>
            </w:tcBorders>
            <w:noWrap/>
            <w:hideMark/>
          </w:tcPr>
          <w:p w14:paraId="1B195E6E" w14:textId="77777777" w:rsidR="0008130A" w:rsidRPr="003967FF" w:rsidRDefault="0008130A" w:rsidP="0008130A">
            <w:pPr>
              <w:snapToGrid/>
              <w:jc w:val="center"/>
              <w:rPr>
                <w:sz w:val="20"/>
                <w:szCs w:val="20"/>
              </w:rPr>
            </w:pPr>
            <w:r w:rsidRPr="003967FF">
              <w:rPr>
                <w:rFonts w:eastAsia="Calibri"/>
                <w:kern w:val="2"/>
                <w:sz w:val="20"/>
                <w:szCs w:val="20"/>
                <w:lang w:eastAsia="en-US"/>
              </w:rPr>
              <w:t>0,2</w:t>
            </w:r>
          </w:p>
        </w:tc>
      </w:tr>
      <w:tr w:rsidR="0008130A" w:rsidRPr="003967FF" w14:paraId="27401498" w14:textId="77777777" w:rsidTr="0008130A">
        <w:trPr>
          <w:trHeight w:val="286"/>
        </w:trPr>
        <w:tc>
          <w:tcPr>
            <w:tcW w:w="531" w:type="dxa"/>
            <w:tcBorders>
              <w:top w:val="single" w:sz="4" w:space="0" w:color="auto"/>
              <w:left w:val="single" w:sz="4" w:space="0" w:color="auto"/>
              <w:bottom w:val="single" w:sz="4" w:space="0" w:color="auto"/>
              <w:right w:val="single" w:sz="4" w:space="0" w:color="auto"/>
            </w:tcBorders>
            <w:noWrap/>
            <w:hideMark/>
          </w:tcPr>
          <w:p w14:paraId="6D5E7738" w14:textId="77777777" w:rsidR="0008130A" w:rsidRPr="003967FF" w:rsidRDefault="0008130A" w:rsidP="0008130A">
            <w:pPr>
              <w:snapToGrid/>
              <w:jc w:val="center"/>
              <w:rPr>
                <w:sz w:val="20"/>
                <w:szCs w:val="20"/>
              </w:rPr>
            </w:pPr>
            <w:r w:rsidRPr="003967FF">
              <w:rPr>
                <w:rFonts w:eastAsia="Calibri"/>
                <w:kern w:val="2"/>
                <w:sz w:val="20"/>
                <w:szCs w:val="20"/>
                <w:lang w:eastAsia="en-US"/>
              </w:rPr>
              <w:t>15</w:t>
            </w:r>
          </w:p>
        </w:tc>
        <w:tc>
          <w:tcPr>
            <w:tcW w:w="6132" w:type="dxa"/>
            <w:tcBorders>
              <w:top w:val="single" w:sz="4" w:space="0" w:color="auto"/>
              <w:left w:val="single" w:sz="4" w:space="0" w:color="auto"/>
              <w:bottom w:val="single" w:sz="4" w:space="0" w:color="auto"/>
              <w:right w:val="single" w:sz="4" w:space="0" w:color="auto"/>
            </w:tcBorders>
            <w:hideMark/>
          </w:tcPr>
          <w:p w14:paraId="5C108E50" w14:textId="77777777" w:rsidR="0008130A" w:rsidRPr="003967FF" w:rsidRDefault="0008130A" w:rsidP="0008130A">
            <w:pPr>
              <w:snapToGrid/>
              <w:rPr>
                <w:sz w:val="20"/>
                <w:szCs w:val="20"/>
              </w:rPr>
            </w:pPr>
            <w:r w:rsidRPr="003967FF">
              <w:rPr>
                <w:rFonts w:eastAsia="Calibri"/>
                <w:kern w:val="2"/>
                <w:sz w:val="20"/>
                <w:szCs w:val="20"/>
                <w:lang w:eastAsia="en-US"/>
              </w:rPr>
              <w:t>Предоставление прочих видов услуг</w:t>
            </w:r>
          </w:p>
        </w:tc>
        <w:tc>
          <w:tcPr>
            <w:tcW w:w="1417" w:type="dxa"/>
            <w:tcBorders>
              <w:top w:val="single" w:sz="4" w:space="0" w:color="auto"/>
              <w:left w:val="single" w:sz="4" w:space="0" w:color="auto"/>
              <w:bottom w:val="single" w:sz="4" w:space="0" w:color="auto"/>
              <w:right w:val="single" w:sz="4" w:space="0" w:color="auto"/>
            </w:tcBorders>
            <w:hideMark/>
          </w:tcPr>
          <w:p w14:paraId="02306D5B" w14:textId="77777777" w:rsidR="0008130A" w:rsidRPr="003967FF" w:rsidRDefault="0008130A" w:rsidP="0008130A">
            <w:pPr>
              <w:snapToGrid/>
              <w:jc w:val="center"/>
              <w:rPr>
                <w:sz w:val="20"/>
                <w:szCs w:val="20"/>
              </w:rPr>
            </w:pPr>
            <w:r w:rsidRPr="003967FF">
              <w:rPr>
                <w:rFonts w:eastAsia="Calibri"/>
                <w:kern w:val="2"/>
                <w:sz w:val="20"/>
                <w:szCs w:val="20"/>
                <w:lang w:eastAsia="en-US"/>
              </w:rPr>
              <w:t>0,7</w:t>
            </w:r>
          </w:p>
        </w:tc>
        <w:tc>
          <w:tcPr>
            <w:tcW w:w="1134" w:type="dxa"/>
            <w:tcBorders>
              <w:top w:val="single" w:sz="4" w:space="0" w:color="auto"/>
              <w:left w:val="single" w:sz="4" w:space="0" w:color="auto"/>
              <w:bottom w:val="single" w:sz="4" w:space="0" w:color="auto"/>
              <w:right w:val="single" w:sz="4" w:space="0" w:color="auto"/>
            </w:tcBorders>
            <w:noWrap/>
            <w:hideMark/>
          </w:tcPr>
          <w:p w14:paraId="16DFEAD1" w14:textId="77777777" w:rsidR="0008130A" w:rsidRPr="003967FF" w:rsidRDefault="0008130A" w:rsidP="0008130A">
            <w:pPr>
              <w:snapToGrid/>
              <w:jc w:val="center"/>
              <w:rPr>
                <w:sz w:val="20"/>
                <w:szCs w:val="20"/>
              </w:rPr>
            </w:pPr>
            <w:r w:rsidRPr="003967FF">
              <w:rPr>
                <w:rFonts w:eastAsia="Calibri"/>
                <w:kern w:val="2"/>
                <w:sz w:val="20"/>
                <w:szCs w:val="20"/>
                <w:lang w:eastAsia="en-US"/>
              </w:rPr>
              <w:t>0,0</w:t>
            </w:r>
          </w:p>
        </w:tc>
      </w:tr>
    </w:tbl>
    <w:p w14:paraId="6062CC54" w14:textId="77777777" w:rsidR="0008130A" w:rsidRPr="00F83F02" w:rsidRDefault="0008130A" w:rsidP="0008130A">
      <w:pPr>
        <w:snapToGrid/>
        <w:spacing w:after="120" w:line="276" w:lineRule="auto"/>
        <w:ind w:firstLine="567"/>
        <w:jc w:val="both"/>
        <w:rPr>
          <w:sz w:val="24"/>
          <w:szCs w:val="24"/>
        </w:rPr>
      </w:pPr>
      <w:r w:rsidRPr="00F83F02">
        <w:rPr>
          <w:sz w:val="24"/>
          <w:szCs w:val="24"/>
        </w:rPr>
        <w:t>*</w:t>
      </w:r>
      <w:r w:rsidRPr="00F83F02">
        <w:rPr>
          <w:szCs w:val="24"/>
        </w:rPr>
        <w:t>по данным предоставленным в приложении к письму № 03/1/18-3084 от 60.03.2023 Министерства строительства и жилищно-коммунального хозяйства Российской Федерации.</w:t>
      </w:r>
    </w:p>
    <w:p w14:paraId="4945ACCC"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По обороту организаций наибольшее значение имеют организации обрабатывающей промышленности, их доля составляет чуть менее 90%. Второе значение, в 2020 году по доле общего оборота занимают организации с видом деятельности сельское, лесное хозяйство, охота, рыболовство и рыбоводство – 5,3%. Более 3% приходится на организации строительной сферы.</w:t>
      </w:r>
    </w:p>
    <w:p w14:paraId="1102F8BC"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Объем инвестиций в основной капитал – совокупность затрат, направленных на строительство, реконструкцию (включая расширение и модернизацию) объектов, которые приводят к увеличению их первоначальной стоимости в 2021 году за счет всех источников финансирования составили 527,9 млн. рублей (1,3% показателя Чувашии). Это 35% ниже показателя 2020 года, но при рассмотрении за пятилетний период это средний показатель. </w:t>
      </w:r>
    </w:p>
    <w:p w14:paraId="3A0D09FB" w14:textId="77777777" w:rsidR="0008130A" w:rsidRPr="00F83F02" w:rsidRDefault="0008130A" w:rsidP="0008130A">
      <w:pPr>
        <w:shd w:val="clear" w:color="auto" w:fill="FFFFFF"/>
        <w:snapToGrid/>
        <w:spacing w:before="120"/>
        <w:ind w:firstLine="709"/>
        <w:jc w:val="both"/>
        <w:rPr>
          <w:rFonts w:eastAsia="Calibri"/>
          <w:color w:val="000000"/>
          <w:kern w:val="2"/>
          <w:sz w:val="24"/>
          <w:lang w:eastAsia="en-US"/>
        </w:rPr>
      </w:pPr>
      <w:r w:rsidRPr="00F83F02">
        <w:rPr>
          <w:rFonts w:eastAsia="Calibri"/>
          <w:color w:val="000000"/>
          <w:kern w:val="2"/>
          <w:sz w:val="24"/>
          <w:lang w:eastAsia="en-US"/>
        </w:rPr>
        <w:t>Инвестиции в АПК (в том числе приобретение техники и оборудования) в 2021 году составили 415,7 млн. руб. Наиболее крупные:</w:t>
      </w:r>
    </w:p>
    <w:p w14:paraId="2144B92D" w14:textId="77777777" w:rsidR="0008130A" w:rsidRPr="00F83F02" w:rsidRDefault="0008130A">
      <w:pPr>
        <w:numPr>
          <w:ilvl w:val="0"/>
          <w:numId w:val="26"/>
        </w:numPr>
        <w:shd w:val="clear" w:color="auto" w:fill="FFFFFF"/>
        <w:snapToGrid/>
        <w:spacing w:before="120" w:after="120" w:line="276" w:lineRule="auto"/>
        <w:ind w:left="426"/>
        <w:contextualSpacing/>
        <w:jc w:val="both"/>
        <w:rPr>
          <w:color w:val="000000"/>
          <w:sz w:val="24"/>
          <w:szCs w:val="20"/>
        </w:rPr>
      </w:pPr>
      <w:r w:rsidRPr="00F83F02">
        <w:rPr>
          <w:color w:val="000000"/>
          <w:sz w:val="24"/>
          <w:szCs w:val="20"/>
        </w:rPr>
        <w:lastRenderedPageBreak/>
        <w:t>инвестиции АО «Вурнарский мясокомбинат» составили 221 млн. руб. – (Строительство телятника, строительство складов для хранения зерна, приобретение колесных тракторов, оборудования);</w:t>
      </w:r>
    </w:p>
    <w:p w14:paraId="6480C8C4" w14:textId="77777777" w:rsidR="0008130A" w:rsidRPr="00F83F02" w:rsidRDefault="0008130A">
      <w:pPr>
        <w:numPr>
          <w:ilvl w:val="0"/>
          <w:numId w:val="26"/>
        </w:numPr>
        <w:shd w:val="clear" w:color="auto" w:fill="FFFFFF"/>
        <w:snapToGrid/>
        <w:spacing w:before="120" w:after="120" w:line="276" w:lineRule="auto"/>
        <w:ind w:left="426"/>
        <w:contextualSpacing/>
        <w:jc w:val="both"/>
        <w:rPr>
          <w:color w:val="000000"/>
          <w:sz w:val="24"/>
          <w:szCs w:val="20"/>
        </w:rPr>
      </w:pPr>
      <w:r w:rsidRPr="00F83F02">
        <w:rPr>
          <w:color w:val="000000"/>
          <w:sz w:val="24"/>
          <w:szCs w:val="20"/>
        </w:rPr>
        <w:t>ООО Агрофирма «Санары» 25 млн. руб. (Приобретены автомобиль самосвал и оборудование);</w:t>
      </w:r>
    </w:p>
    <w:p w14:paraId="3BA2E3BD" w14:textId="77777777" w:rsidR="0008130A" w:rsidRPr="00F83F02" w:rsidRDefault="0008130A">
      <w:pPr>
        <w:numPr>
          <w:ilvl w:val="0"/>
          <w:numId w:val="26"/>
        </w:numPr>
        <w:shd w:val="clear" w:color="auto" w:fill="FFFFFF"/>
        <w:snapToGrid/>
        <w:spacing w:before="120" w:after="120" w:line="276" w:lineRule="auto"/>
        <w:ind w:left="426"/>
        <w:contextualSpacing/>
        <w:jc w:val="both"/>
        <w:rPr>
          <w:color w:val="000000"/>
          <w:sz w:val="24"/>
          <w:szCs w:val="20"/>
        </w:rPr>
      </w:pPr>
      <w:r w:rsidRPr="00F83F02">
        <w:rPr>
          <w:color w:val="000000"/>
          <w:sz w:val="24"/>
          <w:szCs w:val="20"/>
        </w:rPr>
        <w:t>СХПК им. К.Маркса инвестиции составили – 23,3 млн. руб. (Строительство телятника, приобретение колесных тракторов, автомобиля грузового, оборудования);</w:t>
      </w:r>
    </w:p>
    <w:p w14:paraId="7307B002" w14:textId="77777777" w:rsidR="0008130A" w:rsidRPr="00F83F02" w:rsidRDefault="0008130A">
      <w:pPr>
        <w:numPr>
          <w:ilvl w:val="0"/>
          <w:numId w:val="26"/>
        </w:numPr>
        <w:shd w:val="clear" w:color="auto" w:fill="FFFFFF"/>
        <w:snapToGrid/>
        <w:spacing w:before="120" w:after="120" w:line="276" w:lineRule="auto"/>
        <w:ind w:left="426"/>
        <w:contextualSpacing/>
        <w:jc w:val="both"/>
        <w:rPr>
          <w:color w:val="000000"/>
          <w:sz w:val="24"/>
          <w:szCs w:val="20"/>
        </w:rPr>
      </w:pPr>
      <w:r w:rsidRPr="00F83F02">
        <w:rPr>
          <w:color w:val="000000"/>
          <w:sz w:val="24"/>
          <w:szCs w:val="20"/>
        </w:rPr>
        <w:t>СХПК «Мураты» 20,8 млн. руб. (Завершено строительство склада для хранения зерна, приобретены колесные тракторы и оборудование);</w:t>
      </w:r>
    </w:p>
    <w:p w14:paraId="08F84194" w14:textId="77777777" w:rsidR="0008130A" w:rsidRPr="00F83F02" w:rsidRDefault="0008130A">
      <w:pPr>
        <w:numPr>
          <w:ilvl w:val="0"/>
          <w:numId w:val="26"/>
        </w:numPr>
        <w:shd w:val="clear" w:color="auto" w:fill="FFFFFF"/>
        <w:snapToGrid/>
        <w:spacing w:before="120" w:after="120" w:line="276" w:lineRule="auto"/>
        <w:ind w:left="426"/>
        <w:contextualSpacing/>
        <w:jc w:val="both"/>
        <w:rPr>
          <w:color w:val="000000"/>
          <w:sz w:val="24"/>
          <w:szCs w:val="20"/>
        </w:rPr>
      </w:pPr>
      <w:r w:rsidRPr="00F83F02">
        <w:rPr>
          <w:color w:val="000000"/>
          <w:sz w:val="24"/>
          <w:szCs w:val="20"/>
        </w:rPr>
        <w:t>КФХ Яковлев А.В. строительство коровника на 150 голов – 15,0 млн. руб.</w:t>
      </w:r>
    </w:p>
    <w:p w14:paraId="36F88031" w14:textId="77777777" w:rsidR="0008130A" w:rsidRPr="00F83F02" w:rsidRDefault="0008130A" w:rsidP="0008130A">
      <w:pPr>
        <w:shd w:val="clear" w:color="auto" w:fill="FFFFFF"/>
        <w:snapToGrid/>
        <w:spacing w:before="120"/>
        <w:ind w:firstLine="709"/>
        <w:jc w:val="both"/>
        <w:rPr>
          <w:rFonts w:eastAsia="Calibri"/>
          <w:color w:val="000000"/>
          <w:kern w:val="2"/>
          <w:sz w:val="24"/>
          <w:lang w:eastAsia="en-US"/>
        </w:rPr>
      </w:pPr>
      <w:r w:rsidRPr="00F83F02">
        <w:rPr>
          <w:rFonts w:eastAsia="Calibri"/>
          <w:color w:val="000000"/>
          <w:kern w:val="2"/>
          <w:sz w:val="24"/>
          <w:lang w:eastAsia="en-US"/>
        </w:rPr>
        <w:t>Инвестиции в сфере розничной торговли составили 29,6 млн. рублей.</w:t>
      </w:r>
    </w:p>
    <w:p w14:paraId="765A9ED4"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Всего, в рамках реализации инвестпроектов создано 30 рабочих мест</w:t>
      </w:r>
    </w:p>
    <w:p w14:paraId="0D8C32B7"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Доход местного бюджета в 2021 году составил </w:t>
      </w:r>
      <w:r w:rsidRPr="00F83F02">
        <w:rPr>
          <w:rFonts w:eastAsia="Calibri"/>
          <w:color w:val="000000"/>
          <w:kern w:val="2"/>
          <w:sz w:val="24"/>
          <w:szCs w:val="24"/>
          <w:lang w:eastAsia="en-US"/>
        </w:rPr>
        <w:t>825,2</w:t>
      </w:r>
      <w:r w:rsidRPr="00F83F02">
        <w:rPr>
          <w:rFonts w:eastAsia="Calibri"/>
          <w:color w:val="000000"/>
          <w:kern w:val="2"/>
          <w:sz w:val="24"/>
          <w:lang w:eastAsia="en-US"/>
        </w:rPr>
        <w:t xml:space="preserve"> млн. руб. что ниже показателя 2020 года на 8%. Однако в 2020 году доходы были выше, чем в предшествующие годы. В целом, при рассмотрении динамики доходов округа за пятилетний период можно говорить о стабильном росте. Расходы бюджета в 2021 году составили </w:t>
      </w:r>
      <w:r w:rsidRPr="00F83F02">
        <w:rPr>
          <w:rFonts w:eastAsia="Calibri"/>
          <w:color w:val="000000"/>
          <w:kern w:val="2"/>
          <w:sz w:val="24"/>
          <w:szCs w:val="24"/>
          <w:lang w:eastAsia="en-US"/>
        </w:rPr>
        <w:t>876,5</w:t>
      </w:r>
      <w:r w:rsidRPr="00F83F02">
        <w:rPr>
          <w:rFonts w:eastAsia="Calibri"/>
          <w:color w:val="000000"/>
          <w:kern w:val="2"/>
          <w:sz w:val="24"/>
          <w:lang w:eastAsia="en-US"/>
        </w:rPr>
        <w:t xml:space="preserve"> млн. руб. Дефицит бюджета составил 51,3 млн. руб.</w:t>
      </w:r>
    </w:p>
    <w:p w14:paraId="56824828"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sz w:val="24"/>
          <w:lang w:eastAsia="en-US"/>
        </w:rPr>
        <w:t xml:space="preserve">Экономическое развитие округа характеризуется положительными тенденциями роста </w:t>
      </w:r>
      <w:r w:rsidRPr="00F83F02">
        <w:rPr>
          <w:rFonts w:eastAsia="Calibri"/>
          <w:color w:val="000000"/>
          <w:sz w:val="24"/>
          <w:lang w:eastAsia="en-US"/>
        </w:rPr>
        <w:t>оборота организаций</w:t>
      </w:r>
      <w:r w:rsidRPr="00F83F02">
        <w:rPr>
          <w:rFonts w:eastAsia="Calibri"/>
          <w:sz w:val="24"/>
          <w:lang w:eastAsia="en-US"/>
        </w:rPr>
        <w:t xml:space="preserve"> и инвестиций в основной капитал, увеличением суммы налоговых поступлений в бюджеты всех уровней</w:t>
      </w:r>
    </w:p>
    <w:p w14:paraId="5F1710C7" w14:textId="77777777" w:rsidR="0008130A" w:rsidRPr="00F83F02" w:rsidRDefault="0008130A" w:rsidP="00667736">
      <w:pPr>
        <w:snapToGrid/>
        <w:spacing w:before="120" w:after="120" w:line="276" w:lineRule="auto"/>
        <w:ind w:firstLine="709"/>
        <w:jc w:val="both"/>
        <w:rPr>
          <w:rFonts w:eastAsia="Calibri"/>
          <w:b/>
          <w:bCs/>
          <w:i/>
          <w:iCs/>
          <w:color w:val="000000"/>
          <w:kern w:val="2"/>
          <w:sz w:val="24"/>
          <w:lang w:eastAsia="en-US"/>
        </w:rPr>
      </w:pPr>
      <w:bookmarkStart w:id="17" w:name="_Toc112002038"/>
      <w:bookmarkStart w:id="18" w:name="_Toc139533523"/>
      <w:bookmarkStart w:id="19" w:name="_Toc141011920"/>
      <w:r w:rsidRPr="00F83F02">
        <w:rPr>
          <w:rFonts w:eastAsia="Calibri"/>
          <w:b/>
          <w:bCs/>
          <w:i/>
          <w:iCs/>
          <w:color w:val="000000"/>
          <w:kern w:val="2"/>
          <w:sz w:val="24"/>
          <w:lang w:eastAsia="en-US"/>
        </w:rPr>
        <w:t>Производственная сфера</w:t>
      </w:r>
      <w:bookmarkEnd w:id="17"/>
      <w:bookmarkEnd w:id="18"/>
      <w:bookmarkEnd w:id="19"/>
    </w:p>
    <w:p w14:paraId="12EB91DD"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Обрабатывающая промышленность занимает ключевую роль в экономике Вурнарского МО. </w:t>
      </w:r>
      <w:r w:rsidRPr="00F83F02">
        <w:rPr>
          <w:rFonts w:eastAsia="Calibri"/>
          <w:kern w:val="2"/>
          <w:sz w:val="24"/>
          <w:szCs w:val="24"/>
          <w:lang w:eastAsia="en-US"/>
        </w:rPr>
        <w:t>В общем объеме отгруженной продукции основную часть занимает продукция обрабатывающих производств – 99,9 %, производство и распределение электроэнергии, газа и воды – 0,1 %.</w:t>
      </w:r>
    </w:p>
    <w:p w14:paraId="72479084"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Доля обрабатывающей промышленности в экономике округа по объему отгруженных товаров собственного производства, выполненных работ и услуг собственными силами по итогу 2022 года составила 85,4% (17,78 млд.руб.). </w:t>
      </w:r>
    </w:p>
    <w:p w14:paraId="3E8011DD" w14:textId="7B24F037" w:rsidR="003967FF" w:rsidRDefault="0008130A" w:rsidP="0008130A">
      <w:pPr>
        <w:snapToGrid/>
        <w:spacing w:before="120" w:after="120" w:line="276" w:lineRule="auto"/>
        <w:ind w:firstLine="709"/>
        <w:jc w:val="both"/>
        <w:rPr>
          <w:rFonts w:eastAsia="Calibri"/>
          <w:bCs/>
          <w:kern w:val="2"/>
          <w:sz w:val="24"/>
          <w:lang w:eastAsia="en-US"/>
        </w:rPr>
      </w:pPr>
      <w:r w:rsidRPr="00F83F02">
        <w:rPr>
          <w:rFonts w:eastAsia="Calibri"/>
          <w:kern w:val="2"/>
          <w:sz w:val="24"/>
          <w:lang w:eastAsia="en-US"/>
        </w:rPr>
        <w:t xml:space="preserve">Ниже приведен перечень наиболее крупных промышленных предприятий, </w:t>
      </w:r>
      <w:r w:rsidRPr="00F83F02">
        <w:rPr>
          <w:rFonts w:eastAsia="Calibri"/>
          <w:bCs/>
          <w:kern w:val="2"/>
          <w:sz w:val="24"/>
          <w:lang w:eastAsia="en-US"/>
        </w:rPr>
        <w:t>осуществляющих деятельность на территории Вурнарского МО.</w:t>
      </w:r>
    </w:p>
    <w:p w14:paraId="53207689" w14:textId="77777777" w:rsidR="003967FF" w:rsidRDefault="003967FF">
      <w:pPr>
        <w:snapToGrid/>
        <w:rPr>
          <w:rFonts w:eastAsia="Calibri"/>
          <w:bCs/>
          <w:kern w:val="2"/>
          <w:sz w:val="24"/>
          <w:lang w:eastAsia="en-US"/>
        </w:rPr>
      </w:pPr>
      <w:r>
        <w:rPr>
          <w:rFonts w:eastAsia="Calibri"/>
          <w:bCs/>
          <w:kern w:val="2"/>
          <w:sz w:val="24"/>
          <w:lang w:eastAsia="en-US"/>
        </w:rPr>
        <w:br w:type="page"/>
      </w:r>
    </w:p>
    <w:p w14:paraId="523A1324" w14:textId="142C40E0" w:rsidR="0008130A" w:rsidRPr="00F83F02" w:rsidRDefault="0008130A" w:rsidP="0008130A">
      <w:pPr>
        <w:snapToGrid/>
        <w:spacing w:before="120" w:after="120" w:line="276" w:lineRule="auto"/>
        <w:ind w:firstLine="7938"/>
        <w:jc w:val="both"/>
        <w:rPr>
          <w:rFonts w:eastAsia="Calibri"/>
          <w:kern w:val="2"/>
          <w:sz w:val="24"/>
          <w:lang w:eastAsia="en-US"/>
        </w:rPr>
      </w:pPr>
      <w:r w:rsidRPr="00F83F02">
        <w:rPr>
          <w:rFonts w:eastAsia="Calibri"/>
          <w:kern w:val="2"/>
          <w:sz w:val="24"/>
          <w:lang w:eastAsia="en-US"/>
        </w:rPr>
        <w:lastRenderedPageBreak/>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noProof/>
          <w:kern w:val="2"/>
          <w:sz w:val="24"/>
          <w:lang w:eastAsia="en-US"/>
        </w:rPr>
        <w:t>3</w:t>
      </w:r>
    </w:p>
    <w:p w14:paraId="18FD2D56" w14:textId="77777777" w:rsidR="0008130A" w:rsidRPr="00F83F02" w:rsidRDefault="0008130A" w:rsidP="0008130A">
      <w:pPr>
        <w:snapToGrid/>
        <w:spacing w:before="120" w:after="120" w:line="276" w:lineRule="auto"/>
        <w:ind w:firstLine="709"/>
        <w:jc w:val="center"/>
        <w:rPr>
          <w:rFonts w:eastAsia="Calibri"/>
          <w:bCs/>
          <w:kern w:val="2"/>
          <w:sz w:val="24"/>
          <w:lang w:eastAsia="en-US"/>
        </w:rPr>
      </w:pPr>
      <w:r w:rsidRPr="00F83F02">
        <w:rPr>
          <w:rFonts w:eastAsia="Calibri"/>
          <w:kern w:val="2"/>
          <w:sz w:val="24"/>
          <w:lang w:eastAsia="en-US"/>
        </w:rPr>
        <w:t xml:space="preserve">Перечень наиболее крупных промышленных предприятий, </w:t>
      </w:r>
      <w:r w:rsidRPr="00F83F02">
        <w:rPr>
          <w:rFonts w:eastAsia="Calibri"/>
          <w:bCs/>
          <w:kern w:val="2"/>
          <w:sz w:val="24"/>
          <w:lang w:eastAsia="en-US"/>
        </w:rPr>
        <w:t>осуществляющих деятельность на территории Вурнарского МО.</w:t>
      </w:r>
    </w:p>
    <w:tbl>
      <w:tblPr>
        <w:tblStyle w:val="3f4"/>
        <w:tblW w:w="9210" w:type="dxa"/>
        <w:tblInd w:w="0" w:type="dxa"/>
        <w:tblLayout w:type="fixed"/>
        <w:tblLook w:val="04A0" w:firstRow="1" w:lastRow="0" w:firstColumn="1" w:lastColumn="0" w:noHBand="0" w:noVBand="1"/>
      </w:tblPr>
      <w:tblGrid>
        <w:gridCol w:w="553"/>
        <w:gridCol w:w="3696"/>
        <w:gridCol w:w="3402"/>
        <w:gridCol w:w="1559"/>
      </w:tblGrid>
      <w:tr w:rsidR="0008130A" w:rsidRPr="003967FF" w14:paraId="57D6834D"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43C10D3D"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 п/п</w:t>
            </w:r>
          </w:p>
        </w:tc>
        <w:tc>
          <w:tcPr>
            <w:tcW w:w="3696" w:type="dxa"/>
            <w:tcBorders>
              <w:top w:val="single" w:sz="4" w:space="0" w:color="auto"/>
              <w:left w:val="single" w:sz="4" w:space="0" w:color="auto"/>
              <w:bottom w:val="single" w:sz="4" w:space="0" w:color="auto"/>
              <w:right w:val="single" w:sz="4" w:space="0" w:color="auto"/>
            </w:tcBorders>
            <w:hideMark/>
          </w:tcPr>
          <w:p w14:paraId="6025C48F"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Наименование</w:t>
            </w:r>
          </w:p>
        </w:tc>
        <w:tc>
          <w:tcPr>
            <w:tcW w:w="3402" w:type="dxa"/>
            <w:tcBorders>
              <w:top w:val="single" w:sz="4" w:space="0" w:color="auto"/>
              <w:left w:val="single" w:sz="4" w:space="0" w:color="auto"/>
              <w:bottom w:val="single" w:sz="4" w:space="0" w:color="auto"/>
              <w:right w:val="single" w:sz="4" w:space="0" w:color="auto"/>
            </w:tcBorders>
            <w:hideMark/>
          </w:tcPr>
          <w:p w14:paraId="23F29544"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Адрес исполнительного органа</w:t>
            </w:r>
          </w:p>
        </w:tc>
        <w:tc>
          <w:tcPr>
            <w:tcW w:w="1559" w:type="dxa"/>
            <w:tcBorders>
              <w:top w:val="single" w:sz="4" w:space="0" w:color="auto"/>
              <w:left w:val="single" w:sz="4" w:space="0" w:color="auto"/>
              <w:bottom w:val="single" w:sz="4" w:space="0" w:color="auto"/>
              <w:right w:val="single" w:sz="4" w:space="0" w:color="auto"/>
            </w:tcBorders>
            <w:hideMark/>
          </w:tcPr>
          <w:p w14:paraId="2C551A16"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Число сотрудников</w:t>
            </w:r>
          </w:p>
        </w:tc>
      </w:tr>
      <w:tr w:rsidR="0008130A" w:rsidRPr="003967FF" w14:paraId="10D954D6"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5B77FB7C"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1</w:t>
            </w:r>
          </w:p>
        </w:tc>
        <w:tc>
          <w:tcPr>
            <w:tcW w:w="3696" w:type="dxa"/>
            <w:tcBorders>
              <w:top w:val="single" w:sz="4" w:space="0" w:color="auto"/>
              <w:left w:val="single" w:sz="4" w:space="0" w:color="auto"/>
              <w:bottom w:val="single" w:sz="4" w:space="0" w:color="auto"/>
              <w:right w:val="single" w:sz="4" w:space="0" w:color="auto"/>
            </w:tcBorders>
            <w:hideMark/>
          </w:tcPr>
          <w:p w14:paraId="24F7AE13"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14:paraId="4CDDC334"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14:paraId="7296737C"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4</w:t>
            </w:r>
          </w:p>
        </w:tc>
      </w:tr>
      <w:tr w:rsidR="0008130A" w:rsidRPr="003967FF" w14:paraId="66D9302B"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7C9841B9"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1</w:t>
            </w:r>
          </w:p>
        </w:tc>
        <w:tc>
          <w:tcPr>
            <w:tcW w:w="3696" w:type="dxa"/>
            <w:tcBorders>
              <w:top w:val="single" w:sz="4" w:space="0" w:color="auto"/>
              <w:left w:val="single" w:sz="4" w:space="0" w:color="auto"/>
              <w:bottom w:val="single" w:sz="4" w:space="0" w:color="auto"/>
              <w:right w:val="single" w:sz="4" w:space="0" w:color="auto"/>
            </w:tcBorders>
            <w:hideMark/>
          </w:tcPr>
          <w:p w14:paraId="781E47F2"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Филиал ЗАО Фирма «Август» Вурнарский завод смесевых препаратов»</w:t>
            </w:r>
          </w:p>
        </w:tc>
        <w:tc>
          <w:tcPr>
            <w:tcW w:w="3402" w:type="dxa"/>
            <w:tcBorders>
              <w:top w:val="single" w:sz="4" w:space="0" w:color="auto"/>
              <w:left w:val="single" w:sz="4" w:space="0" w:color="auto"/>
              <w:bottom w:val="single" w:sz="4" w:space="0" w:color="auto"/>
              <w:right w:val="single" w:sz="4" w:space="0" w:color="auto"/>
            </w:tcBorders>
            <w:hideMark/>
          </w:tcPr>
          <w:p w14:paraId="3CBB04ED"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Московская область, г. Черноголовка, ул. Центральная, д. 20а</w:t>
            </w:r>
          </w:p>
        </w:tc>
        <w:tc>
          <w:tcPr>
            <w:tcW w:w="1559" w:type="dxa"/>
            <w:tcBorders>
              <w:top w:val="single" w:sz="4" w:space="0" w:color="auto"/>
              <w:left w:val="single" w:sz="4" w:space="0" w:color="auto"/>
              <w:bottom w:val="single" w:sz="4" w:space="0" w:color="auto"/>
              <w:right w:val="single" w:sz="4" w:space="0" w:color="auto"/>
            </w:tcBorders>
            <w:hideMark/>
          </w:tcPr>
          <w:p w14:paraId="6DB8D53B"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153</w:t>
            </w:r>
          </w:p>
        </w:tc>
      </w:tr>
      <w:tr w:rsidR="0008130A" w:rsidRPr="003967FF" w14:paraId="13F53E38"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3519C5A7"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2</w:t>
            </w:r>
          </w:p>
        </w:tc>
        <w:tc>
          <w:tcPr>
            <w:tcW w:w="3696" w:type="dxa"/>
            <w:tcBorders>
              <w:top w:val="single" w:sz="4" w:space="0" w:color="auto"/>
              <w:left w:val="single" w:sz="4" w:space="0" w:color="auto"/>
              <w:bottom w:val="single" w:sz="4" w:space="0" w:color="auto"/>
              <w:right w:val="single" w:sz="4" w:space="0" w:color="auto"/>
            </w:tcBorders>
            <w:hideMark/>
          </w:tcPr>
          <w:p w14:paraId="38C05DF4"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АО «Вурнарский мясокомбинат»</w:t>
            </w:r>
          </w:p>
        </w:tc>
        <w:tc>
          <w:tcPr>
            <w:tcW w:w="3402" w:type="dxa"/>
            <w:tcBorders>
              <w:top w:val="single" w:sz="4" w:space="0" w:color="auto"/>
              <w:left w:val="single" w:sz="4" w:space="0" w:color="auto"/>
              <w:bottom w:val="single" w:sz="4" w:space="0" w:color="auto"/>
              <w:right w:val="single" w:sz="4" w:space="0" w:color="auto"/>
            </w:tcBorders>
            <w:hideMark/>
          </w:tcPr>
          <w:p w14:paraId="46E11BA7"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пгт Вурнары, ул. К.Маркса, д.54</w:t>
            </w:r>
          </w:p>
        </w:tc>
        <w:tc>
          <w:tcPr>
            <w:tcW w:w="1559" w:type="dxa"/>
            <w:tcBorders>
              <w:top w:val="single" w:sz="4" w:space="0" w:color="auto"/>
              <w:left w:val="single" w:sz="4" w:space="0" w:color="auto"/>
              <w:bottom w:val="single" w:sz="4" w:space="0" w:color="auto"/>
              <w:right w:val="single" w:sz="4" w:space="0" w:color="auto"/>
            </w:tcBorders>
            <w:hideMark/>
          </w:tcPr>
          <w:p w14:paraId="44EEB07B"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59</w:t>
            </w:r>
          </w:p>
        </w:tc>
      </w:tr>
      <w:tr w:rsidR="0008130A" w:rsidRPr="003967FF" w14:paraId="5C538DF3"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4260B486"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3</w:t>
            </w:r>
          </w:p>
        </w:tc>
        <w:tc>
          <w:tcPr>
            <w:tcW w:w="3696" w:type="dxa"/>
            <w:tcBorders>
              <w:top w:val="single" w:sz="4" w:space="0" w:color="auto"/>
              <w:left w:val="single" w:sz="4" w:space="0" w:color="auto"/>
              <w:bottom w:val="single" w:sz="4" w:space="0" w:color="auto"/>
              <w:right w:val="single" w:sz="4" w:space="0" w:color="auto"/>
            </w:tcBorders>
            <w:hideMark/>
          </w:tcPr>
          <w:p w14:paraId="12FA4BC7"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ООО «Вурнарский завод СОМ»</w:t>
            </w:r>
          </w:p>
        </w:tc>
        <w:tc>
          <w:tcPr>
            <w:tcW w:w="3402" w:type="dxa"/>
            <w:tcBorders>
              <w:top w:val="single" w:sz="4" w:space="0" w:color="auto"/>
              <w:left w:val="single" w:sz="4" w:space="0" w:color="auto"/>
              <w:bottom w:val="single" w:sz="4" w:space="0" w:color="auto"/>
              <w:right w:val="single" w:sz="4" w:space="0" w:color="auto"/>
            </w:tcBorders>
            <w:hideMark/>
          </w:tcPr>
          <w:p w14:paraId="2739D5A1"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пгт Вурнары, ул. Сеспеля, д.1</w:t>
            </w:r>
          </w:p>
        </w:tc>
        <w:tc>
          <w:tcPr>
            <w:tcW w:w="1559" w:type="dxa"/>
            <w:tcBorders>
              <w:top w:val="single" w:sz="4" w:space="0" w:color="auto"/>
              <w:left w:val="single" w:sz="4" w:space="0" w:color="auto"/>
              <w:bottom w:val="single" w:sz="4" w:space="0" w:color="auto"/>
              <w:right w:val="single" w:sz="4" w:space="0" w:color="auto"/>
            </w:tcBorders>
            <w:hideMark/>
          </w:tcPr>
          <w:p w14:paraId="70C54E23"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65</w:t>
            </w:r>
          </w:p>
        </w:tc>
      </w:tr>
      <w:tr w:rsidR="0008130A" w:rsidRPr="003967FF" w14:paraId="5AEEC700"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0C797939"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4</w:t>
            </w:r>
          </w:p>
        </w:tc>
        <w:tc>
          <w:tcPr>
            <w:tcW w:w="3696" w:type="dxa"/>
            <w:tcBorders>
              <w:top w:val="single" w:sz="4" w:space="0" w:color="auto"/>
              <w:left w:val="single" w:sz="4" w:space="0" w:color="auto"/>
              <w:bottom w:val="single" w:sz="4" w:space="0" w:color="auto"/>
              <w:right w:val="single" w:sz="4" w:space="0" w:color="auto"/>
            </w:tcBorders>
            <w:hideMark/>
          </w:tcPr>
          <w:p w14:paraId="2B2C404C"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Калининское райпо</w:t>
            </w:r>
          </w:p>
        </w:tc>
        <w:tc>
          <w:tcPr>
            <w:tcW w:w="3402" w:type="dxa"/>
            <w:tcBorders>
              <w:top w:val="single" w:sz="4" w:space="0" w:color="auto"/>
              <w:left w:val="single" w:sz="4" w:space="0" w:color="auto"/>
              <w:bottom w:val="single" w:sz="4" w:space="0" w:color="auto"/>
              <w:right w:val="single" w:sz="4" w:space="0" w:color="auto"/>
            </w:tcBorders>
            <w:hideMark/>
          </w:tcPr>
          <w:p w14:paraId="5BAB6D1D"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с. Калинино, ул. Гагарина, д.27</w:t>
            </w:r>
          </w:p>
        </w:tc>
        <w:tc>
          <w:tcPr>
            <w:tcW w:w="1559" w:type="dxa"/>
            <w:tcBorders>
              <w:top w:val="single" w:sz="4" w:space="0" w:color="auto"/>
              <w:left w:val="single" w:sz="4" w:space="0" w:color="auto"/>
              <w:bottom w:val="single" w:sz="4" w:space="0" w:color="auto"/>
              <w:right w:val="single" w:sz="4" w:space="0" w:color="auto"/>
            </w:tcBorders>
            <w:hideMark/>
          </w:tcPr>
          <w:p w14:paraId="5A85D2A4"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118</w:t>
            </w:r>
          </w:p>
        </w:tc>
      </w:tr>
      <w:tr w:rsidR="0008130A" w:rsidRPr="003967FF" w14:paraId="03DECA9C"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15553AA5"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5</w:t>
            </w:r>
          </w:p>
        </w:tc>
        <w:tc>
          <w:tcPr>
            <w:tcW w:w="3696" w:type="dxa"/>
            <w:tcBorders>
              <w:top w:val="single" w:sz="4" w:space="0" w:color="auto"/>
              <w:left w:val="single" w:sz="4" w:space="0" w:color="auto"/>
              <w:bottom w:val="single" w:sz="4" w:space="0" w:color="auto"/>
              <w:right w:val="single" w:sz="4" w:space="0" w:color="auto"/>
            </w:tcBorders>
            <w:hideMark/>
          </w:tcPr>
          <w:p w14:paraId="01B79826"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ЗАО «Чувашкабельмет»</w:t>
            </w:r>
          </w:p>
        </w:tc>
        <w:tc>
          <w:tcPr>
            <w:tcW w:w="3402" w:type="dxa"/>
            <w:tcBorders>
              <w:top w:val="single" w:sz="4" w:space="0" w:color="auto"/>
              <w:left w:val="single" w:sz="4" w:space="0" w:color="auto"/>
              <w:bottom w:val="single" w:sz="4" w:space="0" w:color="auto"/>
              <w:right w:val="single" w:sz="4" w:space="0" w:color="auto"/>
            </w:tcBorders>
            <w:hideMark/>
          </w:tcPr>
          <w:p w14:paraId="7B5492DD"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пгт Вурнары, ул. Ленина, д.127</w:t>
            </w:r>
          </w:p>
        </w:tc>
        <w:tc>
          <w:tcPr>
            <w:tcW w:w="1559" w:type="dxa"/>
            <w:tcBorders>
              <w:top w:val="single" w:sz="4" w:space="0" w:color="auto"/>
              <w:left w:val="single" w:sz="4" w:space="0" w:color="auto"/>
              <w:bottom w:val="single" w:sz="4" w:space="0" w:color="auto"/>
              <w:right w:val="single" w:sz="4" w:space="0" w:color="auto"/>
            </w:tcBorders>
            <w:hideMark/>
          </w:tcPr>
          <w:p w14:paraId="769316CE"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103</w:t>
            </w:r>
          </w:p>
        </w:tc>
      </w:tr>
      <w:tr w:rsidR="0008130A" w:rsidRPr="003967FF" w14:paraId="582A7BCC"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150F7A32"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6</w:t>
            </w:r>
          </w:p>
        </w:tc>
        <w:tc>
          <w:tcPr>
            <w:tcW w:w="3696" w:type="dxa"/>
            <w:tcBorders>
              <w:top w:val="single" w:sz="4" w:space="0" w:color="auto"/>
              <w:left w:val="single" w:sz="4" w:space="0" w:color="auto"/>
              <w:bottom w:val="single" w:sz="4" w:space="0" w:color="auto"/>
              <w:right w:val="single" w:sz="4" w:space="0" w:color="auto"/>
            </w:tcBorders>
            <w:hideMark/>
          </w:tcPr>
          <w:p w14:paraId="0DCF9A7F"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ООО «Энергостроймонтаж»</w:t>
            </w:r>
          </w:p>
        </w:tc>
        <w:tc>
          <w:tcPr>
            <w:tcW w:w="3402" w:type="dxa"/>
            <w:tcBorders>
              <w:top w:val="single" w:sz="4" w:space="0" w:color="auto"/>
              <w:left w:val="single" w:sz="4" w:space="0" w:color="auto"/>
              <w:bottom w:val="single" w:sz="4" w:space="0" w:color="auto"/>
              <w:right w:val="single" w:sz="4" w:space="0" w:color="auto"/>
            </w:tcBorders>
            <w:hideMark/>
          </w:tcPr>
          <w:p w14:paraId="7066B4CE"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пгт Вурнары, ул. Ленина, д.121</w:t>
            </w:r>
          </w:p>
        </w:tc>
        <w:tc>
          <w:tcPr>
            <w:tcW w:w="1559" w:type="dxa"/>
            <w:tcBorders>
              <w:top w:val="single" w:sz="4" w:space="0" w:color="auto"/>
              <w:left w:val="single" w:sz="4" w:space="0" w:color="auto"/>
              <w:bottom w:val="single" w:sz="4" w:space="0" w:color="auto"/>
              <w:right w:val="single" w:sz="4" w:space="0" w:color="auto"/>
            </w:tcBorders>
            <w:hideMark/>
          </w:tcPr>
          <w:p w14:paraId="2F33254B"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25</w:t>
            </w:r>
          </w:p>
        </w:tc>
      </w:tr>
      <w:tr w:rsidR="0008130A" w:rsidRPr="003967FF" w14:paraId="5A63A69B" w14:textId="77777777" w:rsidTr="0008130A">
        <w:tc>
          <w:tcPr>
            <w:tcW w:w="552" w:type="dxa"/>
            <w:tcBorders>
              <w:top w:val="single" w:sz="4" w:space="0" w:color="auto"/>
              <w:left w:val="single" w:sz="4" w:space="0" w:color="auto"/>
              <w:bottom w:val="single" w:sz="4" w:space="0" w:color="auto"/>
              <w:right w:val="single" w:sz="4" w:space="0" w:color="auto"/>
            </w:tcBorders>
            <w:hideMark/>
          </w:tcPr>
          <w:p w14:paraId="70DC1ADF"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7</w:t>
            </w:r>
          </w:p>
        </w:tc>
        <w:tc>
          <w:tcPr>
            <w:tcW w:w="3696" w:type="dxa"/>
            <w:tcBorders>
              <w:top w:val="single" w:sz="4" w:space="0" w:color="auto"/>
              <w:left w:val="single" w:sz="4" w:space="0" w:color="auto"/>
              <w:bottom w:val="single" w:sz="4" w:space="0" w:color="auto"/>
              <w:right w:val="single" w:sz="4" w:space="0" w:color="auto"/>
            </w:tcBorders>
            <w:hideMark/>
          </w:tcPr>
          <w:p w14:paraId="46FFCE14"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ООО «Вурнарская швейная фабрика»</w:t>
            </w:r>
          </w:p>
        </w:tc>
        <w:tc>
          <w:tcPr>
            <w:tcW w:w="3402" w:type="dxa"/>
            <w:tcBorders>
              <w:top w:val="single" w:sz="4" w:space="0" w:color="auto"/>
              <w:left w:val="single" w:sz="4" w:space="0" w:color="auto"/>
              <w:bottom w:val="single" w:sz="4" w:space="0" w:color="auto"/>
              <w:right w:val="single" w:sz="4" w:space="0" w:color="auto"/>
            </w:tcBorders>
            <w:hideMark/>
          </w:tcPr>
          <w:p w14:paraId="5E91B2D9"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пгт Вурнары, ул. Илларионова, д.10</w:t>
            </w:r>
          </w:p>
        </w:tc>
        <w:tc>
          <w:tcPr>
            <w:tcW w:w="1559" w:type="dxa"/>
            <w:tcBorders>
              <w:top w:val="single" w:sz="4" w:space="0" w:color="auto"/>
              <w:left w:val="single" w:sz="4" w:space="0" w:color="auto"/>
              <w:bottom w:val="single" w:sz="4" w:space="0" w:color="auto"/>
              <w:right w:val="single" w:sz="4" w:space="0" w:color="auto"/>
            </w:tcBorders>
            <w:hideMark/>
          </w:tcPr>
          <w:p w14:paraId="16872A04"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119</w:t>
            </w:r>
          </w:p>
        </w:tc>
      </w:tr>
    </w:tbl>
    <w:p w14:paraId="3BFB6944"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Кроме перечисленных юридических лиц, в Ядринском МО действует еще 8 микропредприятия с численностью занятых менее 7 человек и зарегистрировано 23 индивидуальных предпринимателя действующих в производственной сфере.</w:t>
      </w:r>
    </w:p>
    <w:p w14:paraId="37023131" w14:textId="77777777" w:rsidR="0008130A" w:rsidRPr="00F83F02" w:rsidRDefault="0008130A" w:rsidP="00667736">
      <w:pPr>
        <w:snapToGrid/>
        <w:spacing w:before="120" w:after="120" w:line="276" w:lineRule="auto"/>
        <w:ind w:firstLine="709"/>
        <w:jc w:val="both"/>
        <w:rPr>
          <w:rFonts w:eastAsia="Calibri"/>
          <w:b/>
          <w:bCs/>
          <w:i/>
          <w:iCs/>
          <w:kern w:val="2"/>
          <w:sz w:val="24"/>
          <w:lang w:eastAsia="en-US"/>
        </w:rPr>
      </w:pPr>
      <w:bookmarkStart w:id="20" w:name="_Toc109206394"/>
      <w:bookmarkStart w:id="21" w:name="_Toc110008668"/>
      <w:bookmarkStart w:id="22" w:name="_Toc112002039"/>
      <w:bookmarkStart w:id="23" w:name="_Toc139533524"/>
      <w:bookmarkStart w:id="24" w:name="_Toc141011921"/>
      <w:r w:rsidRPr="00F83F02">
        <w:rPr>
          <w:rFonts w:eastAsia="Calibri"/>
          <w:b/>
          <w:bCs/>
          <w:i/>
          <w:iCs/>
          <w:kern w:val="2"/>
          <w:sz w:val="24"/>
          <w:lang w:eastAsia="en-US"/>
        </w:rPr>
        <w:t>Сельское хозяйство</w:t>
      </w:r>
      <w:bookmarkEnd w:id="20"/>
      <w:bookmarkEnd w:id="21"/>
      <w:bookmarkEnd w:id="22"/>
      <w:bookmarkEnd w:id="23"/>
      <w:bookmarkEnd w:id="24"/>
    </w:p>
    <w:p w14:paraId="6A25F652"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Сельское хозяйство на территории Вурнарского МО представлено растениеводством – производство зерна, картофеля, овощных культур и животноводством – молочно-мясное скотоводство, свиноводство и птицеводство. Животноводство является ведущим направлением сельского хозяйства округа.</w:t>
      </w:r>
    </w:p>
    <w:p w14:paraId="4D67999B"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Основными производителями сельскохозяйственной продукции являются сельскохозяйственные организации, в том числе сельскохозяйственный производственный кооператив (схпк), крестьянско-фермерские хозяйства, личные подсобные хозяйства.</w:t>
      </w:r>
    </w:p>
    <w:p w14:paraId="1A7CA5C7" w14:textId="77777777" w:rsidR="0008130A" w:rsidRPr="00F83F02" w:rsidRDefault="0008130A" w:rsidP="0008130A">
      <w:pPr>
        <w:snapToGrid/>
        <w:spacing w:before="120" w:after="120" w:line="276" w:lineRule="auto"/>
        <w:ind w:firstLine="709"/>
        <w:jc w:val="both"/>
        <w:rPr>
          <w:rFonts w:eastAsia="Calibri"/>
          <w:bCs/>
          <w:kern w:val="2"/>
          <w:sz w:val="24"/>
          <w:lang w:eastAsia="en-US"/>
        </w:rPr>
      </w:pPr>
      <w:r w:rsidRPr="00F83F02">
        <w:rPr>
          <w:rFonts w:eastAsia="Calibri"/>
          <w:kern w:val="2"/>
          <w:sz w:val="24"/>
          <w:lang w:eastAsia="en-US"/>
        </w:rPr>
        <w:t xml:space="preserve">Ниже приведен перечень основных сельскохозяйственных организаций, </w:t>
      </w:r>
      <w:r w:rsidRPr="00F83F02">
        <w:rPr>
          <w:rFonts w:eastAsia="Calibri"/>
          <w:bCs/>
          <w:kern w:val="2"/>
          <w:sz w:val="24"/>
          <w:lang w:eastAsia="en-US"/>
        </w:rPr>
        <w:t>осуществляющих деятельность на территории Вурнарского МО.</w:t>
      </w:r>
    </w:p>
    <w:p w14:paraId="3AF08E4C" w14:textId="304F6670" w:rsidR="0008130A" w:rsidRPr="00F83F02" w:rsidRDefault="0008130A" w:rsidP="0008130A">
      <w:pPr>
        <w:snapToGrid/>
        <w:spacing w:before="120" w:after="120" w:line="276" w:lineRule="auto"/>
        <w:ind w:firstLine="7938"/>
        <w:jc w:val="both"/>
        <w:rPr>
          <w:rFonts w:eastAsia="Calibri"/>
          <w:kern w:val="2"/>
          <w:sz w:val="24"/>
          <w:lang w:eastAsia="en-US"/>
        </w:rPr>
      </w:pPr>
      <w:r w:rsidRPr="00F83F02">
        <w:rPr>
          <w:rFonts w:eastAsia="Calibri"/>
          <w:kern w:val="2"/>
          <w:sz w:val="24"/>
          <w:lang w:eastAsia="en-US"/>
        </w:rPr>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noProof/>
          <w:kern w:val="2"/>
          <w:sz w:val="24"/>
          <w:lang w:eastAsia="en-US"/>
        </w:rPr>
        <w:t>4</w:t>
      </w:r>
    </w:p>
    <w:p w14:paraId="398FCCA1" w14:textId="77777777" w:rsidR="0008130A" w:rsidRPr="00F83F02" w:rsidRDefault="0008130A" w:rsidP="0008130A">
      <w:pPr>
        <w:snapToGrid/>
        <w:spacing w:before="120" w:after="120" w:line="276" w:lineRule="auto"/>
        <w:ind w:firstLine="709"/>
        <w:jc w:val="center"/>
        <w:rPr>
          <w:rFonts w:eastAsia="Calibri"/>
          <w:bCs/>
          <w:kern w:val="2"/>
          <w:sz w:val="24"/>
          <w:lang w:eastAsia="en-US"/>
        </w:rPr>
      </w:pPr>
      <w:r w:rsidRPr="00F83F02">
        <w:rPr>
          <w:rFonts w:eastAsia="Calibri"/>
          <w:kern w:val="2"/>
          <w:sz w:val="24"/>
          <w:lang w:eastAsia="en-US"/>
        </w:rPr>
        <w:t xml:space="preserve">Перечень наиболее крупных сельскохозяйственных предприятий, </w:t>
      </w:r>
      <w:r w:rsidRPr="00F83F02">
        <w:rPr>
          <w:rFonts w:eastAsia="Calibri"/>
          <w:bCs/>
          <w:kern w:val="2"/>
          <w:sz w:val="24"/>
          <w:lang w:eastAsia="en-US"/>
        </w:rPr>
        <w:t>осуществляющих деятельность на территории Вурнарского МО.</w:t>
      </w:r>
    </w:p>
    <w:tbl>
      <w:tblPr>
        <w:tblStyle w:val="3f4"/>
        <w:tblW w:w="5000" w:type="pct"/>
        <w:tblInd w:w="0" w:type="dxa"/>
        <w:tblLook w:val="04A0" w:firstRow="1" w:lastRow="0" w:firstColumn="1" w:lastColumn="0" w:noHBand="0" w:noVBand="1"/>
      </w:tblPr>
      <w:tblGrid>
        <w:gridCol w:w="569"/>
        <w:gridCol w:w="3078"/>
        <w:gridCol w:w="4091"/>
        <w:gridCol w:w="1607"/>
      </w:tblGrid>
      <w:tr w:rsidR="0008130A" w:rsidRPr="003967FF" w14:paraId="759B61FB" w14:textId="77777777" w:rsidTr="003967FF">
        <w:trPr>
          <w:tblHeader/>
        </w:trPr>
        <w:tc>
          <w:tcPr>
            <w:tcW w:w="304" w:type="pct"/>
            <w:tcBorders>
              <w:top w:val="single" w:sz="4" w:space="0" w:color="auto"/>
              <w:left w:val="single" w:sz="4" w:space="0" w:color="auto"/>
              <w:bottom w:val="single" w:sz="4" w:space="0" w:color="auto"/>
              <w:right w:val="single" w:sz="4" w:space="0" w:color="auto"/>
            </w:tcBorders>
            <w:hideMark/>
          </w:tcPr>
          <w:p w14:paraId="5CAA2037"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 п/п</w:t>
            </w:r>
          </w:p>
        </w:tc>
        <w:tc>
          <w:tcPr>
            <w:tcW w:w="1647" w:type="pct"/>
            <w:tcBorders>
              <w:top w:val="single" w:sz="4" w:space="0" w:color="auto"/>
              <w:left w:val="single" w:sz="4" w:space="0" w:color="auto"/>
              <w:bottom w:val="single" w:sz="4" w:space="0" w:color="auto"/>
              <w:right w:val="single" w:sz="4" w:space="0" w:color="auto"/>
            </w:tcBorders>
            <w:hideMark/>
          </w:tcPr>
          <w:p w14:paraId="05A2D51F"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Наименование</w:t>
            </w:r>
          </w:p>
        </w:tc>
        <w:tc>
          <w:tcPr>
            <w:tcW w:w="2189" w:type="pct"/>
            <w:tcBorders>
              <w:top w:val="single" w:sz="4" w:space="0" w:color="auto"/>
              <w:left w:val="single" w:sz="4" w:space="0" w:color="auto"/>
              <w:bottom w:val="single" w:sz="4" w:space="0" w:color="auto"/>
              <w:right w:val="single" w:sz="4" w:space="0" w:color="auto"/>
            </w:tcBorders>
            <w:hideMark/>
          </w:tcPr>
          <w:p w14:paraId="52D6B265"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Адрес исполнительного органа</w:t>
            </w:r>
          </w:p>
        </w:tc>
        <w:tc>
          <w:tcPr>
            <w:tcW w:w="860" w:type="pct"/>
            <w:tcBorders>
              <w:top w:val="single" w:sz="4" w:space="0" w:color="auto"/>
              <w:left w:val="single" w:sz="4" w:space="0" w:color="auto"/>
              <w:bottom w:val="single" w:sz="4" w:space="0" w:color="auto"/>
              <w:right w:val="single" w:sz="4" w:space="0" w:color="auto"/>
            </w:tcBorders>
            <w:hideMark/>
          </w:tcPr>
          <w:p w14:paraId="1186A602"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Число сотрудников</w:t>
            </w:r>
          </w:p>
        </w:tc>
      </w:tr>
      <w:tr w:rsidR="0008130A" w:rsidRPr="003967FF" w14:paraId="56FCEA97"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650AD06B"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1</w:t>
            </w:r>
          </w:p>
        </w:tc>
        <w:tc>
          <w:tcPr>
            <w:tcW w:w="1647" w:type="pct"/>
            <w:tcBorders>
              <w:top w:val="single" w:sz="4" w:space="0" w:color="auto"/>
              <w:left w:val="single" w:sz="4" w:space="0" w:color="auto"/>
              <w:bottom w:val="single" w:sz="4" w:space="0" w:color="auto"/>
              <w:right w:val="single" w:sz="4" w:space="0" w:color="auto"/>
            </w:tcBorders>
            <w:hideMark/>
          </w:tcPr>
          <w:p w14:paraId="6AEA8AFC"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bCs/>
                <w:sz w:val="20"/>
                <w:szCs w:val="20"/>
              </w:rPr>
              <w:t>2</w:t>
            </w:r>
          </w:p>
        </w:tc>
        <w:tc>
          <w:tcPr>
            <w:tcW w:w="2189" w:type="pct"/>
            <w:tcBorders>
              <w:top w:val="single" w:sz="4" w:space="0" w:color="auto"/>
              <w:left w:val="single" w:sz="4" w:space="0" w:color="auto"/>
              <w:bottom w:val="single" w:sz="4" w:space="0" w:color="auto"/>
              <w:right w:val="single" w:sz="4" w:space="0" w:color="auto"/>
            </w:tcBorders>
            <w:hideMark/>
          </w:tcPr>
          <w:p w14:paraId="42E2D7E3"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3</w:t>
            </w:r>
          </w:p>
        </w:tc>
        <w:tc>
          <w:tcPr>
            <w:tcW w:w="860" w:type="pct"/>
            <w:tcBorders>
              <w:top w:val="single" w:sz="4" w:space="0" w:color="auto"/>
              <w:left w:val="single" w:sz="4" w:space="0" w:color="auto"/>
              <w:bottom w:val="single" w:sz="4" w:space="0" w:color="auto"/>
              <w:right w:val="single" w:sz="4" w:space="0" w:color="auto"/>
            </w:tcBorders>
            <w:hideMark/>
          </w:tcPr>
          <w:p w14:paraId="13810080" w14:textId="77777777" w:rsidR="0008130A" w:rsidRPr="003967FF" w:rsidRDefault="0008130A" w:rsidP="0008130A">
            <w:pPr>
              <w:snapToGrid/>
              <w:spacing w:line="276" w:lineRule="auto"/>
              <w:jc w:val="center"/>
              <w:rPr>
                <w:rFonts w:ascii="Times New Roman" w:hAnsi="Times New Roman"/>
                <w:b/>
                <w:sz w:val="20"/>
                <w:szCs w:val="20"/>
              </w:rPr>
            </w:pPr>
            <w:r w:rsidRPr="003967FF">
              <w:rPr>
                <w:rFonts w:ascii="Times New Roman" w:hAnsi="Times New Roman"/>
                <w:b/>
                <w:sz w:val="20"/>
                <w:szCs w:val="20"/>
              </w:rPr>
              <w:t>4</w:t>
            </w:r>
          </w:p>
        </w:tc>
      </w:tr>
      <w:tr w:rsidR="0008130A" w:rsidRPr="003967FF" w14:paraId="3348CFB1"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3FC0969F"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1</w:t>
            </w:r>
          </w:p>
        </w:tc>
        <w:tc>
          <w:tcPr>
            <w:tcW w:w="1647" w:type="pct"/>
            <w:tcBorders>
              <w:top w:val="single" w:sz="4" w:space="0" w:color="auto"/>
              <w:left w:val="single" w:sz="4" w:space="0" w:color="auto"/>
              <w:bottom w:val="single" w:sz="4" w:space="0" w:color="auto"/>
              <w:right w:val="single" w:sz="4" w:space="0" w:color="auto"/>
            </w:tcBorders>
            <w:hideMark/>
          </w:tcPr>
          <w:p w14:paraId="5A5F1D96"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СХПК «Янгорчино»</w:t>
            </w:r>
          </w:p>
        </w:tc>
        <w:tc>
          <w:tcPr>
            <w:tcW w:w="2189" w:type="pct"/>
            <w:tcBorders>
              <w:top w:val="single" w:sz="4" w:space="0" w:color="auto"/>
              <w:left w:val="single" w:sz="4" w:space="0" w:color="auto"/>
              <w:bottom w:val="single" w:sz="4" w:space="0" w:color="auto"/>
              <w:right w:val="single" w:sz="4" w:space="0" w:color="auto"/>
            </w:tcBorders>
            <w:hideMark/>
          </w:tcPr>
          <w:p w14:paraId="0DFEFCCE"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с Янгорчино, ул.Советская,д.2 «а»</w:t>
            </w:r>
          </w:p>
        </w:tc>
        <w:tc>
          <w:tcPr>
            <w:tcW w:w="860" w:type="pct"/>
            <w:tcBorders>
              <w:top w:val="single" w:sz="4" w:space="0" w:color="auto"/>
              <w:left w:val="single" w:sz="4" w:space="0" w:color="auto"/>
              <w:bottom w:val="single" w:sz="4" w:space="0" w:color="auto"/>
              <w:right w:val="single" w:sz="4" w:space="0" w:color="auto"/>
            </w:tcBorders>
            <w:hideMark/>
          </w:tcPr>
          <w:p w14:paraId="0A35213D" w14:textId="77777777" w:rsidR="0008130A" w:rsidRPr="003967FF" w:rsidRDefault="0008130A" w:rsidP="0008130A">
            <w:pPr>
              <w:snapToGrid/>
              <w:spacing w:line="276" w:lineRule="auto"/>
              <w:jc w:val="both"/>
              <w:rPr>
                <w:rFonts w:ascii="Times New Roman" w:hAnsi="Times New Roman"/>
                <w:sz w:val="20"/>
                <w:szCs w:val="20"/>
              </w:rPr>
            </w:pPr>
            <w:r w:rsidRPr="003967FF">
              <w:rPr>
                <w:rFonts w:ascii="Times New Roman" w:hAnsi="Times New Roman"/>
                <w:sz w:val="20"/>
                <w:szCs w:val="20"/>
              </w:rPr>
              <w:t>162</w:t>
            </w:r>
          </w:p>
        </w:tc>
      </w:tr>
      <w:tr w:rsidR="0008130A" w:rsidRPr="003967FF" w14:paraId="135D4416"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0B548B6D"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2</w:t>
            </w:r>
          </w:p>
        </w:tc>
        <w:tc>
          <w:tcPr>
            <w:tcW w:w="1647" w:type="pct"/>
            <w:tcBorders>
              <w:top w:val="single" w:sz="4" w:space="0" w:color="auto"/>
              <w:left w:val="single" w:sz="4" w:space="0" w:color="auto"/>
              <w:bottom w:val="single" w:sz="4" w:space="0" w:color="auto"/>
              <w:right w:val="single" w:sz="4" w:space="0" w:color="auto"/>
            </w:tcBorders>
            <w:hideMark/>
          </w:tcPr>
          <w:p w14:paraId="45758B12"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им. Карла Маркса</w:t>
            </w:r>
          </w:p>
        </w:tc>
        <w:tc>
          <w:tcPr>
            <w:tcW w:w="2189" w:type="pct"/>
            <w:tcBorders>
              <w:top w:val="single" w:sz="4" w:space="0" w:color="auto"/>
              <w:left w:val="single" w:sz="4" w:space="0" w:color="auto"/>
              <w:bottom w:val="single" w:sz="4" w:space="0" w:color="auto"/>
              <w:right w:val="single" w:sz="4" w:space="0" w:color="auto"/>
            </w:tcBorders>
            <w:hideMark/>
          </w:tcPr>
          <w:p w14:paraId="49650D67"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Сявалкассы, ул.Шоссейная, д.1</w:t>
            </w:r>
          </w:p>
        </w:tc>
        <w:tc>
          <w:tcPr>
            <w:tcW w:w="860" w:type="pct"/>
            <w:tcBorders>
              <w:top w:val="single" w:sz="4" w:space="0" w:color="auto"/>
              <w:left w:val="single" w:sz="4" w:space="0" w:color="auto"/>
              <w:bottom w:val="single" w:sz="4" w:space="0" w:color="auto"/>
              <w:right w:val="single" w:sz="4" w:space="0" w:color="auto"/>
            </w:tcBorders>
            <w:hideMark/>
          </w:tcPr>
          <w:p w14:paraId="44BFF66B"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103</w:t>
            </w:r>
          </w:p>
        </w:tc>
      </w:tr>
      <w:tr w:rsidR="0008130A" w:rsidRPr="003967FF" w14:paraId="0E711C12"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7C09B1F7"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3</w:t>
            </w:r>
          </w:p>
        </w:tc>
        <w:tc>
          <w:tcPr>
            <w:tcW w:w="1647" w:type="pct"/>
            <w:tcBorders>
              <w:top w:val="single" w:sz="4" w:space="0" w:color="auto"/>
              <w:left w:val="single" w:sz="4" w:space="0" w:color="auto"/>
              <w:bottom w:val="single" w:sz="4" w:space="0" w:color="auto"/>
              <w:right w:val="single" w:sz="4" w:space="0" w:color="auto"/>
            </w:tcBorders>
            <w:hideMark/>
          </w:tcPr>
          <w:p w14:paraId="1AFD56DB"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«Хорнзор»</w:t>
            </w:r>
          </w:p>
        </w:tc>
        <w:tc>
          <w:tcPr>
            <w:tcW w:w="2189" w:type="pct"/>
            <w:tcBorders>
              <w:top w:val="single" w:sz="4" w:space="0" w:color="auto"/>
              <w:left w:val="single" w:sz="4" w:space="0" w:color="auto"/>
              <w:bottom w:val="single" w:sz="4" w:space="0" w:color="auto"/>
              <w:right w:val="single" w:sz="4" w:space="0" w:color="auto"/>
            </w:tcBorders>
            <w:hideMark/>
          </w:tcPr>
          <w:p w14:paraId="03F9C86F"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д.Хорнзор, ул. Зеленая, д.1А</w:t>
            </w:r>
          </w:p>
        </w:tc>
        <w:tc>
          <w:tcPr>
            <w:tcW w:w="860" w:type="pct"/>
            <w:tcBorders>
              <w:top w:val="single" w:sz="4" w:space="0" w:color="auto"/>
              <w:left w:val="single" w:sz="4" w:space="0" w:color="auto"/>
              <w:bottom w:val="single" w:sz="4" w:space="0" w:color="auto"/>
              <w:right w:val="single" w:sz="4" w:space="0" w:color="auto"/>
            </w:tcBorders>
            <w:hideMark/>
          </w:tcPr>
          <w:p w14:paraId="208AF8A2"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84</w:t>
            </w:r>
          </w:p>
        </w:tc>
      </w:tr>
      <w:tr w:rsidR="0008130A" w:rsidRPr="003967FF" w14:paraId="528B5659"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244EA161"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4</w:t>
            </w:r>
          </w:p>
        </w:tc>
        <w:tc>
          <w:tcPr>
            <w:tcW w:w="1647" w:type="pct"/>
            <w:tcBorders>
              <w:top w:val="single" w:sz="4" w:space="0" w:color="auto"/>
              <w:left w:val="single" w:sz="4" w:space="0" w:color="auto"/>
              <w:bottom w:val="single" w:sz="4" w:space="0" w:color="auto"/>
              <w:right w:val="single" w:sz="4" w:space="0" w:color="auto"/>
            </w:tcBorders>
            <w:hideMark/>
          </w:tcPr>
          <w:p w14:paraId="7791BA9C"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«Броневик»</w:t>
            </w:r>
          </w:p>
        </w:tc>
        <w:tc>
          <w:tcPr>
            <w:tcW w:w="2189" w:type="pct"/>
            <w:tcBorders>
              <w:top w:val="single" w:sz="4" w:space="0" w:color="auto"/>
              <w:left w:val="single" w:sz="4" w:space="0" w:color="auto"/>
              <w:bottom w:val="single" w:sz="4" w:space="0" w:color="auto"/>
              <w:right w:val="single" w:sz="4" w:space="0" w:color="auto"/>
            </w:tcBorders>
            <w:hideMark/>
          </w:tcPr>
          <w:p w14:paraId="2CB0F19A"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Ослаба, ул.Луговая, д.16</w:t>
            </w:r>
          </w:p>
        </w:tc>
        <w:tc>
          <w:tcPr>
            <w:tcW w:w="860" w:type="pct"/>
            <w:tcBorders>
              <w:top w:val="single" w:sz="4" w:space="0" w:color="auto"/>
              <w:left w:val="single" w:sz="4" w:space="0" w:color="auto"/>
              <w:bottom w:val="single" w:sz="4" w:space="0" w:color="auto"/>
              <w:right w:val="single" w:sz="4" w:space="0" w:color="auto"/>
            </w:tcBorders>
            <w:hideMark/>
          </w:tcPr>
          <w:p w14:paraId="1B316F66"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75</w:t>
            </w:r>
          </w:p>
        </w:tc>
      </w:tr>
      <w:tr w:rsidR="0008130A" w:rsidRPr="003967FF" w14:paraId="69863E65"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467C7A4F"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5</w:t>
            </w:r>
          </w:p>
        </w:tc>
        <w:tc>
          <w:tcPr>
            <w:tcW w:w="1647" w:type="pct"/>
            <w:tcBorders>
              <w:top w:val="single" w:sz="4" w:space="0" w:color="auto"/>
              <w:left w:val="single" w:sz="4" w:space="0" w:color="auto"/>
              <w:bottom w:val="single" w:sz="4" w:space="0" w:color="auto"/>
              <w:right w:val="single" w:sz="4" w:space="0" w:color="auto"/>
            </w:tcBorders>
            <w:hideMark/>
          </w:tcPr>
          <w:p w14:paraId="306D0AB5"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«Победа»</w:t>
            </w:r>
          </w:p>
        </w:tc>
        <w:tc>
          <w:tcPr>
            <w:tcW w:w="2189" w:type="pct"/>
            <w:tcBorders>
              <w:top w:val="single" w:sz="4" w:space="0" w:color="auto"/>
              <w:left w:val="single" w:sz="4" w:space="0" w:color="auto"/>
              <w:bottom w:val="single" w:sz="4" w:space="0" w:color="auto"/>
              <w:right w:val="single" w:sz="4" w:space="0" w:color="auto"/>
            </w:tcBorders>
            <w:hideMark/>
          </w:tcPr>
          <w:p w14:paraId="62408BB5"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Хирпоси, ул.Советская, д.37</w:t>
            </w:r>
          </w:p>
        </w:tc>
        <w:tc>
          <w:tcPr>
            <w:tcW w:w="860" w:type="pct"/>
            <w:tcBorders>
              <w:top w:val="single" w:sz="4" w:space="0" w:color="auto"/>
              <w:left w:val="single" w:sz="4" w:space="0" w:color="auto"/>
              <w:bottom w:val="single" w:sz="4" w:space="0" w:color="auto"/>
              <w:right w:val="single" w:sz="4" w:space="0" w:color="auto"/>
            </w:tcBorders>
            <w:hideMark/>
          </w:tcPr>
          <w:p w14:paraId="613C834E"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60</w:t>
            </w:r>
          </w:p>
        </w:tc>
      </w:tr>
      <w:tr w:rsidR="0008130A" w:rsidRPr="003967FF" w14:paraId="5445A52D"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5E149A95"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6</w:t>
            </w:r>
          </w:p>
        </w:tc>
        <w:tc>
          <w:tcPr>
            <w:tcW w:w="1647" w:type="pct"/>
            <w:tcBorders>
              <w:top w:val="single" w:sz="4" w:space="0" w:color="auto"/>
              <w:left w:val="single" w:sz="4" w:space="0" w:color="auto"/>
              <w:bottom w:val="single" w:sz="4" w:space="0" w:color="auto"/>
              <w:right w:val="single" w:sz="4" w:space="0" w:color="auto"/>
            </w:tcBorders>
            <w:hideMark/>
          </w:tcPr>
          <w:p w14:paraId="577B2390"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«Юнтапа»</w:t>
            </w:r>
          </w:p>
        </w:tc>
        <w:tc>
          <w:tcPr>
            <w:tcW w:w="2189" w:type="pct"/>
            <w:tcBorders>
              <w:top w:val="single" w:sz="4" w:space="0" w:color="auto"/>
              <w:left w:val="single" w:sz="4" w:space="0" w:color="auto"/>
              <w:bottom w:val="single" w:sz="4" w:space="0" w:color="auto"/>
              <w:right w:val="single" w:sz="4" w:space="0" w:color="auto"/>
            </w:tcBorders>
            <w:hideMark/>
          </w:tcPr>
          <w:p w14:paraId="2A10388F"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Кожар-Яндоба, ул.Новая, д.1</w:t>
            </w:r>
          </w:p>
        </w:tc>
        <w:tc>
          <w:tcPr>
            <w:tcW w:w="860" w:type="pct"/>
            <w:tcBorders>
              <w:top w:val="single" w:sz="4" w:space="0" w:color="auto"/>
              <w:left w:val="single" w:sz="4" w:space="0" w:color="auto"/>
              <w:bottom w:val="single" w:sz="4" w:space="0" w:color="auto"/>
              <w:right w:val="single" w:sz="4" w:space="0" w:color="auto"/>
            </w:tcBorders>
            <w:hideMark/>
          </w:tcPr>
          <w:p w14:paraId="4B569958"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55</w:t>
            </w:r>
          </w:p>
        </w:tc>
      </w:tr>
      <w:tr w:rsidR="0008130A" w:rsidRPr="003967FF" w14:paraId="0C1635B1"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0EDE91E2"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7</w:t>
            </w:r>
          </w:p>
        </w:tc>
        <w:tc>
          <w:tcPr>
            <w:tcW w:w="1647" w:type="pct"/>
            <w:tcBorders>
              <w:top w:val="single" w:sz="4" w:space="0" w:color="auto"/>
              <w:left w:val="single" w:sz="4" w:space="0" w:color="auto"/>
              <w:bottom w:val="single" w:sz="4" w:space="0" w:color="auto"/>
              <w:right w:val="single" w:sz="4" w:space="0" w:color="auto"/>
            </w:tcBorders>
            <w:hideMark/>
          </w:tcPr>
          <w:p w14:paraId="0B8F391C"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СХПК «Знамя»</w:t>
            </w:r>
          </w:p>
        </w:tc>
        <w:tc>
          <w:tcPr>
            <w:tcW w:w="2189" w:type="pct"/>
            <w:tcBorders>
              <w:top w:val="single" w:sz="4" w:space="0" w:color="auto"/>
              <w:left w:val="single" w:sz="4" w:space="0" w:color="auto"/>
              <w:bottom w:val="single" w:sz="4" w:space="0" w:color="auto"/>
              <w:right w:val="single" w:sz="4" w:space="0" w:color="auto"/>
            </w:tcBorders>
            <w:hideMark/>
          </w:tcPr>
          <w:p w14:paraId="108EAEE2"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Большие Торханы ул.Советская, д.1</w:t>
            </w:r>
          </w:p>
        </w:tc>
        <w:tc>
          <w:tcPr>
            <w:tcW w:w="860" w:type="pct"/>
            <w:tcBorders>
              <w:top w:val="single" w:sz="4" w:space="0" w:color="auto"/>
              <w:left w:val="single" w:sz="4" w:space="0" w:color="auto"/>
              <w:bottom w:val="single" w:sz="4" w:space="0" w:color="auto"/>
              <w:right w:val="single" w:sz="4" w:space="0" w:color="auto"/>
            </w:tcBorders>
            <w:hideMark/>
          </w:tcPr>
          <w:p w14:paraId="4CD7C10F"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48</w:t>
            </w:r>
          </w:p>
        </w:tc>
      </w:tr>
      <w:tr w:rsidR="0008130A" w:rsidRPr="003967FF" w14:paraId="4AE47843"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4B168797"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lastRenderedPageBreak/>
              <w:t>8</w:t>
            </w:r>
          </w:p>
        </w:tc>
        <w:tc>
          <w:tcPr>
            <w:tcW w:w="1647" w:type="pct"/>
            <w:tcBorders>
              <w:top w:val="single" w:sz="4" w:space="0" w:color="auto"/>
              <w:left w:val="single" w:sz="4" w:space="0" w:color="auto"/>
              <w:bottom w:val="single" w:sz="4" w:space="0" w:color="auto"/>
              <w:right w:val="single" w:sz="4" w:space="0" w:color="auto"/>
            </w:tcBorders>
            <w:hideMark/>
          </w:tcPr>
          <w:p w14:paraId="3A5C7FDA"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ООО «Агрохмель»</w:t>
            </w:r>
          </w:p>
        </w:tc>
        <w:tc>
          <w:tcPr>
            <w:tcW w:w="2189" w:type="pct"/>
            <w:tcBorders>
              <w:top w:val="single" w:sz="4" w:space="0" w:color="auto"/>
              <w:left w:val="single" w:sz="4" w:space="0" w:color="auto"/>
              <w:bottom w:val="single" w:sz="4" w:space="0" w:color="auto"/>
              <w:right w:val="single" w:sz="4" w:space="0" w:color="auto"/>
            </w:tcBorders>
            <w:hideMark/>
          </w:tcPr>
          <w:p w14:paraId="09A1996D"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Ершипоси</w:t>
            </w:r>
          </w:p>
        </w:tc>
        <w:tc>
          <w:tcPr>
            <w:tcW w:w="860" w:type="pct"/>
            <w:tcBorders>
              <w:top w:val="single" w:sz="4" w:space="0" w:color="auto"/>
              <w:left w:val="single" w:sz="4" w:space="0" w:color="auto"/>
              <w:bottom w:val="single" w:sz="4" w:space="0" w:color="auto"/>
              <w:right w:val="single" w:sz="4" w:space="0" w:color="auto"/>
            </w:tcBorders>
            <w:hideMark/>
          </w:tcPr>
          <w:p w14:paraId="1787AC2A"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20</w:t>
            </w:r>
          </w:p>
        </w:tc>
      </w:tr>
      <w:tr w:rsidR="0008130A" w:rsidRPr="003967FF" w14:paraId="4F9D0523" w14:textId="77777777" w:rsidTr="00667736">
        <w:tc>
          <w:tcPr>
            <w:tcW w:w="304" w:type="pct"/>
            <w:tcBorders>
              <w:top w:val="single" w:sz="4" w:space="0" w:color="auto"/>
              <w:left w:val="single" w:sz="4" w:space="0" w:color="auto"/>
              <w:bottom w:val="single" w:sz="4" w:space="0" w:color="auto"/>
              <w:right w:val="single" w:sz="4" w:space="0" w:color="auto"/>
            </w:tcBorders>
            <w:hideMark/>
          </w:tcPr>
          <w:p w14:paraId="39E6743D" w14:textId="77777777" w:rsidR="0008130A" w:rsidRPr="003967FF" w:rsidRDefault="0008130A" w:rsidP="0008130A">
            <w:pPr>
              <w:snapToGrid/>
              <w:spacing w:line="276" w:lineRule="auto"/>
              <w:jc w:val="center"/>
              <w:rPr>
                <w:rFonts w:ascii="Times New Roman" w:hAnsi="Times New Roman"/>
                <w:sz w:val="20"/>
                <w:szCs w:val="20"/>
              </w:rPr>
            </w:pPr>
            <w:r w:rsidRPr="003967FF">
              <w:rPr>
                <w:rFonts w:ascii="Times New Roman" w:hAnsi="Times New Roman"/>
                <w:sz w:val="20"/>
                <w:szCs w:val="20"/>
              </w:rPr>
              <w:t>9</w:t>
            </w:r>
          </w:p>
        </w:tc>
        <w:tc>
          <w:tcPr>
            <w:tcW w:w="1647" w:type="pct"/>
            <w:tcBorders>
              <w:top w:val="single" w:sz="4" w:space="0" w:color="auto"/>
              <w:left w:val="single" w:sz="4" w:space="0" w:color="auto"/>
              <w:bottom w:val="single" w:sz="4" w:space="0" w:color="auto"/>
              <w:right w:val="single" w:sz="4" w:space="0" w:color="auto"/>
            </w:tcBorders>
            <w:hideMark/>
          </w:tcPr>
          <w:p w14:paraId="59061017"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ООО «АФ «Кольцовка»</w:t>
            </w:r>
          </w:p>
        </w:tc>
        <w:tc>
          <w:tcPr>
            <w:tcW w:w="2189" w:type="pct"/>
            <w:tcBorders>
              <w:top w:val="single" w:sz="4" w:space="0" w:color="auto"/>
              <w:left w:val="single" w:sz="4" w:space="0" w:color="auto"/>
              <w:bottom w:val="single" w:sz="4" w:space="0" w:color="auto"/>
              <w:right w:val="single" w:sz="4" w:space="0" w:color="auto"/>
            </w:tcBorders>
            <w:hideMark/>
          </w:tcPr>
          <w:p w14:paraId="58A42A94"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д Кольцовка , ул.Центральная, д.55</w:t>
            </w:r>
          </w:p>
        </w:tc>
        <w:tc>
          <w:tcPr>
            <w:tcW w:w="860" w:type="pct"/>
            <w:tcBorders>
              <w:top w:val="single" w:sz="4" w:space="0" w:color="auto"/>
              <w:left w:val="single" w:sz="4" w:space="0" w:color="auto"/>
              <w:bottom w:val="single" w:sz="4" w:space="0" w:color="auto"/>
              <w:right w:val="single" w:sz="4" w:space="0" w:color="auto"/>
            </w:tcBorders>
            <w:hideMark/>
          </w:tcPr>
          <w:p w14:paraId="2D026302" w14:textId="77777777" w:rsidR="0008130A" w:rsidRPr="003967FF" w:rsidRDefault="0008130A" w:rsidP="0008130A">
            <w:pPr>
              <w:snapToGrid/>
              <w:spacing w:line="276" w:lineRule="auto"/>
              <w:rPr>
                <w:rFonts w:ascii="Times New Roman" w:hAnsi="Times New Roman"/>
                <w:sz w:val="20"/>
                <w:szCs w:val="20"/>
              </w:rPr>
            </w:pPr>
            <w:r w:rsidRPr="003967FF">
              <w:rPr>
                <w:rFonts w:ascii="Times New Roman" w:hAnsi="Times New Roman"/>
                <w:sz w:val="20"/>
                <w:szCs w:val="20"/>
              </w:rPr>
              <w:t>15</w:t>
            </w:r>
          </w:p>
        </w:tc>
      </w:tr>
    </w:tbl>
    <w:p w14:paraId="55DAFF82"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color w:val="000000"/>
          <w:kern w:val="2"/>
          <w:sz w:val="24"/>
          <w:lang w:eastAsia="en-US"/>
        </w:rPr>
        <w:t xml:space="preserve">Кроме перечисленных юридических лиц, в Вурнарском МО действует еще 12 микропредприятия с численностью сотрудников менее 5 человек и зарегистрировано 42 индивидуальных предпринимателей (включая крестьянско-фермерских хозяйств), </w:t>
      </w:r>
      <w:r w:rsidRPr="00F83F02">
        <w:rPr>
          <w:rFonts w:eastAsia="Calibri"/>
          <w:kern w:val="2"/>
          <w:sz w:val="24"/>
          <w:lang w:eastAsia="en-US"/>
        </w:rPr>
        <w:t>действующих в сфере сельского хозяйства.</w:t>
      </w:r>
    </w:p>
    <w:p w14:paraId="4D88F85D"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По данным статсборника «Вурнарского район. Социально-экономические показатели. 2022» в 2021 году посевная площадь хозяйств всех категорий составила 31,8 тыс.га (92% к уровню 2020 года).</w:t>
      </w:r>
    </w:p>
    <w:p w14:paraId="1AACF555"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Наибольшую площадь посевных территорий – более 60% занимали зерновые и зернобобовые культуры (19,3 тыс.га).</w:t>
      </w:r>
    </w:p>
    <w:p w14:paraId="784C86C8"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Во всех категориях растениеводческих хозяйств валовый сбор озимых и яровых зерновых культур (в весе после доработки) составил более 375,5 тыс.ц., валовое производство картофеля составило – 194,7 тыс.ц., овощей – 31,1 тыс.ц. при средней урожайности зерновых культур </w:t>
      </w:r>
      <w:r w:rsidRPr="00F83F02">
        <w:rPr>
          <w:rFonts w:eastAsia="Calibri"/>
          <w:bCs/>
          <w:color w:val="000000"/>
          <w:kern w:val="2"/>
          <w:sz w:val="24"/>
          <w:lang w:eastAsia="en-US"/>
        </w:rPr>
        <w:t xml:space="preserve">19,4 центнеров с </w:t>
      </w:r>
      <w:r w:rsidRPr="00F83F02">
        <w:rPr>
          <w:rFonts w:eastAsia="Calibri"/>
          <w:color w:val="000000"/>
          <w:kern w:val="2"/>
          <w:sz w:val="24"/>
          <w:lang w:eastAsia="en-US"/>
        </w:rPr>
        <w:t>гектара</w:t>
      </w:r>
      <w:r w:rsidRPr="00F83F02">
        <w:rPr>
          <w:rFonts w:eastAsia="Calibri"/>
          <w:bCs/>
          <w:color w:val="000000"/>
          <w:kern w:val="2"/>
          <w:sz w:val="24"/>
          <w:lang w:eastAsia="en-US"/>
        </w:rPr>
        <w:t>,</w:t>
      </w:r>
      <w:r w:rsidRPr="00F83F02">
        <w:rPr>
          <w:rFonts w:eastAsia="Calibri"/>
          <w:color w:val="000000"/>
          <w:kern w:val="2"/>
          <w:sz w:val="24"/>
          <w:lang w:eastAsia="en-US"/>
        </w:rPr>
        <w:t xml:space="preserve"> картофеля 213,1 центнеров с гектара, овощей – 295,1 центнеров.</w:t>
      </w:r>
    </w:p>
    <w:p w14:paraId="2ADB9CBF" w14:textId="77777777" w:rsidR="0008130A" w:rsidRPr="00F83F02" w:rsidRDefault="0008130A" w:rsidP="0008130A">
      <w:pPr>
        <w:snapToGrid/>
        <w:spacing w:before="120" w:after="120" w:line="276" w:lineRule="auto"/>
        <w:ind w:firstLine="709"/>
        <w:jc w:val="both"/>
        <w:rPr>
          <w:rFonts w:eastAsia="Calibri"/>
          <w:bCs/>
          <w:color w:val="000000"/>
          <w:kern w:val="2"/>
          <w:sz w:val="24"/>
          <w:lang w:eastAsia="en-US"/>
        </w:rPr>
      </w:pPr>
      <w:r w:rsidRPr="00F83F02">
        <w:rPr>
          <w:rFonts w:eastAsia="Calibri"/>
          <w:bCs/>
          <w:color w:val="000000"/>
          <w:kern w:val="2"/>
          <w:sz w:val="24"/>
          <w:lang w:eastAsia="en-US"/>
        </w:rPr>
        <w:t>Во всех категориях животноводческих хозяйств по состоянию на 1 января 2022 года численность крупного рогатого скота составила 16,9 тыс голов, в том числе коров – 7,8 тыс голов, свиней – 16,7 тыс головы, овец и коз – 7,4 тыс голов.</w:t>
      </w:r>
    </w:p>
    <w:p w14:paraId="4619090D" w14:textId="77777777" w:rsidR="0008130A" w:rsidRPr="00F83F02" w:rsidRDefault="0008130A" w:rsidP="0008130A">
      <w:pPr>
        <w:snapToGrid/>
        <w:spacing w:before="120" w:after="120" w:line="276" w:lineRule="auto"/>
        <w:ind w:firstLine="709"/>
        <w:jc w:val="both"/>
        <w:rPr>
          <w:rFonts w:eastAsia="Calibri"/>
          <w:bCs/>
          <w:color w:val="000000"/>
          <w:kern w:val="2"/>
          <w:sz w:val="24"/>
          <w:lang w:eastAsia="en-US"/>
        </w:rPr>
      </w:pPr>
      <w:r w:rsidRPr="00F83F02">
        <w:rPr>
          <w:rFonts w:eastAsia="Calibri"/>
          <w:bCs/>
          <w:color w:val="000000"/>
          <w:kern w:val="2"/>
          <w:sz w:val="24"/>
          <w:lang w:eastAsia="en-US"/>
        </w:rPr>
        <w:t>За 2022 года во всех категориях животноводческих хозяйств района произведено 40,5 тыс тонны молока, мяса (в живом весе) – произведено 6 тыс. тонн., шерсти – 159 тонн, яиц – 4,8 тыс. шт.</w:t>
      </w:r>
    </w:p>
    <w:p w14:paraId="497D245E" w14:textId="77777777" w:rsidR="0008130A" w:rsidRPr="00F83F02" w:rsidRDefault="0008130A" w:rsidP="0008130A">
      <w:pPr>
        <w:snapToGrid/>
        <w:spacing w:before="120" w:after="120" w:line="276" w:lineRule="auto"/>
        <w:ind w:firstLine="709"/>
        <w:jc w:val="both"/>
        <w:rPr>
          <w:rFonts w:eastAsia="Calibri"/>
          <w:bCs/>
          <w:color w:val="000000"/>
          <w:kern w:val="2"/>
          <w:sz w:val="24"/>
          <w:lang w:eastAsia="en-US"/>
        </w:rPr>
      </w:pPr>
      <w:r w:rsidRPr="00F83F02">
        <w:rPr>
          <w:rFonts w:eastAsia="Calibri"/>
          <w:bCs/>
          <w:color w:val="000000"/>
          <w:kern w:val="2"/>
          <w:sz w:val="24"/>
          <w:lang w:eastAsia="en-US"/>
        </w:rPr>
        <w:t>Объем производства продукции сельского хозяйства в 2022 году увеличился на 6 %, по сравнению с 2021 годом и составил 1079,9 млн.руб.</w:t>
      </w:r>
    </w:p>
    <w:p w14:paraId="60E91286" w14:textId="77777777" w:rsidR="0008130A" w:rsidRPr="00F83F02" w:rsidRDefault="0008130A" w:rsidP="00667736">
      <w:pPr>
        <w:snapToGrid/>
        <w:spacing w:before="120" w:after="120" w:line="276" w:lineRule="auto"/>
        <w:ind w:firstLine="709"/>
        <w:jc w:val="both"/>
        <w:rPr>
          <w:rFonts w:eastAsia="Calibri"/>
          <w:b/>
          <w:i/>
          <w:iCs/>
          <w:color w:val="000000"/>
          <w:kern w:val="2"/>
          <w:sz w:val="24"/>
          <w:lang w:eastAsia="en-US"/>
        </w:rPr>
      </w:pPr>
      <w:bookmarkStart w:id="25" w:name="_Toc110008669"/>
      <w:bookmarkStart w:id="26" w:name="_Toc112002040"/>
      <w:bookmarkStart w:id="27" w:name="_Toc139533525"/>
      <w:bookmarkStart w:id="28" w:name="_Toc141011922"/>
      <w:r w:rsidRPr="00F83F02">
        <w:rPr>
          <w:rFonts w:eastAsia="Calibri"/>
          <w:b/>
          <w:i/>
          <w:iCs/>
          <w:color w:val="000000"/>
          <w:kern w:val="2"/>
          <w:sz w:val="24"/>
          <w:lang w:eastAsia="en-US"/>
        </w:rPr>
        <w:t>Малое и среднее предпринимательство</w:t>
      </w:r>
      <w:bookmarkEnd w:id="25"/>
      <w:bookmarkEnd w:id="26"/>
      <w:bookmarkEnd w:id="27"/>
      <w:bookmarkEnd w:id="28"/>
    </w:p>
    <w:p w14:paraId="6878797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color w:val="000000"/>
          <w:kern w:val="2"/>
          <w:sz w:val="24"/>
          <w:lang w:eastAsia="en-US"/>
        </w:rPr>
        <w:t xml:space="preserve">Малое и среднее предпринимательство играет важное значение для экономики </w:t>
      </w:r>
      <w:r w:rsidRPr="00F83F02">
        <w:rPr>
          <w:rFonts w:eastAsia="Calibri"/>
          <w:kern w:val="2"/>
          <w:sz w:val="24"/>
          <w:lang w:eastAsia="en-US"/>
        </w:rPr>
        <w:t xml:space="preserve">Вурнарского МО. </w:t>
      </w:r>
    </w:p>
    <w:p w14:paraId="70D9B64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По данным </w:t>
      </w:r>
      <w:r w:rsidRPr="00F83F02">
        <w:rPr>
          <w:rFonts w:eastAsia="Calibri"/>
          <w:bCs/>
          <w:kern w:val="2"/>
          <w:sz w:val="24"/>
          <w:lang w:eastAsia="en-US"/>
        </w:rPr>
        <w:t>Единыого реестра субъектов малого и среднего предпринимательства по состоянию на 23.05.2023 года в округе было зарегистрировано 612 субъектов малого и среднего предпринимательства, в том числе: 96 юридических лица и 543 индивидуальных предпринимателя.</w:t>
      </w:r>
      <w:r w:rsidRPr="00F83F02">
        <w:rPr>
          <w:rFonts w:eastAsia="Calibri"/>
          <w:kern w:val="2"/>
          <w:sz w:val="24"/>
          <w:lang w:eastAsia="en-US"/>
        </w:rPr>
        <w:t xml:space="preserve"> </w:t>
      </w:r>
    </w:p>
    <w:p w14:paraId="6B33BEE0" w14:textId="77777777" w:rsidR="0008130A" w:rsidRPr="00F83F02" w:rsidRDefault="0008130A" w:rsidP="0008130A">
      <w:pPr>
        <w:snapToGrid/>
        <w:spacing w:before="120" w:after="120" w:line="276" w:lineRule="auto"/>
        <w:ind w:firstLine="709"/>
        <w:jc w:val="both"/>
        <w:rPr>
          <w:rFonts w:eastAsia="Calibri"/>
          <w:kern w:val="2"/>
          <w:sz w:val="24"/>
          <w:szCs w:val="24"/>
          <w:lang w:eastAsia="en-US"/>
        </w:rPr>
      </w:pPr>
      <w:r w:rsidRPr="00F83F02">
        <w:rPr>
          <w:rFonts w:eastAsia="Calibri"/>
          <w:kern w:val="2"/>
          <w:sz w:val="24"/>
          <w:lang w:eastAsia="en-US"/>
        </w:rPr>
        <w:t xml:space="preserve">По данным </w:t>
      </w:r>
      <w:r w:rsidRPr="00F83F02">
        <w:rPr>
          <w:rFonts w:eastAsia="Calibri"/>
          <w:bCs/>
          <w:kern w:val="2"/>
          <w:sz w:val="24"/>
          <w:lang w:eastAsia="en-US"/>
        </w:rPr>
        <w:t>информации об итогах работы субъектов предпринимательства Вурнарского МО, опубликованным на сайте администрации, по состоянию на 1.01.2023 года в округе было зарегистрировано</w:t>
      </w:r>
      <w:r w:rsidRPr="00F83F02">
        <w:rPr>
          <w:rFonts w:eastAsia="Calibri"/>
          <w:kern w:val="2"/>
          <w:sz w:val="24"/>
          <w:lang w:eastAsia="en-US"/>
        </w:rPr>
        <w:t xml:space="preserve"> </w:t>
      </w:r>
      <w:r w:rsidRPr="00F83F02">
        <w:rPr>
          <w:rFonts w:eastAsia="Calibri"/>
          <w:kern w:val="2"/>
          <w:sz w:val="24"/>
          <w:szCs w:val="24"/>
          <w:lang w:eastAsia="en-US"/>
        </w:rPr>
        <w:t>1230 самозанятых, что составило 166,7 % к уровню 2021 года.</w:t>
      </w:r>
    </w:p>
    <w:p w14:paraId="3B2E90FC"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lastRenderedPageBreak/>
        <w:t>Среднесписочная численность занятых в сфере малого и среднего предпринимательства по состоянию на 01.01.2023 года увеличилась на 103,3% и составила 4095 человек.</w:t>
      </w:r>
    </w:p>
    <w:p w14:paraId="047CE5E6" w14:textId="77777777" w:rsidR="0008130A" w:rsidRPr="00F83F02" w:rsidRDefault="0008130A" w:rsidP="0008130A">
      <w:pPr>
        <w:snapToGrid/>
        <w:spacing w:before="120" w:after="120" w:line="276" w:lineRule="auto"/>
        <w:ind w:firstLine="709"/>
        <w:jc w:val="both"/>
        <w:rPr>
          <w:rFonts w:eastAsia="Calibri"/>
          <w:bCs/>
          <w:kern w:val="2"/>
          <w:sz w:val="24"/>
          <w:lang w:eastAsia="en-US"/>
        </w:rPr>
      </w:pPr>
      <w:r w:rsidRPr="00F83F02">
        <w:rPr>
          <w:rFonts w:eastAsia="Calibri"/>
          <w:bCs/>
          <w:kern w:val="2"/>
          <w:sz w:val="24"/>
          <w:lang w:eastAsia="en-US"/>
        </w:rPr>
        <w:t>Ниже приведена отраслевая структура предприятий малого предпринимательства.</w:t>
      </w:r>
    </w:p>
    <w:p w14:paraId="468C4D92" w14:textId="77777777" w:rsidR="0008130A" w:rsidRPr="00F83F02" w:rsidRDefault="0008130A" w:rsidP="0008130A">
      <w:pPr>
        <w:snapToGrid/>
        <w:spacing w:before="120" w:after="120" w:line="276" w:lineRule="auto"/>
        <w:ind w:firstLine="7938"/>
        <w:jc w:val="both"/>
        <w:rPr>
          <w:rFonts w:eastAsia="Calibri"/>
          <w:kern w:val="2"/>
          <w:sz w:val="24"/>
          <w:lang w:eastAsia="en-US"/>
        </w:rPr>
      </w:pPr>
      <w:r w:rsidRPr="003967FF">
        <w:rPr>
          <w:rFonts w:eastAsia="Calibri"/>
          <w:kern w:val="2"/>
          <w:sz w:val="24"/>
          <w:lang w:eastAsia="en-US"/>
        </w:rPr>
        <w:t>Рисунок 1.1</w:t>
      </w:r>
    </w:p>
    <w:p w14:paraId="0F88A98B" w14:textId="77777777" w:rsidR="0008130A" w:rsidRPr="00F83F02" w:rsidRDefault="0008130A" w:rsidP="0008130A">
      <w:pPr>
        <w:snapToGrid/>
        <w:spacing w:before="120" w:after="120" w:line="276" w:lineRule="auto"/>
        <w:ind w:firstLine="709"/>
        <w:jc w:val="center"/>
        <w:rPr>
          <w:rFonts w:eastAsia="Calibri"/>
          <w:bCs/>
          <w:kern w:val="2"/>
          <w:sz w:val="24"/>
          <w:lang w:eastAsia="en-US"/>
        </w:rPr>
      </w:pPr>
      <w:r w:rsidRPr="00F83F02">
        <w:rPr>
          <w:rFonts w:eastAsia="Calibri"/>
          <w:bCs/>
          <w:kern w:val="2"/>
          <w:sz w:val="24"/>
          <w:lang w:eastAsia="en-US"/>
        </w:rPr>
        <w:t>Отраслевая структура предприятий малого предпринимательства Вурнарского МО на 01.01.2023 года</w:t>
      </w:r>
    </w:p>
    <w:p w14:paraId="08DCE243" w14:textId="5930ED85" w:rsidR="0008130A" w:rsidRPr="00F83F02" w:rsidRDefault="005D4FA7" w:rsidP="0008130A">
      <w:pPr>
        <w:snapToGrid/>
        <w:spacing w:before="120" w:after="120" w:line="276" w:lineRule="auto"/>
        <w:jc w:val="both"/>
        <w:rPr>
          <w:rFonts w:eastAsia="Calibri"/>
          <w:bCs/>
          <w:color w:val="FF0000"/>
          <w:kern w:val="2"/>
          <w:sz w:val="24"/>
          <w:lang w:eastAsia="en-US"/>
        </w:rPr>
      </w:pPr>
      <w:r w:rsidRPr="00F83F02">
        <w:rPr>
          <w:rFonts w:eastAsia="Calibri"/>
          <w:noProof/>
          <w:color w:val="FF0000"/>
          <w:kern w:val="2"/>
          <w:sz w:val="24"/>
        </w:rPr>
        <w:drawing>
          <wp:inline distT="0" distB="0" distL="0" distR="0" wp14:anchorId="31662E73" wp14:editId="74B4DA8B">
            <wp:extent cx="6154420" cy="2838450"/>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E0D0A0"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За 2020 года объем отгруженных товаров собственного производства, выполненных работ и услуг собственными силами малых предприятий составил 2989,6млн. рублей.</w:t>
      </w:r>
    </w:p>
    <w:p w14:paraId="77B04B03"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На территории округа ведется работа по поддержке и развитию МСП. В 2017 году вступил в силу «План мероприятий («дорожная карта») развития малого и среднего предпринимательства в Вурнарском районе Чувашской Республике на период до 2030 года» утвержденный постановлением администрации Вурнарского района №97 от 27.02.2017г.</w:t>
      </w:r>
    </w:p>
    <w:p w14:paraId="413A9778"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Кроме того, в рампах муниципальной программы «Экономическое развитие Вурнарского района Чувашской Республики», утвержденная постановлением администрации Вурнарского района № 824 О от 27.12.2018г на территории округа действует подпрограмма «Развитие субъектов малого и среднего предпринимательства в Вурнарском районе Чувашской Республики».</w:t>
      </w:r>
    </w:p>
    <w:p w14:paraId="7FD1A74A"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Вклад малого и среднего предпринимательства в экономику Вурнарского МО становится все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округа. Растет объем выпускаемой продукции, работ и услуг, их ассортимент и повышается качество за счет внедрения новых технологий, увеличиваются </w:t>
      </w:r>
      <w:r w:rsidRPr="00F83F02">
        <w:rPr>
          <w:rFonts w:eastAsia="Calibri"/>
          <w:kern w:val="2"/>
          <w:sz w:val="24"/>
          <w:lang w:eastAsia="en-US"/>
        </w:rPr>
        <w:lastRenderedPageBreak/>
        <w:t>налоговые поступления от субъектов малого и среднего предпринимательства во все уровни бюджета.</w:t>
      </w:r>
    </w:p>
    <w:p w14:paraId="467FD82D" w14:textId="77777777" w:rsidR="0008130A" w:rsidRPr="00F83F02" w:rsidRDefault="0008130A" w:rsidP="0008130A">
      <w:pPr>
        <w:pStyle w:val="3"/>
        <w:spacing w:before="240" w:after="120" w:line="276" w:lineRule="auto"/>
        <w:ind w:firstLine="709"/>
        <w:jc w:val="both"/>
        <w:rPr>
          <w:rFonts w:ascii="Times New Roman" w:hAnsi="Times New Roman"/>
        </w:rPr>
      </w:pPr>
      <w:bookmarkStart w:id="29" w:name="_Toc141011923"/>
      <w:bookmarkStart w:id="30" w:name="_Toc142126320"/>
      <w:r w:rsidRPr="00F83F02">
        <w:rPr>
          <w:rFonts w:ascii="Times New Roman" w:hAnsi="Times New Roman"/>
        </w:rPr>
        <w:t>Система расселения</w:t>
      </w:r>
      <w:bookmarkEnd w:id="29"/>
      <w:bookmarkEnd w:id="30"/>
    </w:p>
    <w:p w14:paraId="31950C5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Чувашская Республика объединяет 297 муниципальных образований в том числе: 5 городских округов, 21 муниципальный округ. Всего на территории Чувашской Республики располагается более 1700 населенных пунктов. </w:t>
      </w:r>
    </w:p>
    <w:p w14:paraId="3E0839B5"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Система расселения населения Республики была сформирована в условиях общинного земледелия и имеет значительные различия в зависимости от условий земледельческого освоения, что объясняет преобладание мелких населенных пунктов в северной части Чувашии и наиболее крупных – в юго-восточной и юго-западной.</w:t>
      </w:r>
    </w:p>
    <w:p w14:paraId="5C9A9A23" w14:textId="77777777" w:rsidR="0008130A" w:rsidRPr="00F83F02" w:rsidRDefault="0008130A" w:rsidP="0008130A">
      <w:pPr>
        <w:tabs>
          <w:tab w:val="left" w:pos="567"/>
        </w:tabs>
        <w:snapToGrid/>
        <w:spacing w:before="120"/>
        <w:ind w:firstLine="567"/>
        <w:jc w:val="both"/>
        <w:rPr>
          <w:rFonts w:eastAsia="Calibri"/>
          <w:kern w:val="2"/>
          <w:sz w:val="24"/>
          <w:szCs w:val="24"/>
          <w:lang w:eastAsia="en-US"/>
        </w:rPr>
      </w:pPr>
      <w:r w:rsidRPr="00F83F02">
        <w:rPr>
          <w:rFonts w:eastAsia="Calibri"/>
          <w:kern w:val="2"/>
          <w:sz w:val="24"/>
          <w:szCs w:val="24"/>
          <w:lang w:eastAsia="en-US"/>
        </w:rPr>
        <w:t>Характерными чертами системы расселения Чувашии являются:</w:t>
      </w:r>
    </w:p>
    <w:p w14:paraId="32181233"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историческая общность освоения территории на условиях общинного земледелия;</w:t>
      </w:r>
    </w:p>
    <w:p w14:paraId="607EEE11"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устойчивость поселений, объясняемая их многолюдностью, родственной и соседской взаимопомощью, а также сохраняемой традицией минората;</w:t>
      </w:r>
    </w:p>
    <w:p w14:paraId="007FDD38"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саморазвиваемость селений, заселяемых родственными семьями;</w:t>
      </w:r>
    </w:p>
    <w:p w14:paraId="4456550E"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интернациональность поселений, в которых с XVI века в различных групповых сочетаниях бесконфликтно живут, по преимуществу, четыре национальности: чуваши, мордва, татары, русские.</w:t>
      </w:r>
    </w:p>
    <w:p w14:paraId="3F09DE44" w14:textId="77777777" w:rsidR="0008130A" w:rsidRPr="00F83F02" w:rsidRDefault="0008130A" w:rsidP="0008130A">
      <w:pPr>
        <w:tabs>
          <w:tab w:val="left" w:pos="567"/>
        </w:tabs>
        <w:snapToGrid/>
        <w:spacing w:before="120"/>
        <w:ind w:firstLine="709"/>
        <w:jc w:val="both"/>
        <w:rPr>
          <w:rFonts w:eastAsia="Calibri"/>
          <w:kern w:val="2"/>
          <w:sz w:val="24"/>
          <w:szCs w:val="24"/>
          <w:lang w:eastAsia="en-US"/>
        </w:rPr>
      </w:pPr>
      <w:r w:rsidRPr="00F83F02">
        <w:rPr>
          <w:rFonts w:eastAsia="Calibri"/>
          <w:kern w:val="2"/>
          <w:sz w:val="24"/>
          <w:szCs w:val="24"/>
          <w:lang w:eastAsia="en-US"/>
        </w:rPr>
        <w:t>Согласно Стратегии территориального развития Чувашской Республики, территория Республики разделена на 4 условные зоны в зависимости от природно-ресурсного, трудового, промышленного, инфраструктурного, сельскохозяйственного и инвестиционного потенциала:</w:t>
      </w:r>
    </w:p>
    <w:p w14:paraId="78A0B662"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северная;</w:t>
      </w:r>
    </w:p>
    <w:p w14:paraId="4881CC15"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центральная;</w:t>
      </w:r>
    </w:p>
    <w:p w14:paraId="367F0C7C"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юго-восточная;</w:t>
      </w:r>
    </w:p>
    <w:p w14:paraId="430EB622" w14:textId="77777777" w:rsidR="0008130A" w:rsidRPr="00F83F02" w:rsidRDefault="0008130A">
      <w:pPr>
        <w:numPr>
          <w:ilvl w:val="0"/>
          <w:numId w:val="28"/>
        </w:numPr>
        <w:tabs>
          <w:tab w:val="left" w:pos="567"/>
        </w:tabs>
        <w:snapToGrid/>
        <w:spacing w:before="120" w:after="120" w:line="276" w:lineRule="auto"/>
        <w:contextualSpacing/>
        <w:jc w:val="both"/>
        <w:rPr>
          <w:sz w:val="24"/>
          <w:szCs w:val="24"/>
        </w:rPr>
      </w:pPr>
      <w:r w:rsidRPr="00F83F02">
        <w:rPr>
          <w:sz w:val="24"/>
          <w:szCs w:val="24"/>
        </w:rPr>
        <w:t>юго-западная.</w:t>
      </w:r>
    </w:p>
    <w:p w14:paraId="266DFBF6" w14:textId="77777777" w:rsidR="0008130A" w:rsidRPr="00F83F02" w:rsidRDefault="0008130A" w:rsidP="0008130A">
      <w:pPr>
        <w:snapToGrid/>
        <w:spacing w:before="120" w:after="120" w:line="276" w:lineRule="auto"/>
        <w:ind w:firstLine="709"/>
        <w:jc w:val="both"/>
        <w:rPr>
          <w:rFonts w:eastAsia="Calibri"/>
          <w:sz w:val="24"/>
          <w:szCs w:val="24"/>
          <w:lang w:eastAsia="zh-CN"/>
        </w:rPr>
      </w:pPr>
      <w:r w:rsidRPr="00F83F02">
        <w:rPr>
          <w:rFonts w:eastAsia="Calibri"/>
          <w:kern w:val="2"/>
          <w:sz w:val="24"/>
          <w:lang w:eastAsia="en-US"/>
        </w:rPr>
        <w:t xml:space="preserve">Вурнарский МО, согласно этому делению, относится к центральной зоне на ряду с </w:t>
      </w:r>
      <w:r w:rsidRPr="00F83F02">
        <w:rPr>
          <w:rFonts w:eastAsia="Calibri"/>
          <w:kern w:val="2"/>
          <w:sz w:val="24"/>
          <w:szCs w:val="24"/>
          <w:lang w:eastAsia="en-US"/>
        </w:rPr>
        <w:t>Урмарским, Канашским, Янтиковским и Ибресинским муниципальными округами и городским округам городом Канаш</w:t>
      </w:r>
      <w:r w:rsidRPr="00F83F02">
        <w:rPr>
          <w:rFonts w:eastAsia="Calibri"/>
          <w:kern w:val="2"/>
          <w:sz w:val="24"/>
          <w:lang w:eastAsia="en-US"/>
        </w:rPr>
        <w:t>.</w:t>
      </w:r>
      <w:r w:rsidRPr="00F83F02">
        <w:rPr>
          <w:rFonts w:eastAsia="Calibri"/>
          <w:sz w:val="24"/>
          <w:szCs w:val="24"/>
          <w:lang w:eastAsia="zh-CN"/>
        </w:rPr>
        <w:t xml:space="preserve"> </w:t>
      </w:r>
    </w:p>
    <w:p w14:paraId="6467DC64" w14:textId="77777777" w:rsidR="0008130A" w:rsidRPr="00F83F02" w:rsidRDefault="0008130A" w:rsidP="0008130A">
      <w:pPr>
        <w:snapToGrid/>
        <w:spacing w:before="120"/>
        <w:ind w:firstLine="567"/>
        <w:jc w:val="both"/>
        <w:rPr>
          <w:rFonts w:eastAsia="Calibri"/>
          <w:kern w:val="2"/>
          <w:sz w:val="24"/>
          <w:lang w:eastAsia="en-US"/>
        </w:rPr>
      </w:pPr>
      <w:r w:rsidRPr="00F83F02">
        <w:rPr>
          <w:rFonts w:eastAsia="Calibri"/>
          <w:kern w:val="2"/>
          <w:sz w:val="24"/>
          <w:szCs w:val="24"/>
          <w:lang w:eastAsia="en-US"/>
        </w:rPr>
        <w:t>Центральная зона – сельскохозяйственная зона с благоприятными условиями для организации производства и переработки сельскохозяйственной продукции. Зона богата природными ресурсами.</w:t>
      </w:r>
    </w:p>
    <w:p w14:paraId="7F7EC1DD" w14:textId="77777777" w:rsidR="0008130A" w:rsidRPr="00F83F02" w:rsidRDefault="0008130A" w:rsidP="0008130A">
      <w:pPr>
        <w:snapToGrid/>
        <w:spacing w:before="120" w:after="120" w:line="276" w:lineRule="auto"/>
        <w:ind w:firstLine="709"/>
        <w:jc w:val="both"/>
        <w:rPr>
          <w:rFonts w:eastAsia="Calibri"/>
          <w:color w:val="FF0000"/>
          <w:kern w:val="2"/>
          <w:sz w:val="24"/>
          <w:lang w:eastAsia="en-US"/>
        </w:rPr>
      </w:pPr>
      <w:r w:rsidRPr="00F83F02">
        <w:rPr>
          <w:rFonts w:eastAsia="Calibri"/>
          <w:kern w:val="2"/>
          <w:sz w:val="24"/>
          <w:lang w:eastAsia="en-US"/>
        </w:rPr>
        <w:t>Вурнарский муниципальный округ входит в состав Чувашской Республики Территорию округа составляют</w:t>
      </w:r>
      <w:r w:rsidRPr="00F83F02">
        <w:rPr>
          <w:rFonts w:eastAsia="Calibri"/>
          <w:color w:val="000000"/>
          <w:kern w:val="2"/>
          <w:sz w:val="24"/>
          <w:lang w:eastAsia="en-US"/>
        </w:rPr>
        <w:t xml:space="preserve"> 102 населённых пункта.</w:t>
      </w:r>
    </w:p>
    <w:p w14:paraId="3CE03DD0" w14:textId="77777777" w:rsidR="0008130A" w:rsidRPr="00F83F02" w:rsidRDefault="0008130A" w:rsidP="0008130A">
      <w:pPr>
        <w:snapToGrid/>
        <w:spacing w:before="120" w:after="120" w:line="276" w:lineRule="auto"/>
        <w:ind w:firstLine="709"/>
        <w:jc w:val="both"/>
        <w:rPr>
          <w:rFonts w:eastAsia="Calibri"/>
          <w:kern w:val="2"/>
          <w:sz w:val="24"/>
          <w:szCs w:val="24"/>
          <w:lang w:eastAsia="en-US"/>
        </w:rPr>
      </w:pPr>
      <w:r w:rsidRPr="00F83F02">
        <w:rPr>
          <w:rFonts w:eastAsia="Calibri"/>
          <w:kern w:val="2"/>
          <w:sz w:val="24"/>
          <w:lang w:eastAsia="en-US"/>
        </w:rPr>
        <w:t>Плотность населения Чувашской Республики распределена неравномерно: с</w:t>
      </w:r>
      <w:r w:rsidRPr="00F83F02">
        <w:rPr>
          <w:rFonts w:eastAsia="Calibri"/>
          <w:kern w:val="2"/>
          <w:sz w:val="24"/>
          <w:szCs w:val="24"/>
          <w:lang w:eastAsia="en-US"/>
        </w:rPr>
        <w:t>еверная часть Чувашии населена гораздо плотнее, чем южная. С</w:t>
      </w:r>
      <w:r w:rsidRPr="00F83F02">
        <w:rPr>
          <w:rFonts w:eastAsia="Calibri"/>
          <w:kern w:val="2"/>
          <w:sz w:val="24"/>
          <w:lang w:eastAsia="en-US"/>
        </w:rPr>
        <w:t xml:space="preserve">редний показатель плотности </w:t>
      </w:r>
      <w:r w:rsidRPr="00F83F02">
        <w:rPr>
          <w:rFonts w:eastAsia="Calibri"/>
          <w:kern w:val="2"/>
          <w:sz w:val="24"/>
          <w:lang w:eastAsia="en-US"/>
        </w:rPr>
        <w:lastRenderedPageBreak/>
        <w:t>населения Республики составляет 65 человек на км</w:t>
      </w:r>
      <w:r w:rsidRPr="00F83F02">
        <w:rPr>
          <w:rFonts w:eastAsia="Calibri"/>
          <w:kern w:val="2"/>
          <w:sz w:val="24"/>
          <w:vertAlign w:val="superscript"/>
          <w:lang w:eastAsia="en-US"/>
        </w:rPr>
        <w:t>2</w:t>
      </w:r>
      <w:r w:rsidRPr="00F83F02">
        <w:rPr>
          <w:rFonts w:eastAsia="Calibri"/>
          <w:kern w:val="2"/>
          <w:sz w:val="24"/>
          <w:lang w:eastAsia="en-US"/>
        </w:rPr>
        <w:t>, однако среди муниципальных округов этот показатель значительно ниже - 27 человек на км</w:t>
      </w:r>
      <w:r w:rsidRPr="00F83F02">
        <w:rPr>
          <w:rFonts w:eastAsia="Calibri"/>
          <w:kern w:val="2"/>
          <w:sz w:val="24"/>
          <w:vertAlign w:val="superscript"/>
          <w:lang w:eastAsia="en-US"/>
        </w:rPr>
        <w:t>2</w:t>
      </w:r>
      <w:r w:rsidRPr="00F83F02">
        <w:rPr>
          <w:rFonts w:eastAsia="Calibri"/>
          <w:kern w:val="2"/>
          <w:sz w:val="24"/>
          <w:lang w:eastAsia="en-US"/>
        </w:rPr>
        <w:t>.</w:t>
      </w:r>
      <w:r w:rsidRPr="00F83F02">
        <w:rPr>
          <w:rFonts w:eastAsia="Calibri"/>
          <w:kern w:val="2"/>
          <w:sz w:val="24"/>
          <w:szCs w:val="24"/>
          <w:lang w:eastAsia="en-US"/>
        </w:rPr>
        <w:t xml:space="preserve"> </w:t>
      </w:r>
    </w:p>
    <w:p w14:paraId="01B0183A"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szCs w:val="24"/>
          <w:lang w:eastAsia="en-US"/>
        </w:rPr>
        <w:t>Таким образом, т</w:t>
      </w:r>
      <w:r w:rsidRPr="00F83F02">
        <w:rPr>
          <w:rFonts w:eastAsia="Calibri"/>
          <w:kern w:val="2"/>
          <w:sz w:val="24"/>
          <w:lang w:eastAsia="en-US"/>
        </w:rPr>
        <w:t>ерритория Вурнарского округа характеризуется достаточно высокой плотностью населения – 28,7 человек на км</w:t>
      </w:r>
      <w:r w:rsidRPr="00F83F02">
        <w:rPr>
          <w:rFonts w:eastAsia="Calibri"/>
          <w:kern w:val="2"/>
          <w:sz w:val="24"/>
          <w:vertAlign w:val="superscript"/>
          <w:lang w:eastAsia="en-US"/>
        </w:rPr>
        <w:t>2</w:t>
      </w:r>
      <w:r w:rsidRPr="00F83F02">
        <w:rPr>
          <w:rFonts w:eastAsia="Calibri"/>
          <w:kern w:val="2"/>
          <w:sz w:val="24"/>
          <w:lang w:eastAsia="en-US"/>
        </w:rPr>
        <w:t>.</w:t>
      </w:r>
    </w:p>
    <w:p w14:paraId="5B9E1D5E"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kern w:val="2"/>
          <w:sz w:val="24"/>
          <w:lang w:eastAsia="en-US"/>
        </w:rPr>
        <w:t xml:space="preserve">Численность населения Вурнарского МО на 1 января 2022 года составила </w:t>
      </w:r>
      <w:r w:rsidRPr="00F83F02">
        <w:rPr>
          <w:rFonts w:eastAsia="Calibri"/>
          <w:color w:val="000000"/>
          <w:kern w:val="2"/>
          <w:sz w:val="24"/>
          <w:lang w:eastAsia="en-US"/>
        </w:rPr>
        <w:t xml:space="preserve">29 011 человек, что в общей численности населения Республики Чувашия составляет 2,5%. </w:t>
      </w:r>
    </w:p>
    <w:p w14:paraId="5BD9971C"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Все население муниципального округа, включая жителей пгт Вурнары относится к сельскому. </w:t>
      </w:r>
    </w:p>
    <w:p w14:paraId="4586F699"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Ниже приведена таблица, отражающая положение Вурнарского муниципального округа в системе расселения Республики Чувашия относительно других муниципальных округов.</w:t>
      </w:r>
    </w:p>
    <w:p w14:paraId="65AF14DC" w14:textId="49EB7B96" w:rsidR="0008130A" w:rsidRPr="00F83F02" w:rsidRDefault="0008130A" w:rsidP="0008130A">
      <w:pPr>
        <w:snapToGrid/>
        <w:spacing w:before="120" w:after="120" w:line="276" w:lineRule="auto"/>
        <w:ind w:firstLine="7938"/>
        <w:contextualSpacing/>
        <w:jc w:val="both"/>
        <w:rPr>
          <w:rFonts w:eastAsia="Calibri"/>
          <w:kern w:val="2"/>
          <w:sz w:val="24"/>
          <w:lang w:eastAsia="en-US"/>
        </w:rPr>
      </w:pPr>
      <w:r w:rsidRPr="00F83F02">
        <w:rPr>
          <w:rFonts w:eastAsia="Calibri"/>
          <w:kern w:val="2"/>
          <w:sz w:val="24"/>
          <w:lang w:eastAsia="en-US"/>
        </w:rPr>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noProof/>
          <w:kern w:val="2"/>
          <w:sz w:val="24"/>
          <w:lang w:eastAsia="en-US"/>
        </w:rPr>
        <w:t>5</w:t>
      </w:r>
    </w:p>
    <w:p w14:paraId="08C02E7E" w14:textId="77777777" w:rsidR="0008130A" w:rsidRPr="00F83F02" w:rsidRDefault="0008130A" w:rsidP="0008130A">
      <w:pPr>
        <w:snapToGrid/>
        <w:spacing w:before="120" w:after="120" w:line="276" w:lineRule="auto"/>
        <w:ind w:firstLine="709"/>
        <w:contextualSpacing/>
        <w:jc w:val="center"/>
        <w:rPr>
          <w:sz w:val="24"/>
          <w:szCs w:val="20"/>
        </w:rPr>
      </w:pPr>
      <w:r w:rsidRPr="00F83F02">
        <w:rPr>
          <w:sz w:val="24"/>
          <w:szCs w:val="20"/>
        </w:rPr>
        <w:t>Положение Вурнарского муниципального округа в системе расселения Республики Чувашия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49"/>
        <w:gridCol w:w="1268"/>
        <w:gridCol w:w="1275"/>
        <w:gridCol w:w="1282"/>
        <w:gridCol w:w="1274"/>
        <w:gridCol w:w="992"/>
        <w:gridCol w:w="991"/>
      </w:tblGrid>
      <w:tr w:rsidR="0008130A" w:rsidRPr="003967FF" w14:paraId="66D11184" w14:textId="77777777" w:rsidTr="0008130A">
        <w:trPr>
          <w:trHeight w:val="1685"/>
        </w:trPr>
        <w:tc>
          <w:tcPr>
            <w:tcW w:w="513" w:type="dxa"/>
            <w:tcBorders>
              <w:top w:val="single" w:sz="4" w:space="0" w:color="auto"/>
              <w:left w:val="single" w:sz="4" w:space="0" w:color="auto"/>
              <w:bottom w:val="single" w:sz="4" w:space="0" w:color="auto"/>
              <w:right w:val="single" w:sz="4" w:space="0" w:color="auto"/>
            </w:tcBorders>
            <w:hideMark/>
          </w:tcPr>
          <w:p w14:paraId="4FC440D5" w14:textId="77777777" w:rsidR="0008130A" w:rsidRPr="003967FF" w:rsidRDefault="0008130A" w:rsidP="0008130A">
            <w:pPr>
              <w:snapToGrid/>
              <w:rPr>
                <w:b/>
                <w:bCs/>
                <w:color w:val="000000"/>
                <w:sz w:val="20"/>
                <w:szCs w:val="20"/>
              </w:rPr>
            </w:pPr>
            <w:r w:rsidRPr="003967FF">
              <w:rPr>
                <w:b/>
                <w:bCs/>
                <w:color w:val="000000"/>
                <w:sz w:val="20"/>
                <w:szCs w:val="20"/>
              </w:rPr>
              <w:t>№ п\п</w:t>
            </w:r>
          </w:p>
        </w:tc>
        <w:tc>
          <w:tcPr>
            <w:tcW w:w="1750" w:type="dxa"/>
            <w:tcBorders>
              <w:top w:val="single" w:sz="4" w:space="0" w:color="auto"/>
              <w:left w:val="single" w:sz="4" w:space="0" w:color="auto"/>
              <w:bottom w:val="single" w:sz="4" w:space="0" w:color="auto"/>
              <w:right w:val="single" w:sz="4" w:space="0" w:color="auto"/>
            </w:tcBorders>
            <w:hideMark/>
          </w:tcPr>
          <w:p w14:paraId="36F819E6" w14:textId="77777777" w:rsidR="0008130A" w:rsidRPr="003967FF" w:rsidRDefault="0008130A" w:rsidP="0008130A">
            <w:pPr>
              <w:snapToGrid/>
              <w:rPr>
                <w:b/>
                <w:bCs/>
                <w:color w:val="000000"/>
                <w:sz w:val="20"/>
                <w:szCs w:val="20"/>
              </w:rPr>
            </w:pPr>
            <w:r w:rsidRPr="003967FF">
              <w:rPr>
                <w:b/>
                <w:bCs/>
                <w:color w:val="000000"/>
                <w:sz w:val="20"/>
                <w:szCs w:val="20"/>
              </w:rPr>
              <w:t>Муниципальное образование</w:t>
            </w:r>
          </w:p>
        </w:tc>
        <w:tc>
          <w:tcPr>
            <w:tcW w:w="1269" w:type="dxa"/>
            <w:tcBorders>
              <w:top w:val="single" w:sz="4" w:space="0" w:color="auto"/>
              <w:left w:val="single" w:sz="4" w:space="0" w:color="auto"/>
              <w:bottom w:val="single" w:sz="4" w:space="0" w:color="auto"/>
              <w:right w:val="single" w:sz="4" w:space="0" w:color="auto"/>
            </w:tcBorders>
            <w:hideMark/>
          </w:tcPr>
          <w:p w14:paraId="67066352" w14:textId="77777777" w:rsidR="0008130A" w:rsidRPr="003967FF" w:rsidRDefault="0008130A" w:rsidP="0008130A">
            <w:pPr>
              <w:snapToGrid/>
              <w:rPr>
                <w:b/>
                <w:bCs/>
                <w:color w:val="000000"/>
                <w:sz w:val="20"/>
                <w:szCs w:val="20"/>
              </w:rPr>
            </w:pPr>
            <w:r w:rsidRPr="003967FF">
              <w:rPr>
                <w:b/>
                <w:bCs/>
                <w:color w:val="000000"/>
                <w:sz w:val="20"/>
                <w:szCs w:val="20"/>
              </w:rPr>
              <w:t>Численность населения на 1 января 2022 г</w:t>
            </w:r>
          </w:p>
        </w:tc>
        <w:tc>
          <w:tcPr>
            <w:tcW w:w="1276" w:type="dxa"/>
            <w:tcBorders>
              <w:top w:val="single" w:sz="4" w:space="0" w:color="auto"/>
              <w:left w:val="single" w:sz="4" w:space="0" w:color="auto"/>
              <w:bottom w:val="single" w:sz="4" w:space="0" w:color="auto"/>
              <w:right w:val="single" w:sz="4" w:space="0" w:color="auto"/>
            </w:tcBorders>
            <w:hideMark/>
          </w:tcPr>
          <w:p w14:paraId="7B1D27AA" w14:textId="77777777" w:rsidR="0008130A" w:rsidRPr="003967FF" w:rsidRDefault="0008130A" w:rsidP="0008130A">
            <w:pPr>
              <w:snapToGrid/>
              <w:rPr>
                <w:b/>
                <w:bCs/>
                <w:color w:val="000000"/>
                <w:sz w:val="20"/>
                <w:szCs w:val="20"/>
              </w:rPr>
            </w:pPr>
            <w:r w:rsidRPr="003967FF">
              <w:rPr>
                <w:b/>
                <w:bCs/>
                <w:color w:val="000000"/>
                <w:sz w:val="20"/>
                <w:szCs w:val="20"/>
              </w:rPr>
              <w:t>Доля городского населения, тыс. чел. на 1 января 2022 г</w:t>
            </w:r>
          </w:p>
        </w:tc>
        <w:tc>
          <w:tcPr>
            <w:tcW w:w="1283" w:type="dxa"/>
            <w:tcBorders>
              <w:top w:val="single" w:sz="4" w:space="0" w:color="auto"/>
              <w:left w:val="single" w:sz="4" w:space="0" w:color="auto"/>
              <w:bottom w:val="single" w:sz="4" w:space="0" w:color="auto"/>
              <w:right w:val="single" w:sz="4" w:space="0" w:color="auto"/>
            </w:tcBorders>
            <w:hideMark/>
          </w:tcPr>
          <w:p w14:paraId="28878DA9" w14:textId="77777777" w:rsidR="0008130A" w:rsidRPr="003967FF" w:rsidRDefault="0008130A" w:rsidP="0008130A">
            <w:pPr>
              <w:snapToGrid/>
              <w:rPr>
                <w:b/>
                <w:bCs/>
                <w:color w:val="000000"/>
                <w:sz w:val="20"/>
                <w:szCs w:val="20"/>
              </w:rPr>
            </w:pPr>
            <w:r w:rsidRPr="003967FF">
              <w:rPr>
                <w:b/>
                <w:bCs/>
                <w:color w:val="000000"/>
                <w:sz w:val="20"/>
                <w:szCs w:val="20"/>
              </w:rPr>
              <w:t>Доля в общей численности населения Чувашии, %</w:t>
            </w:r>
          </w:p>
        </w:tc>
        <w:tc>
          <w:tcPr>
            <w:tcW w:w="1275" w:type="dxa"/>
            <w:tcBorders>
              <w:top w:val="single" w:sz="4" w:space="0" w:color="auto"/>
              <w:left w:val="single" w:sz="4" w:space="0" w:color="auto"/>
              <w:bottom w:val="single" w:sz="4" w:space="0" w:color="auto"/>
              <w:right w:val="single" w:sz="4" w:space="0" w:color="auto"/>
            </w:tcBorders>
            <w:hideMark/>
          </w:tcPr>
          <w:p w14:paraId="73524B42" w14:textId="77777777" w:rsidR="0008130A" w:rsidRPr="003967FF" w:rsidRDefault="0008130A" w:rsidP="0008130A">
            <w:pPr>
              <w:snapToGrid/>
              <w:rPr>
                <w:b/>
                <w:bCs/>
                <w:color w:val="000000"/>
                <w:sz w:val="20"/>
                <w:szCs w:val="20"/>
              </w:rPr>
            </w:pPr>
            <w:r w:rsidRPr="003967FF">
              <w:rPr>
                <w:b/>
                <w:bCs/>
                <w:color w:val="000000"/>
                <w:sz w:val="20"/>
                <w:szCs w:val="20"/>
              </w:rPr>
              <w:t>Площадь в границах муниципального округа (на 1 января 2022 г.),</w:t>
            </w:r>
            <w:r w:rsidRPr="003967FF">
              <w:rPr>
                <w:b/>
                <w:bCs/>
                <w:color w:val="000000"/>
                <w:sz w:val="20"/>
                <w:szCs w:val="20"/>
              </w:rPr>
              <w:br/>
              <w:t>км2</w:t>
            </w:r>
          </w:p>
        </w:tc>
        <w:tc>
          <w:tcPr>
            <w:tcW w:w="993" w:type="dxa"/>
            <w:tcBorders>
              <w:top w:val="single" w:sz="4" w:space="0" w:color="auto"/>
              <w:left w:val="single" w:sz="4" w:space="0" w:color="auto"/>
              <w:bottom w:val="single" w:sz="4" w:space="0" w:color="auto"/>
              <w:right w:val="single" w:sz="4" w:space="0" w:color="auto"/>
            </w:tcBorders>
            <w:hideMark/>
          </w:tcPr>
          <w:p w14:paraId="371E0C07" w14:textId="77777777" w:rsidR="0008130A" w:rsidRPr="003967FF" w:rsidRDefault="0008130A" w:rsidP="0008130A">
            <w:pPr>
              <w:snapToGrid/>
              <w:rPr>
                <w:b/>
                <w:bCs/>
                <w:color w:val="000000"/>
                <w:sz w:val="20"/>
                <w:szCs w:val="20"/>
                <w:vertAlign w:val="superscript"/>
              </w:rPr>
            </w:pPr>
            <w:r w:rsidRPr="003967FF">
              <w:rPr>
                <w:b/>
                <w:bCs/>
                <w:color w:val="000000"/>
                <w:sz w:val="20"/>
                <w:szCs w:val="20"/>
              </w:rPr>
              <w:t>Плотность населения, чел. на км</w:t>
            </w:r>
            <w:r w:rsidRPr="003967FF">
              <w:rPr>
                <w:b/>
                <w:bCs/>
                <w:color w:val="000000"/>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16C0357F" w14:textId="77777777" w:rsidR="0008130A" w:rsidRPr="003967FF" w:rsidRDefault="0008130A" w:rsidP="0008130A">
            <w:pPr>
              <w:snapToGrid/>
              <w:rPr>
                <w:b/>
                <w:bCs/>
                <w:color w:val="000000"/>
                <w:sz w:val="20"/>
                <w:szCs w:val="20"/>
              </w:rPr>
            </w:pPr>
            <w:r w:rsidRPr="003967FF">
              <w:rPr>
                <w:b/>
                <w:bCs/>
                <w:color w:val="000000"/>
                <w:sz w:val="20"/>
                <w:szCs w:val="20"/>
              </w:rPr>
              <w:t>Число населенных пунктов, ед.</w:t>
            </w:r>
          </w:p>
        </w:tc>
      </w:tr>
      <w:tr w:rsidR="0008130A" w:rsidRPr="003967FF" w14:paraId="43C48392" w14:textId="77777777" w:rsidTr="0008130A">
        <w:trPr>
          <w:trHeight w:val="240"/>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7D99E09F"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34B34A4" w14:textId="77777777" w:rsidR="0008130A" w:rsidRPr="003967FF" w:rsidRDefault="0008130A" w:rsidP="0008130A">
            <w:pPr>
              <w:snapToGrid/>
              <w:jc w:val="center"/>
              <w:rPr>
                <w:b/>
                <w:bCs/>
                <w:color w:val="000000"/>
                <w:sz w:val="20"/>
                <w:szCs w:val="20"/>
              </w:rPr>
            </w:pPr>
            <w:r w:rsidRPr="003967FF">
              <w:rPr>
                <w:b/>
                <w:bCs/>
                <w:color w:val="000000"/>
                <w:sz w:val="20"/>
                <w:szCs w:val="20"/>
              </w:rPr>
              <w:t>2</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472F3B3D"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006DD2" w14:textId="77777777" w:rsidR="0008130A" w:rsidRPr="003967FF" w:rsidRDefault="0008130A" w:rsidP="0008130A">
            <w:pPr>
              <w:snapToGrid/>
              <w:jc w:val="center"/>
              <w:rPr>
                <w:b/>
                <w:bCs/>
                <w:color w:val="000000"/>
                <w:sz w:val="20"/>
                <w:szCs w:val="20"/>
              </w:rPr>
            </w:pPr>
            <w:r w:rsidRPr="003967FF">
              <w:rPr>
                <w:b/>
                <w:bCs/>
                <w:color w:val="000000"/>
                <w:sz w:val="20"/>
                <w:szCs w:val="20"/>
              </w:rPr>
              <w:t>4</w:t>
            </w:r>
          </w:p>
        </w:tc>
        <w:tc>
          <w:tcPr>
            <w:tcW w:w="1283" w:type="dxa"/>
            <w:tcBorders>
              <w:top w:val="single" w:sz="4" w:space="0" w:color="auto"/>
              <w:left w:val="single" w:sz="4" w:space="0" w:color="auto"/>
              <w:bottom w:val="single" w:sz="4" w:space="0" w:color="auto"/>
              <w:right w:val="single" w:sz="4" w:space="0" w:color="auto"/>
            </w:tcBorders>
            <w:hideMark/>
          </w:tcPr>
          <w:p w14:paraId="7D82093F"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A9AEC0" w14:textId="77777777" w:rsidR="0008130A" w:rsidRPr="003967FF" w:rsidRDefault="0008130A" w:rsidP="0008130A">
            <w:pPr>
              <w:snapToGrid/>
              <w:jc w:val="center"/>
              <w:rPr>
                <w:b/>
                <w:bCs/>
                <w:color w:val="000000"/>
                <w:sz w:val="20"/>
                <w:szCs w:val="20"/>
              </w:rPr>
            </w:pPr>
            <w:r w:rsidRPr="003967FF">
              <w:rPr>
                <w:b/>
                <w:bCs/>
                <w:color w:val="000000"/>
                <w:sz w:val="20"/>
                <w:szCs w:val="20"/>
              </w:rPr>
              <w:t>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A1AEC8" w14:textId="77777777" w:rsidR="0008130A" w:rsidRPr="003967FF" w:rsidRDefault="0008130A" w:rsidP="0008130A">
            <w:pPr>
              <w:snapToGrid/>
              <w:jc w:val="center"/>
              <w:rPr>
                <w:b/>
                <w:bCs/>
                <w:color w:val="000000"/>
                <w:sz w:val="20"/>
                <w:szCs w:val="20"/>
              </w:rPr>
            </w:pPr>
            <w:r w:rsidRPr="003967FF">
              <w:rPr>
                <w:b/>
                <w:bCs/>
                <w:color w:val="000000"/>
                <w:sz w:val="20"/>
                <w:szCs w:val="20"/>
              </w:rPr>
              <w:t>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BAD685" w14:textId="77777777" w:rsidR="0008130A" w:rsidRPr="003967FF" w:rsidRDefault="0008130A" w:rsidP="0008130A">
            <w:pPr>
              <w:snapToGrid/>
              <w:jc w:val="center"/>
              <w:rPr>
                <w:b/>
                <w:bCs/>
                <w:color w:val="000000"/>
                <w:sz w:val="20"/>
                <w:szCs w:val="20"/>
              </w:rPr>
            </w:pPr>
            <w:r w:rsidRPr="003967FF">
              <w:rPr>
                <w:b/>
                <w:bCs/>
                <w:color w:val="000000"/>
                <w:sz w:val="20"/>
                <w:szCs w:val="20"/>
              </w:rPr>
              <w:t>8</w:t>
            </w:r>
          </w:p>
        </w:tc>
      </w:tr>
      <w:tr w:rsidR="0008130A" w:rsidRPr="003967FF" w14:paraId="3C1B9B1C" w14:textId="77777777" w:rsidTr="0008130A">
        <w:trPr>
          <w:trHeight w:val="55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64F852B3" w14:textId="77777777" w:rsidR="0008130A" w:rsidRPr="003967FF" w:rsidRDefault="0008130A" w:rsidP="0008130A">
            <w:pPr>
              <w:snapToGrid/>
              <w:jc w:val="right"/>
              <w:rPr>
                <w:b/>
                <w:bCs/>
                <w:color w:val="000000"/>
                <w:sz w:val="20"/>
                <w:szCs w:val="20"/>
              </w:rPr>
            </w:pPr>
            <w:r w:rsidRPr="003967FF">
              <w:rPr>
                <w:b/>
                <w:bCs/>
                <w:color w:val="000000"/>
                <w:sz w:val="20"/>
                <w:szCs w:val="20"/>
              </w:rPr>
              <w:t>1</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58994FD" w14:textId="77777777" w:rsidR="0008130A" w:rsidRPr="003967FF" w:rsidRDefault="0008130A" w:rsidP="0008130A">
            <w:pPr>
              <w:snapToGrid/>
              <w:rPr>
                <w:b/>
                <w:bCs/>
                <w:sz w:val="20"/>
                <w:szCs w:val="20"/>
              </w:rPr>
            </w:pPr>
            <w:r w:rsidRPr="003967FF">
              <w:rPr>
                <w:b/>
                <w:bCs/>
                <w:sz w:val="20"/>
                <w:szCs w:val="20"/>
              </w:rPr>
              <w:t>Чувашская Республика</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2A258055" w14:textId="77777777" w:rsidR="0008130A" w:rsidRPr="003967FF" w:rsidRDefault="0008130A" w:rsidP="0008130A">
            <w:pPr>
              <w:snapToGrid/>
              <w:jc w:val="center"/>
              <w:rPr>
                <w:b/>
                <w:bCs/>
                <w:sz w:val="20"/>
                <w:szCs w:val="20"/>
              </w:rPr>
            </w:pPr>
            <w:r w:rsidRPr="003967FF">
              <w:rPr>
                <w:rFonts w:eastAsia="Calibri"/>
                <w:b/>
                <w:bCs/>
                <w:kern w:val="2"/>
                <w:sz w:val="20"/>
                <w:szCs w:val="20"/>
                <w:lang w:eastAsia="en-US"/>
              </w:rPr>
              <w:t>1 178 543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BB90F39"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64,2</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589EF74" w14:textId="77777777" w:rsidR="0008130A" w:rsidRPr="003967FF" w:rsidRDefault="0008130A" w:rsidP="0008130A">
            <w:pPr>
              <w:snapToGrid/>
              <w:jc w:val="center"/>
              <w:rPr>
                <w:rFonts w:eastAsia="Calibri"/>
                <w:b/>
                <w:bCs/>
                <w:color w:val="000000"/>
                <w:kern w:val="2"/>
                <w:sz w:val="20"/>
                <w:szCs w:val="20"/>
                <w:lang w:eastAsia="en-US"/>
              </w:rPr>
            </w:pPr>
            <w:r w:rsidRPr="003967FF">
              <w:rPr>
                <w:rFonts w:eastAsia="Calibri"/>
                <w:b/>
                <w:bCs/>
                <w:color w:val="000000"/>
                <w:kern w:val="2"/>
                <w:sz w:val="20"/>
                <w:szCs w:val="20"/>
                <w:lang w:eastAsia="en-US"/>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B3DE6E"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18343,0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68D8A8"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64,3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4C95CC"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 </w:t>
            </w:r>
          </w:p>
        </w:tc>
      </w:tr>
      <w:tr w:rsidR="0008130A" w:rsidRPr="003967FF" w14:paraId="3C39652E"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0A1A5F83" w14:textId="77777777" w:rsidR="0008130A" w:rsidRPr="003967FF" w:rsidRDefault="0008130A" w:rsidP="0008130A">
            <w:pPr>
              <w:snapToGrid/>
              <w:jc w:val="right"/>
              <w:rPr>
                <w:color w:val="000000"/>
                <w:sz w:val="20"/>
                <w:szCs w:val="20"/>
              </w:rPr>
            </w:pPr>
            <w:r w:rsidRPr="003967FF">
              <w:rPr>
                <w:color w:val="000000"/>
                <w:sz w:val="20"/>
                <w:szCs w:val="20"/>
              </w:rPr>
              <w:t>2</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0CECC01" w14:textId="77777777" w:rsidR="0008130A" w:rsidRPr="003967FF" w:rsidRDefault="0008130A" w:rsidP="0008130A">
            <w:pPr>
              <w:snapToGrid/>
              <w:rPr>
                <w:color w:val="000000"/>
                <w:sz w:val="20"/>
                <w:szCs w:val="20"/>
              </w:rPr>
            </w:pPr>
            <w:r w:rsidRPr="003967FF">
              <w:rPr>
                <w:color w:val="000000"/>
                <w:sz w:val="20"/>
                <w:szCs w:val="20"/>
              </w:rPr>
              <w:t xml:space="preserve">Алатырский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08750AAC" w14:textId="77777777" w:rsidR="0008130A" w:rsidRPr="003967FF" w:rsidRDefault="0008130A" w:rsidP="0008130A">
            <w:pPr>
              <w:snapToGrid/>
              <w:jc w:val="center"/>
              <w:rPr>
                <w:sz w:val="20"/>
                <w:szCs w:val="20"/>
              </w:rPr>
            </w:pPr>
            <w:r w:rsidRPr="003967FF">
              <w:rPr>
                <w:rFonts w:eastAsia="Calibri"/>
                <w:kern w:val="2"/>
                <w:sz w:val="20"/>
                <w:szCs w:val="20"/>
                <w:lang w:eastAsia="en-US"/>
              </w:rPr>
              <w:t>13 763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D2726D4"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2094B4A"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9A192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1937,4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C464CF"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5C190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46</w:t>
            </w:r>
          </w:p>
        </w:tc>
      </w:tr>
      <w:tr w:rsidR="0008130A" w:rsidRPr="003967FF" w14:paraId="15DF3DBF"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00EB79AB" w14:textId="77777777" w:rsidR="0008130A" w:rsidRPr="003967FF" w:rsidRDefault="0008130A" w:rsidP="0008130A">
            <w:pPr>
              <w:snapToGrid/>
              <w:jc w:val="right"/>
              <w:rPr>
                <w:color w:val="000000"/>
                <w:sz w:val="20"/>
                <w:szCs w:val="20"/>
              </w:rPr>
            </w:pPr>
            <w:r w:rsidRPr="003967FF">
              <w:rPr>
                <w:color w:val="000000"/>
                <w:sz w:val="20"/>
                <w:szCs w:val="20"/>
              </w:rPr>
              <w:t>3</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4A7546F" w14:textId="77777777" w:rsidR="0008130A" w:rsidRPr="003967FF" w:rsidRDefault="0008130A" w:rsidP="0008130A">
            <w:pPr>
              <w:snapToGrid/>
              <w:rPr>
                <w:color w:val="000000"/>
                <w:sz w:val="20"/>
                <w:szCs w:val="20"/>
              </w:rPr>
            </w:pPr>
            <w:r w:rsidRPr="003967FF">
              <w:rPr>
                <w:color w:val="000000"/>
                <w:sz w:val="20"/>
                <w:szCs w:val="20"/>
              </w:rPr>
              <w:t xml:space="preserve">Аликовский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025F12D3" w14:textId="77777777" w:rsidR="0008130A" w:rsidRPr="003967FF" w:rsidRDefault="0008130A" w:rsidP="0008130A">
            <w:pPr>
              <w:snapToGrid/>
              <w:jc w:val="center"/>
              <w:rPr>
                <w:sz w:val="20"/>
                <w:szCs w:val="20"/>
              </w:rPr>
            </w:pPr>
            <w:r w:rsidRPr="003967FF">
              <w:rPr>
                <w:rFonts w:eastAsia="Calibri"/>
                <w:kern w:val="2"/>
                <w:sz w:val="20"/>
                <w:szCs w:val="20"/>
                <w:lang w:eastAsia="en-US"/>
              </w:rPr>
              <w:t>13 979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461E832"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B157AD8"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166F2F"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554,1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B43930"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02BB7B"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115</w:t>
            </w:r>
          </w:p>
        </w:tc>
      </w:tr>
      <w:tr w:rsidR="0008130A" w:rsidRPr="003967FF" w14:paraId="62994C90"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3050769E" w14:textId="77777777" w:rsidR="0008130A" w:rsidRPr="003967FF" w:rsidRDefault="0008130A" w:rsidP="0008130A">
            <w:pPr>
              <w:snapToGrid/>
              <w:jc w:val="right"/>
              <w:rPr>
                <w:color w:val="000000"/>
                <w:sz w:val="20"/>
                <w:szCs w:val="20"/>
              </w:rPr>
            </w:pPr>
            <w:r w:rsidRPr="003967FF">
              <w:rPr>
                <w:color w:val="000000"/>
                <w:sz w:val="20"/>
                <w:szCs w:val="20"/>
              </w:rPr>
              <w:t>4</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9E36803" w14:textId="77777777" w:rsidR="0008130A" w:rsidRPr="003967FF" w:rsidRDefault="0008130A" w:rsidP="0008130A">
            <w:pPr>
              <w:snapToGrid/>
              <w:rPr>
                <w:color w:val="000000"/>
                <w:sz w:val="20"/>
                <w:szCs w:val="20"/>
              </w:rPr>
            </w:pPr>
            <w:r w:rsidRPr="003967FF">
              <w:rPr>
                <w:color w:val="000000"/>
                <w:sz w:val="20"/>
                <w:szCs w:val="20"/>
              </w:rPr>
              <w:t xml:space="preserve">Батыревский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441A020C" w14:textId="77777777" w:rsidR="0008130A" w:rsidRPr="003967FF" w:rsidRDefault="0008130A" w:rsidP="0008130A">
            <w:pPr>
              <w:snapToGrid/>
              <w:jc w:val="center"/>
              <w:rPr>
                <w:sz w:val="20"/>
                <w:szCs w:val="20"/>
              </w:rPr>
            </w:pPr>
            <w:r w:rsidRPr="003967FF">
              <w:rPr>
                <w:rFonts w:eastAsia="Calibri"/>
                <w:kern w:val="2"/>
                <w:sz w:val="20"/>
                <w:szCs w:val="20"/>
                <w:lang w:eastAsia="en-US"/>
              </w:rPr>
              <w:t>31 506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4CD60B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604754B"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4A127"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943,7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77260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FA40E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56</w:t>
            </w:r>
          </w:p>
        </w:tc>
      </w:tr>
      <w:tr w:rsidR="0008130A" w:rsidRPr="003967FF" w14:paraId="30266C5E"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2E1B1E62" w14:textId="77777777" w:rsidR="0008130A" w:rsidRPr="003967FF" w:rsidRDefault="0008130A" w:rsidP="0008130A">
            <w:pPr>
              <w:snapToGrid/>
              <w:jc w:val="right"/>
              <w:rPr>
                <w:b/>
                <w:bCs/>
                <w:color w:val="000000"/>
                <w:sz w:val="20"/>
                <w:szCs w:val="20"/>
              </w:rPr>
            </w:pPr>
            <w:r w:rsidRPr="003967FF">
              <w:rPr>
                <w:b/>
                <w:bCs/>
                <w:color w:val="000000"/>
                <w:sz w:val="20"/>
                <w:szCs w:val="20"/>
              </w:rPr>
              <w:t>5</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16968EC" w14:textId="77777777" w:rsidR="0008130A" w:rsidRPr="003967FF" w:rsidRDefault="0008130A" w:rsidP="0008130A">
            <w:pPr>
              <w:snapToGrid/>
              <w:rPr>
                <w:b/>
                <w:bCs/>
                <w:color w:val="000000"/>
                <w:sz w:val="20"/>
                <w:szCs w:val="20"/>
              </w:rPr>
            </w:pPr>
            <w:r w:rsidRPr="003967FF">
              <w:rPr>
                <w:b/>
                <w:bCs/>
                <w:color w:val="000000"/>
                <w:sz w:val="20"/>
                <w:szCs w:val="20"/>
              </w:rPr>
              <w:t xml:space="preserve">Вурнарский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23EAFEFA"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29 011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9447D1D"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3806F2B" w14:textId="77777777" w:rsidR="0008130A" w:rsidRPr="003967FF" w:rsidRDefault="0008130A" w:rsidP="0008130A">
            <w:pPr>
              <w:snapToGrid/>
              <w:jc w:val="center"/>
              <w:rPr>
                <w:rFonts w:eastAsia="Calibri"/>
                <w:b/>
                <w:bCs/>
                <w:color w:val="000000"/>
                <w:kern w:val="2"/>
                <w:sz w:val="20"/>
                <w:szCs w:val="20"/>
                <w:lang w:eastAsia="en-US"/>
              </w:rPr>
            </w:pPr>
            <w:r w:rsidRPr="003967FF">
              <w:rPr>
                <w:rFonts w:eastAsia="Calibri"/>
                <w:b/>
                <w:bCs/>
                <w:color w:val="000000"/>
                <w:kern w:val="2"/>
                <w:sz w:val="20"/>
                <w:szCs w:val="20"/>
                <w:lang w:eastAsia="en-US"/>
              </w:rPr>
              <w:t>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358FDA"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1012,6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DC5FC2"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28,7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526CD7" w14:textId="77777777" w:rsidR="0008130A" w:rsidRPr="003967FF" w:rsidRDefault="0008130A" w:rsidP="0008130A">
            <w:pPr>
              <w:snapToGrid/>
              <w:jc w:val="center"/>
              <w:rPr>
                <w:b/>
                <w:bCs/>
                <w:color w:val="000000"/>
                <w:sz w:val="20"/>
                <w:szCs w:val="20"/>
              </w:rPr>
            </w:pPr>
            <w:r w:rsidRPr="003967FF">
              <w:rPr>
                <w:rFonts w:eastAsia="Calibri"/>
                <w:b/>
                <w:bCs/>
                <w:color w:val="000000"/>
                <w:kern w:val="2"/>
                <w:sz w:val="20"/>
                <w:szCs w:val="20"/>
                <w:lang w:eastAsia="en-US"/>
              </w:rPr>
              <w:t>102</w:t>
            </w:r>
          </w:p>
        </w:tc>
      </w:tr>
      <w:tr w:rsidR="0008130A" w:rsidRPr="003967FF" w14:paraId="2434F165"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4D181A27" w14:textId="77777777" w:rsidR="0008130A" w:rsidRPr="003967FF" w:rsidRDefault="0008130A" w:rsidP="0008130A">
            <w:pPr>
              <w:snapToGrid/>
              <w:jc w:val="right"/>
              <w:rPr>
                <w:color w:val="000000"/>
                <w:sz w:val="20"/>
                <w:szCs w:val="20"/>
              </w:rPr>
            </w:pPr>
            <w:r w:rsidRPr="003967FF">
              <w:rPr>
                <w:color w:val="000000"/>
                <w:sz w:val="20"/>
                <w:szCs w:val="20"/>
              </w:rPr>
              <w:t>6</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0B0395D" w14:textId="77777777" w:rsidR="0008130A" w:rsidRPr="003967FF" w:rsidRDefault="0008130A" w:rsidP="0008130A">
            <w:pPr>
              <w:snapToGrid/>
              <w:rPr>
                <w:color w:val="000000"/>
                <w:sz w:val="20"/>
                <w:szCs w:val="20"/>
              </w:rPr>
            </w:pPr>
            <w:r w:rsidRPr="003967FF">
              <w:rPr>
                <w:color w:val="000000"/>
                <w:sz w:val="20"/>
                <w:szCs w:val="20"/>
              </w:rPr>
              <w:t xml:space="preserve">Ибресинский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3956D8A" w14:textId="77777777" w:rsidR="0008130A" w:rsidRPr="003967FF" w:rsidRDefault="0008130A" w:rsidP="0008130A">
            <w:pPr>
              <w:snapToGrid/>
              <w:jc w:val="center"/>
              <w:rPr>
                <w:sz w:val="20"/>
                <w:szCs w:val="20"/>
              </w:rPr>
            </w:pPr>
            <w:r w:rsidRPr="003967FF">
              <w:rPr>
                <w:rFonts w:eastAsia="Calibri"/>
                <w:kern w:val="2"/>
                <w:sz w:val="20"/>
                <w:szCs w:val="20"/>
                <w:lang w:eastAsia="en-US"/>
              </w:rPr>
              <w:t>20 358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6982F48"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75AC994"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F4063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1201,2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A012F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16,9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04B8D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57</w:t>
            </w:r>
          </w:p>
        </w:tc>
      </w:tr>
      <w:tr w:rsidR="0008130A" w:rsidRPr="003967FF" w14:paraId="508293F7"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1E1D73E1" w14:textId="77777777" w:rsidR="0008130A" w:rsidRPr="003967FF" w:rsidRDefault="0008130A" w:rsidP="0008130A">
            <w:pPr>
              <w:snapToGrid/>
              <w:jc w:val="right"/>
              <w:rPr>
                <w:color w:val="000000"/>
                <w:sz w:val="20"/>
                <w:szCs w:val="20"/>
              </w:rPr>
            </w:pPr>
            <w:r w:rsidRPr="003967FF">
              <w:rPr>
                <w:color w:val="000000"/>
                <w:sz w:val="20"/>
                <w:szCs w:val="20"/>
              </w:rPr>
              <w:t>7</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AF33D73" w14:textId="77777777" w:rsidR="0008130A" w:rsidRPr="003967FF" w:rsidRDefault="0008130A" w:rsidP="0008130A">
            <w:pPr>
              <w:snapToGrid/>
              <w:rPr>
                <w:color w:val="000000"/>
                <w:sz w:val="20"/>
                <w:szCs w:val="20"/>
              </w:rPr>
            </w:pPr>
            <w:r w:rsidRPr="003967FF">
              <w:rPr>
                <w:color w:val="000000"/>
                <w:sz w:val="20"/>
                <w:szCs w:val="20"/>
              </w:rPr>
              <w:t xml:space="preserve">Канашский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10896642" w14:textId="77777777" w:rsidR="0008130A" w:rsidRPr="003967FF" w:rsidRDefault="0008130A" w:rsidP="0008130A">
            <w:pPr>
              <w:snapToGrid/>
              <w:jc w:val="center"/>
              <w:rPr>
                <w:sz w:val="20"/>
                <w:szCs w:val="20"/>
              </w:rPr>
            </w:pPr>
            <w:r w:rsidRPr="003967FF">
              <w:rPr>
                <w:rFonts w:eastAsia="Calibri"/>
                <w:kern w:val="2"/>
                <w:sz w:val="20"/>
                <w:szCs w:val="20"/>
                <w:lang w:eastAsia="en-US"/>
              </w:rPr>
              <w:t>32 006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24A0A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2342D17"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B29FF4"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981,2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AF20E3"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8DAF1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108</w:t>
            </w:r>
          </w:p>
        </w:tc>
      </w:tr>
      <w:tr w:rsidR="0008130A" w:rsidRPr="003967FF" w14:paraId="1D745C8B"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3C7354AE" w14:textId="77777777" w:rsidR="0008130A" w:rsidRPr="003967FF" w:rsidRDefault="0008130A" w:rsidP="0008130A">
            <w:pPr>
              <w:snapToGrid/>
              <w:jc w:val="right"/>
              <w:rPr>
                <w:color w:val="000000"/>
                <w:sz w:val="20"/>
                <w:szCs w:val="20"/>
              </w:rPr>
            </w:pPr>
            <w:r w:rsidRPr="003967FF">
              <w:rPr>
                <w:color w:val="000000"/>
                <w:sz w:val="20"/>
                <w:szCs w:val="20"/>
              </w:rPr>
              <w:t>8</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F846AE8" w14:textId="77777777" w:rsidR="0008130A" w:rsidRPr="003967FF" w:rsidRDefault="0008130A" w:rsidP="0008130A">
            <w:pPr>
              <w:snapToGrid/>
              <w:rPr>
                <w:color w:val="000000"/>
                <w:sz w:val="20"/>
                <w:szCs w:val="20"/>
              </w:rPr>
            </w:pPr>
            <w:r w:rsidRPr="003967FF">
              <w:rPr>
                <w:color w:val="000000"/>
                <w:sz w:val="20"/>
                <w:szCs w:val="20"/>
              </w:rPr>
              <w:t>Козловский</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06061C01" w14:textId="77777777" w:rsidR="0008130A" w:rsidRPr="003967FF" w:rsidRDefault="0008130A" w:rsidP="0008130A">
            <w:pPr>
              <w:snapToGrid/>
              <w:jc w:val="center"/>
              <w:rPr>
                <w:sz w:val="20"/>
                <w:szCs w:val="20"/>
              </w:rPr>
            </w:pPr>
            <w:r w:rsidRPr="003967FF">
              <w:rPr>
                <w:rFonts w:eastAsia="Calibri"/>
                <w:kern w:val="2"/>
                <w:sz w:val="20"/>
                <w:szCs w:val="20"/>
                <w:lang w:eastAsia="en-US"/>
              </w:rPr>
              <w:t>15 232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6CFE0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50,3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75AE839"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8BD90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516,8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12BBC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29,5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BAF5C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68</w:t>
            </w:r>
          </w:p>
        </w:tc>
      </w:tr>
      <w:tr w:rsidR="0008130A" w:rsidRPr="003967FF" w14:paraId="5FDDB6FE"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140EF446" w14:textId="77777777" w:rsidR="0008130A" w:rsidRPr="003967FF" w:rsidRDefault="0008130A" w:rsidP="0008130A">
            <w:pPr>
              <w:snapToGrid/>
              <w:jc w:val="right"/>
              <w:rPr>
                <w:color w:val="000000"/>
                <w:sz w:val="20"/>
                <w:szCs w:val="20"/>
              </w:rPr>
            </w:pPr>
            <w:r w:rsidRPr="003967FF">
              <w:rPr>
                <w:color w:val="000000"/>
                <w:sz w:val="20"/>
                <w:szCs w:val="20"/>
              </w:rPr>
              <w:t>9</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CBDE89D" w14:textId="77777777" w:rsidR="0008130A" w:rsidRPr="003967FF" w:rsidRDefault="0008130A" w:rsidP="0008130A">
            <w:pPr>
              <w:snapToGrid/>
              <w:rPr>
                <w:color w:val="000000"/>
                <w:sz w:val="20"/>
                <w:szCs w:val="20"/>
              </w:rPr>
            </w:pPr>
            <w:r w:rsidRPr="003967FF">
              <w:rPr>
                <w:color w:val="000000"/>
                <w:sz w:val="20"/>
                <w:szCs w:val="20"/>
              </w:rPr>
              <w:t xml:space="preserve">Комсомольский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3C9197F1" w14:textId="77777777" w:rsidR="0008130A" w:rsidRPr="003967FF" w:rsidRDefault="0008130A" w:rsidP="0008130A">
            <w:pPr>
              <w:snapToGrid/>
              <w:jc w:val="center"/>
              <w:rPr>
                <w:sz w:val="20"/>
                <w:szCs w:val="20"/>
              </w:rPr>
            </w:pPr>
            <w:r w:rsidRPr="003967FF">
              <w:rPr>
                <w:rFonts w:eastAsia="Calibri"/>
                <w:kern w:val="2"/>
                <w:sz w:val="20"/>
                <w:szCs w:val="20"/>
                <w:lang w:eastAsia="en-US"/>
              </w:rPr>
              <w:t>20 709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87EC846"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2D60975"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35BA27"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630,3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332C54"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387B44"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54</w:t>
            </w:r>
          </w:p>
        </w:tc>
      </w:tr>
      <w:tr w:rsidR="0008130A" w:rsidRPr="003967FF" w14:paraId="7B38049F" w14:textId="77777777" w:rsidTr="0008130A">
        <w:trPr>
          <w:trHeight w:val="324"/>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57C21F90" w14:textId="77777777" w:rsidR="0008130A" w:rsidRPr="003967FF" w:rsidRDefault="0008130A" w:rsidP="0008130A">
            <w:pPr>
              <w:snapToGrid/>
              <w:jc w:val="right"/>
              <w:rPr>
                <w:color w:val="000000"/>
                <w:sz w:val="20"/>
                <w:szCs w:val="20"/>
              </w:rPr>
            </w:pPr>
            <w:r w:rsidRPr="003967FF">
              <w:rPr>
                <w:color w:val="000000"/>
                <w:sz w:val="20"/>
                <w:szCs w:val="20"/>
              </w:rPr>
              <w:t>10</w:t>
            </w:r>
          </w:p>
        </w:tc>
        <w:tc>
          <w:tcPr>
            <w:tcW w:w="1750" w:type="dxa"/>
            <w:tcBorders>
              <w:top w:val="single" w:sz="4" w:space="0" w:color="auto"/>
              <w:left w:val="single" w:sz="4" w:space="0" w:color="auto"/>
              <w:bottom w:val="single" w:sz="4" w:space="0" w:color="auto"/>
              <w:right w:val="single" w:sz="4" w:space="0" w:color="auto"/>
            </w:tcBorders>
            <w:vAlign w:val="bottom"/>
            <w:hideMark/>
          </w:tcPr>
          <w:p w14:paraId="4D41C9BA" w14:textId="77777777" w:rsidR="0008130A" w:rsidRPr="003967FF" w:rsidRDefault="0008130A" w:rsidP="0008130A">
            <w:pPr>
              <w:snapToGrid/>
              <w:rPr>
                <w:color w:val="000000"/>
                <w:sz w:val="20"/>
                <w:szCs w:val="20"/>
              </w:rPr>
            </w:pPr>
            <w:r w:rsidRPr="003967FF">
              <w:rPr>
                <w:color w:val="000000"/>
                <w:sz w:val="20"/>
                <w:szCs w:val="20"/>
              </w:rPr>
              <w:t>Красноармейский</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6FE4CC6B" w14:textId="77777777" w:rsidR="0008130A" w:rsidRPr="003967FF" w:rsidRDefault="0008130A" w:rsidP="0008130A">
            <w:pPr>
              <w:snapToGrid/>
              <w:jc w:val="center"/>
              <w:rPr>
                <w:sz w:val="20"/>
                <w:szCs w:val="20"/>
              </w:rPr>
            </w:pPr>
            <w:r w:rsidRPr="003967FF">
              <w:rPr>
                <w:rFonts w:eastAsia="Calibri"/>
                <w:kern w:val="2"/>
                <w:sz w:val="20"/>
                <w:szCs w:val="20"/>
                <w:lang w:eastAsia="en-US"/>
              </w:rPr>
              <w:t>12 735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7831BA2"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BC7EBF2"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3716F"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456,3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13BD51"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5287FE"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89</w:t>
            </w:r>
          </w:p>
        </w:tc>
      </w:tr>
      <w:tr w:rsidR="0008130A" w:rsidRPr="003967FF" w14:paraId="00D22DEB"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2F163070" w14:textId="77777777" w:rsidR="0008130A" w:rsidRPr="003967FF" w:rsidRDefault="0008130A" w:rsidP="0008130A">
            <w:pPr>
              <w:snapToGrid/>
              <w:jc w:val="right"/>
              <w:rPr>
                <w:color w:val="000000"/>
                <w:sz w:val="20"/>
                <w:szCs w:val="20"/>
              </w:rPr>
            </w:pPr>
            <w:r w:rsidRPr="003967FF">
              <w:rPr>
                <w:color w:val="000000"/>
                <w:sz w:val="20"/>
                <w:szCs w:val="20"/>
              </w:rPr>
              <w:t>11</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14D0917" w14:textId="77777777" w:rsidR="0008130A" w:rsidRPr="003967FF" w:rsidRDefault="0008130A" w:rsidP="0008130A">
            <w:pPr>
              <w:snapToGrid/>
              <w:rPr>
                <w:color w:val="000000"/>
                <w:sz w:val="20"/>
                <w:szCs w:val="20"/>
              </w:rPr>
            </w:pPr>
            <w:r w:rsidRPr="003967FF">
              <w:rPr>
                <w:color w:val="000000"/>
                <w:sz w:val="20"/>
                <w:szCs w:val="20"/>
              </w:rPr>
              <w:t>Красночетайский</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03626704" w14:textId="77777777" w:rsidR="0008130A" w:rsidRPr="003967FF" w:rsidRDefault="0008130A" w:rsidP="0008130A">
            <w:pPr>
              <w:snapToGrid/>
              <w:jc w:val="center"/>
              <w:rPr>
                <w:sz w:val="20"/>
                <w:szCs w:val="20"/>
              </w:rPr>
            </w:pPr>
            <w:r w:rsidRPr="003967FF">
              <w:rPr>
                <w:rFonts w:eastAsia="Calibri"/>
                <w:kern w:val="2"/>
                <w:sz w:val="20"/>
                <w:szCs w:val="20"/>
                <w:lang w:eastAsia="en-US"/>
              </w:rPr>
              <w:t>13 889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116A5A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CDDA230"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A3CD9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691,6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134F56"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D7472B"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70</w:t>
            </w:r>
          </w:p>
        </w:tc>
      </w:tr>
      <w:tr w:rsidR="0008130A" w:rsidRPr="003967FF" w14:paraId="7BA823F6" w14:textId="77777777" w:rsidTr="0008130A">
        <w:trPr>
          <w:trHeight w:val="564"/>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1A3843D9" w14:textId="77777777" w:rsidR="0008130A" w:rsidRPr="003967FF" w:rsidRDefault="0008130A" w:rsidP="0008130A">
            <w:pPr>
              <w:snapToGrid/>
              <w:jc w:val="right"/>
              <w:rPr>
                <w:color w:val="000000"/>
                <w:sz w:val="20"/>
                <w:szCs w:val="20"/>
              </w:rPr>
            </w:pPr>
            <w:r w:rsidRPr="003967FF">
              <w:rPr>
                <w:color w:val="000000"/>
                <w:sz w:val="20"/>
                <w:szCs w:val="20"/>
              </w:rPr>
              <w:t>12</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B8FAD80" w14:textId="77777777" w:rsidR="0008130A" w:rsidRPr="003967FF" w:rsidRDefault="0008130A" w:rsidP="0008130A">
            <w:pPr>
              <w:snapToGrid/>
              <w:rPr>
                <w:color w:val="000000"/>
                <w:sz w:val="20"/>
                <w:szCs w:val="20"/>
              </w:rPr>
            </w:pPr>
            <w:r w:rsidRPr="003967FF">
              <w:rPr>
                <w:color w:val="000000"/>
                <w:sz w:val="20"/>
                <w:szCs w:val="20"/>
              </w:rPr>
              <w:t xml:space="preserve">Мариинско-Посадский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520012C1" w14:textId="77777777" w:rsidR="0008130A" w:rsidRPr="003967FF" w:rsidRDefault="0008130A" w:rsidP="0008130A">
            <w:pPr>
              <w:snapToGrid/>
              <w:jc w:val="center"/>
              <w:rPr>
                <w:sz w:val="20"/>
                <w:szCs w:val="20"/>
              </w:rPr>
            </w:pPr>
            <w:r w:rsidRPr="003967FF">
              <w:rPr>
                <w:rFonts w:eastAsia="Calibri"/>
                <w:kern w:val="2"/>
                <w:sz w:val="20"/>
                <w:szCs w:val="20"/>
                <w:lang w:eastAsia="en-US"/>
              </w:rPr>
              <w:t>19 064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7DC531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40,9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A6CCFE2"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6FD6D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686,1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9293E1"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27,8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40166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79</w:t>
            </w:r>
          </w:p>
        </w:tc>
      </w:tr>
      <w:tr w:rsidR="0008130A" w:rsidRPr="003967FF" w14:paraId="06EF37CE"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7C789D8F" w14:textId="77777777" w:rsidR="0008130A" w:rsidRPr="003967FF" w:rsidRDefault="0008130A" w:rsidP="0008130A">
            <w:pPr>
              <w:snapToGrid/>
              <w:jc w:val="right"/>
              <w:rPr>
                <w:color w:val="000000"/>
                <w:sz w:val="20"/>
                <w:szCs w:val="20"/>
              </w:rPr>
            </w:pPr>
            <w:r w:rsidRPr="003967FF">
              <w:rPr>
                <w:color w:val="000000"/>
                <w:sz w:val="20"/>
                <w:szCs w:val="20"/>
              </w:rPr>
              <w:t>13</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A416744" w14:textId="77777777" w:rsidR="0008130A" w:rsidRPr="003967FF" w:rsidRDefault="0008130A" w:rsidP="0008130A">
            <w:pPr>
              <w:snapToGrid/>
              <w:rPr>
                <w:color w:val="000000"/>
                <w:sz w:val="20"/>
                <w:szCs w:val="20"/>
              </w:rPr>
            </w:pPr>
            <w:r w:rsidRPr="003967FF">
              <w:rPr>
                <w:color w:val="000000"/>
                <w:sz w:val="20"/>
                <w:szCs w:val="20"/>
              </w:rPr>
              <w:t xml:space="preserve">Моргаушский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A238054" w14:textId="77777777" w:rsidR="0008130A" w:rsidRPr="003967FF" w:rsidRDefault="0008130A" w:rsidP="0008130A">
            <w:pPr>
              <w:snapToGrid/>
              <w:jc w:val="center"/>
              <w:rPr>
                <w:sz w:val="20"/>
                <w:szCs w:val="20"/>
              </w:rPr>
            </w:pPr>
            <w:r w:rsidRPr="003967FF">
              <w:rPr>
                <w:rFonts w:eastAsia="Calibri"/>
                <w:kern w:val="2"/>
                <w:sz w:val="20"/>
                <w:szCs w:val="20"/>
                <w:lang w:eastAsia="en-US"/>
              </w:rPr>
              <w:t>30 990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EFF148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C4066A"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36FC42"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845,3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782B1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1A1D9E"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177</w:t>
            </w:r>
          </w:p>
        </w:tc>
      </w:tr>
      <w:tr w:rsidR="0008130A" w:rsidRPr="003967FF" w14:paraId="2BA611C9"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223C818D" w14:textId="77777777" w:rsidR="0008130A" w:rsidRPr="003967FF" w:rsidRDefault="0008130A" w:rsidP="0008130A">
            <w:pPr>
              <w:snapToGrid/>
              <w:jc w:val="right"/>
              <w:rPr>
                <w:color w:val="000000"/>
                <w:sz w:val="20"/>
                <w:szCs w:val="20"/>
              </w:rPr>
            </w:pPr>
            <w:r w:rsidRPr="003967FF">
              <w:rPr>
                <w:color w:val="000000"/>
                <w:sz w:val="20"/>
                <w:szCs w:val="20"/>
              </w:rPr>
              <w:t>14</w:t>
            </w:r>
          </w:p>
        </w:tc>
        <w:tc>
          <w:tcPr>
            <w:tcW w:w="1750" w:type="dxa"/>
            <w:tcBorders>
              <w:top w:val="single" w:sz="4" w:space="0" w:color="auto"/>
              <w:left w:val="single" w:sz="4" w:space="0" w:color="auto"/>
              <w:bottom w:val="single" w:sz="4" w:space="0" w:color="auto"/>
              <w:right w:val="single" w:sz="4" w:space="0" w:color="auto"/>
            </w:tcBorders>
            <w:vAlign w:val="bottom"/>
            <w:hideMark/>
          </w:tcPr>
          <w:p w14:paraId="0642BC0B" w14:textId="77777777" w:rsidR="0008130A" w:rsidRPr="003967FF" w:rsidRDefault="0008130A" w:rsidP="0008130A">
            <w:pPr>
              <w:snapToGrid/>
              <w:rPr>
                <w:color w:val="000000"/>
                <w:sz w:val="20"/>
                <w:szCs w:val="20"/>
              </w:rPr>
            </w:pPr>
            <w:r w:rsidRPr="003967FF">
              <w:rPr>
                <w:color w:val="000000"/>
                <w:sz w:val="20"/>
                <w:szCs w:val="20"/>
              </w:rPr>
              <w:t xml:space="preserve">Порецкий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49349FDA" w14:textId="77777777" w:rsidR="0008130A" w:rsidRPr="003967FF" w:rsidRDefault="0008130A" w:rsidP="0008130A">
            <w:pPr>
              <w:snapToGrid/>
              <w:jc w:val="center"/>
              <w:rPr>
                <w:sz w:val="20"/>
                <w:szCs w:val="20"/>
              </w:rPr>
            </w:pPr>
            <w:r w:rsidRPr="003967FF">
              <w:rPr>
                <w:rFonts w:eastAsia="Calibri"/>
                <w:kern w:val="2"/>
                <w:sz w:val="20"/>
                <w:szCs w:val="20"/>
                <w:lang w:eastAsia="en-US"/>
              </w:rPr>
              <w:t>10 531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E54E5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1FAC814"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DA7FC1"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1116,9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6413CF"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58E06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37</w:t>
            </w:r>
          </w:p>
        </w:tc>
      </w:tr>
      <w:tr w:rsidR="0008130A" w:rsidRPr="003967FF" w14:paraId="12A7AE60"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1D05063E" w14:textId="77777777" w:rsidR="0008130A" w:rsidRPr="003967FF" w:rsidRDefault="0008130A" w:rsidP="0008130A">
            <w:pPr>
              <w:snapToGrid/>
              <w:jc w:val="right"/>
              <w:rPr>
                <w:color w:val="000000"/>
                <w:sz w:val="20"/>
                <w:szCs w:val="20"/>
              </w:rPr>
            </w:pPr>
            <w:r w:rsidRPr="003967FF">
              <w:rPr>
                <w:color w:val="000000"/>
                <w:sz w:val="20"/>
                <w:szCs w:val="20"/>
              </w:rPr>
              <w:t>15</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4CD312B" w14:textId="77777777" w:rsidR="0008130A" w:rsidRPr="003967FF" w:rsidRDefault="0008130A" w:rsidP="0008130A">
            <w:pPr>
              <w:snapToGrid/>
              <w:rPr>
                <w:color w:val="000000"/>
                <w:sz w:val="20"/>
                <w:szCs w:val="20"/>
              </w:rPr>
            </w:pPr>
            <w:r w:rsidRPr="003967FF">
              <w:rPr>
                <w:color w:val="000000"/>
                <w:sz w:val="20"/>
                <w:szCs w:val="20"/>
              </w:rPr>
              <w:t xml:space="preserve">Урмарский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2EE424C0" w14:textId="77777777" w:rsidR="0008130A" w:rsidRPr="003967FF" w:rsidRDefault="0008130A" w:rsidP="0008130A">
            <w:pPr>
              <w:snapToGrid/>
              <w:jc w:val="center"/>
              <w:rPr>
                <w:sz w:val="20"/>
                <w:szCs w:val="20"/>
              </w:rPr>
            </w:pPr>
            <w:r w:rsidRPr="003967FF">
              <w:rPr>
                <w:rFonts w:eastAsia="Calibri"/>
                <w:kern w:val="2"/>
                <w:sz w:val="20"/>
                <w:szCs w:val="20"/>
                <w:lang w:eastAsia="en-US"/>
              </w:rPr>
              <w:t>20 577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62A35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020B597"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E3472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598,3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2DC503"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EBEB1E"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52</w:t>
            </w:r>
          </w:p>
        </w:tc>
      </w:tr>
      <w:tr w:rsidR="0008130A" w:rsidRPr="003967FF" w14:paraId="31E91B46"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45D94F7F" w14:textId="77777777" w:rsidR="0008130A" w:rsidRPr="003967FF" w:rsidRDefault="0008130A" w:rsidP="0008130A">
            <w:pPr>
              <w:snapToGrid/>
              <w:jc w:val="right"/>
              <w:rPr>
                <w:color w:val="000000"/>
                <w:sz w:val="20"/>
                <w:szCs w:val="20"/>
              </w:rPr>
            </w:pPr>
            <w:r w:rsidRPr="003967FF">
              <w:rPr>
                <w:color w:val="000000"/>
                <w:sz w:val="20"/>
                <w:szCs w:val="20"/>
              </w:rPr>
              <w:t>16</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CCBA4F0" w14:textId="77777777" w:rsidR="0008130A" w:rsidRPr="003967FF" w:rsidRDefault="0008130A" w:rsidP="0008130A">
            <w:pPr>
              <w:snapToGrid/>
              <w:rPr>
                <w:color w:val="000000"/>
                <w:sz w:val="20"/>
                <w:szCs w:val="20"/>
              </w:rPr>
            </w:pPr>
            <w:r w:rsidRPr="003967FF">
              <w:rPr>
                <w:color w:val="000000"/>
                <w:sz w:val="20"/>
                <w:szCs w:val="20"/>
              </w:rPr>
              <w:t xml:space="preserve">Цивильский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6B8350F2" w14:textId="77777777" w:rsidR="0008130A" w:rsidRPr="003967FF" w:rsidRDefault="0008130A" w:rsidP="0008130A">
            <w:pPr>
              <w:snapToGrid/>
              <w:jc w:val="center"/>
              <w:rPr>
                <w:sz w:val="20"/>
                <w:szCs w:val="20"/>
              </w:rPr>
            </w:pPr>
            <w:r w:rsidRPr="003967FF">
              <w:rPr>
                <w:rFonts w:eastAsia="Calibri"/>
                <w:kern w:val="2"/>
                <w:sz w:val="20"/>
                <w:szCs w:val="20"/>
                <w:lang w:eastAsia="en-US"/>
              </w:rPr>
              <w:t>31 546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7C531E0"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40,5</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3172FD2"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927623"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790,8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CAF74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17E35F8"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139</w:t>
            </w:r>
          </w:p>
        </w:tc>
      </w:tr>
      <w:tr w:rsidR="0008130A" w:rsidRPr="003967FF" w14:paraId="0D17CD0D"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56C81E66" w14:textId="77777777" w:rsidR="0008130A" w:rsidRPr="003967FF" w:rsidRDefault="0008130A" w:rsidP="0008130A">
            <w:pPr>
              <w:snapToGrid/>
              <w:jc w:val="right"/>
              <w:rPr>
                <w:color w:val="000000"/>
                <w:sz w:val="20"/>
                <w:szCs w:val="20"/>
              </w:rPr>
            </w:pPr>
            <w:r w:rsidRPr="003967FF">
              <w:rPr>
                <w:color w:val="000000"/>
                <w:sz w:val="20"/>
                <w:szCs w:val="20"/>
              </w:rPr>
              <w:lastRenderedPageBreak/>
              <w:t>17</w:t>
            </w:r>
          </w:p>
        </w:tc>
        <w:tc>
          <w:tcPr>
            <w:tcW w:w="1750" w:type="dxa"/>
            <w:tcBorders>
              <w:top w:val="single" w:sz="4" w:space="0" w:color="auto"/>
              <w:left w:val="single" w:sz="4" w:space="0" w:color="auto"/>
              <w:bottom w:val="single" w:sz="4" w:space="0" w:color="auto"/>
              <w:right w:val="single" w:sz="4" w:space="0" w:color="auto"/>
            </w:tcBorders>
            <w:vAlign w:val="bottom"/>
            <w:hideMark/>
          </w:tcPr>
          <w:p w14:paraId="56432451" w14:textId="77777777" w:rsidR="0008130A" w:rsidRPr="003967FF" w:rsidRDefault="0008130A" w:rsidP="0008130A">
            <w:pPr>
              <w:snapToGrid/>
              <w:rPr>
                <w:color w:val="000000"/>
                <w:sz w:val="20"/>
                <w:szCs w:val="20"/>
              </w:rPr>
            </w:pPr>
            <w:r w:rsidRPr="003967FF">
              <w:rPr>
                <w:color w:val="000000"/>
                <w:sz w:val="20"/>
                <w:szCs w:val="20"/>
              </w:rPr>
              <w:t xml:space="preserve">Чебоксарский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68D51B87" w14:textId="77777777" w:rsidR="0008130A" w:rsidRPr="003967FF" w:rsidRDefault="0008130A" w:rsidP="0008130A">
            <w:pPr>
              <w:snapToGrid/>
              <w:jc w:val="center"/>
              <w:rPr>
                <w:sz w:val="20"/>
                <w:szCs w:val="20"/>
              </w:rPr>
            </w:pPr>
            <w:r w:rsidRPr="003967FF">
              <w:rPr>
                <w:rFonts w:eastAsia="Calibri"/>
                <w:kern w:val="2"/>
                <w:sz w:val="20"/>
                <w:szCs w:val="20"/>
                <w:lang w:eastAsia="en-US"/>
              </w:rPr>
              <w:t>61 826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28DFDA8"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C48FA49"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69DB6"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1170,0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CD04C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23CAF24"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172</w:t>
            </w:r>
          </w:p>
        </w:tc>
      </w:tr>
      <w:tr w:rsidR="0008130A" w:rsidRPr="003967FF" w14:paraId="56802B9D"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65221E72" w14:textId="77777777" w:rsidR="0008130A" w:rsidRPr="003967FF" w:rsidRDefault="0008130A" w:rsidP="0008130A">
            <w:pPr>
              <w:snapToGrid/>
              <w:jc w:val="right"/>
              <w:rPr>
                <w:color w:val="000000"/>
                <w:sz w:val="20"/>
                <w:szCs w:val="20"/>
              </w:rPr>
            </w:pPr>
            <w:r w:rsidRPr="003967FF">
              <w:rPr>
                <w:color w:val="000000"/>
                <w:sz w:val="20"/>
                <w:szCs w:val="20"/>
              </w:rPr>
              <w:t>18</w:t>
            </w:r>
          </w:p>
        </w:tc>
        <w:tc>
          <w:tcPr>
            <w:tcW w:w="1750" w:type="dxa"/>
            <w:tcBorders>
              <w:top w:val="single" w:sz="4" w:space="0" w:color="auto"/>
              <w:left w:val="single" w:sz="4" w:space="0" w:color="auto"/>
              <w:bottom w:val="single" w:sz="4" w:space="0" w:color="auto"/>
              <w:right w:val="single" w:sz="4" w:space="0" w:color="auto"/>
            </w:tcBorders>
            <w:vAlign w:val="bottom"/>
            <w:hideMark/>
          </w:tcPr>
          <w:p w14:paraId="68F6FA7E" w14:textId="77777777" w:rsidR="0008130A" w:rsidRPr="003967FF" w:rsidRDefault="0008130A" w:rsidP="0008130A">
            <w:pPr>
              <w:snapToGrid/>
              <w:rPr>
                <w:color w:val="000000"/>
                <w:sz w:val="20"/>
                <w:szCs w:val="20"/>
              </w:rPr>
            </w:pPr>
            <w:r w:rsidRPr="003967FF">
              <w:rPr>
                <w:color w:val="000000"/>
                <w:sz w:val="20"/>
                <w:szCs w:val="20"/>
              </w:rPr>
              <w:t xml:space="preserve">Шемуршинский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65F49002" w14:textId="77777777" w:rsidR="0008130A" w:rsidRPr="003967FF" w:rsidRDefault="0008130A" w:rsidP="0008130A">
            <w:pPr>
              <w:snapToGrid/>
              <w:jc w:val="center"/>
              <w:rPr>
                <w:sz w:val="20"/>
                <w:szCs w:val="20"/>
              </w:rPr>
            </w:pPr>
            <w:r w:rsidRPr="003967FF">
              <w:rPr>
                <w:rFonts w:eastAsia="Calibri"/>
                <w:kern w:val="2"/>
                <w:sz w:val="20"/>
                <w:szCs w:val="20"/>
                <w:lang w:eastAsia="en-US"/>
              </w:rPr>
              <w:t>11 741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2458D91"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154E2A4"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87AE3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799,1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33E2A0"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8A021E"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31</w:t>
            </w:r>
          </w:p>
        </w:tc>
      </w:tr>
      <w:tr w:rsidR="0008130A" w:rsidRPr="003967FF" w14:paraId="48770994"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0E160379" w14:textId="77777777" w:rsidR="0008130A" w:rsidRPr="003967FF" w:rsidRDefault="0008130A" w:rsidP="0008130A">
            <w:pPr>
              <w:snapToGrid/>
              <w:jc w:val="right"/>
              <w:rPr>
                <w:color w:val="000000"/>
                <w:sz w:val="20"/>
                <w:szCs w:val="20"/>
              </w:rPr>
            </w:pPr>
            <w:r w:rsidRPr="003967FF">
              <w:rPr>
                <w:color w:val="000000"/>
                <w:sz w:val="20"/>
                <w:szCs w:val="20"/>
              </w:rPr>
              <w:t>19</w:t>
            </w:r>
          </w:p>
        </w:tc>
        <w:tc>
          <w:tcPr>
            <w:tcW w:w="1750" w:type="dxa"/>
            <w:tcBorders>
              <w:top w:val="single" w:sz="4" w:space="0" w:color="auto"/>
              <w:left w:val="single" w:sz="4" w:space="0" w:color="auto"/>
              <w:bottom w:val="single" w:sz="4" w:space="0" w:color="auto"/>
              <w:right w:val="single" w:sz="4" w:space="0" w:color="auto"/>
            </w:tcBorders>
            <w:vAlign w:val="bottom"/>
            <w:hideMark/>
          </w:tcPr>
          <w:p w14:paraId="7D8FFFD6" w14:textId="77777777" w:rsidR="0008130A" w:rsidRPr="003967FF" w:rsidRDefault="0008130A" w:rsidP="0008130A">
            <w:pPr>
              <w:snapToGrid/>
              <w:rPr>
                <w:color w:val="000000"/>
                <w:sz w:val="20"/>
                <w:szCs w:val="20"/>
              </w:rPr>
            </w:pPr>
            <w:r w:rsidRPr="003967FF">
              <w:rPr>
                <w:color w:val="000000"/>
                <w:sz w:val="20"/>
                <w:szCs w:val="20"/>
              </w:rPr>
              <w:t xml:space="preserve">Шумерлинский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1856AE81" w14:textId="77777777" w:rsidR="0008130A" w:rsidRPr="003967FF" w:rsidRDefault="0008130A" w:rsidP="0008130A">
            <w:pPr>
              <w:snapToGrid/>
              <w:jc w:val="center"/>
              <w:rPr>
                <w:sz w:val="20"/>
                <w:szCs w:val="20"/>
              </w:rPr>
            </w:pPr>
            <w:r w:rsidRPr="003967FF">
              <w:rPr>
                <w:rFonts w:eastAsia="Calibri"/>
                <w:kern w:val="2"/>
                <w:sz w:val="20"/>
                <w:szCs w:val="20"/>
                <w:lang w:eastAsia="en-US"/>
              </w:rPr>
              <w:t>7 712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07144C8"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4689628"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554CC7"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1047,4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6F5CB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7,4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5458E76"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57</w:t>
            </w:r>
          </w:p>
        </w:tc>
      </w:tr>
      <w:tr w:rsidR="0008130A" w:rsidRPr="003967FF" w14:paraId="7945A081"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19B73BE6" w14:textId="77777777" w:rsidR="0008130A" w:rsidRPr="003967FF" w:rsidRDefault="0008130A" w:rsidP="0008130A">
            <w:pPr>
              <w:snapToGrid/>
              <w:jc w:val="right"/>
              <w:rPr>
                <w:color w:val="000000"/>
                <w:sz w:val="20"/>
                <w:szCs w:val="20"/>
              </w:rPr>
            </w:pPr>
            <w:r w:rsidRPr="003967FF">
              <w:rPr>
                <w:color w:val="000000"/>
                <w:sz w:val="20"/>
                <w:szCs w:val="20"/>
              </w:rPr>
              <w:t>20</w:t>
            </w:r>
          </w:p>
        </w:tc>
        <w:tc>
          <w:tcPr>
            <w:tcW w:w="1750" w:type="dxa"/>
            <w:tcBorders>
              <w:top w:val="single" w:sz="4" w:space="0" w:color="auto"/>
              <w:left w:val="single" w:sz="4" w:space="0" w:color="auto"/>
              <w:bottom w:val="single" w:sz="4" w:space="0" w:color="auto"/>
              <w:right w:val="single" w:sz="4" w:space="0" w:color="auto"/>
            </w:tcBorders>
            <w:vAlign w:val="bottom"/>
            <w:hideMark/>
          </w:tcPr>
          <w:p w14:paraId="2581A4D2" w14:textId="77777777" w:rsidR="0008130A" w:rsidRPr="003967FF" w:rsidRDefault="0008130A" w:rsidP="0008130A">
            <w:pPr>
              <w:snapToGrid/>
              <w:rPr>
                <w:color w:val="000000"/>
                <w:sz w:val="20"/>
                <w:szCs w:val="20"/>
              </w:rPr>
            </w:pPr>
            <w:r w:rsidRPr="003967FF">
              <w:rPr>
                <w:color w:val="000000"/>
                <w:sz w:val="20"/>
                <w:szCs w:val="20"/>
              </w:rPr>
              <w:t>Вурнарский</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99CE3F4" w14:textId="77777777" w:rsidR="0008130A" w:rsidRPr="003967FF" w:rsidRDefault="0008130A" w:rsidP="0008130A">
            <w:pPr>
              <w:snapToGrid/>
              <w:jc w:val="center"/>
              <w:rPr>
                <w:sz w:val="20"/>
                <w:szCs w:val="20"/>
              </w:rPr>
            </w:pPr>
            <w:r w:rsidRPr="003967FF">
              <w:rPr>
                <w:rFonts w:eastAsia="Calibri"/>
                <w:kern w:val="2"/>
                <w:sz w:val="20"/>
                <w:szCs w:val="20"/>
                <w:lang w:eastAsia="en-US"/>
              </w:rPr>
              <w:t>22 926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2E1F56A"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34,2</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1909B09"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984C3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897,5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B17AD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25,5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C204F9"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126</w:t>
            </w:r>
          </w:p>
        </w:tc>
      </w:tr>
      <w:tr w:rsidR="0008130A" w:rsidRPr="003967FF" w14:paraId="1662DF3B"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7F2B6780" w14:textId="77777777" w:rsidR="0008130A" w:rsidRPr="003967FF" w:rsidRDefault="0008130A" w:rsidP="0008130A">
            <w:pPr>
              <w:snapToGrid/>
              <w:jc w:val="right"/>
              <w:rPr>
                <w:color w:val="000000"/>
                <w:sz w:val="20"/>
                <w:szCs w:val="20"/>
              </w:rPr>
            </w:pPr>
            <w:r w:rsidRPr="003967FF">
              <w:rPr>
                <w:color w:val="000000"/>
                <w:sz w:val="20"/>
                <w:szCs w:val="20"/>
              </w:rPr>
              <w:t>21</w:t>
            </w:r>
          </w:p>
        </w:tc>
        <w:tc>
          <w:tcPr>
            <w:tcW w:w="1750" w:type="dxa"/>
            <w:tcBorders>
              <w:top w:val="single" w:sz="4" w:space="0" w:color="auto"/>
              <w:left w:val="single" w:sz="4" w:space="0" w:color="auto"/>
              <w:bottom w:val="single" w:sz="4" w:space="0" w:color="auto"/>
              <w:right w:val="single" w:sz="4" w:space="0" w:color="auto"/>
            </w:tcBorders>
            <w:vAlign w:val="bottom"/>
            <w:hideMark/>
          </w:tcPr>
          <w:p w14:paraId="3F2E9668" w14:textId="77777777" w:rsidR="0008130A" w:rsidRPr="003967FF" w:rsidRDefault="0008130A" w:rsidP="0008130A">
            <w:pPr>
              <w:snapToGrid/>
              <w:rPr>
                <w:color w:val="000000"/>
                <w:sz w:val="20"/>
                <w:szCs w:val="20"/>
              </w:rPr>
            </w:pPr>
            <w:r w:rsidRPr="003967FF">
              <w:rPr>
                <w:color w:val="000000"/>
                <w:sz w:val="20"/>
                <w:szCs w:val="20"/>
              </w:rPr>
              <w:t xml:space="preserve">Яльчикский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94CE5D3" w14:textId="77777777" w:rsidR="0008130A" w:rsidRPr="003967FF" w:rsidRDefault="0008130A" w:rsidP="0008130A">
            <w:pPr>
              <w:snapToGrid/>
              <w:jc w:val="center"/>
              <w:rPr>
                <w:sz w:val="20"/>
                <w:szCs w:val="20"/>
              </w:rPr>
            </w:pPr>
            <w:r w:rsidRPr="003967FF">
              <w:rPr>
                <w:rFonts w:eastAsia="Calibri"/>
                <w:kern w:val="2"/>
                <w:sz w:val="20"/>
                <w:szCs w:val="20"/>
                <w:lang w:eastAsia="en-US"/>
              </w:rPr>
              <w:t>15 450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619CBE3"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6AF7D3B"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64425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567,2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529C10"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27,2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39E715"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53</w:t>
            </w:r>
          </w:p>
        </w:tc>
      </w:tr>
      <w:tr w:rsidR="0008130A" w:rsidRPr="003967FF" w14:paraId="00A11955" w14:textId="77777777" w:rsidTr="0008130A">
        <w:trPr>
          <w:trHeight w:val="312"/>
        </w:trPr>
        <w:tc>
          <w:tcPr>
            <w:tcW w:w="513" w:type="dxa"/>
            <w:tcBorders>
              <w:top w:val="single" w:sz="4" w:space="0" w:color="auto"/>
              <w:left w:val="single" w:sz="4" w:space="0" w:color="auto"/>
              <w:bottom w:val="single" w:sz="4" w:space="0" w:color="auto"/>
              <w:right w:val="single" w:sz="4" w:space="0" w:color="auto"/>
            </w:tcBorders>
            <w:noWrap/>
            <w:vAlign w:val="bottom"/>
            <w:hideMark/>
          </w:tcPr>
          <w:p w14:paraId="6A1AA2AA" w14:textId="77777777" w:rsidR="0008130A" w:rsidRPr="003967FF" w:rsidRDefault="0008130A" w:rsidP="0008130A">
            <w:pPr>
              <w:snapToGrid/>
              <w:jc w:val="right"/>
              <w:rPr>
                <w:color w:val="000000"/>
                <w:sz w:val="20"/>
                <w:szCs w:val="20"/>
              </w:rPr>
            </w:pPr>
            <w:r w:rsidRPr="003967FF">
              <w:rPr>
                <w:color w:val="000000"/>
                <w:sz w:val="20"/>
                <w:szCs w:val="20"/>
              </w:rPr>
              <w:t>22</w:t>
            </w:r>
          </w:p>
        </w:tc>
        <w:tc>
          <w:tcPr>
            <w:tcW w:w="1750" w:type="dxa"/>
            <w:tcBorders>
              <w:top w:val="single" w:sz="4" w:space="0" w:color="auto"/>
              <w:left w:val="single" w:sz="4" w:space="0" w:color="auto"/>
              <w:bottom w:val="single" w:sz="4" w:space="0" w:color="auto"/>
              <w:right w:val="single" w:sz="4" w:space="0" w:color="auto"/>
            </w:tcBorders>
            <w:vAlign w:val="bottom"/>
            <w:hideMark/>
          </w:tcPr>
          <w:p w14:paraId="1ADF317F" w14:textId="77777777" w:rsidR="0008130A" w:rsidRPr="003967FF" w:rsidRDefault="0008130A" w:rsidP="0008130A">
            <w:pPr>
              <w:snapToGrid/>
              <w:rPr>
                <w:color w:val="000000"/>
                <w:sz w:val="20"/>
                <w:szCs w:val="20"/>
              </w:rPr>
            </w:pPr>
            <w:r w:rsidRPr="003967FF">
              <w:rPr>
                <w:color w:val="000000"/>
                <w:sz w:val="20"/>
                <w:szCs w:val="20"/>
              </w:rPr>
              <w:t xml:space="preserve">Янтиковский </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F7A9186" w14:textId="77777777" w:rsidR="0008130A" w:rsidRPr="003967FF" w:rsidRDefault="0008130A" w:rsidP="0008130A">
            <w:pPr>
              <w:snapToGrid/>
              <w:jc w:val="center"/>
              <w:rPr>
                <w:sz w:val="20"/>
                <w:szCs w:val="20"/>
              </w:rPr>
            </w:pPr>
            <w:r w:rsidRPr="003967FF">
              <w:rPr>
                <w:rFonts w:eastAsia="Calibri"/>
                <w:kern w:val="2"/>
                <w:sz w:val="20"/>
                <w:szCs w:val="20"/>
                <w:lang w:eastAsia="en-US"/>
              </w:rPr>
              <w:t>12 408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2DD152"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4C3F236"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color w:val="000000"/>
                <w:kern w:val="2"/>
                <w:sz w:val="20"/>
                <w:szCs w:val="20"/>
                <w:lang w:eastAsia="en-US"/>
              </w:rPr>
              <w:t>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FB6AB"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524,7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7F88AD"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23,6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0AB246C" w14:textId="77777777" w:rsidR="0008130A" w:rsidRPr="003967FF" w:rsidRDefault="0008130A" w:rsidP="0008130A">
            <w:pPr>
              <w:snapToGrid/>
              <w:jc w:val="center"/>
              <w:rPr>
                <w:color w:val="000000"/>
                <w:sz w:val="20"/>
                <w:szCs w:val="20"/>
              </w:rPr>
            </w:pPr>
            <w:r w:rsidRPr="003967FF">
              <w:rPr>
                <w:rFonts w:eastAsia="Calibri"/>
                <w:color w:val="000000"/>
                <w:kern w:val="2"/>
                <w:sz w:val="20"/>
                <w:szCs w:val="20"/>
                <w:lang w:eastAsia="en-US"/>
              </w:rPr>
              <w:t>31</w:t>
            </w:r>
          </w:p>
        </w:tc>
      </w:tr>
    </w:tbl>
    <w:p w14:paraId="3F557A0A" w14:textId="77777777" w:rsidR="0008130A" w:rsidRPr="00F83F02" w:rsidRDefault="0008130A" w:rsidP="0008130A">
      <w:pPr>
        <w:snapToGrid/>
        <w:spacing w:after="120" w:line="276" w:lineRule="auto"/>
        <w:ind w:firstLine="709"/>
        <w:jc w:val="both"/>
        <w:rPr>
          <w:rFonts w:eastAsia="Calibri"/>
          <w:kern w:val="2"/>
          <w:szCs w:val="20"/>
          <w:lang w:eastAsia="en-US"/>
        </w:rPr>
      </w:pPr>
      <w:r w:rsidRPr="00F83F02">
        <w:rPr>
          <w:rFonts w:eastAsia="Calibri"/>
          <w:kern w:val="2"/>
          <w:sz w:val="24"/>
          <w:lang w:eastAsia="en-US"/>
        </w:rPr>
        <w:t>*</w:t>
      </w:r>
      <w:r w:rsidRPr="00F83F02">
        <w:rPr>
          <w:rFonts w:eastAsia="Calibri"/>
          <w:kern w:val="2"/>
          <w:szCs w:val="20"/>
          <w:lang w:eastAsia="en-US"/>
        </w:rPr>
        <w:t xml:space="preserve">по данным предоставленным </w:t>
      </w:r>
      <w:bookmarkStart w:id="31" w:name="_Hlk135206550"/>
      <w:r w:rsidRPr="00F83F02">
        <w:rPr>
          <w:rFonts w:eastAsia="Calibri"/>
          <w:kern w:val="2"/>
          <w:szCs w:val="20"/>
          <w:lang w:eastAsia="en-US"/>
        </w:rPr>
        <w:t xml:space="preserve">территориальным органом Федеральной службы государственной статистики по Чувашской Республике </w:t>
      </w:r>
      <w:bookmarkEnd w:id="31"/>
      <w:r w:rsidRPr="00F83F02">
        <w:rPr>
          <w:rFonts w:eastAsia="Calibri"/>
          <w:kern w:val="2"/>
          <w:szCs w:val="20"/>
          <w:lang w:eastAsia="en-US"/>
        </w:rPr>
        <w:t>и данным «Статистического ежегодника Чувашской Республики» опубликованном на официальном сайте Чувашстата</w:t>
      </w:r>
    </w:p>
    <w:p w14:paraId="4D37B942"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На рассматриваемой территории сложилось </w:t>
      </w:r>
      <w:bookmarkStart w:id="32" w:name="_Hlk135152053"/>
      <w:r w:rsidRPr="00F83F02">
        <w:rPr>
          <w:rFonts w:eastAsia="Calibri"/>
          <w:kern w:val="2"/>
          <w:sz w:val="24"/>
          <w:lang w:eastAsia="en-US"/>
        </w:rPr>
        <w:t xml:space="preserve">линейное расселение вдоль малых рек и ручьев, а также вдоль крупных автомобильных дорог, которое со временем трансформировалось в линейно-кустовое. </w:t>
      </w:r>
    </w:p>
    <w:bookmarkEnd w:id="32"/>
    <w:p w14:paraId="6DCB064B"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Исторически выбор места для нового поселения был продиктован ландшафтными особенностями территории и базировался на двух основных принципах: близость водотока и наименьшее изъятием под застройку удобных для освоения под пашню земель. В итоге большинство поселений располагается на выборочно благоприятных участках и (или) на неудобьях – между отвершками оврагов, на склонах водоразделов малых рек и ручьев. Следствием такой системы расселения являются ограниченные территориальные резервы для расширения границ поселений и образовывание новых мелких населенных пунктов вблизи сложившихся поселений – кустов расселения. Это объясняет низкую людность населенных пунктов.</w:t>
      </w:r>
    </w:p>
    <w:p w14:paraId="20BD6BFA"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Средняя людность населенных пунктов без учета административного центра довольно низкая и составляет – 193 человека. Самый крупно сельский населенный пункт Вурнарского МО – село Калинино транспортный узел, расположенное на пересечении дорог республиканского значения «Чебоксары—Вурнары—Ибреси» и «Шумерля—Калинино—Шихазаны», с численностью населения на 1.10.2021 года 1051 человек. </w:t>
      </w:r>
    </w:p>
    <w:p w14:paraId="1DE40BB2"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Ниже приведена таблица, отражающая распределение сельских населенных пунктов Вурнарского МО по людности. При составлении таблицы не учитывался пгт Вурнары. </w:t>
      </w:r>
    </w:p>
    <w:p w14:paraId="50A17624" w14:textId="1896FF90" w:rsidR="0008130A" w:rsidRPr="00F83F02" w:rsidRDefault="0008130A" w:rsidP="0008130A">
      <w:pPr>
        <w:snapToGrid/>
        <w:spacing w:before="120" w:after="120" w:line="276" w:lineRule="auto"/>
        <w:ind w:firstLine="7938"/>
        <w:contextualSpacing/>
        <w:jc w:val="both"/>
        <w:rPr>
          <w:rFonts w:eastAsia="Calibri"/>
          <w:kern w:val="2"/>
          <w:sz w:val="24"/>
          <w:lang w:eastAsia="en-US"/>
        </w:rPr>
      </w:pPr>
      <w:r w:rsidRPr="00F83F02">
        <w:rPr>
          <w:rFonts w:eastAsia="Calibri"/>
          <w:kern w:val="2"/>
          <w:sz w:val="24"/>
          <w:lang w:eastAsia="en-US"/>
        </w:rPr>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kern w:val="2"/>
          <w:sz w:val="24"/>
          <w:lang w:eastAsia="en-US"/>
        </w:rPr>
        <w:t>6</w:t>
      </w:r>
    </w:p>
    <w:p w14:paraId="5D3E320C" w14:textId="4B511D9B" w:rsidR="0008130A" w:rsidRPr="00F83F02" w:rsidRDefault="0008130A" w:rsidP="0008130A">
      <w:pPr>
        <w:snapToGrid/>
        <w:spacing w:before="120" w:after="120" w:line="276" w:lineRule="auto"/>
        <w:ind w:firstLine="709"/>
        <w:contextualSpacing/>
        <w:jc w:val="center"/>
        <w:rPr>
          <w:sz w:val="24"/>
          <w:szCs w:val="20"/>
        </w:rPr>
      </w:pPr>
      <w:r w:rsidRPr="00F83F02">
        <w:rPr>
          <w:sz w:val="24"/>
          <w:szCs w:val="20"/>
        </w:rPr>
        <w:t>Группировка населенных п</w:t>
      </w:r>
      <w:r w:rsidR="00372C2F">
        <w:rPr>
          <w:sz w:val="24"/>
          <w:szCs w:val="20"/>
        </w:rPr>
        <w:t>ун</w:t>
      </w:r>
      <w:r w:rsidRPr="00F83F02">
        <w:rPr>
          <w:sz w:val="24"/>
          <w:szCs w:val="20"/>
        </w:rPr>
        <w:t>ктов Вурнарского муниципального округа</w:t>
      </w:r>
      <w:r w:rsidRPr="00F83F02">
        <w:rPr>
          <w:sz w:val="24"/>
          <w:szCs w:val="20"/>
        </w:rPr>
        <w:br/>
        <w:t>по численности населения*</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1997"/>
        <w:gridCol w:w="1770"/>
        <w:gridCol w:w="1770"/>
        <w:gridCol w:w="1770"/>
        <w:gridCol w:w="1770"/>
      </w:tblGrid>
      <w:tr w:rsidR="0008130A" w:rsidRPr="003967FF" w14:paraId="6079022E" w14:textId="77777777" w:rsidTr="0008130A">
        <w:trPr>
          <w:cantSplit/>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3612D093"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 п/п</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14:paraId="0AD8658E"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Поселения,</w:t>
            </w:r>
            <w:r w:rsidRPr="003967FF">
              <w:rPr>
                <w:rFonts w:eastAsia="Calibri"/>
                <w:b/>
                <w:bCs/>
                <w:kern w:val="2"/>
                <w:sz w:val="20"/>
                <w:szCs w:val="20"/>
                <w:lang w:eastAsia="en-US"/>
              </w:rPr>
              <w:br/>
              <w:t>чел.</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ABCBD5F"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Количество сельских поселений</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5B9B59D"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Количество населения</w:t>
            </w:r>
          </w:p>
        </w:tc>
      </w:tr>
      <w:tr w:rsidR="0008130A" w:rsidRPr="003967FF" w14:paraId="71B9AA82" w14:textId="77777777" w:rsidTr="0008130A">
        <w:trPr>
          <w:cantSplit/>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D5576C1" w14:textId="77777777" w:rsidR="0008130A" w:rsidRPr="003967FF" w:rsidRDefault="0008130A" w:rsidP="0008130A">
            <w:pPr>
              <w:snapToGrid/>
              <w:spacing w:line="256" w:lineRule="auto"/>
              <w:rPr>
                <w:rFonts w:eastAsia="Calibri"/>
                <w:b/>
                <w:bCs/>
                <w:kern w:val="2"/>
                <w:sz w:val="20"/>
                <w:szCs w:val="20"/>
                <w:lang w:eastAsia="en-US"/>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72B98DFF" w14:textId="77777777" w:rsidR="0008130A" w:rsidRPr="003967FF" w:rsidRDefault="0008130A" w:rsidP="0008130A">
            <w:pPr>
              <w:snapToGrid/>
              <w:spacing w:line="256" w:lineRule="auto"/>
              <w:rPr>
                <w:rFonts w:eastAsia="Calibri"/>
                <w:b/>
                <w:bCs/>
                <w:kern w:val="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53895F34"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единиц</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8163990"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7AB23D3"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тыс. человек*</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B8A3FAD" w14:textId="77777777" w:rsidR="0008130A" w:rsidRPr="003967FF" w:rsidRDefault="0008130A" w:rsidP="0008130A">
            <w:pPr>
              <w:snapToGrid/>
              <w:spacing w:line="276" w:lineRule="auto"/>
              <w:ind w:firstLine="34"/>
              <w:jc w:val="center"/>
              <w:rPr>
                <w:rFonts w:eastAsia="Calibri"/>
                <w:b/>
                <w:bCs/>
                <w:kern w:val="2"/>
                <w:sz w:val="20"/>
                <w:szCs w:val="20"/>
                <w:lang w:eastAsia="en-US"/>
              </w:rPr>
            </w:pPr>
            <w:r w:rsidRPr="003967FF">
              <w:rPr>
                <w:rFonts w:eastAsia="Calibri"/>
                <w:b/>
                <w:bCs/>
                <w:kern w:val="2"/>
                <w:sz w:val="20"/>
                <w:szCs w:val="20"/>
                <w:lang w:eastAsia="en-US"/>
              </w:rPr>
              <w:t>%</w:t>
            </w:r>
          </w:p>
        </w:tc>
      </w:tr>
      <w:tr w:rsidR="0008130A" w:rsidRPr="003967FF" w14:paraId="0D88417B"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7ACF352F"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A3844EE"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2</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BB95E36"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3</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603247"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4</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275C6E1"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5</w:t>
            </w:r>
          </w:p>
        </w:tc>
        <w:tc>
          <w:tcPr>
            <w:tcW w:w="1769" w:type="dxa"/>
            <w:tcBorders>
              <w:top w:val="single" w:sz="4" w:space="0" w:color="auto"/>
              <w:left w:val="single" w:sz="4" w:space="0" w:color="auto"/>
              <w:bottom w:val="single" w:sz="4" w:space="0" w:color="auto"/>
              <w:right w:val="single" w:sz="4" w:space="0" w:color="auto"/>
            </w:tcBorders>
            <w:vAlign w:val="center"/>
            <w:hideMark/>
          </w:tcPr>
          <w:p w14:paraId="4B5B6D98" w14:textId="77777777" w:rsidR="0008130A" w:rsidRPr="003967FF" w:rsidRDefault="0008130A" w:rsidP="0008130A">
            <w:pPr>
              <w:snapToGrid/>
              <w:spacing w:line="276" w:lineRule="auto"/>
              <w:ind w:firstLine="34"/>
              <w:jc w:val="center"/>
              <w:rPr>
                <w:rFonts w:eastAsia="Calibri"/>
                <w:b/>
                <w:bCs/>
                <w:iCs/>
                <w:kern w:val="2"/>
                <w:sz w:val="20"/>
                <w:szCs w:val="20"/>
                <w:lang w:eastAsia="en-US"/>
              </w:rPr>
            </w:pPr>
            <w:r w:rsidRPr="003967FF">
              <w:rPr>
                <w:rFonts w:eastAsia="Calibri"/>
                <w:b/>
                <w:bCs/>
                <w:iCs/>
                <w:kern w:val="2"/>
                <w:sz w:val="20"/>
                <w:szCs w:val="20"/>
                <w:lang w:eastAsia="en-US"/>
              </w:rPr>
              <w:t>6</w:t>
            </w:r>
          </w:p>
        </w:tc>
      </w:tr>
      <w:tr w:rsidR="0008130A" w:rsidRPr="003967FF" w14:paraId="75977105"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3F44B651"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A1328D4" w14:textId="77777777" w:rsidR="0008130A" w:rsidRPr="003967FF" w:rsidRDefault="0008130A" w:rsidP="0008130A">
            <w:pPr>
              <w:snapToGrid/>
              <w:spacing w:line="276" w:lineRule="auto"/>
              <w:ind w:firstLine="34"/>
              <w:jc w:val="both"/>
              <w:rPr>
                <w:rFonts w:eastAsia="Calibri"/>
                <w:b/>
                <w:i/>
                <w:kern w:val="2"/>
                <w:sz w:val="20"/>
                <w:szCs w:val="20"/>
                <w:lang w:eastAsia="en-US"/>
              </w:rPr>
            </w:pPr>
            <w:r w:rsidRPr="003967FF">
              <w:rPr>
                <w:rFonts w:eastAsia="Calibri"/>
                <w:b/>
                <w:i/>
                <w:kern w:val="2"/>
                <w:sz w:val="20"/>
                <w:szCs w:val="20"/>
                <w:lang w:eastAsia="en-US"/>
              </w:rPr>
              <w:t>Всего</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C1219F7" w14:textId="77777777" w:rsidR="0008130A" w:rsidRPr="003967FF" w:rsidRDefault="0008130A" w:rsidP="0008130A">
            <w:pPr>
              <w:snapToGrid/>
              <w:spacing w:line="276" w:lineRule="auto"/>
              <w:ind w:firstLine="34"/>
              <w:jc w:val="both"/>
              <w:rPr>
                <w:rFonts w:eastAsia="Calibri"/>
                <w:b/>
                <w:i/>
                <w:kern w:val="2"/>
                <w:sz w:val="20"/>
                <w:szCs w:val="20"/>
                <w:lang w:eastAsia="en-US"/>
              </w:rPr>
            </w:pPr>
            <w:r w:rsidRPr="003967FF">
              <w:rPr>
                <w:rFonts w:eastAsia="Calibri"/>
                <w:b/>
                <w:i/>
                <w:kern w:val="2"/>
                <w:sz w:val="20"/>
                <w:szCs w:val="20"/>
                <w:lang w:eastAsia="en-US"/>
              </w:rPr>
              <w:t>101</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D7B077A" w14:textId="77777777" w:rsidR="0008130A" w:rsidRPr="003967FF" w:rsidRDefault="0008130A" w:rsidP="0008130A">
            <w:pPr>
              <w:snapToGrid/>
              <w:spacing w:line="276" w:lineRule="auto"/>
              <w:ind w:firstLine="34"/>
              <w:jc w:val="both"/>
              <w:rPr>
                <w:rFonts w:eastAsia="Calibri"/>
                <w:b/>
                <w:i/>
                <w:kern w:val="2"/>
                <w:sz w:val="20"/>
                <w:szCs w:val="20"/>
                <w:lang w:eastAsia="en-US"/>
              </w:rPr>
            </w:pPr>
            <w:r w:rsidRPr="003967FF">
              <w:rPr>
                <w:rFonts w:eastAsia="Calibri"/>
                <w:b/>
                <w:i/>
                <w:kern w:val="2"/>
                <w:sz w:val="20"/>
                <w:szCs w:val="20"/>
                <w:lang w:eastAsia="en-US"/>
              </w:rPr>
              <w:t>100</w:t>
            </w:r>
          </w:p>
        </w:tc>
        <w:tc>
          <w:tcPr>
            <w:tcW w:w="1769" w:type="dxa"/>
            <w:tcBorders>
              <w:top w:val="single" w:sz="4" w:space="0" w:color="auto"/>
              <w:left w:val="single" w:sz="4" w:space="0" w:color="auto"/>
              <w:bottom w:val="single" w:sz="4" w:space="0" w:color="auto"/>
              <w:right w:val="single" w:sz="4" w:space="0" w:color="auto"/>
            </w:tcBorders>
            <w:vAlign w:val="center"/>
            <w:hideMark/>
          </w:tcPr>
          <w:p w14:paraId="33DA98A1" w14:textId="77777777" w:rsidR="0008130A" w:rsidRPr="003967FF" w:rsidRDefault="0008130A" w:rsidP="0008130A">
            <w:pPr>
              <w:snapToGrid/>
              <w:spacing w:line="276" w:lineRule="auto"/>
              <w:ind w:firstLine="34"/>
              <w:jc w:val="both"/>
              <w:rPr>
                <w:rFonts w:eastAsia="Calibri"/>
                <w:b/>
                <w:i/>
                <w:kern w:val="2"/>
                <w:sz w:val="20"/>
                <w:szCs w:val="20"/>
                <w:lang w:eastAsia="en-US"/>
              </w:rPr>
            </w:pPr>
            <w:r w:rsidRPr="003967FF">
              <w:rPr>
                <w:rFonts w:eastAsia="Calibri"/>
                <w:b/>
                <w:i/>
                <w:kern w:val="2"/>
                <w:sz w:val="20"/>
                <w:szCs w:val="20"/>
                <w:lang w:eastAsia="en-US"/>
              </w:rPr>
              <w:t>18,9</w:t>
            </w:r>
          </w:p>
        </w:tc>
        <w:tc>
          <w:tcPr>
            <w:tcW w:w="1769" w:type="dxa"/>
            <w:tcBorders>
              <w:top w:val="single" w:sz="4" w:space="0" w:color="auto"/>
              <w:left w:val="single" w:sz="4" w:space="0" w:color="auto"/>
              <w:bottom w:val="single" w:sz="4" w:space="0" w:color="auto"/>
              <w:right w:val="single" w:sz="4" w:space="0" w:color="auto"/>
            </w:tcBorders>
            <w:vAlign w:val="center"/>
            <w:hideMark/>
          </w:tcPr>
          <w:p w14:paraId="641E3300" w14:textId="77777777" w:rsidR="0008130A" w:rsidRPr="003967FF" w:rsidRDefault="0008130A" w:rsidP="0008130A">
            <w:pPr>
              <w:snapToGrid/>
              <w:spacing w:line="276" w:lineRule="auto"/>
              <w:ind w:firstLine="34"/>
              <w:jc w:val="both"/>
              <w:rPr>
                <w:rFonts w:eastAsia="Calibri"/>
                <w:b/>
                <w:i/>
                <w:kern w:val="2"/>
                <w:sz w:val="20"/>
                <w:szCs w:val="20"/>
                <w:lang w:eastAsia="en-US"/>
              </w:rPr>
            </w:pPr>
            <w:r w:rsidRPr="003967FF">
              <w:rPr>
                <w:rFonts w:eastAsia="Calibri"/>
                <w:b/>
                <w:i/>
                <w:kern w:val="2"/>
                <w:sz w:val="20"/>
                <w:szCs w:val="20"/>
                <w:lang w:eastAsia="en-US"/>
              </w:rPr>
              <w:t>100</w:t>
            </w:r>
          </w:p>
        </w:tc>
      </w:tr>
      <w:tr w:rsidR="0008130A" w:rsidRPr="003967FF" w14:paraId="7D5C85B9"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4DD7CDD8"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B00A937"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до 100</w:t>
            </w:r>
          </w:p>
        </w:tc>
        <w:tc>
          <w:tcPr>
            <w:tcW w:w="1769" w:type="dxa"/>
            <w:tcBorders>
              <w:top w:val="single" w:sz="4" w:space="0" w:color="auto"/>
              <w:left w:val="single" w:sz="4" w:space="0" w:color="auto"/>
              <w:bottom w:val="single" w:sz="4" w:space="0" w:color="auto"/>
              <w:right w:val="single" w:sz="4" w:space="0" w:color="auto"/>
            </w:tcBorders>
            <w:hideMark/>
          </w:tcPr>
          <w:p w14:paraId="13688357"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37</w:t>
            </w:r>
          </w:p>
        </w:tc>
        <w:tc>
          <w:tcPr>
            <w:tcW w:w="1769" w:type="dxa"/>
            <w:tcBorders>
              <w:top w:val="single" w:sz="4" w:space="0" w:color="auto"/>
              <w:left w:val="single" w:sz="4" w:space="0" w:color="auto"/>
              <w:bottom w:val="single" w:sz="4" w:space="0" w:color="auto"/>
              <w:right w:val="single" w:sz="4" w:space="0" w:color="auto"/>
            </w:tcBorders>
            <w:hideMark/>
          </w:tcPr>
          <w:p w14:paraId="2B836ADC"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36,6</w:t>
            </w:r>
          </w:p>
        </w:tc>
        <w:tc>
          <w:tcPr>
            <w:tcW w:w="1769" w:type="dxa"/>
            <w:tcBorders>
              <w:top w:val="single" w:sz="4" w:space="0" w:color="auto"/>
              <w:left w:val="single" w:sz="4" w:space="0" w:color="auto"/>
              <w:bottom w:val="single" w:sz="4" w:space="0" w:color="auto"/>
              <w:right w:val="single" w:sz="4" w:space="0" w:color="auto"/>
            </w:tcBorders>
            <w:vAlign w:val="bottom"/>
            <w:hideMark/>
          </w:tcPr>
          <w:p w14:paraId="6BA753FC"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1,9</w:t>
            </w:r>
          </w:p>
        </w:tc>
        <w:tc>
          <w:tcPr>
            <w:tcW w:w="1769" w:type="dxa"/>
            <w:tcBorders>
              <w:top w:val="single" w:sz="4" w:space="0" w:color="auto"/>
              <w:left w:val="single" w:sz="4" w:space="0" w:color="auto"/>
              <w:bottom w:val="single" w:sz="4" w:space="0" w:color="auto"/>
              <w:right w:val="single" w:sz="4" w:space="0" w:color="auto"/>
            </w:tcBorders>
            <w:vAlign w:val="bottom"/>
            <w:hideMark/>
          </w:tcPr>
          <w:p w14:paraId="0D4DD121"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10</w:t>
            </w:r>
          </w:p>
        </w:tc>
      </w:tr>
      <w:tr w:rsidR="0008130A" w:rsidRPr="003967FF" w14:paraId="2C6AB5A6"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618306E3"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AAC15E4"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от 101 до 200</w:t>
            </w:r>
          </w:p>
        </w:tc>
        <w:tc>
          <w:tcPr>
            <w:tcW w:w="1769" w:type="dxa"/>
            <w:tcBorders>
              <w:top w:val="single" w:sz="4" w:space="0" w:color="auto"/>
              <w:left w:val="single" w:sz="4" w:space="0" w:color="auto"/>
              <w:bottom w:val="single" w:sz="4" w:space="0" w:color="auto"/>
              <w:right w:val="single" w:sz="4" w:space="0" w:color="auto"/>
            </w:tcBorders>
            <w:hideMark/>
          </w:tcPr>
          <w:p w14:paraId="36D0CD74"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31</w:t>
            </w:r>
          </w:p>
        </w:tc>
        <w:tc>
          <w:tcPr>
            <w:tcW w:w="1769" w:type="dxa"/>
            <w:tcBorders>
              <w:top w:val="single" w:sz="4" w:space="0" w:color="auto"/>
              <w:left w:val="single" w:sz="4" w:space="0" w:color="auto"/>
              <w:bottom w:val="single" w:sz="4" w:space="0" w:color="auto"/>
              <w:right w:val="single" w:sz="4" w:space="0" w:color="auto"/>
            </w:tcBorders>
            <w:hideMark/>
          </w:tcPr>
          <w:p w14:paraId="0366BE46"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30,6</w:t>
            </w:r>
          </w:p>
        </w:tc>
        <w:tc>
          <w:tcPr>
            <w:tcW w:w="1769" w:type="dxa"/>
            <w:tcBorders>
              <w:top w:val="single" w:sz="4" w:space="0" w:color="auto"/>
              <w:left w:val="single" w:sz="4" w:space="0" w:color="auto"/>
              <w:bottom w:val="single" w:sz="4" w:space="0" w:color="auto"/>
              <w:right w:val="single" w:sz="4" w:space="0" w:color="auto"/>
            </w:tcBorders>
            <w:vAlign w:val="bottom"/>
            <w:hideMark/>
          </w:tcPr>
          <w:p w14:paraId="179E42D2"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4,6</w:t>
            </w:r>
          </w:p>
        </w:tc>
        <w:tc>
          <w:tcPr>
            <w:tcW w:w="1769" w:type="dxa"/>
            <w:tcBorders>
              <w:top w:val="single" w:sz="4" w:space="0" w:color="auto"/>
              <w:left w:val="single" w:sz="4" w:space="0" w:color="auto"/>
              <w:bottom w:val="single" w:sz="4" w:space="0" w:color="auto"/>
              <w:right w:val="single" w:sz="4" w:space="0" w:color="auto"/>
            </w:tcBorders>
            <w:vAlign w:val="bottom"/>
            <w:hideMark/>
          </w:tcPr>
          <w:p w14:paraId="2D763F64"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24,3</w:t>
            </w:r>
          </w:p>
        </w:tc>
      </w:tr>
      <w:tr w:rsidR="0008130A" w:rsidRPr="003967FF" w14:paraId="1E74E38D"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14C75E60"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F7C3DC6"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от 201 до 300</w:t>
            </w:r>
          </w:p>
        </w:tc>
        <w:tc>
          <w:tcPr>
            <w:tcW w:w="1769" w:type="dxa"/>
            <w:tcBorders>
              <w:top w:val="single" w:sz="4" w:space="0" w:color="auto"/>
              <w:left w:val="single" w:sz="4" w:space="0" w:color="auto"/>
              <w:bottom w:val="single" w:sz="4" w:space="0" w:color="auto"/>
              <w:right w:val="single" w:sz="4" w:space="0" w:color="auto"/>
            </w:tcBorders>
            <w:hideMark/>
          </w:tcPr>
          <w:p w14:paraId="1C5AB7EA"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15</w:t>
            </w:r>
          </w:p>
        </w:tc>
        <w:tc>
          <w:tcPr>
            <w:tcW w:w="1769" w:type="dxa"/>
            <w:tcBorders>
              <w:top w:val="single" w:sz="4" w:space="0" w:color="auto"/>
              <w:left w:val="single" w:sz="4" w:space="0" w:color="auto"/>
              <w:bottom w:val="single" w:sz="4" w:space="0" w:color="auto"/>
              <w:right w:val="single" w:sz="4" w:space="0" w:color="auto"/>
            </w:tcBorders>
            <w:hideMark/>
          </w:tcPr>
          <w:p w14:paraId="5F4E3D75"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14,9</w:t>
            </w:r>
          </w:p>
        </w:tc>
        <w:tc>
          <w:tcPr>
            <w:tcW w:w="1769" w:type="dxa"/>
            <w:tcBorders>
              <w:top w:val="single" w:sz="4" w:space="0" w:color="auto"/>
              <w:left w:val="single" w:sz="4" w:space="0" w:color="auto"/>
              <w:bottom w:val="single" w:sz="4" w:space="0" w:color="auto"/>
              <w:right w:val="single" w:sz="4" w:space="0" w:color="auto"/>
            </w:tcBorders>
            <w:vAlign w:val="bottom"/>
            <w:hideMark/>
          </w:tcPr>
          <w:p w14:paraId="5798AD36"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3,7</w:t>
            </w:r>
          </w:p>
        </w:tc>
        <w:tc>
          <w:tcPr>
            <w:tcW w:w="1769" w:type="dxa"/>
            <w:tcBorders>
              <w:top w:val="single" w:sz="4" w:space="0" w:color="auto"/>
              <w:left w:val="single" w:sz="4" w:space="0" w:color="auto"/>
              <w:bottom w:val="single" w:sz="4" w:space="0" w:color="auto"/>
              <w:right w:val="single" w:sz="4" w:space="0" w:color="auto"/>
            </w:tcBorders>
            <w:vAlign w:val="bottom"/>
            <w:hideMark/>
          </w:tcPr>
          <w:p w14:paraId="1739C630"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19,6</w:t>
            </w:r>
          </w:p>
        </w:tc>
      </w:tr>
      <w:tr w:rsidR="0008130A" w:rsidRPr="003967FF" w14:paraId="6D33B3EA"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054A4FF9"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EEABC55"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от 301 до 600</w:t>
            </w:r>
          </w:p>
        </w:tc>
        <w:tc>
          <w:tcPr>
            <w:tcW w:w="1769" w:type="dxa"/>
            <w:tcBorders>
              <w:top w:val="single" w:sz="4" w:space="0" w:color="auto"/>
              <w:left w:val="single" w:sz="4" w:space="0" w:color="auto"/>
              <w:bottom w:val="single" w:sz="4" w:space="0" w:color="auto"/>
              <w:right w:val="single" w:sz="4" w:space="0" w:color="auto"/>
            </w:tcBorders>
            <w:hideMark/>
          </w:tcPr>
          <w:p w14:paraId="5E47B72F"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15</w:t>
            </w:r>
          </w:p>
        </w:tc>
        <w:tc>
          <w:tcPr>
            <w:tcW w:w="1769" w:type="dxa"/>
            <w:tcBorders>
              <w:top w:val="single" w:sz="4" w:space="0" w:color="auto"/>
              <w:left w:val="single" w:sz="4" w:space="0" w:color="auto"/>
              <w:bottom w:val="single" w:sz="4" w:space="0" w:color="auto"/>
              <w:right w:val="single" w:sz="4" w:space="0" w:color="auto"/>
            </w:tcBorders>
            <w:hideMark/>
          </w:tcPr>
          <w:p w14:paraId="004B69A8"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14,9</w:t>
            </w:r>
          </w:p>
        </w:tc>
        <w:tc>
          <w:tcPr>
            <w:tcW w:w="1769" w:type="dxa"/>
            <w:tcBorders>
              <w:top w:val="single" w:sz="4" w:space="0" w:color="auto"/>
              <w:left w:val="single" w:sz="4" w:space="0" w:color="auto"/>
              <w:bottom w:val="single" w:sz="4" w:space="0" w:color="auto"/>
              <w:right w:val="single" w:sz="4" w:space="0" w:color="auto"/>
            </w:tcBorders>
            <w:vAlign w:val="bottom"/>
            <w:hideMark/>
          </w:tcPr>
          <w:p w14:paraId="682114DD" w14:textId="77777777" w:rsidR="0008130A" w:rsidRPr="003967FF" w:rsidRDefault="0008130A" w:rsidP="0008130A">
            <w:pPr>
              <w:snapToGrid/>
              <w:spacing w:line="276" w:lineRule="auto"/>
              <w:ind w:firstLine="34"/>
              <w:jc w:val="both"/>
              <w:rPr>
                <w:rFonts w:eastAsia="Calibri"/>
                <w:bCs/>
                <w:kern w:val="2"/>
                <w:sz w:val="20"/>
                <w:szCs w:val="20"/>
                <w:lang w:eastAsia="en-US"/>
              </w:rPr>
            </w:pPr>
            <w:r w:rsidRPr="003967FF">
              <w:rPr>
                <w:rFonts w:eastAsia="Calibri"/>
                <w:bCs/>
                <w:color w:val="000000"/>
                <w:kern w:val="2"/>
                <w:sz w:val="20"/>
                <w:szCs w:val="20"/>
                <w:lang w:eastAsia="en-US"/>
              </w:rPr>
              <w:t>6,2</w:t>
            </w:r>
          </w:p>
        </w:tc>
        <w:tc>
          <w:tcPr>
            <w:tcW w:w="1769" w:type="dxa"/>
            <w:tcBorders>
              <w:top w:val="single" w:sz="4" w:space="0" w:color="auto"/>
              <w:left w:val="single" w:sz="4" w:space="0" w:color="auto"/>
              <w:bottom w:val="single" w:sz="4" w:space="0" w:color="auto"/>
              <w:right w:val="single" w:sz="4" w:space="0" w:color="auto"/>
            </w:tcBorders>
            <w:vAlign w:val="bottom"/>
            <w:hideMark/>
          </w:tcPr>
          <w:p w14:paraId="582A6363"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32,8</w:t>
            </w:r>
          </w:p>
        </w:tc>
      </w:tr>
      <w:tr w:rsidR="0008130A" w:rsidRPr="003967FF" w14:paraId="4364BE20" w14:textId="77777777" w:rsidTr="0008130A">
        <w:trPr>
          <w:jc w:val="center"/>
        </w:trPr>
        <w:tc>
          <w:tcPr>
            <w:tcW w:w="704" w:type="dxa"/>
            <w:tcBorders>
              <w:top w:val="single" w:sz="4" w:space="0" w:color="auto"/>
              <w:left w:val="single" w:sz="4" w:space="0" w:color="auto"/>
              <w:bottom w:val="single" w:sz="4" w:space="0" w:color="auto"/>
              <w:right w:val="single" w:sz="4" w:space="0" w:color="auto"/>
            </w:tcBorders>
            <w:hideMark/>
          </w:tcPr>
          <w:p w14:paraId="738A07DF" w14:textId="77777777" w:rsidR="0008130A" w:rsidRPr="003967FF" w:rsidRDefault="0008130A" w:rsidP="0008130A">
            <w:pPr>
              <w:snapToGrid/>
              <w:spacing w:line="276" w:lineRule="auto"/>
              <w:ind w:firstLine="34"/>
              <w:jc w:val="both"/>
              <w:rPr>
                <w:rFonts w:eastAsia="Calibri"/>
                <w:bCs/>
                <w:iCs/>
                <w:kern w:val="2"/>
                <w:sz w:val="20"/>
                <w:szCs w:val="20"/>
                <w:lang w:eastAsia="en-US"/>
              </w:rPr>
            </w:pPr>
            <w:r w:rsidRPr="003967FF">
              <w:rPr>
                <w:rFonts w:eastAsia="Calibri"/>
                <w:bCs/>
                <w:iCs/>
                <w:kern w:val="2"/>
                <w:sz w:val="20"/>
                <w:szCs w:val="20"/>
                <w:lang w:eastAsia="en-US"/>
              </w:rPr>
              <w:t>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15CFD8F"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более 601</w:t>
            </w:r>
          </w:p>
        </w:tc>
        <w:tc>
          <w:tcPr>
            <w:tcW w:w="1769" w:type="dxa"/>
            <w:tcBorders>
              <w:top w:val="single" w:sz="4" w:space="0" w:color="auto"/>
              <w:left w:val="single" w:sz="4" w:space="0" w:color="auto"/>
              <w:bottom w:val="single" w:sz="4" w:space="0" w:color="auto"/>
              <w:right w:val="single" w:sz="4" w:space="0" w:color="auto"/>
            </w:tcBorders>
            <w:hideMark/>
          </w:tcPr>
          <w:p w14:paraId="3778210E"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w:t>
            </w:r>
          </w:p>
        </w:tc>
        <w:tc>
          <w:tcPr>
            <w:tcW w:w="1769" w:type="dxa"/>
            <w:tcBorders>
              <w:top w:val="single" w:sz="4" w:space="0" w:color="auto"/>
              <w:left w:val="single" w:sz="4" w:space="0" w:color="auto"/>
              <w:bottom w:val="single" w:sz="4" w:space="0" w:color="auto"/>
              <w:right w:val="single" w:sz="4" w:space="0" w:color="auto"/>
            </w:tcBorders>
            <w:hideMark/>
          </w:tcPr>
          <w:p w14:paraId="1698E237"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kern w:val="2"/>
                <w:sz w:val="20"/>
                <w:szCs w:val="20"/>
                <w:lang w:eastAsia="en-US"/>
              </w:rPr>
              <w:t>3</w:t>
            </w:r>
          </w:p>
        </w:tc>
        <w:tc>
          <w:tcPr>
            <w:tcW w:w="1769" w:type="dxa"/>
            <w:tcBorders>
              <w:top w:val="single" w:sz="4" w:space="0" w:color="auto"/>
              <w:left w:val="single" w:sz="4" w:space="0" w:color="auto"/>
              <w:bottom w:val="single" w:sz="4" w:space="0" w:color="auto"/>
              <w:right w:val="single" w:sz="4" w:space="0" w:color="auto"/>
            </w:tcBorders>
            <w:vAlign w:val="bottom"/>
            <w:hideMark/>
          </w:tcPr>
          <w:p w14:paraId="022B2071" w14:textId="77777777" w:rsidR="0008130A" w:rsidRPr="003967FF" w:rsidRDefault="0008130A" w:rsidP="0008130A">
            <w:pPr>
              <w:snapToGrid/>
              <w:spacing w:line="276" w:lineRule="auto"/>
              <w:ind w:firstLine="34"/>
              <w:jc w:val="both"/>
              <w:rPr>
                <w:rFonts w:eastAsia="Calibri"/>
                <w:bCs/>
                <w:kern w:val="2"/>
                <w:sz w:val="20"/>
                <w:szCs w:val="20"/>
                <w:lang w:eastAsia="en-US"/>
              </w:rPr>
            </w:pPr>
            <w:r w:rsidRPr="003967FF">
              <w:rPr>
                <w:rFonts w:eastAsia="Calibri"/>
                <w:bCs/>
                <w:color w:val="000000"/>
                <w:kern w:val="2"/>
                <w:sz w:val="20"/>
                <w:szCs w:val="20"/>
                <w:lang w:eastAsia="en-US"/>
              </w:rPr>
              <w:t>2,5</w:t>
            </w:r>
          </w:p>
        </w:tc>
        <w:tc>
          <w:tcPr>
            <w:tcW w:w="1769" w:type="dxa"/>
            <w:tcBorders>
              <w:top w:val="single" w:sz="4" w:space="0" w:color="auto"/>
              <w:left w:val="single" w:sz="4" w:space="0" w:color="auto"/>
              <w:bottom w:val="single" w:sz="4" w:space="0" w:color="auto"/>
              <w:right w:val="single" w:sz="4" w:space="0" w:color="auto"/>
            </w:tcBorders>
            <w:vAlign w:val="bottom"/>
            <w:hideMark/>
          </w:tcPr>
          <w:p w14:paraId="4B8834F7" w14:textId="77777777" w:rsidR="0008130A" w:rsidRPr="003967FF" w:rsidRDefault="0008130A" w:rsidP="0008130A">
            <w:pPr>
              <w:snapToGrid/>
              <w:spacing w:line="276" w:lineRule="auto"/>
              <w:ind w:firstLine="34"/>
              <w:jc w:val="both"/>
              <w:rPr>
                <w:rFonts w:eastAsia="Calibri"/>
                <w:kern w:val="2"/>
                <w:sz w:val="20"/>
                <w:szCs w:val="20"/>
                <w:lang w:eastAsia="en-US"/>
              </w:rPr>
            </w:pPr>
            <w:r w:rsidRPr="003967FF">
              <w:rPr>
                <w:rFonts w:eastAsia="Calibri"/>
                <w:color w:val="000000"/>
                <w:kern w:val="2"/>
                <w:sz w:val="20"/>
                <w:szCs w:val="20"/>
                <w:lang w:eastAsia="en-US"/>
              </w:rPr>
              <w:t>13,3</w:t>
            </w:r>
          </w:p>
        </w:tc>
      </w:tr>
    </w:tbl>
    <w:p w14:paraId="0ADEACAB"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lastRenderedPageBreak/>
        <w:t>* на 1.10.2021 по данным предоставленным</w:t>
      </w:r>
      <w:r w:rsidRPr="00F83F02">
        <w:rPr>
          <w:rFonts w:eastAsia="Calibri"/>
          <w:kern w:val="2"/>
          <w:szCs w:val="20"/>
          <w:lang w:eastAsia="en-US"/>
        </w:rPr>
        <w:t xml:space="preserve"> </w:t>
      </w:r>
      <w:r w:rsidRPr="00F83F02">
        <w:rPr>
          <w:rFonts w:eastAsia="Calibri"/>
          <w:kern w:val="2"/>
          <w:sz w:val="24"/>
          <w:lang w:eastAsia="en-US"/>
        </w:rPr>
        <w:t>территориальным органом Федеральной службы государственной статистики по Чувашской Республике</w:t>
      </w:r>
    </w:p>
    <w:p w14:paraId="1B92C3D6"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Как видно из таблицы, группа населенных пунктов с численностью населения менее 100 человек наиболее многочисленна и составляет 36,6% всех населенных пунктов муниципального округа. Однако больше всего населения проживает в крупных населенных пунктах с численностью от 301 до 600 человек – 32,8%. </w:t>
      </w:r>
    </w:p>
    <w:p w14:paraId="686FA68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Система расселения на рассматриваемой территории имеет следующие исторически сложившиеся характерные черты:</w:t>
      </w:r>
    </w:p>
    <w:p w14:paraId="1E55902C" w14:textId="77777777" w:rsidR="0008130A" w:rsidRPr="00F83F02" w:rsidRDefault="0008130A">
      <w:pPr>
        <w:numPr>
          <w:ilvl w:val="0"/>
          <w:numId w:val="29"/>
        </w:numPr>
        <w:snapToGrid/>
        <w:spacing w:before="120" w:after="120" w:line="276" w:lineRule="auto"/>
        <w:contextualSpacing/>
        <w:jc w:val="both"/>
        <w:rPr>
          <w:sz w:val="24"/>
          <w:szCs w:val="20"/>
        </w:rPr>
      </w:pPr>
      <w:r w:rsidRPr="00F83F02">
        <w:rPr>
          <w:sz w:val="24"/>
          <w:szCs w:val="20"/>
        </w:rPr>
        <w:t>наличие на территории района пгт Вурнары, аккумулирующего треть населения округа;</w:t>
      </w:r>
    </w:p>
    <w:p w14:paraId="5388A1C1" w14:textId="77777777" w:rsidR="0008130A" w:rsidRPr="00F83F02" w:rsidRDefault="0008130A">
      <w:pPr>
        <w:numPr>
          <w:ilvl w:val="0"/>
          <w:numId w:val="29"/>
        </w:numPr>
        <w:snapToGrid/>
        <w:spacing w:before="120" w:after="120" w:line="276" w:lineRule="auto"/>
        <w:contextualSpacing/>
        <w:jc w:val="both"/>
        <w:rPr>
          <w:sz w:val="24"/>
          <w:szCs w:val="20"/>
        </w:rPr>
      </w:pPr>
      <w:r w:rsidRPr="00F83F02">
        <w:rPr>
          <w:sz w:val="24"/>
          <w:szCs w:val="20"/>
        </w:rPr>
        <w:t>центральное расположение в Республике;</w:t>
      </w:r>
    </w:p>
    <w:p w14:paraId="3BB244AD" w14:textId="77777777" w:rsidR="0008130A" w:rsidRPr="00F83F02" w:rsidRDefault="0008130A">
      <w:pPr>
        <w:numPr>
          <w:ilvl w:val="0"/>
          <w:numId w:val="29"/>
        </w:numPr>
        <w:snapToGrid/>
        <w:spacing w:before="120" w:after="120" w:line="276" w:lineRule="auto"/>
        <w:contextualSpacing/>
        <w:jc w:val="both"/>
        <w:rPr>
          <w:sz w:val="24"/>
          <w:szCs w:val="20"/>
        </w:rPr>
      </w:pPr>
      <w:r w:rsidRPr="00F83F02">
        <w:rPr>
          <w:sz w:val="24"/>
          <w:szCs w:val="20"/>
        </w:rPr>
        <w:t>низкий показатель средней людности населенных пунктов;</w:t>
      </w:r>
    </w:p>
    <w:p w14:paraId="41017957" w14:textId="77777777" w:rsidR="0008130A" w:rsidRPr="00F83F02" w:rsidRDefault="0008130A">
      <w:pPr>
        <w:numPr>
          <w:ilvl w:val="0"/>
          <w:numId w:val="29"/>
        </w:numPr>
        <w:snapToGrid/>
        <w:spacing w:before="120" w:after="120" w:line="276" w:lineRule="auto"/>
        <w:contextualSpacing/>
        <w:jc w:val="both"/>
        <w:rPr>
          <w:sz w:val="24"/>
          <w:szCs w:val="20"/>
        </w:rPr>
      </w:pPr>
      <w:r w:rsidRPr="00F83F02">
        <w:rPr>
          <w:sz w:val="24"/>
          <w:szCs w:val="20"/>
        </w:rPr>
        <w:t>линейно-кустовое расселение вдоль малых рек и ручьев, а также вдоль крупных автомобильных дорог;</w:t>
      </w:r>
    </w:p>
    <w:p w14:paraId="7098C5EF" w14:textId="77777777" w:rsidR="0008130A" w:rsidRPr="00F83F02" w:rsidRDefault="0008130A">
      <w:pPr>
        <w:numPr>
          <w:ilvl w:val="0"/>
          <w:numId w:val="29"/>
        </w:numPr>
        <w:snapToGrid/>
        <w:spacing w:before="120" w:after="120" w:line="276" w:lineRule="auto"/>
        <w:contextualSpacing/>
        <w:jc w:val="both"/>
        <w:rPr>
          <w:sz w:val="24"/>
          <w:szCs w:val="20"/>
        </w:rPr>
      </w:pPr>
      <w:r w:rsidRPr="00F83F02">
        <w:rPr>
          <w:sz w:val="24"/>
          <w:szCs w:val="20"/>
        </w:rPr>
        <w:t>компактность кустов расселения.</w:t>
      </w:r>
    </w:p>
    <w:p w14:paraId="2FEE5F08"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color w:val="000000"/>
          <w:kern w:val="2"/>
          <w:sz w:val="24"/>
          <w:lang w:eastAsia="en-US"/>
        </w:rPr>
        <w:t xml:space="preserve">Ниже приведен перечень всех населенных пунктов муниципального </w:t>
      </w:r>
      <w:r w:rsidRPr="00F83F02">
        <w:rPr>
          <w:rFonts w:eastAsia="Calibri"/>
          <w:kern w:val="2"/>
          <w:sz w:val="24"/>
          <w:lang w:eastAsia="en-US"/>
        </w:rPr>
        <w:t>образования с численностью населения на 1.10.</w:t>
      </w:r>
      <w:bookmarkStart w:id="33" w:name="_Hlk135826343"/>
      <w:r w:rsidRPr="00F83F02">
        <w:rPr>
          <w:rFonts w:eastAsia="Calibri"/>
          <w:kern w:val="2"/>
          <w:sz w:val="24"/>
          <w:lang w:eastAsia="en-US"/>
        </w:rPr>
        <w:t>2021 с учетом итогов Всероссийской переписи населения 2020г. согласно статистическим данным, предоставленным территориальным органом Федеральной службы государственной статистики по Чувашской Республике</w:t>
      </w:r>
      <w:bookmarkEnd w:id="33"/>
      <w:r w:rsidRPr="00F83F02">
        <w:rPr>
          <w:rFonts w:eastAsia="Calibri"/>
          <w:kern w:val="2"/>
          <w:sz w:val="24"/>
          <w:lang w:eastAsia="en-US"/>
        </w:rPr>
        <w:t>.</w:t>
      </w:r>
    </w:p>
    <w:p w14:paraId="66C07D76" w14:textId="202A4B2B" w:rsidR="0008130A" w:rsidRPr="00F83F02" w:rsidRDefault="0008130A" w:rsidP="0008130A">
      <w:pPr>
        <w:snapToGrid/>
        <w:spacing w:before="120" w:after="120" w:line="276" w:lineRule="auto"/>
        <w:ind w:firstLine="7938"/>
        <w:contextualSpacing/>
        <w:jc w:val="both"/>
        <w:rPr>
          <w:rFonts w:eastAsia="Calibri"/>
          <w:kern w:val="2"/>
          <w:sz w:val="24"/>
          <w:lang w:eastAsia="en-US"/>
        </w:rPr>
      </w:pPr>
      <w:r w:rsidRPr="00F83F02">
        <w:rPr>
          <w:rFonts w:eastAsia="Calibri"/>
          <w:kern w:val="2"/>
          <w:sz w:val="24"/>
          <w:lang w:eastAsia="en-US"/>
        </w:rPr>
        <w:t>Таблица 1.</w:t>
      </w:r>
      <w:r w:rsidR="00855BC0" w:rsidRPr="00F83F02">
        <w:rPr>
          <w:rFonts w:eastAsia="Calibri"/>
          <w:kern w:val="2"/>
          <w:sz w:val="24"/>
          <w:lang w:eastAsia="en-US"/>
        </w:rPr>
        <w:t>3</w:t>
      </w:r>
      <w:r w:rsidRPr="00F83F02">
        <w:rPr>
          <w:rFonts w:eastAsia="Calibri"/>
          <w:kern w:val="2"/>
          <w:sz w:val="24"/>
          <w:lang w:eastAsia="en-US"/>
        </w:rPr>
        <w:t>.</w:t>
      </w:r>
      <w:r w:rsidR="00855BC0" w:rsidRPr="00F83F02">
        <w:rPr>
          <w:rFonts w:eastAsia="Calibri"/>
          <w:kern w:val="2"/>
          <w:sz w:val="24"/>
          <w:lang w:eastAsia="en-US"/>
        </w:rPr>
        <w:t>7</w:t>
      </w:r>
    </w:p>
    <w:p w14:paraId="019A039E" w14:textId="77777777" w:rsidR="0008130A" w:rsidRPr="00F83F02" w:rsidRDefault="0008130A" w:rsidP="0008130A">
      <w:pPr>
        <w:snapToGrid/>
        <w:spacing w:before="120" w:after="120" w:line="276" w:lineRule="auto"/>
        <w:contextualSpacing/>
        <w:jc w:val="center"/>
        <w:rPr>
          <w:rFonts w:eastAsia="Calibri"/>
          <w:color w:val="000000"/>
          <w:kern w:val="2"/>
          <w:sz w:val="24"/>
          <w:lang w:eastAsia="en-US"/>
        </w:rPr>
      </w:pPr>
      <w:bookmarkStart w:id="34" w:name="_Hlk135826301"/>
      <w:r w:rsidRPr="00F83F02">
        <w:rPr>
          <w:rFonts w:eastAsia="Calibri"/>
          <w:kern w:val="2"/>
          <w:sz w:val="24"/>
          <w:lang w:eastAsia="en-US"/>
        </w:rPr>
        <w:t xml:space="preserve">Численность </w:t>
      </w:r>
      <w:r w:rsidRPr="00F83F02">
        <w:rPr>
          <w:rFonts w:eastAsia="Calibri"/>
          <w:color w:val="000000"/>
          <w:kern w:val="2"/>
          <w:sz w:val="24"/>
          <w:lang w:eastAsia="en-US"/>
        </w:rPr>
        <w:t>населения Вурнарского муниципального округа на 1.10.2021 года с учетом итогов Всероссийской переписи населения 2020г.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325"/>
        <w:gridCol w:w="2126"/>
      </w:tblGrid>
      <w:tr w:rsidR="0008130A" w:rsidRPr="00F83F02" w14:paraId="1A44C3CF" w14:textId="77777777" w:rsidTr="003967FF">
        <w:trPr>
          <w:trHeight w:val="250"/>
          <w:tblHeader/>
        </w:trPr>
        <w:tc>
          <w:tcPr>
            <w:tcW w:w="900" w:type="dxa"/>
            <w:tcBorders>
              <w:top w:val="single" w:sz="4" w:space="0" w:color="auto"/>
              <w:left w:val="single" w:sz="4" w:space="0" w:color="auto"/>
              <w:bottom w:val="single" w:sz="4" w:space="0" w:color="auto"/>
              <w:right w:val="single" w:sz="4" w:space="0" w:color="auto"/>
            </w:tcBorders>
            <w:vAlign w:val="bottom"/>
            <w:hideMark/>
          </w:tcPr>
          <w:bookmarkEnd w:id="34"/>
          <w:p w14:paraId="0C897F85" w14:textId="77777777" w:rsidR="0008130A" w:rsidRPr="003967FF" w:rsidRDefault="0008130A" w:rsidP="0008130A">
            <w:pPr>
              <w:snapToGrid/>
              <w:jc w:val="center"/>
              <w:rPr>
                <w:b/>
                <w:bCs/>
                <w:color w:val="000000"/>
                <w:sz w:val="20"/>
                <w:szCs w:val="20"/>
              </w:rPr>
            </w:pPr>
            <w:r w:rsidRPr="003967FF">
              <w:rPr>
                <w:b/>
                <w:bCs/>
                <w:color w:val="000000"/>
                <w:sz w:val="20"/>
                <w:szCs w:val="20"/>
              </w:rPr>
              <w:t>№ п/п</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1EDD0DC" w14:textId="77777777" w:rsidR="0008130A" w:rsidRPr="003967FF" w:rsidRDefault="0008130A" w:rsidP="0008130A">
            <w:pPr>
              <w:snapToGrid/>
              <w:jc w:val="center"/>
              <w:rPr>
                <w:b/>
                <w:bCs/>
                <w:color w:val="000000"/>
                <w:sz w:val="20"/>
                <w:szCs w:val="20"/>
              </w:rPr>
            </w:pPr>
            <w:r w:rsidRPr="003967FF">
              <w:rPr>
                <w:b/>
                <w:bCs/>
                <w:color w:val="000000"/>
                <w:sz w:val="20"/>
                <w:szCs w:val="20"/>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hideMark/>
          </w:tcPr>
          <w:p w14:paraId="6B724818" w14:textId="77777777" w:rsidR="0008130A" w:rsidRPr="003967FF" w:rsidRDefault="0008130A" w:rsidP="0008130A">
            <w:pPr>
              <w:snapToGrid/>
              <w:jc w:val="center"/>
              <w:rPr>
                <w:b/>
                <w:bCs/>
                <w:color w:val="000000"/>
                <w:sz w:val="20"/>
                <w:szCs w:val="20"/>
              </w:rPr>
            </w:pPr>
            <w:r w:rsidRPr="003967FF">
              <w:rPr>
                <w:b/>
                <w:bCs/>
                <w:color w:val="000000"/>
                <w:sz w:val="20"/>
                <w:szCs w:val="20"/>
              </w:rPr>
              <w:t>население, чел.</w:t>
            </w:r>
          </w:p>
        </w:tc>
      </w:tr>
      <w:tr w:rsidR="0008130A" w:rsidRPr="00F83F02" w14:paraId="306B4F2E"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vAlign w:val="bottom"/>
            <w:hideMark/>
          </w:tcPr>
          <w:p w14:paraId="5B189A77"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9EA9EE5" w14:textId="77777777" w:rsidR="0008130A" w:rsidRPr="003967FF" w:rsidRDefault="0008130A" w:rsidP="0008130A">
            <w:pPr>
              <w:snapToGrid/>
              <w:jc w:val="center"/>
              <w:rPr>
                <w:b/>
                <w:bCs/>
                <w:color w:val="000000"/>
                <w:sz w:val="20"/>
                <w:szCs w:val="20"/>
              </w:rPr>
            </w:pPr>
            <w:r w:rsidRPr="003967FF">
              <w:rPr>
                <w:b/>
                <w:bCs/>
                <w:color w:val="000000"/>
                <w:sz w:val="20"/>
                <w:szCs w:val="20"/>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8DEA4F7"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r>
      <w:tr w:rsidR="0008130A" w:rsidRPr="00F83F02" w14:paraId="2B9B9E87" w14:textId="77777777" w:rsidTr="0008130A">
        <w:trPr>
          <w:trHeight w:val="257"/>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FC95B13"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AB7A6B2" w14:textId="77777777" w:rsidR="0008130A" w:rsidRPr="003967FF" w:rsidRDefault="0008130A" w:rsidP="0008130A">
            <w:pPr>
              <w:snapToGrid/>
              <w:rPr>
                <w:b/>
                <w:bCs/>
                <w:color w:val="000000"/>
                <w:sz w:val="20"/>
                <w:szCs w:val="20"/>
              </w:rPr>
            </w:pPr>
            <w:r w:rsidRPr="003967FF">
              <w:rPr>
                <w:b/>
                <w:bCs/>
                <w:color w:val="000000"/>
                <w:sz w:val="20"/>
                <w:szCs w:val="20"/>
              </w:rPr>
              <w:t>Вурнарский муниципальный район</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282B662" w14:textId="77777777" w:rsidR="0008130A" w:rsidRPr="003967FF" w:rsidRDefault="0008130A" w:rsidP="0008130A">
            <w:pPr>
              <w:snapToGrid/>
              <w:jc w:val="center"/>
              <w:rPr>
                <w:b/>
                <w:bCs/>
                <w:color w:val="000000"/>
                <w:sz w:val="20"/>
                <w:szCs w:val="20"/>
              </w:rPr>
            </w:pPr>
            <w:r w:rsidRPr="003967FF">
              <w:rPr>
                <w:b/>
                <w:bCs/>
                <w:color w:val="000000"/>
                <w:sz w:val="20"/>
                <w:szCs w:val="20"/>
              </w:rPr>
              <w:t>29450</w:t>
            </w:r>
          </w:p>
        </w:tc>
      </w:tr>
      <w:tr w:rsidR="0008130A" w:rsidRPr="00F83F02" w14:paraId="04A25C0C" w14:textId="77777777" w:rsidTr="0008130A">
        <w:trPr>
          <w:trHeight w:val="267"/>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C1D5B1E"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D3D389B" w14:textId="77777777" w:rsidR="0008130A" w:rsidRPr="003967FF" w:rsidRDefault="0008130A" w:rsidP="0008130A">
            <w:pPr>
              <w:snapToGrid/>
              <w:rPr>
                <w:b/>
                <w:bCs/>
                <w:i/>
                <w:iCs/>
                <w:color w:val="000000"/>
                <w:sz w:val="20"/>
                <w:szCs w:val="20"/>
              </w:rPr>
            </w:pPr>
            <w:r w:rsidRPr="003967FF">
              <w:rPr>
                <w:b/>
                <w:bCs/>
                <w:i/>
                <w:iCs/>
                <w:color w:val="000000"/>
                <w:sz w:val="20"/>
                <w:szCs w:val="20"/>
              </w:rPr>
              <w:t>Вурнарский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0B180AE"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10522</w:t>
            </w:r>
          </w:p>
        </w:tc>
      </w:tr>
      <w:tr w:rsidR="0008130A" w:rsidRPr="00F83F02" w14:paraId="4250988D" w14:textId="77777777" w:rsidTr="0008130A">
        <w:trPr>
          <w:trHeight w:val="13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3B1DAC0"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921DFE7" w14:textId="77777777" w:rsidR="0008130A" w:rsidRPr="003967FF" w:rsidRDefault="0008130A" w:rsidP="0008130A">
            <w:pPr>
              <w:snapToGrid/>
              <w:rPr>
                <w:color w:val="000000"/>
                <w:sz w:val="20"/>
                <w:szCs w:val="20"/>
              </w:rPr>
            </w:pPr>
            <w:r w:rsidRPr="003967FF">
              <w:rPr>
                <w:color w:val="000000"/>
                <w:sz w:val="20"/>
                <w:szCs w:val="20"/>
              </w:rPr>
              <w:t>пгт Вурнары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39766D3" w14:textId="77777777" w:rsidR="0008130A" w:rsidRPr="003967FF" w:rsidRDefault="0008130A" w:rsidP="0008130A">
            <w:pPr>
              <w:snapToGrid/>
              <w:jc w:val="center"/>
              <w:rPr>
                <w:color w:val="000000"/>
                <w:sz w:val="20"/>
                <w:szCs w:val="20"/>
              </w:rPr>
            </w:pPr>
            <w:r w:rsidRPr="003967FF">
              <w:rPr>
                <w:color w:val="000000"/>
                <w:sz w:val="20"/>
                <w:szCs w:val="20"/>
              </w:rPr>
              <w:t>10522</w:t>
            </w:r>
          </w:p>
        </w:tc>
      </w:tr>
      <w:tr w:rsidR="0008130A" w:rsidRPr="00F83F02" w14:paraId="46598D91" w14:textId="77777777" w:rsidTr="0008130A">
        <w:trPr>
          <w:trHeight w:val="26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8F92248"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8A4DB73" w14:textId="77777777" w:rsidR="0008130A" w:rsidRPr="003967FF" w:rsidRDefault="0008130A" w:rsidP="0008130A">
            <w:pPr>
              <w:snapToGrid/>
              <w:rPr>
                <w:b/>
                <w:bCs/>
                <w:i/>
                <w:iCs/>
                <w:color w:val="000000"/>
                <w:sz w:val="20"/>
                <w:szCs w:val="20"/>
              </w:rPr>
            </w:pPr>
            <w:r w:rsidRPr="003967FF">
              <w:rPr>
                <w:b/>
                <w:bCs/>
                <w:i/>
                <w:iCs/>
                <w:color w:val="000000"/>
                <w:sz w:val="20"/>
                <w:szCs w:val="20"/>
              </w:rPr>
              <w:t>Азимсирминский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783CCED"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1148</w:t>
            </w:r>
          </w:p>
        </w:tc>
      </w:tr>
      <w:tr w:rsidR="0008130A" w:rsidRPr="00F83F02" w14:paraId="0E0FB630" w14:textId="77777777" w:rsidTr="0008130A">
        <w:trPr>
          <w:trHeight w:val="30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498DBF9"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73BD9AB" w14:textId="77777777" w:rsidR="0008130A" w:rsidRPr="003967FF" w:rsidRDefault="0008130A" w:rsidP="0008130A">
            <w:pPr>
              <w:snapToGrid/>
              <w:rPr>
                <w:color w:val="000000"/>
                <w:sz w:val="20"/>
                <w:szCs w:val="20"/>
              </w:rPr>
            </w:pPr>
            <w:r w:rsidRPr="003967FF">
              <w:rPr>
                <w:color w:val="000000"/>
                <w:sz w:val="20"/>
                <w:szCs w:val="20"/>
              </w:rPr>
              <w:t>деревня Азим-Сирма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E1A327D" w14:textId="77777777" w:rsidR="0008130A" w:rsidRPr="003967FF" w:rsidRDefault="0008130A" w:rsidP="0008130A">
            <w:pPr>
              <w:snapToGrid/>
              <w:jc w:val="center"/>
              <w:rPr>
                <w:color w:val="000000"/>
                <w:sz w:val="20"/>
                <w:szCs w:val="20"/>
              </w:rPr>
            </w:pPr>
            <w:r w:rsidRPr="003967FF">
              <w:rPr>
                <w:color w:val="000000"/>
                <w:sz w:val="20"/>
                <w:szCs w:val="20"/>
              </w:rPr>
              <w:t>269</w:t>
            </w:r>
          </w:p>
        </w:tc>
      </w:tr>
      <w:tr w:rsidR="0008130A" w:rsidRPr="00F83F02" w14:paraId="571C664C"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BCCFB93"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1DBE95A" w14:textId="77777777" w:rsidR="0008130A" w:rsidRPr="003967FF" w:rsidRDefault="0008130A" w:rsidP="0008130A">
            <w:pPr>
              <w:snapToGrid/>
              <w:rPr>
                <w:color w:val="000000"/>
                <w:sz w:val="20"/>
                <w:szCs w:val="20"/>
              </w:rPr>
            </w:pPr>
            <w:r w:rsidRPr="003967FF">
              <w:rPr>
                <w:color w:val="000000"/>
                <w:sz w:val="20"/>
                <w:szCs w:val="20"/>
              </w:rPr>
              <w:t>деревня Авыр-Сирмы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C940F50" w14:textId="77777777" w:rsidR="0008130A" w:rsidRPr="003967FF" w:rsidRDefault="0008130A" w:rsidP="0008130A">
            <w:pPr>
              <w:snapToGrid/>
              <w:jc w:val="center"/>
              <w:rPr>
                <w:color w:val="000000"/>
                <w:sz w:val="20"/>
                <w:szCs w:val="20"/>
              </w:rPr>
            </w:pPr>
            <w:r w:rsidRPr="003967FF">
              <w:rPr>
                <w:color w:val="000000"/>
                <w:sz w:val="20"/>
                <w:szCs w:val="20"/>
              </w:rPr>
              <w:t>60</w:t>
            </w:r>
          </w:p>
        </w:tc>
      </w:tr>
      <w:tr w:rsidR="0008130A" w:rsidRPr="00F83F02" w14:paraId="4F45CE49" w14:textId="77777777" w:rsidTr="0008130A">
        <w:trPr>
          <w:trHeight w:val="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78D63B9"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637A28D" w14:textId="77777777" w:rsidR="0008130A" w:rsidRPr="003967FF" w:rsidRDefault="0008130A" w:rsidP="0008130A">
            <w:pPr>
              <w:snapToGrid/>
              <w:rPr>
                <w:color w:val="000000"/>
                <w:sz w:val="20"/>
                <w:szCs w:val="20"/>
              </w:rPr>
            </w:pPr>
            <w:r w:rsidRPr="003967FF">
              <w:rPr>
                <w:color w:val="000000"/>
                <w:sz w:val="20"/>
                <w:szCs w:val="20"/>
              </w:rPr>
              <w:t>деревня Большие Хирлепы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F63B5E5" w14:textId="77777777" w:rsidR="0008130A" w:rsidRPr="003967FF" w:rsidRDefault="0008130A" w:rsidP="0008130A">
            <w:pPr>
              <w:snapToGrid/>
              <w:jc w:val="center"/>
              <w:rPr>
                <w:color w:val="000000"/>
                <w:sz w:val="20"/>
                <w:szCs w:val="20"/>
              </w:rPr>
            </w:pPr>
            <w:r w:rsidRPr="003967FF">
              <w:rPr>
                <w:color w:val="000000"/>
                <w:sz w:val="20"/>
                <w:szCs w:val="20"/>
              </w:rPr>
              <w:t>126</w:t>
            </w:r>
          </w:p>
        </w:tc>
      </w:tr>
      <w:tr w:rsidR="0008130A" w:rsidRPr="00F83F02" w14:paraId="77F33BCF" w14:textId="77777777" w:rsidTr="0008130A">
        <w:trPr>
          <w:trHeight w:val="26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40793EC"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1C2908F" w14:textId="77777777" w:rsidR="0008130A" w:rsidRPr="003967FF" w:rsidRDefault="0008130A" w:rsidP="0008130A">
            <w:pPr>
              <w:snapToGrid/>
              <w:rPr>
                <w:color w:val="000000"/>
                <w:sz w:val="20"/>
                <w:szCs w:val="20"/>
              </w:rPr>
            </w:pPr>
            <w:r w:rsidRPr="003967FF">
              <w:rPr>
                <w:color w:val="000000"/>
                <w:sz w:val="20"/>
                <w:szCs w:val="20"/>
              </w:rPr>
              <w:t>деревня Илдымкасы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030B742" w14:textId="77777777" w:rsidR="0008130A" w:rsidRPr="003967FF" w:rsidRDefault="0008130A" w:rsidP="0008130A">
            <w:pPr>
              <w:snapToGrid/>
              <w:jc w:val="center"/>
              <w:rPr>
                <w:color w:val="000000"/>
                <w:sz w:val="20"/>
                <w:szCs w:val="20"/>
              </w:rPr>
            </w:pPr>
            <w:r w:rsidRPr="003967FF">
              <w:rPr>
                <w:color w:val="000000"/>
                <w:sz w:val="20"/>
                <w:szCs w:val="20"/>
              </w:rPr>
              <w:t>36</w:t>
            </w:r>
          </w:p>
        </w:tc>
      </w:tr>
      <w:tr w:rsidR="0008130A" w:rsidRPr="00F83F02" w14:paraId="6A1042DE"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94A766D"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8AE01BF" w14:textId="77777777" w:rsidR="0008130A" w:rsidRPr="003967FF" w:rsidRDefault="0008130A" w:rsidP="0008130A">
            <w:pPr>
              <w:snapToGrid/>
              <w:rPr>
                <w:color w:val="000000"/>
                <w:sz w:val="20"/>
                <w:szCs w:val="20"/>
              </w:rPr>
            </w:pPr>
            <w:r w:rsidRPr="003967FF">
              <w:rPr>
                <w:color w:val="000000"/>
                <w:sz w:val="20"/>
                <w:szCs w:val="20"/>
              </w:rPr>
              <w:t>деревня Кумбалы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685E788" w14:textId="77777777" w:rsidR="0008130A" w:rsidRPr="003967FF" w:rsidRDefault="0008130A" w:rsidP="0008130A">
            <w:pPr>
              <w:snapToGrid/>
              <w:jc w:val="center"/>
              <w:rPr>
                <w:color w:val="000000"/>
                <w:sz w:val="20"/>
                <w:szCs w:val="20"/>
              </w:rPr>
            </w:pPr>
            <w:r w:rsidRPr="003967FF">
              <w:rPr>
                <w:color w:val="000000"/>
                <w:sz w:val="20"/>
                <w:szCs w:val="20"/>
              </w:rPr>
              <w:t>151</w:t>
            </w:r>
          </w:p>
        </w:tc>
      </w:tr>
      <w:tr w:rsidR="0008130A" w:rsidRPr="00F83F02" w14:paraId="6A484016"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CE21F29"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9D21992" w14:textId="77777777" w:rsidR="0008130A" w:rsidRPr="003967FF" w:rsidRDefault="0008130A" w:rsidP="0008130A">
            <w:pPr>
              <w:snapToGrid/>
              <w:rPr>
                <w:color w:val="000000"/>
                <w:sz w:val="20"/>
                <w:szCs w:val="20"/>
              </w:rPr>
            </w:pPr>
            <w:r w:rsidRPr="003967FF">
              <w:rPr>
                <w:color w:val="000000"/>
                <w:sz w:val="20"/>
                <w:szCs w:val="20"/>
              </w:rPr>
              <w:t>деревня Малдыкасы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C2BE049" w14:textId="77777777" w:rsidR="0008130A" w:rsidRPr="003967FF" w:rsidRDefault="0008130A" w:rsidP="0008130A">
            <w:pPr>
              <w:snapToGrid/>
              <w:jc w:val="center"/>
              <w:rPr>
                <w:color w:val="000000"/>
                <w:sz w:val="20"/>
                <w:szCs w:val="20"/>
              </w:rPr>
            </w:pPr>
            <w:r w:rsidRPr="003967FF">
              <w:rPr>
                <w:color w:val="000000"/>
                <w:sz w:val="20"/>
                <w:szCs w:val="20"/>
              </w:rPr>
              <w:t>132</w:t>
            </w:r>
          </w:p>
        </w:tc>
      </w:tr>
      <w:tr w:rsidR="0008130A" w:rsidRPr="00F83F02" w14:paraId="0D4A3106"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0CF77A9"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22E8F45" w14:textId="77777777" w:rsidR="0008130A" w:rsidRPr="003967FF" w:rsidRDefault="0008130A" w:rsidP="0008130A">
            <w:pPr>
              <w:snapToGrid/>
              <w:rPr>
                <w:color w:val="000000"/>
                <w:sz w:val="20"/>
                <w:szCs w:val="20"/>
              </w:rPr>
            </w:pPr>
            <w:r w:rsidRPr="003967FF">
              <w:rPr>
                <w:color w:val="000000"/>
                <w:sz w:val="20"/>
                <w:szCs w:val="20"/>
              </w:rPr>
              <w:t>деревня Ойкасы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F3B3417" w14:textId="77777777" w:rsidR="0008130A" w:rsidRPr="003967FF" w:rsidRDefault="0008130A" w:rsidP="0008130A">
            <w:pPr>
              <w:snapToGrid/>
              <w:jc w:val="center"/>
              <w:rPr>
                <w:color w:val="000000"/>
                <w:sz w:val="20"/>
                <w:szCs w:val="20"/>
              </w:rPr>
            </w:pPr>
            <w:r w:rsidRPr="003967FF">
              <w:rPr>
                <w:color w:val="000000"/>
                <w:sz w:val="20"/>
                <w:szCs w:val="20"/>
              </w:rPr>
              <w:t>64</w:t>
            </w:r>
          </w:p>
        </w:tc>
      </w:tr>
      <w:tr w:rsidR="0008130A" w:rsidRPr="00F83F02" w14:paraId="6B73069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2475E69"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6FDDAEE" w14:textId="77777777" w:rsidR="0008130A" w:rsidRPr="003967FF" w:rsidRDefault="0008130A" w:rsidP="0008130A">
            <w:pPr>
              <w:snapToGrid/>
              <w:rPr>
                <w:color w:val="000000"/>
                <w:sz w:val="20"/>
                <w:szCs w:val="20"/>
              </w:rPr>
            </w:pPr>
            <w:r w:rsidRPr="003967FF">
              <w:rPr>
                <w:color w:val="000000"/>
                <w:sz w:val="20"/>
                <w:szCs w:val="20"/>
              </w:rPr>
              <w:t>деревня Пайки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3C4AECF" w14:textId="77777777" w:rsidR="0008130A" w:rsidRPr="003967FF" w:rsidRDefault="0008130A" w:rsidP="0008130A">
            <w:pPr>
              <w:snapToGrid/>
              <w:jc w:val="center"/>
              <w:rPr>
                <w:color w:val="000000"/>
                <w:sz w:val="20"/>
                <w:szCs w:val="20"/>
              </w:rPr>
            </w:pPr>
            <w:r w:rsidRPr="003967FF">
              <w:rPr>
                <w:color w:val="000000"/>
                <w:sz w:val="20"/>
                <w:szCs w:val="20"/>
              </w:rPr>
              <w:t>45</w:t>
            </w:r>
          </w:p>
        </w:tc>
      </w:tr>
      <w:tr w:rsidR="0008130A" w:rsidRPr="00F83F02" w14:paraId="2C038D8A" w14:textId="77777777" w:rsidTr="0008130A">
        <w:trPr>
          <w:trHeight w:val="21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6D02B44"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B189EE6" w14:textId="77777777" w:rsidR="0008130A" w:rsidRPr="003967FF" w:rsidRDefault="0008130A" w:rsidP="0008130A">
            <w:pPr>
              <w:snapToGrid/>
              <w:rPr>
                <w:color w:val="000000"/>
                <w:sz w:val="20"/>
                <w:szCs w:val="20"/>
              </w:rPr>
            </w:pPr>
            <w:r w:rsidRPr="003967FF">
              <w:rPr>
                <w:color w:val="000000"/>
                <w:sz w:val="20"/>
                <w:szCs w:val="20"/>
              </w:rPr>
              <w:t>деревня Тувалькино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A94DD89" w14:textId="77777777" w:rsidR="0008130A" w:rsidRPr="003967FF" w:rsidRDefault="0008130A" w:rsidP="0008130A">
            <w:pPr>
              <w:snapToGrid/>
              <w:jc w:val="center"/>
              <w:rPr>
                <w:color w:val="000000"/>
                <w:sz w:val="20"/>
                <w:szCs w:val="20"/>
              </w:rPr>
            </w:pPr>
            <w:r w:rsidRPr="003967FF">
              <w:rPr>
                <w:color w:val="000000"/>
                <w:sz w:val="20"/>
                <w:szCs w:val="20"/>
              </w:rPr>
              <w:t>77</w:t>
            </w:r>
          </w:p>
        </w:tc>
      </w:tr>
      <w:tr w:rsidR="0008130A" w:rsidRPr="00F83F02" w14:paraId="3EB0F0E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F59A686"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D562FC8" w14:textId="77777777" w:rsidR="0008130A" w:rsidRPr="003967FF" w:rsidRDefault="0008130A" w:rsidP="0008130A">
            <w:pPr>
              <w:snapToGrid/>
              <w:rPr>
                <w:color w:val="000000"/>
                <w:sz w:val="20"/>
                <w:szCs w:val="20"/>
              </w:rPr>
            </w:pPr>
            <w:r w:rsidRPr="003967FF">
              <w:rPr>
                <w:color w:val="000000"/>
                <w:sz w:val="20"/>
                <w:szCs w:val="20"/>
              </w:rPr>
              <w:t>деревня Чирш-Хирлепы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E73E1F8" w14:textId="77777777" w:rsidR="0008130A" w:rsidRPr="003967FF" w:rsidRDefault="0008130A" w:rsidP="0008130A">
            <w:pPr>
              <w:snapToGrid/>
              <w:jc w:val="center"/>
              <w:rPr>
                <w:color w:val="000000"/>
                <w:sz w:val="20"/>
                <w:szCs w:val="20"/>
              </w:rPr>
            </w:pPr>
            <w:r w:rsidRPr="003967FF">
              <w:rPr>
                <w:color w:val="000000"/>
                <w:sz w:val="20"/>
                <w:szCs w:val="20"/>
              </w:rPr>
              <w:t>77</w:t>
            </w:r>
          </w:p>
        </w:tc>
      </w:tr>
      <w:tr w:rsidR="0008130A" w:rsidRPr="00F83F02" w14:paraId="7F08B72D" w14:textId="77777777" w:rsidTr="0008130A">
        <w:trPr>
          <w:trHeight w:val="22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5160FCE"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A69156C" w14:textId="77777777" w:rsidR="0008130A" w:rsidRPr="003967FF" w:rsidRDefault="0008130A" w:rsidP="0008130A">
            <w:pPr>
              <w:snapToGrid/>
              <w:rPr>
                <w:color w:val="000000"/>
                <w:sz w:val="20"/>
                <w:szCs w:val="20"/>
              </w:rPr>
            </w:pPr>
            <w:r w:rsidRPr="003967FF">
              <w:rPr>
                <w:color w:val="000000"/>
                <w:sz w:val="20"/>
                <w:szCs w:val="20"/>
              </w:rPr>
              <w:t>деревня Эпшики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C67A3EF" w14:textId="77777777" w:rsidR="0008130A" w:rsidRPr="003967FF" w:rsidRDefault="0008130A" w:rsidP="0008130A">
            <w:pPr>
              <w:snapToGrid/>
              <w:jc w:val="center"/>
              <w:rPr>
                <w:color w:val="000000"/>
                <w:sz w:val="20"/>
                <w:szCs w:val="20"/>
              </w:rPr>
            </w:pPr>
            <w:r w:rsidRPr="003967FF">
              <w:rPr>
                <w:color w:val="000000"/>
                <w:sz w:val="20"/>
                <w:szCs w:val="20"/>
              </w:rPr>
              <w:t>111</w:t>
            </w:r>
          </w:p>
        </w:tc>
      </w:tr>
      <w:tr w:rsidR="0008130A" w:rsidRPr="00F83F02" w14:paraId="23A95829" w14:textId="77777777" w:rsidTr="0008130A">
        <w:trPr>
          <w:trHeight w:val="23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C6831C3"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449B56C" w14:textId="77777777" w:rsidR="0008130A" w:rsidRPr="003967FF" w:rsidRDefault="0008130A" w:rsidP="0008130A">
            <w:pPr>
              <w:snapToGrid/>
              <w:rPr>
                <w:b/>
                <w:bCs/>
                <w:i/>
                <w:iCs/>
                <w:color w:val="000000"/>
                <w:sz w:val="20"/>
                <w:szCs w:val="20"/>
              </w:rPr>
            </w:pPr>
            <w:r w:rsidRPr="003967FF">
              <w:rPr>
                <w:b/>
                <w:bCs/>
                <w:i/>
                <w:iCs/>
                <w:color w:val="000000"/>
                <w:sz w:val="20"/>
                <w:szCs w:val="20"/>
              </w:rPr>
              <w:t>Алгазинский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AC1B0D2"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1042</w:t>
            </w:r>
          </w:p>
        </w:tc>
      </w:tr>
      <w:tr w:rsidR="0008130A" w:rsidRPr="00F83F02" w14:paraId="6075E946"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2A7D7A4"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C0871A3" w14:textId="77777777" w:rsidR="0008130A" w:rsidRPr="003967FF" w:rsidRDefault="0008130A" w:rsidP="0008130A">
            <w:pPr>
              <w:snapToGrid/>
              <w:rPr>
                <w:color w:val="000000"/>
                <w:sz w:val="20"/>
                <w:szCs w:val="20"/>
              </w:rPr>
            </w:pPr>
            <w:r w:rsidRPr="003967FF">
              <w:rPr>
                <w:color w:val="000000"/>
                <w:sz w:val="20"/>
                <w:szCs w:val="20"/>
              </w:rPr>
              <w:t>деревня Алгазино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AFC69DC" w14:textId="77777777" w:rsidR="0008130A" w:rsidRPr="003967FF" w:rsidRDefault="0008130A" w:rsidP="0008130A">
            <w:pPr>
              <w:snapToGrid/>
              <w:jc w:val="center"/>
              <w:rPr>
                <w:color w:val="000000"/>
                <w:sz w:val="20"/>
                <w:szCs w:val="20"/>
              </w:rPr>
            </w:pPr>
            <w:r w:rsidRPr="003967FF">
              <w:rPr>
                <w:color w:val="000000"/>
                <w:sz w:val="20"/>
                <w:szCs w:val="20"/>
              </w:rPr>
              <w:t>291</w:t>
            </w:r>
          </w:p>
        </w:tc>
      </w:tr>
      <w:tr w:rsidR="0008130A" w:rsidRPr="00F83F02" w14:paraId="2FB3CA7B" w14:textId="77777777" w:rsidTr="0008130A">
        <w:trPr>
          <w:trHeight w:val="27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682FFCB" w14:textId="77777777" w:rsidR="0008130A" w:rsidRPr="003967FF" w:rsidRDefault="0008130A" w:rsidP="0008130A">
            <w:pPr>
              <w:snapToGrid/>
              <w:jc w:val="center"/>
              <w:rPr>
                <w:color w:val="000000"/>
                <w:sz w:val="20"/>
                <w:szCs w:val="20"/>
              </w:rPr>
            </w:pPr>
            <w:r w:rsidRPr="003967FF">
              <w:rPr>
                <w:color w:val="000000"/>
                <w:sz w:val="20"/>
                <w:szCs w:val="20"/>
              </w:rPr>
              <w:lastRenderedPageBreak/>
              <w:t>18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A9BCEAA" w14:textId="77777777" w:rsidR="0008130A" w:rsidRPr="003967FF" w:rsidRDefault="0008130A" w:rsidP="0008130A">
            <w:pPr>
              <w:snapToGrid/>
              <w:rPr>
                <w:color w:val="000000"/>
                <w:sz w:val="20"/>
                <w:szCs w:val="20"/>
              </w:rPr>
            </w:pPr>
            <w:r w:rsidRPr="003967FF">
              <w:rPr>
                <w:color w:val="000000"/>
                <w:sz w:val="20"/>
                <w:szCs w:val="20"/>
              </w:rPr>
              <w:t>деревня Айгиши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65400EA" w14:textId="77777777" w:rsidR="0008130A" w:rsidRPr="003967FF" w:rsidRDefault="0008130A" w:rsidP="0008130A">
            <w:pPr>
              <w:snapToGrid/>
              <w:jc w:val="center"/>
              <w:rPr>
                <w:color w:val="000000"/>
                <w:sz w:val="20"/>
                <w:szCs w:val="20"/>
              </w:rPr>
            </w:pPr>
            <w:r w:rsidRPr="003967FF">
              <w:rPr>
                <w:color w:val="000000"/>
                <w:sz w:val="20"/>
                <w:szCs w:val="20"/>
              </w:rPr>
              <w:t>129</w:t>
            </w:r>
          </w:p>
        </w:tc>
      </w:tr>
      <w:tr w:rsidR="0008130A" w:rsidRPr="00F83F02" w14:paraId="65E8E97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F6B9060"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C8E757C" w14:textId="77777777" w:rsidR="0008130A" w:rsidRPr="003967FF" w:rsidRDefault="0008130A" w:rsidP="0008130A">
            <w:pPr>
              <w:snapToGrid/>
              <w:rPr>
                <w:color w:val="000000"/>
                <w:sz w:val="20"/>
                <w:szCs w:val="20"/>
              </w:rPr>
            </w:pPr>
            <w:r w:rsidRPr="003967FF">
              <w:rPr>
                <w:color w:val="000000"/>
                <w:sz w:val="20"/>
                <w:szCs w:val="20"/>
              </w:rPr>
              <w:t>село Кукшум</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03E023F" w14:textId="77777777" w:rsidR="0008130A" w:rsidRPr="003967FF" w:rsidRDefault="0008130A" w:rsidP="0008130A">
            <w:pPr>
              <w:snapToGrid/>
              <w:jc w:val="center"/>
              <w:rPr>
                <w:color w:val="000000"/>
                <w:sz w:val="20"/>
                <w:szCs w:val="20"/>
              </w:rPr>
            </w:pPr>
            <w:r w:rsidRPr="003967FF">
              <w:rPr>
                <w:color w:val="000000"/>
                <w:sz w:val="20"/>
                <w:szCs w:val="20"/>
              </w:rPr>
              <w:t>230</w:t>
            </w:r>
          </w:p>
        </w:tc>
      </w:tr>
      <w:tr w:rsidR="0008130A" w:rsidRPr="00F83F02" w14:paraId="40D5313E" w14:textId="77777777" w:rsidTr="0008130A">
        <w:trPr>
          <w:trHeight w:val="22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350D452"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EEE1319" w14:textId="77777777" w:rsidR="0008130A" w:rsidRPr="003967FF" w:rsidRDefault="0008130A" w:rsidP="0008130A">
            <w:pPr>
              <w:snapToGrid/>
              <w:rPr>
                <w:color w:val="000000"/>
                <w:sz w:val="20"/>
                <w:szCs w:val="20"/>
              </w:rPr>
            </w:pPr>
            <w:r w:rsidRPr="003967FF">
              <w:rPr>
                <w:color w:val="000000"/>
                <w:sz w:val="20"/>
                <w:szCs w:val="20"/>
              </w:rPr>
              <w:t>деревня Малды-Кукшум</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E5F8098" w14:textId="77777777" w:rsidR="0008130A" w:rsidRPr="003967FF" w:rsidRDefault="0008130A" w:rsidP="0008130A">
            <w:pPr>
              <w:snapToGrid/>
              <w:jc w:val="center"/>
              <w:rPr>
                <w:color w:val="000000"/>
                <w:sz w:val="20"/>
                <w:szCs w:val="20"/>
              </w:rPr>
            </w:pPr>
            <w:r w:rsidRPr="003967FF">
              <w:rPr>
                <w:color w:val="000000"/>
                <w:sz w:val="20"/>
                <w:szCs w:val="20"/>
              </w:rPr>
              <w:t>42</w:t>
            </w:r>
          </w:p>
        </w:tc>
      </w:tr>
      <w:tr w:rsidR="0008130A" w:rsidRPr="00F83F02" w14:paraId="77B70CA5"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DCEF230"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72DED0A" w14:textId="77777777" w:rsidR="0008130A" w:rsidRPr="003967FF" w:rsidRDefault="0008130A" w:rsidP="0008130A">
            <w:pPr>
              <w:snapToGrid/>
              <w:rPr>
                <w:color w:val="000000"/>
                <w:sz w:val="20"/>
                <w:szCs w:val="20"/>
              </w:rPr>
            </w:pPr>
            <w:r w:rsidRPr="003967FF">
              <w:rPr>
                <w:color w:val="000000"/>
                <w:sz w:val="20"/>
                <w:szCs w:val="20"/>
              </w:rPr>
              <w:t>деревня Хорн-Кукшум</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7EB44B1" w14:textId="77777777" w:rsidR="0008130A" w:rsidRPr="003967FF" w:rsidRDefault="0008130A" w:rsidP="0008130A">
            <w:pPr>
              <w:snapToGrid/>
              <w:jc w:val="center"/>
              <w:rPr>
                <w:color w:val="000000"/>
                <w:sz w:val="20"/>
                <w:szCs w:val="20"/>
              </w:rPr>
            </w:pPr>
            <w:r w:rsidRPr="003967FF">
              <w:rPr>
                <w:color w:val="000000"/>
                <w:sz w:val="20"/>
                <w:szCs w:val="20"/>
              </w:rPr>
              <w:t>110</w:t>
            </w:r>
          </w:p>
        </w:tc>
      </w:tr>
      <w:tr w:rsidR="0008130A" w:rsidRPr="00F83F02" w14:paraId="421EEEF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46D07AF"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5CC943A" w14:textId="77777777" w:rsidR="0008130A" w:rsidRPr="003967FF" w:rsidRDefault="0008130A" w:rsidP="0008130A">
            <w:pPr>
              <w:snapToGrid/>
              <w:rPr>
                <w:color w:val="000000"/>
                <w:sz w:val="20"/>
                <w:szCs w:val="20"/>
              </w:rPr>
            </w:pPr>
            <w:r w:rsidRPr="003967FF">
              <w:rPr>
                <w:color w:val="000000"/>
                <w:sz w:val="20"/>
                <w:szCs w:val="20"/>
              </w:rPr>
              <w:t>деревня Чалым-Кукшум</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45F2BC5" w14:textId="77777777" w:rsidR="0008130A" w:rsidRPr="003967FF" w:rsidRDefault="0008130A" w:rsidP="0008130A">
            <w:pPr>
              <w:snapToGrid/>
              <w:jc w:val="center"/>
              <w:rPr>
                <w:color w:val="000000"/>
                <w:sz w:val="20"/>
                <w:szCs w:val="20"/>
              </w:rPr>
            </w:pPr>
            <w:r w:rsidRPr="003967FF">
              <w:rPr>
                <w:color w:val="000000"/>
                <w:sz w:val="20"/>
                <w:szCs w:val="20"/>
              </w:rPr>
              <w:t>240</w:t>
            </w:r>
          </w:p>
        </w:tc>
      </w:tr>
      <w:tr w:rsidR="0008130A" w:rsidRPr="00F83F02" w14:paraId="7F908B96" w14:textId="77777777" w:rsidTr="0008130A">
        <w:trPr>
          <w:trHeight w:val="21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7C28818" w14:textId="77777777" w:rsidR="0008130A" w:rsidRPr="003967FF" w:rsidRDefault="0008130A" w:rsidP="0008130A">
            <w:pPr>
              <w:snapToGrid/>
              <w:jc w:val="center"/>
              <w:rPr>
                <w:color w:val="000000"/>
                <w:sz w:val="20"/>
                <w:szCs w:val="20"/>
              </w:rPr>
            </w:pPr>
            <w:r w:rsidRPr="003967FF">
              <w:rPr>
                <w:color w:val="000000"/>
                <w:sz w:val="20"/>
                <w:szCs w:val="20"/>
              </w:rPr>
              <w:t>23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CEBDF0E" w14:textId="77777777" w:rsidR="0008130A" w:rsidRPr="003967FF" w:rsidRDefault="0008130A" w:rsidP="0008130A">
            <w:pPr>
              <w:snapToGrid/>
              <w:rPr>
                <w:b/>
                <w:bCs/>
                <w:i/>
                <w:iCs/>
                <w:color w:val="000000"/>
                <w:sz w:val="20"/>
                <w:szCs w:val="20"/>
              </w:rPr>
            </w:pPr>
            <w:r w:rsidRPr="003967FF">
              <w:rPr>
                <w:b/>
                <w:bCs/>
                <w:i/>
                <w:iCs/>
                <w:color w:val="000000"/>
                <w:sz w:val="20"/>
                <w:szCs w:val="20"/>
              </w:rPr>
              <w:t>Апнерский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FD8E9DD"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1420</w:t>
            </w:r>
          </w:p>
        </w:tc>
      </w:tr>
      <w:tr w:rsidR="0008130A" w:rsidRPr="00F83F02" w14:paraId="1997997B"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748048F"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0E3C095" w14:textId="77777777" w:rsidR="0008130A" w:rsidRPr="003967FF" w:rsidRDefault="0008130A" w:rsidP="0008130A">
            <w:pPr>
              <w:snapToGrid/>
              <w:rPr>
                <w:color w:val="000000"/>
                <w:sz w:val="20"/>
                <w:szCs w:val="20"/>
              </w:rPr>
            </w:pPr>
            <w:r w:rsidRPr="003967FF">
              <w:rPr>
                <w:color w:val="000000"/>
                <w:sz w:val="20"/>
                <w:szCs w:val="20"/>
              </w:rPr>
              <w:t>деревня Апнеры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C5FFDC7" w14:textId="77777777" w:rsidR="0008130A" w:rsidRPr="003967FF" w:rsidRDefault="0008130A" w:rsidP="0008130A">
            <w:pPr>
              <w:snapToGrid/>
              <w:jc w:val="center"/>
              <w:rPr>
                <w:color w:val="000000"/>
                <w:sz w:val="20"/>
                <w:szCs w:val="20"/>
              </w:rPr>
            </w:pPr>
            <w:r w:rsidRPr="003967FF">
              <w:rPr>
                <w:color w:val="000000"/>
                <w:sz w:val="20"/>
                <w:szCs w:val="20"/>
              </w:rPr>
              <w:t>522</w:t>
            </w:r>
          </w:p>
        </w:tc>
      </w:tr>
      <w:tr w:rsidR="0008130A" w:rsidRPr="00F83F02" w14:paraId="67C688DB"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7E7C385" w14:textId="77777777" w:rsidR="0008130A" w:rsidRPr="003967FF" w:rsidRDefault="0008130A" w:rsidP="0008130A">
            <w:pPr>
              <w:snapToGrid/>
              <w:jc w:val="center"/>
              <w:rPr>
                <w:color w:val="000000"/>
                <w:sz w:val="20"/>
                <w:szCs w:val="20"/>
              </w:rPr>
            </w:pPr>
            <w:r w:rsidRPr="003967FF">
              <w:rPr>
                <w:color w:val="000000"/>
                <w:sz w:val="20"/>
                <w:szCs w:val="20"/>
              </w:rPr>
              <w:t>25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144BC3A" w14:textId="77777777" w:rsidR="0008130A" w:rsidRPr="003967FF" w:rsidRDefault="0008130A" w:rsidP="0008130A">
            <w:pPr>
              <w:snapToGrid/>
              <w:rPr>
                <w:color w:val="000000"/>
                <w:sz w:val="20"/>
                <w:szCs w:val="20"/>
              </w:rPr>
            </w:pPr>
            <w:r w:rsidRPr="003967FF">
              <w:rPr>
                <w:color w:val="000000"/>
                <w:sz w:val="20"/>
                <w:szCs w:val="20"/>
              </w:rPr>
              <w:t>село Абызово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4F5E107" w14:textId="77777777" w:rsidR="0008130A" w:rsidRPr="003967FF" w:rsidRDefault="0008130A" w:rsidP="0008130A">
            <w:pPr>
              <w:snapToGrid/>
              <w:jc w:val="center"/>
              <w:rPr>
                <w:color w:val="000000"/>
                <w:sz w:val="20"/>
                <w:szCs w:val="20"/>
              </w:rPr>
            </w:pPr>
            <w:r w:rsidRPr="003967FF">
              <w:rPr>
                <w:color w:val="000000"/>
                <w:sz w:val="20"/>
                <w:szCs w:val="20"/>
              </w:rPr>
              <w:t>364</w:t>
            </w:r>
          </w:p>
        </w:tc>
      </w:tr>
      <w:tr w:rsidR="0008130A" w:rsidRPr="00F83F02" w14:paraId="68124F1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67D260E"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A29C186" w14:textId="77777777" w:rsidR="0008130A" w:rsidRPr="003967FF" w:rsidRDefault="0008130A" w:rsidP="0008130A">
            <w:pPr>
              <w:snapToGrid/>
              <w:rPr>
                <w:color w:val="000000"/>
                <w:sz w:val="20"/>
                <w:szCs w:val="20"/>
              </w:rPr>
            </w:pPr>
            <w:r w:rsidRPr="003967FF">
              <w:rPr>
                <w:color w:val="000000"/>
                <w:sz w:val="20"/>
                <w:szCs w:val="20"/>
              </w:rPr>
              <w:t>деревня Анаткас-Абызово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EF214BC" w14:textId="77777777" w:rsidR="0008130A" w:rsidRPr="003967FF" w:rsidRDefault="0008130A" w:rsidP="0008130A">
            <w:pPr>
              <w:snapToGrid/>
              <w:jc w:val="center"/>
              <w:rPr>
                <w:color w:val="000000"/>
                <w:sz w:val="20"/>
                <w:szCs w:val="20"/>
              </w:rPr>
            </w:pPr>
            <w:r w:rsidRPr="003967FF">
              <w:rPr>
                <w:color w:val="000000"/>
                <w:sz w:val="20"/>
                <w:szCs w:val="20"/>
              </w:rPr>
              <w:t>182</w:t>
            </w:r>
          </w:p>
        </w:tc>
      </w:tr>
      <w:tr w:rsidR="0008130A" w:rsidRPr="00F83F02" w14:paraId="466E70C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170A9DA"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A30E623" w14:textId="77777777" w:rsidR="0008130A" w:rsidRPr="003967FF" w:rsidRDefault="0008130A" w:rsidP="0008130A">
            <w:pPr>
              <w:snapToGrid/>
              <w:rPr>
                <w:color w:val="000000"/>
                <w:sz w:val="20"/>
                <w:szCs w:val="20"/>
              </w:rPr>
            </w:pPr>
            <w:r w:rsidRPr="003967FF">
              <w:rPr>
                <w:color w:val="000000"/>
                <w:sz w:val="20"/>
                <w:szCs w:val="20"/>
              </w:rPr>
              <w:t>деревня Старые Яхакасы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0F9B3AB" w14:textId="77777777" w:rsidR="0008130A" w:rsidRPr="003967FF" w:rsidRDefault="0008130A" w:rsidP="0008130A">
            <w:pPr>
              <w:snapToGrid/>
              <w:jc w:val="center"/>
              <w:rPr>
                <w:color w:val="000000"/>
                <w:sz w:val="20"/>
                <w:szCs w:val="20"/>
              </w:rPr>
            </w:pPr>
            <w:r w:rsidRPr="003967FF">
              <w:rPr>
                <w:color w:val="000000"/>
                <w:sz w:val="20"/>
                <w:szCs w:val="20"/>
              </w:rPr>
              <w:t>352</w:t>
            </w:r>
          </w:p>
        </w:tc>
      </w:tr>
      <w:tr w:rsidR="0008130A" w:rsidRPr="00F83F02" w14:paraId="2878D9D5" w14:textId="77777777" w:rsidTr="0008130A">
        <w:trPr>
          <w:trHeight w:val="144"/>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5E94AFA"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1EE13A4" w14:textId="77777777" w:rsidR="0008130A" w:rsidRPr="003967FF" w:rsidRDefault="0008130A" w:rsidP="0008130A">
            <w:pPr>
              <w:snapToGrid/>
              <w:rPr>
                <w:b/>
                <w:bCs/>
                <w:i/>
                <w:iCs/>
                <w:color w:val="000000"/>
                <w:sz w:val="20"/>
                <w:szCs w:val="20"/>
              </w:rPr>
            </w:pPr>
            <w:r w:rsidRPr="003967FF">
              <w:rPr>
                <w:b/>
                <w:bCs/>
                <w:i/>
                <w:iCs/>
                <w:color w:val="000000"/>
                <w:sz w:val="20"/>
                <w:szCs w:val="20"/>
              </w:rPr>
              <w:t>Большеторханский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574449C"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1005</w:t>
            </w:r>
          </w:p>
        </w:tc>
      </w:tr>
      <w:tr w:rsidR="0008130A" w:rsidRPr="00F83F02" w14:paraId="077D8ACF" w14:textId="77777777" w:rsidTr="0008130A">
        <w:trPr>
          <w:trHeight w:val="5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F498CF5"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3B15EE9" w14:textId="77777777" w:rsidR="0008130A" w:rsidRPr="003967FF" w:rsidRDefault="0008130A" w:rsidP="0008130A">
            <w:pPr>
              <w:snapToGrid/>
              <w:rPr>
                <w:color w:val="000000"/>
                <w:sz w:val="20"/>
                <w:szCs w:val="20"/>
              </w:rPr>
            </w:pPr>
            <w:r w:rsidRPr="003967FF">
              <w:rPr>
                <w:color w:val="000000"/>
                <w:sz w:val="20"/>
                <w:szCs w:val="20"/>
              </w:rPr>
              <w:t>деревня Большие Торханы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692C432" w14:textId="77777777" w:rsidR="0008130A" w:rsidRPr="003967FF" w:rsidRDefault="0008130A" w:rsidP="0008130A">
            <w:pPr>
              <w:snapToGrid/>
              <w:jc w:val="center"/>
              <w:rPr>
                <w:color w:val="000000"/>
                <w:sz w:val="20"/>
                <w:szCs w:val="20"/>
              </w:rPr>
            </w:pPr>
            <w:r w:rsidRPr="003967FF">
              <w:rPr>
                <w:color w:val="000000"/>
                <w:sz w:val="20"/>
                <w:szCs w:val="20"/>
              </w:rPr>
              <w:t>148</w:t>
            </w:r>
          </w:p>
        </w:tc>
      </w:tr>
      <w:tr w:rsidR="0008130A" w:rsidRPr="00F83F02" w14:paraId="6FBD6C8E"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642D61A" w14:textId="77777777" w:rsidR="0008130A" w:rsidRPr="003967FF" w:rsidRDefault="0008130A" w:rsidP="0008130A">
            <w:pPr>
              <w:snapToGrid/>
              <w:jc w:val="center"/>
              <w:rPr>
                <w:color w:val="000000"/>
                <w:sz w:val="20"/>
                <w:szCs w:val="20"/>
              </w:rPr>
            </w:pPr>
            <w:r w:rsidRPr="003967FF">
              <w:rPr>
                <w:color w:val="000000"/>
                <w:sz w:val="20"/>
                <w:szCs w:val="20"/>
              </w:rPr>
              <w:t>30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D1C9868" w14:textId="77777777" w:rsidR="0008130A" w:rsidRPr="003967FF" w:rsidRDefault="0008130A" w:rsidP="0008130A">
            <w:pPr>
              <w:snapToGrid/>
              <w:rPr>
                <w:color w:val="000000"/>
                <w:sz w:val="20"/>
                <w:szCs w:val="20"/>
              </w:rPr>
            </w:pPr>
            <w:r w:rsidRPr="003967FF">
              <w:rPr>
                <w:color w:val="000000"/>
                <w:sz w:val="20"/>
                <w:szCs w:val="20"/>
              </w:rPr>
              <w:t>деревня Альмень-Сунары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D0FBC73" w14:textId="77777777" w:rsidR="0008130A" w:rsidRPr="003967FF" w:rsidRDefault="0008130A" w:rsidP="0008130A">
            <w:pPr>
              <w:snapToGrid/>
              <w:jc w:val="center"/>
              <w:rPr>
                <w:color w:val="000000"/>
                <w:sz w:val="20"/>
                <w:szCs w:val="20"/>
              </w:rPr>
            </w:pPr>
            <w:r w:rsidRPr="003967FF">
              <w:rPr>
                <w:color w:val="000000"/>
                <w:sz w:val="20"/>
                <w:szCs w:val="20"/>
              </w:rPr>
              <w:t>215</w:t>
            </w:r>
          </w:p>
        </w:tc>
      </w:tr>
      <w:tr w:rsidR="0008130A" w:rsidRPr="00F83F02" w14:paraId="26B26691" w14:textId="77777777" w:rsidTr="0008130A">
        <w:trPr>
          <w:trHeight w:val="263"/>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0FA6930" w14:textId="77777777" w:rsidR="0008130A" w:rsidRPr="003967FF" w:rsidRDefault="0008130A" w:rsidP="0008130A">
            <w:pPr>
              <w:snapToGrid/>
              <w:jc w:val="center"/>
              <w:rPr>
                <w:color w:val="000000"/>
                <w:sz w:val="20"/>
                <w:szCs w:val="20"/>
              </w:rPr>
            </w:pPr>
            <w:r w:rsidRPr="003967FF">
              <w:rPr>
                <w:color w:val="000000"/>
                <w:sz w:val="20"/>
                <w:szCs w:val="20"/>
              </w:rPr>
              <w:t>31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1A23BF7" w14:textId="77777777" w:rsidR="0008130A" w:rsidRPr="003967FF" w:rsidRDefault="0008130A" w:rsidP="0008130A">
            <w:pPr>
              <w:snapToGrid/>
              <w:rPr>
                <w:color w:val="000000"/>
                <w:sz w:val="20"/>
                <w:szCs w:val="20"/>
              </w:rPr>
            </w:pPr>
            <w:r w:rsidRPr="003967FF">
              <w:rPr>
                <w:color w:val="000000"/>
                <w:sz w:val="20"/>
                <w:szCs w:val="20"/>
              </w:rPr>
              <w:t>село Артеменькино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7E3514A" w14:textId="77777777" w:rsidR="0008130A" w:rsidRPr="003967FF" w:rsidRDefault="0008130A" w:rsidP="0008130A">
            <w:pPr>
              <w:snapToGrid/>
              <w:jc w:val="center"/>
              <w:rPr>
                <w:color w:val="000000"/>
                <w:sz w:val="20"/>
                <w:szCs w:val="20"/>
              </w:rPr>
            </w:pPr>
            <w:r w:rsidRPr="003967FF">
              <w:rPr>
                <w:color w:val="000000"/>
                <w:sz w:val="20"/>
                <w:szCs w:val="20"/>
              </w:rPr>
              <w:t>53</w:t>
            </w:r>
          </w:p>
        </w:tc>
      </w:tr>
      <w:tr w:rsidR="0008130A" w:rsidRPr="00F83F02" w14:paraId="756B8746"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515849F"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58D873A" w14:textId="77777777" w:rsidR="0008130A" w:rsidRPr="003967FF" w:rsidRDefault="0008130A" w:rsidP="0008130A">
            <w:pPr>
              <w:snapToGrid/>
              <w:rPr>
                <w:color w:val="000000"/>
                <w:sz w:val="20"/>
                <w:szCs w:val="20"/>
              </w:rPr>
            </w:pPr>
            <w:r w:rsidRPr="003967FF">
              <w:rPr>
                <w:color w:val="000000"/>
                <w:sz w:val="20"/>
                <w:szCs w:val="20"/>
              </w:rPr>
              <w:t>деревня Кожиково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1899023" w14:textId="77777777" w:rsidR="0008130A" w:rsidRPr="003967FF" w:rsidRDefault="0008130A" w:rsidP="0008130A">
            <w:pPr>
              <w:snapToGrid/>
              <w:jc w:val="center"/>
              <w:rPr>
                <w:color w:val="000000"/>
                <w:sz w:val="20"/>
                <w:szCs w:val="20"/>
              </w:rPr>
            </w:pPr>
            <w:r w:rsidRPr="003967FF">
              <w:rPr>
                <w:color w:val="000000"/>
                <w:sz w:val="20"/>
                <w:szCs w:val="20"/>
              </w:rPr>
              <w:t>51</w:t>
            </w:r>
          </w:p>
        </w:tc>
      </w:tr>
      <w:tr w:rsidR="0008130A" w:rsidRPr="00F83F02" w14:paraId="7A6EB9EA" w14:textId="77777777" w:rsidTr="0008130A">
        <w:trPr>
          <w:trHeight w:val="27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9316C3C" w14:textId="77777777" w:rsidR="0008130A" w:rsidRPr="003967FF" w:rsidRDefault="0008130A" w:rsidP="0008130A">
            <w:pPr>
              <w:snapToGrid/>
              <w:jc w:val="center"/>
              <w:rPr>
                <w:color w:val="000000"/>
                <w:sz w:val="20"/>
                <w:szCs w:val="20"/>
              </w:rPr>
            </w:pPr>
            <w:r w:rsidRPr="003967FF">
              <w:rPr>
                <w:color w:val="000000"/>
                <w:sz w:val="20"/>
                <w:szCs w:val="20"/>
              </w:rPr>
              <w:t>33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812118A" w14:textId="77777777" w:rsidR="0008130A" w:rsidRPr="003967FF" w:rsidRDefault="0008130A" w:rsidP="0008130A">
            <w:pPr>
              <w:snapToGrid/>
              <w:rPr>
                <w:color w:val="000000"/>
                <w:sz w:val="20"/>
                <w:szCs w:val="20"/>
              </w:rPr>
            </w:pPr>
            <w:r w:rsidRPr="003967FF">
              <w:rPr>
                <w:color w:val="000000"/>
                <w:sz w:val="20"/>
                <w:szCs w:val="20"/>
              </w:rPr>
              <w:t>деревня Кумаши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837A982" w14:textId="77777777" w:rsidR="0008130A" w:rsidRPr="003967FF" w:rsidRDefault="0008130A" w:rsidP="0008130A">
            <w:pPr>
              <w:snapToGrid/>
              <w:jc w:val="center"/>
              <w:rPr>
                <w:color w:val="000000"/>
                <w:sz w:val="20"/>
                <w:szCs w:val="20"/>
              </w:rPr>
            </w:pPr>
            <w:r w:rsidRPr="003967FF">
              <w:rPr>
                <w:color w:val="000000"/>
                <w:sz w:val="20"/>
                <w:szCs w:val="20"/>
              </w:rPr>
              <w:t>203</w:t>
            </w:r>
          </w:p>
        </w:tc>
      </w:tr>
      <w:tr w:rsidR="0008130A" w:rsidRPr="00F83F02" w14:paraId="76F55ED6" w14:textId="77777777" w:rsidTr="0008130A">
        <w:trPr>
          <w:trHeight w:val="264"/>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4DF301C" w14:textId="77777777" w:rsidR="0008130A" w:rsidRPr="003967FF" w:rsidRDefault="0008130A" w:rsidP="0008130A">
            <w:pPr>
              <w:snapToGrid/>
              <w:jc w:val="center"/>
              <w:rPr>
                <w:color w:val="000000"/>
                <w:sz w:val="20"/>
                <w:szCs w:val="20"/>
              </w:rPr>
            </w:pPr>
            <w:r w:rsidRPr="003967FF">
              <w:rPr>
                <w:color w:val="000000"/>
                <w:sz w:val="20"/>
                <w:szCs w:val="20"/>
              </w:rPr>
              <w:t>34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1455D72" w14:textId="77777777" w:rsidR="0008130A" w:rsidRPr="003967FF" w:rsidRDefault="0008130A" w:rsidP="0008130A">
            <w:pPr>
              <w:snapToGrid/>
              <w:rPr>
                <w:color w:val="000000"/>
                <w:sz w:val="20"/>
                <w:szCs w:val="20"/>
              </w:rPr>
            </w:pPr>
            <w:r w:rsidRPr="003967FF">
              <w:rPr>
                <w:color w:val="000000"/>
                <w:sz w:val="20"/>
                <w:szCs w:val="20"/>
              </w:rPr>
              <w:t>деревня Тюлюкасы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D1E8586" w14:textId="77777777" w:rsidR="0008130A" w:rsidRPr="003967FF" w:rsidRDefault="0008130A" w:rsidP="0008130A">
            <w:pPr>
              <w:snapToGrid/>
              <w:jc w:val="center"/>
              <w:rPr>
                <w:color w:val="000000"/>
                <w:sz w:val="20"/>
                <w:szCs w:val="20"/>
              </w:rPr>
            </w:pPr>
            <w:r w:rsidRPr="003967FF">
              <w:rPr>
                <w:color w:val="000000"/>
                <w:sz w:val="20"/>
                <w:szCs w:val="20"/>
              </w:rPr>
              <w:t>47</w:t>
            </w:r>
          </w:p>
        </w:tc>
      </w:tr>
      <w:tr w:rsidR="0008130A" w:rsidRPr="00F83F02" w14:paraId="4FBDAE6F"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E443865" w14:textId="77777777" w:rsidR="0008130A" w:rsidRPr="003967FF" w:rsidRDefault="0008130A" w:rsidP="0008130A">
            <w:pPr>
              <w:snapToGrid/>
              <w:jc w:val="center"/>
              <w:rPr>
                <w:color w:val="000000"/>
                <w:sz w:val="20"/>
                <w:szCs w:val="20"/>
              </w:rPr>
            </w:pPr>
            <w:r w:rsidRPr="003967FF">
              <w:rPr>
                <w:color w:val="000000"/>
                <w:sz w:val="20"/>
                <w:szCs w:val="20"/>
              </w:rPr>
              <w:t>35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A344FE2" w14:textId="77777777" w:rsidR="0008130A" w:rsidRPr="003967FF" w:rsidRDefault="0008130A" w:rsidP="0008130A">
            <w:pPr>
              <w:snapToGrid/>
              <w:rPr>
                <w:color w:val="000000"/>
                <w:sz w:val="20"/>
                <w:szCs w:val="20"/>
              </w:rPr>
            </w:pPr>
            <w:r w:rsidRPr="003967FF">
              <w:rPr>
                <w:color w:val="000000"/>
                <w:sz w:val="20"/>
                <w:szCs w:val="20"/>
              </w:rPr>
              <w:t>деревня Тюмбеки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3E97F19" w14:textId="77777777" w:rsidR="0008130A" w:rsidRPr="003967FF" w:rsidRDefault="0008130A" w:rsidP="0008130A">
            <w:pPr>
              <w:snapToGrid/>
              <w:jc w:val="center"/>
              <w:rPr>
                <w:color w:val="000000"/>
                <w:sz w:val="20"/>
                <w:szCs w:val="20"/>
              </w:rPr>
            </w:pPr>
            <w:r w:rsidRPr="003967FF">
              <w:rPr>
                <w:color w:val="000000"/>
                <w:sz w:val="20"/>
                <w:szCs w:val="20"/>
              </w:rPr>
              <w:t>65</w:t>
            </w:r>
          </w:p>
        </w:tc>
      </w:tr>
      <w:tr w:rsidR="0008130A" w:rsidRPr="00F83F02" w14:paraId="7B3F3FF2" w14:textId="77777777" w:rsidTr="0008130A">
        <w:trPr>
          <w:trHeight w:val="27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AD9B5AF" w14:textId="77777777" w:rsidR="0008130A" w:rsidRPr="003967FF" w:rsidRDefault="0008130A" w:rsidP="0008130A">
            <w:pPr>
              <w:snapToGrid/>
              <w:jc w:val="center"/>
              <w:rPr>
                <w:color w:val="000000"/>
                <w:sz w:val="20"/>
                <w:szCs w:val="20"/>
              </w:rPr>
            </w:pPr>
            <w:r w:rsidRPr="003967FF">
              <w:rPr>
                <w:color w:val="000000"/>
                <w:sz w:val="20"/>
                <w:szCs w:val="20"/>
              </w:rPr>
              <w:t>36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D1BE0DA" w14:textId="77777777" w:rsidR="0008130A" w:rsidRPr="003967FF" w:rsidRDefault="0008130A" w:rsidP="0008130A">
            <w:pPr>
              <w:snapToGrid/>
              <w:rPr>
                <w:color w:val="000000"/>
                <w:sz w:val="20"/>
                <w:szCs w:val="20"/>
              </w:rPr>
            </w:pPr>
            <w:r w:rsidRPr="003967FF">
              <w:rPr>
                <w:color w:val="000000"/>
                <w:sz w:val="20"/>
                <w:szCs w:val="20"/>
              </w:rPr>
              <w:t>деревня Чиршкас-Мураты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18DE2B6" w14:textId="77777777" w:rsidR="0008130A" w:rsidRPr="003967FF" w:rsidRDefault="0008130A" w:rsidP="0008130A">
            <w:pPr>
              <w:snapToGrid/>
              <w:jc w:val="center"/>
              <w:rPr>
                <w:color w:val="000000"/>
                <w:sz w:val="20"/>
                <w:szCs w:val="20"/>
              </w:rPr>
            </w:pPr>
            <w:r w:rsidRPr="003967FF">
              <w:rPr>
                <w:color w:val="000000"/>
                <w:sz w:val="20"/>
                <w:szCs w:val="20"/>
              </w:rPr>
              <w:t>223</w:t>
            </w:r>
          </w:p>
        </w:tc>
      </w:tr>
      <w:tr w:rsidR="0008130A" w:rsidRPr="00F83F02" w14:paraId="4F345405" w14:textId="77777777" w:rsidTr="0008130A">
        <w:trPr>
          <w:trHeight w:val="26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4853354" w14:textId="77777777" w:rsidR="0008130A" w:rsidRPr="003967FF" w:rsidRDefault="0008130A" w:rsidP="0008130A">
            <w:pPr>
              <w:snapToGrid/>
              <w:jc w:val="center"/>
              <w:rPr>
                <w:color w:val="000000"/>
                <w:sz w:val="20"/>
                <w:szCs w:val="20"/>
              </w:rPr>
            </w:pPr>
            <w:r w:rsidRPr="003967FF">
              <w:rPr>
                <w:color w:val="000000"/>
                <w:sz w:val="20"/>
                <w:szCs w:val="20"/>
              </w:rPr>
              <w:t>37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50F06A4" w14:textId="77777777" w:rsidR="0008130A" w:rsidRPr="003967FF" w:rsidRDefault="0008130A" w:rsidP="0008130A">
            <w:pPr>
              <w:snapToGrid/>
              <w:rPr>
                <w:b/>
                <w:bCs/>
                <w:i/>
                <w:iCs/>
                <w:color w:val="000000"/>
                <w:sz w:val="20"/>
                <w:szCs w:val="20"/>
              </w:rPr>
            </w:pPr>
            <w:r w:rsidRPr="003967FF">
              <w:rPr>
                <w:b/>
                <w:bCs/>
                <w:i/>
                <w:iCs/>
                <w:color w:val="000000"/>
                <w:sz w:val="20"/>
                <w:szCs w:val="20"/>
              </w:rPr>
              <w:t>Большеяушский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C7E9558"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639</w:t>
            </w:r>
          </w:p>
        </w:tc>
      </w:tr>
      <w:tr w:rsidR="0008130A" w:rsidRPr="00F83F02" w14:paraId="315F8FEC" w14:textId="77777777" w:rsidTr="0008130A">
        <w:trPr>
          <w:trHeight w:val="13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58811D2" w14:textId="77777777" w:rsidR="0008130A" w:rsidRPr="003967FF" w:rsidRDefault="0008130A" w:rsidP="0008130A">
            <w:pPr>
              <w:snapToGrid/>
              <w:jc w:val="center"/>
              <w:rPr>
                <w:color w:val="000000"/>
                <w:sz w:val="20"/>
                <w:szCs w:val="20"/>
              </w:rPr>
            </w:pPr>
            <w:r w:rsidRPr="003967FF">
              <w:rPr>
                <w:color w:val="000000"/>
                <w:sz w:val="20"/>
                <w:szCs w:val="20"/>
              </w:rPr>
              <w:t>38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0205C22" w14:textId="77777777" w:rsidR="0008130A" w:rsidRPr="003967FF" w:rsidRDefault="0008130A" w:rsidP="0008130A">
            <w:pPr>
              <w:snapToGrid/>
              <w:rPr>
                <w:color w:val="000000"/>
                <w:sz w:val="20"/>
                <w:szCs w:val="20"/>
              </w:rPr>
            </w:pPr>
            <w:r w:rsidRPr="003967FF">
              <w:rPr>
                <w:color w:val="000000"/>
                <w:sz w:val="20"/>
                <w:szCs w:val="20"/>
              </w:rPr>
              <w:t>деревня Большие Яуши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47B830F" w14:textId="77777777" w:rsidR="0008130A" w:rsidRPr="003967FF" w:rsidRDefault="0008130A" w:rsidP="0008130A">
            <w:pPr>
              <w:snapToGrid/>
              <w:jc w:val="center"/>
              <w:rPr>
                <w:color w:val="000000"/>
                <w:sz w:val="20"/>
                <w:szCs w:val="20"/>
              </w:rPr>
            </w:pPr>
            <w:r w:rsidRPr="003967FF">
              <w:rPr>
                <w:color w:val="000000"/>
                <w:sz w:val="20"/>
                <w:szCs w:val="20"/>
              </w:rPr>
              <w:t>313</w:t>
            </w:r>
          </w:p>
        </w:tc>
      </w:tr>
      <w:tr w:rsidR="0008130A" w:rsidRPr="00F83F02" w14:paraId="5E3591B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A21106D" w14:textId="77777777" w:rsidR="0008130A" w:rsidRPr="003967FF" w:rsidRDefault="0008130A" w:rsidP="0008130A">
            <w:pPr>
              <w:snapToGrid/>
              <w:jc w:val="center"/>
              <w:rPr>
                <w:color w:val="000000"/>
                <w:sz w:val="20"/>
                <w:szCs w:val="20"/>
              </w:rPr>
            </w:pPr>
            <w:r w:rsidRPr="003967FF">
              <w:rPr>
                <w:color w:val="000000"/>
                <w:sz w:val="20"/>
                <w:szCs w:val="20"/>
              </w:rPr>
              <w:t>39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17FE836" w14:textId="77777777" w:rsidR="0008130A" w:rsidRPr="003967FF" w:rsidRDefault="0008130A" w:rsidP="0008130A">
            <w:pPr>
              <w:snapToGrid/>
              <w:rPr>
                <w:color w:val="000000"/>
                <w:sz w:val="20"/>
                <w:szCs w:val="20"/>
              </w:rPr>
            </w:pPr>
            <w:r w:rsidRPr="003967FF">
              <w:rPr>
                <w:color w:val="000000"/>
                <w:sz w:val="20"/>
                <w:szCs w:val="20"/>
              </w:rPr>
              <w:t>деревня Ойкас-Яуши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2FC2573" w14:textId="77777777" w:rsidR="0008130A" w:rsidRPr="003967FF" w:rsidRDefault="0008130A" w:rsidP="0008130A">
            <w:pPr>
              <w:snapToGrid/>
              <w:jc w:val="center"/>
              <w:rPr>
                <w:color w:val="000000"/>
                <w:sz w:val="20"/>
                <w:szCs w:val="20"/>
              </w:rPr>
            </w:pPr>
            <w:r w:rsidRPr="003967FF">
              <w:rPr>
                <w:color w:val="000000"/>
                <w:sz w:val="20"/>
                <w:szCs w:val="20"/>
              </w:rPr>
              <w:t>199</w:t>
            </w:r>
          </w:p>
        </w:tc>
      </w:tr>
      <w:tr w:rsidR="0008130A" w:rsidRPr="00F83F02" w14:paraId="5AED4A4D" w14:textId="77777777" w:rsidTr="0008130A">
        <w:trPr>
          <w:trHeight w:val="14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82399EE" w14:textId="77777777" w:rsidR="0008130A" w:rsidRPr="003967FF" w:rsidRDefault="0008130A" w:rsidP="0008130A">
            <w:pPr>
              <w:snapToGrid/>
              <w:jc w:val="center"/>
              <w:rPr>
                <w:color w:val="000000"/>
                <w:sz w:val="20"/>
                <w:szCs w:val="20"/>
              </w:rPr>
            </w:pPr>
            <w:r w:rsidRPr="003967FF">
              <w:rPr>
                <w:color w:val="000000"/>
                <w:sz w:val="20"/>
                <w:szCs w:val="20"/>
              </w:rPr>
              <w:t>40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8D51CC0" w14:textId="77777777" w:rsidR="0008130A" w:rsidRPr="003967FF" w:rsidRDefault="0008130A" w:rsidP="0008130A">
            <w:pPr>
              <w:snapToGrid/>
              <w:rPr>
                <w:color w:val="000000"/>
                <w:sz w:val="20"/>
                <w:szCs w:val="20"/>
              </w:rPr>
            </w:pPr>
            <w:r w:rsidRPr="003967FF">
              <w:rPr>
                <w:color w:val="000000"/>
                <w:sz w:val="20"/>
                <w:szCs w:val="20"/>
              </w:rPr>
              <w:t>деревня Синьял-Яуши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2BCAAB2" w14:textId="77777777" w:rsidR="0008130A" w:rsidRPr="003967FF" w:rsidRDefault="0008130A" w:rsidP="0008130A">
            <w:pPr>
              <w:snapToGrid/>
              <w:jc w:val="center"/>
              <w:rPr>
                <w:color w:val="000000"/>
                <w:sz w:val="20"/>
                <w:szCs w:val="20"/>
              </w:rPr>
            </w:pPr>
            <w:r w:rsidRPr="003967FF">
              <w:rPr>
                <w:color w:val="000000"/>
                <w:sz w:val="20"/>
                <w:szCs w:val="20"/>
              </w:rPr>
              <w:t>127</w:t>
            </w:r>
          </w:p>
        </w:tc>
      </w:tr>
      <w:tr w:rsidR="0008130A" w:rsidRPr="00F83F02" w14:paraId="5BEC97DE" w14:textId="77777777" w:rsidTr="0008130A">
        <w:trPr>
          <w:trHeight w:val="163"/>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C484B6E" w14:textId="77777777" w:rsidR="0008130A" w:rsidRPr="003967FF" w:rsidRDefault="0008130A" w:rsidP="0008130A">
            <w:pPr>
              <w:snapToGrid/>
              <w:jc w:val="center"/>
              <w:rPr>
                <w:color w:val="000000"/>
                <w:sz w:val="20"/>
                <w:szCs w:val="20"/>
              </w:rPr>
            </w:pPr>
            <w:r w:rsidRPr="003967FF">
              <w:rPr>
                <w:color w:val="000000"/>
                <w:sz w:val="20"/>
                <w:szCs w:val="20"/>
              </w:rPr>
              <w:t>41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C82A489" w14:textId="77777777" w:rsidR="0008130A" w:rsidRPr="003967FF" w:rsidRDefault="0008130A" w:rsidP="0008130A">
            <w:pPr>
              <w:snapToGrid/>
              <w:rPr>
                <w:color w:val="000000"/>
                <w:sz w:val="20"/>
                <w:szCs w:val="20"/>
              </w:rPr>
            </w:pPr>
            <w:r w:rsidRPr="003967FF">
              <w:rPr>
                <w:color w:val="000000"/>
                <w:sz w:val="20"/>
                <w:szCs w:val="20"/>
              </w:rPr>
              <w:t>деревня Талхир</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AEEF2FD" w14:textId="77777777" w:rsidR="0008130A" w:rsidRPr="003967FF" w:rsidRDefault="0008130A" w:rsidP="0008130A">
            <w:pPr>
              <w:snapToGrid/>
              <w:jc w:val="center"/>
              <w:rPr>
                <w:color w:val="000000"/>
                <w:sz w:val="20"/>
                <w:szCs w:val="20"/>
              </w:rPr>
            </w:pPr>
            <w:r w:rsidRPr="003967FF">
              <w:rPr>
                <w:color w:val="000000"/>
                <w:sz w:val="20"/>
                <w:szCs w:val="20"/>
              </w:rPr>
              <w:t>-</w:t>
            </w:r>
          </w:p>
        </w:tc>
      </w:tr>
      <w:tr w:rsidR="0008130A" w:rsidRPr="00F83F02" w14:paraId="6F00C0B3" w14:textId="77777777" w:rsidTr="0008130A">
        <w:trPr>
          <w:trHeight w:val="18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E8B1630" w14:textId="77777777" w:rsidR="0008130A" w:rsidRPr="003967FF" w:rsidRDefault="0008130A" w:rsidP="0008130A">
            <w:pPr>
              <w:snapToGrid/>
              <w:jc w:val="center"/>
              <w:rPr>
                <w:color w:val="000000"/>
                <w:sz w:val="20"/>
                <w:szCs w:val="20"/>
              </w:rPr>
            </w:pPr>
            <w:r w:rsidRPr="003967FF">
              <w:rPr>
                <w:color w:val="000000"/>
                <w:sz w:val="20"/>
                <w:szCs w:val="20"/>
              </w:rPr>
              <w:t>42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8DEF08D" w14:textId="77777777" w:rsidR="0008130A" w:rsidRPr="003967FF" w:rsidRDefault="0008130A" w:rsidP="0008130A">
            <w:pPr>
              <w:snapToGrid/>
              <w:rPr>
                <w:b/>
                <w:bCs/>
                <w:i/>
                <w:iCs/>
                <w:color w:val="000000"/>
                <w:sz w:val="20"/>
                <w:szCs w:val="20"/>
              </w:rPr>
            </w:pPr>
            <w:r w:rsidRPr="003967FF">
              <w:rPr>
                <w:b/>
                <w:bCs/>
                <w:i/>
                <w:iCs/>
                <w:color w:val="000000"/>
                <w:sz w:val="20"/>
                <w:szCs w:val="20"/>
              </w:rPr>
              <w:t>Буртасинский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BBF2524"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1063</w:t>
            </w:r>
          </w:p>
        </w:tc>
      </w:tr>
      <w:tr w:rsidR="0008130A" w:rsidRPr="00F83F02" w14:paraId="3FDAA74D"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AED7F27" w14:textId="77777777" w:rsidR="0008130A" w:rsidRPr="003967FF" w:rsidRDefault="0008130A" w:rsidP="0008130A">
            <w:pPr>
              <w:snapToGrid/>
              <w:jc w:val="center"/>
              <w:rPr>
                <w:color w:val="000000"/>
                <w:sz w:val="20"/>
                <w:szCs w:val="20"/>
              </w:rPr>
            </w:pPr>
            <w:r w:rsidRPr="003967FF">
              <w:rPr>
                <w:color w:val="000000"/>
                <w:sz w:val="20"/>
                <w:szCs w:val="20"/>
              </w:rPr>
              <w:t>43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433B2D7" w14:textId="77777777" w:rsidR="0008130A" w:rsidRPr="003967FF" w:rsidRDefault="0008130A" w:rsidP="0008130A">
            <w:pPr>
              <w:snapToGrid/>
              <w:rPr>
                <w:color w:val="000000"/>
                <w:sz w:val="20"/>
                <w:szCs w:val="20"/>
              </w:rPr>
            </w:pPr>
            <w:r w:rsidRPr="003967FF">
              <w:rPr>
                <w:color w:val="000000"/>
                <w:sz w:val="20"/>
                <w:szCs w:val="20"/>
              </w:rPr>
              <w:t>деревня Буртасы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E60BA5F" w14:textId="77777777" w:rsidR="0008130A" w:rsidRPr="003967FF" w:rsidRDefault="0008130A" w:rsidP="0008130A">
            <w:pPr>
              <w:snapToGrid/>
              <w:jc w:val="center"/>
              <w:rPr>
                <w:color w:val="000000"/>
                <w:sz w:val="20"/>
                <w:szCs w:val="20"/>
              </w:rPr>
            </w:pPr>
            <w:r w:rsidRPr="003967FF">
              <w:rPr>
                <w:color w:val="000000"/>
                <w:sz w:val="20"/>
                <w:szCs w:val="20"/>
              </w:rPr>
              <w:t>845</w:t>
            </w:r>
          </w:p>
        </w:tc>
      </w:tr>
      <w:tr w:rsidR="0008130A" w:rsidRPr="00F83F02" w14:paraId="07082F03" w14:textId="77777777" w:rsidTr="0008130A">
        <w:trPr>
          <w:trHeight w:val="19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251182E" w14:textId="77777777" w:rsidR="0008130A" w:rsidRPr="003967FF" w:rsidRDefault="0008130A" w:rsidP="0008130A">
            <w:pPr>
              <w:snapToGrid/>
              <w:jc w:val="center"/>
              <w:rPr>
                <w:color w:val="000000"/>
                <w:sz w:val="20"/>
                <w:szCs w:val="20"/>
              </w:rPr>
            </w:pPr>
            <w:r w:rsidRPr="003967FF">
              <w:rPr>
                <w:color w:val="000000"/>
                <w:sz w:val="20"/>
                <w:szCs w:val="20"/>
              </w:rPr>
              <w:t>44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C196312" w14:textId="77777777" w:rsidR="0008130A" w:rsidRPr="003967FF" w:rsidRDefault="0008130A" w:rsidP="0008130A">
            <w:pPr>
              <w:snapToGrid/>
              <w:rPr>
                <w:color w:val="000000"/>
                <w:sz w:val="20"/>
                <w:szCs w:val="20"/>
              </w:rPr>
            </w:pPr>
            <w:r w:rsidRPr="003967FF">
              <w:rPr>
                <w:color w:val="000000"/>
                <w:sz w:val="20"/>
                <w:szCs w:val="20"/>
              </w:rPr>
              <w:t>деревня Волонтер</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4FA7285" w14:textId="77777777" w:rsidR="0008130A" w:rsidRPr="003967FF" w:rsidRDefault="0008130A" w:rsidP="0008130A">
            <w:pPr>
              <w:snapToGrid/>
              <w:jc w:val="center"/>
              <w:rPr>
                <w:color w:val="000000"/>
                <w:sz w:val="20"/>
                <w:szCs w:val="20"/>
              </w:rPr>
            </w:pPr>
            <w:r w:rsidRPr="003967FF">
              <w:rPr>
                <w:color w:val="000000"/>
                <w:sz w:val="20"/>
                <w:szCs w:val="20"/>
              </w:rPr>
              <w:t>47</w:t>
            </w:r>
          </w:p>
        </w:tc>
      </w:tr>
      <w:tr w:rsidR="0008130A" w:rsidRPr="00F83F02" w14:paraId="2CD003DC" w14:textId="77777777" w:rsidTr="0008130A">
        <w:trPr>
          <w:trHeight w:val="207"/>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0003FA2" w14:textId="77777777" w:rsidR="0008130A" w:rsidRPr="003967FF" w:rsidRDefault="0008130A" w:rsidP="0008130A">
            <w:pPr>
              <w:snapToGrid/>
              <w:jc w:val="center"/>
              <w:rPr>
                <w:color w:val="000000"/>
                <w:sz w:val="20"/>
                <w:szCs w:val="20"/>
              </w:rPr>
            </w:pPr>
            <w:r w:rsidRPr="003967FF">
              <w:rPr>
                <w:color w:val="000000"/>
                <w:sz w:val="20"/>
                <w:szCs w:val="20"/>
              </w:rPr>
              <w:t>45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49616E0" w14:textId="77777777" w:rsidR="0008130A" w:rsidRPr="003967FF" w:rsidRDefault="0008130A" w:rsidP="0008130A">
            <w:pPr>
              <w:snapToGrid/>
              <w:rPr>
                <w:color w:val="000000"/>
                <w:sz w:val="20"/>
                <w:szCs w:val="20"/>
              </w:rPr>
            </w:pPr>
            <w:r w:rsidRPr="003967FF">
              <w:rPr>
                <w:color w:val="000000"/>
                <w:sz w:val="20"/>
                <w:szCs w:val="20"/>
              </w:rPr>
              <w:t>деревня Киберли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CF84DDE" w14:textId="77777777" w:rsidR="0008130A" w:rsidRPr="003967FF" w:rsidRDefault="0008130A" w:rsidP="0008130A">
            <w:pPr>
              <w:snapToGrid/>
              <w:jc w:val="center"/>
              <w:rPr>
                <w:color w:val="000000"/>
                <w:sz w:val="20"/>
                <w:szCs w:val="20"/>
              </w:rPr>
            </w:pPr>
            <w:r w:rsidRPr="003967FF">
              <w:rPr>
                <w:color w:val="000000"/>
                <w:sz w:val="20"/>
                <w:szCs w:val="20"/>
              </w:rPr>
              <w:t>31</w:t>
            </w:r>
          </w:p>
        </w:tc>
      </w:tr>
      <w:tr w:rsidR="0008130A" w:rsidRPr="00F83F02" w14:paraId="0D2E5C1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330C9F7" w14:textId="77777777" w:rsidR="0008130A" w:rsidRPr="003967FF" w:rsidRDefault="0008130A" w:rsidP="0008130A">
            <w:pPr>
              <w:snapToGrid/>
              <w:jc w:val="center"/>
              <w:rPr>
                <w:color w:val="000000"/>
                <w:sz w:val="20"/>
                <w:szCs w:val="20"/>
              </w:rPr>
            </w:pPr>
            <w:r w:rsidRPr="003967FF">
              <w:rPr>
                <w:color w:val="000000"/>
                <w:sz w:val="20"/>
                <w:szCs w:val="20"/>
              </w:rPr>
              <w:t>46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1C0E7AA" w14:textId="77777777" w:rsidR="0008130A" w:rsidRPr="003967FF" w:rsidRDefault="0008130A" w:rsidP="0008130A">
            <w:pPr>
              <w:snapToGrid/>
              <w:rPr>
                <w:color w:val="000000"/>
                <w:sz w:val="20"/>
                <w:szCs w:val="20"/>
              </w:rPr>
            </w:pPr>
            <w:r w:rsidRPr="003967FF">
              <w:rPr>
                <w:color w:val="000000"/>
                <w:sz w:val="20"/>
                <w:szCs w:val="20"/>
              </w:rPr>
              <w:t>деревня Лесные Шигали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08443EB" w14:textId="77777777" w:rsidR="0008130A" w:rsidRPr="003967FF" w:rsidRDefault="0008130A" w:rsidP="0008130A">
            <w:pPr>
              <w:snapToGrid/>
              <w:jc w:val="center"/>
              <w:rPr>
                <w:color w:val="000000"/>
                <w:sz w:val="20"/>
                <w:szCs w:val="20"/>
              </w:rPr>
            </w:pPr>
            <w:r w:rsidRPr="003967FF">
              <w:rPr>
                <w:color w:val="000000"/>
                <w:sz w:val="20"/>
                <w:szCs w:val="20"/>
              </w:rPr>
              <w:t>6</w:t>
            </w:r>
          </w:p>
        </w:tc>
      </w:tr>
      <w:tr w:rsidR="0008130A" w:rsidRPr="00F83F02" w14:paraId="0F1CD329"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68F063D" w14:textId="77777777" w:rsidR="0008130A" w:rsidRPr="003967FF" w:rsidRDefault="0008130A" w:rsidP="0008130A">
            <w:pPr>
              <w:snapToGrid/>
              <w:jc w:val="center"/>
              <w:rPr>
                <w:color w:val="000000"/>
                <w:sz w:val="20"/>
                <w:szCs w:val="20"/>
              </w:rPr>
            </w:pPr>
            <w:r w:rsidRPr="003967FF">
              <w:rPr>
                <w:color w:val="000000"/>
                <w:sz w:val="20"/>
                <w:szCs w:val="20"/>
              </w:rPr>
              <w:t>47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7EF3AFB" w14:textId="77777777" w:rsidR="0008130A" w:rsidRPr="003967FF" w:rsidRDefault="0008130A" w:rsidP="0008130A">
            <w:pPr>
              <w:snapToGrid/>
              <w:rPr>
                <w:color w:val="000000"/>
                <w:sz w:val="20"/>
                <w:szCs w:val="20"/>
              </w:rPr>
            </w:pPr>
            <w:r w:rsidRPr="003967FF">
              <w:rPr>
                <w:color w:val="000000"/>
                <w:sz w:val="20"/>
                <w:szCs w:val="20"/>
              </w:rPr>
              <w:t>деревня Пинер-Айгиши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FB6B3CF" w14:textId="77777777" w:rsidR="0008130A" w:rsidRPr="003967FF" w:rsidRDefault="0008130A" w:rsidP="0008130A">
            <w:pPr>
              <w:snapToGrid/>
              <w:jc w:val="center"/>
              <w:rPr>
                <w:color w:val="000000"/>
                <w:sz w:val="20"/>
                <w:szCs w:val="20"/>
              </w:rPr>
            </w:pPr>
            <w:r w:rsidRPr="003967FF">
              <w:rPr>
                <w:color w:val="000000"/>
                <w:sz w:val="20"/>
                <w:szCs w:val="20"/>
              </w:rPr>
              <w:t>22</w:t>
            </w:r>
          </w:p>
        </w:tc>
      </w:tr>
      <w:tr w:rsidR="0008130A" w:rsidRPr="00F83F02" w14:paraId="476621E0" w14:textId="77777777" w:rsidTr="0008130A">
        <w:trPr>
          <w:trHeight w:val="20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FDD7FE5" w14:textId="77777777" w:rsidR="0008130A" w:rsidRPr="003967FF" w:rsidRDefault="0008130A" w:rsidP="0008130A">
            <w:pPr>
              <w:snapToGrid/>
              <w:jc w:val="center"/>
              <w:rPr>
                <w:color w:val="000000"/>
                <w:sz w:val="20"/>
                <w:szCs w:val="20"/>
              </w:rPr>
            </w:pPr>
            <w:r w:rsidRPr="003967FF">
              <w:rPr>
                <w:color w:val="000000"/>
                <w:sz w:val="20"/>
                <w:szCs w:val="20"/>
              </w:rPr>
              <w:t>48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F805047" w14:textId="77777777" w:rsidR="0008130A" w:rsidRPr="003967FF" w:rsidRDefault="0008130A" w:rsidP="0008130A">
            <w:pPr>
              <w:snapToGrid/>
              <w:rPr>
                <w:color w:val="000000"/>
                <w:sz w:val="20"/>
                <w:szCs w:val="20"/>
              </w:rPr>
            </w:pPr>
            <w:r w:rsidRPr="003967FF">
              <w:rPr>
                <w:color w:val="000000"/>
                <w:sz w:val="20"/>
                <w:szCs w:val="20"/>
              </w:rPr>
              <w:t>разъезд Чаркли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89496B4" w14:textId="77777777" w:rsidR="0008130A" w:rsidRPr="003967FF" w:rsidRDefault="0008130A" w:rsidP="0008130A">
            <w:pPr>
              <w:snapToGrid/>
              <w:jc w:val="center"/>
              <w:rPr>
                <w:color w:val="000000"/>
                <w:sz w:val="20"/>
                <w:szCs w:val="20"/>
              </w:rPr>
            </w:pPr>
            <w:r w:rsidRPr="003967FF">
              <w:rPr>
                <w:color w:val="000000"/>
                <w:sz w:val="20"/>
                <w:szCs w:val="20"/>
              </w:rPr>
              <w:t>112</w:t>
            </w:r>
          </w:p>
        </w:tc>
      </w:tr>
      <w:tr w:rsidR="0008130A" w:rsidRPr="00F83F02" w14:paraId="0557ABAA" w14:textId="77777777" w:rsidTr="0008130A">
        <w:trPr>
          <w:trHeight w:val="8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42E67D7" w14:textId="77777777" w:rsidR="0008130A" w:rsidRPr="003967FF" w:rsidRDefault="0008130A" w:rsidP="0008130A">
            <w:pPr>
              <w:snapToGrid/>
              <w:jc w:val="center"/>
              <w:rPr>
                <w:color w:val="000000"/>
                <w:sz w:val="20"/>
                <w:szCs w:val="20"/>
              </w:rPr>
            </w:pPr>
            <w:r w:rsidRPr="003967FF">
              <w:rPr>
                <w:color w:val="000000"/>
                <w:sz w:val="20"/>
                <w:szCs w:val="20"/>
              </w:rPr>
              <w:t>49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352784C" w14:textId="77777777" w:rsidR="0008130A" w:rsidRPr="003967FF" w:rsidRDefault="0008130A" w:rsidP="0008130A">
            <w:pPr>
              <w:snapToGrid/>
              <w:rPr>
                <w:b/>
                <w:bCs/>
                <w:i/>
                <w:iCs/>
                <w:color w:val="000000"/>
                <w:sz w:val="20"/>
                <w:szCs w:val="20"/>
              </w:rPr>
            </w:pPr>
            <w:r w:rsidRPr="003967FF">
              <w:rPr>
                <w:b/>
                <w:bCs/>
                <w:i/>
                <w:iCs/>
                <w:color w:val="000000"/>
                <w:sz w:val="20"/>
                <w:szCs w:val="20"/>
              </w:rPr>
              <w:t>Вурманкасинский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DDDE99B"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913</w:t>
            </w:r>
          </w:p>
        </w:tc>
      </w:tr>
      <w:tr w:rsidR="0008130A" w:rsidRPr="00F83F02" w14:paraId="6719524D" w14:textId="77777777" w:rsidTr="0008130A">
        <w:trPr>
          <w:trHeight w:val="24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F614FC2" w14:textId="77777777" w:rsidR="0008130A" w:rsidRPr="003967FF" w:rsidRDefault="0008130A" w:rsidP="0008130A">
            <w:pPr>
              <w:snapToGrid/>
              <w:jc w:val="center"/>
              <w:rPr>
                <w:color w:val="000000"/>
                <w:sz w:val="20"/>
                <w:szCs w:val="20"/>
              </w:rPr>
            </w:pPr>
            <w:r w:rsidRPr="003967FF">
              <w:rPr>
                <w:color w:val="000000"/>
                <w:sz w:val="20"/>
                <w:szCs w:val="20"/>
              </w:rPr>
              <w:t>50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33D8564" w14:textId="77777777" w:rsidR="0008130A" w:rsidRPr="003967FF" w:rsidRDefault="0008130A" w:rsidP="0008130A">
            <w:pPr>
              <w:snapToGrid/>
              <w:rPr>
                <w:color w:val="000000"/>
                <w:sz w:val="20"/>
                <w:szCs w:val="20"/>
              </w:rPr>
            </w:pPr>
            <w:r w:rsidRPr="003967FF">
              <w:rPr>
                <w:color w:val="000000"/>
                <w:sz w:val="20"/>
                <w:szCs w:val="20"/>
              </w:rPr>
              <w:t>деревня Вурманкасы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A3324D9" w14:textId="77777777" w:rsidR="0008130A" w:rsidRPr="003967FF" w:rsidRDefault="0008130A" w:rsidP="0008130A">
            <w:pPr>
              <w:snapToGrid/>
              <w:jc w:val="center"/>
              <w:rPr>
                <w:color w:val="000000"/>
                <w:sz w:val="20"/>
                <w:szCs w:val="20"/>
              </w:rPr>
            </w:pPr>
            <w:r w:rsidRPr="003967FF">
              <w:rPr>
                <w:color w:val="000000"/>
                <w:sz w:val="20"/>
                <w:szCs w:val="20"/>
              </w:rPr>
              <w:t>385</w:t>
            </w:r>
          </w:p>
        </w:tc>
      </w:tr>
      <w:tr w:rsidR="0008130A" w:rsidRPr="00F83F02" w14:paraId="2552B1B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1773A06" w14:textId="77777777" w:rsidR="0008130A" w:rsidRPr="003967FF" w:rsidRDefault="0008130A" w:rsidP="0008130A">
            <w:pPr>
              <w:snapToGrid/>
              <w:jc w:val="center"/>
              <w:rPr>
                <w:color w:val="000000"/>
                <w:sz w:val="20"/>
                <w:szCs w:val="20"/>
              </w:rPr>
            </w:pPr>
            <w:r w:rsidRPr="003967FF">
              <w:rPr>
                <w:color w:val="000000"/>
                <w:sz w:val="20"/>
                <w:szCs w:val="20"/>
              </w:rPr>
              <w:t>51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5F9E127" w14:textId="77777777" w:rsidR="0008130A" w:rsidRPr="003967FF" w:rsidRDefault="0008130A" w:rsidP="0008130A">
            <w:pPr>
              <w:snapToGrid/>
              <w:rPr>
                <w:color w:val="000000"/>
                <w:sz w:val="20"/>
                <w:szCs w:val="20"/>
              </w:rPr>
            </w:pPr>
            <w:r w:rsidRPr="003967FF">
              <w:rPr>
                <w:color w:val="000000"/>
                <w:sz w:val="20"/>
                <w:szCs w:val="20"/>
              </w:rPr>
              <w:t>деревня Кадыши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E3F815D" w14:textId="77777777" w:rsidR="0008130A" w:rsidRPr="003967FF" w:rsidRDefault="0008130A" w:rsidP="0008130A">
            <w:pPr>
              <w:snapToGrid/>
              <w:jc w:val="center"/>
              <w:rPr>
                <w:color w:val="000000"/>
                <w:sz w:val="20"/>
                <w:szCs w:val="20"/>
              </w:rPr>
            </w:pPr>
            <w:r w:rsidRPr="003967FF">
              <w:rPr>
                <w:color w:val="000000"/>
                <w:sz w:val="20"/>
                <w:szCs w:val="20"/>
              </w:rPr>
              <w:t>116</w:t>
            </w:r>
          </w:p>
        </w:tc>
      </w:tr>
      <w:tr w:rsidR="0008130A" w:rsidRPr="00F83F02" w14:paraId="52D819CE" w14:textId="77777777" w:rsidTr="0008130A">
        <w:trPr>
          <w:trHeight w:val="25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07886A7" w14:textId="77777777" w:rsidR="0008130A" w:rsidRPr="003967FF" w:rsidRDefault="0008130A" w:rsidP="0008130A">
            <w:pPr>
              <w:snapToGrid/>
              <w:jc w:val="center"/>
              <w:rPr>
                <w:color w:val="000000"/>
                <w:sz w:val="20"/>
                <w:szCs w:val="20"/>
              </w:rPr>
            </w:pPr>
            <w:r w:rsidRPr="003967FF">
              <w:rPr>
                <w:color w:val="000000"/>
                <w:sz w:val="20"/>
                <w:szCs w:val="20"/>
              </w:rPr>
              <w:t>52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AD2B851" w14:textId="77777777" w:rsidR="0008130A" w:rsidRPr="003967FF" w:rsidRDefault="0008130A" w:rsidP="0008130A">
            <w:pPr>
              <w:snapToGrid/>
              <w:rPr>
                <w:color w:val="000000"/>
                <w:sz w:val="20"/>
                <w:szCs w:val="20"/>
              </w:rPr>
            </w:pPr>
            <w:r w:rsidRPr="003967FF">
              <w:rPr>
                <w:color w:val="000000"/>
                <w:sz w:val="20"/>
                <w:szCs w:val="20"/>
              </w:rPr>
              <w:t>деревня Сендимиркино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0F5DACF" w14:textId="77777777" w:rsidR="0008130A" w:rsidRPr="003967FF" w:rsidRDefault="0008130A" w:rsidP="0008130A">
            <w:pPr>
              <w:snapToGrid/>
              <w:jc w:val="center"/>
              <w:rPr>
                <w:color w:val="000000"/>
                <w:sz w:val="20"/>
                <w:szCs w:val="20"/>
              </w:rPr>
            </w:pPr>
            <w:r w:rsidRPr="003967FF">
              <w:rPr>
                <w:color w:val="000000"/>
                <w:sz w:val="20"/>
                <w:szCs w:val="20"/>
              </w:rPr>
              <w:t>412</w:t>
            </w:r>
          </w:p>
        </w:tc>
      </w:tr>
      <w:tr w:rsidR="0008130A" w:rsidRPr="00F83F02" w14:paraId="4F57AC09" w14:textId="77777777" w:rsidTr="0008130A">
        <w:trPr>
          <w:trHeight w:val="12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762CF2C" w14:textId="77777777" w:rsidR="0008130A" w:rsidRPr="003967FF" w:rsidRDefault="0008130A" w:rsidP="0008130A">
            <w:pPr>
              <w:snapToGrid/>
              <w:jc w:val="center"/>
              <w:rPr>
                <w:color w:val="000000"/>
                <w:sz w:val="20"/>
                <w:szCs w:val="20"/>
              </w:rPr>
            </w:pPr>
            <w:r w:rsidRPr="003967FF">
              <w:rPr>
                <w:color w:val="000000"/>
                <w:sz w:val="20"/>
                <w:szCs w:val="20"/>
              </w:rPr>
              <w:t>53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4B2B4EF" w14:textId="77777777" w:rsidR="0008130A" w:rsidRPr="003967FF" w:rsidRDefault="0008130A" w:rsidP="0008130A">
            <w:pPr>
              <w:snapToGrid/>
              <w:rPr>
                <w:b/>
                <w:bCs/>
                <w:i/>
                <w:iCs/>
                <w:color w:val="000000"/>
                <w:sz w:val="20"/>
                <w:szCs w:val="20"/>
              </w:rPr>
            </w:pPr>
            <w:r w:rsidRPr="003967FF">
              <w:rPr>
                <w:b/>
                <w:bCs/>
                <w:i/>
                <w:iCs/>
                <w:color w:val="000000"/>
                <w:sz w:val="20"/>
                <w:szCs w:val="20"/>
              </w:rPr>
              <w:t>Ермошкинский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6D40885"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1233</w:t>
            </w:r>
          </w:p>
        </w:tc>
      </w:tr>
      <w:tr w:rsidR="0008130A" w:rsidRPr="00F83F02" w14:paraId="1B42B1CE" w14:textId="77777777" w:rsidTr="0008130A">
        <w:trPr>
          <w:trHeight w:val="144"/>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16FA750" w14:textId="77777777" w:rsidR="0008130A" w:rsidRPr="003967FF" w:rsidRDefault="0008130A" w:rsidP="0008130A">
            <w:pPr>
              <w:snapToGrid/>
              <w:jc w:val="center"/>
              <w:rPr>
                <w:color w:val="000000"/>
                <w:sz w:val="20"/>
                <w:szCs w:val="20"/>
              </w:rPr>
            </w:pPr>
            <w:r w:rsidRPr="003967FF">
              <w:rPr>
                <w:color w:val="000000"/>
                <w:sz w:val="20"/>
                <w:szCs w:val="20"/>
              </w:rPr>
              <w:t>54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372A44B" w14:textId="77777777" w:rsidR="0008130A" w:rsidRPr="003967FF" w:rsidRDefault="0008130A" w:rsidP="0008130A">
            <w:pPr>
              <w:snapToGrid/>
              <w:rPr>
                <w:color w:val="000000"/>
                <w:sz w:val="20"/>
                <w:szCs w:val="20"/>
              </w:rPr>
            </w:pPr>
            <w:r w:rsidRPr="003967FF">
              <w:rPr>
                <w:color w:val="000000"/>
                <w:sz w:val="20"/>
                <w:szCs w:val="20"/>
              </w:rPr>
              <w:t>деревня Ермошкино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015B161" w14:textId="77777777" w:rsidR="0008130A" w:rsidRPr="003967FF" w:rsidRDefault="0008130A" w:rsidP="0008130A">
            <w:pPr>
              <w:snapToGrid/>
              <w:jc w:val="center"/>
              <w:rPr>
                <w:color w:val="000000"/>
                <w:sz w:val="20"/>
                <w:szCs w:val="20"/>
              </w:rPr>
            </w:pPr>
            <w:r w:rsidRPr="003967FF">
              <w:rPr>
                <w:color w:val="000000"/>
                <w:sz w:val="20"/>
                <w:szCs w:val="20"/>
              </w:rPr>
              <w:t>314</w:t>
            </w:r>
          </w:p>
        </w:tc>
      </w:tr>
      <w:tr w:rsidR="0008130A" w:rsidRPr="00F83F02" w14:paraId="3B917483" w14:textId="77777777" w:rsidTr="0008130A">
        <w:trPr>
          <w:trHeight w:val="16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8ABDDF6" w14:textId="77777777" w:rsidR="0008130A" w:rsidRPr="003967FF" w:rsidRDefault="0008130A" w:rsidP="0008130A">
            <w:pPr>
              <w:snapToGrid/>
              <w:jc w:val="center"/>
              <w:rPr>
                <w:color w:val="000000"/>
                <w:sz w:val="20"/>
                <w:szCs w:val="20"/>
              </w:rPr>
            </w:pPr>
            <w:r w:rsidRPr="003967FF">
              <w:rPr>
                <w:color w:val="000000"/>
                <w:sz w:val="20"/>
                <w:szCs w:val="20"/>
              </w:rPr>
              <w:t>55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46F1410" w14:textId="77777777" w:rsidR="0008130A" w:rsidRPr="003967FF" w:rsidRDefault="0008130A" w:rsidP="0008130A">
            <w:pPr>
              <w:snapToGrid/>
              <w:rPr>
                <w:color w:val="000000"/>
                <w:sz w:val="20"/>
                <w:szCs w:val="20"/>
              </w:rPr>
            </w:pPr>
            <w:r w:rsidRPr="003967FF">
              <w:rPr>
                <w:color w:val="000000"/>
                <w:sz w:val="20"/>
                <w:szCs w:val="20"/>
              </w:rPr>
              <w:t>село Альменево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46180A7" w14:textId="77777777" w:rsidR="0008130A" w:rsidRPr="003967FF" w:rsidRDefault="0008130A" w:rsidP="0008130A">
            <w:pPr>
              <w:snapToGrid/>
              <w:jc w:val="center"/>
              <w:rPr>
                <w:color w:val="000000"/>
                <w:sz w:val="20"/>
                <w:szCs w:val="20"/>
              </w:rPr>
            </w:pPr>
            <w:r w:rsidRPr="003967FF">
              <w:rPr>
                <w:color w:val="000000"/>
                <w:sz w:val="20"/>
                <w:szCs w:val="20"/>
              </w:rPr>
              <w:t>154</w:t>
            </w:r>
          </w:p>
        </w:tc>
      </w:tr>
      <w:tr w:rsidR="0008130A" w:rsidRPr="00F83F02" w14:paraId="2AD9066E"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62FAA5E" w14:textId="77777777" w:rsidR="0008130A" w:rsidRPr="003967FF" w:rsidRDefault="0008130A" w:rsidP="0008130A">
            <w:pPr>
              <w:snapToGrid/>
              <w:jc w:val="center"/>
              <w:rPr>
                <w:color w:val="000000"/>
                <w:sz w:val="20"/>
                <w:szCs w:val="20"/>
              </w:rPr>
            </w:pPr>
            <w:r w:rsidRPr="003967FF">
              <w:rPr>
                <w:color w:val="000000"/>
                <w:sz w:val="20"/>
                <w:szCs w:val="20"/>
              </w:rPr>
              <w:t>56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DA7BDBF" w14:textId="77777777" w:rsidR="0008130A" w:rsidRPr="003967FF" w:rsidRDefault="0008130A" w:rsidP="0008130A">
            <w:pPr>
              <w:snapToGrid/>
              <w:rPr>
                <w:color w:val="000000"/>
                <w:sz w:val="20"/>
                <w:szCs w:val="20"/>
              </w:rPr>
            </w:pPr>
            <w:r w:rsidRPr="003967FF">
              <w:rPr>
                <w:color w:val="000000"/>
                <w:sz w:val="20"/>
                <w:szCs w:val="20"/>
              </w:rPr>
              <w:t>деревня Кивсерт-Мурат</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7275448" w14:textId="77777777" w:rsidR="0008130A" w:rsidRPr="003967FF" w:rsidRDefault="0008130A" w:rsidP="0008130A">
            <w:pPr>
              <w:snapToGrid/>
              <w:jc w:val="center"/>
              <w:rPr>
                <w:color w:val="000000"/>
                <w:sz w:val="20"/>
                <w:szCs w:val="20"/>
              </w:rPr>
            </w:pPr>
            <w:r w:rsidRPr="003967FF">
              <w:rPr>
                <w:color w:val="000000"/>
                <w:sz w:val="20"/>
                <w:szCs w:val="20"/>
              </w:rPr>
              <w:t>75</w:t>
            </w:r>
          </w:p>
        </w:tc>
      </w:tr>
      <w:tr w:rsidR="0008130A" w:rsidRPr="00F83F02" w14:paraId="489CA992"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2D86D3F" w14:textId="77777777" w:rsidR="0008130A" w:rsidRPr="003967FF" w:rsidRDefault="0008130A" w:rsidP="0008130A">
            <w:pPr>
              <w:snapToGrid/>
              <w:jc w:val="center"/>
              <w:rPr>
                <w:color w:val="000000"/>
                <w:sz w:val="20"/>
                <w:szCs w:val="20"/>
              </w:rPr>
            </w:pPr>
            <w:r w:rsidRPr="003967FF">
              <w:rPr>
                <w:color w:val="000000"/>
                <w:sz w:val="20"/>
                <w:szCs w:val="20"/>
              </w:rPr>
              <w:t>57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3E3E813" w14:textId="77777777" w:rsidR="0008130A" w:rsidRPr="003967FF" w:rsidRDefault="0008130A" w:rsidP="0008130A">
            <w:pPr>
              <w:snapToGrid/>
              <w:rPr>
                <w:color w:val="000000"/>
                <w:sz w:val="20"/>
                <w:szCs w:val="20"/>
              </w:rPr>
            </w:pPr>
            <w:r w:rsidRPr="003967FF">
              <w:rPr>
                <w:color w:val="000000"/>
                <w:sz w:val="20"/>
                <w:szCs w:val="20"/>
              </w:rPr>
              <w:t>деревня Кожар-Яндоба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94AE0BD" w14:textId="77777777" w:rsidR="0008130A" w:rsidRPr="003967FF" w:rsidRDefault="0008130A" w:rsidP="0008130A">
            <w:pPr>
              <w:snapToGrid/>
              <w:jc w:val="center"/>
              <w:rPr>
                <w:color w:val="000000"/>
                <w:sz w:val="20"/>
                <w:szCs w:val="20"/>
              </w:rPr>
            </w:pPr>
            <w:r w:rsidRPr="003967FF">
              <w:rPr>
                <w:color w:val="000000"/>
                <w:sz w:val="20"/>
                <w:szCs w:val="20"/>
              </w:rPr>
              <w:t>150</w:t>
            </w:r>
          </w:p>
        </w:tc>
      </w:tr>
      <w:tr w:rsidR="0008130A" w:rsidRPr="00F83F02" w14:paraId="43BD3E92" w14:textId="77777777" w:rsidTr="0008130A">
        <w:trPr>
          <w:trHeight w:val="16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D222A12" w14:textId="77777777" w:rsidR="0008130A" w:rsidRPr="003967FF" w:rsidRDefault="0008130A" w:rsidP="0008130A">
            <w:pPr>
              <w:snapToGrid/>
              <w:jc w:val="center"/>
              <w:rPr>
                <w:color w:val="000000"/>
                <w:sz w:val="20"/>
                <w:szCs w:val="20"/>
              </w:rPr>
            </w:pPr>
            <w:r w:rsidRPr="003967FF">
              <w:rPr>
                <w:color w:val="000000"/>
                <w:sz w:val="20"/>
                <w:szCs w:val="20"/>
              </w:rPr>
              <w:t>58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2B4BAD2" w14:textId="77777777" w:rsidR="0008130A" w:rsidRPr="003967FF" w:rsidRDefault="0008130A" w:rsidP="0008130A">
            <w:pPr>
              <w:snapToGrid/>
              <w:rPr>
                <w:color w:val="000000"/>
                <w:sz w:val="20"/>
                <w:szCs w:val="20"/>
              </w:rPr>
            </w:pPr>
            <w:r w:rsidRPr="003967FF">
              <w:rPr>
                <w:color w:val="000000"/>
                <w:sz w:val="20"/>
                <w:szCs w:val="20"/>
              </w:rPr>
              <w:t>деревня Мунъялы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A6FF2AA" w14:textId="77777777" w:rsidR="0008130A" w:rsidRPr="003967FF" w:rsidRDefault="0008130A" w:rsidP="0008130A">
            <w:pPr>
              <w:snapToGrid/>
              <w:jc w:val="center"/>
              <w:rPr>
                <w:color w:val="000000"/>
                <w:sz w:val="20"/>
                <w:szCs w:val="20"/>
              </w:rPr>
            </w:pPr>
            <w:r w:rsidRPr="003967FF">
              <w:rPr>
                <w:color w:val="000000"/>
                <w:sz w:val="20"/>
                <w:szCs w:val="20"/>
              </w:rPr>
              <w:t>99</w:t>
            </w:r>
          </w:p>
        </w:tc>
      </w:tr>
      <w:tr w:rsidR="0008130A" w:rsidRPr="00F83F02" w14:paraId="3F67176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E164692" w14:textId="77777777" w:rsidR="0008130A" w:rsidRPr="003967FF" w:rsidRDefault="0008130A" w:rsidP="0008130A">
            <w:pPr>
              <w:snapToGrid/>
              <w:jc w:val="center"/>
              <w:rPr>
                <w:color w:val="000000"/>
                <w:sz w:val="20"/>
                <w:szCs w:val="20"/>
              </w:rPr>
            </w:pPr>
            <w:r w:rsidRPr="003967FF">
              <w:rPr>
                <w:color w:val="000000"/>
                <w:sz w:val="20"/>
                <w:szCs w:val="20"/>
              </w:rPr>
              <w:t>59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79E3F95" w14:textId="77777777" w:rsidR="0008130A" w:rsidRPr="003967FF" w:rsidRDefault="0008130A" w:rsidP="0008130A">
            <w:pPr>
              <w:snapToGrid/>
              <w:rPr>
                <w:color w:val="000000"/>
                <w:sz w:val="20"/>
                <w:szCs w:val="20"/>
              </w:rPr>
            </w:pPr>
            <w:r w:rsidRPr="003967FF">
              <w:rPr>
                <w:color w:val="000000"/>
                <w:sz w:val="20"/>
                <w:szCs w:val="20"/>
              </w:rPr>
              <w:t>деревня Ойкас-Яндоба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CFA0A3A" w14:textId="77777777" w:rsidR="0008130A" w:rsidRPr="003967FF" w:rsidRDefault="0008130A" w:rsidP="0008130A">
            <w:pPr>
              <w:snapToGrid/>
              <w:jc w:val="center"/>
              <w:rPr>
                <w:color w:val="000000"/>
                <w:sz w:val="20"/>
                <w:szCs w:val="20"/>
              </w:rPr>
            </w:pPr>
            <w:r w:rsidRPr="003967FF">
              <w:rPr>
                <w:color w:val="000000"/>
                <w:sz w:val="20"/>
                <w:szCs w:val="20"/>
              </w:rPr>
              <w:t>142</w:t>
            </w:r>
          </w:p>
        </w:tc>
      </w:tr>
      <w:tr w:rsidR="0008130A" w:rsidRPr="00F83F02" w14:paraId="61F604C2" w14:textId="77777777" w:rsidTr="0008130A">
        <w:trPr>
          <w:trHeight w:val="31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0F9BD6E" w14:textId="77777777" w:rsidR="0008130A" w:rsidRPr="003967FF" w:rsidRDefault="0008130A" w:rsidP="0008130A">
            <w:pPr>
              <w:snapToGrid/>
              <w:jc w:val="center"/>
              <w:rPr>
                <w:color w:val="000000"/>
                <w:sz w:val="20"/>
                <w:szCs w:val="20"/>
              </w:rPr>
            </w:pPr>
            <w:r w:rsidRPr="003967FF">
              <w:rPr>
                <w:color w:val="000000"/>
                <w:sz w:val="20"/>
                <w:szCs w:val="20"/>
              </w:rPr>
              <w:t>60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7E51E32" w14:textId="77777777" w:rsidR="0008130A" w:rsidRPr="003967FF" w:rsidRDefault="0008130A" w:rsidP="0008130A">
            <w:pPr>
              <w:snapToGrid/>
              <w:rPr>
                <w:color w:val="000000"/>
                <w:sz w:val="20"/>
                <w:szCs w:val="20"/>
              </w:rPr>
            </w:pPr>
            <w:r w:rsidRPr="003967FF">
              <w:rPr>
                <w:color w:val="000000"/>
                <w:sz w:val="20"/>
                <w:szCs w:val="20"/>
              </w:rPr>
              <w:t>деревня Пуканкасы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BC43A1B" w14:textId="77777777" w:rsidR="0008130A" w:rsidRPr="003967FF" w:rsidRDefault="0008130A" w:rsidP="0008130A">
            <w:pPr>
              <w:snapToGrid/>
              <w:jc w:val="center"/>
              <w:rPr>
                <w:color w:val="000000"/>
                <w:sz w:val="20"/>
                <w:szCs w:val="20"/>
              </w:rPr>
            </w:pPr>
            <w:r w:rsidRPr="003967FF">
              <w:rPr>
                <w:color w:val="000000"/>
                <w:sz w:val="20"/>
                <w:szCs w:val="20"/>
              </w:rPr>
              <w:t>210</w:t>
            </w:r>
          </w:p>
        </w:tc>
      </w:tr>
      <w:tr w:rsidR="0008130A" w:rsidRPr="00F83F02" w14:paraId="7713213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621767F" w14:textId="77777777" w:rsidR="0008130A" w:rsidRPr="003967FF" w:rsidRDefault="0008130A" w:rsidP="0008130A">
            <w:pPr>
              <w:snapToGrid/>
              <w:jc w:val="center"/>
              <w:rPr>
                <w:color w:val="000000"/>
                <w:sz w:val="20"/>
                <w:szCs w:val="20"/>
              </w:rPr>
            </w:pPr>
            <w:r w:rsidRPr="003967FF">
              <w:rPr>
                <w:color w:val="000000"/>
                <w:sz w:val="20"/>
                <w:szCs w:val="20"/>
              </w:rPr>
              <w:t>61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CCBAED1" w14:textId="77777777" w:rsidR="0008130A" w:rsidRPr="003967FF" w:rsidRDefault="0008130A" w:rsidP="0008130A">
            <w:pPr>
              <w:snapToGrid/>
              <w:rPr>
                <w:color w:val="000000"/>
                <w:sz w:val="20"/>
                <w:szCs w:val="20"/>
              </w:rPr>
            </w:pPr>
            <w:r w:rsidRPr="003967FF">
              <w:rPr>
                <w:color w:val="000000"/>
                <w:sz w:val="20"/>
                <w:szCs w:val="20"/>
              </w:rPr>
              <w:t>деревня Хорапыр</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CFE691B" w14:textId="77777777" w:rsidR="0008130A" w:rsidRPr="003967FF" w:rsidRDefault="0008130A" w:rsidP="0008130A">
            <w:pPr>
              <w:snapToGrid/>
              <w:jc w:val="center"/>
              <w:rPr>
                <w:color w:val="000000"/>
                <w:sz w:val="20"/>
                <w:szCs w:val="20"/>
              </w:rPr>
            </w:pPr>
            <w:r w:rsidRPr="003967FF">
              <w:rPr>
                <w:color w:val="000000"/>
                <w:sz w:val="20"/>
                <w:szCs w:val="20"/>
              </w:rPr>
              <w:t>89</w:t>
            </w:r>
          </w:p>
        </w:tc>
      </w:tr>
      <w:tr w:rsidR="0008130A" w:rsidRPr="00F83F02" w14:paraId="714C6E2D" w14:textId="77777777" w:rsidTr="0008130A">
        <w:trPr>
          <w:trHeight w:val="10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3ED8D0D" w14:textId="77777777" w:rsidR="0008130A" w:rsidRPr="003967FF" w:rsidRDefault="0008130A" w:rsidP="0008130A">
            <w:pPr>
              <w:snapToGrid/>
              <w:jc w:val="center"/>
              <w:rPr>
                <w:color w:val="000000"/>
                <w:sz w:val="20"/>
                <w:szCs w:val="20"/>
              </w:rPr>
            </w:pPr>
            <w:r w:rsidRPr="003967FF">
              <w:rPr>
                <w:color w:val="000000"/>
                <w:sz w:val="20"/>
                <w:szCs w:val="20"/>
              </w:rPr>
              <w:t>62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B48F860" w14:textId="77777777" w:rsidR="0008130A" w:rsidRPr="003967FF" w:rsidRDefault="0008130A" w:rsidP="0008130A">
            <w:pPr>
              <w:snapToGrid/>
              <w:rPr>
                <w:b/>
                <w:bCs/>
                <w:i/>
                <w:iCs/>
                <w:color w:val="000000"/>
                <w:sz w:val="20"/>
                <w:szCs w:val="20"/>
              </w:rPr>
            </w:pPr>
            <w:r w:rsidRPr="003967FF">
              <w:rPr>
                <w:b/>
                <w:bCs/>
                <w:i/>
                <w:iCs/>
                <w:color w:val="000000"/>
                <w:sz w:val="20"/>
                <w:szCs w:val="20"/>
              </w:rPr>
              <w:t>Ершипосинский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96D4DBE"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1304</w:t>
            </w:r>
          </w:p>
        </w:tc>
      </w:tr>
      <w:tr w:rsidR="0008130A" w:rsidRPr="00F83F02" w14:paraId="4198323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C2BB3CE" w14:textId="77777777" w:rsidR="0008130A" w:rsidRPr="003967FF" w:rsidRDefault="0008130A" w:rsidP="0008130A">
            <w:pPr>
              <w:snapToGrid/>
              <w:jc w:val="center"/>
              <w:rPr>
                <w:color w:val="000000"/>
                <w:sz w:val="20"/>
                <w:szCs w:val="20"/>
              </w:rPr>
            </w:pPr>
            <w:r w:rsidRPr="003967FF">
              <w:rPr>
                <w:color w:val="000000"/>
                <w:sz w:val="20"/>
                <w:szCs w:val="20"/>
              </w:rPr>
              <w:t>63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39D9843" w14:textId="77777777" w:rsidR="0008130A" w:rsidRPr="003967FF" w:rsidRDefault="0008130A" w:rsidP="0008130A">
            <w:pPr>
              <w:snapToGrid/>
              <w:rPr>
                <w:color w:val="000000"/>
                <w:sz w:val="20"/>
                <w:szCs w:val="20"/>
              </w:rPr>
            </w:pPr>
            <w:r w:rsidRPr="003967FF">
              <w:rPr>
                <w:color w:val="000000"/>
                <w:sz w:val="20"/>
                <w:szCs w:val="20"/>
              </w:rPr>
              <w:t>деревня Ершипоси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FE7258B" w14:textId="77777777" w:rsidR="0008130A" w:rsidRPr="003967FF" w:rsidRDefault="0008130A" w:rsidP="0008130A">
            <w:pPr>
              <w:snapToGrid/>
              <w:jc w:val="center"/>
              <w:rPr>
                <w:color w:val="000000"/>
                <w:sz w:val="20"/>
                <w:szCs w:val="20"/>
              </w:rPr>
            </w:pPr>
            <w:r w:rsidRPr="003967FF">
              <w:rPr>
                <w:color w:val="000000"/>
                <w:sz w:val="20"/>
                <w:szCs w:val="20"/>
              </w:rPr>
              <w:t>388</w:t>
            </w:r>
          </w:p>
        </w:tc>
      </w:tr>
      <w:tr w:rsidR="0008130A" w:rsidRPr="00F83F02" w14:paraId="0E357EE6" w14:textId="77777777" w:rsidTr="0008130A">
        <w:trPr>
          <w:trHeight w:val="270"/>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6CB5754" w14:textId="77777777" w:rsidR="0008130A" w:rsidRPr="003967FF" w:rsidRDefault="0008130A" w:rsidP="0008130A">
            <w:pPr>
              <w:snapToGrid/>
              <w:jc w:val="center"/>
              <w:rPr>
                <w:color w:val="000000"/>
                <w:sz w:val="20"/>
                <w:szCs w:val="20"/>
              </w:rPr>
            </w:pPr>
            <w:r w:rsidRPr="003967FF">
              <w:rPr>
                <w:color w:val="000000"/>
                <w:sz w:val="20"/>
                <w:szCs w:val="20"/>
              </w:rPr>
              <w:lastRenderedPageBreak/>
              <w:t>64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1E1E1D8" w14:textId="77777777" w:rsidR="0008130A" w:rsidRPr="003967FF" w:rsidRDefault="0008130A" w:rsidP="0008130A">
            <w:pPr>
              <w:snapToGrid/>
              <w:rPr>
                <w:color w:val="000000"/>
                <w:sz w:val="20"/>
                <w:szCs w:val="20"/>
              </w:rPr>
            </w:pPr>
            <w:r w:rsidRPr="003967FF">
              <w:rPr>
                <w:color w:val="000000"/>
                <w:sz w:val="20"/>
                <w:szCs w:val="20"/>
              </w:rPr>
              <w:t>деревня Авруй</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1A1FB61" w14:textId="77777777" w:rsidR="0008130A" w:rsidRPr="003967FF" w:rsidRDefault="0008130A" w:rsidP="0008130A">
            <w:pPr>
              <w:snapToGrid/>
              <w:jc w:val="center"/>
              <w:rPr>
                <w:color w:val="000000"/>
                <w:sz w:val="20"/>
                <w:szCs w:val="20"/>
              </w:rPr>
            </w:pPr>
            <w:r w:rsidRPr="003967FF">
              <w:rPr>
                <w:color w:val="000000"/>
                <w:sz w:val="20"/>
                <w:szCs w:val="20"/>
              </w:rPr>
              <w:t>3</w:t>
            </w:r>
          </w:p>
        </w:tc>
      </w:tr>
      <w:tr w:rsidR="0008130A" w:rsidRPr="00F83F02" w14:paraId="537F3E90"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551FC0C" w14:textId="77777777" w:rsidR="0008130A" w:rsidRPr="003967FF" w:rsidRDefault="0008130A" w:rsidP="0008130A">
            <w:pPr>
              <w:snapToGrid/>
              <w:jc w:val="center"/>
              <w:rPr>
                <w:color w:val="000000"/>
                <w:sz w:val="20"/>
                <w:szCs w:val="20"/>
              </w:rPr>
            </w:pPr>
            <w:r w:rsidRPr="003967FF">
              <w:rPr>
                <w:color w:val="000000"/>
                <w:sz w:val="20"/>
                <w:szCs w:val="20"/>
              </w:rPr>
              <w:t>65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53F1E92" w14:textId="77777777" w:rsidR="0008130A" w:rsidRPr="003967FF" w:rsidRDefault="0008130A" w:rsidP="0008130A">
            <w:pPr>
              <w:snapToGrid/>
              <w:rPr>
                <w:color w:val="000000"/>
                <w:sz w:val="20"/>
                <w:szCs w:val="20"/>
              </w:rPr>
            </w:pPr>
            <w:r w:rsidRPr="003967FF">
              <w:rPr>
                <w:color w:val="000000"/>
                <w:sz w:val="20"/>
                <w:szCs w:val="20"/>
              </w:rPr>
              <w:t>село Кошлоуши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1848216" w14:textId="77777777" w:rsidR="0008130A" w:rsidRPr="003967FF" w:rsidRDefault="0008130A" w:rsidP="0008130A">
            <w:pPr>
              <w:snapToGrid/>
              <w:jc w:val="center"/>
              <w:rPr>
                <w:color w:val="000000"/>
                <w:sz w:val="20"/>
                <w:szCs w:val="20"/>
              </w:rPr>
            </w:pPr>
            <w:r w:rsidRPr="003967FF">
              <w:rPr>
                <w:color w:val="000000"/>
                <w:sz w:val="20"/>
                <w:szCs w:val="20"/>
              </w:rPr>
              <w:t>77</w:t>
            </w:r>
          </w:p>
        </w:tc>
      </w:tr>
      <w:tr w:rsidR="0008130A" w:rsidRPr="00F83F02" w14:paraId="5120000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38FF979" w14:textId="77777777" w:rsidR="0008130A" w:rsidRPr="003967FF" w:rsidRDefault="0008130A" w:rsidP="0008130A">
            <w:pPr>
              <w:snapToGrid/>
              <w:jc w:val="center"/>
              <w:rPr>
                <w:color w:val="000000"/>
                <w:sz w:val="20"/>
                <w:szCs w:val="20"/>
              </w:rPr>
            </w:pPr>
            <w:r w:rsidRPr="003967FF">
              <w:rPr>
                <w:color w:val="000000"/>
                <w:sz w:val="20"/>
                <w:szCs w:val="20"/>
              </w:rPr>
              <w:t>66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562701F" w14:textId="77777777" w:rsidR="0008130A" w:rsidRPr="003967FF" w:rsidRDefault="0008130A" w:rsidP="0008130A">
            <w:pPr>
              <w:snapToGrid/>
              <w:rPr>
                <w:color w:val="000000"/>
                <w:sz w:val="20"/>
                <w:szCs w:val="20"/>
              </w:rPr>
            </w:pPr>
            <w:r w:rsidRPr="003967FF">
              <w:rPr>
                <w:color w:val="000000"/>
                <w:sz w:val="20"/>
                <w:szCs w:val="20"/>
              </w:rPr>
              <w:t>деревня Кюстюмеры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C7434F2" w14:textId="77777777" w:rsidR="0008130A" w:rsidRPr="003967FF" w:rsidRDefault="0008130A" w:rsidP="0008130A">
            <w:pPr>
              <w:snapToGrid/>
              <w:jc w:val="center"/>
              <w:rPr>
                <w:color w:val="000000"/>
                <w:sz w:val="20"/>
                <w:szCs w:val="20"/>
              </w:rPr>
            </w:pPr>
            <w:r w:rsidRPr="003967FF">
              <w:rPr>
                <w:color w:val="000000"/>
                <w:sz w:val="20"/>
                <w:szCs w:val="20"/>
              </w:rPr>
              <w:t>464</w:t>
            </w:r>
          </w:p>
        </w:tc>
      </w:tr>
      <w:tr w:rsidR="0008130A" w:rsidRPr="00F83F02" w14:paraId="54570AC7" w14:textId="77777777" w:rsidTr="0008130A">
        <w:trPr>
          <w:trHeight w:val="97"/>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3ADFDC2" w14:textId="77777777" w:rsidR="0008130A" w:rsidRPr="003967FF" w:rsidRDefault="0008130A" w:rsidP="0008130A">
            <w:pPr>
              <w:snapToGrid/>
              <w:jc w:val="center"/>
              <w:rPr>
                <w:color w:val="000000"/>
                <w:sz w:val="20"/>
                <w:szCs w:val="20"/>
              </w:rPr>
            </w:pPr>
            <w:r w:rsidRPr="003967FF">
              <w:rPr>
                <w:color w:val="000000"/>
                <w:sz w:val="20"/>
                <w:szCs w:val="20"/>
              </w:rPr>
              <w:t>67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4ECE6EC" w14:textId="77777777" w:rsidR="0008130A" w:rsidRPr="003967FF" w:rsidRDefault="0008130A" w:rsidP="0008130A">
            <w:pPr>
              <w:snapToGrid/>
              <w:rPr>
                <w:color w:val="000000"/>
                <w:sz w:val="20"/>
                <w:szCs w:val="20"/>
              </w:rPr>
            </w:pPr>
            <w:r w:rsidRPr="003967FF">
              <w:rPr>
                <w:color w:val="000000"/>
                <w:sz w:val="20"/>
                <w:szCs w:val="20"/>
              </w:rPr>
              <w:t>деревня Одиково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F63D7B5" w14:textId="77777777" w:rsidR="0008130A" w:rsidRPr="003967FF" w:rsidRDefault="0008130A" w:rsidP="0008130A">
            <w:pPr>
              <w:snapToGrid/>
              <w:jc w:val="center"/>
              <w:rPr>
                <w:color w:val="000000"/>
                <w:sz w:val="20"/>
                <w:szCs w:val="20"/>
              </w:rPr>
            </w:pPr>
            <w:r w:rsidRPr="003967FF">
              <w:rPr>
                <w:color w:val="000000"/>
                <w:sz w:val="20"/>
                <w:szCs w:val="20"/>
              </w:rPr>
              <w:t>267</w:t>
            </w:r>
          </w:p>
        </w:tc>
      </w:tr>
      <w:tr w:rsidR="0008130A" w:rsidRPr="00F83F02" w14:paraId="3F67117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A454DD5" w14:textId="77777777" w:rsidR="0008130A" w:rsidRPr="003967FF" w:rsidRDefault="0008130A" w:rsidP="0008130A">
            <w:pPr>
              <w:snapToGrid/>
              <w:jc w:val="center"/>
              <w:rPr>
                <w:color w:val="000000"/>
                <w:sz w:val="20"/>
                <w:szCs w:val="20"/>
              </w:rPr>
            </w:pPr>
            <w:r w:rsidRPr="003967FF">
              <w:rPr>
                <w:color w:val="000000"/>
                <w:sz w:val="20"/>
                <w:szCs w:val="20"/>
              </w:rPr>
              <w:t>68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FC7C08B" w14:textId="77777777" w:rsidR="0008130A" w:rsidRPr="003967FF" w:rsidRDefault="0008130A" w:rsidP="0008130A">
            <w:pPr>
              <w:snapToGrid/>
              <w:rPr>
                <w:color w:val="000000"/>
                <w:sz w:val="20"/>
                <w:szCs w:val="20"/>
              </w:rPr>
            </w:pPr>
            <w:r w:rsidRPr="003967FF">
              <w:rPr>
                <w:color w:val="000000"/>
                <w:sz w:val="20"/>
                <w:szCs w:val="20"/>
              </w:rPr>
              <w:t>деревня Хора-Сирма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D325801" w14:textId="77777777" w:rsidR="0008130A" w:rsidRPr="003967FF" w:rsidRDefault="0008130A" w:rsidP="0008130A">
            <w:pPr>
              <w:snapToGrid/>
              <w:jc w:val="center"/>
              <w:rPr>
                <w:color w:val="000000"/>
                <w:sz w:val="20"/>
                <w:szCs w:val="20"/>
              </w:rPr>
            </w:pPr>
            <w:r w:rsidRPr="003967FF">
              <w:rPr>
                <w:color w:val="000000"/>
                <w:sz w:val="20"/>
                <w:szCs w:val="20"/>
              </w:rPr>
              <w:t>105</w:t>
            </w:r>
          </w:p>
        </w:tc>
      </w:tr>
      <w:tr w:rsidR="0008130A" w:rsidRPr="00F83F02" w14:paraId="0B832040" w14:textId="77777777" w:rsidTr="0008130A">
        <w:trPr>
          <w:trHeight w:val="247"/>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01568FA" w14:textId="77777777" w:rsidR="0008130A" w:rsidRPr="003967FF" w:rsidRDefault="0008130A" w:rsidP="0008130A">
            <w:pPr>
              <w:snapToGrid/>
              <w:jc w:val="center"/>
              <w:rPr>
                <w:color w:val="000000"/>
                <w:sz w:val="20"/>
                <w:szCs w:val="20"/>
              </w:rPr>
            </w:pPr>
            <w:r w:rsidRPr="003967FF">
              <w:rPr>
                <w:color w:val="000000"/>
                <w:sz w:val="20"/>
                <w:szCs w:val="20"/>
              </w:rPr>
              <w:t>69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06936DC" w14:textId="77777777" w:rsidR="0008130A" w:rsidRPr="003967FF" w:rsidRDefault="0008130A" w:rsidP="0008130A">
            <w:pPr>
              <w:snapToGrid/>
              <w:rPr>
                <w:b/>
                <w:bCs/>
                <w:i/>
                <w:iCs/>
                <w:color w:val="000000"/>
                <w:sz w:val="20"/>
                <w:szCs w:val="20"/>
              </w:rPr>
            </w:pPr>
            <w:r w:rsidRPr="003967FF">
              <w:rPr>
                <w:b/>
                <w:bCs/>
                <w:i/>
                <w:iCs/>
                <w:color w:val="000000"/>
                <w:sz w:val="20"/>
                <w:szCs w:val="20"/>
              </w:rPr>
              <w:t>Калининский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F6A4919"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2337</w:t>
            </w:r>
          </w:p>
        </w:tc>
      </w:tr>
      <w:tr w:rsidR="0008130A" w:rsidRPr="00F83F02" w14:paraId="619FEBD0"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078E2C9" w14:textId="77777777" w:rsidR="0008130A" w:rsidRPr="003967FF" w:rsidRDefault="0008130A" w:rsidP="0008130A">
            <w:pPr>
              <w:snapToGrid/>
              <w:jc w:val="center"/>
              <w:rPr>
                <w:color w:val="000000"/>
                <w:sz w:val="20"/>
                <w:szCs w:val="20"/>
              </w:rPr>
            </w:pPr>
            <w:r w:rsidRPr="003967FF">
              <w:rPr>
                <w:color w:val="000000"/>
                <w:sz w:val="20"/>
                <w:szCs w:val="20"/>
              </w:rPr>
              <w:t>70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8A100F3" w14:textId="77777777" w:rsidR="0008130A" w:rsidRPr="003967FF" w:rsidRDefault="0008130A" w:rsidP="0008130A">
            <w:pPr>
              <w:snapToGrid/>
              <w:rPr>
                <w:color w:val="000000"/>
                <w:sz w:val="20"/>
                <w:szCs w:val="20"/>
              </w:rPr>
            </w:pPr>
            <w:r w:rsidRPr="003967FF">
              <w:rPr>
                <w:color w:val="000000"/>
                <w:sz w:val="20"/>
                <w:szCs w:val="20"/>
              </w:rPr>
              <w:t>село Калинино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3AE5280" w14:textId="77777777" w:rsidR="0008130A" w:rsidRPr="003967FF" w:rsidRDefault="0008130A" w:rsidP="0008130A">
            <w:pPr>
              <w:snapToGrid/>
              <w:jc w:val="center"/>
              <w:rPr>
                <w:color w:val="000000"/>
                <w:sz w:val="20"/>
                <w:szCs w:val="20"/>
              </w:rPr>
            </w:pPr>
            <w:r w:rsidRPr="003967FF">
              <w:rPr>
                <w:color w:val="000000"/>
                <w:sz w:val="20"/>
                <w:szCs w:val="20"/>
              </w:rPr>
              <w:t>1051</w:t>
            </w:r>
          </w:p>
        </w:tc>
      </w:tr>
      <w:tr w:rsidR="0008130A" w:rsidRPr="00F83F02" w14:paraId="0D6E1230" w14:textId="77777777" w:rsidTr="0008130A">
        <w:trPr>
          <w:trHeight w:val="25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F26794E" w14:textId="77777777" w:rsidR="0008130A" w:rsidRPr="003967FF" w:rsidRDefault="0008130A" w:rsidP="0008130A">
            <w:pPr>
              <w:snapToGrid/>
              <w:jc w:val="center"/>
              <w:rPr>
                <w:color w:val="000000"/>
                <w:sz w:val="20"/>
                <w:szCs w:val="20"/>
              </w:rPr>
            </w:pPr>
            <w:r w:rsidRPr="003967FF">
              <w:rPr>
                <w:color w:val="000000"/>
                <w:sz w:val="20"/>
                <w:szCs w:val="20"/>
              </w:rPr>
              <w:t>71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2089103" w14:textId="77777777" w:rsidR="0008130A" w:rsidRPr="003967FF" w:rsidRDefault="0008130A" w:rsidP="0008130A">
            <w:pPr>
              <w:snapToGrid/>
              <w:rPr>
                <w:color w:val="000000"/>
                <w:sz w:val="20"/>
                <w:szCs w:val="20"/>
              </w:rPr>
            </w:pPr>
            <w:r w:rsidRPr="003967FF">
              <w:rPr>
                <w:color w:val="000000"/>
                <w:sz w:val="20"/>
                <w:szCs w:val="20"/>
              </w:rPr>
              <w:t>деревня Кивьялы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DAFD43D" w14:textId="77777777" w:rsidR="0008130A" w:rsidRPr="003967FF" w:rsidRDefault="0008130A" w:rsidP="0008130A">
            <w:pPr>
              <w:snapToGrid/>
              <w:jc w:val="center"/>
              <w:rPr>
                <w:color w:val="000000"/>
                <w:sz w:val="20"/>
                <w:szCs w:val="20"/>
              </w:rPr>
            </w:pPr>
            <w:r w:rsidRPr="003967FF">
              <w:rPr>
                <w:color w:val="000000"/>
                <w:sz w:val="20"/>
                <w:szCs w:val="20"/>
              </w:rPr>
              <w:t>100</w:t>
            </w:r>
          </w:p>
        </w:tc>
      </w:tr>
      <w:tr w:rsidR="0008130A" w:rsidRPr="00F83F02" w14:paraId="34F3F89B"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2BC6FD0" w14:textId="77777777" w:rsidR="0008130A" w:rsidRPr="003967FF" w:rsidRDefault="0008130A" w:rsidP="0008130A">
            <w:pPr>
              <w:snapToGrid/>
              <w:jc w:val="center"/>
              <w:rPr>
                <w:color w:val="000000"/>
                <w:sz w:val="20"/>
                <w:szCs w:val="20"/>
              </w:rPr>
            </w:pPr>
            <w:r w:rsidRPr="003967FF">
              <w:rPr>
                <w:color w:val="000000"/>
                <w:sz w:val="20"/>
                <w:szCs w:val="20"/>
              </w:rPr>
              <w:t>72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21A5721" w14:textId="77777777" w:rsidR="0008130A" w:rsidRPr="003967FF" w:rsidRDefault="0008130A" w:rsidP="0008130A">
            <w:pPr>
              <w:snapToGrid/>
              <w:rPr>
                <w:color w:val="000000"/>
                <w:sz w:val="20"/>
                <w:szCs w:val="20"/>
              </w:rPr>
            </w:pPr>
            <w:r w:rsidRPr="003967FF">
              <w:rPr>
                <w:color w:val="000000"/>
                <w:sz w:val="20"/>
                <w:szCs w:val="20"/>
              </w:rPr>
              <w:t>деревня Кюльхири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78D5B49" w14:textId="77777777" w:rsidR="0008130A" w:rsidRPr="003967FF" w:rsidRDefault="0008130A" w:rsidP="0008130A">
            <w:pPr>
              <w:snapToGrid/>
              <w:jc w:val="center"/>
              <w:rPr>
                <w:color w:val="000000"/>
                <w:sz w:val="20"/>
                <w:szCs w:val="20"/>
              </w:rPr>
            </w:pPr>
            <w:r w:rsidRPr="003967FF">
              <w:rPr>
                <w:color w:val="000000"/>
                <w:sz w:val="20"/>
                <w:szCs w:val="20"/>
              </w:rPr>
              <w:t>397</w:t>
            </w:r>
          </w:p>
        </w:tc>
      </w:tr>
      <w:tr w:rsidR="0008130A" w:rsidRPr="00F83F02" w14:paraId="3D5B97AE"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E951A2B" w14:textId="77777777" w:rsidR="0008130A" w:rsidRPr="003967FF" w:rsidRDefault="0008130A" w:rsidP="0008130A">
            <w:pPr>
              <w:snapToGrid/>
              <w:jc w:val="center"/>
              <w:rPr>
                <w:color w:val="000000"/>
                <w:sz w:val="20"/>
                <w:szCs w:val="20"/>
              </w:rPr>
            </w:pPr>
            <w:r w:rsidRPr="003967FF">
              <w:rPr>
                <w:color w:val="000000"/>
                <w:sz w:val="20"/>
                <w:szCs w:val="20"/>
              </w:rPr>
              <w:t>73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9199E85" w14:textId="77777777" w:rsidR="0008130A" w:rsidRPr="003967FF" w:rsidRDefault="0008130A" w:rsidP="0008130A">
            <w:pPr>
              <w:snapToGrid/>
              <w:rPr>
                <w:color w:val="000000"/>
                <w:sz w:val="20"/>
                <w:szCs w:val="20"/>
              </w:rPr>
            </w:pPr>
            <w:r w:rsidRPr="003967FF">
              <w:rPr>
                <w:color w:val="000000"/>
                <w:sz w:val="20"/>
                <w:szCs w:val="20"/>
              </w:rPr>
              <w:t>деревня Мачамуши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6E2FEF4" w14:textId="77777777" w:rsidR="0008130A" w:rsidRPr="003967FF" w:rsidRDefault="0008130A" w:rsidP="0008130A">
            <w:pPr>
              <w:snapToGrid/>
              <w:jc w:val="center"/>
              <w:rPr>
                <w:color w:val="000000"/>
                <w:sz w:val="20"/>
                <w:szCs w:val="20"/>
              </w:rPr>
            </w:pPr>
            <w:r w:rsidRPr="003967FF">
              <w:rPr>
                <w:color w:val="000000"/>
                <w:sz w:val="20"/>
                <w:szCs w:val="20"/>
              </w:rPr>
              <w:t>104</w:t>
            </w:r>
          </w:p>
        </w:tc>
      </w:tr>
      <w:tr w:rsidR="0008130A" w:rsidRPr="00F83F02" w14:paraId="5F2028B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DD6BB29" w14:textId="77777777" w:rsidR="0008130A" w:rsidRPr="003967FF" w:rsidRDefault="0008130A" w:rsidP="0008130A">
            <w:pPr>
              <w:snapToGrid/>
              <w:jc w:val="center"/>
              <w:rPr>
                <w:color w:val="000000"/>
                <w:sz w:val="20"/>
                <w:szCs w:val="20"/>
              </w:rPr>
            </w:pPr>
            <w:r w:rsidRPr="003967FF">
              <w:rPr>
                <w:color w:val="000000"/>
                <w:sz w:val="20"/>
                <w:szCs w:val="20"/>
              </w:rPr>
              <w:t>74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1D702A4" w14:textId="77777777" w:rsidR="0008130A" w:rsidRPr="003967FF" w:rsidRDefault="0008130A" w:rsidP="0008130A">
            <w:pPr>
              <w:snapToGrid/>
              <w:rPr>
                <w:color w:val="000000"/>
                <w:sz w:val="20"/>
                <w:szCs w:val="20"/>
              </w:rPr>
            </w:pPr>
            <w:r w:rsidRPr="003967FF">
              <w:rPr>
                <w:color w:val="000000"/>
                <w:sz w:val="20"/>
                <w:szCs w:val="20"/>
              </w:rPr>
              <w:t>деревня Ослаба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08D130A" w14:textId="77777777" w:rsidR="0008130A" w:rsidRPr="003967FF" w:rsidRDefault="0008130A" w:rsidP="0008130A">
            <w:pPr>
              <w:snapToGrid/>
              <w:jc w:val="center"/>
              <w:rPr>
                <w:color w:val="000000"/>
                <w:sz w:val="20"/>
                <w:szCs w:val="20"/>
              </w:rPr>
            </w:pPr>
            <w:r w:rsidRPr="003967FF">
              <w:rPr>
                <w:color w:val="000000"/>
                <w:sz w:val="20"/>
                <w:szCs w:val="20"/>
              </w:rPr>
              <w:t>164</w:t>
            </w:r>
          </w:p>
        </w:tc>
      </w:tr>
      <w:tr w:rsidR="0008130A" w:rsidRPr="00F83F02" w14:paraId="320EF083" w14:textId="77777777" w:rsidTr="0008130A">
        <w:trPr>
          <w:trHeight w:val="229"/>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FC6FC9F" w14:textId="77777777" w:rsidR="0008130A" w:rsidRPr="003967FF" w:rsidRDefault="0008130A" w:rsidP="0008130A">
            <w:pPr>
              <w:snapToGrid/>
              <w:jc w:val="center"/>
              <w:rPr>
                <w:color w:val="000000"/>
                <w:sz w:val="20"/>
                <w:szCs w:val="20"/>
              </w:rPr>
            </w:pPr>
            <w:r w:rsidRPr="003967FF">
              <w:rPr>
                <w:color w:val="000000"/>
                <w:sz w:val="20"/>
                <w:szCs w:val="20"/>
              </w:rPr>
              <w:t>75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FD6618A" w14:textId="77777777" w:rsidR="0008130A" w:rsidRPr="003967FF" w:rsidRDefault="0008130A" w:rsidP="0008130A">
            <w:pPr>
              <w:snapToGrid/>
              <w:rPr>
                <w:color w:val="000000"/>
                <w:sz w:val="20"/>
                <w:szCs w:val="20"/>
              </w:rPr>
            </w:pPr>
            <w:r w:rsidRPr="003967FF">
              <w:rPr>
                <w:color w:val="000000"/>
                <w:sz w:val="20"/>
                <w:szCs w:val="20"/>
              </w:rPr>
              <w:t>деревня Синьялы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E68B5B0" w14:textId="77777777" w:rsidR="0008130A" w:rsidRPr="003967FF" w:rsidRDefault="0008130A" w:rsidP="0008130A">
            <w:pPr>
              <w:snapToGrid/>
              <w:jc w:val="center"/>
              <w:rPr>
                <w:color w:val="000000"/>
                <w:sz w:val="20"/>
                <w:szCs w:val="20"/>
              </w:rPr>
            </w:pPr>
            <w:r w:rsidRPr="003967FF">
              <w:rPr>
                <w:color w:val="000000"/>
                <w:sz w:val="20"/>
                <w:szCs w:val="20"/>
              </w:rPr>
              <w:t>120</w:t>
            </w:r>
          </w:p>
        </w:tc>
      </w:tr>
      <w:tr w:rsidR="0008130A" w:rsidRPr="00F83F02" w14:paraId="5DC1F19D"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22DA7B0" w14:textId="77777777" w:rsidR="0008130A" w:rsidRPr="003967FF" w:rsidRDefault="0008130A" w:rsidP="0008130A">
            <w:pPr>
              <w:snapToGrid/>
              <w:jc w:val="center"/>
              <w:rPr>
                <w:color w:val="000000"/>
                <w:sz w:val="20"/>
                <w:szCs w:val="20"/>
              </w:rPr>
            </w:pPr>
            <w:r w:rsidRPr="003967FF">
              <w:rPr>
                <w:color w:val="000000"/>
                <w:sz w:val="20"/>
                <w:szCs w:val="20"/>
              </w:rPr>
              <w:t>76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C86B31A" w14:textId="77777777" w:rsidR="0008130A" w:rsidRPr="003967FF" w:rsidRDefault="0008130A" w:rsidP="0008130A">
            <w:pPr>
              <w:snapToGrid/>
              <w:rPr>
                <w:color w:val="000000"/>
                <w:sz w:val="20"/>
                <w:szCs w:val="20"/>
              </w:rPr>
            </w:pPr>
            <w:r w:rsidRPr="003967FF">
              <w:rPr>
                <w:color w:val="000000"/>
                <w:sz w:val="20"/>
                <w:szCs w:val="20"/>
              </w:rPr>
              <w:t>деревня Хумуши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691ADB6" w14:textId="77777777" w:rsidR="0008130A" w:rsidRPr="003967FF" w:rsidRDefault="0008130A" w:rsidP="0008130A">
            <w:pPr>
              <w:snapToGrid/>
              <w:jc w:val="center"/>
              <w:rPr>
                <w:color w:val="000000"/>
                <w:sz w:val="20"/>
                <w:szCs w:val="20"/>
              </w:rPr>
            </w:pPr>
            <w:r w:rsidRPr="003967FF">
              <w:rPr>
                <w:color w:val="000000"/>
                <w:sz w:val="20"/>
                <w:szCs w:val="20"/>
              </w:rPr>
              <w:t>147</w:t>
            </w:r>
          </w:p>
        </w:tc>
      </w:tr>
      <w:tr w:rsidR="0008130A" w:rsidRPr="00F83F02" w14:paraId="3E6B8F80"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45EED59" w14:textId="77777777" w:rsidR="0008130A" w:rsidRPr="003967FF" w:rsidRDefault="0008130A" w:rsidP="0008130A">
            <w:pPr>
              <w:snapToGrid/>
              <w:jc w:val="center"/>
              <w:rPr>
                <w:color w:val="000000"/>
                <w:sz w:val="20"/>
                <w:szCs w:val="20"/>
              </w:rPr>
            </w:pPr>
            <w:r w:rsidRPr="003967FF">
              <w:rPr>
                <w:color w:val="000000"/>
                <w:sz w:val="20"/>
                <w:szCs w:val="20"/>
              </w:rPr>
              <w:t>77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8C45CF3" w14:textId="77777777" w:rsidR="0008130A" w:rsidRPr="003967FF" w:rsidRDefault="0008130A" w:rsidP="0008130A">
            <w:pPr>
              <w:snapToGrid/>
              <w:rPr>
                <w:color w:val="000000"/>
                <w:sz w:val="20"/>
                <w:szCs w:val="20"/>
              </w:rPr>
            </w:pPr>
            <w:r w:rsidRPr="003967FF">
              <w:rPr>
                <w:color w:val="000000"/>
                <w:sz w:val="20"/>
                <w:szCs w:val="20"/>
              </w:rPr>
              <w:t>деревня Ямбахтино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02ECC97" w14:textId="77777777" w:rsidR="0008130A" w:rsidRPr="003967FF" w:rsidRDefault="0008130A" w:rsidP="0008130A">
            <w:pPr>
              <w:snapToGrid/>
              <w:jc w:val="center"/>
              <w:rPr>
                <w:color w:val="000000"/>
                <w:sz w:val="20"/>
                <w:szCs w:val="20"/>
              </w:rPr>
            </w:pPr>
            <w:r w:rsidRPr="003967FF">
              <w:rPr>
                <w:color w:val="000000"/>
                <w:sz w:val="20"/>
                <w:szCs w:val="20"/>
              </w:rPr>
              <w:t>254</w:t>
            </w:r>
          </w:p>
        </w:tc>
      </w:tr>
      <w:tr w:rsidR="0008130A" w:rsidRPr="00F83F02" w14:paraId="42BB3098" w14:textId="77777777" w:rsidTr="0008130A">
        <w:trPr>
          <w:trHeight w:val="28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F6D08C0" w14:textId="77777777" w:rsidR="0008130A" w:rsidRPr="003967FF" w:rsidRDefault="0008130A" w:rsidP="0008130A">
            <w:pPr>
              <w:snapToGrid/>
              <w:jc w:val="center"/>
              <w:rPr>
                <w:color w:val="000000"/>
                <w:sz w:val="20"/>
                <w:szCs w:val="20"/>
              </w:rPr>
            </w:pPr>
            <w:r w:rsidRPr="003967FF">
              <w:rPr>
                <w:color w:val="000000"/>
                <w:sz w:val="20"/>
                <w:szCs w:val="20"/>
              </w:rPr>
              <w:t>78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4F59321" w14:textId="77777777" w:rsidR="0008130A" w:rsidRPr="003967FF" w:rsidRDefault="0008130A" w:rsidP="0008130A">
            <w:pPr>
              <w:snapToGrid/>
              <w:rPr>
                <w:b/>
                <w:bCs/>
                <w:i/>
                <w:iCs/>
                <w:color w:val="000000"/>
                <w:sz w:val="20"/>
                <w:szCs w:val="20"/>
              </w:rPr>
            </w:pPr>
            <w:r w:rsidRPr="003967FF">
              <w:rPr>
                <w:b/>
                <w:bCs/>
                <w:i/>
                <w:iCs/>
                <w:color w:val="000000"/>
                <w:sz w:val="20"/>
                <w:szCs w:val="20"/>
              </w:rPr>
              <w:t>Кольцовский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C1A299C"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613</w:t>
            </w:r>
          </w:p>
        </w:tc>
      </w:tr>
      <w:tr w:rsidR="0008130A" w:rsidRPr="00F83F02" w14:paraId="4932DDFB" w14:textId="77777777" w:rsidTr="0008130A">
        <w:trPr>
          <w:trHeight w:val="28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24418DA" w14:textId="77777777" w:rsidR="0008130A" w:rsidRPr="003967FF" w:rsidRDefault="0008130A" w:rsidP="0008130A">
            <w:pPr>
              <w:snapToGrid/>
              <w:jc w:val="center"/>
              <w:rPr>
                <w:color w:val="000000"/>
                <w:sz w:val="20"/>
                <w:szCs w:val="20"/>
              </w:rPr>
            </w:pPr>
            <w:r w:rsidRPr="003967FF">
              <w:rPr>
                <w:color w:val="000000"/>
                <w:sz w:val="20"/>
                <w:szCs w:val="20"/>
              </w:rPr>
              <w:t>79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97A30AC" w14:textId="77777777" w:rsidR="0008130A" w:rsidRPr="003967FF" w:rsidRDefault="0008130A" w:rsidP="0008130A">
            <w:pPr>
              <w:snapToGrid/>
              <w:rPr>
                <w:color w:val="000000"/>
                <w:sz w:val="20"/>
                <w:szCs w:val="20"/>
              </w:rPr>
            </w:pPr>
            <w:r w:rsidRPr="003967FF">
              <w:rPr>
                <w:color w:val="000000"/>
                <w:sz w:val="20"/>
                <w:szCs w:val="20"/>
              </w:rPr>
              <w:t>деревня Кольцовка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FAA0948" w14:textId="77777777" w:rsidR="0008130A" w:rsidRPr="003967FF" w:rsidRDefault="0008130A" w:rsidP="0008130A">
            <w:pPr>
              <w:snapToGrid/>
              <w:jc w:val="center"/>
              <w:rPr>
                <w:color w:val="000000"/>
                <w:sz w:val="20"/>
                <w:szCs w:val="20"/>
              </w:rPr>
            </w:pPr>
            <w:r w:rsidRPr="003967FF">
              <w:rPr>
                <w:color w:val="000000"/>
                <w:sz w:val="20"/>
                <w:szCs w:val="20"/>
              </w:rPr>
              <w:t>278</w:t>
            </w:r>
          </w:p>
        </w:tc>
      </w:tr>
      <w:tr w:rsidR="0008130A" w:rsidRPr="00F83F02" w14:paraId="17A774A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F7AC352" w14:textId="77777777" w:rsidR="0008130A" w:rsidRPr="003967FF" w:rsidRDefault="0008130A" w:rsidP="0008130A">
            <w:pPr>
              <w:snapToGrid/>
              <w:jc w:val="center"/>
              <w:rPr>
                <w:color w:val="000000"/>
                <w:sz w:val="20"/>
                <w:szCs w:val="20"/>
              </w:rPr>
            </w:pPr>
            <w:r w:rsidRPr="003967FF">
              <w:rPr>
                <w:color w:val="000000"/>
                <w:sz w:val="20"/>
                <w:szCs w:val="20"/>
              </w:rPr>
              <w:t>80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3A3F229" w14:textId="77777777" w:rsidR="0008130A" w:rsidRPr="003967FF" w:rsidRDefault="0008130A" w:rsidP="0008130A">
            <w:pPr>
              <w:snapToGrid/>
              <w:rPr>
                <w:color w:val="000000"/>
                <w:sz w:val="20"/>
                <w:szCs w:val="20"/>
              </w:rPr>
            </w:pPr>
            <w:r w:rsidRPr="003967FF">
              <w:rPr>
                <w:color w:val="000000"/>
                <w:sz w:val="20"/>
                <w:szCs w:val="20"/>
              </w:rPr>
              <w:t>деревня Булатово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38DF2C7" w14:textId="77777777" w:rsidR="0008130A" w:rsidRPr="003967FF" w:rsidRDefault="0008130A" w:rsidP="0008130A">
            <w:pPr>
              <w:snapToGrid/>
              <w:jc w:val="center"/>
              <w:rPr>
                <w:color w:val="000000"/>
                <w:sz w:val="20"/>
                <w:szCs w:val="20"/>
              </w:rPr>
            </w:pPr>
            <w:r w:rsidRPr="003967FF">
              <w:rPr>
                <w:color w:val="000000"/>
                <w:sz w:val="20"/>
                <w:szCs w:val="20"/>
              </w:rPr>
              <w:t>124</w:t>
            </w:r>
          </w:p>
        </w:tc>
      </w:tr>
      <w:tr w:rsidR="0008130A" w:rsidRPr="00F83F02" w14:paraId="4FF5808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E3281D6" w14:textId="77777777" w:rsidR="0008130A" w:rsidRPr="003967FF" w:rsidRDefault="0008130A" w:rsidP="0008130A">
            <w:pPr>
              <w:snapToGrid/>
              <w:jc w:val="center"/>
              <w:rPr>
                <w:color w:val="000000"/>
                <w:sz w:val="20"/>
                <w:szCs w:val="20"/>
              </w:rPr>
            </w:pPr>
            <w:r w:rsidRPr="003967FF">
              <w:rPr>
                <w:color w:val="000000"/>
                <w:sz w:val="20"/>
                <w:szCs w:val="20"/>
              </w:rPr>
              <w:t>81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2ABA271" w14:textId="77777777" w:rsidR="0008130A" w:rsidRPr="003967FF" w:rsidRDefault="0008130A" w:rsidP="0008130A">
            <w:pPr>
              <w:snapToGrid/>
              <w:rPr>
                <w:color w:val="000000"/>
                <w:sz w:val="20"/>
                <w:szCs w:val="20"/>
              </w:rPr>
            </w:pPr>
            <w:r w:rsidRPr="003967FF">
              <w:rPr>
                <w:color w:val="000000"/>
                <w:sz w:val="20"/>
                <w:szCs w:val="20"/>
              </w:rPr>
              <w:t>деревня Зеленовка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D83AFA1" w14:textId="77777777" w:rsidR="0008130A" w:rsidRPr="003967FF" w:rsidRDefault="0008130A" w:rsidP="0008130A">
            <w:pPr>
              <w:snapToGrid/>
              <w:jc w:val="center"/>
              <w:rPr>
                <w:color w:val="000000"/>
                <w:sz w:val="20"/>
                <w:szCs w:val="20"/>
              </w:rPr>
            </w:pPr>
            <w:r w:rsidRPr="003967FF">
              <w:rPr>
                <w:color w:val="000000"/>
                <w:sz w:val="20"/>
                <w:szCs w:val="20"/>
              </w:rPr>
              <w:t>-</w:t>
            </w:r>
          </w:p>
        </w:tc>
      </w:tr>
      <w:tr w:rsidR="0008130A" w:rsidRPr="00F83F02" w14:paraId="7AB9A02D"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850174E" w14:textId="77777777" w:rsidR="0008130A" w:rsidRPr="003967FF" w:rsidRDefault="0008130A" w:rsidP="0008130A">
            <w:pPr>
              <w:snapToGrid/>
              <w:jc w:val="center"/>
              <w:rPr>
                <w:color w:val="000000"/>
                <w:sz w:val="20"/>
                <w:szCs w:val="20"/>
              </w:rPr>
            </w:pPr>
            <w:r w:rsidRPr="003967FF">
              <w:rPr>
                <w:color w:val="000000"/>
                <w:sz w:val="20"/>
                <w:szCs w:val="20"/>
              </w:rPr>
              <w:t>82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39ACC86" w14:textId="77777777" w:rsidR="0008130A" w:rsidRPr="003967FF" w:rsidRDefault="0008130A" w:rsidP="0008130A">
            <w:pPr>
              <w:snapToGrid/>
              <w:rPr>
                <w:color w:val="000000"/>
                <w:sz w:val="20"/>
                <w:szCs w:val="20"/>
              </w:rPr>
            </w:pPr>
            <w:r w:rsidRPr="003967FF">
              <w:rPr>
                <w:color w:val="000000"/>
                <w:sz w:val="20"/>
                <w:szCs w:val="20"/>
              </w:rPr>
              <w:t>деревня Мамалаево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4A50B91" w14:textId="77777777" w:rsidR="0008130A" w:rsidRPr="003967FF" w:rsidRDefault="0008130A" w:rsidP="0008130A">
            <w:pPr>
              <w:snapToGrid/>
              <w:jc w:val="center"/>
              <w:rPr>
                <w:color w:val="000000"/>
                <w:sz w:val="20"/>
                <w:szCs w:val="20"/>
              </w:rPr>
            </w:pPr>
            <w:r w:rsidRPr="003967FF">
              <w:rPr>
                <w:color w:val="000000"/>
                <w:sz w:val="20"/>
                <w:szCs w:val="20"/>
              </w:rPr>
              <w:t>145</w:t>
            </w:r>
          </w:p>
        </w:tc>
      </w:tr>
      <w:tr w:rsidR="0008130A" w:rsidRPr="00F83F02" w14:paraId="5D2470B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3E42CAC5" w14:textId="77777777" w:rsidR="0008130A" w:rsidRPr="003967FF" w:rsidRDefault="0008130A" w:rsidP="0008130A">
            <w:pPr>
              <w:snapToGrid/>
              <w:jc w:val="center"/>
              <w:rPr>
                <w:color w:val="000000"/>
                <w:sz w:val="20"/>
                <w:szCs w:val="20"/>
              </w:rPr>
            </w:pPr>
            <w:r w:rsidRPr="003967FF">
              <w:rPr>
                <w:color w:val="000000"/>
                <w:sz w:val="20"/>
                <w:szCs w:val="20"/>
              </w:rPr>
              <w:t>83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369BB1D" w14:textId="77777777" w:rsidR="0008130A" w:rsidRPr="003967FF" w:rsidRDefault="0008130A" w:rsidP="0008130A">
            <w:pPr>
              <w:snapToGrid/>
              <w:rPr>
                <w:color w:val="000000"/>
                <w:sz w:val="20"/>
                <w:szCs w:val="20"/>
              </w:rPr>
            </w:pPr>
            <w:r w:rsidRPr="003967FF">
              <w:rPr>
                <w:color w:val="000000"/>
                <w:sz w:val="20"/>
                <w:szCs w:val="20"/>
              </w:rPr>
              <w:t>деревня Сявалкас-Хирпоси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A3C0F51" w14:textId="77777777" w:rsidR="0008130A" w:rsidRPr="003967FF" w:rsidRDefault="0008130A" w:rsidP="0008130A">
            <w:pPr>
              <w:snapToGrid/>
              <w:jc w:val="center"/>
              <w:rPr>
                <w:color w:val="000000"/>
                <w:sz w:val="20"/>
                <w:szCs w:val="20"/>
              </w:rPr>
            </w:pPr>
            <w:r w:rsidRPr="003967FF">
              <w:rPr>
                <w:color w:val="000000"/>
                <w:sz w:val="20"/>
                <w:szCs w:val="20"/>
              </w:rPr>
              <w:t>66</w:t>
            </w:r>
          </w:p>
        </w:tc>
      </w:tr>
      <w:tr w:rsidR="0008130A" w:rsidRPr="00F83F02" w14:paraId="06845E6E" w14:textId="77777777" w:rsidTr="0008130A">
        <w:trPr>
          <w:trHeight w:val="232"/>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A04F199" w14:textId="77777777" w:rsidR="0008130A" w:rsidRPr="003967FF" w:rsidRDefault="0008130A" w:rsidP="0008130A">
            <w:pPr>
              <w:snapToGrid/>
              <w:jc w:val="center"/>
              <w:rPr>
                <w:color w:val="000000"/>
                <w:sz w:val="20"/>
                <w:szCs w:val="20"/>
              </w:rPr>
            </w:pPr>
            <w:r w:rsidRPr="003967FF">
              <w:rPr>
                <w:color w:val="000000"/>
                <w:sz w:val="20"/>
                <w:szCs w:val="20"/>
              </w:rPr>
              <w:t>84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AB5619D" w14:textId="77777777" w:rsidR="0008130A" w:rsidRPr="003967FF" w:rsidRDefault="0008130A" w:rsidP="0008130A">
            <w:pPr>
              <w:snapToGrid/>
              <w:rPr>
                <w:b/>
                <w:bCs/>
                <w:i/>
                <w:iCs/>
                <w:color w:val="000000"/>
                <w:sz w:val="20"/>
                <w:szCs w:val="20"/>
              </w:rPr>
            </w:pPr>
            <w:r w:rsidRPr="003967FF">
              <w:rPr>
                <w:b/>
                <w:bCs/>
                <w:i/>
                <w:iCs/>
                <w:color w:val="000000"/>
                <w:sz w:val="20"/>
                <w:szCs w:val="20"/>
              </w:rPr>
              <w:t>Малояушский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B6E6E24"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917</w:t>
            </w:r>
          </w:p>
        </w:tc>
      </w:tr>
      <w:tr w:rsidR="0008130A" w:rsidRPr="00F83F02" w14:paraId="19CC722F"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F276579" w14:textId="77777777" w:rsidR="0008130A" w:rsidRPr="003967FF" w:rsidRDefault="0008130A" w:rsidP="0008130A">
            <w:pPr>
              <w:snapToGrid/>
              <w:jc w:val="center"/>
              <w:rPr>
                <w:color w:val="000000"/>
                <w:sz w:val="20"/>
                <w:szCs w:val="20"/>
              </w:rPr>
            </w:pPr>
            <w:r w:rsidRPr="003967FF">
              <w:rPr>
                <w:color w:val="000000"/>
                <w:sz w:val="20"/>
                <w:szCs w:val="20"/>
              </w:rPr>
              <w:t>85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56C9FAF" w14:textId="77777777" w:rsidR="0008130A" w:rsidRPr="003967FF" w:rsidRDefault="0008130A" w:rsidP="0008130A">
            <w:pPr>
              <w:snapToGrid/>
              <w:rPr>
                <w:color w:val="000000"/>
                <w:sz w:val="20"/>
                <w:szCs w:val="20"/>
              </w:rPr>
            </w:pPr>
            <w:r w:rsidRPr="003967FF">
              <w:rPr>
                <w:color w:val="000000"/>
                <w:sz w:val="20"/>
                <w:szCs w:val="20"/>
              </w:rPr>
              <w:t>село Малые Яуши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336D669" w14:textId="77777777" w:rsidR="0008130A" w:rsidRPr="003967FF" w:rsidRDefault="0008130A" w:rsidP="0008130A">
            <w:pPr>
              <w:snapToGrid/>
              <w:jc w:val="center"/>
              <w:rPr>
                <w:color w:val="000000"/>
                <w:sz w:val="20"/>
                <w:szCs w:val="20"/>
              </w:rPr>
            </w:pPr>
            <w:r w:rsidRPr="003967FF">
              <w:rPr>
                <w:color w:val="000000"/>
                <w:sz w:val="20"/>
                <w:szCs w:val="20"/>
              </w:rPr>
              <w:t>168</w:t>
            </w:r>
          </w:p>
        </w:tc>
      </w:tr>
      <w:tr w:rsidR="0008130A" w:rsidRPr="00F83F02" w14:paraId="793AED8A"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3452840" w14:textId="77777777" w:rsidR="0008130A" w:rsidRPr="003967FF" w:rsidRDefault="0008130A" w:rsidP="0008130A">
            <w:pPr>
              <w:snapToGrid/>
              <w:jc w:val="center"/>
              <w:rPr>
                <w:color w:val="000000"/>
                <w:sz w:val="20"/>
                <w:szCs w:val="20"/>
              </w:rPr>
            </w:pPr>
            <w:r w:rsidRPr="003967FF">
              <w:rPr>
                <w:color w:val="000000"/>
                <w:sz w:val="20"/>
                <w:szCs w:val="20"/>
              </w:rPr>
              <w:t>86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F25FB6A" w14:textId="77777777" w:rsidR="0008130A" w:rsidRPr="003967FF" w:rsidRDefault="0008130A" w:rsidP="0008130A">
            <w:pPr>
              <w:snapToGrid/>
              <w:rPr>
                <w:color w:val="000000"/>
                <w:sz w:val="20"/>
                <w:szCs w:val="20"/>
              </w:rPr>
            </w:pPr>
            <w:r w:rsidRPr="003967FF">
              <w:rPr>
                <w:color w:val="000000"/>
                <w:sz w:val="20"/>
                <w:szCs w:val="20"/>
              </w:rPr>
              <w:t>деревня Кюмель-Ямаши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F2AD506" w14:textId="77777777" w:rsidR="0008130A" w:rsidRPr="003967FF" w:rsidRDefault="0008130A" w:rsidP="0008130A">
            <w:pPr>
              <w:snapToGrid/>
              <w:jc w:val="center"/>
              <w:rPr>
                <w:color w:val="000000"/>
                <w:sz w:val="20"/>
                <w:szCs w:val="20"/>
              </w:rPr>
            </w:pPr>
            <w:r w:rsidRPr="003967FF">
              <w:rPr>
                <w:color w:val="000000"/>
                <w:sz w:val="20"/>
                <w:szCs w:val="20"/>
              </w:rPr>
              <w:t>190</w:t>
            </w:r>
          </w:p>
        </w:tc>
      </w:tr>
      <w:tr w:rsidR="0008130A" w:rsidRPr="00F83F02" w14:paraId="23A7BA5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4B7C755" w14:textId="77777777" w:rsidR="0008130A" w:rsidRPr="003967FF" w:rsidRDefault="0008130A" w:rsidP="0008130A">
            <w:pPr>
              <w:snapToGrid/>
              <w:jc w:val="center"/>
              <w:rPr>
                <w:color w:val="000000"/>
                <w:sz w:val="20"/>
                <w:szCs w:val="20"/>
              </w:rPr>
            </w:pPr>
            <w:r w:rsidRPr="003967FF">
              <w:rPr>
                <w:color w:val="000000"/>
                <w:sz w:val="20"/>
                <w:szCs w:val="20"/>
              </w:rPr>
              <w:t>87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966FFFC" w14:textId="77777777" w:rsidR="0008130A" w:rsidRPr="003967FF" w:rsidRDefault="0008130A" w:rsidP="0008130A">
            <w:pPr>
              <w:snapToGrid/>
              <w:rPr>
                <w:color w:val="000000"/>
                <w:sz w:val="20"/>
                <w:szCs w:val="20"/>
              </w:rPr>
            </w:pPr>
            <w:r w:rsidRPr="003967FF">
              <w:rPr>
                <w:color w:val="000000"/>
                <w:sz w:val="20"/>
                <w:szCs w:val="20"/>
              </w:rPr>
              <w:t>деревня Мулакасы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F776D44" w14:textId="77777777" w:rsidR="0008130A" w:rsidRPr="003967FF" w:rsidRDefault="0008130A" w:rsidP="0008130A">
            <w:pPr>
              <w:snapToGrid/>
              <w:jc w:val="center"/>
              <w:rPr>
                <w:color w:val="000000"/>
                <w:sz w:val="20"/>
                <w:szCs w:val="20"/>
              </w:rPr>
            </w:pPr>
            <w:r w:rsidRPr="003967FF">
              <w:rPr>
                <w:color w:val="000000"/>
                <w:sz w:val="20"/>
                <w:szCs w:val="20"/>
              </w:rPr>
              <w:t>56</w:t>
            </w:r>
          </w:p>
        </w:tc>
      </w:tr>
      <w:tr w:rsidR="0008130A" w:rsidRPr="00F83F02" w14:paraId="502F904C"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4A3B5ED" w14:textId="77777777" w:rsidR="0008130A" w:rsidRPr="003967FF" w:rsidRDefault="0008130A" w:rsidP="0008130A">
            <w:pPr>
              <w:snapToGrid/>
              <w:jc w:val="center"/>
              <w:rPr>
                <w:color w:val="000000"/>
                <w:sz w:val="20"/>
                <w:szCs w:val="20"/>
              </w:rPr>
            </w:pPr>
            <w:r w:rsidRPr="003967FF">
              <w:rPr>
                <w:color w:val="000000"/>
                <w:sz w:val="20"/>
                <w:szCs w:val="20"/>
              </w:rPr>
              <w:t>88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78732A5" w14:textId="77777777" w:rsidR="0008130A" w:rsidRPr="003967FF" w:rsidRDefault="0008130A" w:rsidP="0008130A">
            <w:pPr>
              <w:snapToGrid/>
              <w:rPr>
                <w:color w:val="000000"/>
                <w:sz w:val="20"/>
                <w:szCs w:val="20"/>
              </w:rPr>
            </w:pPr>
            <w:r w:rsidRPr="003967FF">
              <w:rPr>
                <w:color w:val="000000"/>
                <w:sz w:val="20"/>
                <w:szCs w:val="20"/>
              </w:rPr>
              <w:t>деревня Синь-Алдыши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8AEAD00" w14:textId="77777777" w:rsidR="0008130A" w:rsidRPr="003967FF" w:rsidRDefault="0008130A" w:rsidP="0008130A">
            <w:pPr>
              <w:snapToGrid/>
              <w:jc w:val="center"/>
              <w:rPr>
                <w:color w:val="000000"/>
                <w:sz w:val="20"/>
                <w:szCs w:val="20"/>
              </w:rPr>
            </w:pPr>
            <w:r w:rsidRPr="003967FF">
              <w:rPr>
                <w:color w:val="000000"/>
                <w:sz w:val="20"/>
                <w:szCs w:val="20"/>
              </w:rPr>
              <w:t>78</w:t>
            </w:r>
          </w:p>
        </w:tc>
      </w:tr>
      <w:tr w:rsidR="0008130A" w:rsidRPr="00F83F02" w14:paraId="46F5FC1E" w14:textId="77777777" w:rsidTr="0008130A">
        <w:trPr>
          <w:trHeight w:val="18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BBF8F65" w14:textId="77777777" w:rsidR="0008130A" w:rsidRPr="003967FF" w:rsidRDefault="0008130A" w:rsidP="0008130A">
            <w:pPr>
              <w:snapToGrid/>
              <w:jc w:val="center"/>
              <w:rPr>
                <w:color w:val="000000"/>
                <w:sz w:val="20"/>
                <w:szCs w:val="20"/>
              </w:rPr>
            </w:pPr>
            <w:r w:rsidRPr="003967FF">
              <w:rPr>
                <w:color w:val="000000"/>
                <w:sz w:val="20"/>
                <w:szCs w:val="20"/>
              </w:rPr>
              <w:t>89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EED0317" w14:textId="77777777" w:rsidR="0008130A" w:rsidRPr="003967FF" w:rsidRDefault="0008130A" w:rsidP="0008130A">
            <w:pPr>
              <w:snapToGrid/>
              <w:rPr>
                <w:color w:val="000000"/>
                <w:sz w:val="20"/>
                <w:szCs w:val="20"/>
              </w:rPr>
            </w:pPr>
            <w:r w:rsidRPr="003967FF">
              <w:rPr>
                <w:color w:val="000000"/>
                <w:sz w:val="20"/>
                <w:szCs w:val="20"/>
              </w:rPr>
              <w:t>деревня Старые Шорданы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59C4453" w14:textId="77777777" w:rsidR="0008130A" w:rsidRPr="003967FF" w:rsidRDefault="0008130A" w:rsidP="0008130A">
            <w:pPr>
              <w:snapToGrid/>
              <w:jc w:val="center"/>
              <w:rPr>
                <w:color w:val="000000"/>
                <w:sz w:val="20"/>
                <w:szCs w:val="20"/>
              </w:rPr>
            </w:pPr>
            <w:r w:rsidRPr="003967FF">
              <w:rPr>
                <w:color w:val="000000"/>
                <w:sz w:val="20"/>
                <w:szCs w:val="20"/>
              </w:rPr>
              <w:t>133</w:t>
            </w:r>
          </w:p>
        </w:tc>
      </w:tr>
      <w:tr w:rsidR="0008130A" w:rsidRPr="00F83F02" w14:paraId="7164D4D6"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5D5EE2D" w14:textId="77777777" w:rsidR="0008130A" w:rsidRPr="003967FF" w:rsidRDefault="0008130A" w:rsidP="0008130A">
            <w:pPr>
              <w:snapToGrid/>
              <w:jc w:val="center"/>
              <w:rPr>
                <w:color w:val="000000"/>
                <w:sz w:val="20"/>
                <w:szCs w:val="20"/>
              </w:rPr>
            </w:pPr>
            <w:r w:rsidRPr="003967FF">
              <w:rPr>
                <w:color w:val="000000"/>
                <w:sz w:val="20"/>
                <w:szCs w:val="20"/>
              </w:rPr>
              <w:t>90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B1F2809" w14:textId="77777777" w:rsidR="0008130A" w:rsidRPr="003967FF" w:rsidRDefault="0008130A" w:rsidP="0008130A">
            <w:pPr>
              <w:snapToGrid/>
              <w:rPr>
                <w:color w:val="000000"/>
                <w:sz w:val="20"/>
                <w:szCs w:val="20"/>
              </w:rPr>
            </w:pPr>
            <w:r w:rsidRPr="003967FF">
              <w:rPr>
                <w:color w:val="000000"/>
                <w:sz w:val="20"/>
                <w:szCs w:val="20"/>
              </w:rPr>
              <w:t>деревня Тимерчкасы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54FCC7E" w14:textId="77777777" w:rsidR="0008130A" w:rsidRPr="003967FF" w:rsidRDefault="0008130A" w:rsidP="0008130A">
            <w:pPr>
              <w:snapToGrid/>
              <w:jc w:val="center"/>
              <w:rPr>
                <w:color w:val="000000"/>
                <w:sz w:val="20"/>
                <w:szCs w:val="20"/>
              </w:rPr>
            </w:pPr>
            <w:r w:rsidRPr="003967FF">
              <w:rPr>
                <w:color w:val="000000"/>
                <w:sz w:val="20"/>
                <w:szCs w:val="20"/>
              </w:rPr>
              <w:t>33</w:t>
            </w:r>
          </w:p>
        </w:tc>
      </w:tr>
      <w:tr w:rsidR="0008130A" w:rsidRPr="00F83F02" w14:paraId="398FCA1D"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446187E" w14:textId="77777777" w:rsidR="0008130A" w:rsidRPr="003967FF" w:rsidRDefault="0008130A" w:rsidP="0008130A">
            <w:pPr>
              <w:snapToGrid/>
              <w:jc w:val="center"/>
              <w:rPr>
                <w:color w:val="000000"/>
                <w:sz w:val="20"/>
                <w:szCs w:val="20"/>
              </w:rPr>
            </w:pPr>
            <w:r w:rsidRPr="003967FF">
              <w:rPr>
                <w:color w:val="000000"/>
                <w:sz w:val="20"/>
                <w:szCs w:val="20"/>
              </w:rPr>
              <w:t>91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0267243" w14:textId="77777777" w:rsidR="0008130A" w:rsidRPr="003967FF" w:rsidRDefault="0008130A" w:rsidP="0008130A">
            <w:pPr>
              <w:snapToGrid/>
              <w:rPr>
                <w:color w:val="000000"/>
                <w:sz w:val="20"/>
                <w:szCs w:val="20"/>
              </w:rPr>
            </w:pPr>
            <w:r w:rsidRPr="003967FF">
              <w:rPr>
                <w:color w:val="000000"/>
                <w:sz w:val="20"/>
                <w:szCs w:val="20"/>
              </w:rPr>
              <w:t>деревня Троицкое</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DFA6208" w14:textId="77777777" w:rsidR="0008130A" w:rsidRPr="003967FF" w:rsidRDefault="0008130A" w:rsidP="0008130A">
            <w:pPr>
              <w:snapToGrid/>
              <w:jc w:val="center"/>
              <w:rPr>
                <w:color w:val="000000"/>
                <w:sz w:val="20"/>
                <w:szCs w:val="20"/>
              </w:rPr>
            </w:pPr>
            <w:r w:rsidRPr="003967FF">
              <w:rPr>
                <w:color w:val="000000"/>
                <w:sz w:val="20"/>
                <w:szCs w:val="20"/>
              </w:rPr>
              <w:t>65</w:t>
            </w:r>
          </w:p>
        </w:tc>
      </w:tr>
      <w:tr w:rsidR="0008130A" w:rsidRPr="00F83F02" w14:paraId="45EBB000"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C498217" w14:textId="77777777" w:rsidR="0008130A" w:rsidRPr="003967FF" w:rsidRDefault="0008130A" w:rsidP="0008130A">
            <w:pPr>
              <w:snapToGrid/>
              <w:jc w:val="center"/>
              <w:rPr>
                <w:color w:val="000000"/>
                <w:sz w:val="20"/>
                <w:szCs w:val="20"/>
              </w:rPr>
            </w:pPr>
            <w:r w:rsidRPr="003967FF">
              <w:rPr>
                <w:color w:val="000000"/>
                <w:sz w:val="20"/>
                <w:szCs w:val="20"/>
              </w:rPr>
              <w:t>92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B10981B" w14:textId="77777777" w:rsidR="0008130A" w:rsidRPr="003967FF" w:rsidRDefault="0008130A" w:rsidP="0008130A">
            <w:pPr>
              <w:snapToGrid/>
              <w:rPr>
                <w:color w:val="000000"/>
                <w:sz w:val="20"/>
                <w:szCs w:val="20"/>
              </w:rPr>
            </w:pPr>
            <w:r w:rsidRPr="003967FF">
              <w:rPr>
                <w:color w:val="000000"/>
                <w:sz w:val="20"/>
                <w:szCs w:val="20"/>
              </w:rPr>
              <w:t>деревня Тузи-Сярмус</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6A7FEEE" w14:textId="77777777" w:rsidR="0008130A" w:rsidRPr="003967FF" w:rsidRDefault="0008130A" w:rsidP="0008130A">
            <w:pPr>
              <w:snapToGrid/>
              <w:jc w:val="center"/>
              <w:rPr>
                <w:color w:val="000000"/>
                <w:sz w:val="20"/>
                <w:szCs w:val="20"/>
              </w:rPr>
            </w:pPr>
            <w:r w:rsidRPr="003967FF">
              <w:rPr>
                <w:color w:val="000000"/>
                <w:sz w:val="20"/>
                <w:szCs w:val="20"/>
              </w:rPr>
              <w:t>194</w:t>
            </w:r>
          </w:p>
        </w:tc>
      </w:tr>
      <w:tr w:rsidR="0008130A" w:rsidRPr="00F83F02" w14:paraId="25D7E7C9" w14:textId="77777777" w:rsidTr="0008130A">
        <w:trPr>
          <w:trHeight w:val="155"/>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DCBCB09" w14:textId="77777777" w:rsidR="0008130A" w:rsidRPr="003967FF" w:rsidRDefault="0008130A" w:rsidP="0008130A">
            <w:pPr>
              <w:snapToGrid/>
              <w:jc w:val="center"/>
              <w:rPr>
                <w:color w:val="000000"/>
                <w:sz w:val="20"/>
                <w:szCs w:val="20"/>
              </w:rPr>
            </w:pPr>
            <w:r w:rsidRPr="003967FF">
              <w:rPr>
                <w:color w:val="000000"/>
                <w:sz w:val="20"/>
                <w:szCs w:val="20"/>
              </w:rPr>
              <w:t>93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E390CB6" w14:textId="77777777" w:rsidR="0008130A" w:rsidRPr="003967FF" w:rsidRDefault="0008130A" w:rsidP="0008130A">
            <w:pPr>
              <w:snapToGrid/>
              <w:rPr>
                <w:b/>
                <w:bCs/>
                <w:i/>
                <w:iCs/>
                <w:color w:val="000000"/>
                <w:sz w:val="20"/>
                <w:szCs w:val="20"/>
              </w:rPr>
            </w:pPr>
            <w:r w:rsidRPr="003967FF">
              <w:rPr>
                <w:b/>
                <w:bCs/>
                <w:i/>
                <w:iCs/>
                <w:color w:val="000000"/>
                <w:sz w:val="20"/>
                <w:szCs w:val="20"/>
              </w:rPr>
              <w:t>Ойкас-Кибекский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DA96015"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771</w:t>
            </w:r>
          </w:p>
        </w:tc>
      </w:tr>
      <w:tr w:rsidR="0008130A" w:rsidRPr="00F83F02" w14:paraId="2B3869A0"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6E3E1E9" w14:textId="77777777" w:rsidR="0008130A" w:rsidRPr="003967FF" w:rsidRDefault="0008130A" w:rsidP="0008130A">
            <w:pPr>
              <w:snapToGrid/>
              <w:jc w:val="center"/>
              <w:rPr>
                <w:color w:val="000000"/>
                <w:sz w:val="20"/>
                <w:szCs w:val="20"/>
              </w:rPr>
            </w:pPr>
            <w:r w:rsidRPr="003967FF">
              <w:rPr>
                <w:color w:val="000000"/>
                <w:sz w:val="20"/>
                <w:szCs w:val="20"/>
              </w:rPr>
              <w:t>94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F5E83F5" w14:textId="77777777" w:rsidR="0008130A" w:rsidRPr="003967FF" w:rsidRDefault="0008130A" w:rsidP="0008130A">
            <w:pPr>
              <w:snapToGrid/>
              <w:rPr>
                <w:color w:val="000000"/>
                <w:sz w:val="20"/>
                <w:szCs w:val="20"/>
              </w:rPr>
            </w:pPr>
            <w:r w:rsidRPr="003967FF">
              <w:rPr>
                <w:color w:val="000000"/>
                <w:sz w:val="20"/>
                <w:szCs w:val="20"/>
              </w:rPr>
              <w:t>деревня Ойкас-Кибеки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7F91F73" w14:textId="77777777" w:rsidR="0008130A" w:rsidRPr="003967FF" w:rsidRDefault="0008130A" w:rsidP="0008130A">
            <w:pPr>
              <w:snapToGrid/>
              <w:jc w:val="center"/>
              <w:rPr>
                <w:color w:val="000000"/>
                <w:sz w:val="20"/>
                <w:szCs w:val="20"/>
              </w:rPr>
            </w:pPr>
            <w:r w:rsidRPr="003967FF">
              <w:rPr>
                <w:color w:val="000000"/>
                <w:sz w:val="20"/>
                <w:szCs w:val="20"/>
              </w:rPr>
              <w:t>264</w:t>
            </w:r>
          </w:p>
        </w:tc>
      </w:tr>
      <w:tr w:rsidR="0008130A" w:rsidRPr="00F83F02" w14:paraId="2EF3D2DC"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E38F9DD" w14:textId="77777777" w:rsidR="0008130A" w:rsidRPr="003967FF" w:rsidRDefault="0008130A" w:rsidP="0008130A">
            <w:pPr>
              <w:snapToGrid/>
              <w:jc w:val="center"/>
              <w:rPr>
                <w:color w:val="000000"/>
                <w:sz w:val="20"/>
                <w:szCs w:val="20"/>
              </w:rPr>
            </w:pPr>
            <w:r w:rsidRPr="003967FF">
              <w:rPr>
                <w:color w:val="000000"/>
                <w:sz w:val="20"/>
                <w:szCs w:val="20"/>
              </w:rPr>
              <w:t>95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AD66BD9" w14:textId="77777777" w:rsidR="0008130A" w:rsidRPr="003967FF" w:rsidRDefault="0008130A" w:rsidP="0008130A">
            <w:pPr>
              <w:snapToGrid/>
              <w:rPr>
                <w:color w:val="000000"/>
                <w:sz w:val="20"/>
                <w:szCs w:val="20"/>
              </w:rPr>
            </w:pPr>
            <w:r w:rsidRPr="003967FF">
              <w:rPr>
                <w:color w:val="000000"/>
                <w:sz w:val="20"/>
                <w:szCs w:val="20"/>
              </w:rPr>
              <w:t>деревня Вурман-Кибеки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EF4587E" w14:textId="77777777" w:rsidR="0008130A" w:rsidRPr="003967FF" w:rsidRDefault="0008130A" w:rsidP="0008130A">
            <w:pPr>
              <w:snapToGrid/>
              <w:jc w:val="center"/>
              <w:rPr>
                <w:color w:val="000000"/>
                <w:sz w:val="20"/>
                <w:szCs w:val="20"/>
              </w:rPr>
            </w:pPr>
            <w:r w:rsidRPr="003967FF">
              <w:rPr>
                <w:color w:val="000000"/>
                <w:sz w:val="20"/>
                <w:szCs w:val="20"/>
              </w:rPr>
              <w:t>181</w:t>
            </w:r>
          </w:p>
        </w:tc>
      </w:tr>
      <w:tr w:rsidR="0008130A" w:rsidRPr="00F83F02" w14:paraId="48ACEDBF"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AED09C7" w14:textId="77777777" w:rsidR="0008130A" w:rsidRPr="003967FF" w:rsidRDefault="0008130A" w:rsidP="0008130A">
            <w:pPr>
              <w:snapToGrid/>
              <w:jc w:val="center"/>
              <w:rPr>
                <w:color w:val="000000"/>
                <w:sz w:val="20"/>
                <w:szCs w:val="20"/>
              </w:rPr>
            </w:pPr>
            <w:r w:rsidRPr="003967FF">
              <w:rPr>
                <w:color w:val="000000"/>
                <w:sz w:val="20"/>
                <w:szCs w:val="20"/>
              </w:rPr>
              <w:t>96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29CF88D" w14:textId="77777777" w:rsidR="0008130A" w:rsidRPr="003967FF" w:rsidRDefault="0008130A" w:rsidP="0008130A">
            <w:pPr>
              <w:snapToGrid/>
              <w:rPr>
                <w:color w:val="000000"/>
                <w:sz w:val="20"/>
                <w:szCs w:val="20"/>
              </w:rPr>
            </w:pPr>
            <w:r w:rsidRPr="003967FF">
              <w:rPr>
                <w:color w:val="000000"/>
                <w:sz w:val="20"/>
                <w:szCs w:val="20"/>
              </w:rPr>
              <w:t>деревня Кивсерт-Янишево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AF80A38" w14:textId="77777777" w:rsidR="0008130A" w:rsidRPr="003967FF" w:rsidRDefault="0008130A" w:rsidP="0008130A">
            <w:pPr>
              <w:snapToGrid/>
              <w:jc w:val="center"/>
              <w:rPr>
                <w:color w:val="000000"/>
                <w:sz w:val="20"/>
                <w:szCs w:val="20"/>
              </w:rPr>
            </w:pPr>
            <w:r w:rsidRPr="003967FF">
              <w:rPr>
                <w:color w:val="000000"/>
                <w:sz w:val="20"/>
                <w:szCs w:val="20"/>
              </w:rPr>
              <w:t>92</w:t>
            </w:r>
          </w:p>
        </w:tc>
      </w:tr>
      <w:tr w:rsidR="0008130A" w:rsidRPr="00F83F02" w14:paraId="38C283DC" w14:textId="77777777" w:rsidTr="0008130A">
        <w:trPr>
          <w:trHeight w:val="143"/>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D298557" w14:textId="77777777" w:rsidR="0008130A" w:rsidRPr="003967FF" w:rsidRDefault="0008130A" w:rsidP="0008130A">
            <w:pPr>
              <w:snapToGrid/>
              <w:jc w:val="center"/>
              <w:rPr>
                <w:color w:val="000000"/>
                <w:sz w:val="20"/>
                <w:szCs w:val="20"/>
              </w:rPr>
            </w:pPr>
            <w:r w:rsidRPr="003967FF">
              <w:rPr>
                <w:color w:val="000000"/>
                <w:sz w:val="20"/>
                <w:szCs w:val="20"/>
              </w:rPr>
              <w:t>97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CED22FD" w14:textId="77777777" w:rsidR="0008130A" w:rsidRPr="003967FF" w:rsidRDefault="0008130A" w:rsidP="0008130A">
            <w:pPr>
              <w:snapToGrid/>
              <w:rPr>
                <w:color w:val="000000"/>
                <w:sz w:val="20"/>
                <w:szCs w:val="20"/>
              </w:rPr>
            </w:pPr>
            <w:r w:rsidRPr="003967FF">
              <w:rPr>
                <w:color w:val="000000"/>
                <w:sz w:val="20"/>
                <w:szCs w:val="20"/>
              </w:rPr>
              <w:t>деревня Синь-Сурьял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0640939" w14:textId="77777777" w:rsidR="0008130A" w:rsidRPr="003967FF" w:rsidRDefault="0008130A" w:rsidP="0008130A">
            <w:pPr>
              <w:snapToGrid/>
              <w:jc w:val="center"/>
              <w:rPr>
                <w:color w:val="000000"/>
                <w:sz w:val="20"/>
                <w:szCs w:val="20"/>
              </w:rPr>
            </w:pPr>
            <w:r w:rsidRPr="003967FF">
              <w:rPr>
                <w:color w:val="000000"/>
                <w:sz w:val="20"/>
                <w:szCs w:val="20"/>
              </w:rPr>
              <w:t>56</w:t>
            </w:r>
          </w:p>
        </w:tc>
      </w:tr>
      <w:tr w:rsidR="0008130A" w:rsidRPr="00F83F02" w14:paraId="5AF0E363" w14:textId="77777777" w:rsidTr="0008130A">
        <w:trPr>
          <w:trHeight w:val="304"/>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9495296" w14:textId="77777777" w:rsidR="0008130A" w:rsidRPr="003967FF" w:rsidRDefault="0008130A" w:rsidP="0008130A">
            <w:pPr>
              <w:snapToGrid/>
              <w:jc w:val="center"/>
              <w:rPr>
                <w:color w:val="000000"/>
                <w:sz w:val="20"/>
                <w:szCs w:val="20"/>
              </w:rPr>
            </w:pPr>
            <w:r w:rsidRPr="003967FF">
              <w:rPr>
                <w:color w:val="000000"/>
                <w:sz w:val="20"/>
                <w:szCs w:val="20"/>
              </w:rPr>
              <w:t>98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CF1F8CB" w14:textId="77777777" w:rsidR="0008130A" w:rsidRPr="003967FF" w:rsidRDefault="0008130A" w:rsidP="0008130A">
            <w:pPr>
              <w:snapToGrid/>
              <w:rPr>
                <w:color w:val="000000"/>
                <w:sz w:val="20"/>
                <w:szCs w:val="20"/>
              </w:rPr>
            </w:pPr>
            <w:r w:rsidRPr="003967FF">
              <w:rPr>
                <w:color w:val="000000"/>
                <w:sz w:val="20"/>
                <w:szCs w:val="20"/>
              </w:rPr>
              <w:t>деревня Усландырь-Янишево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9E25557" w14:textId="77777777" w:rsidR="0008130A" w:rsidRPr="003967FF" w:rsidRDefault="0008130A" w:rsidP="0008130A">
            <w:pPr>
              <w:snapToGrid/>
              <w:jc w:val="center"/>
              <w:rPr>
                <w:color w:val="000000"/>
                <w:sz w:val="20"/>
                <w:szCs w:val="20"/>
              </w:rPr>
            </w:pPr>
            <w:r w:rsidRPr="003967FF">
              <w:rPr>
                <w:color w:val="000000"/>
                <w:sz w:val="20"/>
                <w:szCs w:val="20"/>
              </w:rPr>
              <w:t>48</w:t>
            </w:r>
          </w:p>
        </w:tc>
      </w:tr>
      <w:tr w:rsidR="0008130A" w:rsidRPr="00F83F02" w14:paraId="66AA0129"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65045AC" w14:textId="77777777" w:rsidR="0008130A" w:rsidRPr="003967FF" w:rsidRDefault="0008130A" w:rsidP="0008130A">
            <w:pPr>
              <w:snapToGrid/>
              <w:jc w:val="center"/>
              <w:rPr>
                <w:color w:val="000000"/>
                <w:sz w:val="20"/>
                <w:szCs w:val="20"/>
              </w:rPr>
            </w:pPr>
            <w:r w:rsidRPr="003967FF">
              <w:rPr>
                <w:color w:val="000000"/>
                <w:sz w:val="20"/>
                <w:szCs w:val="20"/>
              </w:rPr>
              <w:t>99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08DC93A" w14:textId="77777777" w:rsidR="0008130A" w:rsidRPr="003967FF" w:rsidRDefault="0008130A" w:rsidP="0008130A">
            <w:pPr>
              <w:snapToGrid/>
              <w:rPr>
                <w:color w:val="000000"/>
                <w:sz w:val="20"/>
                <w:szCs w:val="20"/>
              </w:rPr>
            </w:pPr>
            <w:r w:rsidRPr="003967FF">
              <w:rPr>
                <w:color w:val="000000"/>
                <w:sz w:val="20"/>
                <w:szCs w:val="20"/>
              </w:rPr>
              <w:t>село Янишево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A6D8592" w14:textId="77777777" w:rsidR="0008130A" w:rsidRPr="003967FF" w:rsidRDefault="0008130A" w:rsidP="0008130A">
            <w:pPr>
              <w:snapToGrid/>
              <w:jc w:val="center"/>
              <w:rPr>
                <w:color w:val="000000"/>
                <w:sz w:val="20"/>
                <w:szCs w:val="20"/>
              </w:rPr>
            </w:pPr>
            <w:r w:rsidRPr="003967FF">
              <w:rPr>
                <w:color w:val="000000"/>
                <w:sz w:val="20"/>
                <w:szCs w:val="20"/>
              </w:rPr>
              <w:t>130</w:t>
            </w:r>
          </w:p>
        </w:tc>
      </w:tr>
      <w:tr w:rsidR="0008130A" w:rsidRPr="00F83F02" w14:paraId="2CB73AA0" w14:textId="77777777" w:rsidTr="0008130A">
        <w:trPr>
          <w:trHeight w:val="25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2FB7AE8" w14:textId="77777777" w:rsidR="0008130A" w:rsidRPr="003967FF" w:rsidRDefault="0008130A" w:rsidP="0008130A">
            <w:pPr>
              <w:snapToGrid/>
              <w:jc w:val="center"/>
              <w:rPr>
                <w:color w:val="000000"/>
                <w:sz w:val="20"/>
                <w:szCs w:val="20"/>
              </w:rPr>
            </w:pPr>
            <w:r w:rsidRPr="003967FF">
              <w:rPr>
                <w:color w:val="000000"/>
                <w:sz w:val="20"/>
                <w:szCs w:val="20"/>
              </w:rPr>
              <w:t>100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4A6D72C" w14:textId="77777777" w:rsidR="0008130A" w:rsidRPr="003967FF" w:rsidRDefault="0008130A" w:rsidP="0008130A">
            <w:pPr>
              <w:snapToGrid/>
              <w:rPr>
                <w:b/>
                <w:bCs/>
                <w:i/>
                <w:iCs/>
                <w:color w:val="000000"/>
                <w:sz w:val="20"/>
                <w:szCs w:val="20"/>
              </w:rPr>
            </w:pPr>
            <w:r w:rsidRPr="003967FF">
              <w:rPr>
                <w:b/>
                <w:bCs/>
                <w:i/>
                <w:iCs/>
                <w:color w:val="000000"/>
                <w:sz w:val="20"/>
                <w:szCs w:val="20"/>
              </w:rPr>
              <w:t>Санарпосинский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F997200"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849</w:t>
            </w:r>
          </w:p>
        </w:tc>
      </w:tr>
      <w:tr w:rsidR="0008130A" w:rsidRPr="00F83F02" w14:paraId="3D56B7D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C50D0B0" w14:textId="77777777" w:rsidR="0008130A" w:rsidRPr="003967FF" w:rsidRDefault="0008130A" w:rsidP="0008130A">
            <w:pPr>
              <w:snapToGrid/>
              <w:jc w:val="center"/>
              <w:rPr>
                <w:color w:val="000000"/>
                <w:sz w:val="20"/>
                <w:szCs w:val="20"/>
              </w:rPr>
            </w:pPr>
            <w:r w:rsidRPr="003967FF">
              <w:rPr>
                <w:color w:val="000000"/>
                <w:sz w:val="20"/>
                <w:szCs w:val="20"/>
              </w:rPr>
              <w:t>101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362AB22" w14:textId="77777777" w:rsidR="0008130A" w:rsidRPr="003967FF" w:rsidRDefault="0008130A" w:rsidP="0008130A">
            <w:pPr>
              <w:snapToGrid/>
              <w:rPr>
                <w:color w:val="000000"/>
                <w:sz w:val="20"/>
                <w:szCs w:val="20"/>
              </w:rPr>
            </w:pPr>
            <w:r w:rsidRPr="003967FF">
              <w:rPr>
                <w:color w:val="000000"/>
                <w:sz w:val="20"/>
                <w:szCs w:val="20"/>
              </w:rPr>
              <w:t>деревня Санарпоси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B4BFDDC" w14:textId="77777777" w:rsidR="0008130A" w:rsidRPr="003967FF" w:rsidRDefault="0008130A" w:rsidP="0008130A">
            <w:pPr>
              <w:snapToGrid/>
              <w:jc w:val="center"/>
              <w:rPr>
                <w:color w:val="000000"/>
                <w:sz w:val="20"/>
                <w:szCs w:val="20"/>
              </w:rPr>
            </w:pPr>
            <w:r w:rsidRPr="003967FF">
              <w:rPr>
                <w:color w:val="000000"/>
                <w:sz w:val="20"/>
                <w:szCs w:val="20"/>
              </w:rPr>
              <w:t>363</w:t>
            </w:r>
          </w:p>
        </w:tc>
      </w:tr>
      <w:tr w:rsidR="0008130A" w:rsidRPr="00F83F02" w14:paraId="18A66D82"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2D7818E" w14:textId="77777777" w:rsidR="0008130A" w:rsidRPr="003967FF" w:rsidRDefault="0008130A" w:rsidP="0008130A">
            <w:pPr>
              <w:snapToGrid/>
              <w:jc w:val="center"/>
              <w:rPr>
                <w:color w:val="000000"/>
                <w:sz w:val="20"/>
                <w:szCs w:val="20"/>
              </w:rPr>
            </w:pPr>
            <w:r w:rsidRPr="003967FF">
              <w:rPr>
                <w:color w:val="000000"/>
                <w:sz w:val="20"/>
                <w:szCs w:val="20"/>
              </w:rPr>
              <w:t>102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092053E" w14:textId="77777777" w:rsidR="0008130A" w:rsidRPr="003967FF" w:rsidRDefault="0008130A" w:rsidP="0008130A">
            <w:pPr>
              <w:snapToGrid/>
              <w:rPr>
                <w:color w:val="000000"/>
                <w:sz w:val="20"/>
                <w:szCs w:val="20"/>
              </w:rPr>
            </w:pPr>
            <w:r w:rsidRPr="003967FF">
              <w:rPr>
                <w:color w:val="000000"/>
                <w:sz w:val="20"/>
                <w:szCs w:val="20"/>
              </w:rPr>
              <w:t>деревня Новые Яхакасы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CE00180" w14:textId="77777777" w:rsidR="0008130A" w:rsidRPr="003967FF" w:rsidRDefault="0008130A" w:rsidP="0008130A">
            <w:pPr>
              <w:snapToGrid/>
              <w:jc w:val="center"/>
              <w:rPr>
                <w:color w:val="000000"/>
                <w:sz w:val="20"/>
                <w:szCs w:val="20"/>
              </w:rPr>
            </w:pPr>
            <w:r w:rsidRPr="003967FF">
              <w:rPr>
                <w:color w:val="000000"/>
                <w:sz w:val="20"/>
                <w:szCs w:val="20"/>
              </w:rPr>
              <w:t>486</w:t>
            </w:r>
          </w:p>
        </w:tc>
      </w:tr>
      <w:tr w:rsidR="0008130A" w:rsidRPr="00F83F02" w14:paraId="03CEBEF3" w14:textId="77777777" w:rsidTr="0008130A">
        <w:trPr>
          <w:trHeight w:val="239"/>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3C3DE2E" w14:textId="77777777" w:rsidR="0008130A" w:rsidRPr="003967FF" w:rsidRDefault="0008130A" w:rsidP="0008130A">
            <w:pPr>
              <w:snapToGrid/>
              <w:jc w:val="center"/>
              <w:rPr>
                <w:color w:val="000000"/>
                <w:sz w:val="20"/>
                <w:szCs w:val="20"/>
              </w:rPr>
            </w:pPr>
            <w:r w:rsidRPr="003967FF">
              <w:rPr>
                <w:color w:val="000000"/>
                <w:sz w:val="20"/>
                <w:szCs w:val="20"/>
              </w:rPr>
              <w:t>103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C2F6F44" w14:textId="77777777" w:rsidR="0008130A" w:rsidRPr="003967FF" w:rsidRDefault="0008130A" w:rsidP="0008130A">
            <w:pPr>
              <w:snapToGrid/>
              <w:rPr>
                <w:b/>
                <w:bCs/>
                <w:i/>
                <w:iCs/>
                <w:color w:val="000000"/>
                <w:sz w:val="20"/>
                <w:szCs w:val="20"/>
              </w:rPr>
            </w:pPr>
            <w:r w:rsidRPr="003967FF">
              <w:rPr>
                <w:b/>
                <w:bCs/>
                <w:i/>
                <w:iCs/>
                <w:color w:val="000000"/>
                <w:sz w:val="20"/>
                <w:szCs w:val="20"/>
              </w:rPr>
              <w:t>Сявалкасинский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2CC5466"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509</w:t>
            </w:r>
          </w:p>
        </w:tc>
      </w:tr>
      <w:tr w:rsidR="0008130A" w:rsidRPr="00F83F02" w14:paraId="77FEC019"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D80275A" w14:textId="77777777" w:rsidR="0008130A" w:rsidRPr="003967FF" w:rsidRDefault="0008130A" w:rsidP="0008130A">
            <w:pPr>
              <w:snapToGrid/>
              <w:jc w:val="center"/>
              <w:rPr>
                <w:color w:val="000000"/>
                <w:sz w:val="20"/>
                <w:szCs w:val="20"/>
              </w:rPr>
            </w:pPr>
            <w:r w:rsidRPr="003967FF">
              <w:rPr>
                <w:color w:val="000000"/>
                <w:sz w:val="20"/>
                <w:szCs w:val="20"/>
              </w:rPr>
              <w:t>104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8726E94" w14:textId="77777777" w:rsidR="0008130A" w:rsidRPr="003967FF" w:rsidRDefault="0008130A" w:rsidP="0008130A">
            <w:pPr>
              <w:snapToGrid/>
              <w:rPr>
                <w:color w:val="000000"/>
                <w:sz w:val="20"/>
                <w:szCs w:val="20"/>
              </w:rPr>
            </w:pPr>
            <w:r w:rsidRPr="003967FF">
              <w:rPr>
                <w:color w:val="000000"/>
                <w:sz w:val="20"/>
                <w:szCs w:val="20"/>
              </w:rPr>
              <w:t>деревня Сявалкасы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908F729" w14:textId="77777777" w:rsidR="0008130A" w:rsidRPr="003967FF" w:rsidRDefault="0008130A" w:rsidP="0008130A">
            <w:pPr>
              <w:snapToGrid/>
              <w:jc w:val="center"/>
              <w:rPr>
                <w:color w:val="000000"/>
                <w:sz w:val="20"/>
                <w:szCs w:val="20"/>
              </w:rPr>
            </w:pPr>
            <w:r w:rsidRPr="003967FF">
              <w:rPr>
                <w:color w:val="000000"/>
                <w:sz w:val="20"/>
                <w:szCs w:val="20"/>
              </w:rPr>
              <w:t>246</w:t>
            </w:r>
          </w:p>
        </w:tc>
      </w:tr>
      <w:tr w:rsidR="0008130A" w:rsidRPr="00F83F02" w14:paraId="6B32988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31C87FB" w14:textId="77777777" w:rsidR="0008130A" w:rsidRPr="003967FF" w:rsidRDefault="0008130A" w:rsidP="0008130A">
            <w:pPr>
              <w:snapToGrid/>
              <w:jc w:val="center"/>
              <w:rPr>
                <w:color w:val="000000"/>
                <w:sz w:val="20"/>
                <w:szCs w:val="20"/>
              </w:rPr>
            </w:pPr>
            <w:r w:rsidRPr="003967FF">
              <w:rPr>
                <w:color w:val="000000"/>
                <w:sz w:val="20"/>
                <w:szCs w:val="20"/>
              </w:rPr>
              <w:t>105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8995643" w14:textId="77777777" w:rsidR="0008130A" w:rsidRPr="003967FF" w:rsidRDefault="0008130A" w:rsidP="0008130A">
            <w:pPr>
              <w:snapToGrid/>
              <w:rPr>
                <w:color w:val="000000"/>
                <w:sz w:val="20"/>
                <w:szCs w:val="20"/>
              </w:rPr>
            </w:pPr>
            <w:r w:rsidRPr="003967FF">
              <w:rPr>
                <w:color w:val="000000"/>
                <w:sz w:val="20"/>
                <w:szCs w:val="20"/>
              </w:rPr>
              <w:t>деревня Елабыш</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D8F3D62" w14:textId="77777777" w:rsidR="0008130A" w:rsidRPr="003967FF" w:rsidRDefault="0008130A" w:rsidP="0008130A">
            <w:pPr>
              <w:snapToGrid/>
              <w:jc w:val="center"/>
              <w:rPr>
                <w:color w:val="000000"/>
                <w:sz w:val="20"/>
                <w:szCs w:val="20"/>
              </w:rPr>
            </w:pPr>
            <w:r w:rsidRPr="003967FF">
              <w:rPr>
                <w:color w:val="000000"/>
                <w:sz w:val="20"/>
                <w:szCs w:val="20"/>
              </w:rPr>
              <w:t>5</w:t>
            </w:r>
          </w:p>
        </w:tc>
      </w:tr>
      <w:tr w:rsidR="0008130A" w:rsidRPr="00F83F02" w14:paraId="33C05E4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F11D779" w14:textId="77777777" w:rsidR="0008130A" w:rsidRPr="003967FF" w:rsidRDefault="0008130A" w:rsidP="0008130A">
            <w:pPr>
              <w:snapToGrid/>
              <w:jc w:val="center"/>
              <w:rPr>
                <w:color w:val="000000"/>
                <w:sz w:val="20"/>
                <w:szCs w:val="20"/>
              </w:rPr>
            </w:pPr>
            <w:r w:rsidRPr="003967FF">
              <w:rPr>
                <w:color w:val="000000"/>
                <w:sz w:val="20"/>
                <w:szCs w:val="20"/>
              </w:rPr>
              <w:t>106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A83F66D" w14:textId="77777777" w:rsidR="0008130A" w:rsidRPr="003967FF" w:rsidRDefault="0008130A" w:rsidP="0008130A">
            <w:pPr>
              <w:snapToGrid/>
              <w:rPr>
                <w:color w:val="000000"/>
                <w:sz w:val="20"/>
                <w:szCs w:val="20"/>
              </w:rPr>
            </w:pPr>
            <w:r w:rsidRPr="003967FF">
              <w:rPr>
                <w:color w:val="000000"/>
                <w:sz w:val="20"/>
                <w:szCs w:val="20"/>
              </w:rPr>
              <w:t>деревня Сугут-Торбиково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39199A6" w14:textId="77777777" w:rsidR="0008130A" w:rsidRPr="003967FF" w:rsidRDefault="0008130A" w:rsidP="0008130A">
            <w:pPr>
              <w:snapToGrid/>
              <w:jc w:val="center"/>
              <w:rPr>
                <w:color w:val="000000"/>
                <w:sz w:val="20"/>
                <w:szCs w:val="20"/>
              </w:rPr>
            </w:pPr>
            <w:r w:rsidRPr="003967FF">
              <w:rPr>
                <w:color w:val="000000"/>
                <w:sz w:val="20"/>
                <w:szCs w:val="20"/>
              </w:rPr>
              <w:t>163</w:t>
            </w:r>
          </w:p>
        </w:tc>
      </w:tr>
      <w:tr w:rsidR="0008130A" w:rsidRPr="00F83F02" w14:paraId="6D830FA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5EDB610" w14:textId="77777777" w:rsidR="0008130A" w:rsidRPr="003967FF" w:rsidRDefault="0008130A" w:rsidP="0008130A">
            <w:pPr>
              <w:snapToGrid/>
              <w:jc w:val="center"/>
              <w:rPr>
                <w:color w:val="000000"/>
                <w:sz w:val="20"/>
                <w:szCs w:val="20"/>
              </w:rPr>
            </w:pPr>
            <w:r w:rsidRPr="003967FF">
              <w:rPr>
                <w:color w:val="000000"/>
                <w:sz w:val="20"/>
                <w:szCs w:val="20"/>
              </w:rPr>
              <w:t>107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B6E6FB6" w14:textId="77777777" w:rsidR="0008130A" w:rsidRPr="003967FF" w:rsidRDefault="0008130A" w:rsidP="0008130A">
            <w:pPr>
              <w:snapToGrid/>
              <w:rPr>
                <w:color w:val="000000"/>
                <w:sz w:val="20"/>
                <w:szCs w:val="20"/>
              </w:rPr>
            </w:pPr>
            <w:r w:rsidRPr="003967FF">
              <w:rPr>
                <w:color w:val="000000"/>
                <w:sz w:val="20"/>
                <w:szCs w:val="20"/>
              </w:rPr>
              <w:t>деревня Тузи-Мурат</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6C0622D" w14:textId="77777777" w:rsidR="0008130A" w:rsidRPr="003967FF" w:rsidRDefault="0008130A" w:rsidP="0008130A">
            <w:pPr>
              <w:snapToGrid/>
              <w:jc w:val="center"/>
              <w:rPr>
                <w:color w:val="000000"/>
                <w:sz w:val="20"/>
                <w:szCs w:val="20"/>
              </w:rPr>
            </w:pPr>
            <w:r w:rsidRPr="003967FF">
              <w:rPr>
                <w:color w:val="000000"/>
                <w:sz w:val="20"/>
                <w:szCs w:val="20"/>
              </w:rPr>
              <w:t>95</w:t>
            </w:r>
          </w:p>
        </w:tc>
      </w:tr>
      <w:tr w:rsidR="0008130A" w:rsidRPr="00F83F02" w14:paraId="2E442CAC" w14:textId="77777777" w:rsidTr="0008130A">
        <w:trPr>
          <w:trHeight w:val="76"/>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7FC08BA" w14:textId="77777777" w:rsidR="0008130A" w:rsidRPr="003967FF" w:rsidRDefault="0008130A" w:rsidP="0008130A">
            <w:pPr>
              <w:snapToGrid/>
              <w:jc w:val="center"/>
              <w:rPr>
                <w:color w:val="000000"/>
                <w:sz w:val="20"/>
                <w:szCs w:val="20"/>
              </w:rPr>
            </w:pPr>
            <w:r w:rsidRPr="003967FF">
              <w:rPr>
                <w:color w:val="000000"/>
                <w:sz w:val="20"/>
                <w:szCs w:val="20"/>
              </w:rPr>
              <w:lastRenderedPageBreak/>
              <w:t>108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AE7B50A" w14:textId="77777777" w:rsidR="0008130A" w:rsidRPr="003967FF" w:rsidRDefault="0008130A" w:rsidP="0008130A">
            <w:pPr>
              <w:snapToGrid/>
              <w:rPr>
                <w:b/>
                <w:bCs/>
                <w:i/>
                <w:iCs/>
                <w:color w:val="000000"/>
                <w:sz w:val="20"/>
                <w:szCs w:val="20"/>
              </w:rPr>
            </w:pPr>
            <w:r w:rsidRPr="003967FF">
              <w:rPr>
                <w:b/>
                <w:bCs/>
                <w:i/>
                <w:iCs/>
                <w:color w:val="000000"/>
                <w:sz w:val="20"/>
                <w:szCs w:val="20"/>
              </w:rPr>
              <w:t>Хирпосинский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61928EF"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1125</w:t>
            </w:r>
          </w:p>
        </w:tc>
      </w:tr>
      <w:tr w:rsidR="0008130A" w:rsidRPr="00F83F02" w14:paraId="5E60C3F7"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8727FC8" w14:textId="77777777" w:rsidR="0008130A" w:rsidRPr="003967FF" w:rsidRDefault="0008130A" w:rsidP="0008130A">
            <w:pPr>
              <w:snapToGrid/>
              <w:jc w:val="center"/>
              <w:rPr>
                <w:color w:val="000000"/>
                <w:sz w:val="20"/>
                <w:szCs w:val="20"/>
              </w:rPr>
            </w:pPr>
            <w:r w:rsidRPr="003967FF">
              <w:rPr>
                <w:color w:val="000000"/>
                <w:sz w:val="20"/>
                <w:szCs w:val="20"/>
              </w:rPr>
              <w:t>109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B9CBF19" w14:textId="77777777" w:rsidR="0008130A" w:rsidRPr="003967FF" w:rsidRDefault="0008130A" w:rsidP="0008130A">
            <w:pPr>
              <w:snapToGrid/>
              <w:rPr>
                <w:color w:val="000000"/>
                <w:sz w:val="20"/>
                <w:szCs w:val="20"/>
              </w:rPr>
            </w:pPr>
            <w:r w:rsidRPr="003967FF">
              <w:rPr>
                <w:color w:val="000000"/>
                <w:sz w:val="20"/>
                <w:szCs w:val="20"/>
              </w:rPr>
              <w:t>деревня Хирпоси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75BF8B3" w14:textId="77777777" w:rsidR="0008130A" w:rsidRPr="003967FF" w:rsidRDefault="0008130A" w:rsidP="0008130A">
            <w:pPr>
              <w:snapToGrid/>
              <w:jc w:val="center"/>
              <w:rPr>
                <w:color w:val="000000"/>
                <w:sz w:val="20"/>
                <w:szCs w:val="20"/>
              </w:rPr>
            </w:pPr>
            <w:r w:rsidRPr="003967FF">
              <w:rPr>
                <w:color w:val="000000"/>
                <w:sz w:val="20"/>
                <w:szCs w:val="20"/>
              </w:rPr>
              <w:t>417</w:t>
            </w:r>
          </w:p>
        </w:tc>
      </w:tr>
      <w:tr w:rsidR="0008130A" w:rsidRPr="00F83F02" w14:paraId="27C04184"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14ACBDF" w14:textId="77777777" w:rsidR="0008130A" w:rsidRPr="003967FF" w:rsidRDefault="0008130A" w:rsidP="0008130A">
            <w:pPr>
              <w:snapToGrid/>
              <w:jc w:val="center"/>
              <w:rPr>
                <w:color w:val="000000"/>
                <w:sz w:val="20"/>
                <w:szCs w:val="20"/>
              </w:rPr>
            </w:pPr>
            <w:r w:rsidRPr="003967FF">
              <w:rPr>
                <w:color w:val="000000"/>
                <w:sz w:val="20"/>
                <w:szCs w:val="20"/>
              </w:rPr>
              <w:t>110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D7C0E7D" w14:textId="77777777" w:rsidR="0008130A" w:rsidRPr="003967FF" w:rsidRDefault="0008130A" w:rsidP="0008130A">
            <w:pPr>
              <w:snapToGrid/>
              <w:rPr>
                <w:color w:val="000000"/>
                <w:sz w:val="20"/>
                <w:szCs w:val="20"/>
              </w:rPr>
            </w:pPr>
            <w:r w:rsidRPr="003967FF">
              <w:rPr>
                <w:color w:val="000000"/>
                <w:sz w:val="20"/>
                <w:szCs w:val="20"/>
              </w:rPr>
              <w:t>разъезд Апнерка</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B44C181" w14:textId="77777777" w:rsidR="0008130A" w:rsidRPr="003967FF" w:rsidRDefault="0008130A" w:rsidP="0008130A">
            <w:pPr>
              <w:snapToGrid/>
              <w:jc w:val="center"/>
              <w:rPr>
                <w:color w:val="000000"/>
                <w:sz w:val="20"/>
                <w:szCs w:val="20"/>
              </w:rPr>
            </w:pPr>
            <w:r w:rsidRPr="003967FF">
              <w:rPr>
                <w:color w:val="000000"/>
                <w:sz w:val="20"/>
                <w:szCs w:val="20"/>
              </w:rPr>
              <w:t>-</w:t>
            </w:r>
          </w:p>
        </w:tc>
      </w:tr>
      <w:tr w:rsidR="0008130A" w:rsidRPr="00F83F02" w14:paraId="1DD51E78" w14:textId="77777777" w:rsidTr="0008130A">
        <w:trPr>
          <w:trHeight w:val="20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59E1BA7" w14:textId="77777777" w:rsidR="0008130A" w:rsidRPr="003967FF" w:rsidRDefault="0008130A" w:rsidP="0008130A">
            <w:pPr>
              <w:snapToGrid/>
              <w:jc w:val="center"/>
              <w:rPr>
                <w:color w:val="000000"/>
                <w:sz w:val="20"/>
                <w:szCs w:val="20"/>
              </w:rPr>
            </w:pPr>
            <w:r w:rsidRPr="003967FF">
              <w:rPr>
                <w:color w:val="000000"/>
                <w:sz w:val="20"/>
                <w:szCs w:val="20"/>
              </w:rPr>
              <w:t>111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D97A012" w14:textId="77777777" w:rsidR="0008130A" w:rsidRPr="003967FF" w:rsidRDefault="0008130A" w:rsidP="0008130A">
            <w:pPr>
              <w:snapToGrid/>
              <w:rPr>
                <w:color w:val="000000"/>
                <w:sz w:val="20"/>
                <w:szCs w:val="20"/>
              </w:rPr>
            </w:pPr>
            <w:r w:rsidRPr="003967FF">
              <w:rPr>
                <w:color w:val="000000"/>
                <w:sz w:val="20"/>
                <w:szCs w:val="20"/>
              </w:rPr>
              <w:t>село Орауши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CE4BA8A" w14:textId="77777777" w:rsidR="0008130A" w:rsidRPr="003967FF" w:rsidRDefault="0008130A" w:rsidP="0008130A">
            <w:pPr>
              <w:snapToGrid/>
              <w:jc w:val="center"/>
              <w:rPr>
                <w:color w:val="000000"/>
                <w:sz w:val="20"/>
                <w:szCs w:val="20"/>
              </w:rPr>
            </w:pPr>
            <w:r w:rsidRPr="003967FF">
              <w:rPr>
                <w:color w:val="000000"/>
                <w:sz w:val="20"/>
                <w:szCs w:val="20"/>
              </w:rPr>
              <w:t>441</w:t>
            </w:r>
          </w:p>
        </w:tc>
      </w:tr>
      <w:tr w:rsidR="0008130A" w:rsidRPr="00F83F02" w14:paraId="5D607C53"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3FEAF72" w14:textId="77777777" w:rsidR="0008130A" w:rsidRPr="003967FF" w:rsidRDefault="0008130A" w:rsidP="0008130A">
            <w:pPr>
              <w:snapToGrid/>
              <w:jc w:val="center"/>
              <w:rPr>
                <w:color w:val="000000"/>
                <w:sz w:val="20"/>
                <w:szCs w:val="20"/>
              </w:rPr>
            </w:pPr>
            <w:r w:rsidRPr="003967FF">
              <w:rPr>
                <w:color w:val="000000"/>
                <w:sz w:val="20"/>
                <w:szCs w:val="20"/>
              </w:rPr>
              <w:t>112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C9D77B1" w14:textId="77777777" w:rsidR="0008130A" w:rsidRPr="003967FF" w:rsidRDefault="0008130A" w:rsidP="0008130A">
            <w:pPr>
              <w:snapToGrid/>
              <w:rPr>
                <w:color w:val="000000"/>
                <w:sz w:val="20"/>
                <w:szCs w:val="20"/>
              </w:rPr>
            </w:pPr>
            <w:r w:rsidRPr="003967FF">
              <w:rPr>
                <w:color w:val="000000"/>
                <w:sz w:val="20"/>
                <w:szCs w:val="20"/>
              </w:rPr>
              <w:t>деревня Отары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0057B85" w14:textId="77777777" w:rsidR="0008130A" w:rsidRPr="003967FF" w:rsidRDefault="0008130A" w:rsidP="0008130A">
            <w:pPr>
              <w:snapToGrid/>
              <w:jc w:val="center"/>
              <w:rPr>
                <w:color w:val="000000"/>
                <w:sz w:val="20"/>
                <w:szCs w:val="20"/>
              </w:rPr>
            </w:pPr>
            <w:r w:rsidRPr="003967FF">
              <w:rPr>
                <w:color w:val="000000"/>
                <w:sz w:val="20"/>
                <w:szCs w:val="20"/>
              </w:rPr>
              <w:t>93</w:t>
            </w:r>
          </w:p>
        </w:tc>
      </w:tr>
      <w:tr w:rsidR="0008130A" w:rsidRPr="00F83F02" w14:paraId="2E60BAD1"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98E6247" w14:textId="77777777" w:rsidR="0008130A" w:rsidRPr="003967FF" w:rsidRDefault="0008130A" w:rsidP="0008130A">
            <w:pPr>
              <w:snapToGrid/>
              <w:jc w:val="center"/>
              <w:rPr>
                <w:color w:val="000000"/>
                <w:sz w:val="20"/>
                <w:szCs w:val="20"/>
              </w:rPr>
            </w:pPr>
            <w:r w:rsidRPr="003967FF">
              <w:rPr>
                <w:color w:val="000000"/>
                <w:sz w:val="20"/>
                <w:szCs w:val="20"/>
              </w:rPr>
              <w:t>113</w:t>
            </w:r>
          </w:p>
        </w:tc>
        <w:tc>
          <w:tcPr>
            <w:tcW w:w="6325" w:type="dxa"/>
            <w:tcBorders>
              <w:top w:val="single" w:sz="4" w:space="0" w:color="auto"/>
              <w:left w:val="single" w:sz="4" w:space="0" w:color="auto"/>
              <w:bottom w:val="single" w:sz="4" w:space="0" w:color="auto"/>
              <w:right w:val="single" w:sz="4" w:space="0" w:color="auto"/>
            </w:tcBorders>
            <w:vAlign w:val="bottom"/>
            <w:hideMark/>
          </w:tcPr>
          <w:p w14:paraId="465D2DBC" w14:textId="77777777" w:rsidR="0008130A" w:rsidRPr="003967FF" w:rsidRDefault="0008130A" w:rsidP="0008130A">
            <w:pPr>
              <w:snapToGrid/>
              <w:rPr>
                <w:color w:val="000000"/>
                <w:sz w:val="20"/>
                <w:szCs w:val="20"/>
              </w:rPr>
            </w:pPr>
            <w:r w:rsidRPr="003967FF">
              <w:rPr>
                <w:color w:val="000000"/>
                <w:sz w:val="20"/>
                <w:szCs w:val="20"/>
              </w:rPr>
              <w:t>деревня Рунги</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FB06D5E" w14:textId="77777777" w:rsidR="0008130A" w:rsidRPr="003967FF" w:rsidRDefault="0008130A" w:rsidP="0008130A">
            <w:pPr>
              <w:snapToGrid/>
              <w:jc w:val="center"/>
              <w:rPr>
                <w:color w:val="000000"/>
                <w:sz w:val="20"/>
                <w:szCs w:val="20"/>
              </w:rPr>
            </w:pPr>
            <w:r w:rsidRPr="003967FF">
              <w:rPr>
                <w:color w:val="000000"/>
                <w:sz w:val="20"/>
                <w:szCs w:val="20"/>
              </w:rPr>
              <w:t>174</w:t>
            </w:r>
          </w:p>
        </w:tc>
      </w:tr>
      <w:tr w:rsidR="0008130A" w:rsidRPr="00F83F02" w14:paraId="623164A1" w14:textId="77777777" w:rsidTr="0008130A">
        <w:trPr>
          <w:trHeight w:val="5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FEBAD94" w14:textId="77777777" w:rsidR="0008130A" w:rsidRPr="003967FF" w:rsidRDefault="0008130A" w:rsidP="0008130A">
            <w:pPr>
              <w:snapToGrid/>
              <w:jc w:val="center"/>
              <w:rPr>
                <w:color w:val="000000"/>
                <w:sz w:val="20"/>
                <w:szCs w:val="20"/>
              </w:rPr>
            </w:pPr>
            <w:r w:rsidRPr="003967FF">
              <w:rPr>
                <w:color w:val="000000"/>
                <w:sz w:val="20"/>
                <w:szCs w:val="20"/>
              </w:rPr>
              <w:t>114</w:t>
            </w:r>
          </w:p>
        </w:tc>
        <w:tc>
          <w:tcPr>
            <w:tcW w:w="6325" w:type="dxa"/>
            <w:tcBorders>
              <w:top w:val="single" w:sz="4" w:space="0" w:color="auto"/>
              <w:left w:val="single" w:sz="4" w:space="0" w:color="auto"/>
              <w:bottom w:val="single" w:sz="4" w:space="0" w:color="auto"/>
              <w:right w:val="single" w:sz="4" w:space="0" w:color="auto"/>
            </w:tcBorders>
            <w:vAlign w:val="bottom"/>
            <w:hideMark/>
          </w:tcPr>
          <w:p w14:paraId="1F6EF5D0" w14:textId="77777777" w:rsidR="0008130A" w:rsidRPr="003967FF" w:rsidRDefault="0008130A" w:rsidP="0008130A">
            <w:pPr>
              <w:snapToGrid/>
              <w:rPr>
                <w:b/>
                <w:bCs/>
                <w:i/>
                <w:iCs/>
                <w:color w:val="000000"/>
                <w:sz w:val="20"/>
                <w:szCs w:val="20"/>
              </w:rPr>
            </w:pPr>
            <w:r w:rsidRPr="003967FF">
              <w:rPr>
                <w:b/>
                <w:bCs/>
                <w:i/>
                <w:iCs/>
                <w:color w:val="000000"/>
                <w:sz w:val="20"/>
                <w:szCs w:val="20"/>
              </w:rPr>
              <w:t>Шинерский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ED8E761"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653</w:t>
            </w:r>
          </w:p>
        </w:tc>
      </w:tr>
      <w:tr w:rsidR="0008130A" w:rsidRPr="00F83F02" w14:paraId="189C5319"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1BEE6003" w14:textId="77777777" w:rsidR="0008130A" w:rsidRPr="003967FF" w:rsidRDefault="0008130A" w:rsidP="0008130A">
            <w:pPr>
              <w:snapToGrid/>
              <w:jc w:val="center"/>
              <w:rPr>
                <w:color w:val="000000"/>
                <w:sz w:val="20"/>
                <w:szCs w:val="20"/>
              </w:rPr>
            </w:pPr>
            <w:r w:rsidRPr="003967FF">
              <w:rPr>
                <w:color w:val="000000"/>
                <w:sz w:val="20"/>
                <w:szCs w:val="20"/>
              </w:rPr>
              <w:t>115</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2E61FAB" w14:textId="77777777" w:rsidR="0008130A" w:rsidRPr="003967FF" w:rsidRDefault="0008130A" w:rsidP="0008130A">
            <w:pPr>
              <w:snapToGrid/>
              <w:rPr>
                <w:color w:val="000000"/>
                <w:sz w:val="20"/>
                <w:szCs w:val="20"/>
              </w:rPr>
            </w:pPr>
            <w:r w:rsidRPr="003967FF">
              <w:rPr>
                <w:color w:val="000000"/>
                <w:sz w:val="20"/>
                <w:szCs w:val="20"/>
              </w:rPr>
              <w:t>деревня Шинеры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159AF05" w14:textId="77777777" w:rsidR="0008130A" w:rsidRPr="003967FF" w:rsidRDefault="0008130A" w:rsidP="0008130A">
            <w:pPr>
              <w:snapToGrid/>
              <w:jc w:val="center"/>
              <w:rPr>
                <w:color w:val="000000"/>
                <w:sz w:val="20"/>
                <w:szCs w:val="20"/>
              </w:rPr>
            </w:pPr>
            <w:r w:rsidRPr="003967FF">
              <w:rPr>
                <w:color w:val="000000"/>
                <w:sz w:val="20"/>
                <w:szCs w:val="20"/>
              </w:rPr>
              <w:t>290</w:t>
            </w:r>
          </w:p>
        </w:tc>
      </w:tr>
      <w:tr w:rsidR="0008130A" w:rsidRPr="00F83F02" w14:paraId="7F1BF025"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402C985C" w14:textId="77777777" w:rsidR="0008130A" w:rsidRPr="003967FF" w:rsidRDefault="0008130A" w:rsidP="0008130A">
            <w:pPr>
              <w:snapToGrid/>
              <w:jc w:val="center"/>
              <w:rPr>
                <w:color w:val="000000"/>
                <w:sz w:val="20"/>
                <w:szCs w:val="20"/>
              </w:rPr>
            </w:pPr>
            <w:r w:rsidRPr="003967FF">
              <w:rPr>
                <w:color w:val="000000"/>
                <w:sz w:val="20"/>
                <w:szCs w:val="20"/>
              </w:rPr>
              <w:t>116</w:t>
            </w:r>
          </w:p>
        </w:tc>
        <w:tc>
          <w:tcPr>
            <w:tcW w:w="6325" w:type="dxa"/>
            <w:tcBorders>
              <w:top w:val="single" w:sz="4" w:space="0" w:color="auto"/>
              <w:left w:val="single" w:sz="4" w:space="0" w:color="auto"/>
              <w:bottom w:val="single" w:sz="4" w:space="0" w:color="auto"/>
              <w:right w:val="single" w:sz="4" w:space="0" w:color="auto"/>
            </w:tcBorders>
            <w:vAlign w:val="bottom"/>
            <w:hideMark/>
          </w:tcPr>
          <w:p w14:paraId="09DDD6B2" w14:textId="77777777" w:rsidR="0008130A" w:rsidRPr="003967FF" w:rsidRDefault="0008130A" w:rsidP="0008130A">
            <w:pPr>
              <w:snapToGrid/>
              <w:rPr>
                <w:color w:val="000000"/>
                <w:sz w:val="20"/>
                <w:szCs w:val="20"/>
              </w:rPr>
            </w:pPr>
            <w:r w:rsidRPr="003967FF">
              <w:rPr>
                <w:color w:val="000000"/>
                <w:sz w:val="20"/>
                <w:szCs w:val="20"/>
              </w:rPr>
              <w:t>деревня Ишлей</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1E8212E7" w14:textId="77777777" w:rsidR="0008130A" w:rsidRPr="003967FF" w:rsidRDefault="0008130A" w:rsidP="0008130A">
            <w:pPr>
              <w:snapToGrid/>
              <w:jc w:val="center"/>
              <w:rPr>
                <w:color w:val="000000"/>
                <w:sz w:val="20"/>
                <w:szCs w:val="20"/>
              </w:rPr>
            </w:pPr>
            <w:r w:rsidRPr="003967FF">
              <w:rPr>
                <w:color w:val="000000"/>
                <w:sz w:val="20"/>
                <w:szCs w:val="20"/>
              </w:rPr>
              <w:t>41</w:t>
            </w:r>
          </w:p>
        </w:tc>
      </w:tr>
      <w:tr w:rsidR="0008130A" w:rsidRPr="00F83F02" w14:paraId="4CCA6221"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6DD8BF8A" w14:textId="77777777" w:rsidR="0008130A" w:rsidRPr="003967FF" w:rsidRDefault="0008130A" w:rsidP="0008130A">
            <w:pPr>
              <w:snapToGrid/>
              <w:jc w:val="center"/>
              <w:rPr>
                <w:color w:val="000000"/>
                <w:sz w:val="20"/>
                <w:szCs w:val="20"/>
              </w:rPr>
            </w:pPr>
            <w:r w:rsidRPr="003967FF">
              <w:rPr>
                <w:color w:val="000000"/>
                <w:sz w:val="20"/>
                <w:szCs w:val="20"/>
              </w:rPr>
              <w:t>117</w:t>
            </w:r>
          </w:p>
        </w:tc>
        <w:tc>
          <w:tcPr>
            <w:tcW w:w="6325" w:type="dxa"/>
            <w:tcBorders>
              <w:top w:val="single" w:sz="4" w:space="0" w:color="auto"/>
              <w:left w:val="single" w:sz="4" w:space="0" w:color="auto"/>
              <w:bottom w:val="single" w:sz="4" w:space="0" w:color="auto"/>
              <w:right w:val="single" w:sz="4" w:space="0" w:color="auto"/>
            </w:tcBorders>
            <w:vAlign w:val="bottom"/>
            <w:hideMark/>
          </w:tcPr>
          <w:p w14:paraId="2F38F3F7" w14:textId="77777777" w:rsidR="0008130A" w:rsidRPr="003967FF" w:rsidRDefault="0008130A" w:rsidP="0008130A">
            <w:pPr>
              <w:snapToGrid/>
              <w:rPr>
                <w:color w:val="000000"/>
                <w:sz w:val="20"/>
                <w:szCs w:val="20"/>
              </w:rPr>
            </w:pPr>
            <w:r w:rsidRPr="003967FF">
              <w:rPr>
                <w:color w:val="000000"/>
                <w:sz w:val="20"/>
                <w:szCs w:val="20"/>
              </w:rPr>
              <w:t>деревня Чириш-Шинеры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6F414B0" w14:textId="77777777" w:rsidR="0008130A" w:rsidRPr="003967FF" w:rsidRDefault="0008130A" w:rsidP="0008130A">
            <w:pPr>
              <w:snapToGrid/>
              <w:jc w:val="center"/>
              <w:rPr>
                <w:color w:val="000000"/>
                <w:sz w:val="20"/>
                <w:szCs w:val="20"/>
              </w:rPr>
            </w:pPr>
            <w:r w:rsidRPr="003967FF">
              <w:rPr>
                <w:color w:val="000000"/>
                <w:sz w:val="20"/>
                <w:szCs w:val="20"/>
              </w:rPr>
              <w:t>253</w:t>
            </w:r>
          </w:p>
        </w:tc>
      </w:tr>
      <w:tr w:rsidR="0008130A" w:rsidRPr="00F83F02" w14:paraId="00C9A002"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0B235CB1" w14:textId="77777777" w:rsidR="0008130A" w:rsidRPr="003967FF" w:rsidRDefault="0008130A" w:rsidP="0008130A">
            <w:pPr>
              <w:snapToGrid/>
              <w:jc w:val="center"/>
              <w:rPr>
                <w:color w:val="000000"/>
                <w:sz w:val="20"/>
                <w:szCs w:val="20"/>
              </w:rPr>
            </w:pPr>
            <w:r w:rsidRPr="003967FF">
              <w:rPr>
                <w:color w:val="000000"/>
                <w:sz w:val="20"/>
                <w:szCs w:val="20"/>
              </w:rPr>
              <w:t>118</w:t>
            </w:r>
          </w:p>
        </w:tc>
        <w:tc>
          <w:tcPr>
            <w:tcW w:w="6325" w:type="dxa"/>
            <w:tcBorders>
              <w:top w:val="single" w:sz="4" w:space="0" w:color="auto"/>
              <w:left w:val="single" w:sz="4" w:space="0" w:color="auto"/>
              <w:bottom w:val="single" w:sz="4" w:space="0" w:color="auto"/>
              <w:right w:val="single" w:sz="4" w:space="0" w:color="auto"/>
            </w:tcBorders>
            <w:vAlign w:val="bottom"/>
            <w:hideMark/>
          </w:tcPr>
          <w:p w14:paraId="66A79777" w14:textId="77777777" w:rsidR="0008130A" w:rsidRPr="003967FF" w:rsidRDefault="0008130A" w:rsidP="0008130A">
            <w:pPr>
              <w:snapToGrid/>
              <w:rPr>
                <w:color w:val="000000"/>
                <w:sz w:val="20"/>
                <w:szCs w:val="20"/>
              </w:rPr>
            </w:pPr>
            <w:r w:rsidRPr="003967FF">
              <w:rPr>
                <w:color w:val="000000"/>
                <w:sz w:val="20"/>
                <w:szCs w:val="20"/>
              </w:rPr>
              <w:t>деревня Шоркасы</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66A8DAA" w14:textId="77777777" w:rsidR="0008130A" w:rsidRPr="003967FF" w:rsidRDefault="0008130A" w:rsidP="0008130A">
            <w:pPr>
              <w:snapToGrid/>
              <w:jc w:val="center"/>
              <w:rPr>
                <w:color w:val="000000"/>
                <w:sz w:val="20"/>
                <w:szCs w:val="20"/>
              </w:rPr>
            </w:pPr>
            <w:r w:rsidRPr="003967FF">
              <w:rPr>
                <w:color w:val="000000"/>
                <w:sz w:val="20"/>
                <w:szCs w:val="20"/>
              </w:rPr>
              <w:t>69</w:t>
            </w:r>
          </w:p>
        </w:tc>
      </w:tr>
      <w:tr w:rsidR="0008130A" w:rsidRPr="00F83F02" w14:paraId="4A835764" w14:textId="77777777" w:rsidTr="0008130A">
        <w:trPr>
          <w:trHeight w:val="291"/>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520C19C2" w14:textId="77777777" w:rsidR="0008130A" w:rsidRPr="003967FF" w:rsidRDefault="0008130A" w:rsidP="0008130A">
            <w:pPr>
              <w:snapToGrid/>
              <w:jc w:val="center"/>
              <w:rPr>
                <w:color w:val="000000"/>
                <w:sz w:val="20"/>
                <w:szCs w:val="20"/>
              </w:rPr>
            </w:pPr>
            <w:r w:rsidRPr="003967FF">
              <w:rPr>
                <w:color w:val="000000"/>
                <w:sz w:val="20"/>
                <w:szCs w:val="20"/>
              </w:rPr>
              <w:t>119</w:t>
            </w:r>
          </w:p>
        </w:tc>
        <w:tc>
          <w:tcPr>
            <w:tcW w:w="6325" w:type="dxa"/>
            <w:tcBorders>
              <w:top w:val="single" w:sz="4" w:space="0" w:color="auto"/>
              <w:left w:val="single" w:sz="4" w:space="0" w:color="auto"/>
              <w:bottom w:val="single" w:sz="4" w:space="0" w:color="auto"/>
              <w:right w:val="single" w:sz="4" w:space="0" w:color="auto"/>
            </w:tcBorders>
            <w:vAlign w:val="bottom"/>
            <w:hideMark/>
          </w:tcPr>
          <w:p w14:paraId="354507B0" w14:textId="77777777" w:rsidR="0008130A" w:rsidRPr="003967FF" w:rsidRDefault="0008130A" w:rsidP="0008130A">
            <w:pPr>
              <w:snapToGrid/>
              <w:rPr>
                <w:b/>
                <w:bCs/>
                <w:i/>
                <w:iCs/>
                <w:color w:val="000000"/>
                <w:sz w:val="20"/>
                <w:szCs w:val="20"/>
              </w:rPr>
            </w:pPr>
            <w:r w:rsidRPr="003967FF">
              <w:rPr>
                <w:b/>
                <w:bCs/>
                <w:i/>
                <w:iCs/>
                <w:color w:val="000000"/>
                <w:sz w:val="20"/>
                <w:szCs w:val="20"/>
              </w:rPr>
              <w:t>Янгорчинский территориальный отдел</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444B292" w14:textId="77777777" w:rsidR="0008130A" w:rsidRPr="003967FF" w:rsidRDefault="0008130A" w:rsidP="0008130A">
            <w:pPr>
              <w:snapToGrid/>
              <w:jc w:val="center"/>
              <w:rPr>
                <w:b/>
                <w:bCs/>
                <w:i/>
                <w:iCs/>
                <w:color w:val="000000"/>
                <w:sz w:val="20"/>
                <w:szCs w:val="20"/>
              </w:rPr>
            </w:pPr>
            <w:r w:rsidRPr="003967FF">
              <w:rPr>
                <w:b/>
                <w:bCs/>
                <w:i/>
                <w:iCs/>
                <w:color w:val="000000"/>
                <w:sz w:val="20"/>
                <w:szCs w:val="20"/>
              </w:rPr>
              <w:t>1387</w:t>
            </w:r>
          </w:p>
        </w:tc>
      </w:tr>
      <w:tr w:rsidR="0008130A" w:rsidRPr="00F83F02" w14:paraId="4EB8C2F8"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BBC74B1" w14:textId="77777777" w:rsidR="0008130A" w:rsidRPr="003967FF" w:rsidRDefault="0008130A" w:rsidP="0008130A">
            <w:pPr>
              <w:snapToGrid/>
              <w:jc w:val="center"/>
              <w:rPr>
                <w:color w:val="000000"/>
                <w:sz w:val="20"/>
                <w:szCs w:val="20"/>
              </w:rPr>
            </w:pPr>
            <w:r w:rsidRPr="003967FF">
              <w:rPr>
                <w:color w:val="000000"/>
                <w:sz w:val="20"/>
                <w:szCs w:val="20"/>
              </w:rPr>
              <w:t>120</w:t>
            </w:r>
          </w:p>
        </w:tc>
        <w:tc>
          <w:tcPr>
            <w:tcW w:w="6325" w:type="dxa"/>
            <w:tcBorders>
              <w:top w:val="single" w:sz="4" w:space="0" w:color="auto"/>
              <w:left w:val="single" w:sz="4" w:space="0" w:color="auto"/>
              <w:bottom w:val="single" w:sz="4" w:space="0" w:color="auto"/>
              <w:right w:val="single" w:sz="4" w:space="0" w:color="auto"/>
            </w:tcBorders>
            <w:vAlign w:val="bottom"/>
            <w:hideMark/>
          </w:tcPr>
          <w:p w14:paraId="77D56A36" w14:textId="77777777" w:rsidR="0008130A" w:rsidRPr="003967FF" w:rsidRDefault="0008130A" w:rsidP="0008130A">
            <w:pPr>
              <w:snapToGrid/>
              <w:rPr>
                <w:color w:val="000000"/>
                <w:sz w:val="20"/>
                <w:szCs w:val="20"/>
              </w:rPr>
            </w:pPr>
            <w:r w:rsidRPr="003967FF">
              <w:rPr>
                <w:color w:val="000000"/>
                <w:sz w:val="20"/>
                <w:szCs w:val="20"/>
              </w:rPr>
              <w:t>село Янгорчино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158977F" w14:textId="77777777" w:rsidR="0008130A" w:rsidRPr="003967FF" w:rsidRDefault="0008130A" w:rsidP="0008130A">
            <w:pPr>
              <w:snapToGrid/>
              <w:jc w:val="center"/>
              <w:rPr>
                <w:color w:val="000000"/>
                <w:sz w:val="20"/>
                <w:szCs w:val="20"/>
              </w:rPr>
            </w:pPr>
            <w:r w:rsidRPr="003967FF">
              <w:rPr>
                <w:color w:val="000000"/>
                <w:sz w:val="20"/>
                <w:szCs w:val="20"/>
              </w:rPr>
              <w:t>609</w:t>
            </w:r>
          </w:p>
        </w:tc>
      </w:tr>
      <w:tr w:rsidR="0008130A" w:rsidRPr="00F83F02" w14:paraId="57B27A51"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211C8A26" w14:textId="77777777" w:rsidR="0008130A" w:rsidRPr="003967FF" w:rsidRDefault="0008130A" w:rsidP="0008130A">
            <w:pPr>
              <w:snapToGrid/>
              <w:jc w:val="center"/>
              <w:rPr>
                <w:color w:val="000000"/>
                <w:sz w:val="20"/>
                <w:szCs w:val="20"/>
              </w:rPr>
            </w:pPr>
            <w:r w:rsidRPr="003967FF">
              <w:rPr>
                <w:color w:val="000000"/>
                <w:sz w:val="20"/>
                <w:szCs w:val="20"/>
              </w:rPr>
              <w:t>121</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EEC966A" w14:textId="77777777" w:rsidR="0008130A" w:rsidRPr="003967FF" w:rsidRDefault="0008130A" w:rsidP="0008130A">
            <w:pPr>
              <w:snapToGrid/>
              <w:rPr>
                <w:color w:val="000000"/>
                <w:sz w:val="20"/>
                <w:szCs w:val="20"/>
              </w:rPr>
            </w:pPr>
            <w:r w:rsidRPr="003967FF">
              <w:rPr>
                <w:color w:val="000000"/>
                <w:sz w:val="20"/>
                <w:szCs w:val="20"/>
              </w:rPr>
              <w:t>деревня Напольное Тугаево</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35534CB5" w14:textId="77777777" w:rsidR="0008130A" w:rsidRPr="003967FF" w:rsidRDefault="0008130A" w:rsidP="0008130A">
            <w:pPr>
              <w:snapToGrid/>
              <w:jc w:val="center"/>
              <w:rPr>
                <w:color w:val="000000"/>
                <w:sz w:val="20"/>
                <w:szCs w:val="20"/>
              </w:rPr>
            </w:pPr>
            <w:r w:rsidRPr="003967FF">
              <w:rPr>
                <w:color w:val="000000"/>
                <w:sz w:val="20"/>
                <w:szCs w:val="20"/>
              </w:rPr>
              <w:t>199</w:t>
            </w:r>
          </w:p>
        </w:tc>
      </w:tr>
      <w:tr w:rsidR="0008130A" w:rsidRPr="00F83F02" w14:paraId="65A13D59" w14:textId="77777777" w:rsidTr="0008130A">
        <w:trPr>
          <w:trHeight w:val="288"/>
        </w:trPr>
        <w:tc>
          <w:tcPr>
            <w:tcW w:w="900" w:type="dxa"/>
            <w:tcBorders>
              <w:top w:val="single" w:sz="4" w:space="0" w:color="auto"/>
              <w:left w:val="single" w:sz="4" w:space="0" w:color="auto"/>
              <w:bottom w:val="single" w:sz="4" w:space="0" w:color="auto"/>
              <w:right w:val="single" w:sz="4" w:space="0" w:color="auto"/>
            </w:tcBorders>
            <w:noWrap/>
            <w:vAlign w:val="bottom"/>
            <w:hideMark/>
          </w:tcPr>
          <w:p w14:paraId="750B68F6" w14:textId="77777777" w:rsidR="0008130A" w:rsidRPr="003967FF" w:rsidRDefault="0008130A" w:rsidP="0008130A">
            <w:pPr>
              <w:snapToGrid/>
              <w:jc w:val="center"/>
              <w:rPr>
                <w:color w:val="000000"/>
                <w:sz w:val="20"/>
                <w:szCs w:val="20"/>
              </w:rPr>
            </w:pPr>
            <w:r w:rsidRPr="003967FF">
              <w:rPr>
                <w:color w:val="000000"/>
                <w:sz w:val="20"/>
                <w:szCs w:val="20"/>
              </w:rPr>
              <w:t>122</w:t>
            </w:r>
          </w:p>
        </w:tc>
        <w:tc>
          <w:tcPr>
            <w:tcW w:w="6325" w:type="dxa"/>
            <w:tcBorders>
              <w:top w:val="single" w:sz="4" w:space="0" w:color="auto"/>
              <w:left w:val="single" w:sz="4" w:space="0" w:color="auto"/>
              <w:bottom w:val="single" w:sz="4" w:space="0" w:color="auto"/>
              <w:right w:val="single" w:sz="4" w:space="0" w:color="auto"/>
            </w:tcBorders>
            <w:vAlign w:val="bottom"/>
            <w:hideMark/>
          </w:tcPr>
          <w:p w14:paraId="51C6A904" w14:textId="77777777" w:rsidR="0008130A" w:rsidRPr="003967FF" w:rsidRDefault="0008130A" w:rsidP="0008130A">
            <w:pPr>
              <w:snapToGrid/>
              <w:rPr>
                <w:color w:val="000000"/>
                <w:sz w:val="20"/>
                <w:szCs w:val="20"/>
              </w:rPr>
            </w:pPr>
            <w:r w:rsidRPr="003967FF">
              <w:rPr>
                <w:color w:val="000000"/>
                <w:sz w:val="20"/>
                <w:szCs w:val="20"/>
              </w:rPr>
              <w:t>деревня Хорнзор</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D4EDDD6" w14:textId="77777777" w:rsidR="0008130A" w:rsidRPr="003967FF" w:rsidRDefault="0008130A" w:rsidP="0008130A">
            <w:pPr>
              <w:snapToGrid/>
              <w:jc w:val="center"/>
              <w:rPr>
                <w:color w:val="000000"/>
                <w:sz w:val="20"/>
                <w:szCs w:val="20"/>
              </w:rPr>
            </w:pPr>
            <w:r w:rsidRPr="003967FF">
              <w:rPr>
                <w:color w:val="000000"/>
                <w:sz w:val="20"/>
                <w:szCs w:val="20"/>
              </w:rPr>
              <w:t>579</w:t>
            </w:r>
          </w:p>
        </w:tc>
      </w:tr>
    </w:tbl>
    <w:p w14:paraId="75BB5AAB" w14:textId="77777777" w:rsidR="0008130A" w:rsidRPr="00F83F02" w:rsidRDefault="0008130A" w:rsidP="0008130A">
      <w:pPr>
        <w:snapToGrid/>
        <w:spacing w:before="120" w:after="120" w:line="276" w:lineRule="auto"/>
        <w:ind w:firstLine="709"/>
        <w:jc w:val="both"/>
        <w:rPr>
          <w:rFonts w:eastAsia="Calibri"/>
          <w:kern w:val="2"/>
          <w:szCs w:val="20"/>
          <w:lang w:eastAsia="en-US"/>
        </w:rPr>
      </w:pPr>
      <w:bookmarkStart w:id="35" w:name="_Hlk135826382"/>
      <w:r w:rsidRPr="00F83F02">
        <w:rPr>
          <w:rFonts w:eastAsia="Calibri"/>
          <w:kern w:val="2"/>
          <w:szCs w:val="20"/>
          <w:lang w:eastAsia="en-US"/>
        </w:rPr>
        <w:t>*по данным, предоставленным территориальным органом Федеральной службы государственной статистики по Чувашской Республике</w:t>
      </w:r>
      <w:bookmarkEnd w:id="35"/>
    </w:p>
    <w:p w14:paraId="64CC3147" w14:textId="77777777" w:rsidR="00BE700B" w:rsidRPr="00F83F02" w:rsidRDefault="00BE700B" w:rsidP="00CA4A00">
      <w:pPr>
        <w:pStyle w:val="3"/>
        <w:spacing w:before="240" w:after="120" w:line="276" w:lineRule="auto"/>
        <w:ind w:firstLine="709"/>
        <w:jc w:val="both"/>
        <w:rPr>
          <w:rFonts w:ascii="Times New Roman" w:hAnsi="Times New Roman"/>
        </w:rPr>
      </w:pPr>
      <w:bookmarkStart w:id="36" w:name="_Toc142126321"/>
      <w:bookmarkStart w:id="37" w:name="_Hlk118972928"/>
      <w:bookmarkStart w:id="38" w:name="_Toc128573154"/>
      <w:r w:rsidRPr="00F83F02">
        <w:rPr>
          <w:rFonts w:ascii="Times New Roman" w:hAnsi="Times New Roman"/>
        </w:rPr>
        <w:t>Население и трудовые ресурсы</w:t>
      </w:r>
      <w:bookmarkEnd w:id="36"/>
    </w:p>
    <w:p w14:paraId="013818FF"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В настоящем разделе в виду отсутствия данных по динамики демографических показателей по населенным пунктам за статистическую единицу в анализе динамики численности населения, динамики </w:t>
      </w:r>
      <w:r w:rsidRPr="00F83F02">
        <w:rPr>
          <w:rFonts w:eastAsia="Calibri"/>
          <w:bCs/>
          <w:color w:val="000000"/>
          <w:kern w:val="2"/>
          <w:sz w:val="24"/>
          <w:lang w:eastAsia="en-US"/>
        </w:rPr>
        <w:t>естественного и миграционного прироста населения</w:t>
      </w:r>
      <w:r w:rsidRPr="00F83F02">
        <w:rPr>
          <w:rFonts w:eastAsia="Calibri"/>
          <w:color w:val="000000"/>
          <w:kern w:val="2"/>
          <w:sz w:val="24"/>
          <w:lang w:eastAsia="en-US"/>
        </w:rPr>
        <w:t xml:space="preserve"> принимаются территориальные отделы. Динамика половозрастной структуры и структура трудовых ресурсов приведены обобщенно, по данным муниципального округа.</w:t>
      </w:r>
    </w:p>
    <w:p w14:paraId="6023B0CC"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Для оценки динамики демографических показателей по поселениям используются официальные данные государственной статистики до 1.01.2022, опубликованные в БД ПМО Чувашской Республики Федеральной службы государственной статистики в связи с тем, что в это последние опубликованы данные о численности населения по сельским поселениям муниципального округа.</w:t>
      </w:r>
    </w:p>
    <w:p w14:paraId="54426ADC" w14:textId="77777777" w:rsidR="0008130A" w:rsidRPr="00F83F02" w:rsidRDefault="0008130A" w:rsidP="0008130A">
      <w:pPr>
        <w:snapToGrid/>
        <w:spacing w:before="120" w:after="120" w:line="276" w:lineRule="auto"/>
        <w:ind w:firstLine="709"/>
        <w:jc w:val="both"/>
        <w:rPr>
          <w:rFonts w:eastAsia="Calibri"/>
          <w:b/>
          <w:bCs/>
          <w:i/>
          <w:iCs/>
          <w:color w:val="000000"/>
          <w:kern w:val="2"/>
          <w:sz w:val="24"/>
          <w:lang w:eastAsia="en-US"/>
        </w:rPr>
      </w:pPr>
      <w:r w:rsidRPr="00F83F02">
        <w:rPr>
          <w:rFonts w:eastAsia="Calibri"/>
          <w:b/>
          <w:bCs/>
          <w:i/>
          <w:iCs/>
          <w:color w:val="000000"/>
          <w:kern w:val="2"/>
          <w:sz w:val="24"/>
          <w:lang w:eastAsia="en-US"/>
        </w:rPr>
        <w:t>Численность населения и демографический потенциал</w:t>
      </w:r>
    </w:p>
    <w:p w14:paraId="130A5CAE"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По итогам Всероссийской переписи населения 2020 года на 1.10.2021 на территории Вурнарского МО было зарегистрировано и постоянно проживало 29450 человек. </w:t>
      </w:r>
    </w:p>
    <w:p w14:paraId="0F924220"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Численности постоянного населения Вурнарского муниципального округа на 1 января 2022 года (с учетом итогов Всероссийской переписи населения 2020г.) составила </w:t>
      </w:r>
      <w:r w:rsidRPr="00F83F02">
        <w:rPr>
          <w:color w:val="000000"/>
        </w:rPr>
        <w:t xml:space="preserve">29393 </w:t>
      </w:r>
      <w:r w:rsidRPr="00F83F02">
        <w:rPr>
          <w:rFonts w:eastAsia="Calibri"/>
          <w:kern w:val="2"/>
          <w:sz w:val="24"/>
          <w:lang w:eastAsia="en-US"/>
        </w:rPr>
        <w:t xml:space="preserve">человека. </w:t>
      </w:r>
    </w:p>
    <w:p w14:paraId="78FF80F7"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 xml:space="preserve">Оценочная численности постоянного населения Вурнарского муниципального округа на 1 января 2023 года (с учетом итогов Всероссийской переписи населения 2020г.) </w:t>
      </w:r>
      <w:r w:rsidRPr="00F83F02">
        <w:rPr>
          <w:rFonts w:eastAsia="Calibri"/>
          <w:color w:val="000000"/>
          <w:kern w:val="2"/>
          <w:sz w:val="24"/>
          <w:lang w:eastAsia="en-US"/>
        </w:rPr>
        <w:t xml:space="preserve">составила 28773 </w:t>
      </w:r>
      <w:r w:rsidRPr="00F83F02">
        <w:rPr>
          <w:rFonts w:eastAsia="Calibri"/>
          <w:kern w:val="2"/>
          <w:sz w:val="24"/>
          <w:lang w:eastAsia="en-US"/>
        </w:rPr>
        <w:t xml:space="preserve">человека. </w:t>
      </w:r>
    </w:p>
    <w:p w14:paraId="7D037E89" w14:textId="77777777" w:rsidR="0008130A" w:rsidRPr="00F83F02" w:rsidRDefault="0008130A" w:rsidP="0008130A">
      <w:pPr>
        <w:snapToGrid/>
        <w:spacing w:before="120" w:after="120" w:line="276" w:lineRule="auto"/>
        <w:ind w:firstLine="709"/>
        <w:jc w:val="both"/>
        <w:rPr>
          <w:rFonts w:eastAsia="Calibri"/>
          <w:kern w:val="2"/>
          <w:sz w:val="24"/>
          <w:lang w:eastAsia="en-US"/>
        </w:rPr>
        <w:sectPr w:rsidR="0008130A" w:rsidRPr="00F83F02">
          <w:pgSz w:w="11906" w:h="16838"/>
          <w:pgMar w:top="1134" w:right="850" w:bottom="1134" w:left="1701" w:header="708" w:footer="708" w:gutter="0"/>
          <w:cols w:space="708"/>
          <w:docGrid w:linePitch="360"/>
        </w:sectPr>
      </w:pPr>
      <w:r w:rsidRPr="00F83F02">
        <w:rPr>
          <w:rFonts w:eastAsia="Calibri"/>
          <w:kern w:val="2"/>
          <w:sz w:val="24"/>
          <w:lang w:eastAsia="en-US"/>
        </w:rPr>
        <w:lastRenderedPageBreak/>
        <w:t xml:space="preserve">Динамика численности населения Вурнарского МО за десятилетний период </w:t>
      </w:r>
      <w:bookmarkStart w:id="39" w:name="_Hlk135907268"/>
      <w:r w:rsidRPr="00F83F02">
        <w:rPr>
          <w:rFonts w:eastAsia="Calibri"/>
          <w:kern w:val="2"/>
          <w:sz w:val="24"/>
          <w:lang w:eastAsia="en-US"/>
        </w:rPr>
        <w:t xml:space="preserve">с 2013 по 2022 </w:t>
      </w:r>
      <w:bookmarkEnd w:id="39"/>
      <w:r w:rsidRPr="00F83F02">
        <w:rPr>
          <w:rFonts w:eastAsia="Calibri"/>
          <w:kern w:val="2"/>
          <w:sz w:val="24"/>
          <w:lang w:eastAsia="en-US"/>
        </w:rPr>
        <w:t>годы приведена ниже</w:t>
      </w:r>
      <w:bookmarkStart w:id="40" w:name="_Ref108792234"/>
      <w:r w:rsidRPr="00F83F02">
        <w:rPr>
          <w:rFonts w:eastAsia="Calibri"/>
          <w:kern w:val="2"/>
          <w:sz w:val="24"/>
          <w:lang w:eastAsia="en-US"/>
        </w:rPr>
        <w:t xml:space="preserve">. </w:t>
      </w:r>
    </w:p>
    <w:p w14:paraId="0A1A42E3" w14:textId="0866F2E3" w:rsidR="0008130A" w:rsidRPr="00F83F02" w:rsidRDefault="0008130A" w:rsidP="0008130A">
      <w:pPr>
        <w:keepNext/>
        <w:snapToGrid/>
        <w:spacing w:before="60" w:after="60" w:line="276" w:lineRule="auto"/>
        <w:ind w:firstLine="567"/>
        <w:contextualSpacing/>
        <w:jc w:val="right"/>
        <w:rPr>
          <w:rFonts w:eastAsia="Calibri"/>
          <w:bCs/>
          <w:sz w:val="24"/>
          <w:szCs w:val="24"/>
          <w:lang w:eastAsia="en-US"/>
        </w:rPr>
      </w:pPr>
      <w:bookmarkStart w:id="41" w:name="_Hlk135641835"/>
      <w:r w:rsidRPr="00F83F02">
        <w:rPr>
          <w:rFonts w:eastAsia="Calibri"/>
          <w:bCs/>
          <w:sz w:val="24"/>
          <w:lang w:eastAsia="en-US"/>
        </w:rPr>
        <w:lastRenderedPageBreak/>
        <w:t xml:space="preserve">Таблица </w:t>
      </w:r>
      <w:bookmarkEnd w:id="40"/>
      <w:r w:rsidR="00855BC0" w:rsidRPr="00F83F02">
        <w:rPr>
          <w:rFonts w:eastAsia="Calibri"/>
          <w:bCs/>
          <w:sz w:val="24"/>
          <w:lang w:eastAsia="en-US"/>
        </w:rPr>
        <w:t>1.3.8</w:t>
      </w:r>
      <w:r w:rsidRPr="00F83F02">
        <w:rPr>
          <w:rFonts w:eastAsia="Calibri"/>
          <w:bCs/>
          <w:sz w:val="24"/>
          <w:szCs w:val="24"/>
          <w:lang w:eastAsia="en-US"/>
        </w:rPr>
        <w:t xml:space="preserve"> </w:t>
      </w:r>
    </w:p>
    <w:p w14:paraId="2C84AE58" w14:textId="77777777" w:rsidR="0008130A" w:rsidRPr="00F83F02" w:rsidRDefault="0008130A" w:rsidP="0008130A">
      <w:pPr>
        <w:keepNext/>
        <w:snapToGrid/>
        <w:spacing w:before="60" w:after="60" w:line="276" w:lineRule="auto"/>
        <w:ind w:firstLine="567"/>
        <w:contextualSpacing/>
        <w:jc w:val="center"/>
        <w:rPr>
          <w:rFonts w:eastAsia="Calibri"/>
          <w:bCs/>
          <w:sz w:val="24"/>
          <w:szCs w:val="24"/>
          <w:lang w:eastAsia="en-US"/>
        </w:rPr>
      </w:pPr>
      <w:r w:rsidRPr="00F83F02">
        <w:rPr>
          <w:rFonts w:eastAsia="Calibri"/>
          <w:bCs/>
          <w:sz w:val="24"/>
          <w:szCs w:val="24"/>
          <w:lang w:eastAsia="en-US"/>
        </w:rPr>
        <w:t>Динамика численности населения Вурнарского муниципального округа</w:t>
      </w:r>
      <w:r w:rsidRPr="00F83F02">
        <w:rPr>
          <w:rFonts w:eastAsia="Calibri"/>
          <w:kern w:val="2"/>
          <w:sz w:val="24"/>
          <w:lang w:eastAsia="en-US"/>
        </w:rPr>
        <w:t xml:space="preserve"> </w:t>
      </w:r>
      <w:r w:rsidRPr="00F83F02">
        <w:rPr>
          <w:rFonts w:eastAsia="Calibri"/>
          <w:bCs/>
          <w:sz w:val="24"/>
          <w:szCs w:val="24"/>
          <w:lang w:eastAsia="en-US"/>
        </w:rPr>
        <w:t>с 2013 по 2022 г., чел</w:t>
      </w:r>
    </w:p>
    <w:tbl>
      <w:tblPr>
        <w:tblW w:w="15210" w:type="dxa"/>
        <w:tblLook w:val="04A0" w:firstRow="1" w:lastRow="0" w:firstColumn="1" w:lastColumn="0" w:noHBand="0" w:noVBand="1"/>
      </w:tblPr>
      <w:tblGrid>
        <w:gridCol w:w="531"/>
        <w:gridCol w:w="4142"/>
        <w:gridCol w:w="877"/>
        <w:gridCol w:w="878"/>
        <w:gridCol w:w="878"/>
        <w:gridCol w:w="878"/>
        <w:gridCol w:w="878"/>
        <w:gridCol w:w="878"/>
        <w:gridCol w:w="878"/>
        <w:gridCol w:w="878"/>
        <w:gridCol w:w="878"/>
        <w:gridCol w:w="878"/>
        <w:gridCol w:w="1758"/>
      </w:tblGrid>
      <w:tr w:rsidR="0008130A" w:rsidRPr="003967FF" w14:paraId="2881BE4E" w14:textId="77777777" w:rsidTr="003967FF">
        <w:trPr>
          <w:trHeight w:val="1104"/>
          <w:tblHeader/>
        </w:trPr>
        <w:tc>
          <w:tcPr>
            <w:tcW w:w="531" w:type="dxa"/>
            <w:tcBorders>
              <w:top w:val="single" w:sz="4" w:space="0" w:color="auto"/>
              <w:left w:val="single" w:sz="4" w:space="0" w:color="auto"/>
              <w:bottom w:val="single" w:sz="4" w:space="0" w:color="auto"/>
              <w:right w:val="single" w:sz="4" w:space="0" w:color="auto"/>
            </w:tcBorders>
            <w:shd w:val="clear" w:color="auto" w:fill="auto"/>
            <w:hideMark/>
          </w:tcPr>
          <w:bookmarkEnd w:id="41"/>
          <w:p w14:paraId="7921426D" w14:textId="77777777" w:rsidR="0008130A" w:rsidRPr="003967FF" w:rsidRDefault="0008130A" w:rsidP="0008130A">
            <w:pPr>
              <w:snapToGrid/>
              <w:jc w:val="center"/>
              <w:rPr>
                <w:b/>
                <w:bCs/>
                <w:color w:val="000000"/>
                <w:sz w:val="20"/>
                <w:szCs w:val="20"/>
              </w:rPr>
            </w:pPr>
            <w:r w:rsidRPr="003967FF">
              <w:rPr>
                <w:b/>
                <w:bCs/>
                <w:color w:val="000000"/>
                <w:sz w:val="20"/>
                <w:szCs w:val="20"/>
              </w:rPr>
              <w:t>№ п/п</w:t>
            </w:r>
          </w:p>
        </w:tc>
        <w:tc>
          <w:tcPr>
            <w:tcW w:w="4142" w:type="dxa"/>
            <w:tcBorders>
              <w:top w:val="single" w:sz="4" w:space="0" w:color="auto"/>
              <w:left w:val="nil"/>
              <w:bottom w:val="single" w:sz="4" w:space="0" w:color="auto"/>
              <w:right w:val="single" w:sz="4" w:space="0" w:color="auto"/>
            </w:tcBorders>
            <w:shd w:val="clear" w:color="auto" w:fill="auto"/>
            <w:hideMark/>
          </w:tcPr>
          <w:p w14:paraId="0BFE5559" w14:textId="77777777" w:rsidR="0008130A" w:rsidRPr="003967FF" w:rsidRDefault="0008130A" w:rsidP="0008130A">
            <w:pPr>
              <w:snapToGrid/>
              <w:jc w:val="center"/>
              <w:rPr>
                <w:b/>
                <w:bCs/>
                <w:color w:val="000000"/>
                <w:sz w:val="20"/>
                <w:szCs w:val="20"/>
              </w:rPr>
            </w:pPr>
            <w:r w:rsidRPr="003967FF">
              <w:rPr>
                <w:b/>
                <w:bCs/>
                <w:color w:val="000000"/>
                <w:sz w:val="20"/>
                <w:szCs w:val="20"/>
              </w:rPr>
              <w:t>Наименование муниципального образования</w:t>
            </w:r>
          </w:p>
        </w:tc>
        <w:tc>
          <w:tcPr>
            <w:tcW w:w="877" w:type="dxa"/>
            <w:tcBorders>
              <w:top w:val="single" w:sz="4" w:space="0" w:color="auto"/>
              <w:left w:val="nil"/>
              <w:bottom w:val="single" w:sz="4" w:space="0" w:color="auto"/>
              <w:right w:val="single" w:sz="4" w:space="0" w:color="auto"/>
            </w:tcBorders>
            <w:shd w:val="clear" w:color="auto" w:fill="auto"/>
            <w:hideMark/>
          </w:tcPr>
          <w:p w14:paraId="371CF3A6" w14:textId="77777777" w:rsidR="0008130A" w:rsidRPr="003967FF" w:rsidRDefault="0008130A" w:rsidP="0008130A">
            <w:pPr>
              <w:snapToGrid/>
              <w:jc w:val="center"/>
              <w:rPr>
                <w:b/>
                <w:bCs/>
                <w:color w:val="000000"/>
                <w:sz w:val="20"/>
                <w:szCs w:val="20"/>
              </w:rPr>
            </w:pPr>
            <w:r w:rsidRPr="003967FF">
              <w:rPr>
                <w:b/>
                <w:bCs/>
                <w:color w:val="000000"/>
                <w:sz w:val="20"/>
                <w:szCs w:val="20"/>
              </w:rPr>
              <w:t>2013</w:t>
            </w:r>
          </w:p>
        </w:tc>
        <w:tc>
          <w:tcPr>
            <w:tcW w:w="878" w:type="dxa"/>
            <w:tcBorders>
              <w:top w:val="single" w:sz="4" w:space="0" w:color="auto"/>
              <w:left w:val="nil"/>
              <w:bottom w:val="single" w:sz="4" w:space="0" w:color="auto"/>
              <w:right w:val="single" w:sz="4" w:space="0" w:color="auto"/>
            </w:tcBorders>
            <w:shd w:val="clear" w:color="auto" w:fill="auto"/>
            <w:hideMark/>
          </w:tcPr>
          <w:p w14:paraId="6CBC099C" w14:textId="77777777" w:rsidR="0008130A" w:rsidRPr="003967FF" w:rsidRDefault="0008130A" w:rsidP="0008130A">
            <w:pPr>
              <w:snapToGrid/>
              <w:jc w:val="center"/>
              <w:rPr>
                <w:b/>
                <w:bCs/>
                <w:color w:val="000000"/>
                <w:sz w:val="20"/>
                <w:szCs w:val="20"/>
              </w:rPr>
            </w:pPr>
            <w:r w:rsidRPr="003967FF">
              <w:rPr>
                <w:b/>
                <w:bCs/>
                <w:color w:val="000000"/>
                <w:sz w:val="20"/>
                <w:szCs w:val="20"/>
              </w:rPr>
              <w:t>2014</w:t>
            </w:r>
          </w:p>
        </w:tc>
        <w:tc>
          <w:tcPr>
            <w:tcW w:w="878" w:type="dxa"/>
            <w:tcBorders>
              <w:top w:val="single" w:sz="4" w:space="0" w:color="auto"/>
              <w:left w:val="nil"/>
              <w:bottom w:val="single" w:sz="4" w:space="0" w:color="auto"/>
              <w:right w:val="single" w:sz="4" w:space="0" w:color="auto"/>
            </w:tcBorders>
            <w:shd w:val="clear" w:color="auto" w:fill="auto"/>
            <w:hideMark/>
          </w:tcPr>
          <w:p w14:paraId="04C98B81" w14:textId="77777777" w:rsidR="0008130A" w:rsidRPr="003967FF" w:rsidRDefault="0008130A" w:rsidP="0008130A">
            <w:pPr>
              <w:snapToGrid/>
              <w:jc w:val="center"/>
              <w:rPr>
                <w:b/>
                <w:bCs/>
                <w:color w:val="000000"/>
                <w:sz w:val="20"/>
                <w:szCs w:val="20"/>
              </w:rPr>
            </w:pPr>
            <w:r w:rsidRPr="003967FF">
              <w:rPr>
                <w:b/>
                <w:bCs/>
                <w:color w:val="000000"/>
                <w:sz w:val="20"/>
                <w:szCs w:val="20"/>
              </w:rPr>
              <w:t>2015</w:t>
            </w:r>
          </w:p>
        </w:tc>
        <w:tc>
          <w:tcPr>
            <w:tcW w:w="878" w:type="dxa"/>
            <w:tcBorders>
              <w:top w:val="single" w:sz="4" w:space="0" w:color="auto"/>
              <w:left w:val="nil"/>
              <w:bottom w:val="single" w:sz="4" w:space="0" w:color="auto"/>
              <w:right w:val="single" w:sz="4" w:space="0" w:color="auto"/>
            </w:tcBorders>
            <w:shd w:val="clear" w:color="auto" w:fill="auto"/>
            <w:hideMark/>
          </w:tcPr>
          <w:p w14:paraId="42F981A5" w14:textId="77777777" w:rsidR="0008130A" w:rsidRPr="003967FF" w:rsidRDefault="0008130A" w:rsidP="0008130A">
            <w:pPr>
              <w:snapToGrid/>
              <w:jc w:val="center"/>
              <w:rPr>
                <w:b/>
                <w:bCs/>
                <w:color w:val="000000"/>
                <w:sz w:val="20"/>
                <w:szCs w:val="20"/>
              </w:rPr>
            </w:pPr>
            <w:r w:rsidRPr="003967FF">
              <w:rPr>
                <w:b/>
                <w:bCs/>
                <w:color w:val="000000"/>
                <w:sz w:val="20"/>
                <w:szCs w:val="20"/>
              </w:rPr>
              <w:t>2016</w:t>
            </w:r>
          </w:p>
        </w:tc>
        <w:tc>
          <w:tcPr>
            <w:tcW w:w="878" w:type="dxa"/>
            <w:tcBorders>
              <w:top w:val="single" w:sz="4" w:space="0" w:color="auto"/>
              <w:left w:val="nil"/>
              <w:bottom w:val="single" w:sz="4" w:space="0" w:color="auto"/>
              <w:right w:val="single" w:sz="4" w:space="0" w:color="auto"/>
            </w:tcBorders>
            <w:shd w:val="clear" w:color="auto" w:fill="auto"/>
            <w:hideMark/>
          </w:tcPr>
          <w:p w14:paraId="78EF701A" w14:textId="77777777" w:rsidR="0008130A" w:rsidRPr="003967FF" w:rsidRDefault="0008130A" w:rsidP="0008130A">
            <w:pPr>
              <w:snapToGrid/>
              <w:jc w:val="center"/>
              <w:rPr>
                <w:b/>
                <w:bCs/>
                <w:color w:val="000000"/>
                <w:sz w:val="20"/>
                <w:szCs w:val="20"/>
              </w:rPr>
            </w:pPr>
            <w:r w:rsidRPr="003967FF">
              <w:rPr>
                <w:b/>
                <w:bCs/>
                <w:color w:val="000000"/>
                <w:sz w:val="20"/>
                <w:szCs w:val="20"/>
              </w:rPr>
              <w:t>2017</w:t>
            </w:r>
          </w:p>
        </w:tc>
        <w:tc>
          <w:tcPr>
            <w:tcW w:w="878" w:type="dxa"/>
            <w:tcBorders>
              <w:top w:val="single" w:sz="4" w:space="0" w:color="auto"/>
              <w:left w:val="nil"/>
              <w:bottom w:val="single" w:sz="4" w:space="0" w:color="auto"/>
              <w:right w:val="single" w:sz="4" w:space="0" w:color="auto"/>
            </w:tcBorders>
            <w:shd w:val="clear" w:color="auto" w:fill="auto"/>
            <w:hideMark/>
          </w:tcPr>
          <w:p w14:paraId="14AC9B7F" w14:textId="77777777" w:rsidR="0008130A" w:rsidRPr="003967FF" w:rsidRDefault="0008130A" w:rsidP="0008130A">
            <w:pPr>
              <w:snapToGrid/>
              <w:jc w:val="center"/>
              <w:rPr>
                <w:b/>
                <w:bCs/>
                <w:color w:val="000000"/>
                <w:sz w:val="20"/>
                <w:szCs w:val="20"/>
              </w:rPr>
            </w:pPr>
            <w:r w:rsidRPr="003967FF">
              <w:rPr>
                <w:b/>
                <w:bCs/>
                <w:color w:val="000000"/>
                <w:sz w:val="20"/>
                <w:szCs w:val="20"/>
              </w:rPr>
              <w:t>2018</w:t>
            </w:r>
          </w:p>
        </w:tc>
        <w:tc>
          <w:tcPr>
            <w:tcW w:w="878" w:type="dxa"/>
            <w:tcBorders>
              <w:top w:val="single" w:sz="4" w:space="0" w:color="auto"/>
              <w:left w:val="nil"/>
              <w:bottom w:val="single" w:sz="4" w:space="0" w:color="auto"/>
              <w:right w:val="single" w:sz="4" w:space="0" w:color="auto"/>
            </w:tcBorders>
            <w:shd w:val="clear" w:color="auto" w:fill="auto"/>
            <w:hideMark/>
          </w:tcPr>
          <w:p w14:paraId="3CD608F7" w14:textId="77777777" w:rsidR="0008130A" w:rsidRPr="003967FF" w:rsidRDefault="0008130A" w:rsidP="0008130A">
            <w:pPr>
              <w:snapToGrid/>
              <w:jc w:val="center"/>
              <w:rPr>
                <w:b/>
                <w:bCs/>
                <w:color w:val="000000"/>
                <w:sz w:val="20"/>
                <w:szCs w:val="20"/>
              </w:rPr>
            </w:pPr>
            <w:r w:rsidRPr="003967FF">
              <w:rPr>
                <w:b/>
                <w:bCs/>
                <w:color w:val="000000"/>
                <w:sz w:val="20"/>
                <w:szCs w:val="20"/>
              </w:rPr>
              <w:t>2019</w:t>
            </w:r>
          </w:p>
        </w:tc>
        <w:tc>
          <w:tcPr>
            <w:tcW w:w="878" w:type="dxa"/>
            <w:tcBorders>
              <w:top w:val="single" w:sz="4" w:space="0" w:color="auto"/>
              <w:left w:val="nil"/>
              <w:bottom w:val="single" w:sz="4" w:space="0" w:color="auto"/>
              <w:right w:val="single" w:sz="4" w:space="0" w:color="auto"/>
            </w:tcBorders>
            <w:shd w:val="clear" w:color="auto" w:fill="auto"/>
            <w:hideMark/>
          </w:tcPr>
          <w:p w14:paraId="7A22BD8D" w14:textId="77777777" w:rsidR="0008130A" w:rsidRPr="003967FF" w:rsidRDefault="0008130A" w:rsidP="0008130A">
            <w:pPr>
              <w:snapToGrid/>
              <w:jc w:val="center"/>
              <w:rPr>
                <w:b/>
                <w:bCs/>
                <w:color w:val="000000"/>
                <w:sz w:val="20"/>
                <w:szCs w:val="20"/>
              </w:rPr>
            </w:pPr>
            <w:r w:rsidRPr="003967FF">
              <w:rPr>
                <w:b/>
                <w:bCs/>
                <w:color w:val="000000"/>
                <w:sz w:val="20"/>
                <w:szCs w:val="20"/>
              </w:rPr>
              <w:t>2020</w:t>
            </w:r>
          </w:p>
        </w:tc>
        <w:tc>
          <w:tcPr>
            <w:tcW w:w="878" w:type="dxa"/>
            <w:tcBorders>
              <w:top w:val="single" w:sz="4" w:space="0" w:color="auto"/>
              <w:left w:val="nil"/>
              <w:bottom w:val="single" w:sz="4" w:space="0" w:color="auto"/>
              <w:right w:val="single" w:sz="4" w:space="0" w:color="auto"/>
            </w:tcBorders>
            <w:shd w:val="clear" w:color="auto" w:fill="auto"/>
            <w:hideMark/>
          </w:tcPr>
          <w:p w14:paraId="21CEB18D" w14:textId="77777777" w:rsidR="0008130A" w:rsidRPr="003967FF" w:rsidRDefault="0008130A" w:rsidP="0008130A">
            <w:pPr>
              <w:snapToGrid/>
              <w:jc w:val="center"/>
              <w:rPr>
                <w:b/>
                <w:bCs/>
                <w:color w:val="000000"/>
                <w:sz w:val="20"/>
                <w:szCs w:val="20"/>
              </w:rPr>
            </w:pPr>
            <w:r w:rsidRPr="003967FF">
              <w:rPr>
                <w:b/>
                <w:bCs/>
                <w:color w:val="000000"/>
                <w:sz w:val="20"/>
                <w:szCs w:val="20"/>
              </w:rPr>
              <w:t>2021</w:t>
            </w:r>
          </w:p>
        </w:tc>
        <w:tc>
          <w:tcPr>
            <w:tcW w:w="878" w:type="dxa"/>
            <w:tcBorders>
              <w:top w:val="single" w:sz="4" w:space="0" w:color="auto"/>
              <w:left w:val="nil"/>
              <w:bottom w:val="single" w:sz="4" w:space="0" w:color="auto"/>
              <w:right w:val="single" w:sz="4" w:space="0" w:color="auto"/>
            </w:tcBorders>
            <w:shd w:val="clear" w:color="auto" w:fill="auto"/>
            <w:hideMark/>
          </w:tcPr>
          <w:p w14:paraId="117E3449" w14:textId="77777777" w:rsidR="0008130A" w:rsidRPr="003967FF" w:rsidRDefault="0008130A" w:rsidP="0008130A">
            <w:pPr>
              <w:snapToGrid/>
              <w:jc w:val="center"/>
              <w:rPr>
                <w:b/>
                <w:bCs/>
                <w:color w:val="000000"/>
                <w:sz w:val="20"/>
                <w:szCs w:val="20"/>
              </w:rPr>
            </w:pPr>
            <w:r w:rsidRPr="003967FF">
              <w:rPr>
                <w:b/>
                <w:bCs/>
                <w:color w:val="000000"/>
                <w:sz w:val="20"/>
                <w:szCs w:val="20"/>
              </w:rPr>
              <w:t>2022</w:t>
            </w:r>
          </w:p>
        </w:tc>
        <w:tc>
          <w:tcPr>
            <w:tcW w:w="1758" w:type="dxa"/>
            <w:tcBorders>
              <w:top w:val="single" w:sz="4" w:space="0" w:color="auto"/>
              <w:left w:val="nil"/>
              <w:bottom w:val="single" w:sz="4" w:space="0" w:color="auto"/>
              <w:right w:val="single" w:sz="4" w:space="0" w:color="auto"/>
            </w:tcBorders>
            <w:shd w:val="clear" w:color="auto" w:fill="auto"/>
            <w:hideMark/>
          </w:tcPr>
          <w:p w14:paraId="31A881A1" w14:textId="77777777" w:rsidR="0008130A" w:rsidRPr="003967FF" w:rsidRDefault="0008130A" w:rsidP="0008130A">
            <w:pPr>
              <w:snapToGrid/>
              <w:jc w:val="center"/>
              <w:rPr>
                <w:b/>
                <w:bCs/>
                <w:color w:val="000000"/>
                <w:sz w:val="20"/>
                <w:szCs w:val="20"/>
              </w:rPr>
            </w:pPr>
            <w:r w:rsidRPr="003967FF">
              <w:rPr>
                <w:b/>
                <w:bCs/>
                <w:color w:val="000000"/>
                <w:sz w:val="20"/>
                <w:szCs w:val="20"/>
              </w:rPr>
              <w:t>Средней темп роста\падения численности населения, %</w:t>
            </w:r>
          </w:p>
        </w:tc>
      </w:tr>
      <w:tr w:rsidR="0008130A" w:rsidRPr="003967FF" w14:paraId="25AEE3D9" w14:textId="77777777" w:rsidTr="001956C8">
        <w:trPr>
          <w:trHeight w:val="276"/>
        </w:trPr>
        <w:tc>
          <w:tcPr>
            <w:tcW w:w="531" w:type="dxa"/>
            <w:tcBorders>
              <w:top w:val="nil"/>
              <w:left w:val="single" w:sz="4" w:space="0" w:color="auto"/>
              <w:bottom w:val="single" w:sz="4" w:space="0" w:color="auto"/>
              <w:right w:val="single" w:sz="4" w:space="0" w:color="auto"/>
            </w:tcBorders>
            <w:shd w:val="clear" w:color="auto" w:fill="auto"/>
            <w:noWrap/>
            <w:hideMark/>
          </w:tcPr>
          <w:p w14:paraId="146E6E63"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4142" w:type="dxa"/>
            <w:tcBorders>
              <w:top w:val="nil"/>
              <w:left w:val="nil"/>
              <w:bottom w:val="single" w:sz="4" w:space="0" w:color="auto"/>
              <w:right w:val="single" w:sz="4" w:space="0" w:color="auto"/>
            </w:tcBorders>
            <w:shd w:val="clear" w:color="auto" w:fill="auto"/>
            <w:noWrap/>
            <w:hideMark/>
          </w:tcPr>
          <w:p w14:paraId="6B8D7A58" w14:textId="77777777" w:rsidR="0008130A" w:rsidRPr="003967FF" w:rsidRDefault="0008130A" w:rsidP="0008130A">
            <w:pPr>
              <w:snapToGrid/>
              <w:ind w:right="-108"/>
              <w:jc w:val="center"/>
              <w:rPr>
                <w:b/>
                <w:bCs/>
                <w:color w:val="000000"/>
                <w:sz w:val="20"/>
                <w:szCs w:val="20"/>
              </w:rPr>
            </w:pPr>
            <w:r w:rsidRPr="003967FF">
              <w:rPr>
                <w:b/>
                <w:bCs/>
                <w:color w:val="000000"/>
                <w:sz w:val="20"/>
                <w:szCs w:val="20"/>
              </w:rPr>
              <w:t>2</w:t>
            </w:r>
          </w:p>
        </w:tc>
        <w:tc>
          <w:tcPr>
            <w:tcW w:w="877" w:type="dxa"/>
            <w:tcBorders>
              <w:top w:val="nil"/>
              <w:left w:val="nil"/>
              <w:bottom w:val="single" w:sz="4" w:space="0" w:color="auto"/>
              <w:right w:val="single" w:sz="4" w:space="0" w:color="auto"/>
            </w:tcBorders>
            <w:shd w:val="clear" w:color="auto" w:fill="auto"/>
            <w:noWrap/>
            <w:hideMark/>
          </w:tcPr>
          <w:p w14:paraId="2D9B6C85"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c>
          <w:tcPr>
            <w:tcW w:w="878" w:type="dxa"/>
            <w:tcBorders>
              <w:top w:val="nil"/>
              <w:left w:val="nil"/>
              <w:bottom w:val="single" w:sz="4" w:space="0" w:color="auto"/>
              <w:right w:val="single" w:sz="4" w:space="0" w:color="auto"/>
            </w:tcBorders>
            <w:shd w:val="clear" w:color="auto" w:fill="auto"/>
            <w:noWrap/>
            <w:hideMark/>
          </w:tcPr>
          <w:p w14:paraId="3E9EE92F" w14:textId="77777777" w:rsidR="0008130A" w:rsidRPr="003967FF" w:rsidRDefault="0008130A" w:rsidP="0008130A">
            <w:pPr>
              <w:snapToGrid/>
              <w:jc w:val="center"/>
              <w:rPr>
                <w:b/>
                <w:bCs/>
                <w:color w:val="000000"/>
                <w:sz w:val="20"/>
                <w:szCs w:val="20"/>
              </w:rPr>
            </w:pPr>
            <w:r w:rsidRPr="003967FF">
              <w:rPr>
                <w:b/>
                <w:bCs/>
                <w:color w:val="000000"/>
                <w:sz w:val="20"/>
                <w:szCs w:val="20"/>
              </w:rPr>
              <w:t>4</w:t>
            </w:r>
          </w:p>
        </w:tc>
        <w:tc>
          <w:tcPr>
            <w:tcW w:w="878" w:type="dxa"/>
            <w:tcBorders>
              <w:top w:val="nil"/>
              <w:left w:val="nil"/>
              <w:bottom w:val="single" w:sz="4" w:space="0" w:color="auto"/>
              <w:right w:val="single" w:sz="4" w:space="0" w:color="auto"/>
            </w:tcBorders>
            <w:shd w:val="clear" w:color="auto" w:fill="auto"/>
            <w:noWrap/>
            <w:hideMark/>
          </w:tcPr>
          <w:p w14:paraId="716472C2" w14:textId="77777777" w:rsidR="0008130A" w:rsidRPr="003967FF" w:rsidRDefault="0008130A" w:rsidP="0008130A">
            <w:pPr>
              <w:snapToGrid/>
              <w:jc w:val="center"/>
              <w:rPr>
                <w:b/>
                <w:bCs/>
                <w:color w:val="000000"/>
                <w:sz w:val="20"/>
                <w:szCs w:val="20"/>
              </w:rPr>
            </w:pPr>
            <w:r w:rsidRPr="003967FF">
              <w:rPr>
                <w:b/>
                <w:bCs/>
                <w:color w:val="000000"/>
                <w:sz w:val="20"/>
                <w:szCs w:val="20"/>
              </w:rPr>
              <w:t>5</w:t>
            </w:r>
          </w:p>
        </w:tc>
        <w:tc>
          <w:tcPr>
            <w:tcW w:w="878" w:type="dxa"/>
            <w:tcBorders>
              <w:top w:val="nil"/>
              <w:left w:val="nil"/>
              <w:bottom w:val="single" w:sz="4" w:space="0" w:color="auto"/>
              <w:right w:val="single" w:sz="4" w:space="0" w:color="auto"/>
            </w:tcBorders>
            <w:shd w:val="clear" w:color="auto" w:fill="auto"/>
            <w:noWrap/>
            <w:hideMark/>
          </w:tcPr>
          <w:p w14:paraId="35936FA4" w14:textId="77777777" w:rsidR="0008130A" w:rsidRPr="003967FF" w:rsidRDefault="0008130A" w:rsidP="0008130A">
            <w:pPr>
              <w:snapToGrid/>
              <w:jc w:val="center"/>
              <w:rPr>
                <w:b/>
                <w:bCs/>
                <w:color w:val="000000"/>
                <w:sz w:val="20"/>
                <w:szCs w:val="20"/>
              </w:rPr>
            </w:pPr>
            <w:r w:rsidRPr="003967FF">
              <w:rPr>
                <w:b/>
                <w:bCs/>
                <w:color w:val="000000"/>
                <w:sz w:val="20"/>
                <w:szCs w:val="20"/>
              </w:rPr>
              <w:t>6</w:t>
            </w:r>
          </w:p>
        </w:tc>
        <w:tc>
          <w:tcPr>
            <w:tcW w:w="878" w:type="dxa"/>
            <w:tcBorders>
              <w:top w:val="nil"/>
              <w:left w:val="nil"/>
              <w:bottom w:val="single" w:sz="4" w:space="0" w:color="auto"/>
              <w:right w:val="single" w:sz="4" w:space="0" w:color="auto"/>
            </w:tcBorders>
            <w:shd w:val="clear" w:color="auto" w:fill="auto"/>
            <w:noWrap/>
            <w:hideMark/>
          </w:tcPr>
          <w:p w14:paraId="742EC775" w14:textId="77777777" w:rsidR="0008130A" w:rsidRPr="003967FF" w:rsidRDefault="0008130A" w:rsidP="0008130A">
            <w:pPr>
              <w:snapToGrid/>
              <w:jc w:val="center"/>
              <w:rPr>
                <w:b/>
                <w:bCs/>
                <w:color w:val="000000"/>
                <w:sz w:val="20"/>
                <w:szCs w:val="20"/>
              </w:rPr>
            </w:pPr>
            <w:r w:rsidRPr="003967FF">
              <w:rPr>
                <w:b/>
                <w:bCs/>
                <w:color w:val="000000"/>
                <w:sz w:val="20"/>
                <w:szCs w:val="20"/>
              </w:rPr>
              <w:t>7</w:t>
            </w:r>
          </w:p>
        </w:tc>
        <w:tc>
          <w:tcPr>
            <w:tcW w:w="878" w:type="dxa"/>
            <w:tcBorders>
              <w:top w:val="nil"/>
              <w:left w:val="nil"/>
              <w:bottom w:val="single" w:sz="4" w:space="0" w:color="auto"/>
              <w:right w:val="single" w:sz="4" w:space="0" w:color="auto"/>
            </w:tcBorders>
            <w:shd w:val="clear" w:color="auto" w:fill="auto"/>
            <w:noWrap/>
            <w:hideMark/>
          </w:tcPr>
          <w:p w14:paraId="41A6CE63" w14:textId="77777777" w:rsidR="0008130A" w:rsidRPr="003967FF" w:rsidRDefault="0008130A" w:rsidP="0008130A">
            <w:pPr>
              <w:snapToGrid/>
              <w:jc w:val="center"/>
              <w:rPr>
                <w:b/>
                <w:bCs/>
                <w:color w:val="000000"/>
                <w:sz w:val="20"/>
                <w:szCs w:val="20"/>
              </w:rPr>
            </w:pPr>
            <w:r w:rsidRPr="003967FF">
              <w:rPr>
                <w:b/>
                <w:bCs/>
                <w:color w:val="000000"/>
                <w:sz w:val="20"/>
                <w:szCs w:val="20"/>
              </w:rPr>
              <w:t>8</w:t>
            </w:r>
          </w:p>
        </w:tc>
        <w:tc>
          <w:tcPr>
            <w:tcW w:w="878" w:type="dxa"/>
            <w:tcBorders>
              <w:top w:val="nil"/>
              <w:left w:val="nil"/>
              <w:bottom w:val="single" w:sz="4" w:space="0" w:color="auto"/>
              <w:right w:val="single" w:sz="4" w:space="0" w:color="auto"/>
            </w:tcBorders>
            <w:shd w:val="clear" w:color="auto" w:fill="auto"/>
            <w:noWrap/>
            <w:hideMark/>
          </w:tcPr>
          <w:p w14:paraId="3748819C" w14:textId="77777777" w:rsidR="0008130A" w:rsidRPr="003967FF" w:rsidRDefault="0008130A" w:rsidP="0008130A">
            <w:pPr>
              <w:snapToGrid/>
              <w:jc w:val="center"/>
              <w:rPr>
                <w:b/>
                <w:bCs/>
                <w:color w:val="000000"/>
                <w:sz w:val="20"/>
                <w:szCs w:val="20"/>
              </w:rPr>
            </w:pPr>
            <w:r w:rsidRPr="003967FF">
              <w:rPr>
                <w:b/>
                <w:bCs/>
                <w:color w:val="000000"/>
                <w:sz w:val="20"/>
                <w:szCs w:val="20"/>
              </w:rPr>
              <w:t>9</w:t>
            </w:r>
          </w:p>
        </w:tc>
        <w:tc>
          <w:tcPr>
            <w:tcW w:w="878" w:type="dxa"/>
            <w:tcBorders>
              <w:top w:val="nil"/>
              <w:left w:val="nil"/>
              <w:bottom w:val="single" w:sz="4" w:space="0" w:color="auto"/>
              <w:right w:val="single" w:sz="4" w:space="0" w:color="auto"/>
            </w:tcBorders>
            <w:shd w:val="clear" w:color="auto" w:fill="auto"/>
            <w:noWrap/>
            <w:hideMark/>
          </w:tcPr>
          <w:p w14:paraId="73A108BF" w14:textId="77777777" w:rsidR="0008130A" w:rsidRPr="003967FF" w:rsidRDefault="0008130A" w:rsidP="0008130A">
            <w:pPr>
              <w:snapToGrid/>
              <w:jc w:val="center"/>
              <w:rPr>
                <w:b/>
                <w:bCs/>
                <w:color w:val="000000"/>
                <w:sz w:val="20"/>
                <w:szCs w:val="20"/>
              </w:rPr>
            </w:pPr>
            <w:r w:rsidRPr="003967FF">
              <w:rPr>
                <w:b/>
                <w:bCs/>
                <w:color w:val="000000"/>
                <w:sz w:val="20"/>
                <w:szCs w:val="20"/>
              </w:rPr>
              <w:t>10</w:t>
            </w:r>
          </w:p>
        </w:tc>
        <w:tc>
          <w:tcPr>
            <w:tcW w:w="878" w:type="dxa"/>
            <w:tcBorders>
              <w:top w:val="nil"/>
              <w:left w:val="nil"/>
              <w:bottom w:val="single" w:sz="4" w:space="0" w:color="auto"/>
              <w:right w:val="single" w:sz="4" w:space="0" w:color="auto"/>
            </w:tcBorders>
            <w:shd w:val="clear" w:color="auto" w:fill="auto"/>
            <w:noWrap/>
            <w:hideMark/>
          </w:tcPr>
          <w:p w14:paraId="03D987BE" w14:textId="77777777" w:rsidR="0008130A" w:rsidRPr="003967FF" w:rsidRDefault="0008130A" w:rsidP="0008130A">
            <w:pPr>
              <w:snapToGrid/>
              <w:jc w:val="center"/>
              <w:rPr>
                <w:b/>
                <w:bCs/>
                <w:color w:val="000000"/>
                <w:sz w:val="20"/>
                <w:szCs w:val="20"/>
              </w:rPr>
            </w:pPr>
            <w:r w:rsidRPr="003967FF">
              <w:rPr>
                <w:b/>
                <w:bCs/>
                <w:color w:val="000000"/>
                <w:sz w:val="20"/>
                <w:szCs w:val="20"/>
              </w:rPr>
              <w:t>11</w:t>
            </w:r>
          </w:p>
        </w:tc>
        <w:tc>
          <w:tcPr>
            <w:tcW w:w="878" w:type="dxa"/>
            <w:tcBorders>
              <w:top w:val="nil"/>
              <w:left w:val="nil"/>
              <w:bottom w:val="single" w:sz="4" w:space="0" w:color="auto"/>
              <w:right w:val="single" w:sz="4" w:space="0" w:color="auto"/>
            </w:tcBorders>
            <w:shd w:val="clear" w:color="auto" w:fill="auto"/>
            <w:noWrap/>
            <w:hideMark/>
          </w:tcPr>
          <w:p w14:paraId="4B393D58" w14:textId="77777777" w:rsidR="0008130A" w:rsidRPr="003967FF" w:rsidRDefault="0008130A" w:rsidP="0008130A">
            <w:pPr>
              <w:snapToGrid/>
              <w:jc w:val="center"/>
              <w:rPr>
                <w:b/>
                <w:bCs/>
                <w:color w:val="000000"/>
                <w:sz w:val="20"/>
                <w:szCs w:val="20"/>
              </w:rPr>
            </w:pPr>
            <w:r w:rsidRPr="003967FF">
              <w:rPr>
                <w:b/>
                <w:bCs/>
                <w:color w:val="000000"/>
                <w:sz w:val="20"/>
                <w:szCs w:val="20"/>
              </w:rPr>
              <w:t>12</w:t>
            </w:r>
          </w:p>
        </w:tc>
        <w:tc>
          <w:tcPr>
            <w:tcW w:w="1758" w:type="dxa"/>
            <w:tcBorders>
              <w:top w:val="nil"/>
              <w:left w:val="nil"/>
              <w:bottom w:val="single" w:sz="4" w:space="0" w:color="auto"/>
              <w:right w:val="single" w:sz="4" w:space="0" w:color="auto"/>
            </w:tcBorders>
            <w:shd w:val="clear" w:color="auto" w:fill="auto"/>
            <w:noWrap/>
            <w:hideMark/>
          </w:tcPr>
          <w:p w14:paraId="6DF33115" w14:textId="77777777" w:rsidR="0008130A" w:rsidRPr="003967FF" w:rsidRDefault="0008130A" w:rsidP="0008130A">
            <w:pPr>
              <w:snapToGrid/>
              <w:jc w:val="center"/>
              <w:rPr>
                <w:b/>
                <w:bCs/>
                <w:color w:val="000000"/>
                <w:sz w:val="20"/>
                <w:szCs w:val="20"/>
              </w:rPr>
            </w:pPr>
            <w:r w:rsidRPr="003967FF">
              <w:rPr>
                <w:b/>
                <w:bCs/>
                <w:color w:val="000000"/>
                <w:sz w:val="20"/>
                <w:szCs w:val="20"/>
              </w:rPr>
              <w:t>13</w:t>
            </w:r>
          </w:p>
        </w:tc>
      </w:tr>
      <w:tr w:rsidR="0008130A" w:rsidRPr="003967FF" w14:paraId="03946FA5"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4167C0FE"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4142" w:type="dxa"/>
            <w:tcBorders>
              <w:top w:val="nil"/>
              <w:left w:val="nil"/>
              <w:bottom w:val="single" w:sz="4" w:space="0" w:color="auto"/>
              <w:right w:val="single" w:sz="4" w:space="0" w:color="auto"/>
            </w:tcBorders>
            <w:shd w:val="clear" w:color="auto" w:fill="auto"/>
            <w:noWrap/>
            <w:hideMark/>
          </w:tcPr>
          <w:p w14:paraId="44639CDA" w14:textId="77777777" w:rsidR="0008130A" w:rsidRPr="003967FF" w:rsidRDefault="0008130A" w:rsidP="0008130A">
            <w:pPr>
              <w:snapToGrid/>
              <w:rPr>
                <w:color w:val="000000"/>
                <w:sz w:val="20"/>
                <w:szCs w:val="20"/>
              </w:rPr>
            </w:pPr>
            <w:r w:rsidRPr="003967FF">
              <w:rPr>
                <w:color w:val="000000"/>
                <w:sz w:val="20"/>
                <w:szCs w:val="20"/>
              </w:rPr>
              <w:t>Вурнарский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3C852319" w14:textId="77777777" w:rsidR="0008130A" w:rsidRPr="003967FF" w:rsidRDefault="0008130A" w:rsidP="0008130A">
            <w:pPr>
              <w:snapToGrid/>
              <w:jc w:val="center"/>
              <w:rPr>
                <w:color w:val="000000"/>
                <w:sz w:val="20"/>
                <w:szCs w:val="20"/>
              </w:rPr>
            </w:pPr>
            <w:r w:rsidRPr="003967FF">
              <w:rPr>
                <w:color w:val="000000"/>
                <w:sz w:val="20"/>
                <w:szCs w:val="20"/>
              </w:rPr>
              <w:t>34161</w:t>
            </w:r>
          </w:p>
        </w:tc>
        <w:tc>
          <w:tcPr>
            <w:tcW w:w="878" w:type="dxa"/>
            <w:tcBorders>
              <w:top w:val="nil"/>
              <w:left w:val="nil"/>
              <w:bottom w:val="single" w:sz="4" w:space="0" w:color="auto"/>
              <w:right w:val="single" w:sz="4" w:space="0" w:color="auto"/>
            </w:tcBorders>
            <w:shd w:val="clear" w:color="auto" w:fill="auto"/>
            <w:noWrap/>
            <w:vAlign w:val="center"/>
            <w:hideMark/>
          </w:tcPr>
          <w:p w14:paraId="5AA04FFF" w14:textId="77777777" w:rsidR="0008130A" w:rsidRPr="003967FF" w:rsidRDefault="0008130A" w:rsidP="0008130A">
            <w:pPr>
              <w:snapToGrid/>
              <w:jc w:val="center"/>
              <w:rPr>
                <w:color w:val="000000"/>
                <w:sz w:val="20"/>
                <w:szCs w:val="20"/>
              </w:rPr>
            </w:pPr>
            <w:r w:rsidRPr="003967FF">
              <w:rPr>
                <w:color w:val="000000"/>
                <w:sz w:val="20"/>
                <w:szCs w:val="20"/>
              </w:rPr>
              <w:t>33606</w:t>
            </w:r>
          </w:p>
        </w:tc>
        <w:tc>
          <w:tcPr>
            <w:tcW w:w="878" w:type="dxa"/>
            <w:tcBorders>
              <w:top w:val="nil"/>
              <w:left w:val="nil"/>
              <w:bottom w:val="single" w:sz="4" w:space="0" w:color="auto"/>
              <w:right w:val="single" w:sz="4" w:space="0" w:color="auto"/>
            </w:tcBorders>
            <w:shd w:val="clear" w:color="auto" w:fill="auto"/>
            <w:noWrap/>
            <w:vAlign w:val="center"/>
            <w:hideMark/>
          </w:tcPr>
          <w:p w14:paraId="5329C247" w14:textId="77777777" w:rsidR="0008130A" w:rsidRPr="003967FF" w:rsidRDefault="0008130A" w:rsidP="0008130A">
            <w:pPr>
              <w:snapToGrid/>
              <w:jc w:val="center"/>
              <w:rPr>
                <w:color w:val="000000"/>
                <w:sz w:val="20"/>
                <w:szCs w:val="20"/>
              </w:rPr>
            </w:pPr>
            <w:r w:rsidRPr="003967FF">
              <w:rPr>
                <w:color w:val="000000"/>
                <w:sz w:val="20"/>
                <w:szCs w:val="20"/>
              </w:rPr>
              <w:t>33155</w:t>
            </w:r>
          </w:p>
        </w:tc>
        <w:tc>
          <w:tcPr>
            <w:tcW w:w="878" w:type="dxa"/>
            <w:tcBorders>
              <w:top w:val="nil"/>
              <w:left w:val="nil"/>
              <w:bottom w:val="single" w:sz="4" w:space="0" w:color="auto"/>
              <w:right w:val="single" w:sz="4" w:space="0" w:color="auto"/>
            </w:tcBorders>
            <w:shd w:val="clear" w:color="auto" w:fill="auto"/>
            <w:noWrap/>
            <w:vAlign w:val="center"/>
            <w:hideMark/>
          </w:tcPr>
          <w:p w14:paraId="040EF311" w14:textId="77777777" w:rsidR="0008130A" w:rsidRPr="003967FF" w:rsidRDefault="0008130A" w:rsidP="0008130A">
            <w:pPr>
              <w:snapToGrid/>
              <w:jc w:val="center"/>
              <w:rPr>
                <w:color w:val="000000"/>
                <w:sz w:val="20"/>
                <w:szCs w:val="20"/>
              </w:rPr>
            </w:pPr>
            <w:r w:rsidRPr="003967FF">
              <w:rPr>
                <w:color w:val="000000"/>
                <w:sz w:val="20"/>
                <w:szCs w:val="20"/>
              </w:rPr>
              <w:t>32221</w:t>
            </w:r>
          </w:p>
        </w:tc>
        <w:tc>
          <w:tcPr>
            <w:tcW w:w="878" w:type="dxa"/>
            <w:tcBorders>
              <w:top w:val="nil"/>
              <w:left w:val="nil"/>
              <w:bottom w:val="single" w:sz="4" w:space="0" w:color="auto"/>
              <w:right w:val="single" w:sz="4" w:space="0" w:color="auto"/>
            </w:tcBorders>
            <w:shd w:val="clear" w:color="auto" w:fill="auto"/>
            <w:noWrap/>
            <w:vAlign w:val="center"/>
            <w:hideMark/>
          </w:tcPr>
          <w:p w14:paraId="4C8F7B69" w14:textId="77777777" w:rsidR="0008130A" w:rsidRPr="003967FF" w:rsidRDefault="0008130A" w:rsidP="0008130A">
            <w:pPr>
              <w:snapToGrid/>
              <w:jc w:val="center"/>
              <w:rPr>
                <w:color w:val="000000"/>
                <w:sz w:val="20"/>
                <w:szCs w:val="20"/>
              </w:rPr>
            </w:pPr>
            <w:r w:rsidRPr="003967FF">
              <w:rPr>
                <w:color w:val="000000"/>
                <w:sz w:val="20"/>
                <w:szCs w:val="20"/>
              </w:rPr>
              <w:t>32221</w:t>
            </w:r>
          </w:p>
        </w:tc>
        <w:tc>
          <w:tcPr>
            <w:tcW w:w="878" w:type="dxa"/>
            <w:tcBorders>
              <w:top w:val="nil"/>
              <w:left w:val="nil"/>
              <w:bottom w:val="single" w:sz="4" w:space="0" w:color="auto"/>
              <w:right w:val="single" w:sz="4" w:space="0" w:color="auto"/>
            </w:tcBorders>
            <w:shd w:val="clear" w:color="auto" w:fill="auto"/>
            <w:noWrap/>
            <w:vAlign w:val="center"/>
            <w:hideMark/>
          </w:tcPr>
          <w:p w14:paraId="377E59BD" w14:textId="77777777" w:rsidR="0008130A" w:rsidRPr="003967FF" w:rsidRDefault="0008130A" w:rsidP="0008130A">
            <w:pPr>
              <w:snapToGrid/>
              <w:jc w:val="center"/>
              <w:rPr>
                <w:color w:val="000000"/>
                <w:sz w:val="20"/>
                <w:szCs w:val="20"/>
              </w:rPr>
            </w:pPr>
            <w:r w:rsidRPr="003967FF">
              <w:rPr>
                <w:color w:val="000000"/>
                <w:sz w:val="20"/>
                <w:szCs w:val="20"/>
              </w:rPr>
              <w:t>31737</w:t>
            </w:r>
          </w:p>
        </w:tc>
        <w:tc>
          <w:tcPr>
            <w:tcW w:w="878" w:type="dxa"/>
            <w:tcBorders>
              <w:top w:val="nil"/>
              <w:left w:val="nil"/>
              <w:bottom w:val="single" w:sz="4" w:space="0" w:color="auto"/>
              <w:right w:val="single" w:sz="4" w:space="0" w:color="auto"/>
            </w:tcBorders>
            <w:shd w:val="clear" w:color="auto" w:fill="auto"/>
            <w:noWrap/>
            <w:vAlign w:val="center"/>
            <w:hideMark/>
          </w:tcPr>
          <w:p w14:paraId="05458566" w14:textId="77777777" w:rsidR="0008130A" w:rsidRPr="003967FF" w:rsidRDefault="0008130A" w:rsidP="0008130A">
            <w:pPr>
              <w:snapToGrid/>
              <w:jc w:val="center"/>
              <w:rPr>
                <w:color w:val="000000"/>
                <w:sz w:val="20"/>
                <w:szCs w:val="20"/>
              </w:rPr>
            </w:pPr>
            <w:r w:rsidRPr="003967FF">
              <w:rPr>
                <w:color w:val="000000"/>
                <w:sz w:val="20"/>
                <w:szCs w:val="20"/>
              </w:rPr>
              <w:t>31105</w:t>
            </w:r>
          </w:p>
        </w:tc>
        <w:tc>
          <w:tcPr>
            <w:tcW w:w="878" w:type="dxa"/>
            <w:tcBorders>
              <w:top w:val="nil"/>
              <w:left w:val="nil"/>
              <w:bottom w:val="single" w:sz="4" w:space="0" w:color="auto"/>
              <w:right w:val="single" w:sz="4" w:space="0" w:color="auto"/>
            </w:tcBorders>
            <w:shd w:val="clear" w:color="auto" w:fill="auto"/>
            <w:noWrap/>
            <w:vAlign w:val="center"/>
            <w:hideMark/>
          </w:tcPr>
          <w:p w14:paraId="571B5672" w14:textId="77777777" w:rsidR="0008130A" w:rsidRPr="003967FF" w:rsidRDefault="0008130A" w:rsidP="0008130A">
            <w:pPr>
              <w:snapToGrid/>
              <w:jc w:val="center"/>
              <w:rPr>
                <w:color w:val="000000"/>
                <w:sz w:val="20"/>
                <w:szCs w:val="20"/>
              </w:rPr>
            </w:pPr>
            <w:r w:rsidRPr="003967FF">
              <w:rPr>
                <w:color w:val="000000"/>
                <w:sz w:val="20"/>
                <w:szCs w:val="20"/>
              </w:rPr>
              <w:t>30617</w:t>
            </w:r>
          </w:p>
        </w:tc>
        <w:tc>
          <w:tcPr>
            <w:tcW w:w="878" w:type="dxa"/>
            <w:tcBorders>
              <w:top w:val="nil"/>
              <w:left w:val="nil"/>
              <w:bottom w:val="single" w:sz="4" w:space="0" w:color="auto"/>
              <w:right w:val="single" w:sz="4" w:space="0" w:color="auto"/>
            </w:tcBorders>
            <w:shd w:val="clear" w:color="auto" w:fill="auto"/>
            <w:noWrap/>
            <w:vAlign w:val="center"/>
            <w:hideMark/>
          </w:tcPr>
          <w:p w14:paraId="4ED03CB0" w14:textId="77777777" w:rsidR="0008130A" w:rsidRPr="003967FF" w:rsidRDefault="0008130A" w:rsidP="0008130A">
            <w:pPr>
              <w:snapToGrid/>
              <w:jc w:val="center"/>
              <w:rPr>
                <w:color w:val="000000"/>
                <w:sz w:val="20"/>
                <w:szCs w:val="20"/>
              </w:rPr>
            </w:pPr>
            <w:r w:rsidRPr="003967FF">
              <w:rPr>
                <w:color w:val="000000"/>
                <w:sz w:val="20"/>
                <w:szCs w:val="20"/>
              </w:rPr>
              <w:t>30067</w:t>
            </w:r>
          </w:p>
        </w:tc>
        <w:tc>
          <w:tcPr>
            <w:tcW w:w="878" w:type="dxa"/>
            <w:tcBorders>
              <w:top w:val="nil"/>
              <w:left w:val="nil"/>
              <w:bottom w:val="single" w:sz="4" w:space="0" w:color="auto"/>
              <w:right w:val="single" w:sz="4" w:space="0" w:color="auto"/>
            </w:tcBorders>
            <w:shd w:val="clear" w:color="auto" w:fill="auto"/>
            <w:noWrap/>
            <w:vAlign w:val="center"/>
            <w:hideMark/>
          </w:tcPr>
          <w:p w14:paraId="25B50DA5" w14:textId="77777777" w:rsidR="0008130A" w:rsidRPr="003967FF" w:rsidRDefault="0008130A" w:rsidP="0008130A">
            <w:pPr>
              <w:snapToGrid/>
              <w:jc w:val="center"/>
              <w:rPr>
                <w:color w:val="000000"/>
                <w:sz w:val="20"/>
                <w:szCs w:val="20"/>
              </w:rPr>
            </w:pPr>
            <w:r w:rsidRPr="003967FF">
              <w:rPr>
                <w:color w:val="000000"/>
                <w:sz w:val="20"/>
                <w:szCs w:val="20"/>
              </w:rPr>
              <w:t>29393</w:t>
            </w:r>
          </w:p>
        </w:tc>
        <w:tc>
          <w:tcPr>
            <w:tcW w:w="1758" w:type="dxa"/>
            <w:tcBorders>
              <w:top w:val="nil"/>
              <w:left w:val="nil"/>
              <w:bottom w:val="single" w:sz="4" w:space="0" w:color="auto"/>
              <w:right w:val="single" w:sz="4" w:space="0" w:color="auto"/>
            </w:tcBorders>
            <w:shd w:val="clear" w:color="auto" w:fill="auto"/>
            <w:noWrap/>
            <w:vAlign w:val="center"/>
            <w:hideMark/>
          </w:tcPr>
          <w:p w14:paraId="2DD94763" w14:textId="77777777" w:rsidR="0008130A" w:rsidRPr="003967FF" w:rsidRDefault="0008130A" w:rsidP="0008130A">
            <w:pPr>
              <w:snapToGrid/>
              <w:jc w:val="center"/>
              <w:rPr>
                <w:color w:val="000000"/>
                <w:sz w:val="20"/>
                <w:szCs w:val="20"/>
              </w:rPr>
            </w:pPr>
            <w:r w:rsidRPr="003967FF">
              <w:rPr>
                <w:color w:val="000000"/>
                <w:sz w:val="20"/>
                <w:szCs w:val="20"/>
              </w:rPr>
              <w:t>-1,65</w:t>
            </w:r>
          </w:p>
        </w:tc>
      </w:tr>
      <w:tr w:rsidR="0008130A" w:rsidRPr="003967FF" w14:paraId="2001502D"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708BB5C6"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4142" w:type="dxa"/>
            <w:tcBorders>
              <w:top w:val="nil"/>
              <w:left w:val="nil"/>
              <w:bottom w:val="single" w:sz="4" w:space="0" w:color="auto"/>
              <w:right w:val="single" w:sz="4" w:space="0" w:color="auto"/>
            </w:tcBorders>
            <w:shd w:val="clear" w:color="auto" w:fill="auto"/>
            <w:noWrap/>
            <w:hideMark/>
          </w:tcPr>
          <w:p w14:paraId="3AC96CE8" w14:textId="77777777" w:rsidR="0008130A" w:rsidRPr="003967FF" w:rsidRDefault="0008130A" w:rsidP="0008130A">
            <w:pPr>
              <w:snapToGrid/>
              <w:rPr>
                <w:color w:val="000000"/>
                <w:sz w:val="20"/>
                <w:szCs w:val="20"/>
              </w:rPr>
            </w:pPr>
            <w:r w:rsidRPr="003967FF">
              <w:rPr>
                <w:color w:val="000000"/>
                <w:sz w:val="20"/>
                <w:szCs w:val="20"/>
              </w:rPr>
              <w:t>Вурнарский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5C63E369" w14:textId="77777777" w:rsidR="0008130A" w:rsidRPr="003967FF" w:rsidRDefault="0008130A" w:rsidP="0008130A">
            <w:pPr>
              <w:snapToGrid/>
              <w:jc w:val="center"/>
              <w:rPr>
                <w:color w:val="000000"/>
                <w:sz w:val="20"/>
                <w:szCs w:val="20"/>
              </w:rPr>
            </w:pPr>
            <w:r w:rsidRPr="003967FF">
              <w:rPr>
                <w:color w:val="000000"/>
                <w:sz w:val="20"/>
                <w:szCs w:val="20"/>
              </w:rPr>
              <w:t>9744</w:t>
            </w:r>
          </w:p>
        </w:tc>
        <w:tc>
          <w:tcPr>
            <w:tcW w:w="878" w:type="dxa"/>
            <w:tcBorders>
              <w:top w:val="nil"/>
              <w:left w:val="nil"/>
              <w:bottom w:val="single" w:sz="4" w:space="0" w:color="auto"/>
              <w:right w:val="single" w:sz="4" w:space="0" w:color="auto"/>
            </w:tcBorders>
            <w:shd w:val="clear" w:color="auto" w:fill="auto"/>
            <w:noWrap/>
            <w:vAlign w:val="center"/>
            <w:hideMark/>
          </w:tcPr>
          <w:p w14:paraId="7F1818E5" w14:textId="77777777" w:rsidR="0008130A" w:rsidRPr="003967FF" w:rsidRDefault="0008130A" w:rsidP="0008130A">
            <w:pPr>
              <w:snapToGrid/>
              <w:jc w:val="center"/>
              <w:rPr>
                <w:color w:val="000000"/>
                <w:sz w:val="20"/>
                <w:szCs w:val="20"/>
              </w:rPr>
            </w:pPr>
            <w:r w:rsidRPr="003967FF">
              <w:rPr>
                <w:color w:val="000000"/>
                <w:sz w:val="20"/>
                <w:szCs w:val="20"/>
              </w:rPr>
              <w:t>9679</w:t>
            </w:r>
          </w:p>
        </w:tc>
        <w:tc>
          <w:tcPr>
            <w:tcW w:w="878" w:type="dxa"/>
            <w:tcBorders>
              <w:top w:val="nil"/>
              <w:left w:val="nil"/>
              <w:bottom w:val="single" w:sz="4" w:space="0" w:color="auto"/>
              <w:right w:val="single" w:sz="4" w:space="0" w:color="auto"/>
            </w:tcBorders>
            <w:shd w:val="clear" w:color="auto" w:fill="auto"/>
            <w:noWrap/>
            <w:vAlign w:val="center"/>
            <w:hideMark/>
          </w:tcPr>
          <w:p w14:paraId="5A7FFCA8" w14:textId="77777777" w:rsidR="0008130A" w:rsidRPr="003967FF" w:rsidRDefault="0008130A" w:rsidP="0008130A">
            <w:pPr>
              <w:snapToGrid/>
              <w:jc w:val="center"/>
              <w:rPr>
                <w:color w:val="000000"/>
                <w:sz w:val="20"/>
                <w:szCs w:val="20"/>
              </w:rPr>
            </w:pPr>
            <w:r w:rsidRPr="003967FF">
              <w:rPr>
                <w:color w:val="000000"/>
                <w:sz w:val="20"/>
                <w:szCs w:val="20"/>
              </w:rPr>
              <w:t>9739</w:t>
            </w:r>
          </w:p>
        </w:tc>
        <w:tc>
          <w:tcPr>
            <w:tcW w:w="878" w:type="dxa"/>
            <w:tcBorders>
              <w:top w:val="nil"/>
              <w:left w:val="nil"/>
              <w:bottom w:val="single" w:sz="4" w:space="0" w:color="auto"/>
              <w:right w:val="single" w:sz="4" w:space="0" w:color="auto"/>
            </w:tcBorders>
            <w:shd w:val="clear" w:color="auto" w:fill="auto"/>
            <w:noWrap/>
            <w:vAlign w:val="center"/>
            <w:hideMark/>
          </w:tcPr>
          <w:p w14:paraId="7B0C8F6C" w14:textId="77777777" w:rsidR="0008130A" w:rsidRPr="003967FF" w:rsidRDefault="0008130A" w:rsidP="0008130A">
            <w:pPr>
              <w:snapToGrid/>
              <w:jc w:val="center"/>
              <w:rPr>
                <w:color w:val="000000"/>
                <w:sz w:val="20"/>
                <w:szCs w:val="20"/>
              </w:rPr>
            </w:pPr>
            <w:r w:rsidRPr="003967FF">
              <w:rPr>
                <w:color w:val="000000"/>
                <w:sz w:val="20"/>
                <w:szCs w:val="20"/>
              </w:rPr>
              <w:t>9967</w:t>
            </w:r>
          </w:p>
        </w:tc>
        <w:tc>
          <w:tcPr>
            <w:tcW w:w="878" w:type="dxa"/>
            <w:tcBorders>
              <w:top w:val="nil"/>
              <w:left w:val="nil"/>
              <w:bottom w:val="single" w:sz="4" w:space="0" w:color="auto"/>
              <w:right w:val="single" w:sz="4" w:space="0" w:color="auto"/>
            </w:tcBorders>
            <w:shd w:val="clear" w:color="auto" w:fill="auto"/>
            <w:noWrap/>
            <w:vAlign w:val="center"/>
            <w:hideMark/>
          </w:tcPr>
          <w:p w14:paraId="2BE70CA2" w14:textId="77777777" w:rsidR="0008130A" w:rsidRPr="003967FF" w:rsidRDefault="0008130A" w:rsidP="0008130A">
            <w:pPr>
              <w:snapToGrid/>
              <w:jc w:val="center"/>
              <w:rPr>
                <w:color w:val="000000"/>
                <w:sz w:val="20"/>
                <w:szCs w:val="20"/>
              </w:rPr>
            </w:pPr>
            <w:r w:rsidRPr="003967FF">
              <w:rPr>
                <w:color w:val="000000"/>
                <w:sz w:val="20"/>
                <w:szCs w:val="20"/>
              </w:rPr>
              <w:t>9967</w:t>
            </w:r>
          </w:p>
        </w:tc>
        <w:tc>
          <w:tcPr>
            <w:tcW w:w="878" w:type="dxa"/>
            <w:tcBorders>
              <w:top w:val="nil"/>
              <w:left w:val="nil"/>
              <w:bottom w:val="single" w:sz="4" w:space="0" w:color="auto"/>
              <w:right w:val="single" w:sz="4" w:space="0" w:color="auto"/>
            </w:tcBorders>
            <w:shd w:val="clear" w:color="auto" w:fill="auto"/>
            <w:noWrap/>
            <w:vAlign w:val="center"/>
            <w:hideMark/>
          </w:tcPr>
          <w:p w14:paraId="59DC79FE" w14:textId="77777777" w:rsidR="0008130A" w:rsidRPr="003967FF" w:rsidRDefault="0008130A" w:rsidP="0008130A">
            <w:pPr>
              <w:snapToGrid/>
              <w:jc w:val="center"/>
              <w:rPr>
                <w:color w:val="000000"/>
                <w:sz w:val="20"/>
                <w:szCs w:val="20"/>
              </w:rPr>
            </w:pPr>
            <w:r w:rsidRPr="003967FF">
              <w:rPr>
                <w:color w:val="000000"/>
                <w:sz w:val="20"/>
                <w:szCs w:val="20"/>
              </w:rPr>
              <w:t>10007</w:t>
            </w:r>
          </w:p>
        </w:tc>
        <w:tc>
          <w:tcPr>
            <w:tcW w:w="878" w:type="dxa"/>
            <w:tcBorders>
              <w:top w:val="nil"/>
              <w:left w:val="nil"/>
              <w:bottom w:val="single" w:sz="4" w:space="0" w:color="auto"/>
              <w:right w:val="single" w:sz="4" w:space="0" w:color="auto"/>
            </w:tcBorders>
            <w:shd w:val="clear" w:color="auto" w:fill="auto"/>
            <w:noWrap/>
            <w:vAlign w:val="center"/>
            <w:hideMark/>
          </w:tcPr>
          <w:p w14:paraId="7A40E8A0" w14:textId="77777777" w:rsidR="0008130A" w:rsidRPr="003967FF" w:rsidRDefault="0008130A" w:rsidP="0008130A">
            <w:pPr>
              <w:snapToGrid/>
              <w:jc w:val="center"/>
              <w:rPr>
                <w:color w:val="000000"/>
                <w:sz w:val="20"/>
                <w:szCs w:val="20"/>
              </w:rPr>
            </w:pPr>
            <w:r w:rsidRPr="003967FF">
              <w:rPr>
                <w:color w:val="000000"/>
                <w:sz w:val="20"/>
                <w:szCs w:val="20"/>
              </w:rPr>
              <w:t>9989</w:t>
            </w:r>
          </w:p>
        </w:tc>
        <w:tc>
          <w:tcPr>
            <w:tcW w:w="878" w:type="dxa"/>
            <w:tcBorders>
              <w:top w:val="nil"/>
              <w:left w:val="nil"/>
              <w:bottom w:val="single" w:sz="4" w:space="0" w:color="auto"/>
              <w:right w:val="single" w:sz="4" w:space="0" w:color="auto"/>
            </w:tcBorders>
            <w:shd w:val="clear" w:color="auto" w:fill="auto"/>
            <w:noWrap/>
            <w:vAlign w:val="center"/>
            <w:hideMark/>
          </w:tcPr>
          <w:p w14:paraId="27293CC9" w14:textId="77777777" w:rsidR="0008130A" w:rsidRPr="003967FF" w:rsidRDefault="0008130A" w:rsidP="0008130A">
            <w:pPr>
              <w:snapToGrid/>
              <w:jc w:val="center"/>
              <w:rPr>
                <w:color w:val="000000"/>
                <w:sz w:val="20"/>
                <w:szCs w:val="20"/>
              </w:rPr>
            </w:pPr>
            <w:r w:rsidRPr="003967FF">
              <w:rPr>
                <w:color w:val="000000"/>
                <w:sz w:val="20"/>
                <w:szCs w:val="20"/>
              </w:rPr>
              <w:t>9973</w:t>
            </w:r>
          </w:p>
        </w:tc>
        <w:tc>
          <w:tcPr>
            <w:tcW w:w="878" w:type="dxa"/>
            <w:tcBorders>
              <w:top w:val="nil"/>
              <w:left w:val="nil"/>
              <w:bottom w:val="single" w:sz="4" w:space="0" w:color="auto"/>
              <w:right w:val="single" w:sz="4" w:space="0" w:color="auto"/>
            </w:tcBorders>
            <w:shd w:val="clear" w:color="auto" w:fill="auto"/>
            <w:noWrap/>
            <w:vAlign w:val="center"/>
            <w:hideMark/>
          </w:tcPr>
          <w:p w14:paraId="740DABD4" w14:textId="77777777" w:rsidR="0008130A" w:rsidRPr="003967FF" w:rsidRDefault="0008130A" w:rsidP="0008130A">
            <w:pPr>
              <w:snapToGrid/>
              <w:jc w:val="center"/>
              <w:rPr>
                <w:color w:val="000000"/>
                <w:sz w:val="20"/>
                <w:szCs w:val="20"/>
              </w:rPr>
            </w:pPr>
            <w:r w:rsidRPr="003967FF">
              <w:rPr>
                <w:color w:val="000000"/>
                <w:sz w:val="20"/>
                <w:szCs w:val="20"/>
              </w:rPr>
              <w:t>9930</w:t>
            </w:r>
          </w:p>
        </w:tc>
        <w:tc>
          <w:tcPr>
            <w:tcW w:w="878" w:type="dxa"/>
            <w:tcBorders>
              <w:top w:val="nil"/>
              <w:left w:val="nil"/>
              <w:bottom w:val="single" w:sz="4" w:space="0" w:color="auto"/>
              <w:right w:val="single" w:sz="4" w:space="0" w:color="auto"/>
            </w:tcBorders>
            <w:shd w:val="clear" w:color="auto" w:fill="auto"/>
            <w:noWrap/>
            <w:vAlign w:val="center"/>
            <w:hideMark/>
          </w:tcPr>
          <w:p w14:paraId="4B85E8CA" w14:textId="77777777" w:rsidR="0008130A" w:rsidRPr="003967FF" w:rsidRDefault="0008130A" w:rsidP="0008130A">
            <w:pPr>
              <w:snapToGrid/>
              <w:jc w:val="center"/>
              <w:rPr>
                <w:color w:val="000000"/>
                <w:sz w:val="20"/>
                <w:szCs w:val="20"/>
              </w:rPr>
            </w:pPr>
            <w:r w:rsidRPr="003967FF">
              <w:rPr>
                <w:color w:val="000000"/>
                <w:sz w:val="20"/>
                <w:szCs w:val="20"/>
              </w:rPr>
              <w:t>9837</w:t>
            </w:r>
          </w:p>
        </w:tc>
        <w:tc>
          <w:tcPr>
            <w:tcW w:w="1758" w:type="dxa"/>
            <w:tcBorders>
              <w:top w:val="nil"/>
              <w:left w:val="nil"/>
              <w:bottom w:val="single" w:sz="4" w:space="0" w:color="auto"/>
              <w:right w:val="single" w:sz="4" w:space="0" w:color="auto"/>
            </w:tcBorders>
            <w:shd w:val="clear" w:color="auto" w:fill="auto"/>
            <w:noWrap/>
            <w:vAlign w:val="center"/>
            <w:hideMark/>
          </w:tcPr>
          <w:p w14:paraId="6B406220" w14:textId="77777777" w:rsidR="0008130A" w:rsidRPr="003967FF" w:rsidRDefault="0008130A" w:rsidP="0008130A">
            <w:pPr>
              <w:snapToGrid/>
              <w:jc w:val="center"/>
              <w:rPr>
                <w:color w:val="000000"/>
                <w:sz w:val="20"/>
                <w:szCs w:val="20"/>
              </w:rPr>
            </w:pPr>
            <w:r w:rsidRPr="003967FF">
              <w:rPr>
                <w:color w:val="000000"/>
                <w:sz w:val="20"/>
                <w:szCs w:val="20"/>
              </w:rPr>
              <w:t>0,11</w:t>
            </w:r>
          </w:p>
        </w:tc>
      </w:tr>
      <w:tr w:rsidR="0008130A" w:rsidRPr="003967FF" w14:paraId="21874B3B"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6D6D8D36"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4142" w:type="dxa"/>
            <w:tcBorders>
              <w:top w:val="nil"/>
              <w:left w:val="nil"/>
              <w:bottom w:val="single" w:sz="4" w:space="0" w:color="auto"/>
              <w:right w:val="single" w:sz="4" w:space="0" w:color="auto"/>
            </w:tcBorders>
            <w:shd w:val="clear" w:color="auto" w:fill="auto"/>
            <w:noWrap/>
            <w:hideMark/>
          </w:tcPr>
          <w:p w14:paraId="1ECF39AB" w14:textId="77777777" w:rsidR="0008130A" w:rsidRPr="003967FF" w:rsidRDefault="0008130A" w:rsidP="0008130A">
            <w:pPr>
              <w:snapToGrid/>
              <w:rPr>
                <w:color w:val="000000"/>
                <w:sz w:val="20"/>
                <w:szCs w:val="20"/>
              </w:rPr>
            </w:pPr>
            <w:r w:rsidRPr="003967FF">
              <w:rPr>
                <w:color w:val="000000"/>
                <w:sz w:val="20"/>
                <w:szCs w:val="20"/>
              </w:rPr>
              <w:t>Азимсирминский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0EE42213" w14:textId="77777777" w:rsidR="0008130A" w:rsidRPr="003967FF" w:rsidRDefault="0008130A" w:rsidP="0008130A">
            <w:pPr>
              <w:snapToGrid/>
              <w:jc w:val="center"/>
              <w:rPr>
                <w:color w:val="000000"/>
                <w:sz w:val="20"/>
                <w:szCs w:val="20"/>
              </w:rPr>
            </w:pPr>
            <w:r w:rsidRPr="003967FF">
              <w:rPr>
                <w:color w:val="000000"/>
                <w:sz w:val="20"/>
                <w:szCs w:val="20"/>
              </w:rPr>
              <w:t>1747</w:t>
            </w:r>
          </w:p>
        </w:tc>
        <w:tc>
          <w:tcPr>
            <w:tcW w:w="878" w:type="dxa"/>
            <w:tcBorders>
              <w:top w:val="nil"/>
              <w:left w:val="nil"/>
              <w:bottom w:val="single" w:sz="4" w:space="0" w:color="auto"/>
              <w:right w:val="single" w:sz="4" w:space="0" w:color="auto"/>
            </w:tcBorders>
            <w:shd w:val="clear" w:color="auto" w:fill="auto"/>
            <w:noWrap/>
            <w:vAlign w:val="center"/>
            <w:hideMark/>
          </w:tcPr>
          <w:p w14:paraId="60FBFB48" w14:textId="77777777" w:rsidR="0008130A" w:rsidRPr="003967FF" w:rsidRDefault="0008130A" w:rsidP="0008130A">
            <w:pPr>
              <w:snapToGrid/>
              <w:jc w:val="center"/>
              <w:rPr>
                <w:color w:val="000000"/>
                <w:sz w:val="20"/>
                <w:szCs w:val="20"/>
              </w:rPr>
            </w:pPr>
            <w:r w:rsidRPr="003967FF">
              <w:rPr>
                <w:color w:val="000000"/>
                <w:sz w:val="20"/>
                <w:szCs w:val="20"/>
              </w:rPr>
              <w:t>1700</w:t>
            </w:r>
          </w:p>
        </w:tc>
        <w:tc>
          <w:tcPr>
            <w:tcW w:w="878" w:type="dxa"/>
            <w:tcBorders>
              <w:top w:val="nil"/>
              <w:left w:val="nil"/>
              <w:bottom w:val="single" w:sz="4" w:space="0" w:color="auto"/>
              <w:right w:val="single" w:sz="4" w:space="0" w:color="auto"/>
            </w:tcBorders>
            <w:shd w:val="clear" w:color="auto" w:fill="auto"/>
            <w:noWrap/>
            <w:vAlign w:val="center"/>
            <w:hideMark/>
          </w:tcPr>
          <w:p w14:paraId="3DE3E4D4" w14:textId="77777777" w:rsidR="0008130A" w:rsidRPr="003967FF" w:rsidRDefault="0008130A" w:rsidP="0008130A">
            <w:pPr>
              <w:snapToGrid/>
              <w:jc w:val="center"/>
              <w:rPr>
                <w:color w:val="000000"/>
                <w:sz w:val="20"/>
                <w:szCs w:val="20"/>
              </w:rPr>
            </w:pPr>
            <w:r w:rsidRPr="003967FF">
              <w:rPr>
                <w:color w:val="000000"/>
                <w:sz w:val="20"/>
                <w:szCs w:val="20"/>
              </w:rPr>
              <w:t>1677</w:t>
            </w:r>
          </w:p>
        </w:tc>
        <w:tc>
          <w:tcPr>
            <w:tcW w:w="878" w:type="dxa"/>
            <w:tcBorders>
              <w:top w:val="nil"/>
              <w:left w:val="nil"/>
              <w:bottom w:val="single" w:sz="4" w:space="0" w:color="auto"/>
              <w:right w:val="single" w:sz="4" w:space="0" w:color="auto"/>
            </w:tcBorders>
            <w:shd w:val="clear" w:color="auto" w:fill="auto"/>
            <w:noWrap/>
            <w:vAlign w:val="center"/>
            <w:hideMark/>
          </w:tcPr>
          <w:p w14:paraId="6ACE7387" w14:textId="77777777" w:rsidR="0008130A" w:rsidRPr="003967FF" w:rsidRDefault="0008130A" w:rsidP="0008130A">
            <w:pPr>
              <w:snapToGrid/>
              <w:jc w:val="center"/>
              <w:rPr>
                <w:color w:val="000000"/>
                <w:sz w:val="20"/>
                <w:szCs w:val="20"/>
              </w:rPr>
            </w:pPr>
            <w:r w:rsidRPr="003967FF">
              <w:rPr>
                <w:color w:val="000000"/>
                <w:sz w:val="20"/>
                <w:szCs w:val="20"/>
              </w:rPr>
              <w:t>1603</w:t>
            </w:r>
          </w:p>
        </w:tc>
        <w:tc>
          <w:tcPr>
            <w:tcW w:w="878" w:type="dxa"/>
            <w:tcBorders>
              <w:top w:val="nil"/>
              <w:left w:val="nil"/>
              <w:bottom w:val="single" w:sz="4" w:space="0" w:color="auto"/>
              <w:right w:val="single" w:sz="4" w:space="0" w:color="auto"/>
            </w:tcBorders>
            <w:shd w:val="clear" w:color="auto" w:fill="auto"/>
            <w:noWrap/>
            <w:vAlign w:val="center"/>
            <w:hideMark/>
          </w:tcPr>
          <w:p w14:paraId="0D32EC12" w14:textId="77777777" w:rsidR="0008130A" w:rsidRPr="003967FF" w:rsidRDefault="0008130A" w:rsidP="0008130A">
            <w:pPr>
              <w:snapToGrid/>
              <w:jc w:val="center"/>
              <w:rPr>
                <w:color w:val="000000"/>
                <w:sz w:val="20"/>
                <w:szCs w:val="20"/>
              </w:rPr>
            </w:pPr>
            <w:r w:rsidRPr="003967FF">
              <w:rPr>
                <w:color w:val="000000"/>
                <w:sz w:val="20"/>
                <w:szCs w:val="20"/>
              </w:rPr>
              <w:t>1603</w:t>
            </w:r>
          </w:p>
        </w:tc>
        <w:tc>
          <w:tcPr>
            <w:tcW w:w="878" w:type="dxa"/>
            <w:tcBorders>
              <w:top w:val="nil"/>
              <w:left w:val="nil"/>
              <w:bottom w:val="single" w:sz="4" w:space="0" w:color="auto"/>
              <w:right w:val="single" w:sz="4" w:space="0" w:color="auto"/>
            </w:tcBorders>
            <w:shd w:val="clear" w:color="auto" w:fill="auto"/>
            <w:noWrap/>
            <w:vAlign w:val="center"/>
            <w:hideMark/>
          </w:tcPr>
          <w:p w14:paraId="759722E9" w14:textId="77777777" w:rsidR="0008130A" w:rsidRPr="003967FF" w:rsidRDefault="0008130A" w:rsidP="0008130A">
            <w:pPr>
              <w:snapToGrid/>
              <w:jc w:val="center"/>
              <w:rPr>
                <w:color w:val="000000"/>
                <w:sz w:val="20"/>
                <w:szCs w:val="20"/>
              </w:rPr>
            </w:pPr>
            <w:r w:rsidRPr="003967FF">
              <w:rPr>
                <w:color w:val="000000"/>
                <w:sz w:val="20"/>
                <w:szCs w:val="20"/>
              </w:rPr>
              <w:t>1577</w:t>
            </w:r>
          </w:p>
        </w:tc>
        <w:tc>
          <w:tcPr>
            <w:tcW w:w="878" w:type="dxa"/>
            <w:tcBorders>
              <w:top w:val="nil"/>
              <w:left w:val="nil"/>
              <w:bottom w:val="single" w:sz="4" w:space="0" w:color="auto"/>
              <w:right w:val="single" w:sz="4" w:space="0" w:color="auto"/>
            </w:tcBorders>
            <w:shd w:val="clear" w:color="auto" w:fill="auto"/>
            <w:noWrap/>
            <w:vAlign w:val="center"/>
            <w:hideMark/>
          </w:tcPr>
          <w:p w14:paraId="42234393" w14:textId="77777777" w:rsidR="0008130A" w:rsidRPr="003967FF" w:rsidRDefault="0008130A" w:rsidP="0008130A">
            <w:pPr>
              <w:snapToGrid/>
              <w:jc w:val="center"/>
              <w:rPr>
                <w:color w:val="000000"/>
                <w:sz w:val="20"/>
                <w:szCs w:val="20"/>
              </w:rPr>
            </w:pPr>
            <w:r w:rsidRPr="003967FF">
              <w:rPr>
                <w:color w:val="000000"/>
                <w:sz w:val="20"/>
                <w:szCs w:val="20"/>
              </w:rPr>
              <w:t>1552</w:t>
            </w:r>
          </w:p>
        </w:tc>
        <w:tc>
          <w:tcPr>
            <w:tcW w:w="878" w:type="dxa"/>
            <w:tcBorders>
              <w:top w:val="nil"/>
              <w:left w:val="nil"/>
              <w:bottom w:val="single" w:sz="4" w:space="0" w:color="auto"/>
              <w:right w:val="single" w:sz="4" w:space="0" w:color="auto"/>
            </w:tcBorders>
            <w:shd w:val="clear" w:color="auto" w:fill="auto"/>
            <w:noWrap/>
            <w:vAlign w:val="center"/>
            <w:hideMark/>
          </w:tcPr>
          <w:p w14:paraId="5DE42CDA" w14:textId="77777777" w:rsidR="0008130A" w:rsidRPr="003967FF" w:rsidRDefault="0008130A" w:rsidP="0008130A">
            <w:pPr>
              <w:snapToGrid/>
              <w:jc w:val="center"/>
              <w:rPr>
                <w:color w:val="000000"/>
                <w:sz w:val="20"/>
                <w:szCs w:val="20"/>
              </w:rPr>
            </w:pPr>
            <w:r w:rsidRPr="003967FF">
              <w:rPr>
                <w:color w:val="000000"/>
                <w:sz w:val="20"/>
                <w:szCs w:val="20"/>
              </w:rPr>
              <w:t>1538</w:t>
            </w:r>
          </w:p>
        </w:tc>
        <w:tc>
          <w:tcPr>
            <w:tcW w:w="878" w:type="dxa"/>
            <w:tcBorders>
              <w:top w:val="nil"/>
              <w:left w:val="nil"/>
              <w:bottom w:val="single" w:sz="4" w:space="0" w:color="auto"/>
              <w:right w:val="single" w:sz="4" w:space="0" w:color="auto"/>
            </w:tcBorders>
            <w:shd w:val="clear" w:color="auto" w:fill="auto"/>
            <w:noWrap/>
            <w:vAlign w:val="center"/>
            <w:hideMark/>
          </w:tcPr>
          <w:p w14:paraId="159987DB" w14:textId="77777777" w:rsidR="0008130A" w:rsidRPr="003967FF" w:rsidRDefault="0008130A" w:rsidP="0008130A">
            <w:pPr>
              <w:snapToGrid/>
              <w:jc w:val="center"/>
              <w:rPr>
                <w:color w:val="000000"/>
                <w:sz w:val="20"/>
                <w:szCs w:val="20"/>
              </w:rPr>
            </w:pPr>
            <w:r w:rsidRPr="003967FF">
              <w:rPr>
                <w:color w:val="000000"/>
                <w:sz w:val="20"/>
                <w:szCs w:val="20"/>
              </w:rPr>
              <w:t>1521</w:t>
            </w:r>
          </w:p>
        </w:tc>
        <w:tc>
          <w:tcPr>
            <w:tcW w:w="878" w:type="dxa"/>
            <w:tcBorders>
              <w:top w:val="nil"/>
              <w:left w:val="nil"/>
              <w:bottom w:val="single" w:sz="4" w:space="0" w:color="auto"/>
              <w:right w:val="single" w:sz="4" w:space="0" w:color="auto"/>
            </w:tcBorders>
            <w:shd w:val="clear" w:color="auto" w:fill="auto"/>
            <w:noWrap/>
            <w:vAlign w:val="center"/>
            <w:hideMark/>
          </w:tcPr>
          <w:p w14:paraId="3DFD9C2C" w14:textId="77777777" w:rsidR="0008130A" w:rsidRPr="003967FF" w:rsidRDefault="0008130A" w:rsidP="0008130A">
            <w:pPr>
              <w:snapToGrid/>
              <w:jc w:val="center"/>
              <w:rPr>
                <w:color w:val="000000"/>
                <w:sz w:val="20"/>
                <w:szCs w:val="20"/>
              </w:rPr>
            </w:pPr>
            <w:r w:rsidRPr="003967FF">
              <w:rPr>
                <w:color w:val="000000"/>
                <w:sz w:val="20"/>
                <w:szCs w:val="20"/>
              </w:rPr>
              <w:t>1474</w:t>
            </w:r>
          </w:p>
        </w:tc>
        <w:tc>
          <w:tcPr>
            <w:tcW w:w="1758" w:type="dxa"/>
            <w:tcBorders>
              <w:top w:val="nil"/>
              <w:left w:val="nil"/>
              <w:bottom w:val="single" w:sz="4" w:space="0" w:color="auto"/>
              <w:right w:val="single" w:sz="4" w:space="0" w:color="auto"/>
            </w:tcBorders>
            <w:shd w:val="clear" w:color="auto" w:fill="auto"/>
            <w:noWrap/>
            <w:vAlign w:val="center"/>
            <w:hideMark/>
          </w:tcPr>
          <w:p w14:paraId="455D25FE" w14:textId="77777777" w:rsidR="0008130A" w:rsidRPr="003967FF" w:rsidRDefault="0008130A" w:rsidP="0008130A">
            <w:pPr>
              <w:snapToGrid/>
              <w:jc w:val="center"/>
              <w:rPr>
                <w:color w:val="000000"/>
                <w:sz w:val="20"/>
                <w:szCs w:val="20"/>
              </w:rPr>
            </w:pPr>
            <w:r w:rsidRPr="003967FF">
              <w:rPr>
                <w:color w:val="000000"/>
                <w:sz w:val="20"/>
                <w:szCs w:val="20"/>
              </w:rPr>
              <w:t>-1,86</w:t>
            </w:r>
          </w:p>
        </w:tc>
      </w:tr>
      <w:tr w:rsidR="0008130A" w:rsidRPr="003967FF" w14:paraId="6829D689"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5E5DD49F"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4142" w:type="dxa"/>
            <w:tcBorders>
              <w:top w:val="nil"/>
              <w:left w:val="nil"/>
              <w:bottom w:val="single" w:sz="4" w:space="0" w:color="auto"/>
              <w:right w:val="single" w:sz="4" w:space="0" w:color="auto"/>
            </w:tcBorders>
            <w:shd w:val="clear" w:color="auto" w:fill="auto"/>
            <w:noWrap/>
            <w:hideMark/>
          </w:tcPr>
          <w:p w14:paraId="50B2CED2" w14:textId="77777777" w:rsidR="0008130A" w:rsidRPr="003967FF" w:rsidRDefault="0008130A" w:rsidP="0008130A">
            <w:pPr>
              <w:snapToGrid/>
              <w:rPr>
                <w:color w:val="000000"/>
                <w:sz w:val="20"/>
                <w:szCs w:val="20"/>
              </w:rPr>
            </w:pPr>
            <w:r w:rsidRPr="003967FF">
              <w:rPr>
                <w:color w:val="000000"/>
                <w:sz w:val="20"/>
                <w:szCs w:val="20"/>
              </w:rPr>
              <w:t>Алгазинский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76B5402D" w14:textId="77777777" w:rsidR="0008130A" w:rsidRPr="003967FF" w:rsidRDefault="0008130A" w:rsidP="0008130A">
            <w:pPr>
              <w:snapToGrid/>
              <w:jc w:val="center"/>
              <w:rPr>
                <w:color w:val="000000"/>
                <w:sz w:val="20"/>
                <w:szCs w:val="20"/>
              </w:rPr>
            </w:pPr>
            <w:r w:rsidRPr="003967FF">
              <w:rPr>
                <w:color w:val="000000"/>
                <w:sz w:val="20"/>
                <w:szCs w:val="20"/>
              </w:rPr>
              <w:t>1460</w:t>
            </w:r>
          </w:p>
        </w:tc>
        <w:tc>
          <w:tcPr>
            <w:tcW w:w="878" w:type="dxa"/>
            <w:tcBorders>
              <w:top w:val="nil"/>
              <w:left w:val="nil"/>
              <w:bottom w:val="single" w:sz="4" w:space="0" w:color="auto"/>
              <w:right w:val="single" w:sz="4" w:space="0" w:color="auto"/>
            </w:tcBorders>
            <w:shd w:val="clear" w:color="auto" w:fill="auto"/>
            <w:noWrap/>
            <w:vAlign w:val="center"/>
            <w:hideMark/>
          </w:tcPr>
          <w:p w14:paraId="226C0226" w14:textId="77777777" w:rsidR="0008130A" w:rsidRPr="003967FF" w:rsidRDefault="0008130A" w:rsidP="0008130A">
            <w:pPr>
              <w:snapToGrid/>
              <w:jc w:val="center"/>
              <w:rPr>
                <w:color w:val="000000"/>
                <w:sz w:val="20"/>
                <w:szCs w:val="20"/>
              </w:rPr>
            </w:pPr>
            <w:r w:rsidRPr="003967FF">
              <w:rPr>
                <w:color w:val="000000"/>
                <w:sz w:val="20"/>
                <w:szCs w:val="20"/>
              </w:rPr>
              <w:t>1426</w:t>
            </w:r>
          </w:p>
        </w:tc>
        <w:tc>
          <w:tcPr>
            <w:tcW w:w="878" w:type="dxa"/>
            <w:tcBorders>
              <w:top w:val="nil"/>
              <w:left w:val="nil"/>
              <w:bottom w:val="single" w:sz="4" w:space="0" w:color="auto"/>
              <w:right w:val="single" w:sz="4" w:space="0" w:color="auto"/>
            </w:tcBorders>
            <w:shd w:val="clear" w:color="auto" w:fill="auto"/>
            <w:noWrap/>
            <w:vAlign w:val="center"/>
            <w:hideMark/>
          </w:tcPr>
          <w:p w14:paraId="249B32C4" w14:textId="77777777" w:rsidR="0008130A" w:rsidRPr="003967FF" w:rsidRDefault="0008130A" w:rsidP="0008130A">
            <w:pPr>
              <w:snapToGrid/>
              <w:jc w:val="center"/>
              <w:rPr>
                <w:color w:val="000000"/>
                <w:sz w:val="20"/>
                <w:szCs w:val="20"/>
              </w:rPr>
            </w:pPr>
            <w:r w:rsidRPr="003967FF">
              <w:rPr>
                <w:color w:val="000000"/>
                <w:sz w:val="20"/>
                <w:szCs w:val="20"/>
              </w:rPr>
              <w:t>1403</w:t>
            </w:r>
          </w:p>
        </w:tc>
        <w:tc>
          <w:tcPr>
            <w:tcW w:w="878" w:type="dxa"/>
            <w:tcBorders>
              <w:top w:val="nil"/>
              <w:left w:val="nil"/>
              <w:bottom w:val="single" w:sz="4" w:space="0" w:color="auto"/>
              <w:right w:val="single" w:sz="4" w:space="0" w:color="auto"/>
            </w:tcBorders>
            <w:shd w:val="clear" w:color="auto" w:fill="auto"/>
            <w:noWrap/>
            <w:vAlign w:val="center"/>
            <w:hideMark/>
          </w:tcPr>
          <w:p w14:paraId="70F73D33" w14:textId="77777777" w:rsidR="0008130A" w:rsidRPr="003967FF" w:rsidRDefault="0008130A" w:rsidP="0008130A">
            <w:pPr>
              <w:snapToGrid/>
              <w:jc w:val="center"/>
              <w:rPr>
                <w:color w:val="000000"/>
                <w:sz w:val="20"/>
                <w:szCs w:val="20"/>
              </w:rPr>
            </w:pPr>
            <w:r w:rsidRPr="003967FF">
              <w:rPr>
                <w:color w:val="000000"/>
                <w:sz w:val="20"/>
                <w:szCs w:val="20"/>
              </w:rPr>
              <w:t>1339</w:t>
            </w:r>
          </w:p>
        </w:tc>
        <w:tc>
          <w:tcPr>
            <w:tcW w:w="878" w:type="dxa"/>
            <w:tcBorders>
              <w:top w:val="nil"/>
              <w:left w:val="nil"/>
              <w:bottom w:val="single" w:sz="4" w:space="0" w:color="auto"/>
              <w:right w:val="single" w:sz="4" w:space="0" w:color="auto"/>
            </w:tcBorders>
            <w:shd w:val="clear" w:color="auto" w:fill="auto"/>
            <w:noWrap/>
            <w:vAlign w:val="center"/>
            <w:hideMark/>
          </w:tcPr>
          <w:p w14:paraId="57F3CFFA" w14:textId="77777777" w:rsidR="0008130A" w:rsidRPr="003967FF" w:rsidRDefault="0008130A" w:rsidP="0008130A">
            <w:pPr>
              <w:snapToGrid/>
              <w:jc w:val="center"/>
              <w:rPr>
                <w:color w:val="000000"/>
                <w:sz w:val="20"/>
                <w:szCs w:val="20"/>
              </w:rPr>
            </w:pPr>
            <w:r w:rsidRPr="003967FF">
              <w:rPr>
                <w:color w:val="000000"/>
                <w:sz w:val="20"/>
                <w:szCs w:val="20"/>
              </w:rPr>
              <w:t>1339</w:t>
            </w:r>
          </w:p>
        </w:tc>
        <w:tc>
          <w:tcPr>
            <w:tcW w:w="878" w:type="dxa"/>
            <w:tcBorders>
              <w:top w:val="nil"/>
              <w:left w:val="nil"/>
              <w:bottom w:val="single" w:sz="4" w:space="0" w:color="auto"/>
              <w:right w:val="single" w:sz="4" w:space="0" w:color="auto"/>
            </w:tcBorders>
            <w:shd w:val="clear" w:color="auto" w:fill="auto"/>
            <w:noWrap/>
            <w:vAlign w:val="center"/>
            <w:hideMark/>
          </w:tcPr>
          <w:p w14:paraId="3F7E8CCD" w14:textId="77777777" w:rsidR="0008130A" w:rsidRPr="003967FF" w:rsidRDefault="0008130A" w:rsidP="0008130A">
            <w:pPr>
              <w:snapToGrid/>
              <w:jc w:val="center"/>
              <w:rPr>
                <w:color w:val="000000"/>
                <w:sz w:val="20"/>
                <w:szCs w:val="20"/>
              </w:rPr>
            </w:pPr>
            <w:r w:rsidRPr="003967FF">
              <w:rPr>
                <w:color w:val="000000"/>
                <w:sz w:val="20"/>
                <w:szCs w:val="20"/>
              </w:rPr>
              <w:t>1291</w:t>
            </w:r>
          </w:p>
        </w:tc>
        <w:tc>
          <w:tcPr>
            <w:tcW w:w="878" w:type="dxa"/>
            <w:tcBorders>
              <w:top w:val="nil"/>
              <w:left w:val="nil"/>
              <w:bottom w:val="single" w:sz="4" w:space="0" w:color="auto"/>
              <w:right w:val="single" w:sz="4" w:space="0" w:color="auto"/>
            </w:tcBorders>
            <w:shd w:val="clear" w:color="auto" w:fill="auto"/>
            <w:noWrap/>
            <w:vAlign w:val="center"/>
            <w:hideMark/>
          </w:tcPr>
          <w:p w14:paraId="74EC6C49" w14:textId="77777777" w:rsidR="0008130A" w:rsidRPr="003967FF" w:rsidRDefault="0008130A" w:rsidP="0008130A">
            <w:pPr>
              <w:snapToGrid/>
              <w:jc w:val="center"/>
              <w:rPr>
                <w:color w:val="000000"/>
                <w:sz w:val="20"/>
                <w:szCs w:val="20"/>
              </w:rPr>
            </w:pPr>
            <w:r w:rsidRPr="003967FF">
              <w:rPr>
                <w:color w:val="000000"/>
                <w:sz w:val="20"/>
                <w:szCs w:val="20"/>
              </w:rPr>
              <w:t>1263</w:t>
            </w:r>
          </w:p>
        </w:tc>
        <w:tc>
          <w:tcPr>
            <w:tcW w:w="878" w:type="dxa"/>
            <w:tcBorders>
              <w:top w:val="nil"/>
              <w:left w:val="nil"/>
              <w:bottom w:val="single" w:sz="4" w:space="0" w:color="auto"/>
              <w:right w:val="single" w:sz="4" w:space="0" w:color="auto"/>
            </w:tcBorders>
            <w:shd w:val="clear" w:color="auto" w:fill="auto"/>
            <w:noWrap/>
            <w:vAlign w:val="center"/>
            <w:hideMark/>
          </w:tcPr>
          <w:p w14:paraId="2D03283A" w14:textId="77777777" w:rsidR="0008130A" w:rsidRPr="003967FF" w:rsidRDefault="0008130A" w:rsidP="0008130A">
            <w:pPr>
              <w:snapToGrid/>
              <w:jc w:val="center"/>
              <w:rPr>
                <w:color w:val="000000"/>
                <w:sz w:val="20"/>
                <w:szCs w:val="20"/>
              </w:rPr>
            </w:pPr>
            <w:r w:rsidRPr="003967FF">
              <w:rPr>
                <w:color w:val="000000"/>
                <w:sz w:val="20"/>
                <w:szCs w:val="20"/>
              </w:rPr>
              <w:t>1242</w:t>
            </w:r>
          </w:p>
        </w:tc>
        <w:tc>
          <w:tcPr>
            <w:tcW w:w="878" w:type="dxa"/>
            <w:tcBorders>
              <w:top w:val="nil"/>
              <w:left w:val="nil"/>
              <w:bottom w:val="single" w:sz="4" w:space="0" w:color="auto"/>
              <w:right w:val="single" w:sz="4" w:space="0" w:color="auto"/>
            </w:tcBorders>
            <w:shd w:val="clear" w:color="auto" w:fill="auto"/>
            <w:noWrap/>
            <w:vAlign w:val="center"/>
            <w:hideMark/>
          </w:tcPr>
          <w:p w14:paraId="6D2B0EB6" w14:textId="77777777" w:rsidR="0008130A" w:rsidRPr="003967FF" w:rsidRDefault="0008130A" w:rsidP="0008130A">
            <w:pPr>
              <w:snapToGrid/>
              <w:jc w:val="center"/>
              <w:rPr>
                <w:color w:val="000000"/>
                <w:sz w:val="20"/>
                <w:szCs w:val="20"/>
              </w:rPr>
            </w:pPr>
            <w:r w:rsidRPr="003967FF">
              <w:rPr>
                <w:color w:val="000000"/>
                <w:sz w:val="20"/>
                <w:szCs w:val="20"/>
              </w:rPr>
              <w:t>1224</w:t>
            </w:r>
          </w:p>
        </w:tc>
        <w:tc>
          <w:tcPr>
            <w:tcW w:w="878" w:type="dxa"/>
            <w:tcBorders>
              <w:top w:val="nil"/>
              <w:left w:val="nil"/>
              <w:bottom w:val="single" w:sz="4" w:space="0" w:color="auto"/>
              <w:right w:val="single" w:sz="4" w:space="0" w:color="auto"/>
            </w:tcBorders>
            <w:shd w:val="clear" w:color="auto" w:fill="auto"/>
            <w:noWrap/>
            <w:vAlign w:val="center"/>
            <w:hideMark/>
          </w:tcPr>
          <w:p w14:paraId="27E04D8F" w14:textId="77777777" w:rsidR="0008130A" w:rsidRPr="003967FF" w:rsidRDefault="0008130A" w:rsidP="0008130A">
            <w:pPr>
              <w:snapToGrid/>
              <w:jc w:val="center"/>
              <w:rPr>
                <w:color w:val="000000"/>
                <w:sz w:val="20"/>
                <w:szCs w:val="20"/>
              </w:rPr>
            </w:pPr>
            <w:r w:rsidRPr="003967FF">
              <w:rPr>
                <w:color w:val="000000"/>
                <w:sz w:val="20"/>
                <w:szCs w:val="20"/>
              </w:rPr>
              <w:t>1179</w:t>
            </w:r>
          </w:p>
        </w:tc>
        <w:tc>
          <w:tcPr>
            <w:tcW w:w="1758" w:type="dxa"/>
            <w:tcBorders>
              <w:top w:val="nil"/>
              <w:left w:val="nil"/>
              <w:bottom w:val="single" w:sz="4" w:space="0" w:color="auto"/>
              <w:right w:val="single" w:sz="4" w:space="0" w:color="auto"/>
            </w:tcBorders>
            <w:shd w:val="clear" w:color="auto" w:fill="auto"/>
            <w:noWrap/>
            <w:vAlign w:val="center"/>
            <w:hideMark/>
          </w:tcPr>
          <w:p w14:paraId="630C4116" w14:textId="77777777" w:rsidR="0008130A" w:rsidRPr="003967FF" w:rsidRDefault="0008130A" w:rsidP="0008130A">
            <w:pPr>
              <w:snapToGrid/>
              <w:jc w:val="center"/>
              <w:rPr>
                <w:color w:val="000000"/>
                <w:sz w:val="20"/>
                <w:szCs w:val="20"/>
              </w:rPr>
            </w:pPr>
            <w:r w:rsidRPr="003967FF">
              <w:rPr>
                <w:color w:val="000000"/>
                <w:sz w:val="20"/>
                <w:szCs w:val="20"/>
              </w:rPr>
              <w:t>-2,34</w:t>
            </w:r>
          </w:p>
        </w:tc>
      </w:tr>
      <w:tr w:rsidR="0008130A" w:rsidRPr="003967FF" w14:paraId="03B766FE"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2818350A"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4142" w:type="dxa"/>
            <w:tcBorders>
              <w:top w:val="nil"/>
              <w:left w:val="nil"/>
              <w:bottom w:val="single" w:sz="4" w:space="0" w:color="auto"/>
              <w:right w:val="single" w:sz="4" w:space="0" w:color="auto"/>
            </w:tcBorders>
            <w:shd w:val="clear" w:color="auto" w:fill="auto"/>
            <w:noWrap/>
            <w:hideMark/>
          </w:tcPr>
          <w:p w14:paraId="43B7905B" w14:textId="77777777" w:rsidR="0008130A" w:rsidRPr="003967FF" w:rsidRDefault="0008130A" w:rsidP="0008130A">
            <w:pPr>
              <w:snapToGrid/>
              <w:rPr>
                <w:color w:val="000000"/>
                <w:sz w:val="20"/>
                <w:szCs w:val="20"/>
              </w:rPr>
            </w:pPr>
            <w:r w:rsidRPr="003967FF">
              <w:rPr>
                <w:color w:val="000000"/>
                <w:sz w:val="20"/>
                <w:szCs w:val="20"/>
              </w:rPr>
              <w:t>Апнерский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7429D716" w14:textId="77777777" w:rsidR="0008130A" w:rsidRPr="003967FF" w:rsidRDefault="0008130A" w:rsidP="0008130A">
            <w:pPr>
              <w:snapToGrid/>
              <w:jc w:val="center"/>
              <w:rPr>
                <w:color w:val="000000"/>
                <w:sz w:val="20"/>
                <w:szCs w:val="20"/>
              </w:rPr>
            </w:pPr>
            <w:r w:rsidRPr="003967FF">
              <w:rPr>
                <w:color w:val="000000"/>
                <w:sz w:val="20"/>
                <w:szCs w:val="20"/>
              </w:rPr>
              <w:t>1683</w:t>
            </w:r>
          </w:p>
        </w:tc>
        <w:tc>
          <w:tcPr>
            <w:tcW w:w="878" w:type="dxa"/>
            <w:tcBorders>
              <w:top w:val="nil"/>
              <w:left w:val="nil"/>
              <w:bottom w:val="single" w:sz="4" w:space="0" w:color="auto"/>
              <w:right w:val="single" w:sz="4" w:space="0" w:color="auto"/>
            </w:tcBorders>
            <w:shd w:val="clear" w:color="auto" w:fill="auto"/>
            <w:noWrap/>
            <w:vAlign w:val="center"/>
            <w:hideMark/>
          </w:tcPr>
          <w:p w14:paraId="042D53A4" w14:textId="77777777" w:rsidR="0008130A" w:rsidRPr="003967FF" w:rsidRDefault="0008130A" w:rsidP="0008130A">
            <w:pPr>
              <w:snapToGrid/>
              <w:jc w:val="center"/>
              <w:rPr>
                <w:color w:val="000000"/>
                <w:sz w:val="20"/>
                <w:szCs w:val="20"/>
              </w:rPr>
            </w:pPr>
            <w:r w:rsidRPr="003967FF">
              <w:rPr>
                <w:color w:val="000000"/>
                <w:sz w:val="20"/>
                <w:szCs w:val="20"/>
              </w:rPr>
              <w:t>1675</w:t>
            </w:r>
          </w:p>
        </w:tc>
        <w:tc>
          <w:tcPr>
            <w:tcW w:w="878" w:type="dxa"/>
            <w:tcBorders>
              <w:top w:val="nil"/>
              <w:left w:val="nil"/>
              <w:bottom w:val="single" w:sz="4" w:space="0" w:color="auto"/>
              <w:right w:val="single" w:sz="4" w:space="0" w:color="auto"/>
            </w:tcBorders>
            <w:shd w:val="clear" w:color="auto" w:fill="auto"/>
            <w:noWrap/>
            <w:vAlign w:val="center"/>
            <w:hideMark/>
          </w:tcPr>
          <w:p w14:paraId="59EE7CBD" w14:textId="77777777" w:rsidR="0008130A" w:rsidRPr="003967FF" w:rsidRDefault="0008130A" w:rsidP="0008130A">
            <w:pPr>
              <w:snapToGrid/>
              <w:jc w:val="center"/>
              <w:rPr>
                <w:color w:val="000000"/>
                <w:sz w:val="20"/>
                <w:szCs w:val="20"/>
              </w:rPr>
            </w:pPr>
            <w:r w:rsidRPr="003967FF">
              <w:rPr>
                <w:color w:val="000000"/>
                <w:sz w:val="20"/>
                <w:szCs w:val="20"/>
              </w:rPr>
              <w:t>1632</w:t>
            </w:r>
          </w:p>
        </w:tc>
        <w:tc>
          <w:tcPr>
            <w:tcW w:w="878" w:type="dxa"/>
            <w:tcBorders>
              <w:top w:val="nil"/>
              <w:left w:val="nil"/>
              <w:bottom w:val="single" w:sz="4" w:space="0" w:color="auto"/>
              <w:right w:val="single" w:sz="4" w:space="0" w:color="auto"/>
            </w:tcBorders>
            <w:shd w:val="clear" w:color="auto" w:fill="auto"/>
            <w:noWrap/>
            <w:vAlign w:val="center"/>
            <w:hideMark/>
          </w:tcPr>
          <w:p w14:paraId="2D344769" w14:textId="77777777" w:rsidR="0008130A" w:rsidRPr="003967FF" w:rsidRDefault="0008130A" w:rsidP="0008130A">
            <w:pPr>
              <w:snapToGrid/>
              <w:jc w:val="center"/>
              <w:rPr>
                <w:color w:val="000000"/>
                <w:sz w:val="20"/>
                <w:szCs w:val="20"/>
              </w:rPr>
            </w:pPr>
            <w:r w:rsidRPr="003967FF">
              <w:rPr>
                <w:color w:val="000000"/>
                <w:sz w:val="20"/>
                <w:szCs w:val="20"/>
              </w:rPr>
              <w:t>1583</w:t>
            </w:r>
          </w:p>
        </w:tc>
        <w:tc>
          <w:tcPr>
            <w:tcW w:w="878" w:type="dxa"/>
            <w:tcBorders>
              <w:top w:val="nil"/>
              <w:left w:val="nil"/>
              <w:bottom w:val="single" w:sz="4" w:space="0" w:color="auto"/>
              <w:right w:val="single" w:sz="4" w:space="0" w:color="auto"/>
            </w:tcBorders>
            <w:shd w:val="clear" w:color="auto" w:fill="auto"/>
            <w:noWrap/>
            <w:vAlign w:val="center"/>
            <w:hideMark/>
          </w:tcPr>
          <w:p w14:paraId="49A45E70" w14:textId="77777777" w:rsidR="0008130A" w:rsidRPr="003967FF" w:rsidRDefault="0008130A" w:rsidP="0008130A">
            <w:pPr>
              <w:snapToGrid/>
              <w:jc w:val="center"/>
              <w:rPr>
                <w:color w:val="000000"/>
                <w:sz w:val="20"/>
                <w:szCs w:val="20"/>
              </w:rPr>
            </w:pPr>
            <w:r w:rsidRPr="003967FF">
              <w:rPr>
                <w:color w:val="000000"/>
                <w:sz w:val="20"/>
                <w:szCs w:val="20"/>
              </w:rPr>
              <w:t>1583</w:t>
            </w:r>
          </w:p>
        </w:tc>
        <w:tc>
          <w:tcPr>
            <w:tcW w:w="878" w:type="dxa"/>
            <w:tcBorders>
              <w:top w:val="nil"/>
              <w:left w:val="nil"/>
              <w:bottom w:val="single" w:sz="4" w:space="0" w:color="auto"/>
              <w:right w:val="single" w:sz="4" w:space="0" w:color="auto"/>
            </w:tcBorders>
            <w:shd w:val="clear" w:color="auto" w:fill="auto"/>
            <w:noWrap/>
            <w:vAlign w:val="center"/>
            <w:hideMark/>
          </w:tcPr>
          <w:p w14:paraId="41C7B99E" w14:textId="77777777" w:rsidR="0008130A" w:rsidRPr="003967FF" w:rsidRDefault="0008130A" w:rsidP="0008130A">
            <w:pPr>
              <w:snapToGrid/>
              <w:jc w:val="center"/>
              <w:rPr>
                <w:color w:val="000000"/>
                <w:sz w:val="20"/>
                <w:szCs w:val="20"/>
              </w:rPr>
            </w:pPr>
            <w:r w:rsidRPr="003967FF">
              <w:rPr>
                <w:color w:val="000000"/>
                <w:sz w:val="20"/>
                <w:szCs w:val="20"/>
              </w:rPr>
              <w:t>1565</w:t>
            </w:r>
          </w:p>
        </w:tc>
        <w:tc>
          <w:tcPr>
            <w:tcW w:w="878" w:type="dxa"/>
            <w:tcBorders>
              <w:top w:val="nil"/>
              <w:left w:val="nil"/>
              <w:bottom w:val="single" w:sz="4" w:space="0" w:color="auto"/>
              <w:right w:val="single" w:sz="4" w:space="0" w:color="auto"/>
            </w:tcBorders>
            <w:shd w:val="clear" w:color="auto" w:fill="auto"/>
            <w:noWrap/>
            <w:vAlign w:val="center"/>
            <w:hideMark/>
          </w:tcPr>
          <w:p w14:paraId="2628AE74" w14:textId="77777777" w:rsidR="0008130A" w:rsidRPr="003967FF" w:rsidRDefault="0008130A" w:rsidP="0008130A">
            <w:pPr>
              <w:snapToGrid/>
              <w:jc w:val="center"/>
              <w:rPr>
                <w:color w:val="000000"/>
                <w:sz w:val="20"/>
                <w:szCs w:val="20"/>
              </w:rPr>
            </w:pPr>
            <w:r w:rsidRPr="003967FF">
              <w:rPr>
                <w:color w:val="000000"/>
                <w:sz w:val="20"/>
                <w:szCs w:val="20"/>
              </w:rPr>
              <w:t>1528</w:t>
            </w:r>
          </w:p>
        </w:tc>
        <w:tc>
          <w:tcPr>
            <w:tcW w:w="878" w:type="dxa"/>
            <w:tcBorders>
              <w:top w:val="nil"/>
              <w:left w:val="nil"/>
              <w:bottom w:val="single" w:sz="4" w:space="0" w:color="auto"/>
              <w:right w:val="single" w:sz="4" w:space="0" w:color="auto"/>
            </w:tcBorders>
            <w:shd w:val="clear" w:color="auto" w:fill="auto"/>
            <w:noWrap/>
            <w:vAlign w:val="center"/>
            <w:hideMark/>
          </w:tcPr>
          <w:p w14:paraId="01B959A2" w14:textId="77777777" w:rsidR="0008130A" w:rsidRPr="003967FF" w:rsidRDefault="0008130A" w:rsidP="0008130A">
            <w:pPr>
              <w:snapToGrid/>
              <w:jc w:val="center"/>
              <w:rPr>
                <w:color w:val="000000"/>
                <w:sz w:val="20"/>
                <w:szCs w:val="20"/>
              </w:rPr>
            </w:pPr>
            <w:r w:rsidRPr="003967FF">
              <w:rPr>
                <w:color w:val="000000"/>
                <w:sz w:val="20"/>
                <w:szCs w:val="20"/>
              </w:rPr>
              <w:t>1488</w:t>
            </w:r>
          </w:p>
        </w:tc>
        <w:tc>
          <w:tcPr>
            <w:tcW w:w="878" w:type="dxa"/>
            <w:tcBorders>
              <w:top w:val="nil"/>
              <w:left w:val="nil"/>
              <w:bottom w:val="single" w:sz="4" w:space="0" w:color="auto"/>
              <w:right w:val="single" w:sz="4" w:space="0" w:color="auto"/>
            </w:tcBorders>
            <w:shd w:val="clear" w:color="auto" w:fill="auto"/>
            <w:noWrap/>
            <w:vAlign w:val="center"/>
            <w:hideMark/>
          </w:tcPr>
          <w:p w14:paraId="3EB045E3" w14:textId="77777777" w:rsidR="0008130A" w:rsidRPr="003967FF" w:rsidRDefault="0008130A" w:rsidP="0008130A">
            <w:pPr>
              <w:snapToGrid/>
              <w:jc w:val="center"/>
              <w:rPr>
                <w:color w:val="000000"/>
                <w:sz w:val="20"/>
                <w:szCs w:val="20"/>
              </w:rPr>
            </w:pPr>
            <w:r w:rsidRPr="003967FF">
              <w:rPr>
                <w:color w:val="000000"/>
                <w:sz w:val="20"/>
                <w:szCs w:val="20"/>
              </w:rPr>
              <w:t>1459</w:t>
            </w:r>
          </w:p>
        </w:tc>
        <w:tc>
          <w:tcPr>
            <w:tcW w:w="878" w:type="dxa"/>
            <w:tcBorders>
              <w:top w:val="nil"/>
              <w:left w:val="nil"/>
              <w:bottom w:val="single" w:sz="4" w:space="0" w:color="auto"/>
              <w:right w:val="single" w:sz="4" w:space="0" w:color="auto"/>
            </w:tcBorders>
            <w:shd w:val="clear" w:color="auto" w:fill="auto"/>
            <w:noWrap/>
            <w:vAlign w:val="center"/>
            <w:hideMark/>
          </w:tcPr>
          <w:p w14:paraId="0B75EB7D" w14:textId="77777777" w:rsidR="0008130A" w:rsidRPr="003967FF" w:rsidRDefault="0008130A" w:rsidP="0008130A">
            <w:pPr>
              <w:snapToGrid/>
              <w:jc w:val="center"/>
              <w:rPr>
                <w:color w:val="000000"/>
                <w:sz w:val="20"/>
                <w:szCs w:val="20"/>
              </w:rPr>
            </w:pPr>
            <w:r w:rsidRPr="003967FF">
              <w:rPr>
                <w:color w:val="000000"/>
                <w:sz w:val="20"/>
                <w:szCs w:val="20"/>
              </w:rPr>
              <w:t>1444</w:t>
            </w:r>
          </w:p>
        </w:tc>
        <w:tc>
          <w:tcPr>
            <w:tcW w:w="1758" w:type="dxa"/>
            <w:tcBorders>
              <w:top w:val="nil"/>
              <w:left w:val="nil"/>
              <w:bottom w:val="single" w:sz="4" w:space="0" w:color="auto"/>
              <w:right w:val="single" w:sz="4" w:space="0" w:color="auto"/>
            </w:tcBorders>
            <w:shd w:val="clear" w:color="auto" w:fill="auto"/>
            <w:noWrap/>
            <w:vAlign w:val="center"/>
            <w:hideMark/>
          </w:tcPr>
          <w:p w14:paraId="45D7D29B" w14:textId="77777777" w:rsidR="0008130A" w:rsidRPr="003967FF" w:rsidRDefault="0008130A" w:rsidP="0008130A">
            <w:pPr>
              <w:snapToGrid/>
              <w:jc w:val="center"/>
              <w:rPr>
                <w:color w:val="000000"/>
                <w:sz w:val="20"/>
                <w:szCs w:val="20"/>
              </w:rPr>
            </w:pPr>
            <w:r w:rsidRPr="003967FF">
              <w:rPr>
                <w:color w:val="000000"/>
                <w:sz w:val="20"/>
                <w:szCs w:val="20"/>
              </w:rPr>
              <w:t>-1,68</w:t>
            </w:r>
          </w:p>
        </w:tc>
      </w:tr>
      <w:tr w:rsidR="0008130A" w:rsidRPr="003967FF" w14:paraId="380AE785"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2DF6DA38"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4142" w:type="dxa"/>
            <w:tcBorders>
              <w:top w:val="nil"/>
              <w:left w:val="nil"/>
              <w:bottom w:val="single" w:sz="4" w:space="0" w:color="auto"/>
              <w:right w:val="single" w:sz="4" w:space="0" w:color="auto"/>
            </w:tcBorders>
            <w:shd w:val="clear" w:color="auto" w:fill="auto"/>
            <w:noWrap/>
            <w:hideMark/>
          </w:tcPr>
          <w:p w14:paraId="721E55CE" w14:textId="77777777" w:rsidR="0008130A" w:rsidRPr="003967FF" w:rsidRDefault="0008130A" w:rsidP="0008130A">
            <w:pPr>
              <w:snapToGrid/>
              <w:rPr>
                <w:color w:val="000000"/>
                <w:sz w:val="20"/>
                <w:szCs w:val="20"/>
              </w:rPr>
            </w:pPr>
            <w:r w:rsidRPr="003967FF">
              <w:rPr>
                <w:color w:val="000000"/>
                <w:sz w:val="20"/>
                <w:szCs w:val="20"/>
              </w:rPr>
              <w:t>Большеторханский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10CEBA46" w14:textId="77777777" w:rsidR="0008130A" w:rsidRPr="003967FF" w:rsidRDefault="0008130A" w:rsidP="0008130A">
            <w:pPr>
              <w:snapToGrid/>
              <w:jc w:val="center"/>
              <w:rPr>
                <w:color w:val="000000"/>
                <w:sz w:val="20"/>
                <w:szCs w:val="20"/>
              </w:rPr>
            </w:pPr>
            <w:r w:rsidRPr="003967FF">
              <w:rPr>
                <w:color w:val="000000"/>
                <w:sz w:val="20"/>
                <w:szCs w:val="20"/>
              </w:rPr>
              <w:t>1020</w:t>
            </w:r>
          </w:p>
        </w:tc>
        <w:tc>
          <w:tcPr>
            <w:tcW w:w="878" w:type="dxa"/>
            <w:tcBorders>
              <w:top w:val="nil"/>
              <w:left w:val="nil"/>
              <w:bottom w:val="single" w:sz="4" w:space="0" w:color="auto"/>
              <w:right w:val="single" w:sz="4" w:space="0" w:color="auto"/>
            </w:tcBorders>
            <w:shd w:val="clear" w:color="auto" w:fill="auto"/>
            <w:noWrap/>
            <w:vAlign w:val="center"/>
            <w:hideMark/>
          </w:tcPr>
          <w:p w14:paraId="65CCBB69" w14:textId="77777777" w:rsidR="0008130A" w:rsidRPr="003967FF" w:rsidRDefault="0008130A" w:rsidP="0008130A">
            <w:pPr>
              <w:snapToGrid/>
              <w:jc w:val="center"/>
              <w:rPr>
                <w:color w:val="000000"/>
                <w:sz w:val="20"/>
                <w:szCs w:val="20"/>
              </w:rPr>
            </w:pPr>
            <w:r w:rsidRPr="003967FF">
              <w:rPr>
                <w:color w:val="000000"/>
                <w:sz w:val="20"/>
                <w:szCs w:val="20"/>
              </w:rPr>
              <w:t>1006</w:t>
            </w:r>
          </w:p>
        </w:tc>
        <w:tc>
          <w:tcPr>
            <w:tcW w:w="878" w:type="dxa"/>
            <w:tcBorders>
              <w:top w:val="nil"/>
              <w:left w:val="nil"/>
              <w:bottom w:val="single" w:sz="4" w:space="0" w:color="auto"/>
              <w:right w:val="single" w:sz="4" w:space="0" w:color="auto"/>
            </w:tcBorders>
            <w:shd w:val="clear" w:color="auto" w:fill="auto"/>
            <w:noWrap/>
            <w:vAlign w:val="center"/>
            <w:hideMark/>
          </w:tcPr>
          <w:p w14:paraId="7A3E9CE2" w14:textId="77777777" w:rsidR="0008130A" w:rsidRPr="003967FF" w:rsidRDefault="0008130A" w:rsidP="0008130A">
            <w:pPr>
              <w:snapToGrid/>
              <w:jc w:val="center"/>
              <w:rPr>
                <w:color w:val="000000"/>
                <w:sz w:val="20"/>
                <w:szCs w:val="20"/>
              </w:rPr>
            </w:pPr>
            <w:r w:rsidRPr="003967FF">
              <w:rPr>
                <w:color w:val="000000"/>
                <w:sz w:val="20"/>
                <w:szCs w:val="20"/>
              </w:rPr>
              <w:t>972</w:t>
            </w:r>
          </w:p>
        </w:tc>
        <w:tc>
          <w:tcPr>
            <w:tcW w:w="878" w:type="dxa"/>
            <w:tcBorders>
              <w:top w:val="nil"/>
              <w:left w:val="nil"/>
              <w:bottom w:val="single" w:sz="4" w:space="0" w:color="auto"/>
              <w:right w:val="single" w:sz="4" w:space="0" w:color="auto"/>
            </w:tcBorders>
            <w:shd w:val="clear" w:color="auto" w:fill="auto"/>
            <w:noWrap/>
            <w:vAlign w:val="center"/>
            <w:hideMark/>
          </w:tcPr>
          <w:p w14:paraId="4F157FF7" w14:textId="77777777" w:rsidR="0008130A" w:rsidRPr="003967FF" w:rsidRDefault="0008130A" w:rsidP="0008130A">
            <w:pPr>
              <w:snapToGrid/>
              <w:jc w:val="center"/>
              <w:rPr>
                <w:color w:val="000000"/>
                <w:sz w:val="20"/>
                <w:szCs w:val="20"/>
              </w:rPr>
            </w:pPr>
            <w:r w:rsidRPr="003967FF">
              <w:rPr>
                <w:color w:val="000000"/>
                <w:sz w:val="20"/>
                <w:szCs w:val="20"/>
              </w:rPr>
              <w:t>902</w:t>
            </w:r>
          </w:p>
        </w:tc>
        <w:tc>
          <w:tcPr>
            <w:tcW w:w="878" w:type="dxa"/>
            <w:tcBorders>
              <w:top w:val="nil"/>
              <w:left w:val="nil"/>
              <w:bottom w:val="single" w:sz="4" w:space="0" w:color="auto"/>
              <w:right w:val="single" w:sz="4" w:space="0" w:color="auto"/>
            </w:tcBorders>
            <w:shd w:val="clear" w:color="auto" w:fill="auto"/>
            <w:noWrap/>
            <w:vAlign w:val="center"/>
            <w:hideMark/>
          </w:tcPr>
          <w:p w14:paraId="06DAF5EF" w14:textId="77777777" w:rsidR="0008130A" w:rsidRPr="003967FF" w:rsidRDefault="0008130A" w:rsidP="0008130A">
            <w:pPr>
              <w:snapToGrid/>
              <w:jc w:val="center"/>
              <w:rPr>
                <w:color w:val="000000"/>
                <w:sz w:val="20"/>
                <w:szCs w:val="20"/>
              </w:rPr>
            </w:pPr>
            <w:r w:rsidRPr="003967FF">
              <w:rPr>
                <w:color w:val="000000"/>
                <w:sz w:val="20"/>
                <w:szCs w:val="20"/>
              </w:rPr>
              <w:t>902</w:t>
            </w:r>
          </w:p>
        </w:tc>
        <w:tc>
          <w:tcPr>
            <w:tcW w:w="878" w:type="dxa"/>
            <w:tcBorders>
              <w:top w:val="nil"/>
              <w:left w:val="nil"/>
              <w:bottom w:val="single" w:sz="4" w:space="0" w:color="auto"/>
              <w:right w:val="single" w:sz="4" w:space="0" w:color="auto"/>
            </w:tcBorders>
            <w:shd w:val="clear" w:color="auto" w:fill="auto"/>
            <w:noWrap/>
            <w:vAlign w:val="center"/>
            <w:hideMark/>
          </w:tcPr>
          <w:p w14:paraId="19198514" w14:textId="77777777" w:rsidR="0008130A" w:rsidRPr="003967FF" w:rsidRDefault="0008130A" w:rsidP="0008130A">
            <w:pPr>
              <w:snapToGrid/>
              <w:jc w:val="center"/>
              <w:rPr>
                <w:color w:val="000000"/>
                <w:sz w:val="20"/>
                <w:szCs w:val="20"/>
              </w:rPr>
            </w:pPr>
            <w:r w:rsidRPr="003967FF">
              <w:rPr>
                <w:color w:val="000000"/>
                <w:sz w:val="20"/>
                <w:szCs w:val="20"/>
              </w:rPr>
              <w:t>897</w:t>
            </w:r>
          </w:p>
        </w:tc>
        <w:tc>
          <w:tcPr>
            <w:tcW w:w="878" w:type="dxa"/>
            <w:tcBorders>
              <w:top w:val="nil"/>
              <w:left w:val="nil"/>
              <w:bottom w:val="single" w:sz="4" w:space="0" w:color="auto"/>
              <w:right w:val="single" w:sz="4" w:space="0" w:color="auto"/>
            </w:tcBorders>
            <w:shd w:val="clear" w:color="auto" w:fill="auto"/>
            <w:noWrap/>
            <w:vAlign w:val="center"/>
            <w:hideMark/>
          </w:tcPr>
          <w:p w14:paraId="03130D09" w14:textId="77777777" w:rsidR="0008130A" w:rsidRPr="003967FF" w:rsidRDefault="0008130A" w:rsidP="0008130A">
            <w:pPr>
              <w:snapToGrid/>
              <w:jc w:val="center"/>
              <w:rPr>
                <w:color w:val="000000"/>
                <w:sz w:val="20"/>
                <w:szCs w:val="20"/>
              </w:rPr>
            </w:pPr>
            <w:r w:rsidRPr="003967FF">
              <w:rPr>
                <w:color w:val="000000"/>
                <w:sz w:val="20"/>
                <w:szCs w:val="20"/>
              </w:rPr>
              <w:t>857</w:t>
            </w:r>
          </w:p>
        </w:tc>
        <w:tc>
          <w:tcPr>
            <w:tcW w:w="878" w:type="dxa"/>
            <w:tcBorders>
              <w:top w:val="nil"/>
              <w:left w:val="nil"/>
              <w:bottom w:val="single" w:sz="4" w:space="0" w:color="auto"/>
              <w:right w:val="single" w:sz="4" w:space="0" w:color="auto"/>
            </w:tcBorders>
            <w:shd w:val="clear" w:color="auto" w:fill="auto"/>
            <w:noWrap/>
            <w:vAlign w:val="center"/>
            <w:hideMark/>
          </w:tcPr>
          <w:p w14:paraId="0CE7D1AA" w14:textId="77777777" w:rsidR="0008130A" w:rsidRPr="003967FF" w:rsidRDefault="0008130A" w:rsidP="0008130A">
            <w:pPr>
              <w:snapToGrid/>
              <w:jc w:val="center"/>
              <w:rPr>
                <w:color w:val="000000"/>
                <w:sz w:val="20"/>
                <w:szCs w:val="20"/>
              </w:rPr>
            </w:pPr>
            <w:r w:rsidRPr="003967FF">
              <w:rPr>
                <w:color w:val="000000"/>
                <w:sz w:val="20"/>
                <w:szCs w:val="20"/>
              </w:rPr>
              <w:t>842</w:t>
            </w:r>
          </w:p>
        </w:tc>
        <w:tc>
          <w:tcPr>
            <w:tcW w:w="878" w:type="dxa"/>
            <w:tcBorders>
              <w:top w:val="nil"/>
              <w:left w:val="nil"/>
              <w:bottom w:val="single" w:sz="4" w:space="0" w:color="auto"/>
              <w:right w:val="single" w:sz="4" w:space="0" w:color="auto"/>
            </w:tcBorders>
            <w:shd w:val="clear" w:color="auto" w:fill="auto"/>
            <w:noWrap/>
            <w:vAlign w:val="center"/>
            <w:hideMark/>
          </w:tcPr>
          <w:p w14:paraId="34630D80" w14:textId="77777777" w:rsidR="0008130A" w:rsidRPr="003967FF" w:rsidRDefault="0008130A" w:rsidP="0008130A">
            <w:pPr>
              <w:snapToGrid/>
              <w:jc w:val="center"/>
              <w:rPr>
                <w:color w:val="000000"/>
                <w:sz w:val="20"/>
                <w:szCs w:val="20"/>
              </w:rPr>
            </w:pPr>
            <w:r w:rsidRPr="003967FF">
              <w:rPr>
                <w:color w:val="000000"/>
                <w:sz w:val="20"/>
                <w:szCs w:val="20"/>
              </w:rPr>
              <w:t>814</w:t>
            </w:r>
          </w:p>
        </w:tc>
        <w:tc>
          <w:tcPr>
            <w:tcW w:w="878" w:type="dxa"/>
            <w:tcBorders>
              <w:top w:val="nil"/>
              <w:left w:val="nil"/>
              <w:bottom w:val="single" w:sz="4" w:space="0" w:color="auto"/>
              <w:right w:val="single" w:sz="4" w:space="0" w:color="auto"/>
            </w:tcBorders>
            <w:shd w:val="clear" w:color="auto" w:fill="auto"/>
            <w:noWrap/>
            <w:vAlign w:val="center"/>
            <w:hideMark/>
          </w:tcPr>
          <w:p w14:paraId="5709AE72" w14:textId="77777777" w:rsidR="0008130A" w:rsidRPr="003967FF" w:rsidRDefault="0008130A" w:rsidP="0008130A">
            <w:pPr>
              <w:snapToGrid/>
              <w:jc w:val="center"/>
              <w:rPr>
                <w:color w:val="000000"/>
                <w:sz w:val="20"/>
                <w:szCs w:val="20"/>
              </w:rPr>
            </w:pPr>
            <w:r w:rsidRPr="003967FF">
              <w:rPr>
                <w:color w:val="000000"/>
                <w:sz w:val="20"/>
                <w:szCs w:val="20"/>
              </w:rPr>
              <w:t>788</w:t>
            </w:r>
          </w:p>
        </w:tc>
        <w:tc>
          <w:tcPr>
            <w:tcW w:w="1758" w:type="dxa"/>
            <w:tcBorders>
              <w:top w:val="nil"/>
              <w:left w:val="nil"/>
              <w:bottom w:val="single" w:sz="4" w:space="0" w:color="auto"/>
              <w:right w:val="single" w:sz="4" w:space="0" w:color="auto"/>
            </w:tcBorders>
            <w:shd w:val="clear" w:color="auto" w:fill="auto"/>
            <w:noWrap/>
            <w:vAlign w:val="center"/>
            <w:hideMark/>
          </w:tcPr>
          <w:p w14:paraId="29763CE5" w14:textId="77777777" w:rsidR="0008130A" w:rsidRPr="003967FF" w:rsidRDefault="0008130A" w:rsidP="0008130A">
            <w:pPr>
              <w:snapToGrid/>
              <w:jc w:val="center"/>
              <w:rPr>
                <w:color w:val="000000"/>
                <w:sz w:val="20"/>
                <w:szCs w:val="20"/>
              </w:rPr>
            </w:pPr>
            <w:r w:rsidRPr="003967FF">
              <w:rPr>
                <w:color w:val="000000"/>
                <w:sz w:val="20"/>
                <w:szCs w:val="20"/>
              </w:rPr>
              <w:t>-2,80</w:t>
            </w:r>
          </w:p>
        </w:tc>
      </w:tr>
      <w:tr w:rsidR="0008130A" w:rsidRPr="003967FF" w14:paraId="30465AD0"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1560BA5A"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4142" w:type="dxa"/>
            <w:tcBorders>
              <w:top w:val="nil"/>
              <w:left w:val="nil"/>
              <w:bottom w:val="single" w:sz="4" w:space="0" w:color="auto"/>
              <w:right w:val="single" w:sz="4" w:space="0" w:color="auto"/>
            </w:tcBorders>
            <w:shd w:val="clear" w:color="auto" w:fill="auto"/>
            <w:noWrap/>
            <w:hideMark/>
          </w:tcPr>
          <w:p w14:paraId="3AD9CACA" w14:textId="77777777" w:rsidR="0008130A" w:rsidRPr="003967FF" w:rsidRDefault="0008130A" w:rsidP="0008130A">
            <w:pPr>
              <w:snapToGrid/>
              <w:rPr>
                <w:color w:val="000000"/>
                <w:sz w:val="20"/>
                <w:szCs w:val="20"/>
              </w:rPr>
            </w:pPr>
            <w:r w:rsidRPr="003967FF">
              <w:rPr>
                <w:color w:val="000000"/>
                <w:sz w:val="20"/>
                <w:szCs w:val="20"/>
              </w:rPr>
              <w:t>Большеяушский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504574C8" w14:textId="77777777" w:rsidR="0008130A" w:rsidRPr="003967FF" w:rsidRDefault="0008130A" w:rsidP="0008130A">
            <w:pPr>
              <w:snapToGrid/>
              <w:jc w:val="center"/>
              <w:rPr>
                <w:color w:val="000000"/>
                <w:sz w:val="20"/>
                <w:szCs w:val="20"/>
              </w:rPr>
            </w:pPr>
            <w:r w:rsidRPr="003967FF">
              <w:rPr>
                <w:color w:val="000000"/>
                <w:sz w:val="20"/>
                <w:szCs w:val="20"/>
              </w:rPr>
              <w:t>971</w:t>
            </w:r>
          </w:p>
        </w:tc>
        <w:tc>
          <w:tcPr>
            <w:tcW w:w="878" w:type="dxa"/>
            <w:tcBorders>
              <w:top w:val="nil"/>
              <w:left w:val="nil"/>
              <w:bottom w:val="single" w:sz="4" w:space="0" w:color="auto"/>
              <w:right w:val="single" w:sz="4" w:space="0" w:color="auto"/>
            </w:tcBorders>
            <w:shd w:val="clear" w:color="auto" w:fill="auto"/>
            <w:noWrap/>
            <w:vAlign w:val="center"/>
            <w:hideMark/>
          </w:tcPr>
          <w:p w14:paraId="139E0EDA" w14:textId="77777777" w:rsidR="0008130A" w:rsidRPr="003967FF" w:rsidRDefault="0008130A" w:rsidP="0008130A">
            <w:pPr>
              <w:snapToGrid/>
              <w:jc w:val="center"/>
              <w:rPr>
                <w:color w:val="000000"/>
                <w:sz w:val="20"/>
                <w:szCs w:val="20"/>
              </w:rPr>
            </w:pPr>
            <w:r w:rsidRPr="003967FF">
              <w:rPr>
                <w:color w:val="000000"/>
                <w:sz w:val="20"/>
                <w:szCs w:val="20"/>
              </w:rPr>
              <w:t>959</w:t>
            </w:r>
          </w:p>
        </w:tc>
        <w:tc>
          <w:tcPr>
            <w:tcW w:w="878" w:type="dxa"/>
            <w:tcBorders>
              <w:top w:val="nil"/>
              <w:left w:val="nil"/>
              <w:bottom w:val="single" w:sz="4" w:space="0" w:color="auto"/>
              <w:right w:val="single" w:sz="4" w:space="0" w:color="auto"/>
            </w:tcBorders>
            <w:shd w:val="clear" w:color="auto" w:fill="auto"/>
            <w:noWrap/>
            <w:vAlign w:val="center"/>
            <w:hideMark/>
          </w:tcPr>
          <w:p w14:paraId="31AC6DC7" w14:textId="77777777" w:rsidR="0008130A" w:rsidRPr="003967FF" w:rsidRDefault="0008130A" w:rsidP="0008130A">
            <w:pPr>
              <w:snapToGrid/>
              <w:jc w:val="center"/>
              <w:rPr>
                <w:color w:val="000000"/>
                <w:sz w:val="20"/>
                <w:szCs w:val="20"/>
              </w:rPr>
            </w:pPr>
            <w:r w:rsidRPr="003967FF">
              <w:rPr>
                <w:color w:val="000000"/>
                <w:sz w:val="20"/>
                <w:szCs w:val="20"/>
              </w:rPr>
              <w:t>930</w:t>
            </w:r>
          </w:p>
        </w:tc>
        <w:tc>
          <w:tcPr>
            <w:tcW w:w="878" w:type="dxa"/>
            <w:tcBorders>
              <w:top w:val="nil"/>
              <w:left w:val="nil"/>
              <w:bottom w:val="single" w:sz="4" w:space="0" w:color="auto"/>
              <w:right w:val="single" w:sz="4" w:space="0" w:color="auto"/>
            </w:tcBorders>
            <w:shd w:val="clear" w:color="auto" w:fill="auto"/>
            <w:noWrap/>
            <w:vAlign w:val="center"/>
            <w:hideMark/>
          </w:tcPr>
          <w:p w14:paraId="3EFC480E" w14:textId="77777777" w:rsidR="0008130A" w:rsidRPr="003967FF" w:rsidRDefault="0008130A" w:rsidP="0008130A">
            <w:pPr>
              <w:snapToGrid/>
              <w:jc w:val="center"/>
              <w:rPr>
                <w:color w:val="000000"/>
                <w:sz w:val="20"/>
                <w:szCs w:val="20"/>
              </w:rPr>
            </w:pPr>
            <w:r w:rsidRPr="003967FF">
              <w:rPr>
                <w:color w:val="000000"/>
                <w:sz w:val="20"/>
                <w:szCs w:val="20"/>
              </w:rPr>
              <w:t>843</w:t>
            </w:r>
          </w:p>
        </w:tc>
        <w:tc>
          <w:tcPr>
            <w:tcW w:w="878" w:type="dxa"/>
            <w:tcBorders>
              <w:top w:val="nil"/>
              <w:left w:val="nil"/>
              <w:bottom w:val="single" w:sz="4" w:space="0" w:color="auto"/>
              <w:right w:val="single" w:sz="4" w:space="0" w:color="auto"/>
            </w:tcBorders>
            <w:shd w:val="clear" w:color="auto" w:fill="auto"/>
            <w:noWrap/>
            <w:vAlign w:val="center"/>
            <w:hideMark/>
          </w:tcPr>
          <w:p w14:paraId="6F6515FA" w14:textId="77777777" w:rsidR="0008130A" w:rsidRPr="003967FF" w:rsidRDefault="0008130A" w:rsidP="0008130A">
            <w:pPr>
              <w:snapToGrid/>
              <w:jc w:val="center"/>
              <w:rPr>
                <w:color w:val="000000"/>
                <w:sz w:val="20"/>
                <w:szCs w:val="20"/>
              </w:rPr>
            </w:pPr>
            <w:r w:rsidRPr="003967FF">
              <w:rPr>
                <w:color w:val="000000"/>
                <w:sz w:val="20"/>
                <w:szCs w:val="20"/>
              </w:rPr>
              <w:t>843</w:t>
            </w:r>
          </w:p>
        </w:tc>
        <w:tc>
          <w:tcPr>
            <w:tcW w:w="878" w:type="dxa"/>
            <w:tcBorders>
              <w:top w:val="nil"/>
              <w:left w:val="nil"/>
              <w:bottom w:val="single" w:sz="4" w:space="0" w:color="auto"/>
              <w:right w:val="single" w:sz="4" w:space="0" w:color="auto"/>
            </w:tcBorders>
            <w:shd w:val="clear" w:color="auto" w:fill="auto"/>
            <w:noWrap/>
            <w:vAlign w:val="center"/>
            <w:hideMark/>
          </w:tcPr>
          <w:p w14:paraId="1409104F" w14:textId="77777777" w:rsidR="0008130A" w:rsidRPr="003967FF" w:rsidRDefault="0008130A" w:rsidP="0008130A">
            <w:pPr>
              <w:snapToGrid/>
              <w:jc w:val="center"/>
              <w:rPr>
                <w:color w:val="000000"/>
                <w:sz w:val="20"/>
                <w:szCs w:val="20"/>
              </w:rPr>
            </w:pPr>
            <w:r w:rsidRPr="003967FF">
              <w:rPr>
                <w:color w:val="000000"/>
                <w:sz w:val="20"/>
                <w:szCs w:val="20"/>
              </w:rPr>
              <w:t>828</w:t>
            </w:r>
          </w:p>
        </w:tc>
        <w:tc>
          <w:tcPr>
            <w:tcW w:w="878" w:type="dxa"/>
            <w:tcBorders>
              <w:top w:val="nil"/>
              <w:left w:val="nil"/>
              <w:bottom w:val="single" w:sz="4" w:space="0" w:color="auto"/>
              <w:right w:val="single" w:sz="4" w:space="0" w:color="auto"/>
            </w:tcBorders>
            <w:shd w:val="clear" w:color="auto" w:fill="auto"/>
            <w:noWrap/>
            <w:vAlign w:val="center"/>
            <w:hideMark/>
          </w:tcPr>
          <w:p w14:paraId="3AC35D2C" w14:textId="77777777" w:rsidR="0008130A" w:rsidRPr="003967FF" w:rsidRDefault="0008130A" w:rsidP="0008130A">
            <w:pPr>
              <w:snapToGrid/>
              <w:jc w:val="center"/>
              <w:rPr>
                <w:color w:val="000000"/>
                <w:sz w:val="20"/>
                <w:szCs w:val="20"/>
              </w:rPr>
            </w:pPr>
            <w:r w:rsidRPr="003967FF">
              <w:rPr>
                <w:color w:val="000000"/>
                <w:sz w:val="20"/>
                <w:szCs w:val="20"/>
              </w:rPr>
              <w:t>788</w:t>
            </w:r>
          </w:p>
        </w:tc>
        <w:tc>
          <w:tcPr>
            <w:tcW w:w="878" w:type="dxa"/>
            <w:tcBorders>
              <w:top w:val="nil"/>
              <w:left w:val="nil"/>
              <w:bottom w:val="single" w:sz="4" w:space="0" w:color="auto"/>
              <w:right w:val="single" w:sz="4" w:space="0" w:color="auto"/>
            </w:tcBorders>
            <w:shd w:val="clear" w:color="auto" w:fill="auto"/>
            <w:noWrap/>
            <w:vAlign w:val="center"/>
            <w:hideMark/>
          </w:tcPr>
          <w:p w14:paraId="73DA3CD8" w14:textId="77777777" w:rsidR="0008130A" w:rsidRPr="003967FF" w:rsidRDefault="0008130A" w:rsidP="0008130A">
            <w:pPr>
              <w:snapToGrid/>
              <w:jc w:val="center"/>
              <w:rPr>
                <w:color w:val="000000"/>
                <w:sz w:val="20"/>
                <w:szCs w:val="20"/>
              </w:rPr>
            </w:pPr>
            <w:r w:rsidRPr="003967FF">
              <w:rPr>
                <w:color w:val="000000"/>
                <w:sz w:val="20"/>
                <w:szCs w:val="20"/>
              </w:rPr>
              <w:t>763</w:t>
            </w:r>
          </w:p>
        </w:tc>
        <w:tc>
          <w:tcPr>
            <w:tcW w:w="878" w:type="dxa"/>
            <w:tcBorders>
              <w:top w:val="nil"/>
              <w:left w:val="nil"/>
              <w:bottom w:val="single" w:sz="4" w:space="0" w:color="auto"/>
              <w:right w:val="single" w:sz="4" w:space="0" w:color="auto"/>
            </w:tcBorders>
            <w:shd w:val="clear" w:color="auto" w:fill="auto"/>
            <w:noWrap/>
            <w:vAlign w:val="center"/>
            <w:hideMark/>
          </w:tcPr>
          <w:p w14:paraId="165D1ED6" w14:textId="77777777" w:rsidR="0008130A" w:rsidRPr="003967FF" w:rsidRDefault="0008130A" w:rsidP="0008130A">
            <w:pPr>
              <w:snapToGrid/>
              <w:jc w:val="center"/>
              <w:rPr>
                <w:color w:val="000000"/>
                <w:sz w:val="20"/>
                <w:szCs w:val="20"/>
              </w:rPr>
            </w:pPr>
            <w:r w:rsidRPr="003967FF">
              <w:rPr>
                <w:color w:val="000000"/>
                <w:sz w:val="20"/>
                <w:szCs w:val="20"/>
              </w:rPr>
              <w:t>739</w:t>
            </w:r>
          </w:p>
        </w:tc>
        <w:tc>
          <w:tcPr>
            <w:tcW w:w="878" w:type="dxa"/>
            <w:tcBorders>
              <w:top w:val="nil"/>
              <w:left w:val="nil"/>
              <w:bottom w:val="single" w:sz="4" w:space="0" w:color="auto"/>
              <w:right w:val="single" w:sz="4" w:space="0" w:color="auto"/>
            </w:tcBorders>
            <w:shd w:val="clear" w:color="auto" w:fill="auto"/>
            <w:noWrap/>
            <w:vAlign w:val="center"/>
            <w:hideMark/>
          </w:tcPr>
          <w:p w14:paraId="0D74AEAB" w14:textId="77777777" w:rsidR="0008130A" w:rsidRPr="003967FF" w:rsidRDefault="0008130A" w:rsidP="0008130A">
            <w:pPr>
              <w:snapToGrid/>
              <w:jc w:val="center"/>
              <w:rPr>
                <w:color w:val="000000"/>
                <w:sz w:val="20"/>
                <w:szCs w:val="20"/>
              </w:rPr>
            </w:pPr>
            <w:r w:rsidRPr="003967FF">
              <w:rPr>
                <w:color w:val="000000"/>
                <w:sz w:val="20"/>
                <w:szCs w:val="20"/>
              </w:rPr>
              <w:t>719</w:t>
            </w:r>
          </w:p>
        </w:tc>
        <w:tc>
          <w:tcPr>
            <w:tcW w:w="1758" w:type="dxa"/>
            <w:tcBorders>
              <w:top w:val="nil"/>
              <w:left w:val="nil"/>
              <w:bottom w:val="single" w:sz="4" w:space="0" w:color="auto"/>
              <w:right w:val="single" w:sz="4" w:space="0" w:color="auto"/>
            </w:tcBorders>
            <w:shd w:val="clear" w:color="auto" w:fill="auto"/>
            <w:noWrap/>
            <w:vAlign w:val="center"/>
            <w:hideMark/>
          </w:tcPr>
          <w:p w14:paraId="505D8F11" w14:textId="77777777" w:rsidR="0008130A" w:rsidRPr="003967FF" w:rsidRDefault="0008130A" w:rsidP="0008130A">
            <w:pPr>
              <w:snapToGrid/>
              <w:jc w:val="center"/>
              <w:rPr>
                <w:color w:val="000000"/>
                <w:sz w:val="20"/>
                <w:szCs w:val="20"/>
              </w:rPr>
            </w:pPr>
            <w:r w:rsidRPr="003967FF">
              <w:rPr>
                <w:color w:val="000000"/>
                <w:sz w:val="20"/>
                <w:szCs w:val="20"/>
              </w:rPr>
              <w:t>-3,25</w:t>
            </w:r>
          </w:p>
        </w:tc>
      </w:tr>
      <w:tr w:rsidR="0008130A" w:rsidRPr="003967FF" w14:paraId="12A10A36"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1616BD06"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4142" w:type="dxa"/>
            <w:tcBorders>
              <w:top w:val="nil"/>
              <w:left w:val="nil"/>
              <w:bottom w:val="single" w:sz="4" w:space="0" w:color="auto"/>
              <w:right w:val="single" w:sz="4" w:space="0" w:color="auto"/>
            </w:tcBorders>
            <w:shd w:val="clear" w:color="auto" w:fill="auto"/>
            <w:noWrap/>
            <w:hideMark/>
          </w:tcPr>
          <w:p w14:paraId="015E5265" w14:textId="77777777" w:rsidR="0008130A" w:rsidRPr="003967FF" w:rsidRDefault="0008130A" w:rsidP="0008130A">
            <w:pPr>
              <w:snapToGrid/>
              <w:rPr>
                <w:color w:val="000000"/>
                <w:sz w:val="20"/>
                <w:szCs w:val="20"/>
              </w:rPr>
            </w:pPr>
            <w:r w:rsidRPr="003967FF">
              <w:rPr>
                <w:color w:val="000000"/>
                <w:sz w:val="20"/>
                <w:szCs w:val="20"/>
              </w:rPr>
              <w:t>Буртасинский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1A8B9D8C" w14:textId="77777777" w:rsidR="0008130A" w:rsidRPr="003967FF" w:rsidRDefault="0008130A" w:rsidP="0008130A">
            <w:pPr>
              <w:snapToGrid/>
              <w:jc w:val="center"/>
              <w:rPr>
                <w:color w:val="000000"/>
                <w:sz w:val="20"/>
                <w:szCs w:val="20"/>
              </w:rPr>
            </w:pPr>
            <w:r w:rsidRPr="003967FF">
              <w:rPr>
                <w:color w:val="000000"/>
                <w:sz w:val="20"/>
                <w:szCs w:val="20"/>
              </w:rPr>
              <w:t>1401</w:t>
            </w:r>
          </w:p>
        </w:tc>
        <w:tc>
          <w:tcPr>
            <w:tcW w:w="878" w:type="dxa"/>
            <w:tcBorders>
              <w:top w:val="nil"/>
              <w:left w:val="nil"/>
              <w:bottom w:val="single" w:sz="4" w:space="0" w:color="auto"/>
              <w:right w:val="single" w:sz="4" w:space="0" w:color="auto"/>
            </w:tcBorders>
            <w:shd w:val="clear" w:color="auto" w:fill="auto"/>
            <w:noWrap/>
            <w:vAlign w:val="center"/>
            <w:hideMark/>
          </w:tcPr>
          <w:p w14:paraId="7927C7D1" w14:textId="77777777" w:rsidR="0008130A" w:rsidRPr="003967FF" w:rsidRDefault="0008130A" w:rsidP="0008130A">
            <w:pPr>
              <w:snapToGrid/>
              <w:jc w:val="center"/>
              <w:rPr>
                <w:color w:val="000000"/>
                <w:sz w:val="20"/>
                <w:szCs w:val="20"/>
              </w:rPr>
            </w:pPr>
            <w:r w:rsidRPr="003967FF">
              <w:rPr>
                <w:color w:val="000000"/>
                <w:sz w:val="20"/>
                <w:szCs w:val="20"/>
              </w:rPr>
              <w:t>1384</w:t>
            </w:r>
          </w:p>
        </w:tc>
        <w:tc>
          <w:tcPr>
            <w:tcW w:w="878" w:type="dxa"/>
            <w:tcBorders>
              <w:top w:val="nil"/>
              <w:left w:val="nil"/>
              <w:bottom w:val="single" w:sz="4" w:space="0" w:color="auto"/>
              <w:right w:val="single" w:sz="4" w:space="0" w:color="auto"/>
            </w:tcBorders>
            <w:shd w:val="clear" w:color="auto" w:fill="auto"/>
            <w:noWrap/>
            <w:vAlign w:val="center"/>
            <w:hideMark/>
          </w:tcPr>
          <w:p w14:paraId="06299EF8" w14:textId="77777777" w:rsidR="0008130A" w:rsidRPr="003967FF" w:rsidRDefault="0008130A" w:rsidP="0008130A">
            <w:pPr>
              <w:snapToGrid/>
              <w:jc w:val="center"/>
              <w:rPr>
                <w:color w:val="000000"/>
                <w:sz w:val="20"/>
                <w:szCs w:val="20"/>
              </w:rPr>
            </w:pPr>
            <w:r w:rsidRPr="003967FF">
              <w:rPr>
                <w:color w:val="000000"/>
                <w:sz w:val="20"/>
                <w:szCs w:val="20"/>
              </w:rPr>
              <w:t>1386</w:t>
            </w:r>
          </w:p>
        </w:tc>
        <w:tc>
          <w:tcPr>
            <w:tcW w:w="878" w:type="dxa"/>
            <w:tcBorders>
              <w:top w:val="nil"/>
              <w:left w:val="nil"/>
              <w:bottom w:val="single" w:sz="4" w:space="0" w:color="auto"/>
              <w:right w:val="single" w:sz="4" w:space="0" w:color="auto"/>
            </w:tcBorders>
            <w:shd w:val="clear" w:color="auto" w:fill="auto"/>
            <w:noWrap/>
            <w:vAlign w:val="center"/>
            <w:hideMark/>
          </w:tcPr>
          <w:p w14:paraId="05C43988" w14:textId="77777777" w:rsidR="0008130A" w:rsidRPr="003967FF" w:rsidRDefault="0008130A" w:rsidP="0008130A">
            <w:pPr>
              <w:snapToGrid/>
              <w:jc w:val="center"/>
              <w:rPr>
                <w:color w:val="000000"/>
                <w:sz w:val="20"/>
                <w:szCs w:val="20"/>
              </w:rPr>
            </w:pPr>
            <w:r w:rsidRPr="003967FF">
              <w:rPr>
                <w:color w:val="000000"/>
                <w:sz w:val="20"/>
                <w:szCs w:val="20"/>
              </w:rPr>
              <w:t>1310</w:t>
            </w:r>
          </w:p>
        </w:tc>
        <w:tc>
          <w:tcPr>
            <w:tcW w:w="878" w:type="dxa"/>
            <w:tcBorders>
              <w:top w:val="nil"/>
              <w:left w:val="nil"/>
              <w:bottom w:val="single" w:sz="4" w:space="0" w:color="auto"/>
              <w:right w:val="single" w:sz="4" w:space="0" w:color="auto"/>
            </w:tcBorders>
            <w:shd w:val="clear" w:color="auto" w:fill="auto"/>
            <w:noWrap/>
            <w:vAlign w:val="center"/>
            <w:hideMark/>
          </w:tcPr>
          <w:p w14:paraId="53DFDB0A" w14:textId="77777777" w:rsidR="0008130A" w:rsidRPr="003967FF" w:rsidRDefault="0008130A" w:rsidP="0008130A">
            <w:pPr>
              <w:snapToGrid/>
              <w:jc w:val="center"/>
              <w:rPr>
                <w:color w:val="000000"/>
                <w:sz w:val="20"/>
                <w:szCs w:val="20"/>
              </w:rPr>
            </w:pPr>
            <w:r w:rsidRPr="003967FF">
              <w:rPr>
                <w:color w:val="000000"/>
                <w:sz w:val="20"/>
                <w:szCs w:val="20"/>
              </w:rPr>
              <w:t>1310</w:t>
            </w:r>
          </w:p>
        </w:tc>
        <w:tc>
          <w:tcPr>
            <w:tcW w:w="878" w:type="dxa"/>
            <w:tcBorders>
              <w:top w:val="nil"/>
              <w:left w:val="nil"/>
              <w:bottom w:val="single" w:sz="4" w:space="0" w:color="auto"/>
              <w:right w:val="single" w:sz="4" w:space="0" w:color="auto"/>
            </w:tcBorders>
            <w:shd w:val="clear" w:color="auto" w:fill="auto"/>
            <w:noWrap/>
            <w:vAlign w:val="center"/>
            <w:hideMark/>
          </w:tcPr>
          <w:p w14:paraId="4DE2F728" w14:textId="77777777" w:rsidR="0008130A" w:rsidRPr="003967FF" w:rsidRDefault="0008130A" w:rsidP="0008130A">
            <w:pPr>
              <w:snapToGrid/>
              <w:jc w:val="center"/>
              <w:rPr>
                <w:color w:val="000000"/>
                <w:sz w:val="20"/>
                <w:szCs w:val="20"/>
              </w:rPr>
            </w:pPr>
            <w:r w:rsidRPr="003967FF">
              <w:rPr>
                <w:color w:val="000000"/>
                <w:sz w:val="20"/>
                <w:szCs w:val="20"/>
              </w:rPr>
              <w:t>1289</w:t>
            </w:r>
          </w:p>
        </w:tc>
        <w:tc>
          <w:tcPr>
            <w:tcW w:w="878" w:type="dxa"/>
            <w:tcBorders>
              <w:top w:val="nil"/>
              <w:left w:val="nil"/>
              <w:bottom w:val="single" w:sz="4" w:space="0" w:color="auto"/>
              <w:right w:val="single" w:sz="4" w:space="0" w:color="auto"/>
            </w:tcBorders>
            <w:shd w:val="clear" w:color="auto" w:fill="auto"/>
            <w:noWrap/>
            <w:vAlign w:val="center"/>
            <w:hideMark/>
          </w:tcPr>
          <w:p w14:paraId="1730A249" w14:textId="77777777" w:rsidR="0008130A" w:rsidRPr="003967FF" w:rsidRDefault="0008130A" w:rsidP="0008130A">
            <w:pPr>
              <w:snapToGrid/>
              <w:jc w:val="center"/>
              <w:rPr>
                <w:color w:val="000000"/>
                <w:sz w:val="20"/>
                <w:szCs w:val="20"/>
              </w:rPr>
            </w:pPr>
            <w:r w:rsidRPr="003967FF">
              <w:rPr>
                <w:color w:val="000000"/>
                <w:sz w:val="20"/>
                <w:szCs w:val="20"/>
              </w:rPr>
              <w:t>1240</w:t>
            </w:r>
          </w:p>
        </w:tc>
        <w:tc>
          <w:tcPr>
            <w:tcW w:w="878" w:type="dxa"/>
            <w:tcBorders>
              <w:top w:val="nil"/>
              <w:left w:val="nil"/>
              <w:bottom w:val="single" w:sz="4" w:space="0" w:color="auto"/>
              <w:right w:val="single" w:sz="4" w:space="0" w:color="auto"/>
            </w:tcBorders>
            <w:shd w:val="clear" w:color="auto" w:fill="auto"/>
            <w:noWrap/>
            <w:vAlign w:val="center"/>
            <w:hideMark/>
          </w:tcPr>
          <w:p w14:paraId="3FCE7B73" w14:textId="77777777" w:rsidR="0008130A" w:rsidRPr="003967FF" w:rsidRDefault="0008130A" w:rsidP="0008130A">
            <w:pPr>
              <w:snapToGrid/>
              <w:jc w:val="center"/>
              <w:rPr>
                <w:color w:val="000000"/>
                <w:sz w:val="20"/>
                <w:szCs w:val="20"/>
              </w:rPr>
            </w:pPr>
            <w:r w:rsidRPr="003967FF">
              <w:rPr>
                <w:color w:val="000000"/>
                <w:sz w:val="20"/>
                <w:szCs w:val="20"/>
              </w:rPr>
              <w:t>1214</w:t>
            </w:r>
          </w:p>
        </w:tc>
        <w:tc>
          <w:tcPr>
            <w:tcW w:w="878" w:type="dxa"/>
            <w:tcBorders>
              <w:top w:val="nil"/>
              <w:left w:val="nil"/>
              <w:bottom w:val="single" w:sz="4" w:space="0" w:color="auto"/>
              <w:right w:val="single" w:sz="4" w:space="0" w:color="auto"/>
            </w:tcBorders>
            <w:shd w:val="clear" w:color="auto" w:fill="auto"/>
            <w:noWrap/>
            <w:vAlign w:val="center"/>
            <w:hideMark/>
          </w:tcPr>
          <w:p w14:paraId="6F62B5B4" w14:textId="77777777" w:rsidR="0008130A" w:rsidRPr="003967FF" w:rsidRDefault="0008130A" w:rsidP="0008130A">
            <w:pPr>
              <w:snapToGrid/>
              <w:jc w:val="center"/>
              <w:rPr>
                <w:color w:val="000000"/>
                <w:sz w:val="20"/>
                <w:szCs w:val="20"/>
              </w:rPr>
            </w:pPr>
            <w:r w:rsidRPr="003967FF">
              <w:rPr>
                <w:color w:val="000000"/>
                <w:sz w:val="20"/>
                <w:szCs w:val="20"/>
              </w:rPr>
              <w:t>1188</w:t>
            </w:r>
          </w:p>
        </w:tc>
        <w:tc>
          <w:tcPr>
            <w:tcW w:w="878" w:type="dxa"/>
            <w:tcBorders>
              <w:top w:val="nil"/>
              <w:left w:val="nil"/>
              <w:bottom w:val="single" w:sz="4" w:space="0" w:color="auto"/>
              <w:right w:val="single" w:sz="4" w:space="0" w:color="auto"/>
            </w:tcBorders>
            <w:shd w:val="clear" w:color="auto" w:fill="auto"/>
            <w:noWrap/>
            <w:vAlign w:val="center"/>
            <w:hideMark/>
          </w:tcPr>
          <w:p w14:paraId="38E1ACCF" w14:textId="77777777" w:rsidR="0008130A" w:rsidRPr="003967FF" w:rsidRDefault="0008130A" w:rsidP="0008130A">
            <w:pPr>
              <w:snapToGrid/>
              <w:jc w:val="center"/>
              <w:rPr>
                <w:color w:val="000000"/>
                <w:sz w:val="20"/>
                <w:szCs w:val="20"/>
              </w:rPr>
            </w:pPr>
            <w:r w:rsidRPr="003967FF">
              <w:rPr>
                <w:color w:val="000000"/>
                <w:sz w:val="20"/>
                <w:szCs w:val="20"/>
              </w:rPr>
              <w:t>1161</w:t>
            </w:r>
          </w:p>
        </w:tc>
        <w:tc>
          <w:tcPr>
            <w:tcW w:w="1758" w:type="dxa"/>
            <w:tcBorders>
              <w:top w:val="nil"/>
              <w:left w:val="nil"/>
              <w:bottom w:val="single" w:sz="4" w:space="0" w:color="auto"/>
              <w:right w:val="single" w:sz="4" w:space="0" w:color="auto"/>
            </w:tcBorders>
            <w:shd w:val="clear" w:color="auto" w:fill="auto"/>
            <w:noWrap/>
            <w:vAlign w:val="center"/>
            <w:hideMark/>
          </w:tcPr>
          <w:p w14:paraId="44AF42C3" w14:textId="77777777" w:rsidR="0008130A" w:rsidRPr="003967FF" w:rsidRDefault="0008130A" w:rsidP="0008130A">
            <w:pPr>
              <w:snapToGrid/>
              <w:jc w:val="center"/>
              <w:rPr>
                <w:color w:val="000000"/>
                <w:sz w:val="20"/>
                <w:szCs w:val="20"/>
              </w:rPr>
            </w:pPr>
            <w:r w:rsidRPr="003967FF">
              <w:rPr>
                <w:color w:val="000000"/>
                <w:sz w:val="20"/>
                <w:szCs w:val="20"/>
              </w:rPr>
              <w:t>-2,05</w:t>
            </w:r>
          </w:p>
        </w:tc>
      </w:tr>
      <w:tr w:rsidR="0008130A" w:rsidRPr="003967FF" w14:paraId="0D5BB3E5"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47116527"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4142" w:type="dxa"/>
            <w:tcBorders>
              <w:top w:val="nil"/>
              <w:left w:val="nil"/>
              <w:bottom w:val="single" w:sz="4" w:space="0" w:color="auto"/>
              <w:right w:val="single" w:sz="4" w:space="0" w:color="auto"/>
            </w:tcBorders>
            <w:shd w:val="clear" w:color="auto" w:fill="auto"/>
            <w:noWrap/>
            <w:hideMark/>
          </w:tcPr>
          <w:p w14:paraId="0162511A" w14:textId="77777777" w:rsidR="0008130A" w:rsidRPr="003967FF" w:rsidRDefault="0008130A" w:rsidP="0008130A">
            <w:pPr>
              <w:snapToGrid/>
              <w:rPr>
                <w:color w:val="000000"/>
                <w:sz w:val="20"/>
                <w:szCs w:val="20"/>
              </w:rPr>
            </w:pPr>
            <w:r w:rsidRPr="003967FF">
              <w:rPr>
                <w:color w:val="000000"/>
                <w:sz w:val="20"/>
                <w:szCs w:val="20"/>
              </w:rPr>
              <w:t>Вурманкасинский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33CE144F" w14:textId="77777777" w:rsidR="0008130A" w:rsidRPr="003967FF" w:rsidRDefault="0008130A" w:rsidP="0008130A">
            <w:pPr>
              <w:snapToGrid/>
              <w:jc w:val="center"/>
              <w:rPr>
                <w:color w:val="000000"/>
                <w:sz w:val="20"/>
                <w:szCs w:val="20"/>
              </w:rPr>
            </w:pPr>
            <w:r w:rsidRPr="003967FF">
              <w:rPr>
                <w:color w:val="000000"/>
                <w:sz w:val="20"/>
                <w:szCs w:val="20"/>
              </w:rPr>
              <w:t>1201</w:t>
            </w:r>
          </w:p>
        </w:tc>
        <w:tc>
          <w:tcPr>
            <w:tcW w:w="878" w:type="dxa"/>
            <w:tcBorders>
              <w:top w:val="nil"/>
              <w:left w:val="nil"/>
              <w:bottom w:val="single" w:sz="4" w:space="0" w:color="auto"/>
              <w:right w:val="single" w:sz="4" w:space="0" w:color="auto"/>
            </w:tcBorders>
            <w:shd w:val="clear" w:color="auto" w:fill="auto"/>
            <w:noWrap/>
            <w:vAlign w:val="center"/>
            <w:hideMark/>
          </w:tcPr>
          <w:p w14:paraId="03EDE795" w14:textId="77777777" w:rsidR="0008130A" w:rsidRPr="003967FF" w:rsidRDefault="0008130A" w:rsidP="0008130A">
            <w:pPr>
              <w:snapToGrid/>
              <w:jc w:val="center"/>
              <w:rPr>
                <w:color w:val="000000"/>
                <w:sz w:val="20"/>
                <w:szCs w:val="20"/>
              </w:rPr>
            </w:pPr>
            <w:r w:rsidRPr="003967FF">
              <w:rPr>
                <w:color w:val="000000"/>
                <w:sz w:val="20"/>
                <w:szCs w:val="20"/>
              </w:rPr>
              <w:t>1193</w:t>
            </w:r>
          </w:p>
        </w:tc>
        <w:tc>
          <w:tcPr>
            <w:tcW w:w="878" w:type="dxa"/>
            <w:tcBorders>
              <w:top w:val="nil"/>
              <w:left w:val="nil"/>
              <w:bottom w:val="single" w:sz="4" w:space="0" w:color="auto"/>
              <w:right w:val="single" w:sz="4" w:space="0" w:color="auto"/>
            </w:tcBorders>
            <w:shd w:val="clear" w:color="auto" w:fill="auto"/>
            <w:noWrap/>
            <w:vAlign w:val="center"/>
            <w:hideMark/>
          </w:tcPr>
          <w:p w14:paraId="58D9E5AE" w14:textId="77777777" w:rsidR="0008130A" w:rsidRPr="003967FF" w:rsidRDefault="0008130A" w:rsidP="0008130A">
            <w:pPr>
              <w:snapToGrid/>
              <w:jc w:val="center"/>
              <w:rPr>
                <w:color w:val="000000"/>
                <w:sz w:val="20"/>
                <w:szCs w:val="20"/>
              </w:rPr>
            </w:pPr>
            <w:r w:rsidRPr="003967FF">
              <w:rPr>
                <w:color w:val="000000"/>
                <w:sz w:val="20"/>
                <w:szCs w:val="20"/>
              </w:rPr>
              <w:t>1158</w:t>
            </w:r>
          </w:p>
        </w:tc>
        <w:tc>
          <w:tcPr>
            <w:tcW w:w="878" w:type="dxa"/>
            <w:tcBorders>
              <w:top w:val="nil"/>
              <w:left w:val="nil"/>
              <w:bottom w:val="single" w:sz="4" w:space="0" w:color="auto"/>
              <w:right w:val="single" w:sz="4" w:space="0" w:color="auto"/>
            </w:tcBorders>
            <w:shd w:val="clear" w:color="auto" w:fill="auto"/>
            <w:noWrap/>
            <w:vAlign w:val="center"/>
            <w:hideMark/>
          </w:tcPr>
          <w:p w14:paraId="3A4D1C4A" w14:textId="77777777" w:rsidR="0008130A" w:rsidRPr="003967FF" w:rsidRDefault="0008130A" w:rsidP="0008130A">
            <w:pPr>
              <w:snapToGrid/>
              <w:jc w:val="center"/>
              <w:rPr>
                <w:color w:val="000000"/>
                <w:sz w:val="20"/>
                <w:szCs w:val="20"/>
              </w:rPr>
            </w:pPr>
            <w:r w:rsidRPr="003967FF">
              <w:rPr>
                <w:color w:val="000000"/>
                <w:sz w:val="20"/>
                <w:szCs w:val="20"/>
              </w:rPr>
              <w:t>1126</w:t>
            </w:r>
          </w:p>
        </w:tc>
        <w:tc>
          <w:tcPr>
            <w:tcW w:w="878" w:type="dxa"/>
            <w:tcBorders>
              <w:top w:val="nil"/>
              <w:left w:val="nil"/>
              <w:bottom w:val="single" w:sz="4" w:space="0" w:color="auto"/>
              <w:right w:val="single" w:sz="4" w:space="0" w:color="auto"/>
            </w:tcBorders>
            <w:shd w:val="clear" w:color="auto" w:fill="auto"/>
            <w:noWrap/>
            <w:vAlign w:val="center"/>
            <w:hideMark/>
          </w:tcPr>
          <w:p w14:paraId="3B431D66" w14:textId="77777777" w:rsidR="0008130A" w:rsidRPr="003967FF" w:rsidRDefault="0008130A" w:rsidP="0008130A">
            <w:pPr>
              <w:snapToGrid/>
              <w:jc w:val="center"/>
              <w:rPr>
                <w:color w:val="000000"/>
                <w:sz w:val="20"/>
                <w:szCs w:val="20"/>
              </w:rPr>
            </w:pPr>
            <w:r w:rsidRPr="003967FF">
              <w:rPr>
                <w:color w:val="000000"/>
                <w:sz w:val="20"/>
                <w:szCs w:val="20"/>
              </w:rPr>
              <w:t>1126</w:t>
            </w:r>
          </w:p>
        </w:tc>
        <w:tc>
          <w:tcPr>
            <w:tcW w:w="878" w:type="dxa"/>
            <w:tcBorders>
              <w:top w:val="nil"/>
              <w:left w:val="nil"/>
              <w:bottom w:val="single" w:sz="4" w:space="0" w:color="auto"/>
              <w:right w:val="single" w:sz="4" w:space="0" w:color="auto"/>
            </w:tcBorders>
            <w:shd w:val="clear" w:color="auto" w:fill="auto"/>
            <w:noWrap/>
            <w:vAlign w:val="center"/>
            <w:hideMark/>
          </w:tcPr>
          <w:p w14:paraId="18CB95B8" w14:textId="77777777" w:rsidR="0008130A" w:rsidRPr="003967FF" w:rsidRDefault="0008130A" w:rsidP="0008130A">
            <w:pPr>
              <w:snapToGrid/>
              <w:jc w:val="center"/>
              <w:rPr>
                <w:color w:val="000000"/>
                <w:sz w:val="20"/>
                <w:szCs w:val="20"/>
              </w:rPr>
            </w:pPr>
            <w:r w:rsidRPr="003967FF">
              <w:rPr>
                <w:color w:val="000000"/>
                <w:sz w:val="20"/>
                <w:szCs w:val="20"/>
              </w:rPr>
              <w:t>1090</w:t>
            </w:r>
          </w:p>
        </w:tc>
        <w:tc>
          <w:tcPr>
            <w:tcW w:w="878" w:type="dxa"/>
            <w:tcBorders>
              <w:top w:val="nil"/>
              <w:left w:val="nil"/>
              <w:bottom w:val="single" w:sz="4" w:space="0" w:color="auto"/>
              <w:right w:val="single" w:sz="4" w:space="0" w:color="auto"/>
            </w:tcBorders>
            <w:shd w:val="clear" w:color="auto" w:fill="auto"/>
            <w:noWrap/>
            <w:vAlign w:val="center"/>
            <w:hideMark/>
          </w:tcPr>
          <w:p w14:paraId="553B6825" w14:textId="77777777" w:rsidR="0008130A" w:rsidRPr="003967FF" w:rsidRDefault="0008130A" w:rsidP="0008130A">
            <w:pPr>
              <w:snapToGrid/>
              <w:jc w:val="center"/>
              <w:rPr>
                <w:color w:val="000000"/>
                <w:sz w:val="20"/>
                <w:szCs w:val="20"/>
              </w:rPr>
            </w:pPr>
            <w:r w:rsidRPr="003967FF">
              <w:rPr>
                <w:color w:val="000000"/>
                <w:sz w:val="20"/>
                <w:szCs w:val="20"/>
              </w:rPr>
              <w:t>1085</w:t>
            </w:r>
          </w:p>
        </w:tc>
        <w:tc>
          <w:tcPr>
            <w:tcW w:w="878" w:type="dxa"/>
            <w:tcBorders>
              <w:top w:val="nil"/>
              <w:left w:val="nil"/>
              <w:bottom w:val="single" w:sz="4" w:space="0" w:color="auto"/>
              <w:right w:val="single" w:sz="4" w:space="0" w:color="auto"/>
            </w:tcBorders>
            <w:shd w:val="clear" w:color="auto" w:fill="auto"/>
            <w:noWrap/>
            <w:vAlign w:val="center"/>
            <w:hideMark/>
          </w:tcPr>
          <w:p w14:paraId="63172509" w14:textId="77777777" w:rsidR="0008130A" w:rsidRPr="003967FF" w:rsidRDefault="0008130A" w:rsidP="0008130A">
            <w:pPr>
              <w:snapToGrid/>
              <w:jc w:val="center"/>
              <w:rPr>
                <w:color w:val="000000"/>
                <w:sz w:val="20"/>
                <w:szCs w:val="20"/>
              </w:rPr>
            </w:pPr>
            <w:r w:rsidRPr="003967FF">
              <w:rPr>
                <w:color w:val="000000"/>
                <w:sz w:val="20"/>
                <w:szCs w:val="20"/>
              </w:rPr>
              <w:t>1083</w:t>
            </w:r>
          </w:p>
        </w:tc>
        <w:tc>
          <w:tcPr>
            <w:tcW w:w="878" w:type="dxa"/>
            <w:tcBorders>
              <w:top w:val="nil"/>
              <w:left w:val="nil"/>
              <w:bottom w:val="single" w:sz="4" w:space="0" w:color="auto"/>
              <w:right w:val="single" w:sz="4" w:space="0" w:color="auto"/>
            </w:tcBorders>
            <w:shd w:val="clear" w:color="auto" w:fill="auto"/>
            <w:noWrap/>
            <w:vAlign w:val="center"/>
            <w:hideMark/>
          </w:tcPr>
          <w:p w14:paraId="09F4C30F" w14:textId="77777777" w:rsidR="0008130A" w:rsidRPr="003967FF" w:rsidRDefault="0008130A" w:rsidP="0008130A">
            <w:pPr>
              <w:snapToGrid/>
              <w:jc w:val="center"/>
              <w:rPr>
                <w:color w:val="000000"/>
                <w:sz w:val="20"/>
                <w:szCs w:val="20"/>
              </w:rPr>
            </w:pPr>
            <w:r w:rsidRPr="003967FF">
              <w:rPr>
                <w:color w:val="000000"/>
                <w:sz w:val="20"/>
                <w:szCs w:val="20"/>
              </w:rPr>
              <w:t>1051</w:t>
            </w:r>
          </w:p>
        </w:tc>
        <w:tc>
          <w:tcPr>
            <w:tcW w:w="878" w:type="dxa"/>
            <w:tcBorders>
              <w:top w:val="nil"/>
              <w:left w:val="nil"/>
              <w:bottom w:val="single" w:sz="4" w:space="0" w:color="auto"/>
              <w:right w:val="single" w:sz="4" w:space="0" w:color="auto"/>
            </w:tcBorders>
            <w:shd w:val="clear" w:color="auto" w:fill="auto"/>
            <w:noWrap/>
            <w:vAlign w:val="center"/>
            <w:hideMark/>
          </w:tcPr>
          <w:p w14:paraId="0DEBC26F" w14:textId="77777777" w:rsidR="0008130A" w:rsidRPr="003967FF" w:rsidRDefault="0008130A" w:rsidP="0008130A">
            <w:pPr>
              <w:snapToGrid/>
              <w:jc w:val="center"/>
              <w:rPr>
                <w:color w:val="000000"/>
                <w:sz w:val="20"/>
                <w:szCs w:val="20"/>
              </w:rPr>
            </w:pPr>
            <w:r w:rsidRPr="003967FF">
              <w:rPr>
                <w:color w:val="000000"/>
                <w:sz w:val="20"/>
                <w:szCs w:val="20"/>
              </w:rPr>
              <w:t>1010</w:t>
            </w:r>
          </w:p>
        </w:tc>
        <w:tc>
          <w:tcPr>
            <w:tcW w:w="1758" w:type="dxa"/>
            <w:tcBorders>
              <w:top w:val="nil"/>
              <w:left w:val="nil"/>
              <w:bottom w:val="single" w:sz="4" w:space="0" w:color="auto"/>
              <w:right w:val="single" w:sz="4" w:space="0" w:color="auto"/>
            </w:tcBorders>
            <w:shd w:val="clear" w:color="auto" w:fill="auto"/>
            <w:noWrap/>
            <w:vAlign w:val="center"/>
            <w:hideMark/>
          </w:tcPr>
          <w:p w14:paraId="288EE7B4" w14:textId="77777777" w:rsidR="0008130A" w:rsidRPr="003967FF" w:rsidRDefault="0008130A" w:rsidP="0008130A">
            <w:pPr>
              <w:snapToGrid/>
              <w:jc w:val="center"/>
              <w:rPr>
                <w:color w:val="000000"/>
                <w:sz w:val="20"/>
                <w:szCs w:val="20"/>
              </w:rPr>
            </w:pPr>
            <w:r w:rsidRPr="003967FF">
              <w:rPr>
                <w:color w:val="000000"/>
                <w:sz w:val="20"/>
                <w:szCs w:val="20"/>
              </w:rPr>
              <w:t>-1,90</w:t>
            </w:r>
          </w:p>
        </w:tc>
      </w:tr>
      <w:tr w:rsidR="0008130A" w:rsidRPr="003967FF" w14:paraId="040B4939"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121100F5"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4142" w:type="dxa"/>
            <w:tcBorders>
              <w:top w:val="nil"/>
              <w:left w:val="nil"/>
              <w:bottom w:val="single" w:sz="4" w:space="0" w:color="auto"/>
              <w:right w:val="single" w:sz="4" w:space="0" w:color="auto"/>
            </w:tcBorders>
            <w:shd w:val="clear" w:color="auto" w:fill="auto"/>
            <w:noWrap/>
            <w:hideMark/>
          </w:tcPr>
          <w:p w14:paraId="315E634A" w14:textId="77777777" w:rsidR="0008130A" w:rsidRPr="003967FF" w:rsidRDefault="0008130A" w:rsidP="0008130A">
            <w:pPr>
              <w:snapToGrid/>
              <w:rPr>
                <w:color w:val="000000"/>
                <w:sz w:val="20"/>
                <w:szCs w:val="20"/>
              </w:rPr>
            </w:pPr>
            <w:r w:rsidRPr="003967FF">
              <w:rPr>
                <w:color w:val="000000"/>
                <w:sz w:val="20"/>
                <w:szCs w:val="20"/>
              </w:rPr>
              <w:t>Ермошкинский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0D13CEC6" w14:textId="77777777" w:rsidR="0008130A" w:rsidRPr="003967FF" w:rsidRDefault="0008130A" w:rsidP="0008130A">
            <w:pPr>
              <w:snapToGrid/>
              <w:jc w:val="center"/>
              <w:rPr>
                <w:color w:val="000000"/>
                <w:sz w:val="20"/>
                <w:szCs w:val="20"/>
              </w:rPr>
            </w:pPr>
            <w:r w:rsidRPr="003967FF">
              <w:rPr>
                <w:color w:val="000000"/>
                <w:sz w:val="20"/>
                <w:szCs w:val="20"/>
              </w:rPr>
              <w:t>1343</w:t>
            </w:r>
          </w:p>
        </w:tc>
        <w:tc>
          <w:tcPr>
            <w:tcW w:w="878" w:type="dxa"/>
            <w:tcBorders>
              <w:top w:val="nil"/>
              <w:left w:val="nil"/>
              <w:bottom w:val="single" w:sz="4" w:space="0" w:color="auto"/>
              <w:right w:val="single" w:sz="4" w:space="0" w:color="auto"/>
            </w:tcBorders>
            <w:shd w:val="clear" w:color="auto" w:fill="auto"/>
            <w:noWrap/>
            <w:vAlign w:val="center"/>
            <w:hideMark/>
          </w:tcPr>
          <w:p w14:paraId="4BF040F2" w14:textId="77777777" w:rsidR="0008130A" w:rsidRPr="003967FF" w:rsidRDefault="0008130A" w:rsidP="0008130A">
            <w:pPr>
              <w:snapToGrid/>
              <w:jc w:val="center"/>
              <w:rPr>
                <w:color w:val="000000"/>
                <w:sz w:val="20"/>
                <w:szCs w:val="20"/>
              </w:rPr>
            </w:pPr>
            <w:r w:rsidRPr="003967FF">
              <w:rPr>
                <w:color w:val="000000"/>
                <w:sz w:val="20"/>
                <w:szCs w:val="20"/>
              </w:rPr>
              <w:t>1296</w:t>
            </w:r>
          </w:p>
        </w:tc>
        <w:tc>
          <w:tcPr>
            <w:tcW w:w="878" w:type="dxa"/>
            <w:tcBorders>
              <w:top w:val="nil"/>
              <w:left w:val="nil"/>
              <w:bottom w:val="single" w:sz="4" w:space="0" w:color="auto"/>
              <w:right w:val="single" w:sz="4" w:space="0" w:color="auto"/>
            </w:tcBorders>
            <w:shd w:val="clear" w:color="auto" w:fill="auto"/>
            <w:noWrap/>
            <w:vAlign w:val="center"/>
            <w:hideMark/>
          </w:tcPr>
          <w:p w14:paraId="5AF85489" w14:textId="77777777" w:rsidR="0008130A" w:rsidRPr="003967FF" w:rsidRDefault="0008130A" w:rsidP="0008130A">
            <w:pPr>
              <w:snapToGrid/>
              <w:jc w:val="center"/>
              <w:rPr>
                <w:color w:val="000000"/>
                <w:sz w:val="20"/>
                <w:szCs w:val="20"/>
              </w:rPr>
            </w:pPr>
            <w:r w:rsidRPr="003967FF">
              <w:rPr>
                <w:color w:val="000000"/>
                <w:sz w:val="20"/>
                <w:szCs w:val="20"/>
              </w:rPr>
              <w:t>1263</w:t>
            </w:r>
          </w:p>
        </w:tc>
        <w:tc>
          <w:tcPr>
            <w:tcW w:w="878" w:type="dxa"/>
            <w:tcBorders>
              <w:top w:val="nil"/>
              <w:left w:val="nil"/>
              <w:bottom w:val="single" w:sz="4" w:space="0" w:color="auto"/>
              <w:right w:val="single" w:sz="4" w:space="0" w:color="auto"/>
            </w:tcBorders>
            <w:shd w:val="clear" w:color="auto" w:fill="auto"/>
            <w:noWrap/>
            <w:vAlign w:val="center"/>
            <w:hideMark/>
          </w:tcPr>
          <w:p w14:paraId="03CFF6B2" w14:textId="77777777" w:rsidR="0008130A" w:rsidRPr="003967FF" w:rsidRDefault="0008130A" w:rsidP="0008130A">
            <w:pPr>
              <w:snapToGrid/>
              <w:jc w:val="center"/>
              <w:rPr>
                <w:color w:val="000000"/>
                <w:sz w:val="20"/>
                <w:szCs w:val="20"/>
              </w:rPr>
            </w:pPr>
            <w:r w:rsidRPr="003967FF">
              <w:rPr>
                <w:color w:val="000000"/>
                <w:sz w:val="20"/>
                <w:szCs w:val="20"/>
              </w:rPr>
              <w:t>1195</w:t>
            </w:r>
          </w:p>
        </w:tc>
        <w:tc>
          <w:tcPr>
            <w:tcW w:w="878" w:type="dxa"/>
            <w:tcBorders>
              <w:top w:val="nil"/>
              <w:left w:val="nil"/>
              <w:bottom w:val="single" w:sz="4" w:space="0" w:color="auto"/>
              <w:right w:val="single" w:sz="4" w:space="0" w:color="auto"/>
            </w:tcBorders>
            <w:shd w:val="clear" w:color="auto" w:fill="auto"/>
            <w:noWrap/>
            <w:vAlign w:val="center"/>
            <w:hideMark/>
          </w:tcPr>
          <w:p w14:paraId="5C37C5DB" w14:textId="77777777" w:rsidR="0008130A" w:rsidRPr="003967FF" w:rsidRDefault="0008130A" w:rsidP="0008130A">
            <w:pPr>
              <w:snapToGrid/>
              <w:jc w:val="center"/>
              <w:rPr>
                <w:color w:val="000000"/>
                <w:sz w:val="20"/>
                <w:szCs w:val="20"/>
              </w:rPr>
            </w:pPr>
            <w:r w:rsidRPr="003967FF">
              <w:rPr>
                <w:color w:val="000000"/>
                <w:sz w:val="20"/>
                <w:szCs w:val="20"/>
              </w:rPr>
              <w:t>1195</w:t>
            </w:r>
          </w:p>
        </w:tc>
        <w:tc>
          <w:tcPr>
            <w:tcW w:w="878" w:type="dxa"/>
            <w:tcBorders>
              <w:top w:val="nil"/>
              <w:left w:val="nil"/>
              <w:bottom w:val="single" w:sz="4" w:space="0" w:color="auto"/>
              <w:right w:val="single" w:sz="4" w:space="0" w:color="auto"/>
            </w:tcBorders>
            <w:shd w:val="clear" w:color="auto" w:fill="auto"/>
            <w:noWrap/>
            <w:vAlign w:val="center"/>
            <w:hideMark/>
          </w:tcPr>
          <w:p w14:paraId="62AE4F6D" w14:textId="77777777" w:rsidR="0008130A" w:rsidRPr="003967FF" w:rsidRDefault="0008130A" w:rsidP="0008130A">
            <w:pPr>
              <w:snapToGrid/>
              <w:jc w:val="center"/>
              <w:rPr>
                <w:color w:val="000000"/>
                <w:sz w:val="20"/>
                <w:szCs w:val="20"/>
              </w:rPr>
            </w:pPr>
            <w:r w:rsidRPr="003967FF">
              <w:rPr>
                <w:color w:val="000000"/>
                <w:sz w:val="20"/>
                <w:szCs w:val="20"/>
              </w:rPr>
              <w:t>1146</w:t>
            </w:r>
          </w:p>
        </w:tc>
        <w:tc>
          <w:tcPr>
            <w:tcW w:w="878" w:type="dxa"/>
            <w:tcBorders>
              <w:top w:val="nil"/>
              <w:left w:val="nil"/>
              <w:bottom w:val="single" w:sz="4" w:space="0" w:color="auto"/>
              <w:right w:val="single" w:sz="4" w:space="0" w:color="auto"/>
            </w:tcBorders>
            <w:shd w:val="clear" w:color="auto" w:fill="auto"/>
            <w:noWrap/>
            <w:vAlign w:val="center"/>
            <w:hideMark/>
          </w:tcPr>
          <w:p w14:paraId="542A05E0" w14:textId="77777777" w:rsidR="0008130A" w:rsidRPr="003967FF" w:rsidRDefault="0008130A" w:rsidP="0008130A">
            <w:pPr>
              <w:snapToGrid/>
              <w:jc w:val="center"/>
              <w:rPr>
                <w:color w:val="000000"/>
                <w:sz w:val="20"/>
                <w:szCs w:val="20"/>
              </w:rPr>
            </w:pPr>
            <w:r w:rsidRPr="003967FF">
              <w:rPr>
                <w:color w:val="000000"/>
                <w:sz w:val="20"/>
                <w:szCs w:val="20"/>
              </w:rPr>
              <w:t>1107</w:t>
            </w:r>
          </w:p>
        </w:tc>
        <w:tc>
          <w:tcPr>
            <w:tcW w:w="878" w:type="dxa"/>
            <w:tcBorders>
              <w:top w:val="nil"/>
              <w:left w:val="nil"/>
              <w:bottom w:val="single" w:sz="4" w:space="0" w:color="auto"/>
              <w:right w:val="single" w:sz="4" w:space="0" w:color="auto"/>
            </w:tcBorders>
            <w:shd w:val="clear" w:color="auto" w:fill="auto"/>
            <w:noWrap/>
            <w:vAlign w:val="center"/>
            <w:hideMark/>
          </w:tcPr>
          <w:p w14:paraId="6B305730" w14:textId="77777777" w:rsidR="0008130A" w:rsidRPr="003967FF" w:rsidRDefault="0008130A" w:rsidP="0008130A">
            <w:pPr>
              <w:snapToGrid/>
              <w:jc w:val="center"/>
              <w:rPr>
                <w:color w:val="000000"/>
                <w:sz w:val="20"/>
                <w:szCs w:val="20"/>
              </w:rPr>
            </w:pPr>
            <w:r w:rsidRPr="003967FF">
              <w:rPr>
                <w:color w:val="000000"/>
                <w:sz w:val="20"/>
                <w:szCs w:val="20"/>
              </w:rPr>
              <w:t>1064</w:t>
            </w:r>
          </w:p>
        </w:tc>
        <w:tc>
          <w:tcPr>
            <w:tcW w:w="878" w:type="dxa"/>
            <w:tcBorders>
              <w:top w:val="nil"/>
              <w:left w:val="nil"/>
              <w:bottom w:val="single" w:sz="4" w:space="0" w:color="auto"/>
              <w:right w:val="single" w:sz="4" w:space="0" w:color="auto"/>
            </w:tcBorders>
            <w:shd w:val="clear" w:color="auto" w:fill="auto"/>
            <w:noWrap/>
            <w:vAlign w:val="center"/>
            <w:hideMark/>
          </w:tcPr>
          <w:p w14:paraId="388DAD19" w14:textId="77777777" w:rsidR="0008130A" w:rsidRPr="003967FF" w:rsidRDefault="0008130A" w:rsidP="0008130A">
            <w:pPr>
              <w:snapToGrid/>
              <w:jc w:val="center"/>
              <w:rPr>
                <w:color w:val="000000"/>
                <w:sz w:val="20"/>
                <w:szCs w:val="20"/>
              </w:rPr>
            </w:pPr>
            <w:r w:rsidRPr="003967FF">
              <w:rPr>
                <w:color w:val="000000"/>
                <w:sz w:val="20"/>
                <w:szCs w:val="20"/>
              </w:rPr>
              <w:t>1037</w:t>
            </w:r>
          </w:p>
        </w:tc>
        <w:tc>
          <w:tcPr>
            <w:tcW w:w="878" w:type="dxa"/>
            <w:tcBorders>
              <w:top w:val="nil"/>
              <w:left w:val="nil"/>
              <w:bottom w:val="single" w:sz="4" w:space="0" w:color="auto"/>
              <w:right w:val="single" w:sz="4" w:space="0" w:color="auto"/>
            </w:tcBorders>
            <w:shd w:val="clear" w:color="auto" w:fill="auto"/>
            <w:noWrap/>
            <w:vAlign w:val="center"/>
            <w:hideMark/>
          </w:tcPr>
          <w:p w14:paraId="2E3657D9" w14:textId="77777777" w:rsidR="0008130A" w:rsidRPr="003967FF" w:rsidRDefault="0008130A" w:rsidP="0008130A">
            <w:pPr>
              <w:snapToGrid/>
              <w:jc w:val="center"/>
              <w:rPr>
                <w:color w:val="000000"/>
                <w:sz w:val="20"/>
                <w:szCs w:val="20"/>
              </w:rPr>
            </w:pPr>
            <w:r w:rsidRPr="003967FF">
              <w:rPr>
                <w:color w:val="000000"/>
                <w:sz w:val="20"/>
                <w:szCs w:val="20"/>
              </w:rPr>
              <w:t>997</w:t>
            </w:r>
          </w:p>
        </w:tc>
        <w:tc>
          <w:tcPr>
            <w:tcW w:w="1758" w:type="dxa"/>
            <w:tcBorders>
              <w:top w:val="nil"/>
              <w:left w:val="nil"/>
              <w:bottom w:val="single" w:sz="4" w:space="0" w:color="auto"/>
              <w:right w:val="single" w:sz="4" w:space="0" w:color="auto"/>
            </w:tcBorders>
            <w:shd w:val="clear" w:color="auto" w:fill="auto"/>
            <w:noWrap/>
            <w:vAlign w:val="center"/>
            <w:hideMark/>
          </w:tcPr>
          <w:p w14:paraId="75D4E969" w14:textId="77777777" w:rsidR="0008130A" w:rsidRPr="003967FF" w:rsidRDefault="0008130A" w:rsidP="0008130A">
            <w:pPr>
              <w:snapToGrid/>
              <w:jc w:val="center"/>
              <w:rPr>
                <w:color w:val="000000"/>
                <w:sz w:val="20"/>
                <w:szCs w:val="20"/>
              </w:rPr>
            </w:pPr>
            <w:r w:rsidRPr="003967FF">
              <w:rPr>
                <w:color w:val="000000"/>
                <w:sz w:val="20"/>
                <w:szCs w:val="20"/>
              </w:rPr>
              <w:t>-3,25</w:t>
            </w:r>
          </w:p>
        </w:tc>
      </w:tr>
      <w:tr w:rsidR="0008130A" w:rsidRPr="003967FF" w14:paraId="7648EEB2"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4004CEB9"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4142" w:type="dxa"/>
            <w:tcBorders>
              <w:top w:val="nil"/>
              <w:left w:val="nil"/>
              <w:bottom w:val="single" w:sz="4" w:space="0" w:color="auto"/>
              <w:right w:val="single" w:sz="4" w:space="0" w:color="auto"/>
            </w:tcBorders>
            <w:shd w:val="clear" w:color="auto" w:fill="auto"/>
            <w:noWrap/>
            <w:hideMark/>
          </w:tcPr>
          <w:p w14:paraId="137B5FD5" w14:textId="77777777" w:rsidR="0008130A" w:rsidRPr="003967FF" w:rsidRDefault="0008130A" w:rsidP="0008130A">
            <w:pPr>
              <w:snapToGrid/>
              <w:rPr>
                <w:color w:val="000000"/>
                <w:sz w:val="20"/>
                <w:szCs w:val="20"/>
              </w:rPr>
            </w:pPr>
            <w:r w:rsidRPr="003967FF">
              <w:rPr>
                <w:color w:val="000000"/>
                <w:sz w:val="20"/>
                <w:szCs w:val="20"/>
              </w:rPr>
              <w:t>Ершипосинский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7F1832EF" w14:textId="77777777" w:rsidR="0008130A" w:rsidRPr="003967FF" w:rsidRDefault="0008130A" w:rsidP="0008130A">
            <w:pPr>
              <w:snapToGrid/>
              <w:jc w:val="center"/>
              <w:rPr>
                <w:color w:val="000000"/>
                <w:sz w:val="20"/>
                <w:szCs w:val="20"/>
              </w:rPr>
            </w:pPr>
            <w:r w:rsidRPr="003967FF">
              <w:rPr>
                <w:color w:val="000000"/>
                <w:sz w:val="20"/>
                <w:szCs w:val="20"/>
              </w:rPr>
              <w:t>1656</w:t>
            </w:r>
          </w:p>
        </w:tc>
        <w:tc>
          <w:tcPr>
            <w:tcW w:w="878" w:type="dxa"/>
            <w:tcBorders>
              <w:top w:val="nil"/>
              <w:left w:val="nil"/>
              <w:bottom w:val="single" w:sz="4" w:space="0" w:color="auto"/>
              <w:right w:val="single" w:sz="4" w:space="0" w:color="auto"/>
            </w:tcBorders>
            <w:shd w:val="clear" w:color="auto" w:fill="auto"/>
            <w:noWrap/>
            <w:vAlign w:val="center"/>
            <w:hideMark/>
          </w:tcPr>
          <w:p w14:paraId="5E6702BE" w14:textId="77777777" w:rsidR="0008130A" w:rsidRPr="003967FF" w:rsidRDefault="0008130A" w:rsidP="0008130A">
            <w:pPr>
              <w:snapToGrid/>
              <w:jc w:val="center"/>
              <w:rPr>
                <w:color w:val="000000"/>
                <w:sz w:val="20"/>
                <w:szCs w:val="20"/>
              </w:rPr>
            </w:pPr>
            <w:r w:rsidRPr="003967FF">
              <w:rPr>
                <w:color w:val="000000"/>
                <w:sz w:val="20"/>
                <w:szCs w:val="20"/>
              </w:rPr>
              <w:t>1654</w:t>
            </w:r>
          </w:p>
        </w:tc>
        <w:tc>
          <w:tcPr>
            <w:tcW w:w="878" w:type="dxa"/>
            <w:tcBorders>
              <w:top w:val="nil"/>
              <w:left w:val="nil"/>
              <w:bottom w:val="single" w:sz="4" w:space="0" w:color="auto"/>
              <w:right w:val="single" w:sz="4" w:space="0" w:color="auto"/>
            </w:tcBorders>
            <w:shd w:val="clear" w:color="auto" w:fill="auto"/>
            <w:noWrap/>
            <w:vAlign w:val="center"/>
            <w:hideMark/>
          </w:tcPr>
          <w:p w14:paraId="30E1200C" w14:textId="77777777" w:rsidR="0008130A" w:rsidRPr="003967FF" w:rsidRDefault="0008130A" w:rsidP="0008130A">
            <w:pPr>
              <w:snapToGrid/>
              <w:jc w:val="center"/>
              <w:rPr>
                <w:color w:val="000000"/>
                <w:sz w:val="20"/>
                <w:szCs w:val="20"/>
              </w:rPr>
            </w:pPr>
            <w:r w:rsidRPr="003967FF">
              <w:rPr>
                <w:color w:val="000000"/>
                <w:sz w:val="20"/>
                <w:szCs w:val="20"/>
              </w:rPr>
              <w:t>1612</w:t>
            </w:r>
          </w:p>
        </w:tc>
        <w:tc>
          <w:tcPr>
            <w:tcW w:w="878" w:type="dxa"/>
            <w:tcBorders>
              <w:top w:val="nil"/>
              <w:left w:val="nil"/>
              <w:bottom w:val="single" w:sz="4" w:space="0" w:color="auto"/>
              <w:right w:val="single" w:sz="4" w:space="0" w:color="auto"/>
            </w:tcBorders>
            <w:shd w:val="clear" w:color="auto" w:fill="auto"/>
            <w:noWrap/>
            <w:vAlign w:val="center"/>
            <w:hideMark/>
          </w:tcPr>
          <w:p w14:paraId="47972AD9" w14:textId="77777777" w:rsidR="0008130A" w:rsidRPr="003967FF" w:rsidRDefault="0008130A" w:rsidP="0008130A">
            <w:pPr>
              <w:snapToGrid/>
              <w:jc w:val="center"/>
              <w:rPr>
                <w:color w:val="000000"/>
                <w:sz w:val="20"/>
                <w:szCs w:val="20"/>
              </w:rPr>
            </w:pPr>
            <w:r w:rsidRPr="003967FF">
              <w:rPr>
                <w:color w:val="000000"/>
                <w:sz w:val="20"/>
                <w:szCs w:val="20"/>
              </w:rPr>
              <w:t>1548</w:t>
            </w:r>
          </w:p>
        </w:tc>
        <w:tc>
          <w:tcPr>
            <w:tcW w:w="878" w:type="dxa"/>
            <w:tcBorders>
              <w:top w:val="nil"/>
              <w:left w:val="nil"/>
              <w:bottom w:val="single" w:sz="4" w:space="0" w:color="auto"/>
              <w:right w:val="single" w:sz="4" w:space="0" w:color="auto"/>
            </w:tcBorders>
            <w:shd w:val="clear" w:color="auto" w:fill="auto"/>
            <w:noWrap/>
            <w:vAlign w:val="center"/>
            <w:hideMark/>
          </w:tcPr>
          <w:p w14:paraId="0D53B368" w14:textId="77777777" w:rsidR="0008130A" w:rsidRPr="003967FF" w:rsidRDefault="0008130A" w:rsidP="0008130A">
            <w:pPr>
              <w:snapToGrid/>
              <w:jc w:val="center"/>
              <w:rPr>
                <w:color w:val="000000"/>
                <w:sz w:val="20"/>
                <w:szCs w:val="20"/>
              </w:rPr>
            </w:pPr>
            <w:r w:rsidRPr="003967FF">
              <w:rPr>
                <w:color w:val="000000"/>
                <w:sz w:val="20"/>
                <w:szCs w:val="20"/>
              </w:rPr>
              <w:t>1548</w:t>
            </w:r>
          </w:p>
        </w:tc>
        <w:tc>
          <w:tcPr>
            <w:tcW w:w="878" w:type="dxa"/>
            <w:tcBorders>
              <w:top w:val="nil"/>
              <w:left w:val="nil"/>
              <w:bottom w:val="single" w:sz="4" w:space="0" w:color="auto"/>
              <w:right w:val="single" w:sz="4" w:space="0" w:color="auto"/>
            </w:tcBorders>
            <w:shd w:val="clear" w:color="auto" w:fill="auto"/>
            <w:noWrap/>
            <w:vAlign w:val="center"/>
            <w:hideMark/>
          </w:tcPr>
          <w:p w14:paraId="5F1657D3" w14:textId="77777777" w:rsidR="0008130A" w:rsidRPr="003967FF" w:rsidRDefault="0008130A" w:rsidP="0008130A">
            <w:pPr>
              <w:snapToGrid/>
              <w:jc w:val="center"/>
              <w:rPr>
                <w:color w:val="000000"/>
                <w:sz w:val="20"/>
                <w:szCs w:val="20"/>
              </w:rPr>
            </w:pPr>
            <w:r w:rsidRPr="003967FF">
              <w:rPr>
                <w:color w:val="000000"/>
                <w:sz w:val="20"/>
                <w:szCs w:val="20"/>
              </w:rPr>
              <w:t>1539</w:t>
            </w:r>
          </w:p>
        </w:tc>
        <w:tc>
          <w:tcPr>
            <w:tcW w:w="878" w:type="dxa"/>
            <w:tcBorders>
              <w:top w:val="nil"/>
              <w:left w:val="nil"/>
              <w:bottom w:val="single" w:sz="4" w:space="0" w:color="auto"/>
              <w:right w:val="single" w:sz="4" w:space="0" w:color="auto"/>
            </w:tcBorders>
            <w:shd w:val="clear" w:color="auto" w:fill="auto"/>
            <w:noWrap/>
            <w:vAlign w:val="center"/>
            <w:hideMark/>
          </w:tcPr>
          <w:p w14:paraId="77341895" w14:textId="77777777" w:rsidR="0008130A" w:rsidRPr="003967FF" w:rsidRDefault="0008130A" w:rsidP="0008130A">
            <w:pPr>
              <w:snapToGrid/>
              <w:jc w:val="center"/>
              <w:rPr>
                <w:color w:val="000000"/>
                <w:sz w:val="20"/>
                <w:szCs w:val="20"/>
              </w:rPr>
            </w:pPr>
            <w:r w:rsidRPr="003967FF">
              <w:rPr>
                <w:color w:val="000000"/>
                <w:sz w:val="20"/>
                <w:szCs w:val="20"/>
              </w:rPr>
              <w:t>1489</w:t>
            </w:r>
          </w:p>
        </w:tc>
        <w:tc>
          <w:tcPr>
            <w:tcW w:w="878" w:type="dxa"/>
            <w:tcBorders>
              <w:top w:val="nil"/>
              <w:left w:val="nil"/>
              <w:bottom w:val="single" w:sz="4" w:space="0" w:color="auto"/>
              <w:right w:val="single" w:sz="4" w:space="0" w:color="auto"/>
            </w:tcBorders>
            <w:shd w:val="clear" w:color="auto" w:fill="auto"/>
            <w:noWrap/>
            <w:vAlign w:val="center"/>
            <w:hideMark/>
          </w:tcPr>
          <w:p w14:paraId="24A011A7" w14:textId="77777777" w:rsidR="0008130A" w:rsidRPr="003967FF" w:rsidRDefault="0008130A" w:rsidP="0008130A">
            <w:pPr>
              <w:snapToGrid/>
              <w:jc w:val="center"/>
              <w:rPr>
                <w:color w:val="000000"/>
                <w:sz w:val="20"/>
                <w:szCs w:val="20"/>
              </w:rPr>
            </w:pPr>
            <w:r w:rsidRPr="003967FF">
              <w:rPr>
                <w:color w:val="000000"/>
                <w:sz w:val="20"/>
                <w:szCs w:val="20"/>
              </w:rPr>
              <w:t>1443</w:t>
            </w:r>
          </w:p>
        </w:tc>
        <w:tc>
          <w:tcPr>
            <w:tcW w:w="878" w:type="dxa"/>
            <w:tcBorders>
              <w:top w:val="nil"/>
              <w:left w:val="nil"/>
              <w:bottom w:val="single" w:sz="4" w:space="0" w:color="auto"/>
              <w:right w:val="single" w:sz="4" w:space="0" w:color="auto"/>
            </w:tcBorders>
            <w:shd w:val="clear" w:color="auto" w:fill="auto"/>
            <w:noWrap/>
            <w:vAlign w:val="center"/>
            <w:hideMark/>
          </w:tcPr>
          <w:p w14:paraId="2BD20185" w14:textId="77777777" w:rsidR="0008130A" w:rsidRPr="003967FF" w:rsidRDefault="0008130A" w:rsidP="0008130A">
            <w:pPr>
              <w:snapToGrid/>
              <w:jc w:val="center"/>
              <w:rPr>
                <w:color w:val="000000"/>
                <w:sz w:val="20"/>
                <w:szCs w:val="20"/>
              </w:rPr>
            </w:pPr>
            <w:r w:rsidRPr="003967FF">
              <w:rPr>
                <w:color w:val="000000"/>
                <w:sz w:val="20"/>
                <w:szCs w:val="20"/>
              </w:rPr>
              <w:t>1419</w:t>
            </w:r>
          </w:p>
        </w:tc>
        <w:tc>
          <w:tcPr>
            <w:tcW w:w="878" w:type="dxa"/>
            <w:tcBorders>
              <w:top w:val="nil"/>
              <w:left w:val="nil"/>
              <w:bottom w:val="single" w:sz="4" w:space="0" w:color="auto"/>
              <w:right w:val="single" w:sz="4" w:space="0" w:color="auto"/>
            </w:tcBorders>
            <w:shd w:val="clear" w:color="auto" w:fill="auto"/>
            <w:noWrap/>
            <w:vAlign w:val="center"/>
            <w:hideMark/>
          </w:tcPr>
          <w:p w14:paraId="32911A97" w14:textId="77777777" w:rsidR="0008130A" w:rsidRPr="003967FF" w:rsidRDefault="0008130A" w:rsidP="0008130A">
            <w:pPr>
              <w:snapToGrid/>
              <w:jc w:val="center"/>
              <w:rPr>
                <w:color w:val="000000"/>
                <w:sz w:val="20"/>
                <w:szCs w:val="20"/>
              </w:rPr>
            </w:pPr>
            <w:r w:rsidRPr="003967FF">
              <w:rPr>
                <w:color w:val="000000"/>
                <w:sz w:val="20"/>
                <w:szCs w:val="20"/>
              </w:rPr>
              <w:t>1411</w:t>
            </w:r>
          </w:p>
        </w:tc>
        <w:tc>
          <w:tcPr>
            <w:tcW w:w="1758" w:type="dxa"/>
            <w:tcBorders>
              <w:top w:val="nil"/>
              <w:left w:val="nil"/>
              <w:bottom w:val="single" w:sz="4" w:space="0" w:color="auto"/>
              <w:right w:val="single" w:sz="4" w:space="0" w:color="auto"/>
            </w:tcBorders>
            <w:shd w:val="clear" w:color="auto" w:fill="auto"/>
            <w:noWrap/>
            <w:vAlign w:val="center"/>
            <w:hideMark/>
          </w:tcPr>
          <w:p w14:paraId="03B5F371" w14:textId="77777777" w:rsidR="0008130A" w:rsidRPr="003967FF" w:rsidRDefault="0008130A" w:rsidP="0008130A">
            <w:pPr>
              <w:snapToGrid/>
              <w:jc w:val="center"/>
              <w:rPr>
                <w:color w:val="000000"/>
                <w:sz w:val="20"/>
                <w:szCs w:val="20"/>
              </w:rPr>
            </w:pPr>
            <w:r w:rsidRPr="003967FF">
              <w:rPr>
                <w:color w:val="000000"/>
                <w:sz w:val="20"/>
                <w:szCs w:val="20"/>
              </w:rPr>
              <w:t>-1,75</w:t>
            </w:r>
          </w:p>
        </w:tc>
      </w:tr>
      <w:tr w:rsidR="0008130A" w:rsidRPr="003967FF" w14:paraId="1ABEDD20"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66FA08CA"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4142" w:type="dxa"/>
            <w:tcBorders>
              <w:top w:val="nil"/>
              <w:left w:val="nil"/>
              <w:bottom w:val="single" w:sz="4" w:space="0" w:color="auto"/>
              <w:right w:val="single" w:sz="4" w:space="0" w:color="auto"/>
            </w:tcBorders>
            <w:shd w:val="clear" w:color="auto" w:fill="auto"/>
            <w:noWrap/>
            <w:hideMark/>
          </w:tcPr>
          <w:p w14:paraId="21301D67" w14:textId="77777777" w:rsidR="0008130A" w:rsidRPr="003967FF" w:rsidRDefault="0008130A" w:rsidP="0008130A">
            <w:pPr>
              <w:snapToGrid/>
              <w:rPr>
                <w:color w:val="000000"/>
                <w:sz w:val="20"/>
                <w:szCs w:val="20"/>
              </w:rPr>
            </w:pPr>
            <w:r w:rsidRPr="003967FF">
              <w:rPr>
                <w:color w:val="000000"/>
                <w:sz w:val="20"/>
                <w:szCs w:val="20"/>
              </w:rPr>
              <w:t>Калининский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4DE4C119" w14:textId="77777777" w:rsidR="0008130A" w:rsidRPr="003967FF" w:rsidRDefault="0008130A" w:rsidP="0008130A">
            <w:pPr>
              <w:snapToGrid/>
              <w:jc w:val="center"/>
              <w:rPr>
                <w:color w:val="000000"/>
                <w:sz w:val="20"/>
                <w:szCs w:val="20"/>
              </w:rPr>
            </w:pPr>
            <w:r w:rsidRPr="003967FF">
              <w:rPr>
                <w:color w:val="000000"/>
                <w:sz w:val="20"/>
                <w:szCs w:val="20"/>
              </w:rPr>
              <w:t>3020</w:t>
            </w:r>
          </w:p>
        </w:tc>
        <w:tc>
          <w:tcPr>
            <w:tcW w:w="878" w:type="dxa"/>
            <w:tcBorders>
              <w:top w:val="nil"/>
              <w:left w:val="nil"/>
              <w:bottom w:val="single" w:sz="4" w:space="0" w:color="auto"/>
              <w:right w:val="single" w:sz="4" w:space="0" w:color="auto"/>
            </w:tcBorders>
            <w:shd w:val="clear" w:color="auto" w:fill="auto"/>
            <w:noWrap/>
            <w:vAlign w:val="center"/>
            <w:hideMark/>
          </w:tcPr>
          <w:p w14:paraId="5BD0BD43" w14:textId="77777777" w:rsidR="0008130A" w:rsidRPr="003967FF" w:rsidRDefault="0008130A" w:rsidP="0008130A">
            <w:pPr>
              <w:snapToGrid/>
              <w:jc w:val="center"/>
              <w:rPr>
                <w:color w:val="000000"/>
                <w:sz w:val="20"/>
                <w:szCs w:val="20"/>
              </w:rPr>
            </w:pPr>
            <w:r w:rsidRPr="003967FF">
              <w:rPr>
                <w:color w:val="000000"/>
                <w:sz w:val="20"/>
                <w:szCs w:val="20"/>
              </w:rPr>
              <w:t>2951</w:t>
            </w:r>
          </w:p>
        </w:tc>
        <w:tc>
          <w:tcPr>
            <w:tcW w:w="878" w:type="dxa"/>
            <w:tcBorders>
              <w:top w:val="nil"/>
              <w:left w:val="nil"/>
              <w:bottom w:val="single" w:sz="4" w:space="0" w:color="auto"/>
              <w:right w:val="single" w:sz="4" w:space="0" w:color="auto"/>
            </w:tcBorders>
            <w:shd w:val="clear" w:color="auto" w:fill="auto"/>
            <w:noWrap/>
            <w:vAlign w:val="center"/>
            <w:hideMark/>
          </w:tcPr>
          <w:p w14:paraId="71F9A3BB" w14:textId="77777777" w:rsidR="0008130A" w:rsidRPr="003967FF" w:rsidRDefault="0008130A" w:rsidP="0008130A">
            <w:pPr>
              <w:snapToGrid/>
              <w:jc w:val="center"/>
              <w:rPr>
                <w:color w:val="000000"/>
                <w:sz w:val="20"/>
                <w:szCs w:val="20"/>
              </w:rPr>
            </w:pPr>
            <w:r w:rsidRPr="003967FF">
              <w:rPr>
                <w:color w:val="000000"/>
                <w:sz w:val="20"/>
                <w:szCs w:val="20"/>
              </w:rPr>
              <w:t>2906</w:t>
            </w:r>
          </w:p>
        </w:tc>
        <w:tc>
          <w:tcPr>
            <w:tcW w:w="878" w:type="dxa"/>
            <w:tcBorders>
              <w:top w:val="nil"/>
              <w:left w:val="nil"/>
              <w:bottom w:val="single" w:sz="4" w:space="0" w:color="auto"/>
              <w:right w:val="single" w:sz="4" w:space="0" w:color="auto"/>
            </w:tcBorders>
            <w:shd w:val="clear" w:color="auto" w:fill="auto"/>
            <w:noWrap/>
            <w:vAlign w:val="center"/>
            <w:hideMark/>
          </w:tcPr>
          <w:p w14:paraId="110B2875" w14:textId="77777777" w:rsidR="0008130A" w:rsidRPr="003967FF" w:rsidRDefault="0008130A" w:rsidP="0008130A">
            <w:pPr>
              <w:snapToGrid/>
              <w:jc w:val="center"/>
              <w:rPr>
                <w:color w:val="000000"/>
                <w:sz w:val="20"/>
                <w:szCs w:val="20"/>
              </w:rPr>
            </w:pPr>
            <w:r w:rsidRPr="003967FF">
              <w:rPr>
                <w:color w:val="000000"/>
                <w:sz w:val="20"/>
                <w:szCs w:val="20"/>
              </w:rPr>
              <w:t>2792</w:t>
            </w:r>
          </w:p>
        </w:tc>
        <w:tc>
          <w:tcPr>
            <w:tcW w:w="878" w:type="dxa"/>
            <w:tcBorders>
              <w:top w:val="nil"/>
              <w:left w:val="nil"/>
              <w:bottom w:val="single" w:sz="4" w:space="0" w:color="auto"/>
              <w:right w:val="single" w:sz="4" w:space="0" w:color="auto"/>
            </w:tcBorders>
            <w:shd w:val="clear" w:color="auto" w:fill="auto"/>
            <w:noWrap/>
            <w:vAlign w:val="center"/>
            <w:hideMark/>
          </w:tcPr>
          <w:p w14:paraId="741BDD27" w14:textId="77777777" w:rsidR="0008130A" w:rsidRPr="003967FF" w:rsidRDefault="0008130A" w:rsidP="0008130A">
            <w:pPr>
              <w:snapToGrid/>
              <w:jc w:val="center"/>
              <w:rPr>
                <w:color w:val="000000"/>
                <w:sz w:val="20"/>
                <w:szCs w:val="20"/>
              </w:rPr>
            </w:pPr>
            <w:r w:rsidRPr="003967FF">
              <w:rPr>
                <w:color w:val="000000"/>
                <w:sz w:val="20"/>
                <w:szCs w:val="20"/>
              </w:rPr>
              <w:t>2792</w:t>
            </w:r>
          </w:p>
        </w:tc>
        <w:tc>
          <w:tcPr>
            <w:tcW w:w="878" w:type="dxa"/>
            <w:tcBorders>
              <w:top w:val="nil"/>
              <w:left w:val="nil"/>
              <w:bottom w:val="single" w:sz="4" w:space="0" w:color="auto"/>
              <w:right w:val="single" w:sz="4" w:space="0" w:color="auto"/>
            </w:tcBorders>
            <w:shd w:val="clear" w:color="auto" w:fill="auto"/>
            <w:noWrap/>
            <w:vAlign w:val="center"/>
            <w:hideMark/>
          </w:tcPr>
          <w:p w14:paraId="6C001A66" w14:textId="77777777" w:rsidR="0008130A" w:rsidRPr="003967FF" w:rsidRDefault="0008130A" w:rsidP="0008130A">
            <w:pPr>
              <w:snapToGrid/>
              <w:jc w:val="center"/>
              <w:rPr>
                <w:color w:val="000000"/>
                <w:sz w:val="20"/>
                <w:szCs w:val="20"/>
              </w:rPr>
            </w:pPr>
            <w:r w:rsidRPr="003967FF">
              <w:rPr>
                <w:color w:val="000000"/>
                <w:sz w:val="20"/>
                <w:szCs w:val="20"/>
              </w:rPr>
              <w:t>2733</w:t>
            </w:r>
          </w:p>
        </w:tc>
        <w:tc>
          <w:tcPr>
            <w:tcW w:w="878" w:type="dxa"/>
            <w:tcBorders>
              <w:top w:val="nil"/>
              <w:left w:val="nil"/>
              <w:bottom w:val="single" w:sz="4" w:space="0" w:color="auto"/>
              <w:right w:val="single" w:sz="4" w:space="0" w:color="auto"/>
            </w:tcBorders>
            <w:shd w:val="clear" w:color="auto" w:fill="auto"/>
            <w:noWrap/>
            <w:vAlign w:val="center"/>
            <w:hideMark/>
          </w:tcPr>
          <w:p w14:paraId="5B01B75C" w14:textId="77777777" w:rsidR="0008130A" w:rsidRPr="003967FF" w:rsidRDefault="0008130A" w:rsidP="0008130A">
            <w:pPr>
              <w:snapToGrid/>
              <w:jc w:val="center"/>
              <w:rPr>
                <w:color w:val="000000"/>
                <w:sz w:val="20"/>
                <w:szCs w:val="20"/>
              </w:rPr>
            </w:pPr>
            <w:r w:rsidRPr="003967FF">
              <w:rPr>
                <w:color w:val="000000"/>
                <w:sz w:val="20"/>
                <w:szCs w:val="20"/>
              </w:rPr>
              <w:t>2671</w:t>
            </w:r>
          </w:p>
        </w:tc>
        <w:tc>
          <w:tcPr>
            <w:tcW w:w="878" w:type="dxa"/>
            <w:tcBorders>
              <w:top w:val="nil"/>
              <w:left w:val="nil"/>
              <w:bottom w:val="single" w:sz="4" w:space="0" w:color="auto"/>
              <w:right w:val="single" w:sz="4" w:space="0" w:color="auto"/>
            </w:tcBorders>
            <w:shd w:val="clear" w:color="auto" w:fill="auto"/>
            <w:noWrap/>
            <w:vAlign w:val="center"/>
            <w:hideMark/>
          </w:tcPr>
          <w:p w14:paraId="6BE42B72" w14:textId="77777777" w:rsidR="0008130A" w:rsidRPr="003967FF" w:rsidRDefault="0008130A" w:rsidP="0008130A">
            <w:pPr>
              <w:snapToGrid/>
              <w:jc w:val="center"/>
              <w:rPr>
                <w:color w:val="000000"/>
                <w:sz w:val="20"/>
                <w:szCs w:val="20"/>
              </w:rPr>
            </w:pPr>
            <w:r w:rsidRPr="003967FF">
              <w:rPr>
                <w:color w:val="000000"/>
                <w:sz w:val="20"/>
                <w:szCs w:val="20"/>
              </w:rPr>
              <w:t>2597</w:t>
            </w:r>
          </w:p>
        </w:tc>
        <w:tc>
          <w:tcPr>
            <w:tcW w:w="878" w:type="dxa"/>
            <w:tcBorders>
              <w:top w:val="nil"/>
              <w:left w:val="nil"/>
              <w:bottom w:val="single" w:sz="4" w:space="0" w:color="auto"/>
              <w:right w:val="single" w:sz="4" w:space="0" w:color="auto"/>
            </w:tcBorders>
            <w:shd w:val="clear" w:color="auto" w:fill="auto"/>
            <w:noWrap/>
            <w:vAlign w:val="center"/>
            <w:hideMark/>
          </w:tcPr>
          <w:p w14:paraId="2B63AB40" w14:textId="77777777" w:rsidR="0008130A" w:rsidRPr="003967FF" w:rsidRDefault="0008130A" w:rsidP="0008130A">
            <w:pPr>
              <w:snapToGrid/>
              <w:jc w:val="center"/>
              <w:rPr>
                <w:color w:val="000000"/>
                <w:sz w:val="20"/>
                <w:szCs w:val="20"/>
              </w:rPr>
            </w:pPr>
            <w:r w:rsidRPr="003967FF">
              <w:rPr>
                <w:color w:val="000000"/>
                <w:sz w:val="20"/>
                <w:szCs w:val="20"/>
              </w:rPr>
              <w:t>2529</w:t>
            </w:r>
          </w:p>
        </w:tc>
        <w:tc>
          <w:tcPr>
            <w:tcW w:w="878" w:type="dxa"/>
            <w:tcBorders>
              <w:top w:val="nil"/>
              <w:left w:val="nil"/>
              <w:bottom w:val="single" w:sz="4" w:space="0" w:color="auto"/>
              <w:right w:val="single" w:sz="4" w:space="0" w:color="auto"/>
            </w:tcBorders>
            <w:shd w:val="clear" w:color="auto" w:fill="auto"/>
            <w:noWrap/>
            <w:vAlign w:val="center"/>
            <w:hideMark/>
          </w:tcPr>
          <w:p w14:paraId="29AD9363" w14:textId="77777777" w:rsidR="0008130A" w:rsidRPr="003967FF" w:rsidRDefault="0008130A" w:rsidP="0008130A">
            <w:pPr>
              <w:snapToGrid/>
              <w:jc w:val="center"/>
              <w:rPr>
                <w:color w:val="000000"/>
                <w:sz w:val="20"/>
                <w:szCs w:val="20"/>
              </w:rPr>
            </w:pPr>
            <w:r w:rsidRPr="003967FF">
              <w:rPr>
                <w:color w:val="000000"/>
                <w:sz w:val="20"/>
                <w:szCs w:val="20"/>
              </w:rPr>
              <w:t>2477</w:t>
            </w:r>
          </w:p>
        </w:tc>
        <w:tc>
          <w:tcPr>
            <w:tcW w:w="1758" w:type="dxa"/>
            <w:tcBorders>
              <w:top w:val="nil"/>
              <w:left w:val="nil"/>
              <w:bottom w:val="single" w:sz="4" w:space="0" w:color="auto"/>
              <w:right w:val="single" w:sz="4" w:space="0" w:color="auto"/>
            </w:tcBorders>
            <w:shd w:val="clear" w:color="auto" w:fill="auto"/>
            <w:noWrap/>
            <w:vAlign w:val="center"/>
            <w:hideMark/>
          </w:tcPr>
          <w:p w14:paraId="02FC0E57" w14:textId="77777777" w:rsidR="0008130A" w:rsidRPr="003967FF" w:rsidRDefault="0008130A" w:rsidP="0008130A">
            <w:pPr>
              <w:snapToGrid/>
              <w:jc w:val="center"/>
              <w:rPr>
                <w:color w:val="000000"/>
                <w:sz w:val="20"/>
                <w:szCs w:val="20"/>
              </w:rPr>
            </w:pPr>
            <w:r w:rsidRPr="003967FF">
              <w:rPr>
                <w:color w:val="000000"/>
                <w:sz w:val="20"/>
                <w:szCs w:val="20"/>
              </w:rPr>
              <w:t>-2,17</w:t>
            </w:r>
          </w:p>
        </w:tc>
      </w:tr>
      <w:tr w:rsidR="0008130A" w:rsidRPr="003967FF" w14:paraId="3513F4C4"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2735CCFA" w14:textId="77777777" w:rsidR="0008130A" w:rsidRPr="003967FF" w:rsidRDefault="0008130A" w:rsidP="0008130A">
            <w:pPr>
              <w:snapToGrid/>
              <w:jc w:val="center"/>
              <w:rPr>
                <w:color w:val="000000"/>
                <w:sz w:val="20"/>
                <w:szCs w:val="20"/>
              </w:rPr>
            </w:pPr>
            <w:bookmarkStart w:id="42" w:name="_Hlk135909709"/>
            <w:r w:rsidRPr="003967FF">
              <w:rPr>
                <w:color w:val="000000"/>
                <w:sz w:val="20"/>
                <w:szCs w:val="20"/>
              </w:rPr>
              <w:t>13</w:t>
            </w:r>
          </w:p>
        </w:tc>
        <w:tc>
          <w:tcPr>
            <w:tcW w:w="4142" w:type="dxa"/>
            <w:tcBorders>
              <w:top w:val="nil"/>
              <w:left w:val="nil"/>
              <w:bottom w:val="single" w:sz="4" w:space="0" w:color="auto"/>
              <w:right w:val="single" w:sz="4" w:space="0" w:color="auto"/>
            </w:tcBorders>
            <w:shd w:val="clear" w:color="auto" w:fill="auto"/>
            <w:noWrap/>
            <w:hideMark/>
          </w:tcPr>
          <w:p w14:paraId="56054DB7" w14:textId="77777777" w:rsidR="0008130A" w:rsidRPr="003967FF" w:rsidRDefault="0008130A" w:rsidP="0008130A">
            <w:pPr>
              <w:snapToGrid/>
              <w:rPr>
                <w:color w:val="000000"/>
                <w:sz w:val="20"/>
                <w:szCs w:val="20"/>
              </w:rPr>
            </w:pPr>
            <w:r w:rsidRPr="003967FF">
              <w:rPr>
                <w:color w:val="000000"/>
                <w:sz w:val="20"/>
                <w:szCs w:val="20"/>
              </w:rPr>
              <w:t>Кольцовский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2483367B" w14:textId="77777777" w:rsidR="0008130A" w:rsidRPr="003967FF" w:rsidRDefault="0008130A" w:rsidP="0008130A">
            <w:pPr>
              <w:snapToGrid/>
              <w:jc w:val="center"/>
              <w:rPr>
                <w:color w:val="000000"/>
                <w:sz w:val="20"/>
                <w:szCs w:val="20"/>
              </w:rPr>
            </w:pPr>
            <w:r w:rsidRPr="003967FF">
              <w:rPr>
                <w:color w:val="000000"/>
                <w:sz w:val="20"/>
                <w:szCs w:val="20"/>
              </w:rPr>
              <w:t>783</w:t>
            </w:r>
          </w:p>
        </w:tc>
        <w:tc>
          <w:tcPr>
            <w:tcW w:w="878" w:type="dxa"/>
            <w:tcBorders>
              <w:top w:val="nil"/>
              <w:left w:val="nil"/>
              <w:bottom w:val="single" w:sz="4" w:space="0" w:color="auto"/>
              <w:right w:val="single" w:sz="4" w:space="0" w:color="auto"/>
            </w:tcBorders>
            <w:shd w:val="clear" w:color="auto" w:fill="auto"/>
            <w:noWrap/>
            <w:vAlign w:val="center"/>
            <w:hideMark/>
          </w:tcPr>
          <w:p w14:paraId="58CDCDB8" w14:textId="77777777" w:rsidR="0008130A" w:rsidRPr="003967FF" w:rsidRDefault="0008130A" w:rsidP="0008130A">
            <w:pPr>
              <w:snapToGrid/>
              <w:jc w:val="center"/>
              <w:rPr>
                <w:color w:val="000000"/>
                <w:sz w:val="20"/>
                <w:szCs w:val="20"/>
              </w:rPr>
            </w:pPr>
            <w:r w:rsidRPr="003967FF">
              <w:rPr>
                <w:color w:val="000000"/>
                <w:sz w:val="20"/>
                <w:szCs w:val="20"/>
              </w:rPr>
              <w:t>767</w:t>
            </w:r>
          </w:p>
        </w:tc>
        <w:tc>
          <w:tcPr>
            <w:tcW w:w="878" w:type="dxa"/>
            <w:tcBorders>
              <w:top w:val="nil"/>
              <w:left w:val="nil"/>
              <w:bottom w:val="single" w:sz="4" w:space="0" w:color="auto"/>
              <w:right w:val="single" w:sz="4" w:space="0" w:color="auto"/>
            </w:tcBorders>
            <w:shd w:val="clear" w:color="auto" w:fill="auto"/>
            <w:noWrap/>
            <w:vAlign w:val="center"/>
            <w:hideMark/>
          </w:tcPr>
          <w:p w14:paraId="6A59FF28" w14:textId="77777777" w:rsidR="0008130A" w:rsidRPr="003967FF" w:rsidRDefault="0008130A" w:rsidP="0008130A">
            <w:pPr>
              <w:snapToGrid/>
              <w:jc w:val="center"/>
              <w:rPr>
                <w:color w:val="000000"/>
                <w:sz w:val="20"/>
                <w:szCs w:val="20"/>
              </w:rPr>
            </w:pPr>
            <w:r w:rsidRPr="003967FF">
              <w:rPr>
                <w:color w:val="000000"/>
                <w:sz w:val="20"/>
                <w:szCs w:val="20"/>
              </w:rPr>
              <w:t>764</w:t>
            </w:r>
          </w:p>
        </w:tc>
        <w:tc>
          <w:tcPr>
            <w:tcW w:w="878" w:type="dxa"/>
            <w:tcBorders>
              <w:top w:val="nil"/>
              <w:left w:val="nil"/>
              <w:bottom w:val="single" w:sz="4" w:space="0" w:color="auto"/>
              <w:right w:val="single" w:sz="4" w:space="0" w:color="auto"/>
            </w:tcBorders>
            <w:shd w:val="clear" w:color="auto" w:fill="auto"/>
            <w:noWrap/>
            <w:vAlign w:val="center"/>
            <w:hideMark/>
          </w:tcPr>
          <w:p w14:paraId="199E9047" w14:textId="77777777" w:rsidR="0008130A" w:rsidRPr="003967FF" w:rsidRDefault="0008130A" w:rsidP="0008130A">
            <w:pPr>
              <w:snapToGrid/>
              <w:jc w:val="center"/>
              <w:rPr>
                <w:color w:val="000000"/>
                <w:sz w:val="20"/>
                <w:szCs w:val="20"/>
              </w:rPr>
            </w:pPr>
            <w:r w:rsidRPr="003967FF">
              <w:rPr>
                <w:color w:val="000000"/>
                <w:sz w:val="20"/>
                <w:szCs w:val="20"/>
              </w:rPr>
              <w:t>685</w:t>
            </w:r>
          </w:p>
        </w:tc>
        <w:tc>
          <w:tcPr>
            <w:tcW w:w="878" w:type="dxa"/>
            <w:tcBorders>
              <w:top w:val="nil"/>
              <w:left w:val="nil"/>
              <w:bottom w:val="single" w:sz="4" w:space="0" w:color="auto"/>
              <w:right w:val="single" w:sz="4" w:space="0" w:color="auto"/>
            </w:tcBorders>
            <w:shd w:val="clear" w:color="auto" w:fill="auto"/>
            <w:noWrap/>
            <w:vAlign w:val="center"/>
            <w:hideMark/>
          </w:tcPr>
          <w:p w14:paraId="7311B919" w14:textId="77777777" w:rsidR="0008130A" w:rsidRPr="003967FF" w:rsidRDefault="0008130A" w:rsidP="0008130A">
            <w:pPr>
              <w:snapToGrid/>
              <w:jc w:val="center"/>
              <w:rPr>
                <w:color w:val="000000"/>
                <w:sz w:val="20"/>
                <w:szCs w:val="20"/>
              </w:rPr>
            </w:pPr>
            <w:r w:rsidRPr="003967FF">
              <w:rPr>
                <w:color w:val="000000"/>
                <w:sz w:val="20"/>
                <w:szCs w:val="20"/>
              </w:rPr>
              <w:t>685</w:t>
            </w:r>
          </w:p>
        </w:tc>
        <w:tc>
          <w:tcPr>
            <w:tcW w:w="878" w:type="dxa"/>
            <w:tcBorders>
              <w:top w:val="nil"/>
              <w:left w:val="nil"/>
              <w:bottom w:val="single" w:sz="4" w:space="0" w:color="auto"/>
              <w:right w:val="single" w:sz="4" w:space="0" w:color="auto"/>
            </w:tcBorders>
            <w:shd w:val="clear" w:color="auto" w:fill="auto"/>
            <w:noWrap/>
            <w:vAlign w:val="center"/>
            <w:hideMark/>
          </w:tcPr>
          <w:p w14:paraId="09F6F4F6" w14:textId="77777777" w:rsidR="0008130A" w:rsidRPr="003967FF" w:rsidRDefault="0008130A" w:rsidP="0008130A">
            <w:pPr>
              <w:snapToGrid/>
              <w:jc w:val="center"/>
              <w:rPr>
                <w:color w:val="000000"/>
                <w:sz w:val="20"/>
                <w:szCs w:val="20"/>
              </w:rPr>
            </w:pPr>
            <w:r w:rsidRPr="003967FF">
              <w:rPr>
                <w:color w:val="000000"/>
                <w:sz w:val="20"/>
                <w:szCs w:val="20"/>
              </w:rPr>
              <w:t>674</w:t>
            </w:r>
          </w:p>
        </w:tc>
        <w:tc>
          <w:tcPr>
            <w:tcW w:w="878" w:type="dxa"/>
            <w:tcBorders>
              <w:top w:val="nil"/>
              <w:left w:val="nil"/>
              <w:bottom w:val="single" w:sz="4" w:space="0" w:color="auto"/>
              <w:right w:val="single" w:sz="4" w:space="0" w:color="auto"/>
            </w:tcBorders>
            <w:shd w:val="clear" w:color="auto" w:fill="auto"/>
            <w:noWrap/>
            <w:vAlign w:val="center"/>
            <w:hideMark/>
          </w:tcPr>
          <w:p w14:paraId="62204507" w14:textId="77777777" w:rsidR="0008130A" w:rsidRPr="003967FF" w:rsidRDefault="0008130A" w:rsidP="0008130A">
            <w:pPr>
              <w:snapToGrid/>
              <w:jc w:val="center"/>
              <w:rPr>
                <w:color w:val="000000"/>
                <w:sz w:val="20"/>
                <w:szCs w:val="20"/>
              </w:rPr>
            </w:pPr>
            <w:r w:rsidRPr="003967FF">
              <w:rPr>
                <w:color w:val="000000"/>
                <w:sz w:val="20"/>
                <w:szCs w:val="20"/>
              </w:rPr>
              <w:t>634</w:t>
            </w:r>
          </w:p>
        </w:tc>
        <w:tc>
          <w:tcPr>
            <w:tcW w:w="878" w:type="dxa"/>
            <w:tcBorders>
              <w:top w:val="nil"/>
              <w:left w:val="nil"/>
              <w:bottom w:val="single" w:sz="4" w:space="0" w:color="auto"/>
              <w:right w:val="single" w:sz="4" w:space="0" w:color="auto"/>
            </w:tcBorders>
            <w:shd w:val="clear" w:color="auto" w:fill="auto"/>
            <w:noWrap/>
            <w:vAlign w:val="center"/>
            <w:hideMark/>
          </w:tcPr>
          <w:p w14:paraId="0B04F836" w14:textId="77777777" w:rsidR="0008130A" w:rsidRPr="003967FF" w:rsidRDefault="0008130A" w:rsidP="0008130A">
            <w:pPr>
              <w:snapToGrid/>
              <w:jc w:val="center"/>
              <w:rPr>
                <w:color w:val="000000"/>
                <w:sz w:val="20"/>
                <w:szCs w:val="20"/>
              </w:rPr>
            </w:pPr>
            <w:r w:rsidRPr="003967FF">
              <w:rPr>
                <w:color w:val="000000"/>
                <w:sz w:val="20"/>
                <w:szCs w:val="20"/>
              </w:rPr>
              <w:t>625</w:t>
            </w:r>
          </w:p>
        </w:tc>
        <w:tc>
          <w:tcPr>
            <w:tcW w:w="878" w:type="dxa"/>
            <w:tcBorders>
              <w:top w:val="nil"/>
              <w:left w:val="nil"/>
              <w:bottom w:val="single" w:sz="4" w:space="0" w:color="auto"/>
              <w:right w:val="single" w:sz="4" w:space="0" w:color="auto"/>
            </w:tcBorders>
            <w:shd w:val="clear" w:color="auto" w:fill="auto"/>
            <w:noWrap/>
            <w:vAlign w:val="center"/>
            <w:hideMark/>
          </w:tcPr>
          <w:p w14:paraId="58B2DADA" w14:textId="77777777" w:rsidR="0008130A" w:rsidRPr="003967FF" w:rsidRDefault="0008130A" w:rsidP="0008130A">
            <w:pPr>
              <w:snapToGrid/>
              <w:jc w:val="center"/>
              <w:rPr>
                <w:color w:val="000000"/>
                <w:sz w:val="20"/>
                <w:szCs w:val="20"/>
              </w:rPr>
            </w:pPr>
            <w:r w:rsidRPr="003967FF">
              <w:rPr>
                <w:color w:val="000000"/>
                <w:sz w:val="20"/>
                <w:szCs w:val="20"/>
              </w:rPr>
              <w:t>592</w:t>
            </w:r>
          </w:p>
        </w:tc>
        <w:tc>
          <w:tcPr>
            <w:tcW w:w="878" w:type="dxa"/>
            <w:tcBorders>
              <w:top w:val="nil"/>
              <w:left w:val="nil"/>
              <w:bottom w:val="single" w:sz="4" w:space="0" w:color="auto"/>
              <w:right w:val="single" w:sz="4" w:space="0" w:color="auto"/>
            </w:tcBorders>
            <w:shd w:val="clear" w:color="auto" w:fill="auto"/>
            <w:noWrap/>
            <w:vAlign w:val="center"/>
            <w:hideMark/>
          </w:tcPr>
          <w:p w14:paraId="6082AF9D" w14:textId="77777777" w:rsidR="0008130A" w:rsidRPr="003967FF" w:rsidRDefault="0008130A" w:rsidP="0008130A">
            <w:pPr>
              <w:snapToGrid/>
              <w:jc w:val="center"/>
              <w:rPr>
                <w:color w:val="000000"/>
                <w:sz w:val="20"/>
                <w:szCs w:val="20"/>
              </w:rPr>
            </w:pPr>
            <w:r w:rsidRPr="003967FF">
              <w:rPr>
                <w:color w:val="000000"/>
                <w:sz w:val="20"/>
                <w:szCs w:val="20"/>
              </w:rPr>
              <w:t>572</w:t>
            </w:r>
          </w:p>
        </w:tc>
        <w:tc>
          <w:tcPr>
            <w:tcW w:w="1758" w:type="dxa"/>
            <w:tcBorders>
              <w:top w:val="nil"/>
              <w:left w:val="nil"/>
              <w:bottom w:val="single" w:sz="4" w:space="0" w:color="auto"/>
              <w:right w:val="single" w:sz="4" w:space="0" w:color="auto"/>
            </w:tcBorders>
            <w:shd w:val="clear" w:color="auto" w:fill="auto"/>
            <w:noWrap/>
            <w:vAlign w:val="center"/>
            <w:hideMark/>
          </w:tcPr>
          <w:p w14:paraId="109812BF" w14:textId="77777777" w:rsidR="0008130A" w:rsidRPr="003967FF" w:rsidRDefault="0008130A" w:rsidP="0008130A">
            <w:pPr>
              <w:snapToGrid/>
              <w:jc w:val="center"/>
              <w:rPr>
                <w:color w:val="000000"/>
                <w:sz w:val="20"/>
                <w:szCs w:val="20"/>
              </w:rPr>
            </w:pPr>
            <w:r w:rsidRPr="003967FF">
              <w:rPr>
                <w:color w:val="000000"/>
                <w:sz w:val="20"/>
                <w:szCs w:val="20"/>
              </w:rPr>
              <w:t>-3,38</w:t>
            </w:r>
          </w:p>
        </w:tc>
      </w:tr>
      <w:bookmarkEnd w:id="42"/>
      <w:tr w:rsidR="0008130A" w:rsidRPr="003967FF" w14:paraId="6B4FAA1F"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59A1D2B3"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4142" w:type="dxa"/>
            <w:tcBorders>
              <w:top w:val="nil"/>
              <w:left w:val="nil"/>
              <w:bottom w:val="single" w:sz="4" w:space="0" w:color="auto"/>
              <w:right w:val="single" w:sz="4" w:space="0" w:color="auto"/>
            </w:tcBorders>
            <w:shd w:val="clear" w:color="auto" w:fill="auto"/>
            <w:noWrap/>
            <w:hideMark/>
          </w:tcPr>
          <w:p w14:paraId="301D1284" w14:textId="77777777" w:rsidR="0008130A" w:rsidRPr="003967FF" w:rsidRDefault="0008130A" w:rsidP="0008130A">
            <w:pPr>
              <w:snapToGrid/>
              <w:rPr>
                <w:color w:val="000000"/>
                <w:sz w:val="20"/>
                <w:szCs w:val="20"/>
              </w:rPr>
            </w:pPr>
            <w:r w:rsidRPr="003967FF">
              <w:rPr>
                <w:color w:val="000000"/>
                <w:sz w:val="20"/>
                <w:szCs w:val="20"/>
              </w:rPr>
              <w:t>Малояушский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665C2499" w14:textId="77777777" w:rsidR="0008130A" w:rsidRPr="003967FF" w:rsidRDefault="0008130A" w:rsidP="0008130A">
            <w:pPr>
              <w:snapToGrid/>
              <w:jc w:val="center"/>
              <w:rPr>
                <w:color w:val="000000"/>
                <w:sz w:val="20"/>
                <w:szCs w:val="20"/>
              </w:rPr>
            </w:pPr>
            <w:r w:rsidRPr="003967FF">
              <w:rPr>
                <w:color w:val="000000"/>
                <w:sz w:val="20"/>
                <w:szCs w:val="20"/>
              </w:rPr>
              <w:t>1576</w:t>
            </w:r>
          </w:p>
        </w:tc>
        <w:tc>
          <w:tcPr>
            <w:tcW w:w="878" w:type="dxa"/>
            <w:tcBorders>
              <w:top w:val="nil"/>
              <w:left w:val="nil"/>
              <w:bottom w:val="single" w:sz="4" w:space="0" w:color="auto"/>
              <w:right w:val="single" w:sz="4" w:space="0" w:color="auto"/>
            </w:tcBorders>
            <w:shd w:val="clear" w:color="auto" w:fill="auto"/>
            <w:noWrap/>
            <w:vAlign w:val="center"/>
            <w:hideMark/>
          </w:tcPr>
          <w:p w14:paraId="77F4E8D5" w14:textId="77777777" w:rsidR="0008130A" w:rsidRPr="003967FF" w:rsidRDefault="0008130A" w:rsidP="0008130A">
            <w:pPr>
              <w:snapToGrid/>
              <w:jc w:val="center"/>
              <w:rPr>
                <w:color w:val="000000"/>
                <w:sz w:val="20"/>
                <w:szCs w:val="20"/>
              </w:rPr>
            </w:pPr>
            <w:r w:rsidRPr="003967FF">
              <w:rPr>
                <w:color w:val="000000"/>
                <w:sz w:val="20"/>
                <w:szCs w:val="20"/>
              </w:rPr>
              <w:t>1502</w:t>
            </w:r>
          </w:p>
        </w:tc>
        <w:tc>
          <w:tcPr>
            <w:tcW w:w="878" w:type="dxa"/>
            <w:tcBorders>
              <w:top w:val="nil"/>
              <w:left w:val="nil"/>
              <w:bottom w:val="single" w:sz="4" w:space="0" w:color="auto"/>
              <w:right w:val="single" w:sz="4" w:space="0" w:color="auto"/>
            </w:tcBorders>
            <w:shd w:val="clear" w:color="auto" w:fill="auto"/>
            <w:noWrap/>
            <w:vAlign w:val="center"/>
            <w:hideMark/>
          </w:tcPr>
          <w:p w14:paraId="099518C3" w14:textId="77777777" w:rsidR="0008130A" w:rsidRPr="003967FF" w:rsidRDefault="0008130A" w:rsidP="0008130A">
            <w:pPr>
              <w:snapToGrid/>
              <w:jc w:val="center"/>
              <w:rPr>
                <w:color w:val="000000"/>
                <w:sz w:val="20"/>
                <w:szCs w:val="20"/>
              </w:rPr>
            </w:pPr>
            <w:r w:rsidRPr="003967FF">
              <w:rPr>
                <w:color w:val="000000"/>
                <w:sz w:val="20"/>
                <w:szCs w:val="20"/>
              </w:rPr>
              <w:t>1456</w:t>
            </w:r>
          </w:p>
        </w:tc>
        <w:tc>
          <w:tcPr>
            <w:tcW w:w="878" w:type="dxa"/>
            <w:tcBorders>
              <w:top w:val="nil"/>
              <w:left w:val="nil"/>
              <w:bottom w:val="single" w:sz="4" w:space="0" w:color="auto"/>
              <w:right w:val="single" w:sz="4" w:space="0" w:color="auto"/>
            </w:tcBorders>
            <w:shd w:val="clear" w:color="auto" w:fill="auto"/>
            <w:noWrap/>
            <w:vAlign w:val="center"/>
            <w:hideMark/>
          </w:tcPr>
          <w:p w14:paraId="37E39B2D" w14:textId="77777777" w:rsidR="0008130A" w:rsidRPr="003967FF" w:rsidRDefault="0008130A" w:rsidP="0008130A">
            <w:pPr>
              <w:snapToGrid/>
              <w:jc w:val="center"/>
              <w:rPr>
                <w:color w:val="000000"/>
                <w:sz w:val="20"/>
                <w:szCs w:val="20"/>
              </w:rPr>
            </w:pPr>
            <w:r w:rsidRPr="003967FF">
              <w:rPr>
                <w:color w:val="000000"/>
                <w:sz w:val="20"/>
                <w:szCs w:val="20"/>
              </w:rPr>
              <w:t>1354</w:t>
            </w:r>
          </w:p>
        </w:tc>
        <w:tc>
          <w:tcPr>
            <w:tcW w:w="878" w:type="dxa"/>
            <w:tcBorders>
              <w:top w:val="nil"/>
              <w:left w:val="nil"/>
              <w:bottom w:val="single" w:sz="4" w:space="0" w:color="auto"/>
              <w:right w:val="single" w:sz="4" w:space="0" w:color="auto"/>
            </w:tcBorders>
            <w:shd w:val="clear" w:color="auto" w:fill="auto"/>
            <w:noWrap/>
            <w:vAlign w:val="center"/>
            <w:hideMark/>
          </w:tcPr>
          <w:p w14:paraId="31C4D8E0" w14:textId="77777777" w:rsidR="0008130A" w:rsidRPr="003967FF" w:rsidRDefault="0008130A" w:rsidP="0008130A">
            <w:pPr>
              <w:snapToGrid/>
              <w:jc w:val="center"/>
              <w:rPr>
                <w:color w:val="000000"/>
                <w:sz w:val="20"/>
                <w:szCs w:val="20"/>
              </w:rPr>
            </w:pPr>
            <w:r w:rsidRPr="003967FF">
              <w:rPr>
                <w:color w:val="000000"/>
                <w:sz w:val="20"/>
                <w:szCs w:val="20"/>
              </w:rPr>
              <w:t>1354</w:t>
            </w:r>
          </w:p>
        </w:tc>
        <w:tc>
          <w:tcPr>
            <w:tcW w:w="878" w:type="dxa"/>
            <w:tcBorders>
              <w:top w:val="nil"/>
              <w:left w:val="nil"/>
              <w:bottom w:val="single" w:sz="4" w:space="0" w:color="auto"/>
              <w:right w:val="single" w:sz="4" w:space="0" w:color="auto"/>
            </w:tcBorders>
            <w:shd w:val="clear" w:color="auto" w:fill="auto"/>
            <w:noWrap/>
            <w:vAlign w:val="center"/>
            <w:hideMark/>
          </w:tcPr>
          <w:p w14:paraId="67C0E6CF" w14:textId="77777777" w:rsidR="0008130A" w:rsidRPr="003967FF" w:rsidRDefault="0008130A" w:rsidP="0008130A">
            <w:pPr>
              <w:snapToGrid/>
              <w:jc w:val="center"/>
              <w:rPr>
                <w:color w:val="000000"/>
                <w:sz w:val="20"/>
                <w:szCs w:val="20"/>
              </w:rPr>
            </w:pPr>
            <w:r w:rsidRPr="003967FF">
              <w:rPr>
                <w:color w:val="000000"/>
                <w:sz w:val="20"/>
                <w:szCs w:val="20"/>
              </w:rPr>
              <w:t>1318</w:t>
            </w:r>
          </w:p>
        </w:tc>
        <w:tc>
          <w:tcPr>
            <w:tcW w:w="878" w:type="dxa"/>
            <w:tcBorders>
              <w:top w:val="nil"/>
              <w:left w:val="nil"/>
              <w:bottom w:val="single" w:sz="4" w:space="0" w:color="auto"/>
              <w:right w:val="single" w:sz="4" w:space="0" w:color="auto"/>
            </w:tcBorders>
            <w:shd w:val="clear" w:color="auto" w:fill="auto"/>
            <w:noWrap/>
            <w:vAlign w:val="center"/>
            <w:hideMark/>
          </w:tcPr>
          <w:p w14:paraId="6E638071" w14:textId="77777777" w:rsidR="0008130A" w:rsidRPr="003967FF" w:rsidRDefault="0008130A" w:rsidP="0008130A">
            <w:pPr>
              <w:snapToGrid/>
              <w:jc w:val="center"/>
              <w:rPr>
                <w:color w:val="000000"/>
                <w:sz w:val="20"/>
                <w:szCs w:val="20"/>
              </w:rPr>
            </w:pPr>
            <w:r w:rsidRPr="003967FF">
              <w:rPr>
                <w:color w:val="000000"/>
                <w:sz w:val="20"/>
                <w:szCs w:val="20"/>
              </w:rPr>
              <w:t>1289</w:t>
            </w:r>
          </w:p>
        </w:tc>
        <w:tc>
          <w:tcPr>
            <w:tcW w:w="878" w:type="dxa"/>
            <w:tcBorders>
              <w:top w:val="nil"/>
              <w:left w:val="nil"/>
              <w:bottom w:val="single" w:sz="4" w:space="0" w:color="auto"/>
              <w:right w:val="single" w:sz="4" w:space="0" w:color="auto"/>
            </w:tcBorders>
            <w:shd w:val="clear" w:color="auto" w:fill="auto"/>
            <w:noWrap/>
            <w:vAlign w:val="center"/>
            <w:hideMark/>
          </w:tcPr>
          <w:p w14:paraId="7A4368CE" w14:textId="77777777" w:rsidR="0008130A" w:rsidRPr="003967FF" w:rsidRDefault="0008130A" w:rsidP="0008130A">
            <w:pPr>
              <w:snapToGrid/>
              <w:jc w:val="center"/>
              <w:rPr>
                <w:color w:val="000000"/>
                <w:sz w:val="20"/>
                <w:szCs w:val="20"/>
              </w:rPr>
            </w:pPr>
            <w:r w:rsidRPr="003967FF">
              <w:rPr>
                <w:color w:val="000000"/>
                <w:sz w:val="20"/>
                <w:szCs w:val="20"/>
              </w:rPr>
              <w:t>1260</w:t>
            </w:r>
          </w:p>
        </w:tc>
        <w:tc>
          <w:tcPr>
            <w:tcW w:w="878" w:type="dxa"/>
            <w:tcBorders>
              <w:top w:val="nil"/>
              <w:left w:val="nil"/>
              <w:bottom w:val="single" w:sz="4" w:space="0" w:color="auto"/>
              <w:right w:val="single" w:sz="4" w:space="0" w:color="auto"/>
            </w:tcBorders>
            <w:shd w:val="clear" w:color="auto" w:fill="auto"/>
            <w:noWrap/>
            <w:vAlign w:val="center"/>
            <w:hideMark/>
          </w:tcPr>
          <w:p w14:paraId="0718AD7C" w14:textId="77777777" w:rsidR="0008130A" w:rsidRPr="003967FF" w:rsidRDefault="0008130A" w:rsidP="0008130A">
            <w:pPr>
              <w:snapToGrid/>
              <w:jc w:val="center"/>
              <w:rPr>
                <w:color w:val="000000"/>
                <w:sz w:val="20"/>
                <w:szCs w:val="20"/>
              </w:rPr>
            </w:pPr>
            <w:r w:rsidRPr="003967FF">
              <w:rPr>
                <w:color w:val="000000"/>
                <w:sz w:val="20"/>
                <w:szCs w:val="20"/>
              </w:rPr>
              <w:t>1231</w:t>
            </w:r>
          </w:p>
        </w:tc>
        <w:tc>
          <w:tcPr>
            <w:tcW w:w="878" w:type="dxa"/>
            <w:tcBorders>
              <w:top w:val="nil"/>
              <w:left w:val="nil"/>
              <w:bottom w:val="single" w:sz="4" w:space="0" w:color="auto"/>
              <w:right w:val="single" w:sz="4" w:space="0" w:color="auto"/>
            </w:tcBorders>
            <w:shd w:val="clear" w:color="auto" w:fill="auto"/>
            <w:noWrap/>
            <w:vAlign w:val="center"/>
            <w:hideMark/>
          </w:tcPr>
          <w:p w14:paraId="58C43142" w14:textId="77777777" w:rsidR="0008130A" w:rsidRPr="003967FF" w:rsidRDefault="0008130A" w:rsidP="0008130A">
            <w:pPr>
              <w:snapToGrid/>
              <w:jc w:val="center"/>
              <w:rPr>
                <w:color w:val="000000"/>
                <w:sz w:val="20"/>
                <w:szCs w:val="20"/>
              </w:rPr>
            </w:pPr>
            <w:r w:rsidRPr="003967FF">
              <w:rPr>
                <w:color w:val="000000"/>
                <w:sz w:val="20"/>
                <w:szCs w:val="20"/>
              </w:rPr>
              <w:t>1175</w:t>
            </w:r>
          </w:p>
        </w:tc>
        <w:tc>
          <w:tcPr>
            <w:tcW w:w="1758" w:type="dxa"/>
            <w:tcBorders>
              <w:top w:val="nil"/>
              <w:left w:val="nil"/>
              <w:bottom w:val="single" w:sz="4" w:space="0" w:color="auto"/>
              <w:right w:val="single" w:sz="4" w:space="0" w:color="auto"/>
            </w:tcBorders>
            <w:shd w:val="clear" w:color="auto" w:fill="auto"/>
            <w:noWrap/>
            <w:vAlign w:val="center"/>
            <w:hideMark/>
          </w:tcPr>
          <w:p w14:paraId="79A28831" w14:textId="77777777" w:rsidR="0008130A" w:rsidRPr="003967FF" w:rsidRDefault="0008130A" w:rsidP="0008130A">
            <w:pPr>
              <w:snapToGrid/>
              <w:jc w:val="center"/>
              <w:rPr>
                <w:color w:val="000000"/>
                <w:sz w:val="20"/>
                <w:szCs w:val="20"/>
              </w:rPr>
            </w:pPr>
            <w:r w:rsidRPr="003967FF">
              <w:rPr>
                <w:color w:val="000000"/>
                <w:sz w:val="20"/>
                <w:szCs w:val="20"/>
              </w:rPr>
              <w:t>-3,19</w:t>
            </w:r>
          </w:p>
        </w:tc>
      </w:tr>
      <w:tr w:rsidR="0008130A" w:rsidRPr="003967FF" w14:paraId="23B93B63"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6A3E5DDF"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4142" w:type="dxa"/>
            <w:tcBorders>
              <w:top w:val="nil"/>
              <w:left w:val="nil"/>
              <w:bottom w:val="single" w:sz="4" w:space="0" w:color="auto"/>
              <w:right w:val="single" w:sz="4" w:space="0" w:color="auto"/>
            </w:tcBorders>
            <w:shd w:val="clear" w:color="auto" w:fill="auto"/>
            <w:noWrap/>
            <w:hideMark/>
          </w:tcPr>
          <w:p w14:paraId="75A42287" w14:textId="77777777" w:rsidR="0008130A" w:rsidRPr="003967FF" w:rsidRDefault="0008130A" w:rsidP="0008130A">
            <w:pPr>
              <w:snapToGrid/>
              <w:rPr>
                <w:color w:val="000000"/>
                <w:sz w:val="20"/>
                <w:szCs w:val="20"/>
              </w:rPr>
            </w:pPr>
            <w:r w:rsidRPr="003967FF">
              <w:rPr>
                <w:color w:val="000000"/>
                <w:sz w:val="20"/>
                <w:szCs w:val="20"/>
              </w:rPr>
              <w:t>Ойкас-Кибекский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34CD922D" w14:textId="77777777" w:rsidR="0008130A" w:rsidRPr="003967FF" w:rsidRDefault="0008130A" w:rsidP="0008130A">
            <w:pPr>
              <w:snapToGrid/>
              <w:jc w:val="center"/>
              <w:rPr>
                <w:color w:val="000000"/>
                <w:sz w:val="20"/>
                <w:szCs w:val="20"/>
              </w:rPr>
            </w:pPr>
            <w:r w:rsidRPr="003967FF">
              <w:rPr>
                <w:color w:val="000000"/>
                <w:sz w:val="20"/>
                <w:szCs w:val="20"/>
              </w:rPr>
              <w:t>1078</w:t>
            </w:r>
          </w:p>
        </w:tc>
        <w:tc>
          <w:tcPr>
            <w:tcW w:w="878" w:type="dxa"/>
            <w:tcBorders>
              <w:top w:val="nil"/>
              <w:left w:val="nil"/>
              <w:bottom w:val="single" w:sz="4" w:space="0" w:color="auto"/>
              <w:right w:val="single" w:sz="4" w:space="0" w:color="auto"/>
            </w:tcBorders>
            <w:shd w:val="clear" w:color="auto" w:fill="auto"/>
            <w:noWrap/>
            <w:vAlign w:val="center"/>
            <w:hideMark/>
          </w:tcPr>
          <w:p w14:paraId="4D6D8903" w14:textId="77777777" w:rsidR="0008130A" w:rsidRPr="003967FF" w:rsidRDefault="0008130A" w:rsidP="0008130A">
            <w:pPr>
              <w:snapToGrid/>
              <w:jc w:val="center"/>
              <w:rPr>
                <w:color w:val="000000"/>
                <w:sz w:val="20"/>
                <w:szCs w:val="20"/>
              </w:rPr>
            </w:pPr>
            <w:r w:rsidRPr="003967FF">
              <w:rPr>
                <w:color w:val="000000"/>
                <w:sz w:val="20"/>
                <w:szCs w:val="20"/>
              </w:rPr>
              <w:t>1070</w:t>
            </w:r>
          </w:p>
        </w:tc>
        <w:tc>
          <w:tcPr>
            <w:tcW w:w="878" w:type="dxa"/>
            <w:tcBorders>
              <w:top w:val="nil"/>
              <w:left w:val="nil"/>
              <w:bottom w:val="single" w:sz="4" w:space="0" w:color="auto"/>
              <w:right w:val="single" w:sz="4" w:space="0" w:color="auto"/>
            </w:tcBorders>
            <w:shd w:val="clear" w:color="auto" w:fill="auto"/>
            <w:noWrap/>
            <w:vAlign w:val="center"/>
            <w:hideMark/>
          </w:tcPr>
          <w:p w14:paraId="7E2E088F" w14:textId="77777777" w:rsidR="0008130A" w:rsidRPr="003967FF" w:rsidRDefault="0008130A" w:rsidP="0008130A">
            <w:pPr>
              <w:snapToGrid/>
              <w:jc w:val="center"/>
              <w:rPr>
                <w:color w:val="000000"/>
                <w:sz w:val="20"/>
                <w:szCs w:val="20"/>
              </w:rPr>
            </w:pPr>
            <w:r w:rsidRPr="003967FF">
              <w:rPr>
                <w:color w:val="000000"/>
                <w:sz w:val="20"/>
                <w:szCs w:val="20"/>
              </w:rPr>
              <w:t>1038</w:t>
            </w:r>
          </w:p>
        </w:tc>
        <w:tc>
          <w:tcPr>
            <w:tcW w:w="878" w:type="dxa"/>
            <w:tcBorders>
              <w:top w:val="nil"/>
              <w:left w:val="nil"/>
              <w:bottom w:val="single" w:sz="4" w:space="0" w:color="auto"/>
              <w:right w:val="single" w:sz="4" w:space="0" w:color="auto"/>
            </w:tcBorders>
            <w:shd w:val="clear" w:color="auto" w:fill="auto"/>
            <w:noWrap/>
            <w:vAlign w:val="center"/>
            <w:hideMark/>
          </w:tcPr>
          <w:p w14:paraId="470B594C" w14:textId="77777777" w:rsidR="0008130A" w:rsidRPr="003967FF" w:rsidRDefault="0008130A" w:rsidP="0008130A">
            <w:pPr>
              <w:snapToGrid/>
              <w:jc w:val="center"/>
              <w:rPr>
                <w:color w:val="000000"/>
                <w:sz w:val="20"/>
                <w:szCs w:val="20"/>
              </w:rPr>
            </w:pPr>
            <w:r w:rsidRPr="003967FF">
              <w:rPr>
                <w:color w:val="000000"/>
                <w:sz w:val="20"/>
                <w:szCs w:val="20"/>
              </w:rPr>
              <w:t>985</w:t>
            </w:r>
          </w:p>
        </w:tc>
        <w:tc>
          <w:tcPr>
            <w:tcW w:w="878" w:type="dxa"/>
            <w:tcBorders>
              <w:top w:val="nil"/>
              <w:left w:val="nil"/>
              <w:bottom w:val="single" w:sz="4" w:space="0" w:color="auto"/>
              <w:right w:val="single" w:sz="4" w:space="0" w:color="auto"/>
            </w:tcBorders>
            <w:shd w:val="clear" w:color="auto" w:fill="auto"/>
            <w:noWrap/>
            <w:vAlign w:val="center"/>
            <w:hideMark/>
          </w:tcPr>
          <w:p w14:paraId="196DA27C" w14:textId="77777777" w:rsidR="0008130A" w:rsidRPr="003967FF" w:rsidRDefault="0008130A" w:rsidP="0008130A">
            <w:pPr>
              <w:snapToGrid/>
              <w:jc w:val="center"/>
              <w:rPr>
                <w:color w:val="000000"/>
                <w:sz w:val="20"/>
                <w:szCs w:val="20"/>
              </w:rPr>
            </w:pPr>
            <w:r w:rsidRPr="003967FF">
              <w:rPr>
                <w:color w:val="000000"/>
                <w:sz w:val="20"/>
                <w:szCs w:val="20"/>
              </w:rPr>
              <w:t>985</w:t>
            </w:r>
          </w:p>
        </w:tc>
        <w:tc>
          <w:tcPr>
            <w:tcW w:w="878" w:type="dxa"/>
            <w:tcBorders>
              <w:top w:val="nil"/>
              <w:left w:val="nil"/>
              <w:bottom w:val="single" w:sz="4" w:space="0" w:color="auto"/>
              <w:right w:val="single" w:sz="4" w:space="0" w:color="auto"/>
            </w:tcBorders>
            <w:shd w:val="clear" w:color="auto" w:fill="auto"/>
            <w:noWrap/>
            <w:vAlign w:val="center"/>
            <w:hideMark/>
          </w:tcPr>
          <w:p w14:paraId="1DFF3BC7" w14:textId="77777777" w:rsidR="0008130A" w:rsidRPr="003967FF" w:rsidRDefault="0008130A" w:rsidP="0008130A">
            <w:pPr>
              <w:snapToGrid/>
              <w:jc w:val="center"/>
              <w:rPr>
                <w:color w:val="000000"/>
                <w:sz w:val="20"/>
                <w:szCs w:val="20"/>
              </w:rPr>
            </w:pPr>
            <w:r w:rsidRPr="003967FF">
              <w:rPr>
                <w:color w:val="000000"/>
                <w:sz w:val="20"/>
                <w:szCs w:val="20"/>
              </w:rPr>
              <w:t>947</w:t>
            </w:r>
          </w:p>
        </w:tc>
        <w:tc>
          <w:tcPr>
            <w:tcW w:w="878" w:type="dxa"/>
            <w:tcBorders>
              <w:top w:val="nil"/>
              <w:left w:val="nil"/>
              <w:bottom w:val="single" w:sz="4" w:space="0" w:color="auto"/>
              <w:right w:val="single" w:sz="4" w:space="0" w:color="auto"/>
            </w:tcBorders>
            <w:shd w:val="clear" w:color="auto" w:fill="auto"/>
            <w:noWrap/>
            <w:vAlign w:val="center"/>
            <w:hideMark/>
          </w:tcPr>
          <w:p w14:paraId="63A4F4C4" w14:textId="77777777" w:rsidR="0008130A" w:rsidRPr="003967FF" w:rsidRDefault="0008130A" w:rsidP="0008130A">
            <w:pPr>
              <w:snapToGrid/>
              <w:jc w:val="center"/>
              <w:rPr>
                <w:color w:val="000000"/>
                <w:sz w:val="20"/>
                <w:szCs w:val="20"/>
              </w:rPr>
            </w:pPr>
            <w:r w:rsidRPr="003967FF">
              <w:rPr>
                <w:color w:val="000000"/>
                <w:sz w:val="20"/>
                <w:szCs w:val="20"/>
              </w:rPr>
              <w:t>870</w:t>
            </w:r>
          </w:p>
        </w:tc>
        <w:tc>
          <w:tcPr>
            <w:tcW w:w="878" w:type="dxa"/>
            <w:tcBorders>
              <w:top w:val="nil"/>
              <w:left w:val="nil"/>
              <w:bottom w:val="single" w:sz="4" w:space="0" w:color="auto"/>
              <w:right w:val="single" w:sz="4" w:space="0" w:color="auto"/>
            </w:tcBorders>
            <w:shd w:val="clear" w:color="auto" w:fill="auto"/>
            <w:noWrap/>
            <w:vAlign w:val="center"/>
            <w:hideMark/>
          </w:tcPr>
          <w:p w14:paraId="4A4EFB3D" w14:textId="77777777" w:rsidR="0008130A" w:rsidRPr="003967FF" w:rsidRDefault="0008130A" w:rsidP="0008130A">
            <w:pPr>
              <w:snapToGrid/>
              <w:jc w:val="center"/>
              <w:rPr>
                <w:color w:val="000000"/>
                <w:sz w:val="20"/>
                <w:szCs w:val="20"/>
              </w:rPr>
            </w:pPr>
            <w:r w:rsidRPr="003967FF">
              <w:rPr>
                <w:color w:val="000000"/>
                <w:sz w:val="20"/>
                <w:szCs w:val="20"/>
              </w:rPr>
              <w:t>815</w:t>
            </w:r>
          </w:p>
        </w:tc>
        <w:tc>
          <w:tcPr>
            <w:tcW w:w="878" w:type="dxa"/>
            <w:tcBorders>
              <w:top w:val="nil"/>
              <w:left w:val="nil"/>
              <w:bottom w:val="single" w:sz="4" w:space="0" w:color="auto"/>
              <w:right w:val="single" w:sz="4" w:space="0" w:color="auto"/>
            </w:tcBorders>
            <w:shd w:val="clear" w:color="auto" w:fill="auto"/>
            <w:noWrap/>
            <w:vAlign w:val="center"/>
            <w:hideMark/>
          </w:tcPr>
          <w:p w14:paraId="53092C8C" w14:textId="77777777" w:rsidR="0008130A" w:rsidRPr="003967FF" w:rsidRDefault="0008130A" w:rsidP="0008130A">
            <w:pPr>
              <w:snapToGrid/>
              <w:jc w:val="center"/>
              <w:rPr>
                <w:color w:val="000000"/>
                <w:sz w:val="20"/>
                <w:szCs w:val="20"/>
              </w:rPr>
            </w:pPr>
            <w:r w:rsidRPr="003967FF">
              <w:rPr>
                <w:color w:val="000000"/>
                <w:sz w:val="20"/>
                <w:szCs w:val="20"/>
              </w:rPr>
              <w:t>776</w:t>
            </w:r>
          </w:p>
        </w:tc>
        <w:tc>
          <w:tcPr>
            <w:tcW w:w="878" w:type="dxa"/>
            <w:tcBorders>
              <w:top w:val="nil"/>
              <w:left w:val="nil"/>
              <w:bottom w:val="single" w:sz="4" w:space="0" w:color="auto"/>
              <w:right w:val="single" w:sz="4" w:space="0" w:color="auto"/>
            </w:tcBorders>
            <w:shd w:val="clear" w:color="auto" w:fill="auto"/>
            <w:noWrap/>
            <w:vAlign w:val="center"/>
            <w:hideMark/>
          </w:tcPr>
          <w:p w14:paraId="21FEEB73" w14:textId="77777777" w:rsidR="0008130A" w:rsidRPr="003967FF" w:rsidRDefault="0008130A" w:rsidP="0008130A">
            <w:pPr>
              <w:snapToGrid/>
              <w:jc w:val="center"/>
              <w:rPr>
                <w:color w:val="000000"/>
                <w:sz w:val="20"/>
                <w:szCs w:val="20"/>
              </w:rPr>
            </w:pPr>
            <w:r w:rsidRPr="003967FF">
              <w:rPr>
                <w:color w:val="000000"/>
                <w:sz w:val="20"/>
                <w:szCs w:val="20"/>
              </w:rPr>
              <w:t>747</w:t>
            </w:r>
          </w:p>
        </w:tc>
        <w:tc>
          <w:tcPr>
            <w:tcW w:w="1758" w:type="dxa"/>
            <w:tcBorders>
              <w:top w:val="nil"/>
              <w:left w:val="nil"/>
              <w:bottom w:val="single" w:sz="4" w:space="0" w:color="auto"/>
              <w:right w:val="single" w:sz="4" w:space="0" w:color="auto"/>
            </w:tcBorders>
            <w:shd w:val="clear" w:color="auto" w:fill="auto"/>
            <w:noWrap/>
            <w:vAlign w:val="center"/>
            <w:hideMark/>
          </w:tcPr>
          <w:p w14:paraId="4B9B6688" w14:textId="77777777" w:rsidR="0008130A" w:rsidRPr="003967FF" w:rsidRDefault="0008130A" w:rsidP="0008130A">
            <w:pPr>
              <w:snapToGrid/>
              <w:jc w:val="center"/>
              <w:rPr>
                <w:color w:val="000000"/>
                <w:sz w:val="20"/>
                <w:szCs w:val="20"/>
              </w:rPr>
            </w:pPr>
            <w:r w:rsidRPr="003967FF">
              <w:rPr>
                <w:color w:val="000000"/>
                <w:sz w:val="20"/>
                <w:szCs w:val="20"/>
              </w:rPr>
              <w:t>-3,96</w:t>
            </w:r>
          </w:p>
        </w:tc>
      </w:tr>
      <w:tr w:rsidR="0008130A" w:rsidRPr="003967FF" w14:paraId="76E2DE79"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1427FF7D"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4142" w:type="dxa"/>
            <w:tcBorders>
              <w:top w:val="nil"/>
              <w:left w:val="nil"/>
              <w:bottom w:val="single" w:sz="4" w:space="0" w:color="auto"/>
              <w:right w:val="single" w:sz="4" w:space="0" w:color="auto"/>
            </w:tcBorders>
            <w:shd w:val="clear" w:color="auto" w:fill="auto"/>
            <w:noWrap/>
            <w:hideMark/>
          </w:tcPr>
          <w:p w14:paraId="5D810C91" w14:textId="77777777" w:rsidR="0008130A" w:rsidRPr="003967FF" w:rsidRDefault="0008130A" w:rsidP="0008130A">
            <w:pPr>
              <w:snapToGrid/>
              <w:rPr>
                <w:color w:val="000000"/>
                <w:sz w:val="20"/>
                <w:szCs w:val="20"/>
              </w:rPr>
            </w:pPr>
            <w:r w:rsidRPr="003967FF">
              <w:rPr>
                <w:color w:val="000000"/>
                <w:sz w:val="20"/>
                <w:szCs w:val="20"/>
              </w:rPr>
              <w:t>Санарпосинский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3ACBEC52" w14:textId="77777777" w:rsidR="0008130A" w:rsidRPr="003967FF" w:rsidRDefault="0008130A" w:rsidP="0008130A">
            <w:pPr>
              <w:snapToGrid/>
              <w:jc w:val="center"/>
              <w:rPr>
                <w:color w:val="000000"/>
                <w:sz w:val="20"/>
                <w:szCs w:val="20"/>
              </w:rPr>
            </w:pPr>
            <w:r w:rsidRPr="003967FF">
              <w:rPr>
                <w:color w:val="000000"/>
                <w:sz w:val="20"/>
                <w:szCs w:val="20"/>
              </w:rPr>
              <w:t>936</w:t>
            </w:r>
          </w:p>
        </w:tc>
        <w:tc>
          <w:tcPr>
            <w:tcW w:w="878" w:type="dxa"/>
            <w:tcBorders>
              <w:top w:val="nil"/>
              <w:left w:val="nil"/>
              <w:bottom w:val="single" w:sz="4" w:space="0" w:color="auto"/>
              <w:right w:val="single" w:sz="4" w:space="0" w:color="auto"/>
            </w:tcBorders>
            <w:shd w:val="clear" w:color="auto" w:fill="auto"/>
            <w:noWrap/>
            <w:vAlign w:val="center"/>
            <w:hideMark/>
          </w:tcPr>
          <w:p w14:paraId="3C35D0DE" w14:textId="77777777" w:rsidR="0008130A" w:rsidRPr="003967FF" w:rsidRDefault="0008130A" w:rsidP="0008130A">
            <w:pPr>
              <w:snapToGrid/>
              <w:jc w:val="center"/>
              <w:rPr>
                <w:color w:val="000000"/>
                <w:sz w:val="20"/>
                <w:szCs w:val="20"/>
              </w:rPr>
            </w:pPr>
            <w:r w:rsidRPr="003967FF">
              <w:rPr>
                <w:color w:val="000000"/>
                <w:sz w:val="20"/>
                <w:szCs w:val="20"/>
              </w:rPr>
              <w:t>929</w:t>
            </w:r>
          </w:p>
        </w:tc>
        <w:tc>
          <w:tcPr>
            <w:tcW w:w="878" w:type="dxa"/>
            <w:tcBorders>
              <w:top w:val="nil"/>
              <w:left w:val="nil"/>
              <w:bottom w:val="single" w:sz="4" w:space="0" w:color="auto"/>
              <w:right w:val="single" w:sz="4" w:space="0" w:color="auto"/>
            </w:tcBorders>
            <w:shd w:val="clear" w:color="auto" w:fill="auto"/>
            <w:noWrap/>
            <w:vAlign w:val="center"/>
            <w:hideMark/>
          </w:tcPr>
          <w:p w14:paraId="779AAEA2" w14:textId="77777777" w:rsidR="0008130A" w:rsidRPr="003967FF" w:rsidRDefault="0008130A" w:rsidP="0008130A">
            <w:pPr>
              <w:snapToGrid/>
              <w:jc w:val="center"/>
              <w:rPr>
                <w:color w:val="000000"/>
                <w:sz w:val="20"/>
                <w:szCs w:val="20"/>
              </w:rPr>
            </w:pPr>
            <w:r w:rsidRPr="003967FF">
              <w:rPr>
                <w:color w:val="000000"/>
                <w:sz w:val="20"/>
                <w:szCs w:val="20"/>
              </w:rPr>
              <w:t>933</w:t>
            </w:r>
          </w:p>
        </w:tc>
        <w:tc>
          <w:tcPr>
            <w:tcW w:w="878" w:type="dxa"/>
            <w:tcBorders>
              <w:top w:val="nil"/>
              <w:left w:val="nil"/>
              <w:bottom w:val="single" w:sz="4" w:space="0" w:color="auto"/>
              <w:right w:val="single" w:sz="4" w:space="0" w:color="auto"/>
            </w:tcBorders>
            <w:shd w:val="clear" w:color="auto" w:fill="auto"/>
            <w:noWrap/>
            <w:vAlign w:val="center"/>
            <w:hideMark/>
          </w:tcPr>
          <w:p w14:paraId="042A82D4" w14:textId="77777777" w:rsidR="0008130A" w:rsidRPr="003967FF" w:rsidRDefault="0008130A" w:rsidP="0008130A">
            <w:pPr>
              <w:snapToGrid/>
              <w:jc w:val="center"/>
              <w:rPr>
                <w:color w:val="000000"/>
                <w:sz w:val="20"/>
                <w:szCs w:val="20"/>
              </w:rPr>
            </w:pPr>
            <w:r w:rsidRPr="003967FF">
              <w:rPr>
                <w:color w:val="000000"/>
                <w:sz w:val="20"/>
                <w:szCs w:val="20"/>
              </w:rPr>
              <w:t>875</w:t>
            </w:r>
          </w:p>
        </w:tc>
        <w:tc>
          <w:tcPr>
            <w:tcW w:w="878" w:type="dxa"/>
            <w:tcBorders>
              <w:top w:val="nil"/>
              <w:left w:val="nil"/>
              <w:bottom w:val="single" w:sz="4" w:space="0" w:color="auto"/>
              <w:right w:val="single" w:sz="4" w:space="0" w:color="auto"/>
            </w:tcBorders>
            <w:shd w:val="clear" w:color="auto" w:fill="auto"/>
            <w:noWrap/>
            <w:vAlign w:val="center"/>
            <w:hideMark/>
          </w:tcPr>
          <w:p w14:paraId="6DE9A9CC" w14:textId="77777777" w:rsidR="0008130A" w:rsidRPr="003967FF" w:rsidRDefault="0008130A" w:rsidP="0008130A">
            <w:pPr>
              <w:snapToGrid/>
              <w:jc w:val="center"/>
              <w:rPr>
                <w:color w:val="000000"/>
                <w:sz w:val="20"/>
                <w:szCs w:val="20"/>
              </w:rPr>
            </w:pPr>
            <w:r w:rsidRPr="003967FF">
              <w:rPr>
                <w:color w:val="000000"/>
                <w:sz w:val="20"/>
                <w:szCs w:val="20"/>
              </w:rPr>
              <w:t>875</w:t>
            </w:r>
          </w:p>
        </w:tc>
        <w:tc>
          <w:tcPr>
            <w:tcW w:w="878" w:type="dxa"/>
            <w:tcBorders>
              <w:top w:val="nil"/>
              <w:left w:val="nil"/>
              <w:bottom w:val="single" w:sz="4" w:space="0" w:color="auto"/>
              <w:right w:val="single" w:sz="4" w:space="0" w:color="auto"/>
            </w:tcBorders>
            <w:shd w:val="clear" w:color="auto" w:fill="auto"/>
            <w:noWrap/>
            <w:vAlign w:val="center"/>
            <w:hideMark/>
          </w:tcPr>
          <w:p w14:paraId="3823EC73" w14:textId="77777777" w:rsidR="0008130A" w:rsidRPr="003967FF" w:rsidRDefault="0008130A" w:rsidP="0008130A">
            <w:pPr>
              <w:snapToGrid/>
              <w:jc w:val="center"/>
              <w:rPr>
                <w:color w:val="000000"/>
                <w:sz w:val="20"/>
                <w:szCs w:val="20"/>
              </w:rPr>
            </w:pPr>
            <w:r w:rsidRPr="003967FF">
              <w:rPr>
                <w:color w:val="000000"/>
                <w:sz w:val="20"/>
                <w:szCs w:val="20"/>
              </w:rPr>
              <w:t>849</w:t>
            </w:r>
          </w:p>
        </w:tc>
        <w:tc>
          <w:tcPr>
            <w:tcW w:w="878" w:type="dxa"/>
            <w:tcBorders>
              <w:top w:val="nil"/>
              <w:left w:val="nil"/>
              <w:bottom w:val="single" w:sz="4" w:space="0" w:color="auto"/>
              <w:right w:val="single" w:sz="4" w:space="0" w:color="auto"/>
            </w:tcBorders>
            <w:shd w:val="clear" w:color="auto" w:fill="auto"/>
            <w:noWrap/>
            <w:vAlign w:val="center"/>
            <w:hideMark/>
          </w:tcPr>
          <w:p w14:paraId="5532BCA3" w14:textId="77777777" w:rsidR="0008130A" w:rsidRPr="003967FF" w:rsidRDefault="0008130A" w:rsidP="0008130A">
            <w:pPr>
              <w:snapToGrid/>
              <w:jc w:val="center"/>
              <w:rPr>
                <w:color w:val="000000"/>
                <w:sz w:val="20"/>
                <w:szCs w:val="20"/>
              </w:rPr>
            </w:pPr>
            <w:r w:rsidRPr="003967FF">
              <w:rPr>
                <w:color w:val="000000"/>
                <w:sz w:val="20"/>
                <w:szCs w:val="20"/>
              </w:rPr>
              <w:t>826</w:t>
            </w:r>
          </w:p>
        </w:tc>
        <w:tc>
          <w:tcPr>
            <w:tcW w:w="878" w:type="dxa"/>
            <w:tcBorders>
              <w:top w:val="nil"/>
              <w:left w:val="nil"/>
              <w:bottom w:val="single" w:sz="4" w:space="0" w:color="auto"/>
              <w:right w:val="single" w:sz="4" w:space="0" w:color="auto"/>
            </w:tcBorders>
            <w:shd w:val="clear" w:color="auto" w:fill="auto"/>
            <w:noWrap/>
            <w:vAlign w:val="center"/>
            <w:hideMark/>
          </w:tcPr>
          <w:p w14:paraId="167B9049" w14:textId="77777777" w:rsidR="0008130A" w:rsidRPr="003967FF" w:rsidRDefault="0008130A" w:rsidP="0008130A">
            <w:pPr>
              <w:snapToGrid/>
              <w:jc w:val="center"/>
              <w:rPr>
                <w:color w:val="000000"/>
                <w:sz w:val="20"/>
                <w:szCs w:val="20"/>
              </w:rPr>
            </w:pPr>
            <w:r w:rsidRPr="003967FF">
              <w:rPr>
                <w:color w:val="000000"/>
                <w:sz w:val="20"/>
                <w:szCs w:val="20"/>
              </w:rPr>
              <w:t>808</w:t>
            </w:r>
          </w:p>
        </w:tc>
        <w:tc>
          <w:tcPr>
            <w:tcW w:w="878" w:type="dxa"/>
            <w:tcBorders>
              <w:top w:val="nil"/>
              <w:left w:val="nil"/>
              <w:bottom w:val="single" w:sz="4" w:space="0" w:color="auto"/>
              <w:right w:val="single" w:sz="4" w:space="0" w:color="auto"/>
            </w:tcBorders>
            <w:shd w:val="clear" w:color="auto" w:fill="auto"/>
            <w:noWrap/>
            <w:vAlign w:val="center"/>
            <w:hideMark/>
          </w:tcPr>
          <w:p w14:paraId="1D5AF68C" w14:textId="77777777" w:rsidR="0008130A" w:rsidRPr="003967FF" w:rsidRDefault="0008130A" w:rsidP="0008130A">
            <w:pPr>
              <w:snapToGrid/>
              <w:jc w:val="center"/>
              <w:rPr>
                <w:color w:val="000000"/>
                <w:sz w:val="20"/>
                <w:szCs w:val="20"/>
              </w:rPr>
            </w:pPr>
            <w:r w:rsidRPr="003967FF">
              <w:rPr>
                <w:color w:val="000000"/>
                <w:sz w:val="20"/>
                <w:szCs w:val="20"/>
              </w:rPr>
              <w:t>796</w:t>
            </w:r>
          </w:p>
        </w:tc>
        <w:tc>
          <w:tcPr>
            <w:tcW w:w="878" w:type="dxa"/>
            <w:tcBorders>
              <w:top w:val="nil"/>
              <w:left w:val="nil"/>
              <w:bottom w:val="single" w:sz="4" w:space="0" w:color="auto"/>
              <w:right w:val="single" w:sz="4" w:space="0" w:color="auto"/>
            </w:tcBorders>
            <w:shd w:val="clear" w:color="auto" w:fill="auto"/>
            <w:noWrap/>
            <w:vAlign w:val="center"/>
            <w:hideMark/>
          </w:tcPr>
          <w:p w14:paraId="45B10AE9" w14:textId="77777777" w:rsidR="0008130A" w:rsidRPr="003967FF" w:rsidRDefault="0008130A" w:rsidP="0008130A">
            <w:pPr>
              <w:snapToGrid/>
              <w:jc w:val="center"/>
              <w:rPr>
                <w:color w:val="000000"/>
                <w:sz w:val="20"/>
                <w:szCs w:val="20"/>
              </w:rPr>
            </w:pPr>
            <w:r w:rsidRPr="003967FF">
              <w:rPr>
                <w:color w:val="000000"/>
                <w:sz w:val="20"/>
                <w:szCs w:val="20"/>
              </w:rPr>
              <w:t>792</w:t>
            </w:r>
          </w:p>
        </w:tc>
        <w:tc>
          <w:tcPr>
            <w:tcW w:w="1758" w:type="dxa"/>
            <w:tcBorders>
              <w:top w:val="nil"/>
              <w:left w:val="nil"/>
              <w:bottom w:val="single" w:sz="4" w:space="0" w:color="auto"/>
              <w:right w:val="single" w:sz="4" w:space="0" w:color="auto"/>
            </w:tcBorders>
            <w:shd w:val="clear" w:color="auto" w:fill="auto"/>
            <w:noWrap/>
            <w:vAlign w:val="center"/>
            <w:hideMark/>
          </w:tcPr>
          <w:p w14:paraId="33FC735F" w14:textId="77777777" w:rsidR="0008130A" w:rsidRPr="003967FF" w:rsidRDefault="0008130A" w:rsidP="0008130A">
            <w:pPr>
              <w:snapToGrid/>
              <w:jc w:val="center"/>
              <w:rPr>
                <w:color w:val="000000"/>
                <w:sz w:val="20"/>
                <w:szCs w:val="20"/>
              </w:rPr>
            </w:pPr>
            <w:r w:rsidRPr="003967FF">
              <w:rPr>
                <w:color w:val="000000"/>
                <w:sz w:val="20"/>
                <w:szCs w:val="20"/>
              </w:rPr>
              <w:t>-1,82</w:t>
            </w:r>
          </w:p>
        </w:tc>
      </w:tr>
      <w:tr w:rsidR="0008130A" w:rsidRPr="003967FF" w14:paraId="5230E4C7"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787DB56D"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4142" w:type="dxa"/>
            <w:tcBorders>
              <w:top w:val="nil"/>
              <w:left w:val="nil"/>
              <w:bottom w:val="single" w:sz="4" w:space="0" w:color="auto"/>
              <w:right w:val="single" w:sz="4" w:space="0" w:color="auto"/>
            </w:tcBorders>
            <w:shd w:val="clear" w:color="auto" w:fill="auto"/>
            <w:noWrap/>
            <w:hideMark/>
          </w:tcPr>
          <w:p w14:paraId="09A5FEFA" w14:textId="77777777" w:rsidR="0008130A" w:rsidRPr="003967FF" w:rsidRDefault="0008130A" w:rsidP="0008130A">
            <w:pPr>
              <w:snapToGrid/>
              <w:rPr>
                <w:color w:val="000000"/>
                <w:sz w:val="20"/>
                <w:szCs w:val="20"/>
              </w:rPr>
            </w:pPr>
            <w:r w:rsidRPr="003967FF">
              <w:rPr>
                <w:color w:val="000000"/>
                <w:sz w:val="20"/>
                <w:szCs w:val="20"/>
              </w:rPr>
              <w:t>Сявалкасинский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40337158" w14:textId="77777777" w:rsidR="0008130A" w:rsidRPr="003967FF" w:rsidRDefault="0008130A" w:rsidP="0008130A">
            <w:pPr>
              <w:snapToGrid/>
              <w:jc w:val="center"/>
              <w:rPr>
                <w:color w:val="000000"/>
                <w:sz w:val="20"/>
                <w:szCs w:val="20"/>
              </w:rPr>
            </w:pPr>
            <w:r w:rsidRPr="003967FF">
              <w:rPr>
                <w:color w:val="000000"/>
                <w:sz w:val="20"/>
                <w:szCs w:val="20"/>
              </w:rPr>
              <w:t>743</w:t>
            </w:r>
          </w:p>
        </w:tc>
        <w:tc>
          <w:tcPr>
            <w:tcW w:w="878" w:type="dxa"/>
            <w:tcBorders>
              <w:top w:val="nil"/>
              <w:left w:val="nil"/>
              <w:bottom w:val="single" w:sz="4" w:space="0" w:color="auto"/>
              <w:right w:val="single" w:sz="4" w:space="0" w:color="auto"/>
            </w:tcBorders>
            <w:shd w:val="clear" w:color="auto" w:fill="auto"/>
            <w:noWrap/>
            <w:vAlign w:val="center"/>
            <w:hideMark/>
          </w:tcPr>
          <w:p w14:paraId="10902379" w14:textId="77777777" w:rsidR="0008130A" w:rsidRPr="003967FF" w:rsidRDefault="0008130A" w:rsidP="0008130A">
            <w:pPr>
              <w:snapToGrid/>
              <w:jc w:val="center"/>
              <w:rPr>
                <w:color w:val="000000"/>
                <w:sz w:val="20"/>
                <w:szCs w:val="20"/>
              </w:rPr>
            </w:pPr>
            <w:r w:rsidRPr="003967FF">
              <w:rPr>
                <w:color w:val="000000"/>
                <w:sz w:val="20"/>
                <w:szCs w:val="20"/>
              </w:rPr>
              <w:t>727</w:t>
            </w:r>
          </w:p>
        </w:tc>
        <w:tc>
          <w:tcPr>
            <w:tcW w:w="878" w:type="dxa"/>
            <w:tcBorders>
              <w:top w:val="nil"/>
              <w:left w:val="nil"/>
              <w:bottom w:val="single" w:sz="4" w:space="0" w:color="auto"/>
              <w:right w:val="single" w:sz="4" w:space="0" w:color="auto"/>
            </w:tcBorders>
            <w:shd w:val="clear" w:color="auto" w:fill="auto"/>
            <w:noWrap/>
            <w:vAlign w:val="center"/>
            <w:hideMark/>
          </w:tcPr>
          <w:p w14:paraId="04AD9F05" w14:textId="77777777" w:rsidR="0008130A" w:rsidRPr="003967FF" w:rsidRDefault="0008130A" w:rsidP="0008130A">
            <w:pPr>
              <w:snapToGrid/>
              <w:jc w:val="center"/>
              <w:rPr>
                <w:color w:val="000000"/>
                <w:sz w:val="20"/>
                <w:szCs w:val="20"/>
              </w:rPr>
            </w:pPr>
            <w:r w:rsidRPr="003967FF">
              <w:rPr>
                <w:color w:val="000000"/>
                <w:sz w:val="20"/>
                <w:szCs w:val="20"/>
              </w:rPr>
              <w:t>701</w:t>
            </w:r>
          </w:p>
        </w:tc>
        <w:tc>
          <w:tcPr>
            <w:tcW w:w="878" w:type="dxa"/>
            <w:tcBorders>
              <w:top w:val="nil"/>
              <w:left w:val="nil"/>
              <w:bottom w:val="single" w:sz="4" w:space="0" w:color="auto"/>
              <w:right w:val="single" w:sz="4" w:space="0" w:color="auto"/>
            </w:tcBorders>
            <w:shd w:val="clear" w:color="auto" w:fill="auto"/>
            <w:noWrap/>
            <w:vAlign w:val="center"/>
            <w:hideMark/>
          </w:tcPr>
          <w:p w14:paraId="13BA2FED" w14:textId="77777777" w:rsidR="0008130A" w:rsidRPr="003967FF" w:rsidRDefault="0008130A" w:rsidP="0008130A">
            <w:pPr>
              <w:snapToGrid/>
              <w:jc w:val="center"/>
              <w:rPr>
                <w:color w:val="000000"/>
                <w:sz w:val="20"/>
                <w:szCs w:val="20"/>
              </w:rPr>
            </w:pPr>
            <w:r w:rsidRPr="003967FF">
              <w:rPr>
                <w:color w:val="000000"/>
                <w:sz w:val="20"/>
                <w:szCs w:val="20"/>
              </w:rPr>
              <w:t>674</w:t>
            </w:r>
          </w:p>
        </w:tc>
        <w:tc>
          <w:tcPr>
            <w:tcW w:w="878" w:type="dxa"/>
            <w:tcBorders>
              <w:top w:val="nil"/>
              <w:left w:val="nil"/>
              <w:bottom w:val="single" w:sz="4" w:space="0" w:color="auto"/>
              <w:right w:val="single" w:sz="4" w:space="0" w:color="auto"/>
            </w:tcBorders>
            <w:shd w:val="clear" w:color="auto" w:fill="auto"/>
            <w:noWrap/>
            <w:vAlign w:val="center"/>
            <w:hideMark/>
          </w:tcPr>
          <w:p w14:paraId="68CD57E9" w14:textId="77777777" w:rsidR="0008130A" w:rsidRPr="003967FF" w:rsidRDefault="0008130A" w:rsidP="0008130A">
            <w:pPr>
              <w:snapToGrid/>
              <w:jc w:val="center"/>
              <w:rPr>
                <w:color w:val="000000"/>
                <w:sz w:val="20"/>
                <w:szCs w:val="20"/>
              </w:rPr>
            </w:pPr>
            <w:r w:rsidRPr="003967FF">
              <w:rPr>
                <w:color w:val="000000"/>
                <w:sz w:val="20"/>
                <w:szCs w:val="20"/>
              </w:rPr>
              <w:t>674</w:t>
            </w:r>
          </w:p>
        </w:tc>
        <w:tc>
          <w:tcPr>
            <w:tcW w:w="878" w:type="dxa"/>
            <w:tcBorders>
              <w:top w:val="nil"/>
              <w:left w:val="nil"/>
              <w:bottom w:val="single" w:sz="4" w:space="0" w:color="auto"/>
              <w:right w:val="single" w:sz="4" w:space="0" w:color="auto"/>
            </w:tcBorders>
            <w:shd w:val="clear" w:color="auto" w:fill="auto"/>
            <w:noWrap/>
            <w:vAlign w:val="center"/>
            <w:hideMark/>
          </w:tcPr>
          <w:p w14:paraId="28B2640E" w14:textId="77777777" w:rsidR="0008130A" w:rsidRPr="003967FF" w:rsidRDefault="0008130A" w:rsidP="0008130A">
            <w:pPr>
              <w:snapToGrid/>
              <w:jc w:val="center"/>
              <w:rPr>
                <w:color w:val="000000"/>
                <w:sz w:val="20"/>
                <w:szCs w:val="20"/>
              </w:rPr>
            </w:pPr>
            <w:r w:rsidRPr="003967FF">
              <w:rPr>
                <w:color w:val="000000"/>
                <w:sz w:val="20"/>
                <w:szCs w:val="20"/>
              </w:rPr>
              <w:t>641</w:t>
            </w:r>
          </w:p>
        </w:tc>
        <w:tc>
          <w:tcPr>
            <w:tcW w:w="878" w:type="dxa"/>
            <w:tcBorders>
              <w:top w:val="nil"/>
              <w:left w:val="nil"/>
              <w:bottom w:val="single" w:sz="4" w:space="0" w:color="auto"/>
              <w:right w:val="single" w:sz="4" w:space="0" w:color="auto"/>
            </w:tcBorders>
            <w:shd w:val="clear" w:color="auto" w:fill="auto"/>
            <w:noWrap/>
            <w:vAlign w:val="center"/>
            <w:hideMark/>
          </w:tcPr>
          <w:p w14:paraId="5EB541D4" w14:textId="77777777" w:rsidR="0008130A" w:rsidRPr="003967FF" w:rsidRDefault="0008130A" w:rsidP="0008130A">
            <w:pPr>
              <w:snapToGrid/>
              <w:jc w:val="center"/>
              <w:rPr>
                <w:color w:val="000000"/>
                <w:sz w:val="20"/>
                <w:szCs w:val="20"/>
              </w:rPr>
            </w:pPr>
            <w:r w:rsidRPr="003967FF">
              <w:rPr>
                <w:color w:val="000000"/>
                <w:sz w:val="20"/>
                <w:szCs w:val="20"/>
              </w:rPr>
              <w:t>618</w:t>
            </w:r>
          </w:p>
        </w:tc>
        <w:tc>
          <w:tcPr>
            <w:tcW w:w="878" w:type="dxa"/>
            <w:tcBorders>
              <w:top w:val="nil"/>
              <w:left w:val="nil"/>
              <w:bottom w:val="single" w:sz="4" w:space="0" w:color="auto"/>
              <w:right w:val="single" w:sz="4" w:space="0" w:color="auto"/>
            </w:tcBorders>
            <w:shd w:val="clear" w:color="auto" w:fill="auto"/>
            <w:noWrap/>
            <w:vAlign w:val="center"/>
            <w:hideMark/>
          </w:tcPr>
          <w:p w14:paraId="6AAB4C90" w14:textId="77777777" w:rsidR="0008130A" w:rsidRPr="003967FF" w:rsidRDefault="0008130A" w:rsidP="0008130A">
            <w:pPr>
              <w:snapToGrid/>
              <w:jc w:val="center"/>
              <w:rPr>
                <w:color w:val="000000"/>
                <w:sz w:val="20"/>
                <w:szCs w:val="20"/>
              </w:rPr>
            </w:pPr>
            <w:r w:rsidRPr="003967FF">
              <w:rPr>
                <w:color w:val="000000"/>
                <w:sz w:val="20"/>
                <w:szCs w:val="20"/>
              </w:rPr>
              <w:t>603</w:t>
            </w:r>
          </w:p>
        </w:tc>
        <w:tc>
          <w:tcPr>
            <w:tcW w:w="878" w:type="dxa"/>
            <w:tcBorders>
              <w:top w:val="nil"/>
              <w:left w:val="nil"/>
              <w:bottom w:val="single" w:sz="4" w:space="0" w:color="auto"/>
              <w:right w:val="single" w:sz="4" w:space="0" w:color="auto"/>
            </w:tcBorders>
            <w:shd w:val="clear" w:color="auto" w:fill="auto"/>
            <w:noWrap/>
            <w:vAlign w:val="center"/>
            <w:hideMark/>
          </w:tcPr>
          <w:p w14:paraId="48A51564" w14:textId="77777777" w:rsidR="0008130A" w:rsidRPr="003967FF" w:rsidRDefault="0008130A" w:rsidP="0008130A">
            <w:pPr>
              <w:snapToGrid/>
              <w:jc w:val="center"/>
              <w:rPr>
                <w:color w:val="000000"/>
                <w:sz w:val="20"/>
                <w:szCs w:val="20"/>
              </w:rPr>
            </w:pPr>
            <w:r w:rsidRPr="003967FF">
              <w:rPr>
                <w:color w:val="000000"/>
                <w:sz w:val="20"/>
                <w:szCs w:val="20"/>
              </w:rPr>
              <w:t>596</w:t>
            </w:r>
          </w:p>
        </w:tc>
        <w:tc>
          <w:tcPr>
            <w:tcW w:w="878" w:type="dxa"/>
            <w:tcBorders>
              <w:top w:val="nil"/>
              <w:left w:val="nil"/>
              <w:bottom w:val="single" w:sz="4" w:space="0" w:color="auto"/>
              <w:right w:val="single" w:sz="4" w:space="0" w:color="auto"/>
            </w:tcBorders>
            <w:shd w:val="clear" w:color="auto" w:fill="auto"/>
            <w:noWrap/>
            <w:vAlign w:val="center"/>
            <w:hideMark/>
          </w:tcPr>
          <w:p w14:paraId="00327872" w14:textId="77777777" w:rsidR="0008130A" w:rsidRPr="003967FF" w:rsidRDefault="0008130A" w:rsidP="0008130A">
            <w:pPr>
              <w:snapToGrid/>
              <w:jc w:val="center"/>
              <w:rPr>
                <w:color w:val="000000"/>
                <w:sz w:val="20"/>
                <w:szCs w:val="20"/>
              </w:rPr>
            </w:pPr>
            <w:r w:rsidRPr="003967FF">
              <w:rPr>
                <w:color w:val="000000"/>
                <w:sz w:val="20"/>
                <w:szCs w:val="20"/>
              </w:rPr>
              <w:t>578</w:t>
            </w:r>
          </w:p>
        </w:tc>
        <w:tc>
          <w:tcPr>
            <w:tcW w:w="1758" w:type="dxa"/>
            <w:tcBorders>
              <w:top w:val="nil"/>
              <w:left w:val="nil"/>
              <w:bottom w:val="single" w:sz="4" w:space="0" w:color="auto"/>
              <w:right w:val="single" w:sz="4" w:space="0" w:color="auto"/>
            </w:tcBorders>
            <w:shd w:val="clear" w:color="auto" w:fill="auto"/>
            <w:noWrap/>
            <w:vAlign w:val="center"/>
            <w:hideMark/>
          </w:tcPr>
          <w:p w14:paraId="2B435C19" w14:textId="77777777" w:rsidR="0008130A" w:rsidRPr="003967FF" w:rsidRDefault="0008130A" w:rsidP="0008130A">
            <w:pPr>
              <w:snapToGrid/>
              <w:jc w:val="center"/>
              <w:rPr>
                <w:color w:val="000000"/>
                <w:sz w:val="20"/>
                <w:szCs w:val="20"/>
              </w:rPr>
            </w:pPr>
            <w:r w:rsidRPr="003967FF">
              <w:rPr>
                <w:color w:val="000000"/>
                <w:sz w:val="20"/>
                <w:szCs w:val="20"/>
              </w:rPr>
              <w:t>-2,74</w:t>
            </w:r>
          </w:p>
        </w:tc>
      </w:tr>
      <w:tr w:rsidR="0008130A" w:rsidRPr="003967FF" w14:paraId="26C9F0A8"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38C58946"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4142" w:type="dxa"/>
            <w:tcBorders>
              <w:top w:val="nil"/>
              <w:left w:val="nil"/>
              <w:bottom w:val="single" w:sz="4" w:space="0" w:color="auto"/>
              <w:right w:val="single" w:sz="4" w:space="0" w:color="auto"/>
            </w:tcBorders>
            <w:shd w:val="clear" w:color="auto" w:fill="auto"/>
            <w:noWrap/>
            <w:hideMark/>
          </w:tcPr>
          <w:p w14:paraId="0D301A40" w14:textId="77777777" w:rsidR="0008130A" w:rsidRPr="003967FF" w:rsidRDefault="0008130A" w:rsidP="0008130A">
            <w:pPr>
              <w:snapToGrid/>
              <w:rPr>
                <w:color w:val="000000"/>
                <w:sz w:val="20"/>
                <w:szCs w:val="20"/>
              </w:rPr>
            </w:pPr>
            <w:r w:rsidRPr="003967FF">
              <w:rPr>
                <w:color w:val="000000"/>
                <w:sz w:val="20"/>
                <w:szCs w:val="20"/>
              </w:rPr>
              <w:t>Хирпосинский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096BB83C" w14:textId="77777777" w:rsidR="0008130A" w:rsidRPr="003967FF" w:rsidRDefault="0008130A" w:rsidP="0008130A">
            <w:pPr>
              <w:snapToGrid/>
              <w:jc w:val="center"/>
              <w:rPr>
                <w:color w:val="000000"/>
                <w:sz w:val="20"/>
                <w:szCs w:val="20"/>
              </w:rPr>
            </w:pPr>
            <w:r w:rsidRPr="003967FF">
              <w:rPr>
                <w:color w:val="000000"/>
                <w:sz w:val="20"/>
                <w:szCs w:val="20"/>
              </w:rPr>
              <w:t>1265</w:t>
            </w:r>
          </w:p>
        </w:tc>
        <w:tc>
          <w:tcPr>
            <w:tcW w:w="878" w:type="dxa"/>
            <w:tcBorders>
              <w:top w:val="nil"/>
              <w:left w:val="nil"/>
              <w:bottom w:val="single" w:sz="4" w:space="0" w:color="auto"/>
              <w:right w:val="single" w:sz="4" w:space="0" w:color="auto"/>
            </w:tcBorders>
            <w:shd w:val="clear" w:color="auto" w:fill="auto"/>
            <w:noWrap/>
            <w:vAlign w:val="center"/>
            <w:hideMark/>
          </w:tcPr>
          <w:p w14:paraId="04878501" w14:textId="77777777" w:rsidR="0008130A" w:rsidRPr="003967FF" w:rsidRDefault="0008130A" w:rsidP="0008130A">
            <w:pPr>
              <w:snapToGrid/>
              <w:jc w:val="center"/>
              <w:rPr>
                <w:color w:val="000000"/>
                <w:sz w:val="20"/>
                <w:szCs w:val="20"/>
              </w:rPr>
            </w:pPr>
            <w:r w:rsidRPr="003967FF">
              <w:rPr>
                <w:color w:val="000000"/>
                <w:sz w:val="20"/>
                <w:szCs w:val="20"/>
              </w:rPr>
              <w:t>1235</w:t>
            </w:r>
          </w:p>
        </w:tc>
        <w:tc>
          <w:tcPr>
            <w:tcW w:w="878" w:type="dxa"/>
            <w:tcBorders>
              <w:top w:val="nil"/>
              <w:left w:val="nil"/>
              <w:bottom w:val="single" w:sz="4" w:space="0" w:color="auto"/>
              <w:right w:val="single" w:sz="4" w:space="0" w:color="auto"/>
            </w:tcBorders>
            <w:shd w:val="clear" w:color="auto" w:fill="auto"/>
            <w:noWrap/>
            <w:vAlign w:val="center"/>
            <w:hideMark/>
          </w:tcPr>
          <w:p w14:paraId="5E063B79" w14:textId="77777777" w:rsidR="0008130A" w:rsidRPr="003967FF" w:rsidRDefault="0008130A" w:rsidP="0008130A">
            <w:pPr>
              <w:snapToGrid/>
              <w:jc w:val="center"/>
              <w:rPr>
                <w:color w:val="000000"/>
                <w:sz w:val="20"/>
                <w:szCs w:val="20"/>
              </w:rPr>
            </w:pPr>
            <w:r w:rsidRPr="003967FF">
              <w:rPr>
                <w:color w:val="000000"/>
                <w:sz w:val="20"/>
                <w:szCs w:val="20"/>
              </w:rPr>
              <w:t>1199</w:t>
            </w:r>
          </w:p>
        </w:tc>
        <w:tc>
          <w:tcPr>
            <w:tcW w:w="878" w:type="dxa"/>
            <w:tcBorders>
              <w:top w:val="nil"/>
              <w:left w:val="nil"/>
              <w:bottom w:val="single" w:sz="4" w:space="0" w:color="auto"/>
              <w:right w:val="single" w:sz="4" w:space="0" w:color="auto"/>
            </w:tcBorders>
            <w:shd w:val="clear" w:color="auto" w:fill="auto"/>
            <w:noWrap/>
            <w:vAlign w:val="center"/>
            <w:hideMark/>
          </w:tcPr>
          <w:p w14:paraId="30246F11" w14:textId="77777777" w:rsidR="0008130A" w:rsidRPr="003967FF" w:rsidRDefault="0008130A" w:rsidP="0008130A">
            <w:pPr>
              <w:snapToGrid/>
              <w:jc w:val="center"/>
              <w:rPr>
                <w:color w:val="000000"/>
                <w:sz w:val="20"/>
                <w:szCs w:val="20"/>
              </w:rPr>
            </w:pPr>
            <w:r w:rsidRPr="003967FF">
              <w:rPr>
                <w:color w:val="000000"/>
                <w:sz w:val="20"/>
                <w:szCs w:val="20"/>
              </w:rPr>
              <w:t>1168</w:t>
            </w:r>
          </w:p>
        </w:tc>
        <w:tc>
          <w:tcPr>
            <w:tcW w:w="878" w:type="dxa"/>
            <w:tcBorders>
              <w:top w:val="nil"/>
              <w:left w:val="nil"/>
              <w:bottom w:val="single" w:sz="4" w:space="0" w:color="auto"/>
              <w:right w:val="single" w:sz="4" w:space="0" w:color="auto"/>
            </w:tcBorders>
            <w:shd w:val="clear" w:color="auto" w:fill="auto"/>
            <w:noWrap/>
            <w:vAlign w:val="center"/>
            <w:hideMark/>
          </w:tcPr>
          <w:p w14:paraId="00C5BE6A" w14:textId="77777777" w:rsidR="0008130A" w:rsidRPr="003967FF" w:rsidRDefault="0008130A" w:rsidP="0008130A">
            <w:pPr>
              <w:snapToGrid/>
              <w:jc w:val="center"/>
              <w:rPr>
                <w:color w:val="000000"/>
                <w:sz w:val="20"/>
                <w:szCs w:val="20"/>
              </w:rPr>
            </w:pPr>
            <w:r w:rsidRPr="003967FF">
              <w:rPr>
                <w:color w:val="000000"/>
                <w:sz w:val="20"/>
                <w:szCs w:val="20"/>
              </w:rPr>
              <w:t>1168</w:t>
            </w:r>
          </w:p>
        </w:tc>
        <w:tc>
          <w:tcPr>
            <w:tcW w:w="878" w:type="dxa"/>
            <w:tcBorders>
              <w:top w:val="nil"/>
              <w:left w:val="nil"/>
              <w:bottom w:val="single" w:sz="4" w:space="0" w:color="auto"/>
              <w:right w:val="single" w:sz="4" w:space="0" w:color="auto"/>
            </w:tcBorders>
            <w:shd w:val="clear" w:color="auto" w:fill="auto"/>
            <w:noWrap/>
            <w:vAlign w:val="center"/>
            <w:hideMark/>
          </w:tcPr>
          <w:p w14:paraId="3D2696D0" w14:textId="77777777" w:rsidR="0008130A" w:rsidRPr="003967FF" w:rsidRDefault="0008130A" w:rsidP="0008130A">
            <w:pPr>
              <w:snapToGrid/>
              <w:jc w:val="center"/>
              <w:rPr>
                <w:color w:val="000000"/>
                <w:sz w:val="20"/>
                <w:szCs w:val="20"/>
              </w:rPr>
            </w:pPr>
            <w:r w:rsidRPr="003967FF">
              <w:rPr>
                <w:color w:val="000000"/>
                <w:sz w:val="20"/>
                <w:szCs w:val="20"/>
              </w:rPr>
              <w:t>1138</w:t>
            </w:r>
          </w:p>
        </w:tc>
        <w:tc>
          <w:tcPr>
            <w:tcW w:w="878" w:type="dxa"/>
            <w:tcBorders>
              <w:top w:val="nil"/>
              <w:left w:val="nil"/>
              <w:bottom w:val="single" w:sz="4" w:space="0" w:color="auto"/>
              <w:right w:val="single" w:sz="4" w:space="0" w:color="auto"/>
            </w:tcBorders>
            <w:shd w:val="clear" w:color="auto" w:fill="auto"/>
            <w:noWrap/>
            <w:vAlign w:val="center"/>
            <w:hideMark/>
          </w:tcPr>
          <w:p w14:paraId="0C748D26" w14:textId="77777777" w:rsidR="0008130A" w:rsidRPr="003967FF" w:rsidRDefault="0008130A" w:rsidP="0008130A">
            <w:pPr>
              <w:snapToGrid/>
              <w:jc w:val="center"/>
              <w:rPr>
                <w:color w:val="000000"/>
                <w:sz w:val="20"/>
                <w:szCs w:val="20"/>
              </w:rPr>
            </w:pPr>
            <w:r w:rsidRPr="003967FF">
              <w:rPr>
                <w:color w:val="000000"/>
                <w:sz w:val="20"/>
                <w:szCs w:val="20"/>
              </w:rPr>
              <w:t>1109</w:t>
            </w:r>
          </w:p>
        </w:tc>
        <w:tc>
          <w:tcPr>
            <w:tcW w:w="878" w:type="dxa"/>
            <w:tcBorders>
              <w:top w:val="nil"/>
              <w:left w:val="nil"/>
              <w:bottom w:val="single" w:sz="4" w:space="0" w:color="auto"/>
              <w:right w:val="single" w:sz="4" w:space="0" w:color="auto"/>
            </w:tcBorders>
            <w:shd w:val="clear" w:color="auto" w:fill="auto"/>
            <w:noWrap/>
            <w:vAlign w:val="center"/>
            <w:hideMark/>
          </w:tcPr>
          <w:p w14:paraId="6E5792BD" w14:textId="77777777" w:rsidR="0008130A" w:rsidRPr="003967FF" w:rsidRDefault="0008130A" w:rsidP="0008130A">
            <w:pPr>
              <w:snapToGrid/>
              <w:jc w:val="center"/>
              <w:rPr>
                <w:color w:val="000000"/>
                <w:sz w:val="20"/>
                <w:szCs w:val="20"/>
              </w:rPr>
            </w:pPr>
            <w:r w:rsidRPr="003967FF">
              <w:rPr>
                <w:color w:val="000000"/>
                <w:sz w:val="20"/>
                <w:szCs w:val="20"/>
              </w:rPr>
              <w:t>1084</w:t>
            </w:r>
          </w:p>
        </w:tc>
        <w:tc>
          <w:tcPr>
            <w:tcW w:w="878" w:type="dxa"/>
            <w:tcBorders>
              <w:top w:val="nil"/>
              <w:left w:val="nil"/>
              <w:bottom w:val="single" w:sz="4" w:space="0" w:color="auto"/>
              <w:right w:val="single" w:sz="4" w:space="0" w:color="auto"/>
            </w:tcBorders>
            <w:shd w:val="clear" w:color="auto" w:fill="auto"/>
            <w:noWrap/>
            <w:vAlign w:val="center"/>
            <w:hideMark/>
          </w:tcPr>
          <w:p w14:paraId="30A555BF" w14:textId="77777777" w:rsidR="0008130A" w:rsidRPr="003967FF" w:rsidRDefault="0008130A" w:rsidP="0008130A">
            <w:pPr>
              <w:snapToGrid/>
              <w:jc w:val="center"/>
              <w:rPr>
                <w:color w:val="000000"/>
                <w:sz w:val="20"/>
                <w:szCs w:val="20"/>
              </w:rPr>
            </w:pPr>
            <w:r w:rsidRPr="003967FF">
              <w:rPr>
                <w:color w:val="000000"/>
                <w:sz w:val="20"/>
                <w:szCs w:val="20"/>
              </w:rPr>
              <w:t>1061</w:t>
            </w:r>
          </w:p>
        </w:tc>
        <w:tc>
          <w:tcPr>
            <w:tcW w:w="878" w:type="dxa"/>
            <w:tcBorders>
              <w:top w:val="nil"/>
              <w:left w:val="nil"/>
              <w:bottom w:val="single" w:sz="4" w:space="0" w:color="auto"/>
              <w:right w:val="single" w:sz="4" w:space="0" w:color="auto"/>
            </w:tcBorders>
            <w:shd w:val="clear" w:color="auto" w:fill="auto"/>
            <w:noWrap/>
            <w:vAlign w:val="center"/>
            <w:hideMark/>
          </w:tcPr>
          <w:p w14:paraId="51D7483E" w14:textId="77777777" w:rsidR="0008130A" w:rsidRPr="003967FF" w:rsidRDefault="0008130A" w:rsidP="0008130A">
            <w:pPr>
              <w:snapToGrid/>
              <w:jc w:val="center"/>
              <w:rPr>
                <w:color w:val="000000"/>
                <w:sz w:val="20"/>
                <w:szCs w:val="20"/>
              </w:rPr>
            </w:pPr>
            <w:r w:rsidRPr="003967FF">
              <w:rPr>
                <w:color w:val="000000"/>
                <w:sz w:val="20"/>
                <w:szCs w:val="20"/>
              </w:rPr>
              <w:t>1025</w:t>
            </w:r>
          </w:p>
        </w:tc>
        <w:tc>
          <w:tcPr>
            <w:tcW w:w="1758" w:type="dxa"/>
            <w:tcBorders>
              <w:top w:val="nil"/>
              <w:left w:val="nil"/>
              <w:bottom w:val="single" w:sz="4" w:space="0" w:color="auto"/>
              <w:right w:val="single" w:sz="4" w:space="0" w:color="auto"/>
            </w:tcBorders>
            <w:shd w:val="clear" w:color="auto" w:fill="auto"/>
            <w:noWrap/>
            <w:vAlign w:val="center"/>
            <w:hideMark/>
          </w:tcPr>
          <w:p w14:paraId="4AFB53C8" w14:textId="77777777" w:rsidR="0008130A" w:rsidRPr="003967FF" w:rsidRDefault="0008130A" w:rsidP="0008130A">
            <w:pPr>
              <w:snapToGrid/>
              <w:jc w:val="center"/>
              <w:rPr>
                <w:color w:val="000000"/>
                <w:sz w:val="20"/>
                <w:szCs w:val="20"/>
              </w:rPr>
            </w:pPr>
            <w:r w:rsidRPr="003967FF">
              <w:rPr>
                <w:color w:val="000000"/>
                <w:sz w:val="20"/>
                <w:szCs w:val="20"/>
              </w:rPr>
              <w:t>-2,31</w:t>
            </w:r>
          </w:p>
        </w:tc>
      </w:tr>
      <w:tr w:rsidR="0008130A" w:rsidRPr="003967FF" w14:paraId="4D1EE698"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2C221E12"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4142" w:type="dxa"/>
            <w:tcBorders>
              <w:top w:val="nil"/>
              <w:left w:val="nil"/>
              <w:bottom w:val="single" w:sz="4" w:space="0" w:color="auto"/>
              <w:right w:val="single" w:sz="4" w:space="0" w:color="auto"/>
            </w:tcBorders>
            <w:shd w:val="clear" w:color="auto" w:fill="auto"/>
            <w:noWrap/>
            <w:hideMark/>
          </w:tcPr>
          <w:p w14:paraId="33E8657E" w14:textId="77777777" w:rsidR="0008130A" w:rsidRPr="003967FF" w:rsidRDefault="0008130A" w:rsidP="0008130A">
            <w:pPr>
              <w:snapToGrid/>
              <w:rPr>
                <w:color w:val="000000"/>
                <w:sz w:val="20"/>
                <w:szCs w:val="20"/>
              </w:rPr>
            </w:pPr>
            <w:r w:rsidRPr="003967FF">
              <w:rPr>
                <w:color w:val="000000"/>
                <w:sz w:val="20"/>
                <w:szCs w:val="20"/>
              </w:rPr>
              <w:t>Шинерский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758A5B27" w14:textId="77777777" w:rsidR="0008130A" w:rsidRPr="003967FF" w:rsidRDefault="0008130A" w:rsidP="0008130A">
            <w:pPr>
              <w:snapToGrid/>
              <w:jc w:val="center"/>
              <w:rPr>
                <w:color w:val="000000"/>
                <w:sz w:val="20"/>
                <w:szCs w:val="20"/>
              </w:rPr>
            </w:pPr>
            <w:r w:rsidRPr="003967FF">
              <w:rPr>
                <w:color w:val="000000"/>
                <w:sz w:val="20"/>
                <w:szCs w:val="20"/>
              </w:rPr>
              <w:t>1093</w:t>
            </w:r>
          </w:p>
        </w:tc>
        <w:tc>
          <w:tcPr>
            <w:tcW w:w="878" w:type="dxa"/>
            <w:tcBorders>
              <w:top w:val="nil"/>
              <w:left w:val="nil"/>
              <w:bottom w:val="single" w:sz="4" w:space="0" w:color="auto"/>
              <w:right w:val="single" w:sz="4" w:space="0" w:color="auto"/>
            </w:tcBorders>
            <w:shd w:val="clear" w:color="auto" w:fill="auto"/>
            <w:noWrap/>
            <w:vAlign w:val="center"/>
            <w:hideMark/>
          </w:tcPr>
          <w:p w14:paraId="57D7D2D7" w14:textId="77777777" w:rsidR="0008130A" w:rsidRPr="003967FF" w:rsidRDefault="0008130A" w:rsidP="0008130A">
            <w:pPr>
              <w:snapToGrid/>
              <w:jc w:val="center"/>
              <w:rPr>
                <w:color w:val="000000"/>
                <w:sz w:val="20"/>
                <w:szCs w:val="20"/>
              </w:rPr>
            </w:pPr>
            <w:r w:rsidRPr="003967FF">
              <w:rPr>
                <w:color w:val="000000"/>
                <w:sz w:val="20"/>
                <w:szCs w:val="20"/>
              </w:rPr>
              <w:t>1060</w:t>
            </w:r>
          </w:p>
        </w:tc>
        <w:tc>
          <w:tcPr>
            <w:tcW w:w="878" w:type="dxa"/>
            <w:tcBorders>
              <w:top w:val="nil"/>
              <w:left w:val="nil"/>
              <w:bottom w:val="single" w:sz="4" w:space="0" w:color="auto"/>
              <w:right w:val="single" w:sz="4" w:space="0" w:color="auto"/>
            </w:tcBorders>
            <w:shd w:val="clear" w:color="auto" w:fill="auto"/>
            <w:noWrap/>
            <w:vAlign w:val="center"/>
            <w:hideMark/>
          </w:tcPr>
          <w:p w14:paraId="0DC05CB2" w14:textId="77777777" w:rsidR="0008130A" w:rsidRPr="003967FF" w:rsidRDefault="0008130A" w:rsidP="0008130A">
            <w:pPr>
              <w:snapToGrid/>
              <w:jc w:val="center"/>
              <w:rPr>
                <w:color w:val="000000"/>
                <w:sz w:val="20"/>
                <w:szCs w:val="20"/>
              </w:rPr>
            </w:pPr>
            <w:r w:rsidRPr="003967FF">
              <w:rPr>
                <w:color w:val="000000"/>
                <w:sz w:val="20"/>
                <w:szCs w:val="20"/>
              </w:rPr>
              <w:t>1041</w:t>
            </w:r>
          </w:p>
        </w:tc>
        <w:tc>
          <w:tcPr>
            <w:tcW w:w="878" w:type="dxa"/>
            <w:tcBorders>
              <w:top w:val="nil"/>
              <w:left w:val="nil"/>
              <w:bottom w:val="single" w:sz="4" w:space="0" w:color="auto"/>
              <w:right w:val="single" w:sz="4" w:space="0" w:color="auto"/>
            </w:tcBorders>
            <w:shd w:val="clear" w:color="auto" w:fill="auto"/>
            <w:noWrap/>
            <w:vAlign w:val="center"/>
            <w:hideMark/>
          </w:tcPr>
          <w:p w14:paraId="27B0E34B" w14:textId="77777777" w:rsidR="0008130A" w:rsidRPr="003967FF" w:rsidRDefault="0008130A" w:rsidP="0008130A">
            <w:pPr>
              <w:snapToGrid/>
              <w:jc w:val="center"/>
              <w:rPr>
                <w:color w:val="000000"/>
                <w:sz w:val="20"/>
                <w:szCs w:val="20"/>
              </w:rPr>
            </w:pPr>
            <w:r w:rsidRPr="003967FF">
              <w:rPr>
                <w:color w:val="000000"/>
                <w:sz w:val="20"/>
                <w:szCs w:val="20"/>
              </w:rPr>
              <w:t>995</w:t>
            </w:r>
          </w:p>
        </w:tc>
        <w:tc>
          <w:tcPr>
            <w:tcW w:w="878" w:type="dxa"/>
            <w:tcBorders>
              <w:top w:val="nil"/>
              <w:left w:val="nil"/>
              <w:bottom w:val="single" w:sz="4" w:space="0" w:color="auto"/>
              <w:right w:val="single" w:sz="4" w:space="0" w:color="auto"/>
            </w:tcBorders>
            <w:shd w:val="clear" w:color="auto" w:fill="auto"/>
            <w:noWrap/>
            <w:vAlign w:val="center"/>
            <w:hideMark/>
          </w:tcPr>
          <w:p w14:paraId="480C8ACA" w14:textId="77777777" w:rsidR="0008130A" w:rsidRPr="003967FF" w:rsidRDefault="0008130A" w:rsidP="0008130A">
            <w:pPr>
              <w:snapToGrid/>
              <w:jc w:val="center"/>
              <w:rPr>
                <w:color w:val="000000"/>
                <w:sz w:val="20"/>
                <w:szCs w:val="20"/>
              </w:rPr>
            </w:pPr>
            <w:r w:rsidRPr="003967FF">
              <w:rPr>
                <w:color w:val="000000"/>
                <w:sz w:val="20"/>
                <w:szCs w:val="20"/>
              </w:rPr>
              <w:t>995</w:t>
            </w:r>
          </w:p>
        </w:tc>
        <w:tc>
          <w:tcPr>
            <w:tcW w:w="878" w:type="dxa"/>
            <w:tcBorders>
              <w:top w:val="nil"/>
              <w:left w:val="nil"/>
              <w:bottom w:val="single" w:sz="4" w:space="0" w:color="auto"/>
              <w:right w:val="single" w:sz="4" w:space="0" w:color="auto"/>
            </w:tcBorders>
            <w:shd w:val="clear" w:color="auto" w:fill="auto"/>
            <w:noWrap/>
            <w:vAlign w:val="center"/>
            <w:hideMark/>
          </w:tcPr>
          <w:p w14:paraId="2435395B" w14:textId="77777777" w:rsidR="0008130A" w:rsidRPr="003967FF" w:rsidRDefault="0008130A" w:rsidP="0008130A">
            <w:pPr>
              <w:snapToGrid/>
              <w:jc w:val="center"/>
              <w:rPr>
                <w:color w:val="000000"/>
                <w:sz w:val="20"/>
                <w:szCs w:val="20"/>
              </w:rPr>
            </w:pPr>
            <w:r w:rsidRPr="003967FF">
              <w:rPr>
                <w:color w:val="000000"/>
                <w:sz w:val="20"/>
                <w:szCs w:val="20"/>
              </w:rPr>
              <w:t>956</w:t>
            </w:r>
          </w:p>
        </w:tc>
        <w:tc>
          <w:tcPr>
            <w:tcW w:w="878" w:type="dxa"/>
            <w:tcBorders>
              <w:top w:val="nil"/>
              <w:left w:val="nil"/>
              <w:bottom w:val="single" w:sz="4" w:space="0" w:color="auto"/>
              <w:right w:val="single" w:sz="4" w:space="0" w:color="auto"/>
            </w:tcBorders>
            <w:shd w:val="clear" w:color="auto" w:fill="auto"/>
            <w:noWrap/>
            <w:vAlign w:val="center"/>
            <w:hideMark/>
          </w:tcPr>
          <w:p w14:paraId="28E626F6" w14:textId="77777777" w:rsidR="0008130A" w:rsidRPr="003967FF" w:rsidRDefault="0008130A" w:rsidP="0008130A">
            <w:pPr>
              <w:snapToGrid/>
              <w:jc w:val="center"/>
              <w:rPr>
                <w:color w:val="000000"/>
                <w:sz w:val="20"/>
                <w:szCs w:val="20"/>
              </w:rPr>
            </w:pPr>
            <w:r w:rsidRPr="003967FF">
              <w:rPr>
                <w:color w:val="000000"/>
                <w:sz w:val="20"/>
                <w:szCs w:val="20"/>
              </w:rPr>
              <w:t>969</w:t>
            </w:r>
          </w:p>
        </w:tc>
        <w:tc>
          <w:tcPr>
            <w:tcW w:w="878" w:type="dxa"/>
            <w:tcBorders>
              <w:top w:val="nil"/>
              <w:left w:val="nil"/>
              <w:bottom w:val="single" w:sz="4" w:space="0" w:color="auto"/>
              <w:right w:val="single" w:sz="4" w:space="0" w:color="auto"/>
            </w:tcBorders>
            <w:shd w:val="clear" w:color="auto" w:fill="auto"/>
            <w:noWrap/>
            <w:vAlign w:val="center"/>
            <w:hideMark/>
          </w:tcPr>
          <w:p w14:paraId="2071691C" w14:textId="77777777" w:rsidR="0008130A" w:rsidRPr="003967FF" w:rsidRDefault="0008130A" w:rsidP="0008130A">
            <w:pPr>
              <w:snapToGrid/>
              <w:jc w:val="center"/>
              <w:rPr>
                <w:color w:val="000000"/>
                <w:sz w:val="20"/>
                <w:szCs w:val="20"/>
              </w:rPr>
            </w:pPr>
            <w:r w:rsidRPr="003967FF">
              <w:rPr>
                <w:color w:val="000000"/>
                <w:sz w:val="20"/>
                <w:szCs w:val="20"/>
              </w:rPr>
              <w:t>954</w:t>
            </w:r>
          </w:p>
        </w:tc>
        <w:tc>
          <w:tcPr>
            <w:tcW w:w="878" w:type="dxa"/>
            <w:tcBorders>
              <w:top w:val="nil"/>
              <w:left w:val="nil"/>
              <w:bottom w:val="single" w:sz="4" w:space="0" w:color="auto"/>
              <w:right w:val="single" w:sz="4" w:space="0" w:color="auto"/>
            </w:tcBorders>
            <w:shd w:val="clear" w:color="auto" w:fill="auto"/>
            <w:noWrap/>
            <w:vAlign w:val="center"/>
            <w:hideMark/>
          </w:tcPr>
          <w:p w14:paraId="39DA246C" w14:textId="77777777" w:rsidR="0008130A" w:rsidRPr="003967FF" w:rsidRDefault="0008130A" w:rsidP="0008130A">
            <w:pPr>
              <w:snapToGrid/>
              <w:jc w:val="center"/>
              <w:rPr>
                <w:color w:val="000000"/>
                <w:sz w:val="20"/>
                <w:szCs w:val="20"/>
              </w:rPr>
            </w:pPr>
            <w:r w:rsidRPr="003967FF">
              <w:rPr>
                <w:color w:val="000000"/>
                <w:sz w:val="20"/>
                <w:szCs w:val="20"/>
              </w:rPr>
              <w:t>936</w:t>
            </w:r>
          </w:p>
        </w:tc>
        <w:tc>
          <w:tcPr>
            <w:tcW w:w="878" w:type="dxa"/>
            <w:tcBorders>
              <w:top w:val="nil"/>
              <w:left w:val="nil"/>
              <w:bottom w:val="single" w:sz="4" w:space="0" w:color="auto"/>
              <w:right w:val="single" w:sz="4" w:space="0" w:color="auto"/>
            </w:tcBorders>
            <w:shd w:val="clear" w:color="auto" w:fill="auto"/>
            <w:noWrap/>
            <w:vAlign w:val="center"/>
            <w:hideMark/>
          </w:tcPr>
          <w:p w14:paraId="00B4277E" w14:textId="77777777" w:rsidR="0008130A" w:rsidRPr="003967FF" w:rsidRDefault="0008130A" w:rsidP="0008130A">
            <w:pPr>
              <w:snapToGrid/>
              <w:jc w:val="center"/>
              <w:rPr>
                <w:color w:val="000000"/>
                <w:sz w:val="20"/>
                <w:szCs w:val="20"/>
              </w:rPr>
            </w:pPr>
            <w:r w:rsidRPr="003967FF">
              <w:rPr>
                <w:color w:val="000000"/>
                <w:sz w:val="20"/>
                <w:szCs w:val="20"/>
              </w:rPr>
              <w:t>893</w:t>
            </w:r>
          </w:p>
        </w:tc>
        <w:tc>
          <w:tcPr>
            <w:tcW w:w="1758" w:type="dxa"/>
            <w:tcBorders>
              <w:top w:val="nil"/>
              <w:left w:val="nil"/>
              <w:bottom w:val="single" w:sz="4" w:space="0" w:color="auto"/>
              <w:right w:val="single" w:sz="4" w:space="0" w:color="auto"/>
            </w:tcBorders>
            <w:shd w:val="clear" w:color="auto" w:fill="auto"/>
            <w:noWrap/>
            <w:vAlign w:val="center"/>
            <w:hideMark/>
          </w:tcPr>
          <w:p w14:paraId="1A5BC19A" w14:textId="77777777" w:rsidR="0008130A" w:rsidRPr="003967FF" w:rsidRDefault="0008130A" w:rsidP="0008130A">
            <w:pPr>
              <w:snapToGrid/>
              <w:jc w:val="center"/>
              <w:rPr>
                <w:color w:val="000000"/>
                <w:sz w:val="20"/>
                <w:szCs w:val="20"/>
              </w:rPr>
            </w:pPr>
            <w:r w:rsidRPr="003967FF">
              <w:rPr>
                <w:color w:val="000000"/>
                <w:sz w:val="20"/>
                <w:szCs w:val="20"/>
              </w:rPr>
              <w:t>-2,20</w:t>
            </w:r>
          </w:p>
        </w:tc>
      </w:tr>
      <w:tr w:rsidR="0008130A" w:rsidRPr="003967FF" w14:paraId="1B2BC4A0" w14:textId="77777777" w:rsidTr="001956C8">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35813CA9" w14:textId="77777777" w:rsidR="0008130A" w:rsidRPr="003967FF" w:rsidRDefault="0008130A" w:rsidP="0008130A">
            <w:pPr>
              <w:snapToGrid/>
              <w:jc w:val="center"/>
              <w:rPr>
                <w:color w:val="000000"/>
                <w:sz w:val="20"/>
                <w:szCs w:val="20"/>
              </w:rPr>
            </w:pPr>
            <w:r w:rsidRPr="003967FF">
              <w:rPr>
                <w:color w:val="000000"/>
                <w:sz w:val="20"/>
                <w:szCs w:val="20"/>
              </w:rPr>
              <w:lastRenderedPageBreak/>
              <w:t>20</w:t>
            </w:r>
          </w:p>
        </w:tc>
        <w:tc>
          <w:tcPr>
            <w:tcW w:w="4142" w:type="dxa"/>
            <w:tcBorders>
              <w:top w:val="nil"/>
              <w:left w:val="nil"/>
              <w:bottom w:val="single" w:sz="4" w:space="0" w:color="auto"/>
              <w:right w:val="single" w:sz="4" w:space="0" w:color="auto"/>
            </w:tcBorders>
            <w:shd w:val="clear" w:color="auto" w:fill="auto"/>
            <w:noWrap/>
            <w:hideMark/>
          </w:tcPr>
          <w:p w14:paraId="3A00DCB0" w14:textId="77777777" w:rsidR="0008130A" w:rsidRPr="003967FF" w:rsidRDefault="0008130A" w:rsidP="0008130A">
            <w:pPr>
              <w:snapToGrid/>
              <w:rPr>
                <w:color w:val="000000"/>
                <w:sz w:val="20"/>
                <w:szCs w:val="20"/>
              </w:rPr>
            </w:pPr>
            <w:r w:rsidRPr="003967FF">
              <w:rPr>
                <w:color w:val="000000"/>
                <w:sz w:val="20"/>
                <w:szCs w:val="20"/>
              </w:rPr>
              <w:t>Янгорчинский территориальный отдел</w:t>
            </w:r>
          </w:p>
        </w:tc>
        <w:tc>
          <w:tcPr>
            <w:tcW w:w="877" w:type="dxa"/>
            <w:tcBorders>
              <w:top w:val="nil"/>
              <w:left w:val="nil"/>
              <w:bottom w:val="single" w:sz="4" w:space="0" w:color="auto"/>
              <w:right w:val="single" w:sz="4" w:space="0" w:color="auto"/>
            </w:tcBorders>
            <w:shd w:val="clear" w:color="auto" w:fill="auto"/>
            <w:noWrap/>
            <w:vAlign w:val="center"/>
            <w:hideMark/>
          </w:tcPr>
          <w:p w14:paraId="4E1F15BE" w14:textId="77777777" w:rsidR="0008130A" w:rsidRPr="003967FF" w:rsidRDefault="0008130A" w:rsidP="0008130A">
            <w:pPr>
              <w:snapToGrid/>
              <w:jc w:val="center"/>
              <w:rPr>
                <w:color w:val="000000"/>
                <w:sz w:val="20"/>
                <w:szCs w:val="20"/>
              </w:rPr>
            </w:pPr>
            <w:r w:rsidRPr="003967FF">
              <w:rPr>
                <w:color w:val="000000"/>
                <w:sz w:val="20"/>
                <w:szCs w:val="20"/>
              </w:rPr>
              <w:t>1441</w:t>
            </w:r>
          </w:p>
        </w:tc>
        <w:tc>
          <w:tcPr>
            <w:tcW w:w="878" w:type="dxa"/>
            <w:tcBorders>
              <w:top w:val="nil"/>
              <w:left w:val="nil"/>
              <w:bottom w:val="single" w:sz="4" w:space="0" w:color="auto"/>
              <w:right w:val="single" w:sz="4" w:space="0" w:color="auto"/>
            </w:tcBorders>
            <w:shd w:val="clear" w:color="auto" w:fill="auto"/>
            <w:noWrap/>
            <w:vAlign w:val="center"/>
            <w:hideMark/>
          </w:tcPr>
          <w:p w14:paraId="1991F0A5" w14:textId="77777777" w:rsidR="0008130A" w:rsidRPr="003967FF" w:rsidRDefault="0008130A" w:rsidP="0008130A">
            <w:pPr>
              <w:snapToGrid/>
              <w:jc w:val="center"/>
              <w:rPr>
                <w:color w:val="000000"/>
                <w:sz w:val="20"/>
                <w:szCs w:val="20"/>
              </w:rPr>
            </w:pPr>
            <w:r w:rsidRPr="003967FF">
              <w:rPr>
                <w:color w:val="000000"/>
                <w:sz w:val="20"/>
                <w:szCs w:val="20"/>
              </w:rPr>
              <w:t>1393</w:t>
            </w:r>
          </w:p>
        </w:tc>
        <w:tc>
          <w:tcPr>
            <w:tcW w:w="878" w:type="dxa"/>
            <w:tcBorders>
              <w:top w:val="nil"/>
              <w:left w:val="nil"/>
              <w:bottom w:val="single" w:sz="4" w:space="0" w:color="auto"/>
              <w:right w:val="single" w:sz="4" w:space="0" w:color="auto"/>
            </w:tcBorders>
            <w:shd w:val="clear" w:color="auto" w:fill="auto"/>
            <w:noWrap/>
            <w:vAlign w:val="center"/>
            <w:hideMark/>
          </w:tcPr>
          <w:p w14:paraId="0EC99C85" w14:textId="77777777" w:rsidR="0008130A" w:rsidRPr="003967FF" w:rsidRDefault="0008130A" w:rsidP="0008130A">
            <w:pPr>
              <w:snapToGrid/>
              <w:jc w:val="center"/>
              <w:rPr>
                <w:color w:val="000000"/>
                <w:sz w:val="20"/>
                <w:szCs w:val="20"/>
              </w:rPr>
            </w:pPr>
            <w:r w:rsidRPr="003967FF">
              <w:rPr>
                <w:color w:val="000000"/>
                <w:sz w:val="20"/>
                <w:szCs w:val="20"/>
              </w:rPr>
              <w:t>1345</w:t>
            </w:r>
          </w:p>
        </w:tc>
        <w:tc>
          <w:tcPr>
            <w:tcW w:w="878" w:type="dxa"/>
            <w:tcBorders>
              <w:top w:val="nil"/>
              <w:left w:val="nil"/>
              <w:bottom w:val="single" w:sz="4" w:space="0" w:color="auto"/>
              <w:right w:val="single" w:sz="4" w:space="0" w:color="auto"/>
            </w:tcBorders>
            <w:shd w:val="clear" w:color="auto" w:fill="auto"/>
            <w:noWrap/>
            <w:vAlign w:val="center"/>
            <w:hideMark/>
          </w:tcPr>
          <w:p w14:paraId="67866518" w14:textId="77777777" w:rsidR="0008130A" w:rsidRPr="003967FF" w:rsidRDefault="0008130A" w:rsidP="0008130A">
            <w:pPr>
              <w:snapToGrid/>
              <w:jc w:val="center"/>
              <w:rPr>
                <w:color w:val="000000"/>
                <w:sz w:val="20"/>
                <w:szCs w:val="20"/>
              </w:rPr>
            </w:pPr>
            <w:r w:rsidRPr="003967FF">
              <w:rPr>
                <w:color w:val="000000"/>
                <w:sz w:val="20"/>
                <w:szCs w:val="20"/>
              </w:rPr>
              <w:t>1277</w:t>
            </w:r>
          </w:p>
        </w:tc>
        <w:tc>
          <w:tcPr>
            <w:tcW w:w="878" w:type="dxa"/>
            <w:tcBorders>
              <w:top w:val="nil"/>
              <w:left w:val="nil"/>
              <w:bottom w:val="single" w:sz="4" w:space="0" w:color="auto"/>
              <w:right w:val="single" w:sz="4" w:space="0" w:color="auto"/>
            </w:tcBorders>
            <w:shd w:val="clear" w:color="auto" w:fill="auto"/>
            <w:noWrap/>
            <w:vAlign w:val="center"/>
            <w:hideMark/>
          </w:tcPr>
          <w:p w14:paraId="29E12E33" w14:textId="77777777" w:rsidR="0008130A" w:rsidRPr="003967FF" w:rsidRDefault="0008130A" w:rsidP="0008130A">
            <w:pPr>
              <w:snapToGrid/>
              <w:jc w:val="center"/>
              <w:rPr>
                <w:color w:val="000000"/>
                <w:sz w:val="20"/>
                <w:szCs w:val="20"/>
              </w:rPr>
            </w:pPr>
            <w:r w:rsidRPr="003967FF">
              <w:rPr>
                <w:color w:val="000000"/>
                <w:sz w:val="20"/>
                <w:szCs w:val="20"/>
              </w:rPr>
              <w:t>1277</w:t>
            </w:r>
          </w:p>
        </w:tc>
        <w:tc>
          <w:tcPr>
            <w:tcW w:w="878" w:type="dxa"/>
            <w:tcBorders>
              <w:top w:val="nil"/>
              <w:left w:val="nil"/>
              <w:bottom w:val="single" w:sz="4" w:space="0" w:color="auto"/>
              <w:right w:val="single" w:sz="4" w:space="0" w:color="auto"/>
            </w:tcBorders>
            <w:shd w:val="clear" w:color="auto" w:fill="auto"/>
            <w:noWrap/>
            <w:vAlign w:val="center"/>
            <w:hideMark/>
          </w:tcPr>
          <w:p w14:paraId="3EB62442" w14:textId="77777777" w:rsidR="0008130A" w:rsidRPr="003967FF" w:rsidRDefault="0008130A" w:rsidP="0008130A">
            <w:pPr>
              <w:snapToGrid/>
              <w:jc w:val="center"/>
              <w:rPr>
                <w:color w:val="000000"/>
                <w:sz w:val="20"/>
                <w:szCs w:val="20"/>
              </w:rPr>
            </w:pPr>
            <w:r w:rsidRPr="003967FF">
              <w:rPr>
                <w:color w:val="000000"/>
                <w:sz w:val="20"/>
                <w:szCs w:val="20"/>
              </w:rPr>
              <w:t>1252</w:t>
            </w:r>
          </w:p>
        </w:tc>
        <w:tc>
          <w:tcPr>
            <w:tcW w:w="878" w:type="dxa"/>
            <w:tcBorders>
              <w:top w:val="nil"/>
              <w:left w:val="nil"/>
              <w:bottom w:val="single" w:sz="4" w:space="0" w:color="auto"/>
              <w:right w:val="single" w:sz="4" w:space="0" w:color="auto"/>
            </w:tcBorders>
            <w:shd w:val="clear" w:color="auto" w:fill="auto"/>
            <w:noWrap/>
            <w:vAlign w:val="center"/>
            <w:hideMark/>
          </w:tcPr>
          <w:p w14:paraId="6C99C79F" w14:textId="77777777" w:rsidR="0008130A" w:rsidRPr="003967FF" w:rsidRDefault="0008130A" w:rsidP="0008130A">
            <w:pPr>
              <w:snapToGrid/>
              <w:jc w:val="center"/>
              <w:rPr>
                <w:color w:val="000000"/>
                <w:sz w:val="20"/>
                <w:szCs w:val="20"/>
              </w:rPr>
            </w:pPr>
            <w:r w:rsidRPr="003967FF">
              <w:rPr>
                <w:color w:val="000000"/>
                <w:sz w:val="20"/>
                <w:szCs w:val="20"/>
              </w:rPr>
              <w:t>1221</w:t>
            </w:r>
          </w:p>
        </w:tc>
        <w:tc>
          <w:tcPr>
            <w:tcW w:w="878" w:type="dxa"/>
            <w:tcBorders>
              <w:top w:val="nil"/>
              <w:left w:val="nil"/>
              <w:bottom w:val="single" w:sz="4" w:space="0" w:color="auto"/>
              <w:right w:val="single" w:sz="4" w:space="0" w:color="auto"/>
            </w:tcBorders>
            <w:shd w:val="clear" w:color="auto" w:fill="auto"/>
            <w:noWrap/>
            <w:vAlign w:val="center"/>
            <w:hideMark/>
          </w:tcPr>
          <w:p w14:paraId="628C222F" w14:textId="77777777" w:rsidR="0008130A" w:rsidRPr="003967FF" w:rsidRDefault="0008130A" w:rsidP="0008130A">
            <w:pPr>
              <w:snapToGrid/>
              <w:jc w:val="center"/>
              <w:rPr>
                <w:color w:val="000000"/>
                <w:sz w:val="20"/>
                <w:szCs w:val="20"/>
              </w:rPr>
            </w:pPr>
            <w:r w:rsidRPr="003967FF">
              <w:rPr>
                <w:color w:val="000000"/>
                <w:sz w:val="20"/>
                <w:szCs w:val="20"/>
              </w:rPr>
              <w:t>1221</w:t>
            </w:r>
          </w:p>
        </w:tc>
        <w:tc>
          <w:tcPr>
            <w:tcW w:w="878" w:type="dxa"/>
            <w:tcBorders>
              <w:top w:val="nil"/>
              <w:left w:val="nil"/>
              <w:bottom w:val="single" w:sz="4" w:space="0" w:color="auto"/>
              <w:right w:val="single" w:sz="4" w:space="0" w:color="auto"/>
            </w:tcBorders>
            <w:shd w:val="clear" w:color="auto" w:fill="auto"/>
            <w:noWrap/>
            <w:vAlign w:val="center"/>
            <w:hideMark/>
          </w:tcPr>
          <w:p w14:paraId="350855FE" w14:textId="77777777" w:rsidR="0008130A" w:rsidRPr="003967FF" w:rsidRDefault="0008130A" w:rsidP="0008130A">
            <w:pPr>
              <w:snapToGrid/>
              <w:jc w:val="center"/>
              <w:rPr>
                <w:color w:val="000000"/>
                <w:sz w:val="20"/>
                <w:szCs w:val="20"/>
              </w:rPr>
            </w:pPr>
            <w:r w:rsidRPr="003967FF">
              <w:rPr>
                <w:color w:val="000000"/>
                <w:sz w:val="20"/>
                <w:szCs w:val="20"/>
              </w:rPr>
              <w:t>1168</w:t>
            </w:r>
          </w:p>
        </w:tc>
        <w:tc>
          <w:tcPr>
            <w:tcW w:w="878" w:type="dxa"/>
            <w:tcBorders>
              <w:top w:val="nil"/>
              <w:left w:val="nil"/>
              <w:bottom w:val="single" w:sz="4" w:space="0" w:color="auto"/>
              <w:right w:val="single" w:sz="4" w:space="0" w:color="auto"/>
            </w:tcBorders>
            <w:shd w:val="clear" w:color="auto" w:fill="auto"/>
            <w:noWrap/>
            <w:vAlign w:val="center"/>
            <w:hideMark/>
          </w:tcPr>
          <w:p w14:paraId="1BD7C0DA" w14:textId="77777777" w:rsidR="0008130A" w:rsidRPr="003967FF" w:rsidRDefault="0008130A" w:rsidP="0008130A">
            <w:pPr>
              <w:snapToGrid/>
              <w:jc w:val="center"/>
              <w:rPr>
                <w:color w:val="000000"/>
                <w:sz w:val="20"/>
                <w:szCs w:val="20"/>
              </w:rPr>
            </w:pPr>
            <w:r w:rsidRPr="003967FF">
              <w:rPr>
                <w:color w:val="000000"/>
                <w:sz w:val="20"/>
                <w:szCs w:val="20"/>
              </w:rPr>
              <w:t>1114</w:t>
            </w:r>
          </w:p>
        </w:tc>
        <w:tc>
          <w:tcPr>
            <w:tcW w:w="1758" w:type="dxa"/>
            <w:tcBorders>
              <w:top w:val="nil"/>
              <w:left w:val="nil"/>
              <w:bottom w:val="single" w:sz="4" w:space="0" w:color="auto"/>
              <w:right w:val="single" w:sz="4" w:space="0" w:color="auto"/>
            </w:tcBorders>
            <w:shd w:val="clear" w:color="auto" w:fill="auto"/>
            <w:noWrap/>
            <w:vAlign w:val="center"/>
            <w:hideMark/>
          </w:tcPr>
          <w:p w14:paraId="3F0E1AED" w14:textId="77777777" w:rsidR="0008130A" w:rsidRPr="003967FF" w:rsidRDefault="0008130A" w:rsidP="0008130A">
            <w:pPr>
              <w:snapToGrid/>
              <w:jc w:val="center"/>
              <w:rPr>
                <w:color w:val="000000"/>
                <w:sz w:val="20"/>
                <w:szCs w:val="20"/>
              </w:rPr>
            </w:pPr>
            <w:r w:rsidRPr="003967FF">
              <w:rPr>
                <w:color w:val="000000"/>
                <w:sz w:val="20"/>
                <w:szCs w:val="20"/>
              </w:rPr>
              <w:t>-2,80</w:t>
            </w:r>
          </w:p>
        </w:tc>
      </w:tr>
    </w:tbl>
    <w:p w14:paraId="7922EF62" w14:textId="77777777" w:rsidR="0008130A" w:rsidRPr="00F83F02" w:rsidRDefault="0008130A" w:rsidP="0008130A">
      <w:pPr>
        <w:snapToGrid/>
        <w:spacing w:before="120" w:line="276" w:lineRule="auto"/>
        <w:ind w:firstLine="567"/>
        <w:jc w:val="both"/>
        <w:rPr>
          <w:rFonts w:eastAsia="Calibri"/>
          <w:kern w:val="2"/>
          <w:sz w:val="24"/>
          <w:szCs w:val="24"/>
          <w:lang w:eastAsia="en-US"/>
        </w:rPr>
      </w:pPr>
      <w:r w:rsidRPr="00F83F02">
        <w:rPr>
          <w:rFonts w:eastAsia="Calibri"/>
          <w:kern w:val="2"/>
          <w:sz w:val="24"/>
          <w:szCs w:val="24"/>
          <w:lang w:eastAsia="en-US"/>
        </w:rPr>
        <w:t>*по данным БД ПМО Чувашской Республики Федеральной службы государственной статистики.</w:t>
      </w:r>
    </w:p>
    <w:p w14:paraId="4C468AD2" w14:textId="77777777" w:rsidR="0008130A" w:rsidRPr="00F83F02" w:rsidRDefault="0008130A" w:rsidP="0008130A">
      <w:pPr>
        <w:snapToGrid/>
        <w:spacing w:before="120" w:after="120" w:line="276" w:lineRule="auto"/>
        <w:ind w:firstLine="709"/>
        <w:jc w:val="both"/>
        <w:rPr>
          <w:rFonts w:eastAsia="Calibri"/>
          <w:kern w:val="2"/>
          <w:sz w:val="24"/>
          <w:lang w:eastAsia="en-US"/>
        </w:rPr>
        <w:sectPr w:rsidR="0008130A" w:rsidRPr="00F83F02" w:rsidSect="001956C8">
          <w:pgSz w:w="16838" w:h="11906" w:orient="landscape"/>
          <w:pgMar w:top="1560" w:right="1134" w:bottom="850" w:left="1134" w:header="708" w:footer="708" w:gutter="0"/>
          <w:cols w:space="708"/>
          <w:docGrid w:linePitch="360"/>
        </w:sectPr>
      </w:pPr>
    </w:p>
    <w:p w14:paraId="49487CD2"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lastRenderedPageBreak/>
        <w:t xml:space="preserve">В последнее десятилетие до 2022 года наблюдалась динамика падения численности населения муниципального округа. За период с 2013 по 2022 гг. население Вурнарского МО уменьшилось на 4768 человек или на 14% численности населения 2013 года. Среднегодовой темп убыли составлял 1,65% численности населения в год. </w:t>
      </w:r>
    </w:p>
    <w:p w14:paraId="7CE958A8"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В Вурнарском городском поселении в 2015 и 2016 году наблюдался прирост населения в размере 0,6 и 2,3% соответственно, за счет чего средний темп роста численности населения на исследуемый период составил 0,1%.</w:t>
      </w:r>
    </w:p>
    <w:p w14:paraId="1EFB131A"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Наибольший темп убыли населения, более 3% в год, наблюдался в следующих поселениях:</w:t>
      </w:r>
    </w:p>
    <w:p w14:paraId="21189FD8"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Ойкас-Кибекский территориальный отдел – 3,96%;</w:t>
      </w:r>
    </w:p>
    <w:p w14:paraId="48B8DB50"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Кольцовский территориальный отдел – 3,38%;</w:t>
      </w:r>
    </w:p>
    <w:p w14:paraId="76C26E97"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color w:val="000000"/>
        </w:rPr>
        <w:t>Ермошкинский территориальный отдел</w:t>
      </w:r>
      <w:r w:rsidRPr="00F83F02">
        <w:rPr>
          <w:rFonts w:eastAsia="Calibri"/>
          <w:kern w:val="2"/>
          <w:sz w:val="24"/>
          <w:lang w:eastAsia="en-US"/>
        </w:rPr>
        <w:t xml:space="preserve"> – 3,25%;</w:t>
      </w:r>
    </w:p>
    <w:p w14:paraId="1C199197"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Большеяушский территориальный отдел – 3,25%.</w:t>
      </w:r>
    </w:p>
    <w:p w14:paraId="1BF315B7"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Наименьший темп убыли населения, менее 2% в год, наблюдался в следующих поселениях:</w:t>
      </w:r>
    </w:p>
    <w:p w14:paraId="5794C85F"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Апнерский территориальный отдел – 1,68%;</w:t>
      </w:r>
    </w:p>
    <w:p w14:paraId="01D7DBE0"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Ершипосинский территориальный отдел – более 1,75%;</w:t>
      </w:r>
    </w:p>
    <w:p w14:paraId="511AE169" w14:textId="77777777" w:rsidR="0008130A" w:rsidRPr="00F83F02" w:rsidRDefault="0008130A">
      <w:pPr>
        <w:numPr>
          <w:ilvl w:val="0"/>
          <w:numId w:val="30"/>
        </w:numPr>
        <w:snapToGrid/>
        <w:spacing w:before="120" w:after="120" w:line="276" w:lineRule="auto"/>
        <w:contextualSpacing/>
        <w:jc w:val="both"/>
        <w:rPr>
          <w:rFonts w:eastAsia="Calibri"/>
          <w:kern w:val="2"/>
          <w:sz w:val="24"/>
          <w:lang w:eastAsia="en-US"/>
        </w:rPr>
      </w:pPr>
      <w:r w:rsidRPr="00F83F02">
        <w:rPr>
          <w:rFonts w:eastAsia="Calibri"/>
          <w:kern w:val="2"/>
          <w:sz w:val="24"/>
          <w:lang w:eastAsia="en-US"/>
        </w:rPr>
        <w:t>Санарпосинский территориальный отдел – 1,82%.</w:t>
      </w:r>
    </w:p>
    <w:p w14:paraId="0F466C77"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Средний показатель убыли населения Чувашский Республики за период с 2013 по 2022 год составил 0,46%.</w:t>
      </w:r>
    </w:p>
    <w:p w14:paraId="1BBBCA41" w14:textId="77777777" w:rsidR="0008130A" w:rsidRPr="00F83F02" w:rsidRDefault="0008130A" w:rsidP="0008130A">
      <w:pPr>
        <w:snapToGrid/>
        <w:spacing w:before="120" w:after="120" w:line="276" w:lineRule="auto"/>
        <w:ind w:firstLine="709"/>
        <w:jc w:val="both"/>
        <w:rPr>
          <w:rFonts w:eastAsia="Calibri"/>
          <w:kern w:val="2"/>
          <w:sz w:val="24"/>
          <w:lang w:eastAsia="en-US"/>
        </w:rPr>
      </w:pPr>
      <w:r w:rsidRPr="00F83F02">
        <w:rPr>
          <w:rFonts w:eastAsia="Calibri"/>
          <w:kern w:val="2"/>
          <w:sz w:val="24"/>
          <w:lang w:eastAsia="en-US"/>
        </w:rPr>
        <w:t>Показателями, формирующие динамику численности населения и характеризующие демографический потенциал – это естественный прирост (убыль) и миграционный прирост (убыль) населения.</w:t>
      </w:r>
    </w:p>
    <w:p w14:paraId="0E4ADBDC" w14:textId="77777777" w:rsidR="0008130A" w:rsidRPr="00F83F02" w:rsidRDefault="0008130A" w:rsidP="0008130A">
      <w:pPr>
        <w:snapToGrid/>
        <w:spacing w:before="120" w:after="120" w:line="276" w:lineRule="auto"/>
        <w:ind w:firstLine="709"/>
        <w:jc w:val="both"/>
        <w:rPr>
          <w:rFonts w:eastAsia="Calibri"/>
          <w:b/>
          <w:bCs/>
          <w:kern w:val="2"/>
          <w:sz w:val="24"/>
          <w:lang w:eastAsia="en-US"/>
        </w:rPr>
      </w:pPr>
      <w:r w:rsidRPr="00F83F02">
        <w:rPr>
          <w:rFonts w:eastAsia="Calibri"/>
          <w:kern w:val="2"/>
          <w:sz w:val="24"/>
          <w:lang w:eastAsia="en-US"/>
        </w:rPr>
        <w:t>Ниже приведены показатели естественного и миграционного прироста (убыли) населения на территории Вурнарского МО и составляющих его городского и сельских поселений за период с 2013 по 2021 год.</w:t>
      </w:r>
      <w:r w:rsidRPr="00F83F02">
        <w:rPr>
          <w:rFonts w:eastAsia="Calibri"/>
          <w:color w:val="000000"/>
          <w:kern w:val="2"/>
          <w:lang w:eastAsia="en-US"/>
        </w:rPr>
        <w:t xml:space="preserve"> В таблице, также отражен с</w:t>
      </w:r>
      <w:r w:rsidRPr="00F83F02">
        <w:rPr>
          <w:rFonts w:eastAsia="Calibri"/>
          <w:kern w:val="2"/>
          <w:sz w:val="24"/>
          <w:lang w:eastAsia="en-US"/>
        </w:rPr>
        <w:t>редний темп естественного и миграционного прироста (убыли) населения в процентном отношении к численности населения по муниципальным образованиям за исследуемый период. Это позволяет определить характер и значимость изменения численности населения и ранжировать поселения по этим значениям.</w:t>
      </w:r>
    </w:p>
    <w:p w14:paraId="68E13BE5" w14:textId="77777777" w:rsidR="0008130A" w:rsidRPr="00F83F02" w:rsidRDefault="0008130A" w:rsidP="0008130A">
      <w:pPr>
        <w:snapToGrid/>
        <w:spacing w:before="120" w:after="120" w:line="276" w:lineRule="auto"/>
        <w:ind w:firstLine="709"/>
        <w:jc w:val="both"/>
        <w:rPr>
          <w:rFonts w:eastAsia="Calibri"/>
          <w:kern w:val="2"/>
          <w:sz w:val="24"/>
          <w:lang w:eastAsia="en-US"/>
        </w:rPr>
        <w:sectPr w:rsidR="0008130A" w:rsidRPr="00F83F02">
          <w:pgSz w:w="11906" w:h="16838"/>
          <w:pgMar w:top="1134" w:right="850" w:bottom="1134" w:left="1701" w:header="708" w:footer="708" w:gutter="0"/>
          <w:cols w:space="708"/>
          <w:docGrid w:linePitch="360"/>
        </w:sectPr>
      </w:pPr>
      <w:r w:rsidRPr="00F83F02">
        <w:rPr>
          <w:rFonts w:eastAsia="Calibri"/>
          <w:kern w:val="2"/>
          <w:sz w:val="24"/>
          <w:lang w:eastAsia="en-US"/>
        </w:rPr>
        <w:t>Показатели приведены по открытым данным БД ПМО Чувашской Республики Федеральной службы государственной статистики, где показатели естественного прироста (убыли) населения за последние 10 лет по городскому и сельским поселениям Вурнарского МО предоставлены только с 2016 года, по муниципальному округу – с 2014.</w:t>
      </w:r>
    </w:p>
    <w:p w14:paraId="23C3AA24" w14:textId="497D22F2" w:rsidR="0008130A" w:rsidRPr="00F83F02" w:rsidRDefault="0008130A" w:rsidP="0008130A">
      <w:pPr>
        <w:keepNext/>
        <w:snapToGrid/>
        <w:spacing w:before="60" w:after="60" w:line="276" w:lineRule="auto"/>
        <w:ind w:firstLine="567"/>
        <w:contextualSpacing/>
        <w:jc w:val="right"/>
        <w:rPr>
          <w:rFonts w:eastAsia="Calibri"/>
          <w:bCs/>
          <w:sz w:val="24"/>
          <w:szCs w:val="24"/>
          <w:lang w:eastAsia="en-US"/>
        </w:rPr>
      </w:pPr>
      <w:bookmarkStart w:id="43" w:name="_Hlk135692137"/>
      <w:r w:rsidRPr="00F83F02">
        <w:rPr>
          <w:rFonts w:eastAsia="Calibri"/>
          <w:bCs/>
          <w:sz w:val="24"/>
          <w:lang w:eastAsia="en-US"/>
        </w:rPr>
        <w:lastRenderedPageBreak/>
        <w:t xml:space="preserve">Таблица </w:t>
      </w:r>
      <w:r w:rsidR="00855BC0" w:rsidRPr="00F83F02">
        <w:rPr>
          <w:rFonts w:eastAsia="Calibri"/>
          <w:bCs/>
          <w:sz w:val="24"/>
          <w:lang w:eastAsia="en-US"/>
        </w:rPr>
        <w:t>1.3.9</w:t>
      </w:r>
      <w:r w:rsidRPr="00F83F02">
        <w:rPr>
          <w:rFonts w:eastAsia="Calibri"/>
          <w:bCs/>
          <w:sz w:val="24"/>
          <w:szCs w:val="24"/>
          <w:lang w:eastAsia="en-US"/>
        </w:rPr>
        <w:t xml:space="preserve"> </w:t>
      </w:r>
    </w:p>
    <w:p w14:paraId="2462FAC6" w14:textId="77777777" w:rsidR="0008130A" w:rsidRPr="00F83F02" w:rsidRDefault="0008130A" w:rsidP="0008130A">
      <w:pPr>
        <w:keepNext/>
        <w:snapToGrid/>
        <w:spacing w:before="60" w:after="60" w:line="276" w:lineRule="auto"/>
        <w:ind w:firstLine="567"/>
        <w:contextualSpacing/>
        <w:jc w:val="center"/>
        <w:rPr>
          <w:rFonts w:eastAsia="Calibri"/>
          <w:bCs/>
          <w:sz w:val="24"/>
          <w:szCs w:val="24"/>
          <w:lang w:eastAsia="en-US"/>
        </w:rPr>
      </w:pPr>
      <w:r w:rsidRPr="00F83F02">
        <w:rPr>
          <w:rFonts w:eastAsia="Calibri"/>
          <w:bCs/>
          <w:sz w:val="24"/>
          <w:szCs w:val="24"/>
          <w:lang w:eastAsia="en-US"/>
        </w:rPr>
        <w:t>Динамика естественного и миграционного прироста населения Вурнарского муниципального округа</w:t>
      </w:r>
    </w:p>
    <w:bookmarkEnd w:id="43"/>
    <w:p w14:paraId="043B53A7" w14:textId="77777777" w:rsidR="0008130A" w:rsidRPr="00F83F02" w:rsidRDefault="0008130A" w:rsidP="0008130A">
      <w:pPr>
        <w:keepNext/>
        <w:snapToGrid/>
        <w:spacing w:before="60" w:after="60" w:line="276" w:lineRule="auto"/>
        <w:ind w:firstLine="567"/>
        <w:contextualSpacing/>
        <w:jc w:val="center"/>
        <w:rPr>
          <w:rFonts w:eastAsia="Calibri"/>
          <w:bCs/>
          <w:sz w:val="24"/>
          <w:szCs w:val="24"/>
          <w:lang w:eastAsia="en-US"/>
        </w:rPr>
      </w:pPr>
    </w:p>
    <w:tbl>
      <w:tblPr>
        <w:tblW w:w="15131" w:type="dxa"/>
        <w:tblLayout w:type="fixed"/>
        <w:tblLook w:val="04A0" w:firstRow="1" w:lastRow="0" w:firstColumn="1" w:lastColumn="0" w:noHBand="0" w:noVBand="1"/>
      </w:tblPr>
      <w:tblGrid>
        <w:gridCol w:w="562"/>
        <w:gridCol w:w="2552"/>
        <w:gridCol w:w="2693"/>
        <w:gridCol w:w="656"/>
        <w:gridCol w:w="656"/>
        <w:gridCol w:w="656"/>
        <w:gridCol w:w="656"/>
        <w:gridCol w:w="656"/>
        <w:gridCol w:w="656"/>
        <w:gridCol w:w="656"/>
        <w:gridCol w:w="656"/>
        <w:gridCol w:w="656"/>
        <w:gridCol w:w="1719"/>
        <w:gridCol w:w="1701"/>
      </w:tblGrid>
      <w:tr w:rsidR="0008130A" w:rsidRPr="00F83F02" w14:paraId="45FB150A" w14:textId="77777777" w:rsidTr="003967FF">
        <w:trPr>
          <w:trHeight w:val="1488"/>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4D959" w14:textId="77777777" w:rsidR="0008130A" w:rsidRPr="003967FF" w:rsidRDefault="0008130A" w:rsidP="0008130A">
            <w:pPr>
              <w:snapToGrid/>
              <w:jc w:val="center"/>
              <w:rPr>
                <w:b/>
                <w:bCs/>
                <w:color w:val="000000"/>
                <w:sz w:val="20"/>
                <w:szCs w:val="20"/>
              </w:rPr>
            </w:pPr>
            <w:r w:rsidRPr="003967FF">
              <w:rPr>
                <w:b/>
                <w:bCs/>
                <w:color w:val="000000"/>
                <w:sz w:val="20"/>
                <w:szCs w:val="20"/>
              </w:rPr>
              <w:t>№ п/п</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C132791" w14:textId="77777777" w:rsidR="0008130A" w:rsidRPr="003967FF" w:rsidRDefault="0008130A" w:rsidP="0008130A">
            <w:pPr>
              <w:snapToGrid/>
              <w:jc w:val="center"/>
              <w:rPr>
                <w:b/>
                <w:bCs/>
                <w:color w:val="000000"/>
                <w:sz w:val="20"/>
                <w:szCs w:val="20"/>
              </w:rPr>
            </w:pPr>
            <w:r w:rsidRPr="003967FF">
              <w:rPr>
                <w:b/>
                <w:bCs/>
                <w:color w:val="000000"/>
                <w:sz w:val="20"/>
                <w:szCs w:val="20"/>
              </w:rPr>
              <w:t>Наименование муниципального образования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5E19F73" w14:textId="77777777" w:rsidR="0008130A" w:rsidRPr="003967FF" w:rsidRDefault="0008130A" w:rsidP="0008130A">
            <w:pPr>
              <w:snapToGrid/>
              <w:jc w:val="center"/>
              <w:rPr>
                <w:b/>
                <w:bCs/>
                <w:color w:val="000000"/>
                <w:sz w:val="20"/>
                <w:szCs w:val="20"/>
              </w:rPr>
            </w:pPr>
            <w:r w:rsidRPr="003967FF">
              <w:rPr>
                <w:b/>
                <w:bCs/>
                <w:color w:val="000000"/>
                <w:sz w:val="20"/>
                <w:szCs w:val="20"/>
              </w:rPr>
              <w:t>Наименование показателя</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BAEB3FA" w14:textId="77777777" w:rsidR="0008130A" w:rsidRPr="003967FF" w:rsidRDefault="0008130A" w:rsidP="0008130A">
            <w:pPr>
              <w:snapToGrid/>
              <w:jc w:val="center"/>
              <w:rPr>
                <w:b/>
                <w:bCs/>
                <w:color w:val="000000"/>
                <w:sz w:val="20"/>
                <w:szCs w:val="20"/>
              </w:rPr>
            </w:pPr>
            <w:r w:rsidRPr="003967FF">
              <w:rPr>
                <w:b/>
                <w:bCs/>
                <w:color w:val="000000"/>
                <w:sz w:val="20"/>
                <w:szCs w:val="20"/>
              </w:rPr>
              <w:t>2013</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83B564F" w14:textId="77777777" w:rsidR="0008130A" w:rsidRPr="003967FF" w:rsidRDefault="0008130A" w:rsidP="0008130A">
            <w:pPr>
              <w:snapToGrid/>
              <w:jc w:val="center"/>
              <w:rPr>
                <w:b/>
                <w:bCs/>
                <w:color w:val="000000"/>
                <w:sz w:val="20"/>
                <w:szCs w:val="20"/>
              </w:rPr>
            </w:pPr>
            <w:r w:rsidRPr="003967FF">
              <w:rPr>
                <w:b/>
                <w:bCs/>
                <w:color w:val="000000"/>
                <w:sz w:val="20"/>
                <w:szCs w:val="20"/>
              </w:rPr>
              <w:t>2014</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776B0264" w14:textId="77777777" w:rsidR="0008130A" w:rsidRPr="003967FF" w:rsidRDefault="0008130A" w:rsidP="0008130A">
            <w:pPr>
              <w:snapToGrid/>
              <w:jc w:val="center"/>
              <w:rPr>
                <w:b/>
                <w:bCs/>
                <w:color w:val="000000"/>
                <w:sz w:val="20"/>
                <w:szCs w:val="20"/>
              </w:rPr>
            </w:pPr>
            <w:r w:rsidRPr="003967FF">
              <w:rPr>
                <w:b/>
                <w:bCs/>
                <w:color w:val="000000"/>
                <w:sz w:val="20"/>
                <w:szCs w:val="20"/>
              </w:rPr>
              <w:t>2015</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F47B388" w14:textId="77777777" w:rsidR="0008130A" w:rsidRPr="003967FF" w:rsidRDefault="0008130A" w:rsidP="0008130A">
            <w:pPr>
              <w:snapToGrid/>
              <w:jc w:val="center"/>
              <w:rPr>
                <w:b/>
                <w:bCs/>
                <w:color w:val="000000"/>
                <w:sz w:val="20"/>
                <w:szCs w:val="20"/>
              </w:rPr>
            </w:pPr>
            <w:r w:rsidRPr="003967FF">
              <w:rPr>
                <w:b/>
                <w:bCs/>
                <w:color w:val="000000"/>
                <w:sz w:val="20"/>
                <w:szCs w:val="20"/>
              </w:rPr>
              <w:t>2016</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CBF5653" w14:textId="77777777" w:rsidR="0008130A" w:rsidRPr="003967FF" w:rsidRDefault="0008130A" w:rsidP="0008130A">
            <w:pPr>
              <w:snapToGrid/>
              <w:jc w:val="center"/>
              <w:rPr>
                <w:b/>
                <w:bCs/>
                <w:color w:val="000000"/>
                <w:sz w:val="20"/>
                <w:szCs w:val="20"/>
              </w:rPr>
            </w:pPr>
            <w:r w:rsidRPr="003967FF">
              <w:rPr>
                <w:b/>
                <w:bCs/>
                <w:color w:val="000000"/>
                <w:sz w:val="20"/>
                <w:szCs w:val="20"/>
              </w:rPr>
              <w:t>2017</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335F99E6" w14:textId="77777777" w:rsidR="0008130A" w:rsidRPr="003967FF" w:rsidRDefault="0008130A" w:rsidP="0008130A">
            <w:pPr>
              <w:snapToGrid/>
              <w:jc w:val="center"/>
              <w:rPr>
                <w:b/>
                <w:bCs/>
                <w:color w:val="000000"/>
                <w:sz w:val="20"/>
                <w:szCs w:val="20"/>
              </w:rPr>
            </w:pPr>
            <w:r w:rsidRPr="003967FF">
              <w:rPr>
                <w:b/>
                <w:bCs/>
                <w:color w:val="000000"/>
                <w:sz w:val="20"/>
                <w:szCs w:val="20"/>
              </w:rPr>
              <w:t>2018</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759FEE09" w14:textId="77777777" w:rsidR="0008130A" w:rsidRPr="003967FF" w:rsidRDefault="0008130A" w:rsidP="0008130A">
            <w:pPr>
              <w:snapToGrid/>
              <w:jc w:val="center"/>
              <w:rPr>
                <w:b/>
                <w:bCs/>
                <w:color w:val="000000"/>
                <w:sz w:val="20"/>
                <w:szCs w:val="20"/>
              </w:rPr>
            </w:pPr>
            <w:r w:rsidRPr="003967FF">
              <w:rPr>
                <w:b/>
                <w:bCs/>
                <w:color w:val="000000"/>
                <w:sz w:val="20"/>
                <w:szCs w:val="20"/>
              </w:rPr>
              <w:t>2019</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137BB52D" w14:textId="77777777" w:rsidR="0008130A" w:rsidRPr="003967FF" w:rsidRDefault="0008130A" w:rsidP="0008130A">
            <w:pPr>
              <w:snapToGrid/>
              <w:jc w:val="center"/>
              <w:rPr>
                <w:b/>
                <w:bCs/>
                <w:color w:val="000000"/>
                <w:sz w:val="20"/>
                <w:szCs w:val="20"/>
              </w:rPr>
            </w:pPr>
            <w:r w:rsidRPr="003967FF">
              <w:rPr>
                <w:b/>
                <w:bCs/>
                <w:color w:val="000000"/>
                <w:sz w:val="20"/>
                <w:szCs w:val="20"/>
              </w:rPr>
              <w:t>2020</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0BE23407" w14:textId="77777777" w:rsidR="0008130A" w:rsidRPr="003967FF" w:rsidRDefault="0008130A" w:rsidP="0008130A">
            <w:pPr>
              <w:snapToGrid/>
              <w:jc w:val="center"/>
              <w:rPr>
                <w:b/>
                <w:bCs/>
                <w:color w:val="000000"/>
                <w:sz w:val="20"/>
                <w:szCs w:val="20"/>
              </w:rPr>
            </w:pPr>
            <w:r w:rsidRPr="003967FF">
              <w:rPr>
                <w:b/>
                <w:bCs/>
                <w:color w:val="000000"/>
                <w:sz w:val="20"/>
                <w:szCs w:val="20"/>
              </w:rPr>
              <w:t>2021</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7FF29840" w14:textId="77777777" w:rsidR="0008130A" w:rsidRPr="003967FF" w:rsidRDefault="0008130A" w:rsidP="0008130A">
            <w:pPr>
              <w:snapToGrid/>
              <w:jc w:val="center"/>
              <w:rPr>
                <w:b/>
                <w:bCs/>
                <w:color w:val="000000"/>
                <w:sz w:val="20"/>
                <w:szCs w:val="20"/>
              </w:rPr>
            </w:pPr>
            <w:r w:rsidRPr="003967FF">
              <w:rPr>
                <w:b/>
                <w:bCs/>
                <w:color w:val="000000"/>
                <w:sz w:val="20"/>
                <w:szCs w:val="20"/>
              </w:rPr>
              <w:t>Средний темп прироста/убыли населения, чел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C7D9CC" w14:textId="77777777" w:rsidR="0008130A" w:rsidRPr="003967FF" w:rsidRDefault="0008130A" w:rsidP="0008130A">
            <w:pPr>
              <w:snapToGrid/>
              <w:jc w:val="center"/>
              <w:rPr>
                <w:b/>
                <w:bCs/>
                <w:color w:val="000000"/>
                <w:sz w:val="20"/>
                <w:szCs w:val="20"/>
              </w:rPr>
            </w:pPr>
            <w:r w:rsidRPr="003967FF">
              <w:rPr>
                <w:b/>
                <w:bCs/>
                <w:color w:val="000000"/>
                <w:sz w:val="20"/>
                <w:szCs w:val="20"/>
              </w:rPr>
              <w:t>Средний темп прироста/убыли населения, % от численности</w:t>
            </w:r>
          </w:p>
        </w:tc>
      </w:tr>
      <w:tr w:rsidR="0008130A" w:rsidRPr="00F83F02" w14:paraId="499A35A1" w14:textId="77777777" w:rsidTr="001956C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6307BC"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14:paraId="0E2C8EBE" w14:textId="77777777" w:rsidR="0008130A" w:rsidRPr="003967FF" w:rsidRDefault="0008130A" w:rsidP="0008130A">
            <w:pPr>
              <w:snapToGrid/>
              <w:jc w:val="center"/>
              <w:rPr>
                <w:b/>
                <w:bCs/>
                <w:color w:val="000000"/>
                <w:sz w:val="20"/>
                <w:szCs w:val="20"/>
              </w:rPr>
            </w:pPr>
            <w:r w:rsidRPr="003967FF">
              <w:rPr>
                <w:b/>
                <w:bCs/>
                <w:color w:val="000000"/>
                <w:sz w:val="20"/>
                <w:szCs w:val="20"/>
              </w:rPr>
              <w:t>2</w:t>
            </w:r>
          </w:p>
        </w:tc>
        <w:tc>
          <w:tcPr>
            <w:tcW w:w="2693" w:type="dxa"/>
            <w:tcBorders>
              <w:top w:val="nil"/>
              <w:left w:val="nil"/>
              <w:bottom w:val="single" w:sz="4" w:space="0" w:color="auto"/>
              <w:right w:val="single" w:sz="4" w:space="0" w:color="auto"/>
            </w:tcBorders>
            <w:shd w:val="clear" w:color="auto" w:fill="auto"/>
            <w:vAlign w:val="center"/>
            <w:hideMark/>
          </w:tcPr>
          <w:p w14:paraId="5E6CC186"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0D491BDB" w14:textId="77777777" w:rsidR="0008130A" w:rsidRPr="003967FF" w:rsidRDefault="0008130A" w:rsidP="0008130A">
            <w:pPr>
              <w:snapToGrid/>
              <w:jc w:val="center"/>
              <w:rPr>
                <w:b/>
                <w:bCs/>
                <w:color w:val="000000"/>
                <w:sz w:val="20"/>
                <w:szCs w:val="20"/>
              </w:rPr>
            </w:pPr>
            <w:r w:rsidRPr="003967FF">
              <w:rPr>
                <w:b/>
                <w:bCs/>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48BE62CC" w14:textId="77777777" w:rsidR="0008130A" w:rsidRPr="003967FF" w:rsidRDefault="0008130A" w:rsidP="0008130A">
            <w:pPr>
              <w:snapToGrid/>
              <w:jc w:val="center"/>
              <w:rPr>
                <w:b/>
                <w:bCs/>
                <w:color w:val="000000"/>
                <w:sz w:val="20"/>
                <w:szCs w:val="20"/>
              </w:rPr>
            </w:pPr>
            <w:r w:rsidRPr="003967FF">
              <w:rPr>
                <w:b/>
                <w:bCs/>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4AE0F577" w14:textId="77777777" w:rsidR="0008130A" w:rsidRPr="003967FF" w:rsidRDefault="0008130A" w:rsidP="0008130A">
            <w:pPr>
              <w:snapToGrid/>
              <w:jc w:val="center"/>
              <w:rPr>
                <w:b/>
                <w:bCs/>
                <w:color w:val="000000"/>
                <w:sz w:val="20"/>
                <w:szCs w:val="20"/>
              </w:rPr>
            </w:pPr>
            <w:r w:rsidRPr="003967FF">
              <w:rPr>
                <w:b/>
                <w:bCs/>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3335A967" w14:textId="77777777" w:rsidR="0008130A" w:rsidRPr="003967FF" w:rsidRDefault="0008130A" w:rsidP="0008130A">
            <w:pPr>
              <w:snapToGrid/>
              <w:jc w:val="center"/>
              <w:rPr>
                <w:b/>
                <w:bCs/>
                <w:color w:val="000000"/>
                <w:sz w:val="20"/>
                <w:szCs w:val="20"/>
              </w:rPr>
            </w:pPr>
            <w:r w:rsidRPr="003967FF">
              <w:rPr>
                <w:b/>
                <w:bCs/>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2CB09FB9" w14:textId="77777777" w:rsidR="0008130A" w:rsidRPr="003967FF" w:rsidRDefault="0008130A" w:rsidP="0008130A">
            <w:pPr>
              <w:snapToGrid/>
              <w:jc w:val="center"/>
              <w:rPr>
                <w:b/>
                <w:bCs/>
                <w:color w:val="000000"/>
                <w:sz w:val="20"/>
                <w:szCs w:val="20"/>
              </w:rPr>
            </w:pPr>
            <w:r w:rsidRPr="003967FF">
              <w:rPr>
                <w:b/>
                <w:bCs/>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0EEC44BE" w14:textId="77777777" w:rsidR="0008130A" w:rsidRPr="003967FF" w:rsidRDefault="0008130A" w:rsidP="0008130A">
            <w:pPr>
              <w:snapToGrid/>
              <w:jc w:val="center"/>
              <w:rPr>
                <w:b/>
                <w:bCs/>
                <w:color w:val="000000"/>
                <w:sz w:val="20"/>
                <w:szCs w:val="20"/>
              </w:rPr>
            </w:pPr>
            <w:r w:rsidRPr="003967FF">
              <w:rPr>
                <w:b/>
                <w:bCs/>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1915D9E8" w14:textId="77777777" w:rsidR="0008130A" w:rsidRPr="003967FF" w:rsidRDefault="0008130A" w:rsidP="0008130A">
            <w:pPr>
              <w:snapToGrid/>
              <w:jc w:val="center"/>
              <w:rPr>
                <w:b/>
                <w:bCs/>
                <w:color w:val="000000"/>
                <w:sz w:val="20"/>
                <w:szCs w:val="20"/>
              </w:rPr>
            </w:pPr>
            <w:r w:rsidRPr="003967FF">
              <w:rPr>
                <w:b/>
                <w:bCs/>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76556B8D" w14:textId="77777777" w:rsidR="0008130A" w:rsidRPr="003967FF" w:rsidRDefault="0008130A" w:rsidP="0008130A">
            <w:pPr>
              <w:snapToGrid/>
              <w:jc w:val="center"/>
              <w:rPr>
                <w:b/>
                <w:bCs/>
                <w:color w:val="000000"/>
                <w:sz w:val="20"/>
                <w:szCs w:val="20"/>
              </w:rPr>
            </w:pPr>
            <w:r w:rsidRPr="003967FF">
              <w:rPr>
                <w:b/>
                <w:bCs/>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460BEAFF" w14:textId="77777777" w:rsidR="0008130A" w:rsidRPr="003967FF" w:rsidRDefault="0008130A" w:rsidP="0008130A">
            <w:pPr>
              <w:snapToGrid/>
              <w:jc w:val="center"/>
              <w:rPr>
                <w:b/>
                <w:bCs/>
                <w:color w:val="000000"/>
                <w:sz w:val="20"/>
                <w:szCs w:val="20"/>
              </w:rPr>
            </w:pPr>
            <w:r w:rsidRPr="003967FF">
              <w:rPr>
                <w:b/>
                <w:bCs/>
                <w:color w:val="000000"/>
                <w:sz w:val="20"/>
                <w:szCs w:val="20"/>
              </w:rPr>
              <w:t>12</w:t>
            </w:r>
          </w:p>
        </w:tc>
        <w:tc>
          <w:tcPr>
            <w:tcW w:w="1719" w:type="dxa"/>
            <w:tcBorders>
              <w:top w:val="nil"/>
              <w:left w:val="nil"/>
              <w:bottom w:val="single" w:sz="4" w:space="0" w:color="auto"/>
              <w:right w:val="single" w:sz="4" w:space="0" w:color="auto"/>
            </w:tcBorders>
            <w:shd w:val="clear" w:color="auto" w:fill="auto"/>
            <w:vAlign w:val="center"/>
            <w:hideMark/>
          </w:tcPr>
          <w:p w14:paraId="52430C55" w14:textId="77777777" w:rsidR="0008130A" w:rsidRPr="003967FF" w:rsidRDefault="0008130A" w:rsidP="0008130A">
            <w:pPr>
              <w:snapToGrid/>
              <w:jc w:val="center"/>
              <w:rPr>
                <w:b/>
                <w:bCs/>
                <w:color w:val="000000"/>
                <w:sz w:val="20"/>
                <w:szCs w:val="20"/>
              </w:rPr>
            </w:pPr>
            <w:r w:rsidRPr="003967FF">
              <w:rPr>
                <w:b/>
                <w:bCs/>
                <w:color w:val="000000"/>
                <w:sz w:val="20"/>
                <w:szCs w:val="20"/>
              </w:rPr>
              <w:t>13</w:t>
            </w:r>
          </w:p>
        </w:tc>
        <w:tc>
          <w:tcPr>
            <w:tcW w:w="1701" w:type="dxa"/>
            <w:tcBorders>
              <w:top w:val="nil"/>
              <w:left w:val="nil"/>
              <w:bottom w:val="single" w:sz="4" w:space="0" w:color="auto"/>
              <w:right w:val="single" w:sz="4" w:space="0" w:color="auto"/>
            </w:tcBorders>
            <w:shd w:val="clear" w:color="auto" w:fill="auto"/>
            <w:vAlign w:val="center"/>
            <w:hideMark/>
          </w:tcPr>
          <w:p w14:paraId="713CEE98" w14:textId="77777777" w:rsidR="0008130A" w:rsidRPr="003967FF" w:rsidRDefault="0008130A" w:rsidP="0008130A">
            <w:pPr>
              <w:snapToGrid/>
              <w:jc w:val="center"/>
              <w:rPr>
                <w:b/>
                <w:bCs/>
                <w:color w:val="000000"/>
                <w:sz w:val="20"/>
                <w:szCs w:val="20"/>
              </w:rPr>
            </w:pPr>
            <w:r w:rsidRPr="003967FF">
              <w:rPr>
                <w:b/>
                <w:bCs/>
                <w:color w:val="000000"/>
                <w:sz w:val="20"/>
                <w:szCs w:val="20"/>
              </w:rPr>
              <w:t>14</w:t>
            </w:r>
          </w:p>
        </w:tc>
      </w:tr>
      <w:tr w:rsidR="0008130A" w:rsidRPr="00F83F02" w14:paraId="13B7641B"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3C08376E"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22435DEA" w14:textId="77777777" w:rsidR="0008130A" w:rsidRPr="003967FF" w:rsidRDefault="0008130A" w:rsidP="0008130A">
            <w:pPr>
              <w:snapToGrid/>
              <w:rPr>
                <w:color w:val="000000"/>
                <w:sz w:val="20"/>
                <w:szCs w:val="20"/>
              </w:rPr>
            </w:pPr>
            <w:r w:rsidRPr="003967FF">
              <w:rPr>
                <w:color w:val="000000"/>
                <w:sz w:val="20"/>
                <w:szCs w:val="20"/>
              </w:rPr>
              <w:t>Вурнарский муниципальный округ</w:t>
            </w:r>
          </w:p>
        </w:tc>
        <w:tc>
          <w:tcPr>
            <w:tcW w:w="2693" w:type="dxa"/>
            <w:tcBorders>
              <w:top w:val="nil"/>
              <w:left w:val="nil"/>
              <w:bottom w:val="single" w:sz="4" w:space="0" w:color="auto"/>
              <w:right w:val="single" w:sz="4" w:space="0" w:color="auto"/>
            </w:tcBorders>
            <w:shd w:val="clear" w:color="auto" w:fill="auto"/>
            <w:hideMark/>
          </w:tcPr>
          <w:p w14:paraId="0D76A384"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B6BB9B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0EBFCB17" w14:textId="77777777" w:rsidR="0008130A" w:rsidRPr="003967FF" w:rsidRDefault="0008130A" w:rsidP="0008130A">
            <w:pPr>
              <w:snapToGrid/>
              <w:jc w:val="center"/>
              <w:rPr>
                <w:color w:val="000000"/>
                <w:sz w:val="20"/>
                <w:szCs w:val="20"/>
              </w:rPr>
            </w:pPr>
            <w:r w:rsidRPr="003967FF">
              <w:rPr>
                <w:color w:val="000000"/>
                <w:sz w:val="20"/>
                <w:szCs w:val="20"/>
              </w:rPr>
              <w:t>-91</w:t>
            </w:r>
          </w:p>
        </w:tc>
        <w:tc>
          <w:tcPr>
            <w:tcW w:w="656" w:type="dxa"/>
            <w:tcBorders>
              <w:top w:val="nil"/>
              <w:left w:val="nil"/>
              <w:bottom w:val="single" w:sz="4" w:space="0" w:color="auto"/>
              <w:right w:val="single" w:sz="4" w:space="0" w:color="auto"/>
            </w:tcBorders>
            <w:shd w:val="clear" w:color="auto" w:fill="auto"/>
            <w:noWrap/>
            <w:vAlign w:val="center"/>
            <w:hideMark/>
          </w:tcPr>
          <w:p w14:paraId="6EDEFAA2" w14:textId="77777777" w:rsidR="0008130A" w:rsidRPr="003967FF" w:rsidRDefault="0008130A" w:rsidP="0008130A">
            <w:pPr>
              <w:snapToGrid/>
              <w:jc w:val="center"/>
              <w:rPr>
                <w:color w:val="000000"/>
                <w:sz w:val="20"/>
                <w:szCs w:val="20"/>
              </w:rPr>
            </w:pPr>
            <w:r w:rsidRPr="003967FF">
              <w:rPr>
                <w:color w:val="000000"/>
                <w:sz w:val="20"/>
                <w:szCs w:val="20"/>
              </w:rPr>
              <w:t>-215</w:t>
            </w:r>
          </w:p>
        </w:tc>
        <w:tc>
          <w:tcPr>
            <w:tcW w:w="656" w:type="dxa"/>
            <w:tcBorders>
              <w:top w:val="nil"/>
              <w:left w:val="nil"/>
              <w:bottom w:val="single" w:sz="4" w:space="0" w:color="auto"/>
              <w:right w:val="single" w:sz="4" w:space="0" w:color="auto"/>
            </w:tcBorders>
            <w:shd w:val="clear" w:color="auto" w:fill="auto"/>
            <w:noWrap/>
            <w:vAlign w:val="center"/>
            <w:hideMark/>
          </w:tcPr>
          <w:p w14:paraId="7B420B6A" w14:textId="77777777" w:rsidR="0008130A" w:rsidRPr="003967FF" w:rsidRDefault="0008130A" w:rsidP="0008130A">
            <w:pPr>
              <w:snapToGrid/>
              <w:jc w:val="center"/>
              <w:rPr>
                <w:color w:val="000000"/>
                <w:sz w:val="20"/>
                <w:szCs w:val="20"/>
              </w:rPr>
            </w:pPr>
            <w:r w:rsidRPr="003967FF">
              <w:rPr>
                <w:color w:val="000000"/>
                <w:sz w:val="20"/>
                <w:szCs w:val="20"/>
              </w:rPr>
              <w:t>-237</w:t>
            </w:r>
          </w:p>
        </w:tc>
        <w:tc>
          <w:tcPr>
            <w:tcW w:w="656" w:type="dxa"/>
            <w:tcBorders>
              <w:top w:val="nil"/>
              <w:left w:val="nil"/>
              <w:bottom w:val="single" w:sz="4" w:space="0" w:color="auto"/>
              <w:right w:val="single" w:sz="4" w:space="0" w:color="auto"/>
            </w:tcBorders>
            <w:shd w:val="clear" w:color="auto" w:fill="auto"/>
            <w:noWrap/>
            <w:vAlign w:val="center"/>
            <w:hideMark/>
          </w:tcPr>
          <w:p w14:paraId="2FBCD75F" w14:textId="77777777" w:rsidR="0008130A" w:rsidRPr="003967FF" w:rsidRDefault="0008130A" w:rsidP="0008130A">
            <w:pPr>
              <w:snapToGrid/>
              <w:jc w:val="center"/>
              <w:rPr>
                <w:color w:val="000000"/>
                <w:sz w:val="20"/>
                <w:szCs w:val="20"/>
              </w:rPr>
            </w:pPr>
            <w:r w:rsidRPr="003967FF">
              <w:rPr>
                <w:color w:val="000000"/>
                <w:sz w:val="20"/>
                <w:szCs w:val="20"/>
              </w:rPr>
              <w:t>-203</w:t>
            </w:r>
          </w:p>
        </w:tc>
        <w:tc>
          <w:tcPr>
            <w:tcW w:w="656" w:type="dxa"/>
            <w:tcBorders>
              <w:top w:val="nil"/>
              <w:left w:val="nil"/>
              <w:bottom w:val="single" w:sz="4" w:space="0" w:color="auto"/>
              <w:right w:val="single" w:sz="4" w:space="0" w:color="auto"/>
            </w:tcBorders>
            <w:shd w:val="clear" w:color="auto" w:fill="auto"/>
            <w:noWrap/>
            <w:vAlign w:val="center"/>
            <w:hideMark/>
          </w:tcPr>
          <w:p w14:paraId="7A9F26B5" w14:textId="77777777" w:rsidR="0008130A" w:rsidRPr="003967FF" w:rsidRDefault="0008130A" w:rsidP="0008130A">
            <w:pPr>
              <w:snapToGrid/>
              <w:jc w:val="center"/>
              <w:rPr>
                <w:color w:val="000000"/>
                <w:sz w:val="20"/>
                <w:szCs w:val="20"/>
              </w:rPr>
            </w:pPr>
            <w:r w:rsidRPr="003967FF">
              <w:rPr>
                <w:color w:val="000000"/>
                <w:sz w:val="20"/>
                <w:szCs w:val="20"/>
              </w:rPr>
              <w:t>-164</w:t>
            </w:r>
          </w:p>
        </w:tc>
        <w:tc>
          <w:tcPr>
            <w:tcW w:w="656" w:type="dxa"/>
            <w:tcBorders>
              <w:top w:val="nil"/>
              <w:left w:val="nil"/>
              <w:bottom w:val="single" w:sz="4" w:space="0" w:color="auto"/>
              <w:right w:val="single" w:sz="4" w:space="0" w:color="auto"/>
            </w:tcBorders>
            <w:shd w:val="clear" w:color="auto" w:fill="auto"/>
            <w:noWrap/>
            <w:vAlign w:val="center"/>
            <w:hideMark/>
          </w:tcPr>
          <w:p w14:paraId="469CEDBB" w14:textId="77777777" w:rsidR="0008130A" w:rsidRPr="003967FF" w:rsidRDefault="0008130A" w:rsidP="0008130A">
            <w:pPr>
              <w:snapToGrid/>
              <w:jc w:val="center"/>
              <w:rPr>
                <w:color w:val="000000"/>
                <w:sz w:val="20"/>
                <w:szCs w:val="20"/>
              </w:rPr>
            </w:pPr>
            <w:r w:rsidRPr="003967FF">
              <w:rPr>
                <w:color w:val="000000"/>
                <w:sz w:val="20"/>
                <w:szCs w:val="20"/>
              </w:rPr>
              <w:t>-195</w:t>
            </w:r>
          </w:p>
        </w:tc>
        <w:tc>
          <w:tcPr>
            <w:tcW w:w="656" w:type="dxa"/>
            <w:tcBorders>
              <w:top w:val="nil"/>
              <w:left w:val="nil"/>
              <w:bottom w:val="single" w:sz="4" w:space="0" w:color="auto"/>
              <w:right w:val="single" w:sz="4" w:space="0" w:color="auto"/>
            </w:tcBorders>
            <w:shd w:val="clear" w:color="auto" w:fill="auto"/>
            <w:noWrap/>
            <w:vAlign w:val="center"/>
            <w:hideMark/>
          </w:tcPr>
          <w:p w14:paraId="0D590211" w14:textId="77777777" w:rsidR="0008130A" w:rsidRPr="003967FF" w:rsidRDefault="0008130A" w:rsidP="0008130A">
            <w:pPr>
              <w:snapToGrid/>
              <w:jc w:val="center"/>
              <w:rPr>
                <w:color w:val="000000"/>
                <w:sz w:val="20"/>
                <w:szCs w:val="20"/>
              </w:rPr>
            </w:pPr>
            <w:r w:rsidRPr="003967FF">
              <w:rPr>
                <w:color w:val="000000"/>
                <w:sz w:val="20"/>
                <w:szCs w:val="20"/>
              </w:rPr>
              <w:t>-334</w:t>
            </w:r>
          </w:p>
        </w:tc>
        <w:tc>
          <w:tcPr>
            <w:tcW w:w="656" w:type="dxa"/>
            <w:tcBorders>
              <w:top w:val="nil"/>
              <w:left w:val="nil"/>
              <w:bottom w:val="single" w:sz="4" w:space="0" w:color="auto"/>
              <w:right w:val="single" w:sz="4" w:space="0" w:color="auto"/>
            </w:tcBorders>
            <w:shd w:val="clear" w:color="auto" w:fill="auto"/>
            <w:noWrap/>
            <w:vAlign w:val="center"/>
            <w:hideMark/>
          </w:tcPr>
          <w:p w14:paraId="2AB10591" w14:textId="77777777" w:rsidR="0008130A" w:rsidRPr="003967FF" w:rsidRDefault="0008130A" w:rsidP="0008130A">
            <w:pPr>
              <w:snapToGrid/>
              <w:jc w:val="center"/>
              <w:rPr>
                <w:color w:val="000000"/>
                <w:sz w:val="20"/>
                <w:szCs w:val="20"/>
              </w:rPr>
            </w:pPr>
            <w:r w:rsidRPr="003967FF">
              <w:rPr>
                <w:color w:val="000000"/>
                <w:sz w:val="20"/>
                <w:szCs w:val="20"/>
              </w:rPr>
              <w:t>-363</w:t>
            </w:r>
          </w:p>
        </w:tc>
        <w:tc>
          <w:tcPr>
            <w:tcW w:w="1719" w:type="dxa"/>
            <w:tcBorders>
              <w:top w:val="nil"/>
              <w:left w:val="nil"/>
              <w:bottom w:val="single" w:sz="4" w:space="0" w:color="auto"/>
              <w:right w:val="single" w:sz="4" w:space="0" w:color="auto"/>
            </w:tcBorders>
            <w:shd w:val="clear" w:color="auto" w:fill="auto"/>
            <w:vAlign w:val="center"/>
            <w:hideMark/>
          </w:tcPr>
          <w:p w14:paraId="642F58C6" w14:textId="77777777" w:rsidR="0008130A" w:rsidRPr="003967FF" w:rsidRDefault="0008130A" w:rsidP="0008130A">
            <w:pPr>
              <w:snapToGrid/>
              <w:jc w:val="center"/>
              <w:rPr>
                <w:color w:val="000000"/>
                <w:sz w:val="20"/>
                <w:szCs w:val="20"/>
              </w:rPr>
            </w:pPr>
            <w:r w:rsidRPr="003967FF">
              <w:rPr>
                <w:color w:val="000000"/>
                <w:sz w:val="20"/>
                <w:szCs w:val="20"/>
              </w:rPr>
              <w:t>-225</w:t>
            </w:r>
          </w:p>
        </w:tc>
        <w:tc>
          <w:tcPr>
            <w:tcW w:w="1701" w:type="dxa"/>
            <w:tcBorders>
              <w:top w:val="nil"/>
              <w:left w:val="nil"/>
              <w:bottom w:val="single" w:sz="4" w:space="0" w:color="auto"/>
              <w:right w:val="single" w:sz="4" w:space="0" w:color="auto"/>
            </w:tcBorders>
            <w:shd w:val="clear" w:color="auto" w:fill="auto"/>
            <w:vAlign w:val="center"/>
            <w:hideMark/>
          </w:tcPr>
          <w:p w14:paraId="076DA09D" w14:textId="77777777" w:rsidR="0008130A" w:rsidRPr="003967FF" w:rsidRDefault="0008130A" w:rsidP="0008130A">
            <w:pPr>
              <w:snapToGrid/>
              <w:jc w:val="center"/>
              <w:rPr>
                <w:color w:val="000000"/>
                <w:sz w:val="20"/>
                <w:szCs w:val="20"/>
              </w:rPr>
            </w:pPr>
            <w:r w:rsidRPr="003967FF">
              <w:rPr>
                <w:color w:val="000000"/>
                <w:sz w:val="20"/>
                <w:szCs w:val="20"/>
              </w:rPr>
              <w:t>-0,72</w:t>
            </w:r>
          </w:p>
        </w:tc>
      </w:tr>
      <w:tr w:rsidR="0008130A" w:rsidRPr="00F83F02" w14:paraId="6C4F5714"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7D8814B4"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688F46BB"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5B997230"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28BE77C0" w14:textId="77777777" w:rsidR="0008130A" w:rsidRPr="003967FF" w:rsidRDefault="0008130A" w:rsidP="0008130A">
            <w:pPr>
              <w:snapToGrid/>
              <w:jc w:val="center"/>
              <w:rPr>
                <w:color w:val="000000"/>
                <w:sz w:val="20"/>
                <w:szCs w:val="20"/>
              </w:rPr>
            </w:pPr>
            <w:r w:rsidRPr="003967FF">
              <w:rPr>
                <w:color w:val="000000"/>
                <w:sz w:val="20"/>
                <w:szCs w:val="20"/>
              </w:rPr>
              <w:t>-476</w:t>
            </w:r>
          </w:p>
        </w:tc>
        <w:tc>
          <w:tcPr>
            <w:tcW w:w="656" w:type="dxa"/>
            <w:tcBorders>
              <w:top w:val="nil"/>
              <w:left w:val="nil"/>
              <w:bottom w:val="single" w:sz="4" w:space="0" w:color="auto"/>
              <w:right w:val="single" w:sz="4" w:space="0" w:color="auto"/>
            </w:tcBorders>
            <w:shd w:val="clear" w:color="auto" w:fill="auto"/>
            <w:noWrap/>
            <w:vAlign w:val="center"/>
            <w:hideMark/>
          </w:tcPr>
          <w:p w14:paraId="2E04D233" w14:textId="77777777" w:rsidR="0008130A" w:rsidRPr="003967FF" w:rsidRDefault="0008130A" w:rsidP="0008130A">
            <w:pPr>
              <w:snapToGrid/>
              <w:jc w:val="center"/>
              <w:rPr>
                <w:color w:val="000000"/>
                <w:sz w:val="20"/>
                <w:szCs w:val="20"/>
              </w:rPr>
            </w:pPr>
            <w:r w:rsidRPr="003967FF">
              <w:rPr>
                <w:color w:val="000000"/>
                <w:sz w:val="20"/>
                <w:szCs w:val="20"/>
              </w:rPr>
              <w:t>-360</w:t>
            </w:r>
          </w:p>
        </w:tc>
        <w:tc>
          <w:tcPr>
            <w:tcW w:w="656" w:type="dxa"/>
            <w:tcBorders>
              <w:top w:val="nil"/>
              <w:left w:val="nil"/>
              <w:bottom w:val="single" w:sz="4" w:space="0" w:color="auto"/>
              <w:right w:val="single" w:sz="4" w:space="0" w:color="auto"/>
            </w:tcBorders>
            <w:shd w:val="clear" w:color="auto" w:fill="auto"/>
            <w:noWrap/>
            <w:vAlign w:val="center"/>
            <w:hideMark/>
          </w:tcPr>
          <w:p w14:paraId="0A00B304" w14:textId="77777777" w:rsidR="0008130A" w:rsidRPr="003967FF" w:rsidRDefault="0008130A" w:rsidP="0008130A">
            <w:pPr>
              <w:snapToGrid/>
              <w:jc w:val="center"/>
              <w:rPr>
                <w:color w:val="000000"/>
                <w:sz w:val="20"/>
                <w:szCs w:val="20"/>
              </w:rPr>
            </w:pPr>
            <w:r w:rsidRPr="003967FF">
              <w:rPr>
                <w:color w:val="000000"/>
                <w:sz w:val="20"/>
                <w:szCs w:val="20"/>
              </w:rPr>
              <w:t>-167</w:t>
            </w:r>
          </w:p>
        </w:tc>
        <w:tc>
          <w:tcPr>
            <w:tcW w:w="656" w:type="dxa"/>
            <w:tcBorders>
              <w:top w:val="nil"/>
              <w:left w:val="nil"/>
              <w:bottom w:val="single" w:sz="4" w:space="0" w:color="auto"/>
              <w:right w:val="single" w:sz="4" w:space="0" w:color="auto"/>
            </w:tcBorders>
            <w:shd w:val="clear" w:color="auto" w:fill="auto"/>
            <w:noWrap/>
            <w:vAlign w:val="center"/>
            <w:hideMark/>
          </w:tcPr>
          <w:p w14:paraId="57E054AD" w14:textId="77777777" w:rsidR="0008130A" w:rsidRPr="003967FF" w:rsidRDefault="0008130A" w:rsidP="0008130A">
            <w:pPr>
              <w:snapToGrid/>
              <w:jc w:val="center"/>
              <w:rPr>
                <w:color w:val="000000"/>
                <w:sz w:val="20"/>
                <w:szCs w:val="20"/>
              </w:rPr>
            </w:pPr>
            <w:r w:rsidRPr="003967FF">
              <w:rPr>
                <w:color w:val="000000"/>
                <w:sz w:val="20"/>
                <w:szCs w:val="20"/>
              </w:rPr>
              <w:t>-315</w:t>
            </w:r>
          </w:p>
        </w:tc>
        <w:tc>
          <w:tcPr>
            <w:tcW w:w="656" w:type="dxa"/>
            <w:tcBorders>
              <w:top w:val="nil"/>
              <w:left w:val="nil"/>
              <w:bottom w:val="single" w:sz="4" w:space="0" w:color="auto"/>
              <w:right w:val="single" w:sz="4" w:space="0" w:color="auto"/>
            </w:tcBorders>
            <w:shd w:val="clear" w:color="auto" w:fill="auto"/>
            <w:noWrap/>
            <w:vAlign w:val="center"/>
            <w:hideMark/>
          </w:tcPr>
          <w:p w14:paraId="541D61D7" w14:textId="77777777" w:rsidR="0008130A" w:rsidRPr="003967FF" w:rsidRDefault="0008130A" w:rsidP="0008130A">
            <w:pPr>
              <w:snapToGrid/>
              <w:jc w:val="center"/>
              <w:rPr>
                <w:color w:val="000000"/>
                <w:sz w:val="20"/>
                <w:szCs w:val="20"/>
              </w:rPr>
            </w:pPr>
            <w:r w:rsidRPr="003967FF">
              <w:rPr>
                <w:color w:val="000000"/>
                <w:sz w:val="20"/>
                <w:szCs w:val="20"/>
              </w:rPr>
              <w:t>-281</w:t>
            </w:r>
          </w:p>
        </w:tc>
        <w:tc>
          <w:tcPr>
            <w:tcW w:w="656" w:type="dxa"/>
            <w:tcBorders>
              <w:top w:val="nil"/>
              <w:left w:val="nil"/>
              <w:bottom w:val="single" w:sz="4" w:space="0" w:color="auto"/>
              <w:right w:val="single" w:sz="4" w:space="0" w:color="auto"/>
            </w:tcBorders>
            <w:shd w:val="clear" w:color="auto" w:fill="auto"/>
            <w:noWrap/>
            <w:vAlign w:val="center"/>
            <w:hideMark/>
          </w:tcPr>
          <w:p w14:paraId="063F4BA7" w14:textId="77777777" w:rsidR="0008130A" w:rsidRPr="003967FF" w:rsidRDefault="0008130A" w:rsidP="0008130A">
            <w:pPr>
              <w:snapToGrid/>
              <w:jc w:val="center"/>
              <w:rPr>
                <w:color w:val="000000"/>
                <w:sz w:val="20"/>
                <w:szCs w:val="20"/>
              </w:rPr>
            </w:pPr>
            <w:r w:rsidRPr="003967FF">
              <w:rPr>
                <w:color w:val="000000"/>
                <w:sz w:val="20"/>
                <w:szCs w:val="20"/>
              </w:rPr>
              <w:t>-468</w:t>
            </w:r>
          </w:p>
        </w:tc>
        <w:tc>
          <w:tcPr>
            <w:tcW w:w="656" w:type="dxa"/>
            <w:tcBorders>
              <w:top w:val="nil"/>
              <w:left w:val="nil"/>
              <w:bottom w:val="single" w:sz="4" w:space="0" w:color="auto"/>
              <w:right w:val="single" w:sz="4" w:space="0" w:color="auto"/>
            </w:tcBorders>
            <w:shd w:val="clear" w:color="auto" w:fill="auto"/>
            <w:noWrap/>
            <w:vAlign w:val="center"/>
            <w:hideMark/>
          </w:tcPr>
          <w:p w14:paraId="4545F147" w14:textId="77777777" w:rsidR="0008130A" w:rsidRPr="003967FF" w:rsidRDefault="0008130A" w:rsidP="0008130A">
            <w:pPr>
              <w:snapToGrid/>
              <w:jc w:val="center"/>
              <w:rPr>
                <w:color w:val="000000"/>
                <w:sz w:val="20"/>
                <w:szCs w:val="20"/>
              </w:rPr>
            </w:pPr>
            <w:r w:rsidRPr="003967FF">
              <w:rPr>
                <w:color w:val="000000"/>
                <w:sz w:val="20"/>
                <w:szCs w:val="20"/>
              </w:rPr>
              <w:t>-293</w:t>
            </w:r>
          </w:p>
        </w:tc>
        <w:tc>
          <w:tcPr>
            <w:tcW w:w="656" w:type="dxa"/>
            <w:tcBorders>
              <w:top w:val="nil"/>
              <w:left w:val="nil"/>
              <w:bottom w:val="single" w:sz="4" w:space="0" w:color="auto"/>
              <w:right w:val="single" w:sz="4" w:space="0" w:color="auto"/>
            </w:tcBorders>
            <w:shd w:val="clear" w:color="auto" w:fill="auto"/>
            <w:noWrap/>
            <w:vAlign w:val="center"/>
            <w:hideMark/>
          </w:tcPr>
          <w:p w14:paraId="2745FFB2" w14:textId="77777777" w:rsidR="0008130A" w:rsidRPr="003967FF" w:rsidRDefault="0008130A" w:rsidP="0008130A">
            <w:pPr>
              <w:snapToGrid/>
              <w:jc w:val="center"/>
              <w:rPr>
                <w:color w:val="000000"/>
                <w:sz w:val="20"/>
                <w:szCs w:val="20"/>
              </w:rPr>
            </w:pPr>
            <w:r w:rsidRPr="003967FF">
              <w:rPr>
                <w:color w:val="000000"/>
                <w:sz w:val="20"/>
                <w:szCs w:val="20"/>
              </w:rPr>
              <w:t>-215</w:t>
            </w:r>
          </w:p>
        </w:tc>
        <w:tc>
          <w:tcPr>
            <w:tcW w:w="656" w:type="dxa"/>
            <w:tcBorders>
              <w:top w:val="nil"/>
              <w:left w:val="nil"/>
              <w:bottom w:val="single" w:sz="4" w:space="0" w:color="auto"/>
              <w:right w:val="single" w:sz="4" w:space="0" w:color="auto"/>
            </w:tcBorders>
            <w:shd w:val="clear" w:color="auto" w:fill="auto"/>
            <w:noWrap/>
            <w:vAlign w:val="center"/>
            <w:hideMark/>
          </w:tcPr>
          <w:p w14:paraId="436F0D68" w14:textId="77777777" w:rsidR="0008130A" w:rsidRPr="003967FF" w:rsidRDefault="0008130A" w:rsidP="0008130A">
            <w:pPr>
              <w:snapToGrid/>
              <w:jc w:val="center"/>
              <w:rPr>
                <w:color w:val="000000"/>
                <w:sz w:val="20"/>
                <w:szCs w:val="20"/>
              </w:rPr>
            </w:pPr>
            <w:r w:rsidRPr="003967FF">
              <w:rPr>
                <w:color w:val="000000"/>
                <w:sz w:val="20"/>
                <w:szCs w:val="20"/>
              </w:rPr>
              <w:t>-311</w:t>
            </w:r>
          </w:p>
        </w:tc>
        <w:tc>
          <w:tcPr>
            <w:tcW w:w="1719" w:type="dxa"/>
            <w:tcBorders>
              <w:top w:val="nil"/>
              <w:left w:val="nil"/>
              <w:bottom w:val="single" w:sz="4" w:space="0" w:color="auto"/>
              <w:right w:val="single" w:sz="4" w:space="0" w:color="auto"/>
            </w:tcBorders>
            <w:shd w:val="clear" w:color="auto" w:fill="auto"/>
            <w:vAlign w:val="center"/>
            <w:hideMark/>
          </w:tcPr>
          <w:p w14:paraId="16621C09" w14:textId="77777777" w:rsidR="0008130A" w:rsidRPr="003967FF" w:rsidRDefault="0008130A" w:rsidP="0008130A">
            <w:pPr>
              <w:snapToGrid/>
              <w:jc w:val="center"/>
              <w:rPr>
                <w:color w:val="000000"/>
                <w:sz w:val="20"/>
                <w:szCs w:val="20"/>
              </w:rPr>
            </w:pPr>
            <w:r w:rsidRPr="003967FF">
              <w:rPr>
                <w:color w:val="000000"/>
                <w:sz w:val="20"/>
                <w:szCs w:val="20"/>
              </w:rPr>
              <w:t>-321</w:t>
            </w:r>
          </w:p>
        </w:tc>
        <w:tc>
          <w:tcPr>
            <w:tcW w:w="1701" w:type="dxa"/>
            <w:tcBorders>
              <w:top w:val="nil"/>
              <w:left w:val="nil"/>
              <w:bottom w:val="single" w:sz="4" w:space="0" w:color="auto"/>
              <w:right w:val="single" w:sz="4" w:space="0" w:color="auto"/>
            </w:tcBorders>
            <w:shd w:val="clear" w:color="auto" w:fill="auto"/>
            <w:vAlign w:val="center"/>
            <w:hideMark/>
          </w:tcPr>
          <w:p w14:paraId="4CDA4329" w14:textId="77777777" w:rsidR="0008130A" w:rsidRPr="003967FF" w:rsidRDefault="0008130A" w:rsidP="0008130A">
            <w:pPr>
              <w:snapToGrid/>
              <w:jc w:val="center"/>
              <w:rPr>
                <w:color w:val="000000"/>
                <w:sz w:val="20"/>
                <w:szCs w:val="20"/>
              </w:rPr>
            </w:pPr>
            <w:r w:rsidRPr="003967FF">
              <w:rPr>
                <w:color w:val="000000"/>
                <w:sz w:val="20"/>
                <w:szCs w:val="20"/>
              </w:rPr>
              <w:t>-1,00</w:t>
            </w:r>
          </w:p>
        </w:tc>
      </w:tr>
      <w:tr w:rsidR="0008130A" w:rsidRPr="00F83F02" w14:paraId="5BFE1723"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3ACC9CA4"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56A21B84" w14:textId="77777777" w:rsidR="0008130A" w:rsidRPr="003967FF" w:rsidRDefault="0008130A" w:rsidP="0008130A">
            <w:pPr>
              <w:snapToGrid/>
              <w:rPr>
                <w:color w:val="000000"/>
                <w:sz w:val="20"/>
                <w:szCs w:val="20"/>
              </w:rPr>
            </w:pPr>
            <w:r w:rsidRPr="003967FF">
              <w:rPr>
                <w:color w:val="000000"/>
                <w:sz w:val="20"/>
                <w:szCs w:val="20"/>
              </w:rPr>
              <w:t>Вурнарский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24066BED"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256715D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EBD185D"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75CAA6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79016284"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452D57E4"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77919C11"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281D3B01"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center"/>
            <w:hideMark/>
          </w:tcPr>
          <w:p w14:paraId="046D4E8A" w14:textId="77777777" w:rsidR="0008130A" w:rsidRPr="003967FF" w:rsidRDefault="0008130A" w:rsidP="0008130A">
            <w:pPr>
              <w:snapToGrid/>
              <w:jc w:val="center"/>
              <w:rPr>
                <w:color w:val="000000"/>
                <w:sz w:val="20"/>
                <w:szCs w:val="20"/>
              </w:rPr>
            </w:pPr>
            <w:r w:rsidRPr="003967FF">
              <w:rPr>
                <w:color w:val="000000"/>
                <w:sz w:val="20"/>
                <w:szCs w:val="20"/>
              </w:rPr>
              <w:t>-44</w:t>
            </w:r>
          </w:p>
        </w:tc>
        <w:tc>
          <w:tcPr>
            <w:tcW w:w="656" w:type="dxa"/>
            <w:tcBorders>
              <w:top w:val="nil"/>
              <w:left w:val="nil"/>
              <w:bottom w:val="single" w:sz="4" w:space="0" w:color="auto"/>
              <w:right w:val="single" w:sz="4" w:space="0" w:color="auto"/>
            </w:tcBorders>
            <w:shd w:val="clear" w:color="auto" w:fill="auto"/>
            <w:noWrap/>
            <w:vAlign w:val="center"/>
            <w:hideMark/>
          </w:tcPr>
          <w:p w14:paraId="706AA7F2" w14:textId="77777777" w:rsidR="0008130A" w:rsidRPr="003967FF" w:rsidRDefault="0008130A" w:rsidP="0008130A">
            <w:pPr>
              <w:snapToGrid/>
              <w:jc w:val="center"/>
              <w:rPr>
                <w:color w:val="000000"/>
                <w:sz w:val="20"/>
                <w:szCs w:val="20"/>
              </w:rPr>
            </w:pPr>
            <w:r w:rsidRPr="003967FF">
              <w:rPr>
                <w:color w:val="000000"/>
                <w:sz w:val="20"/>
                <w:szCs w:val="20"/>
              </w:rPr>
              <w:t>-52</w:t>
            </w:r>
          </w:p>
        </w:tc>
        <w:tc>
          <w:tcPr>
            <w:tcW w:w="1719" w:type="dxa"/>
            <w:tcBorders>
              <w:top w:val="nil"/>
              <w:left w:val="nil"/>
              <w:bottom w:val="single" w:sz="4" w:space="0" w:color="auto"/>
              <w:right w:val="single" w:sz="4" w:space="0" w:color="auto"/>
            </w:tcBorders>
            <w:shd w:val="clear" w:color="auto" w:fill="auto"/>
            <w:vAlign w:val="center"/>
            <w:hideMark/>
          </w:tcPr>
          <w:p w14:paraId="46B9E85F"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1701" w:type="dxa"/>
            <w:tcBorders>
              <w:top w:val="nil"/>
              <w:left w:val="nil"/>
              <w:bottom w:val="single" w:sz="4" w:space="0" w:color="auto"/>
              <w:right w:val="single" w:sz="4" w:space="0" w:color="auto"/>
            </w:tcBorders>
            <w:shd w:val="clear" w:color="auto" w:fill="auto"/>
            <w:vAlign w:val="center"/>
            <w:hideMark/>
          </w:tcPr>
          <w:p w14:paraId="65146F48" w14:textId="77777777" w:rsidR="0008130A" w:rsidRPr="003967FF" w:rsidRDefault="0008130A" w:rsidP="0008130A">
            <w:pPr>
              <w:snapToGrid/>
              <w:jc w:val="center"/>
              <w:rPr>
                <w:color w:val="000000"/>
                <w:sz w:val="20"/>
                <w:szCs w:val="20"/>
              </w:rPr>
            </w:pPr>
            <w:r w:rsidRPr="003967FF">
              <w:rPr>
                <w:color w:val="000000"/>
                <w:sz w:val="20"/>
                <w:szCs w:val="20"/>
              </w:rPr>
              <w:t>-0,13</w:t>
            </w:r>
          </w:p>
        </w:tc>
      </w:tr>
      <w:tr w:rsidR="0008130A" w:rsidRPr="00F83F02" w14:paraId="113F38F5"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3DCA8ED4"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1ED6312F"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1A29AD92"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4BF4772E" w14:textId="77777777" w:rsidR="0008130A" w:rsidRPr="003967FF" w:rsidRDefault="0008130A" w:rsidP="0008130A">
            <w:pPr>
              <w:snapToGrid/>
              <w:jc w:val="center"/>
              <w:rPr>
                <w:color w:val="000000"/>
                <w:sz w:val="20"/>
                <w:szCs w:val="20"/>
              </w:rPr>
            </w:pPr>
            <w:r w:rsidRPr="003967FF">
              <w:rPr>
                <w:color w:val="000000"/>
                <w:sz w:val="20"/>
                <w:szCs w:val="20"/>
              </w:rPr>
              <w:t>-88</w:t>
            </w:r>
          </w:p>
        </w:tc>
        <w:tc>
          <w:tcPr>
            <w:tcW w:w="656" w:type="dxa"/>
            <w:tcBorders>
              <w:top w:val="nil"/>
              <w:left w:val="nil"/>
              <w:bottom w:val="single" w:sz="4" w:space="0" w:color="auto"/>
              <w:right w:val="single" w:sz="4" w:space="0" w:color="auto"/>
            </w:tcBorders>
            <w:shd w:val="clear" w:color="auto" w:fill="auto"/>
            <w:noWrap/>
            <w:vAlign w:val="center"/>
            <w:hideMark/>
          </w:tcPr>
          <w:p w14:paraId="7C8D01F0"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656" w:type="dxa"/>
            <w:tcBorders>
              <w:top w:val="nil"/>
              <w:left w:val="nil"/>
              <w:bottom w:val="single" w:sz="4" w:space="0" w:color="auto"/>
              <w:right w:val="single" w:sz="4" w:space="0" w:color="auto"/>
            </w:tcBorders>
            <w:shd w:val="clear" w:color="auto" w:fill="auto"/>
            <w:noWrap/>
            <w:vAlign w:val="center"/>
            <w:hideMark/>
          </w:tcPr>
          <w:p w14:paraId="48905969" w14:textId="77777777" w:rsidR="0008130A" w:rsidRPr="003967FF" w:rsidRDefault="0008130A" w:rsidP="0008130A">
            <w:pPr>
              <w:snapToGrid/>
              <w:jc w:val="center"/>
              <w:rPr>
                <w:color w:val="000000"/>
                <w:sz w:val="20"/>
                <w:szCs w:val="20"/>
              </w:rPr>
            </w:pPr>
            <w:r w:rsidRPr="003967FF">
              <w:rPr>
                <w:color w:val="000000"/>
                <w:sz w:val="20"/>
                <w:szCs w:val="20"/>
              </w:rPr>
              <w:t>178</w:t>
            </w:r>
          </w:p>
        </w:tc>
        <w:tc>
          <w:tcPr>
            <w:tcW w:w="656" w:type="dxa"/>
            <w:tcBorders>
              <w:top w:val="nil"/>
              <w:left w:val="nil"/>
              <w:bottom w:val="single" w:sz="4" w:space="0" w:color="auto"/>
              <w:right w:val="single" w:sz="4" w:space="0" w:color="auto"/>
            </w:tcBorders>
            <w:shd w:val="clear" w:color="auto" w:fill="auto"/>
            <w:noWrap/>
            <w:vAlign w:val="center"/>
            <w:hideMark/>
          </w:tcPr>
          <w:p w14:paraId="64C2E97C" w14:textId="77777777" w:rsidR="0008130A" w:rsidRPr="003967FF" w:rsidRDefault="0008130A" w:rsidP="0008130A">
            <w:pPr>
              <w:snapToGrid/>
              <w:jc w:val="center"/>
              <w:rPr>
                <w:color w:val="000000"/>
                <w:sz w:val="20"/>
                <w:szCs w:val="20"/>
              </w:rPr>
            </w:pPr>
            <w:r w:rsidRPr="003967FF">
              <w:rPr>
                <w:color w:val="000000"/>
                <w:sz w:val="20"/>
                <w:szCs w:val="20"/>
              </w:rPr>
              <w:t>69</w:t>
            </w:r>
          </w:p>
        </w:tc>
        <w:tc>
          <w:tcPr>
            <w:tcW w:w="656" w:type="dxa"/>
            <w:tcBorders>
              <w:top w:val="nil"/>
              <w:left w:val="nil"/>
              <w:bottom w:val="single" w:sz="4" w:space="0" w:color="auto"/>
              <w:right w:val="single" w:sz="4" w:space="0" w:color="auto"/>
            </w:tcBorders>
            <w:shd w:val="clear" w:color="auto" w:fill="auto"/>
            <w:noWrap/>
            <w:vAlign w:val="center"/>
            <w:hideMark/>
          </w:tcPr>
          <w:p w14:paraId="248419CF"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656" w:type="dxa"/>
            <w:tcBorders>
              <w:top w:val="nil"/>
              <w:left w:val="nil"/>
              <w:bottom w:val="single" w:sz="4" w:space="0" w:color="auto"/>
              <w:right w:val="single" w:sz="4" w:space="0" w:color="auto"/>
            </w:tcBorders>
            <w:shd w:val="clear" w:color="auto" w:fill="auto"/>
            <w:noWrap/>
            <w:vAlign w:val="center"/>
            <w:hideMark/>
          </w:tcPr>
          <w:p w14:paraId="7ADED2EB"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656" w:type="dxa"/>
            <w:tcBorders>
              <w:top w:val="nil"/>
              <w:left w:val="nil"/>
              <w:bottom w:val="single" w:sz="4" w:space="0" w:color="auto"/>
              <w:right w:val="single" w:sz="4" w:space="0" w:color="auto"/>
            </w:tcBorders>
            <w:shd w:val="clear" w:color="auto" w:fill="auto"/>
            <w:noWrap/>
            <w:vAlign w:val="center"/>
            <w:hideMark/>
          </w:tcPr>
          <w:p w14:paraId="514E6E77"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48F0B70D"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center"/>
            <w:hideMark/>
          </w:tcPr>
          <w:p w14:paraId="55AB562C" w14:textId="77777777" w:rsidR="0008130A" w:rsidRPr="003967FF" w:rsidRDefault="0008130A" w:rsidP="0008130A">
            <w:pPr>
              <w:snapToGrid/>
              <w:jc w:val="center"/>
              <w:rPr>
                <w:color w:val="000000"/>
                <w:sz w:val="20"/>
                <w:szCs w:val="20"/>
              </w:rPr>
            </w:pPr>
            <w:r w:rsidRPr="003967FF">
              <w:rPr>
                <w:color w:val="000000"/>
                <w:sz w:val="20"/>
                <w:szCs w:val="20"/>
              </w:rPr>
              <w:t>-41</w:t>
            </w:r>
          </w:p>
        </w:tc>
        <w:tc>
          <w:tcPr>
            <w:tcW w:w="1719" w:type="dxa"/>
            <w:tcBorders>
              <w:top w:val="nil"/>
              <w:left w:val="nil"/>
              <w:bottom w:val="single" w:sz="4" w:space="0" w:color="auto"/>
              <w:right w:val="single" w:sz="4" w:space="0" w:color="auto"/>
            </w:tcBorders>
            <w:shd w:val="clear" w:color="auto" w:fill="auto"/>
            <w:vAlign w:val="center"/>
            <w:hideMark/>
          </w:tcPr>
          <w:p w14:paraId="2915B7C4"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01" w:type="dxa"/>
            <w:tcBorders>
              <w:top w:val="nil"/>
              <w:left w:val="nil"/>
              <w:bottom w:val="single" w:sz="4" w:space="0" w:color="auto"/>
              <w:right w:val="single" w:sz="4" w:space="0" w:color="auto"/>
            </w:tcBorders>
            <w:shd w:val="clear" w:color="auto" w:fill="auto"/>
            <w:vAlign w:val="center"/>
            <w:hideMark/>
          </w:tcPr>
          <w:p w14:paraId="4137B59E" w14:textId="77777777" w:rsidR="0008130A" w:rsidRPr="003967FF" w:rsidRDefault="0008130A" w:rsidP="0008130A">
            <w:pPr>
              <w:snapToGrid/>
              <w:jc w:val="center"/>
              <w:rPr>
                <w:color w:val="000000"/>
                <w:sz w:val="20"/>
                <w:szCs w:val="20"/>
              </w:rPr>
            </w:pPr>
            <w:r w:rsidRPr="003967FF">
              <w:rPr>
                <w:color w:val="000000"/>
                <w:sz w:val="20"/>
                <w:szCs w:val="20"/>
              </w:rPr>
              <w:t>0,14</w:t>
            </w:r>
          </w:p>
        </w:tc>
      </w:tr>
      <w:tr w:rsidR="0008130A" w:rsidRPr="00F83F02" w14:paraId="0E23FB4A"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4178B837"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4F3FEC13" w14:textId="77777777" w:rsidR="0008130A" w:rsidRPr="003967FF" w:rsidRDefault="0008130A" w:rsidP="0008130A">
            <w:pPr>
              <w:snapToGrid/>
              <w:rPr>
                <w:color w:val="000000"/>
                <w:sz w:val="20"/>
                <w:szCs w:val="20"/>
              </w:rPr>
            </w:pPr>
            <w:r w:rsidRPr="003967FF">
              <w:rPr>
                <w:color w:val="000000"/>
                <w:sz w:val="20"/>
                <w:szCs w:val="20"/>
              </w:rPr>
              <w:t>Азимсирминский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6250636D"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41033439"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2F7509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4DA86B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5E6E2118"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41F88C08"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7720E179"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vAlign w:val="center"/>
            <w:hideMark/>
          </w:tcPr>
          <w:p w14:paraId="4376E59A"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43532E85"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656" w:type="dxa"/>
            <w:tcBorders>
              <w:top w:val="nil"/>
              <w:left w:val="nil"/>
              <w:bottom w:val="single" w:sz="4" w:space="0" w:color="auto"/>
              <w:right w:val="single" w:sz="4" w:space="0" w:color="auto"/>
            </w:tcBorders>
            <w:shd w:val="clear" w:color="auto" w:fill="auto"/>
            <w:noWrap/>
            <w:vAlign w:val="center"/>
            <w:hideMark/>
          </w:tcPr>
          <w:p w14:paraId="692C7B88"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1719" w:type="dxa"/>
            <w:tcBorders>
              <w:top w:val="nil"/>
              <w:left w:val="nil"/>
              <w:bottom w:val="single" w:sz="4" w:space="0" w:color="auto"/>
              <w:right w:val="single" w:sz="4" w:space="0" w:color="auto"/>
            </w:tcBorders>
            <w:shd w:val="clear" w:color="auto" w:fill="auto"/>
            <w:vAlign w:val="center"/>
            <w:hideMark/>
          </w:tcPr>
          <w:p w14:paraId="6A8BFABA"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01" w:type="dxa"/>
            <w:tcBorders>
              <w:top w:val="nil"/>
              <w:left w:val="nil"/>
              <w:bottom w:val="single" w:sz="4" w:space="0" w:color="auto"/>
              <w:right w:val="single" w:sz="4" w:space="0" w:color="auto"/>
            </w:tcBorders>
            <w:shd w:val="clear" w:color="auto" w:fill="auto"/>
            <w:vAlign w:val="center"/>
            <w:hideMark/>
          </w:tcPr>
          <w:p w14:paraId="171EA81C" w14:textId="77777777" w:rsidR="0008130A" w:rsidRPr="003967FF" w:rsidRDefault="0008130A" w:rsidP="0008130A">
            <w:pPr>
              <w:snapToGrid/>
              <w:jc w:val="center"/>
              <w:rPr>
                <w:color w:val="000000"/>
                <w:sz w:val="20"/>
                <w:szCs w:val="20"/>
              </w:rPr>
            </w:pPr>
            <w:r w:rsidRPr="003967FF">
              <w:rPr>
                <w:color w:val="000000"/>
                <w:sz w:val="20"/>
                <w:szCs w:val="20"/>
              </w:rPr>
              <w:t>-0,88</w:t>
            </w:r>
          </w:p>
        </w:tc>
      </w:tr>
      <w:tr w:rsidR="0008130A" w:rsidRPr="00F83F02" w14:paraId="5CF85B66"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156BF371"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6966FA4F"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2E9D94BF"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6E603A60" w14:textId="77777777" w:rsidR="0008130A" w:rsidRPr="003967FF" w:rsidRDefault="0008130A" w:rsidP="0008130A">
            <w:pPr>
              <w:snapToGrid/>
              <w:jc w:val="center"/>
              <w:rPr>
                <w:color w:val="000000"/>
                <w:sz w:val="20"/>
                <w:szCs w:val="20"/>
              </w:rPr>
            </w:pPr>
            <w:r w:rsidRPr="003967FF">
              <w:rPr>
                <w:color w:val="000000"/>
                <w:sz w:val="20"/>
                <w:szCs w:val="20"/>
              </w:rPr>
              <w:t>-38</w:t>
            </w:r>
          </w:p>
        </w:tc>
        <w:tc>
          <w:tcPr>
            <w:tcW w:w="656" w:type="dxa"/>
            <w:tcBorders>
              <w:top w:val="nil"/>
              <w:left w:val="nil"/>
              <w:bottom w:val="single" w:sz="4" w:space="0" w:color="auto"/>
              <w:right w:val="single" w:sz="4" w:space="0" w:color="auto"/>
            </w:tcBorders>
            <w:shd w:val="clear" w:color="auto" w:fill="auto"/>
            <w:noWrap/>
            <w:vAlign w:val="center"/>
            <w:hideMark/>
          </w:tcPr>
          <w:p w14:paraId="7CAC70A7"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7E6AB990" w14:textId="77777777" w:rsidR="0008130A" w:rsidRPr="003967FF" w:rsidRDefault="0008130A" w:rsidP="0008130A">
            <w:pPr>
              <w:snapToGrid/>
              <w:jc w:val="center"/>
              <w:rPr>
                <w:color w:val="000000"/>
                <w:sz w:val="20"/>
                <w:szCs w:val="20"/>
              </w:rPr>
            </w:pPr>
            <w:r w:rsidRPr="003967FF">
              <w:rPr>
                <w:color w:val="000000"/>
                <w:sz w:val="20"/>
                <w:szCs w:val="20"/>
              </w:rPr>
              <w:t>-36</w:t>
            </w:r>
          </w:p>
        </w:tc>
        <w:tc>
          <w:tcPr>
            <w:tcW w:w="656" w:type="dxa"/>
            <w:tcBorders>
              <w:top w:val="nil"/>
              <w:left w:val="nil"/>
              <w:bottom w:val="single" w:sz="4" w:space="0" w:color="auto"/>
              <w:right w:val="single" w:sz="4" w:space="0" w:color="auto"/>
            </w:tcBorders>
            <w:shd w:val="clear" w:color="auto" w:fill="auto"/>
            <w:noWrap/>
            <w:vAlign w:val="center"/>
            <w:hideMark/>
          </w:tcPr>
          <w:p w14:paraId="5F5DD61A"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2DEB88F9"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3FF29704"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58985722"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675395A8"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0CA133DD"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1719" w:type="dxa"/>
            <w:tcBorders>
              <w:top w:val="nil"/>
              <w:left w:val="nil"/>
              <w:bottom w:val="single" w:sz="4" w:space="0" w:color="auto"/>
              <w:right w:val="single" w:sz="4" w:space="0" w:color="auto"/>
            </w:tcBorders>
            <w:shd w:val="clear" w:color="auto" w:fill="auto"/>
            <w:vAlign w:val="center"/>
            <w:hideMark/>
          </w:tcPr>
          <w:p w14:paraId="1F4F52FE"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1701" w:type="dxa"/>
            <w:tcBorders>
              <w:top w:val="nil"/>
              <w:left w:val="nil"/>
              <w:bottom w:val="single" w:sz="4" w:space="0" w:color="auto"/>
              <w:right w:val="single" w:sz="4" w:space="0" w:color="auto"/>
            </w:tcBorders>
            <w:shd w:val="clear" w:color="auto" w:fill="auto"/>
            <w:vAlign w:val="center"/>
            <w:hideMark/>
          </w:tcPr>
          <w:p w14:paraId="412FAC78" w14:textId="77777777" w:rsidR="0008130A" w:rsidRPr="003967FF" w:rsidRDefault="0008130A" w:rsidP="0008130A">
            <w:pPr>
              <w:snapToGrid/>
              <w:jc w:val="center"/>
              <w:rPr>
                <w:color w:val="000000"/>
                <w:sz w:val="20"/>
                <w:szCs w:val="20"/>
              </w:rPr>
            </w:pPr>
            <w:r w:rsidRPr="003967FF">
              <w:rPr>
                <w:color w:val="000000"/>
                <w:sz w:val="20"/>
                <w:szCs w:val="20"/>
              </w:rPr>
              <w:t>-1,05</w:t>
            </w:r>
          </w:p>
        </w:tc>
      </w:tr>
      <w:tr w:rsidR="0008130A" w:rsidRPr="00F83F02" w14:paraId="35D43194"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3ED72FCC"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6051737C" w14:textId="77777777" w:rsidR="0008130A" w:rsidRPr="003967FF" w:rsidRDefault="0008130A" w:rsidP="0008130A">
            <w:pPr>
              <w:snapToGrid/>
              <w:rPr>
                <w:color w:val="000000"/>
                <w:sz w:val="20"/>
                <w:szCs w:val="20"/>
              </w:rPr>
            </w:pPr>
            <w:r w:rsidRPr="003967FF">
              <w:rPr>
                <w:color w:val="000000"/>
                <w:sz w:val="20"/>
                <w:szCs w:val="20"/>
              </w:rPr>
              <w:t>Алгазинский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2FC835BD"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2EC25766"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09F9F52"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6B000A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1914F370"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53CBC616"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4B7B0EE3"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4AF6EC96"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7DDF1353"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71F55960"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1719" w:type="dxa"/>
            <w:tcBorders>
              <w:top w:val="nil"/>
              <w:left w:val="nil"/>
              <w:bottom w:val="single" w:sz="4" w:space="0" w:color="auto"/>
              <w:right w:val="single" w:sz="4" w:space="0" w:color="auto"/>
            </w:tcBorders>
            <w:shd w:val="clear" w:color="auto" w:fill="auto"/>
            <w:vAlign w:val="center"/>
            <w:hideMark/>
          </w:tcPr>
          <w:p w14:paraId="6C72AC63"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701" w:type="dxa"/>
            <w:tcBorders>
              <w:top w:val="nil"/>
              <w:left w:val="nil"/>
              <w:bottom w:val="single" w:sz="4" w:space="0" w:color="auto"/>
              <w:right w:val="single" w:sz="4" w:space="0" w:color="auto"/>
            </w:tcBorders>
            <w:shd w:val="clear" w:color="auto" w:fill="auto"/>
            <w:vAlign w:val="center"/>
            <w:hideMark/>
          </w:tcPr>
          <w:p w14:paraId="064C3D31" w14:textId="77777777" w:rsidR="0008130A" w:rsidRPr="003967FF" w:rsidRDefault="0008130A" w:rsidP="0008130A">
            <w:pPr>
              <w:snapToGrid/>
              <w:jc w:val="center"/>
              <w:rPr>
                <w:color w:val="000000"/>
                <w:sz w:val="20"/>
                <w:szCs w:val="20"/>
              </w:rPr>
            </w:pPr>
            <w:r w:rsidRPr="003967FF">
              <w:rPr>
                <w:color w:val="000000"/>
                <w:sz w:val="20"/>
                <w:szCs w:val="20"/>
              </w:rPr>
              <w:t>-0,71</w:t>
            </w:r>
          </w:p>
        </w:tc>
      </w:tr>
      <w:tr w:rsidR="0008130A" w:rsidRPr="00F83F02" w14:paraId="667BF8B3"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287EDE1F"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261C1F8F"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1FF371B1"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595D4461"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6A15161A"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45FDCD9E" w14:textId="77777777" w:rsidR="0008130A" w:rsidRPr="003967FF" w:rsidRDefault="0008130A" w:rsidP="0008130A">
            <w:pPr>
              <w:snapToGrid/>
              <w:jc w:val="center"/>
              <w:rPr>
                <w:color w:val="000000"/>
                <w:sz w:val="20"/>
                <w:szCs w:val="20"/>
              </w:rPr>
            </w:pPr>
            <w:r w:rsidRPr="003967FF">
              <w:rPr>
                <w:color w:val="000000"/>
                <w:sz w:val="20"/>
                <w:szCs w:val="20"/>
              </w:rPr>
              <w:t>-40</w:t>
            </w:r>
          </w:p>
        </w:tc>
        <w:tc>
          <w:tcPr>
            <w:tcW w:w="656" w:type="dxa"/>
            <w:tcBorders>
              <w:top w:val="nil"/>
              <w:left w:val="nil"/>
              <w:bottom w:val="single" w:sz="4" w:space="0" w:color="auto"/>
              <w:right w:val="single" w:sz="4" w:space="0" w:color="auto"/>
            </w:tcBorders>
            <w:shd w:val="clear" w:color="auto" w:fill="auto"/>
            <w:noWrap/>
            <w:vAlign w:val="center"/>
            <w:hideMark/>
          </w:tcPr>
          <w:p w14:paraId="34C60F00" w14:textId="77777777" w:rsidR="0008130A" w:rsidRPr="003967FF" w:rsidRDefault="0008130A" w:rsidP="0008130A">
            <w:pPr>
              <w:snapToGrid/>
              <w:jc w:val="center"/>
              <w:rPr>
                <w:color w:val="000000"/>
                <w:sz w:val="20"/>
                <w:szCs w:val="20"/>
              </w:rPr>
            </w:pPr>
            <w:r w:rsidRPr="003967FF">
              <w:rPr>
                <w:color w:val="000000"/>
                <w:sz w:val="20"/>
                <w:szCs w:val="20"/>
              </w:rPr>
              <w:t>-25</w:t>
            </w:r>
          </w:p>
        </w:tc>
        <w:tc>
          <w:tcPr>
            <w:tcW w:w="656" w:type="dxa"/>
            <w:tcBorders>
              <w:top w:val="nil"/>
              <w:left w:val="nil"/>
              <w:bottom w:val="single" w:sz="4" w:space="0" w:color="auto"/>
              <w:right w:val="single" w:sz="4" w:space="0" w:color="auto"/>
            </w:tcBorders>
            <w:shd w:val="clear" w:color="auto" w:fill="auto"/>
            <w:noWrap/>
            <w:vAlign w:val="center"/>
            <w:hideMark/>
          </w:tcPr>
          <w:p w14:paraId="2D3A3C5B" w14:textId="77777777" w:rsidR="0008130A" w:rsidRPr="003967FF" w:rsidRDefault="0008130A" w:rsidP="0008130A">
            <w:pPr>
              <w:snapToGrid/>
              <w:jc w:val="center"/>
              <w:rPr>
                <w:color w:val="000000"/>
                <w:sz w:val="20"/>
                <w:szCs w:val="20"/>
              </w:rPr>
            </w:pPr>
            <w:r w:rsidRPr="003967FF">
              <w:rPr>
                <w:color w:val="000000"/>
                <w:sz w:val="20"/>
                <w:szCs w:val="20"/>
              </w:rPr>
              <w:t>-37</w:t>
            </w:r>
          </w:p>
        </w:tc>
        <w:tc>
          <w:tcPr>
            <w:tcW w:w="656" w:type="dxa"/>
            <w:tcBorders>
              <w:top w:val="nil"/>
              <w:left w:val="nil"/>
              <w:bottom w:val="single" w:sz="4" w:space="0" w:color="auto"/>
              <w:right w:val="single" w:sz="4" w:space="0" w:color="auto"/>
            </w:tcBorders>
            <w:shd w:val="clear" w:color="auto" w:fill="auto"/>
            <w:noWrap/>
            <w:vAlign w:val="center"/>
            <w:hideMark/>
          </w:tcPr>
          <w:p w14:paraId="2E2A423B" w14:textId="77777777" w:rsidR="0008130A" w:rsidRPr="003967FF" w:rsidRDefault="0008130A" w:rsidP="0008130A">
            <w:pPr>
              <w:snapToGrid/>
              <w:jc w:val="center"/>
              <w:rPr>
                <w:color w:val="000000"/>
                <w:sz w:val="20"/>
                <w:szCs w:val="20"/>
              </w:rPr>
            </w:pPr>
            <w:r w:rsidRPr="003967FF">
              <w:rPr>
                <w:color w:val="000000"/>
                <w:sz w:val="20"/>
                <w:szCs w:val="20"/>
              </w:rPr>
              <w:t>-25</w:t>
            </w:r>
          </w:p>
        </w:tc>
        <w:tc>
          <w:tcPr>
            <w:tcW w:w="656" w:type="dxa"/>
            <w:tcBorders>
              <w:top w:val="nil"/>
              <w:left w:val="nil"/>
              <w:bottom w:val="single" w:sz="4" w:space="0" w:color="auto"/>
              <w:right w:val="single" w:sz="4" w:space="0" w:color="auto"/>
            </w:tcBorders>
            <w:shd w:val="clear" w:color="auto" w:fill="auto"/>
            <w:noWrap/>
            <w:vAlign w:val="center"/>
            <w:hideMark/>
          </w:tcPr>
          <w:p w14:paraId="263B9CBD"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57F8C731"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7DFE760B"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1719" w:type="dxa"/>
            <w:tcBorders>
              <w:top w:val="nil"/>
              <w:left w:val="nil"/>
              <w:bottom w:val="single" w:sz="4" w:space="0" w:color="auto"/>
              <w:right w:val="single" w:sz="4" w:space="0" w:color="auto"/>
            </w:tcBorders>
            <w:shd w:val="clear" w:color="auto" w:fill="auto"/>
            <w:vAlign w:val="center"/>
            <w:hideMark/>
          </w:tcPr>
          <w:p w14:paraId="26037CA2"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1701" w:type="dxa"/>
            <w:tcBorders>
              <w:top w:val="nil"/>
              <w:left w:val="nil"/>
              <w:bottom w:val="single" w:sz="4" w:space="0" w:color="auto"/>
              <w:right w:val="single" w:sz="4" w:space="0" w:color="auto"/>
            </w:tcBorders>
            <w:shd w:val="clear" w:color="auto" w:fill="auto"/>
            <w:vAlign w:val="center"/>
            <w:hideMark/>
          </w:tcPr>
          <w:p w14:paraId="6ED11769" w14:textId="77777777" w:rsidR="0008130A" w:rsidRPr="003967FF" w:rsidRDefault="0008130A" w:rsidP="0008130A">
            <w:pPr>
              <w:snapToGrid/>
              <w:jc w:val="center"/>
              <w:rPr>
                <w:color w:val="000000"/>
                <w:sz w:val="20"/>
                <w:szCs w:val="20"/>
              </w:rPr>
            </w:pPr>
            <w:r w:rsidRPr="003967FF">
              <w:rPr>
                <w:color w:val="000000"/>
                <w:sz w:val="20"/>
                <w:szCs w:val="20"/>
              </w:rPr>
              <w:t>-1,82</w:t>
            </w:r>
          </w:p>
        </w:tc>
      </w:tr>
      <w:tr w:rsidR="0008130A" w:rsidRPr="00F83F02" w14:paraId="25E52495"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3D00D80C"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646D2936" w14:textId="77777777" w:rsidR="0008130A" w:rsidRPr="003967FF" w:rsidRDefault="0008130A" w:rsidP="0008130A">
            <w:pPr>
              <w:snapToGrid/>
              <w:rPr>
                <w:color w:val="000000"/>
                <w:sz w:val="20"/>
                <w:szCs w:val="20"/>
              </w:rPr>
            </w:pPr>
            <w:r w:rsidRPr="003967FF">
              <w:rPr>
                <w:color w:val="000000"/>
                <w:sz w:val="20"/>
                <w:szCs w:val="20"/>
              </w:rPr>
              <w:t>Апнерский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4AD2E930"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848B7D9"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8C1B86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ACC269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04F0C978"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246DC202"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21B89029"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407F28AC"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694815AA"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0D740A08"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1719" w:type="dxa"/>
            <w:tcBorders>
              <w:top w:val="nil"/>
              <w:left w:val="nil"/>
              <w:bottom w:val="single" w:sz="4" w:space="0" w:color="auto"/>
              <w:right w:val="single" w:sz="4" w:space="0" w:color="auto"/>
            </w:tcBorders>
            <w:shd w:val="clear" w:color="auto" w:fill="auto"/>
            <w:vAlign w:val="center"/>
            <w:hideMark/>
          </w:tcPr>
          <w:p w14:paraId="37B17E44"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1701" w:type="dxa"/>
            <w:tcBorders>
              <w:top w:val="nil"/>
              <w:left w:val="nil"/>
              <w:bottom w:val="single" w:sz="4" w:space="0" w:color="auto"/>
              <w:right w:val="single" w:sz="4" w:space="0" w:color="auto"/>
            </w:tcBorders>
            <w:shd w:val="clear" w:color="auto" w:fill="auto"/>
            <w:vAlign w:val="center"/>
            <w:hideMark/>
          </w:tcPr>
          <w:p w14:paraId="2F45DABC" w14:textId="77777777" w:rsidR="0008130A" w:rsidRPr="003967FF" w:rsidRDefault="0008130A" w:rsidP="0008130A">
            <w:pPr>
              <w:snapToGrid/>
              <w:jc w:val="center"/>
              <w:rPr>
                <w:color w:val="000000"/>
                <w:sz w:val="20"/>
                <w:szCs w:val="20"/>
              </w:rPr>
            </w:pPr>
            <w:r w:rsidRPr="003967FF">
              <w:rPr>
                <w:color w:val="000000"/>
                <w:sz w:val="20"/>
                <w:szCs w:val="20"/>
              </w:rPr>
              <w:t>-0,73</w:t>
            </w:r>
          </w:p>
        </w:tc>
      </w:tr>
      <w:tr w:rsidR="0008130A" w:rsidRPr="00F83F02" w14:paraId="778E1BE0"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62B92A24"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749281E3"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338DE75D"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65F1A509"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02554AB3" w14:textId="77777777" w:rsidR="0008130A" w:rsidRPr="003967FF" w:rsidRDefault="0008130A" w:rsidP="0008130A">
            <w:pPr>
              <w:snapToGrid/>
              <w:jc w:val="center"/>
              <w:rPr>
                <w:color w:val="000000"/>
                <w:sz w:val="20"/>
                <w:szCs w:val="20"/>
              </w:rPr>
            </w:pPr>
            <w:r w:rsidRPr="003967FF">
              <w:rPr>
                <w:color w:val="000000"/>
                <w:sz w:val="20"/>
                <w:szCs w:val="20"/>
              </w:rPr>
              <w:t>-40</w:t>
            </w:r>
          </w:p>
        </w:tc>
        <w:tc>
          <w:tcPr>
            <w:tcW w:w="656" w:type="dxa"/>
            <w:tcBorders>
              <w:top w:val="nil"/>
              <w:left w:val="nil"/>
              <w:bottom w:val="single" w:sz="4" w:space="0" w:color="auto"/>
              <w:right w:val="single" w:sz="4" w:space="0" w:color="auto"/>
            </w:tcBorders>
            <w:shd w:val="clear" w:color="auto" w:fill="auto"/>
            <w:noWrap/>
            <w:vAlign w:val="center"/>
            <w:hideMark/>
          </w:tcPr>
          <w:p w14:paraId="1D1F753E"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5AE1988D" w14:textId="77777777" w:rsidR="0008130A" w:rsidRPr="003967FF" w:rsidRDefault="0008130A" w:rsidP="0008130A">
            <w:pPr>
              <w:snapToGrid/>
              <w:jc w:val="center"/>
              <w:rPr>
                <w:color w:val="000000"/>
                <w:sz w:val="20"/>
                <w:szCs w:val="20"/>
              </w:rPr>
            </w:pPr>
            <w:r w:rsidRPr="003967FF">
              <w:rPr>
                <w:color w:val="000000"/>
                <w:sz w:val="20"/>
                <w:szCs w:val="20"/>
              </w:rPr>
              <w:t>-23</w:t>
            </w:r>
          </w:p>
        </w:tc>
        <w:tc>
          <w:tcPr>
            <w:tcW w:w="656" w:type="dxa"/>
            <w:tcBorders>
              <w:top w:val="nil"/>
              <w:left w:val="nil"/>
              <w:bottom w:val="single" w:sz="4" w:space="0" w:color="auto"/>
              <w:right w:val="single" w:sz="4" w:space="0" w:color="auto"/>
            </w:tcBorders>
            <w:shd w:val="clear" w:color="auto" w:fill="auto"/>
            <w:noWrap/>
            <w:vAlign w:val="center"/>
            <w:hideMark/>
          </w:tcPr>
          <w:p w14:paraId="1BA63F94"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vAlign w:val="center"/>
            <w:hideMark/>
          </w:tcPr>
          <w:p w14:paraId="53E1C8E3"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656" w:type="dxa"/>
            <w:tcBorders>
              <w:top w:val="nil"/>
              <w:left w:val="nil"/>
              <w:bottom w:val="single" w:sz="4" w:space="0" w:color="auto"/>
              <w:right w:val="single" w:sz="4" w:space="0" w:color="auto"/>
            </w:tcBorders>
            <w:shd w:val="clear" w:color="auto" w:fill="auto"/>
            <w:noWrap/>
            <w:vAlign w:val="center"/>
            <w:hideMark/>
          </w:tcPr>
          <w:p w14:paraId="17E4882E" w14:textId="77777777" w:rsidR="0008130A" w:rsidRPr="003967FF" w:rsidRDefault="0008130A" w:rsidP="0008130A">
            <w:pPr>
              <w:snapToGrid/>
              <w:jc w:val="center"/>
              <w:rPr>
                <w:color w:val="000000"/>
                <w:sz w:val="20"/>
                <w:szCs w:val="20"/>
              </w:rPr>
            </w:pPr>
            <w:r w:rsidRPr="003967FF">
              <w:rPr>
                <w:color w:val="000000"/>
                <w:sz w:val="20"/>
                <w:szCs w:val="20"/>
              </w:rPr>
              <w:t>-33</w:t>
            </w:r>
          </w:p>
        </w:tc>
        <w:tc>
          <w:tcPr>
            <w:tcW w:w="656" w:type="dxa"/>
            <w:tcBorders>
              <w:top w:val="nil"/>
              <w:left w:val="nil"/>
              <w:bottom w:val="single" w:sz="4" w:space="0" w:color="auto"/>
              <w:right w:val="single" w:sz="4" w:space="0" w:color="auto"/>
            </w:tcBorders>
            <w:shd w:val="clear" w:color="auto" w:fill="auto"/>
            <w:noWrap/>
            <w:vAlign w:val="center"/>
            <w:hideMark/>
          </w:tcPr>
          <w:p w14:paraId="35490CC7"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4E7BED62"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1719" w:type="dxa"/>
            <w:tcBorders>
              <w:top w:val="nil"/>
              <w:left w:val="nil"/>
              <w:bottom w:val="single" w:sz="4" w:space="0" w:color="auto"/>
              <w:right w:val="single" w:sz="4" w:space="0" w:color="auto"/>
            </w:tcBorders>
            <w:shd w:val="clear" w:color="auto" w:fill="auto"/>
            <w:vAlign w:val="center"/>
            <w:hideMark/>
          </w:tcPr>
          <w:p w14:paraId="034EA032"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1701" w:type="dxa"/>
            <w:tcBorders>
              <w:top w:val="nil"/>
              <w:left w:val="nil"/>
              <w:bottom w:val="single" w:sz="4" w:space="0" w:color="auto"/>
              <w:right w:val="single" w:sz="4" w:space="0" w:color="auto"/>
            </w:tcBorders>
            <w:shd w:val="clear" w:color="auto" w:fill="auto"/>
            <w:vAlign w:val="center"/>
            <w:hideMark/>
          </w:tcPr>
          <w:p w14:paraId="7A645E99" w14:textId="77777777" w:rsidR="0008130A" w:rsidRPr="003967FF" w:rsidRDefault="0008130A" w:rsidP="0008130A">
            <w:pPr>
              <w:snapToGrid/>
              <w:jc w:val="center"/>
              <w:rPr>
                <w:color w:val="000000"/>
                <w:sz w:val="20"/>
                <w:szCs w:val="20"/>
              </w:rPr>
            </w:pPr>
            <w:r w:rsidRPr="003967FF">
              <w:rPr>
                <w:color w:val="000000"/>
                <w:sz w:val="20"/>
                <w:szCs w:val="20"/>
              </w:rPr>
              <w:t>-1,13</w:t>
            </w:r>
          </w:p>
        </w:tc>
      </w:tr>
      <w:tr w:rsidR="0008130A" w:rsidRPr="00F83F02" w14:paraId="11FE5736"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21D060BB"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521B9F41" w14:textId="77777777" w:rsidR="0008130A" w:rsidRPr="003967FF" w:rsidRDefault="0008130A" w:rsidP="0008130A">
            <w:pPr>
              <w:snapToGrid/>
              <w:rPr>
                <w:color w:val="000000"/>
                <w:sz w:val="20"/>
                <w:szCs w:val="20"/>
              </w:rPr>
            </w:pPr>
            <w:r w:rsidRPr="003967FF">
              <w:rPr>
                <w:color w:val="000000"/>
                <w:sz w:val="20"/>
                <w:szCs w:val="20"/>
              </w:rPr>
              <w:t>Большеторханский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8B958BC"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498DC8C9"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F5CB27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02376B35"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231879EB"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7D09DF8C"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7ED1F105"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57185410"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5B5DBE68"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365E7865"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1719" w:type="dxa"/>
            <w:tcBorders>
              <w:top w:val="nil"/>
              <w:left w:val="nil"/>
              <w:bottom w:val="single" w:sz="4" w:space="0" w:color="auto"/>
              <w:right w:val="single" w:sz="4" w:space="0" w:color="auto"/>
            </w:tcBorders>
            <w:shd w:val="clear" w:color="auto" w:fill="auto"/>
            <w:vAlign w:val="center"/>
            <w:hideMark/>
          </w:tcPr>
          <w:p w14:paraId="613D81A6"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1701" w:type="dxa"/>
            <w:tcBorders>
              <w:top w:val="nil"/>
              <w:left w:val="nil"/>
              <w:bottom w:val="single" w:sz="4" w:space="0" w:color="auto"/>
              <w:right w:val="single" w:sz="4" w:space="0" w:color="auto"/>
            </w:tcBorders>
            <w:shd w:val="clear" w:color="auto" w:fill="auto"/>
            <w:vAlign w:val="center"/>
            <w:hideMark/>
          </w:tcPr>
          <w:p w14:paraId="0FA397AC" w14:textId="77777777" w:rsidR="0008130A" w:rsidRPr="003967FF" w:rsidRDefault="0008130A" w:rsidP="0008130A">
            <w:pPr>
              <w:snapToGrid/>
              <w:jc w:val="center"/>
              <w:rPr>
                <w:color w:val="000000"/>
                <w:sz w:val="20"/>
                <w:szCs w:val="20"/>
              </w:rPr>
            </w:pPr>
            <w:r w:rsidRPr="003967FF">
              <w:rPr>
                <w:color w:val="000000"/>
                <w:sz w:val="20"/>
                <w:szCs w:val="20"/>
              </w:rPr>
              <w:t>-1,34</w:t>
            </w:r>
          </w:p>
        </w:tc>
      </w:tr>
      <w:tr w:rsidR="0008130A" w:rsidRPr="00F83F02" w14:paraId="3F4A340A"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65646F28"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590948BE"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54387A7D"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15BFE29B"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7D651BF0"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2AEDB8E8"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7CDB535A"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656" w:type="dxa"/>
            <w:tcBorders>
              <w:top w:val="nil"/>
              <w:left w:val="nil"/>
              <w:bottom w:val="single" w:sz="4" w:space="0" w:color="auto"/>
              <w:right w:val="single" w:sz="4" w:space="0" w:color="auto"/>
            </w:tcBorders>
            <w:shd w:val="clear" w:color="auto" w:fill="auto"/>
            <w:noWrap/>
            <w:vAlign w:val="center"/>
            <w:hideMark/>
          </w:tcPr>
          <w:p w14:paraId="051990F2"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40DA4119" w14:textId="77777777" w:rsidR="0008130A" w:rsidRPr="003967FF" w:rsidRDefault="0008130A" w:rsidP="0008130A">
            <w:pPr>
              <w:snapToGrid/>
              <w:jc w:val="center"/>
              <w:rPr>
                <w:color w:val="000000"/>
                <w:sz w:val="20"/>
                <w:szCs w:val="20"/>
              </w:rPr>
            </w:pPr>
            <w:r w:rsidRPr="003967FF">
              <w:rPr>
                <w:color w:val="000000"/>
                <w:sz w:val="20"/>
                <w:szCs w:val="20"/>
              </w:rPr>
              <w:t>-33</w:t>
            </w:r>
          </w:p>
        </w:tc>
        <w:tc>
          <w:tcPr>
            <w:tcW w:w="656" w:type="dxa"/>
            <w:tcBorders>
              <w:top w:val="nil"/>
              <w:left w:val="nil"/>
              <w:bottom w:val="single" w:sz="4" w:space="0" w:color="auto"/>
              <w:right w:val="single" w:sz="4" w:space="0" w:color="auto"/>
            </w:tcBorders>
            <w:shd w:val="clear" w:color="auto" w:fill="auto"/>
            <w:noWrap/>
            <w:vAlign w:val="center"/>
            <w:hideMark/>
          </w:tcPr>
          <w:p w14:paraId="100023DE"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vAlign w:val="center"/>
            <w:hideMark/>
          </w:tcPr>
          <w:p w14:paraId="706CAF92"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14986F86"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1719" w:type="dxa"/>
            <w:tcBorders>
              <w:top w:val="nil"/>
              <w:left w:val="nil"/>
              <w:bottom w:val="single" w:sz="4" w:space="0" w:color="auto"/>
              <w:right w:val="single" w:sz="4" w:space="0" w:color="auto"/>
            </w:tcBorders>
            <w:shd w:val="clear" w:color="auto" w:fill="auto"/>
            <w:vAlign w:val="center"/>
            <w:hideMark/>
          </w:tcPr>
          <w:p w14:paraId="36FB2858"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1701" w:type="dxa"/>
            <w:tcBorders>
              <w:top w:val="nil"/>
              <w:left w:val="nil"/>
              <w:bottom w:val="single" w:sz="4" w:space="0" w:color="auto"/>
              <w:right w:val="single" w:sz="4" w:space="0" w:color="auto"/>
            </w:tcBorders>
            <w:shd w:val="clear" w:color="auto" w:fill="auto"/>
            <w:vAlign w:val="center"/>
            <w:hideMark/>
          </w:tcPr>
          <w:p w14:paraId="5C478871" w14:textId="77777777" w:rsidR="0008130A" w:rsidRPr="003967FF" w:rsidRDefault="0008130A" w:rsidP="0008130A">
            <w:pPr>
              <w:snapToGrid/>
              <w:jc w:val="center"/>
              <w:rPr>
                <w:color w:val="000000"/>
                <w:sz w:val="20"/>
                <w:szCs w:val="20"/>
              </w:rPr>
            </w:pPr>
            <w:r w:rsidRPr="003967FF">
              <w:rPr>
                <w:color w:val="000000"/>
                <w:sz w:val="20"/>
                <w:szCs w:val="20"/>
              </w:rPr>
              <w:t>-1,64</w:t>
            </w:r>
          </w:p>
        </w:tc>
      </w:tr>
      <w:tr w:rsidR="0008130A" w:rsidRPr="00F83F02" w14:paraId="5593BAC6"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1CBB2712"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52D6A34C" w14:textId="77777777" w:rsidR="0008130A" w:rsidRPr="003967FF" w:rsidRDefault="0008130A" w:rsidP="0008130A">
            <w:pPr>
              <w:snapToGrid/>
              <w:rPr>
                <w:color w:val="000000"/>
                <w:sz w:val="20"/>
                <w:szCs w:val="20"/>
              </w:rPr>
            </w:pPr>
            <w:r w:rsidRPr="003967FF">
              <w:rPr>
                <w:color w:val="000000"/>
                <w:sz w:val="20"/>
                <w:szCs w:val="20"/>
              </w:rPr>
              <w:t>Большеяушский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F437893"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2A754A5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0B1A22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9A694FF"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36AEEAF5"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6F787731"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7B8189DC"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3392AEE4"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1D4C1EF2"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0C4BF3A6"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19" w:type="dxa"/>
            <w:tcBorders>
              <w:top w:val="nil"/>
              <w:left w:val="nil"/>
              <w:bottom w:val="single" w:sz="4" w:space="0" w:color="auto"/>
              <w:right w:val="single" w:sz="4" w:space="0" w:color="auto"/>
            </w:tcBorders>
            <w:shd w:val="clear" w:color="auto" w:fill="auto"/>
            <w:vAlign w:val="center"/>
            <w:hideMark/>
          </w:tcPr>
          <w:p w14:paraId="58CED097"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1701" w:type="dxa"/>
            <w:tcBorders>
              <w:top w:val="nil"/>
              <w:left w:val="nil"/>
              <w:bottom w:val="single" w:sz="4" w:space="0" w:color="auto"/>
              <w:right w:val="single" w:sz="4" w:space="0" w:color="auto"/>
            </w:tcBorders>
            <w:shd w:val="clear" w:color="auto" w:fill="auto"/>
            <w:vAlign w:val="center"/>
            <w:hideMark/>
          </w:tcPr>
          <w:p w14:paraId="11250DEB" w14:textId="77777777" w:rsidR="0008130A" w:rsidRPr="003967FF" w:rsidRDefault="0008130A" w:rsidP="0008130A">
            <w:pPr>
              <w:snapToGrid/>
              <w:jc w:val="center"/>
              <w:rPr>
                <w:color w:val="000000"/>
                <w:sz w:val="20"/>
                <w:szCs w:val="20"/>
              </w:rPr>
            </w:pPr>
            <w:r w:rsidRPr="003967FF">
              <w:rPr>
                <w:color w:val="000000"/>
                <w:sz w:val="20"/>
                <w:szCs w:val="20"/>
              </w:rPr>
              <w:t>-1,40</w:t>
            </w:r>
          </w:p>
        </w:tc>
      </w:tr>
      <w:tr w:rsidR="0008130A" w:rsidRPr="00F83F02" w14:paraId="3D86173E"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1F7125EF"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52C8F9CB"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0323D4E4"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10AAD0C6"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0417FA47" w14:textId="77777777" w:rsidR="0008130A" w:rsidRPr="003967FF" w:rsidRDefault="0008130A" w:rsidP="0008130A">
            <w:pPr>
              <w:snapToGrid/>
              <w:jc w:val="center"/>
              <w:rPr>
                <w:color w:val="000000"/>
                <w:sz w:val="20"/>
                <w:szCs w:val="20"/>
              </w:rPr>
            </w:pPr>
            <w:r w:rsidRPr="003967FF">
              <w:rPr>
                <w:color w:val="000000"/>
                <w:sz w:val="20"/>
                <w:szCs w:val="20"/>
              </w:rPr>
              <w:t>-30</w:t>
            </w:r>
          </w:p>
        </w:tc>
        <w:tc>
          <w:tcPr>
            <w:tcW w:w="656" w:type="dxa"/>
            <w:tcBorders>
              <w:top w:val="nil"/>
              <w:left w:val="nil"/>
              <w:bottom w:val="single" w:sz="4" w:space="0" w:color="auto"/>
              <w:right w:val="single" w:sz="4" w:space="0" w:color="auto"/>
            </w:tcBorders>
            <w:shd w:val="clear" w:color="auto" w:fill="auto"/>
            <w:noWrap/>
            <w:vAlign w:val="center"/>
            <w:hideMark/>
          </w:tcPr>
          <w:p w14:paraId="26E91EB5"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56" w:type="dxa"/>
            <w:tcBorders>
              <w:top w:val="nil"/>
              <w:left w:val="nil"/>
              <w:bottom w:val="single" w:sz="4" w:space="0" w:color="auto"/>
              <w:right w:val="single" w:sz="4" w:space="0" w:color="auto"/>
            </w:tcBorders>
            <w:shd w:val="clear" w:color="auto" w:fill="auto"/>
            <w:noWrap/>
            <w:vAlign w:val="center"/>
            <w:hideMark/>
          </w:tcPr>
          <w:p w14:paraId="584BBFF9" w14:textId="77777777" w:rsidR="0008130A" w:rsidRPr="003967FF" w:rsidRDefault="0008130A" w:rsidP="0008130A">
            <w:pPr>
              <w:snapToGrid/>
              <w:jc w:val="center"/>
              <w:rPr>
                <w:color w:val="000000"/>
                <w:sz w:val="20"/>
                <w:szCs w:val="20"/>
              </w:rPr>
            </w:pPr>
            <w:r w:rsidRPr="003967FF">
              <w:rPr>
                <w:color w:val="000000"/>
                <w:sz w:val="20"/>
                <w:szCs w:val="20"/>
              </w:rPr>
              <w:t>-39</w:t>
            </w:r>
          </w:p>
        </w:tc>
        <w:tc>
          <w:tcPr>
            <w:tcW w:w="656" w:type="dxa"/>
            <w:tcBorders>
              <w:top w:val="nil"/>
              <w:left w:val="nil"/>
              <w:bottom w:val="single" w:sz="4" w:space="0" w:color="auto"/>
              <w:right w:val="single" w:sz="4" w:space="0" w:color="auto"/>
            </w:tcBorders>
            <w:shd w:val="clear" w:color="auto" w:fill="auto"/>
            <w:noWrap/>
            <w:vAlign w:val="center"/>
            <w:hideMark/>
          </w:tcPr>
          <w:p w14:paraId="6D109277"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2FCFC55C" w14:textId="77777777" w:rsidR="0008130A" w:rsidRPr="003967FF" w:rsidRDefault="0008130A" w:rsidP="0008130A">
            <w:pPr>
              <w:snapToGrid/>
              <w:jc w:val="center"/>
              <w:rPr>
                <w:color w:val="000000"/>
                <w:sz w:val="20"/>
                <w:szCs w:val="20"/>
              </w:rPr>
            </w:pPr>
            <w:r w:rsidRPr="003967FF">
              <w:rPr>
                <w:color w:val="000000"/>
                <w:sz w:val="20"/>
                <w:szCs w:val="20"/>
              </w:rPr>
              <w:t>-35</w:t>
            </w:r>
          </w:p>
        </w:tc>
        <w:tc>
          <w:tcPr>
            <w:tcW w:w="656" w:type="dxa"/>
            <w:tcBorders>
              <w:top w:val="nil"/>
              <w:left w:val="nil"/>
              <w:bottom w:val="single" w:sz="4" w:space="0" w:color="auto"/>
              <w:right w:val="single" w:sz="4" w:space="0" w:color="auto"/>
            </w:tcBorders>
            <w:shd w:val="clear" w:color="auto" w:fill="auto"/>
            <w:noWrap/>
            <w:vAlign w:val="center"/>
            <w:hideMark/>
          </w:tcPr>
          <w:p w14:paraId="50D32413"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4F1BDBF2"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7AD1B418"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1719" w:type="dxa"/>
            <w:tcBorders>
              <w:top w:val="nil"/>
              <w:left w:val="nil"/>
              <w:bottom w:val="single" w:sz="4" w:space="0" w:color="auto"/>
              <w:right w:val="single" w:sz="4" w:space="0" w:color="auto"/>
            </w:tcBorders>
            <w:shd w:val="clear" w:color="auto" w:fill="auto"/>
            <w:vAlign w:val="center"/>
            <w:hideMark/>
          </w:tcPr>
          <w:p w14:paraId="59F6ED1C"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1701" w:type="dxa"/>
            <w:tcBorders>
              <w:top w:val="nil"/>
              <w:left w:val="nil"/>
              <w:bottom w:val="single" w:sz="4" w:space="0" w:color="auto"/>
              <w:right w:val="single" w:sz="4" w:space="0" w:color="auto"/>
            </w:tcBorders>
            <w:shd w:val="clear" w:color="auto" w:fill="auto"/>
            <w:vAlign w:val="center"/>
            <w:hideMark/>
          </w:tcPr>
          <w:p w14:paraId="70F336B1" w14:textId="77777777" w:rsidR="0008130A" w:rsidRPr="003967FF" w:rsidRDefault="0008130A" w:rsidP="0008130A">
            <w:pPr>
              <w:snapToGrid/>
              <w:jc w:val="center"/>
              <w:rPr>
                <w:color w:val="000000"/>
                <w:sz w:val="20"/>
                <w:szCs w:val="20"/>
              </w:rPr>
            </w:pPr>
            <w:r w:rsidRPr="003967FF">
              <w:rPr>
                <w:color w:val="000000"/>
                <w:sz w:val="20"/>
                <w:szCs w:val="20"/>
              </w:rPr>
              <w:t>-2,33</w:t>
            </w:r>
          </w:p>
        </w:tc>
      </w:tr>
      <w:tr w:rsidR="0008130A" w:rsidRPr="00F83F02" w14:paraId="5DD04182"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5C367193"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2FAFFC41" w14:textId="77777777" w:rsidR="0008130A" w:rsidRPr="003967FF" w:rsidRDefault="0008130A" w:rsidP="0008130A">
            <w:pPr>
              <w:snapToGrid/>
              <w:rPr>
                <w:color w:val="000000"/>
                <w:sz w:val="20"/>
                <w:szCs w:val="20"/>
              </w:rPr>
            </w:pPr>
            <w:r w:rsidRPr="003967FF">
              <w:rPr>
                <w:color w:val="000000"/>
                <w:sz w:val="20"/>
                <w:szCs w:val="20"/>
              </w:rPr>
              <w:t>Буртасинский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D6D1A04"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2D8BBB1C"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495E8BA"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60E135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4507EBE8"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5BF2092F"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6F572B1C"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7E1DC59B"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5732D600"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5448A03B"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1719" w:type="dxa"/>
            <w:tcBorders>
              <w:top w:val="nil"/>
              <w:left w:val="nil"/>
              <w:bottom w:val="single" w:sz="4" w:space="0" w:color="auto"/>
              <w:right w:val="single" w:sz="4" w:space="0" w:color="auto"/>
            </w:tcBorders>
            <w:shd w:val="clear" w:color="auto" w:fill="auto"/>
            <w:vAlign w:val="center"/>
            <w:hideMark/>
          </w:tcPr>
          <w:p w14:paraId="0137D64C"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1701" w:type="dxa"/>
            <w:tcBorders>
              <w:top w:val="nil"/>
              <w:left w:val="nil"/>
              <w:bottom w:val="single" w:sz="4" w:space="0" w:color="auto"/>
              <w:right w:val="single" w:sz="4" w:space="0" w:color="auto"/>
            </w:tcBorders>
            <w:shd w:val="clear" w:color="auto" w:fill="auto"/>
            <w:vAlign w:val="center"/>
            <w:hideMark/>
          </w:tcPr>
          <w:p w14:paraId="5624D370" w14:textId="77777777" w:rsidR="0008130A" w:rsidRPr="003967FF" w:rsidRDefault="0008130A" w:rsidP="0008130A">
            <w:pPr>
              <w:snapToGrid/>
              <w:jc w:val="center"/>
              <w:rPr>
                <w:color w:val="000000"/>
                <w:sz w:val="20"/>
                <w:szCs w:val="20"/>
              </w:rPr>
            </w:pPr>
            <w:r w:rsidRPr="003967FF">
              <w:rPr>
                <w:color w:val="000000"/>
                <w:sz w:val="20"/>
                <w:szCs w:val="20"/>
              </w:rPr>
              <w:t>-1,33</w:t>
            </w:r>
          </w:p>
        </w:tc>
      </w:tr>
      <w:tr w:rsidR="0008130A" w:rsidRPr="00F83F02" w14:paraId="7DDA93FC"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196E0B05"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2DA97CC9"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5A24E6D0"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54B79174"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vAlign w:val="center"/>
            <w:hideMark/>
          </w:tcPr>
          <w:p w14:paraId="2153EB74"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2B7C9297"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65106F57"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428C3732"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182E43CC" w14:textId="77777777" w:rsidR="0008130A" w:rsidRPr="003967FF" w:rsidRDefault="0008130A" w:rsidP="0008130A">
            <w:pPr>
              <w:snapToGrid/>
              <w:jc w:val="center"/>
              <w:rPr>
                <w:color w:val="000000"/>
                <w:sz w:val="20"/>
                <w:szCs w:val="20"/>
              </w:rPr>
            </w:pPr>
            <w:r w:rsidRPr="003967FF">
              <w:rPr>
                <w:color w:val="000000"/>
                <w:sz w:val="20"/>
                <w:szCs w:val="20"/>
              </w:rPr>
              <w:t>-33</w:t>
            </w:r>
          </w:p>
        </w:tc>
        <w:tc>
          <w:tcPr>
            <w:tcW w:w="656" w:type="dxa"/>
            <w:tcBorders>
              <w:top w:val="nil"/>
              <w:left w:val="nil"/>
              <w:bottom w:val="single" w:sz="4" w:space="0" w:color="auto"/>
              <w:right w:val="single" w:sz="4" w:space="0" w:color="auto"/>
            </w:tcBorders>
            <w:shd w:val="clear" w:color="auto" w:fill="auto"/>
            <w:noWrap/>
            <w:vAlign w:val="center"/>
            <w:hideMark/>
          </w:tcPr>
          <w:p w14:paraId="41EB994A"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06647DDC"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583D0975"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1719" w:type="dxa"/>
            <w:tcBorders>
              <w:top w:val="nil"/>
              <w:left w:val="nil"/>
              <w:bottom w:val="single" w:sz="4" w:space="0" w:color="auto"/>
              <w:right w:val="single" w:sz="4" w:space="0" w:color="auto"/>
            </w:tcBorders>
            <w:shd w:val="clear" w:color="auto" w:fill="auto"/>
            <w:vAlign w:val="center"/>
            <w:hideMark/>
          </w:tcPr>
          <w:p w14:paraId="38A0B19C"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01" w:type="dxa"/>
            <w:tcBorders>
              <w:top w:val="nil"/>
              <w:left w:val="nil"/>
              <w:bottom w:val="single" w:sz="4" w:space="0" w:color="auto"/>
              <w:right w:val="single" w:sz="4" w:space="0" w:color="auto"/>
            </w:tcBorders>
            <w:shd w:val="clear" w:color="auto" w:fill="auto"/>
            <w:vAlign w:val="center"/>
            <w:hideMark/>
          </w:tcPr>
          <w:p w14:paraId="07CA7AED" w14:textId="77777777" w:rsidR="0008130A" w:rsidRPr="003967FF" w:rsidRDefault="0008130A" w:rsidP="0008130A">
            <w:pPr>
              <w:snapToGrid/>
              <w:jc w:val="center"/>
              <w:rPr>
                <w:color w:val="000000"/>
                <w:sz w:val="20"/>
                <w:szCs w:val="20"/>
              </w:rPr>
            </w:pPr>
            <w:r w:rsidRPr="003967FF">
              <w:rPr>
                <w:color w:val="000000"/>
                <w:sz w:val="20"/>
                <w:szCs w:val="20"/>
              </w:rPr>
              <w:t>-1,08</w:t>
            </w:r>
          </w:p>
        </w:tc>
      </w:tr>
      <w:tr w:rsidR="0008130A" w:rsidRPr="00F83F02" w14:paraId="6D87619D"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456C2C19" w14:textId="77777777" w:rsidR="0008130A" w:rsidRPr="003967FF" w:rsidRDefault="0008130A" w:rsidP="0008130A">
            <w:pPr>
              <w:snapToGrid/>
              <w:jc w:val="center"/>
              <w:rPr>
                <w:color w:val="000000"/>
                <w:sz w:val="20"/>
                <w:szCs w:val="20"/>
              </w:rPr>
            </w:pPr>
            <w:r w:rsidRPr="003967FF">
              <w:rPr>
                <w:color w:val="000000"/>
                <w:sz w:val="20"/>
                <w:szCs w:val="20"/>
              </w:rPr>
              <w:lastRenderedPageBreak/>
              <w:t>9</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61E4972B" w14:textId="77777777" w:rsidR="0008130A" w:rsidRPr="003967FF" w:rsidRDefault="0008130A" w:rsidP="0008130A">
            <w:pPr>
              <w:snapToGrid/>
              <w:rPr>
                <w:color w:val="000000"/>
                <w:sz w:val="20"/>
                <w:szCs w:val="20"/>
              </w:rPr>
            </w:pPr>
            <w:r w:rsidRPr="003967FF">
              <w:rPr>
                <w:color w:val="000000"/>
                <w:sz w:val="20"/>
                <w:szCs w:val="20"/>
              </w:rPr>
              <w:t>Вурманкасинский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19882F87"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8941EE5"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0571EA4C"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E361470"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7BBAFAAE"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4F2FD7ED"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797B7C88"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11655AA8"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78538C36"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3836E1C3"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1719" w:type="dxa"/>
            <w:tcBorders>
              <w:top w:val="nil"/>
              <w:left w:val="nil"/>
              <w:bottom w:val="single" w:sz="4" w:space="0" w:color="auto"/>
              <w:right w:val="single" w:sz="4" w:space="0" w:color="auto"/>
            </w:tcBorders>
            <w:shd w:val="clear" w:color="auto" w:fill="auto"/>
            <w:vAlign w:val="center"/>
            <w:hideMark/>
          </w:tcPr>
          <w:p w14:paraId="2C7FD048"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1701" w:type="dxa"/>
            <w:tcBorders>
              <w:top w:val="nil"/>
              <w:left w:val="nil"/>
              <w:bottom w:val="single" w:sz="4" w:space="0" w:color="auto"/>
              <w:right w:val="single" w:sz="4" w:space="0" w:color="auto"/>
            </w:tcBorders>
            <w:shd w:val="clear" w:color="auto" w:fill="auto"/>
            <w:vAlign w:val="center"/>
            <w:hideMark/>
          </w:tcPr>
          <w:p w14:paraId="3E6616D9" w14:textId="77777777" w:rsidR="0008130A" w:rsidRPr="003967FF" w:rsidRDefault="0008130A" w:rsidP="0008130A">
            <w:pPr>
              <w:snapToGrid/>
              <w:jc w:val="center"/>
              <w:rPr>
                <w:color w:val="000000"/>
                <w:sz w:val="20"/>
                <w:szCs w:val="20"/>
              </w:rPr>
            </w:pPr>
            <w:r w:rsidRPr="003967FF">
              <w:rPr>
                <w:color w:val="000000"/>
                <w:sz w:val="20"/>
                <w:szCs w:val="20"/>
              </w:rPr>
              <w:t>-0,98</w:t>
            </w:r>
          </w:p>
        </w:tc>
      </w:tr>
      <w:tr w:rsidR="0008130A" w:rsidRPr="00F83F02" w14:paraId="1D0C47DC"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7DB8BB9E"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330298B5"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05A9186C"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431A9158"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6D46B9F4"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656" w:type="dxa"/>
            <w:tcBorders>
              <w:top w:val="nil"/>
              <w:left w:val="nil"/>
              <w:bottom w:val="single" w:sz="4" w:space="0" w:color="auto"/>
              <w:right w:val="single" w:sz="4" w:space="0" w:color="auto"/>
            </w:tcBorders>
            <w:shd w:val="clear" w:color="auto" w:fill="auto"/>
            <w:noWrap/>
            <w:vAlign w:val="center"/>
            <w:hideMark/>
          </w:tcPr>
          <w:p w14:paraId="4D58AF70"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14:paraId="5E4F47CF"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2282AE29"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56" w:type="dxa"/>
            <w:tcBorders>
              <w:top w:val="nil"/>
              <w:left w:val="nil"/>
              <w:bottom w:val="single" w:sz="4" w:space="0" w:color="auto"/>
              <w:right w:val="single" w:sz="4" w:space="0" w:color="auto"/>
            </w:tcBorders>
            <w:shd w:val="clear" w:color="auto" w:fill="auto"/>
            <w:noWrap/>
            <w:vAlign w:val="center"/>
            <w:hideMark/>
          </w:tcPr>
          <w:p w14:paraId="0A602C32"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14:paraId="268C30B7"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14:paraId="6B3598F2"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hideMark/>
          </w:tcPr>
          <w:p w14:paraId="02396C29" w14:textId="77777777" w:rsidR="0008130A" w:rsidRPr="003967FF" w:rsidRDefault="0008130A" w:rsidP="0008130A">
            <w:pPr>
              <w:snapToGrid/>
              <w:jc w:val="right"/>
              <w:rPr>
                <w:color w:val="000000"/>
                <w:sz w:val="20"/>
                <w:szCs w:val="20"/>
              </w:rPr>
            </w:pPr>
            <w:r w:rsidRPr="003967FF">
              <w:rPr>
                <w:color w:val="000000"/>
                <w:sz w:val="20"/>
                <w:szCs w:val="20"/>
              </w:rPr>
              <w:t>-24</w:t>
            </w:r>
          </w:p>
        </w:tc>
        <w:tc>
          <w:tcPr>
            <w:tcW w:w="1719" w:type="dxa"/>
            <w:tcBorders>
              <w:top w:val="nil"/>
              <w:left w:val="nil"/>
              <w:bottom w:val="single" w:sz="4" w:space="0" w:color="auto"/>
              <w:right w:val="single" w:sz="4" w:space="0" w:color="auto"/>
            </w:tcBorders>
            <w:shd w:val="clear" w:color="auto" w:fill="auto"/>
            <w:vAlign w:val="center"/>
            <w:hideMark/>
          </w:tcPr>
          <w:p w14:paraId="6FF71844"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1701" w:type="dxa"/>
            <w:tcBorders>
              <w:top w:val="nil"/>
              <w:left w:val="nil"/>
              <w:bottom w:val="single" w:sz="4" w:space="0" w:color="auto"/>
              <w:right w:val="single" w:sz="4" w:space="0" w:color="auto"/>
            </w:tcBorders>
            <w:shd w:val="clear" w:color="auto" w:fill="auto"/>
            <w:vAlign w:val="center"/>
            <w:hideMark/>
          </w:tcPr>
          <w:p w14:paraId="756ACB75" w14:textId="77777777" w:rsidR="0008130A" w:rsidRPr="003967FF" w:rsidRDefault="0008130A" w:rsidP="0008130A">
            <w:pPr>
              <w:snapToGrid/>
              <w:jc w:val="center"/>
              <w:rPr>
                <w:color w:val="000000"/>
                <w:sz w:val="20"/>
                <w:szCs w:val="20"/>
              </w:rPr>
            </w:pPr>
            <w:r w:rsidRPr="003967FF">
              <w:rPr>
                <w:color w:val="000000"/>
                <w:sz w:val="20"/>
                <w:szCs w:val="20"/>
              </w:rPr>
              <w:t>-0,93</w:t>
            </w:r>
          </w:p>
        </w:tc>
      </w:tr>
      <w:tr w:rsidR="0008130A" w:rsidRPr="00F83F02" w14:paraId="61205AD8"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7B2D7C3D"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1B042EA4" w14:textId="77777777" w:rsidR="0008130A" w:rsidRPr="003967FF" w:rsidRDefault="0008130A" w:rsidP="0008130A">
            <w:pPr>
              <w:snapToGrid/>
              <w:rPr>
                <w:color w:val="000000"/>
                <w:sz w:val="20"/>
                <w:szCs w:val="20"/>
              </w:rPr>
            </w:pPr>
            <w:r w:rsidRPr="003967FF">
              <w:rPr>
                <w:color w:val="000000"/>
                <w:sz w:val="20"/>
                <w:szCs w:val="20"/>
              </w:rPr>
              <w:t>Ермошкинский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A7E146F"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21E2AB69"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0FD6A0C2"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7E1DC2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6EC70440"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56" w:type="dxa"/>
            <w:tcBorders>
              <w:top w:val="nil"/>
              <w:left w:val="nil"/>
              <w:bottom w:val="single" w:sz="4" w:space="0" w:color="auto"/>
              <w:right w:val="single" w:sz="4" w:space="0" w:color="auto"/>
            </w:tcBorders>
            <w:shd w:val="clear" w:color="auto" w:fill="auto"/>
            <w:noWrap/>
            <w:vAlign w:val="center"/>
            <w:hideMark/>
          </w:tcPr>
          <w:p w14:paraId="63FB0DC6"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314C4EF4"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577DC14E"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0E6D9EF0"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1E77093F"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1719" w:type="dxa"/>
            <w:tcBorders>
              <w:top w:val="nil"/>
              <w:left w:val="nil"/>
              <w:bottom w:val="single" w:sz="4" w:space="0" w:color="auto"/>
              <w:right w:val="single" w:sz="4" w:space="0" w:color="auto"/>
            </w:tcBorders>
            <w:shd w:val="clear" w:color="auto" w:fill="auto"/>
            <w:vAlign w:val="center"/>
            <w:hideMark/>
          </w:tcPr>
          <w:p w14:paraId="57AA883B"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1701" w:type="dxa"/>
            <w:tcBorders>
              <w:top w:val="nil"/>
              <w:left w:val="nil"/>
              <w:bottom w:val="single" w:sz="4" w:space="0" w:color="auto"/>
              <w:right w:val="single" w:sz="4" w:space="0" w:color="auto"/>
            </w:tcBorders>
            <w:shd w:val="clear" w:color="auto" w:fill="auto"/>
            <w:vAlign w:val="center"/>
            <w:hideMark/>
          </w:tcPr>
          <w:p w14:paraId="4439312D" w14:textId="77777777" w:rsidR="0008130A" w:rsidRPr="003967FF" w:rsidRDefault="0008130A" w:rsidP="0008130A">
            <w:pPr>
              <w:snapToGrid/>
              <w:jc w:val="center"/>
              <w:rPr>
                <w:color w:val="000000"/>
                <w:sz w:val="20"/>
                <w:szCs w:val="20"/>
              </w:rPr>
            </w:pPr>
            <w:r w:rsidRPr="003967FF">
              <w:rPr>
                <w:color w:val="000000"/>
                <w:sz w:val="20"/>
                <w:szCs w:val="20"/>
              </w:rPr>
              <w:t>-1,62</w:t>
            </w:r>
          </w:p>
        </w:tc>
      </w:tr>
      <w:tr w:rsidR="0008130A" w:rsidRPr="00F83F02" w14:paraId="136944FF"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314A05F5"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7FD35AA5"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6A49798E"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1FC9221E"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56" w:type="dxa"/>
            <w:tcBorders>
              <w:top w:val="nil"/>
              <w:left w:val="nil"/>
              <w:bottom w:val="single" w:sz="4" w:space="0" w:color="auto"/>
              <w:right w:val="single" w:sz="4" w:space="0" w:color="auto"/>
            </w:tcBorders>
            <w:shd w:val="clear" w:color="auto" w:fill="auto"/>
            <w:noWrap/>
            <w:vAlign w:val="center"/>
            <w:hideMark/>
          </w:tcPr>
          <w:p w14:paraId="022E9119"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56" w:type="dxa"/>
            <w:tcBorders>
              <w:top w:val="nil"/>
              <w:left w:val="nil"/>
              <w:bottom w:val="single" w:sz="4" w:space="0" w:color="auto"/>
              <w:right w:val="single" w:sz="4" w:space="0" w:color="auto"/>
            </w:tcBorders>
            <w:shd w:val="clear" w:color="auto" w:fill="auto"/>
            <w:noWrap/>
            <w:vAlign w:val="center"/>
            <w:hideMark/>
          </w:tcPr>
          <w:p w14:paraId="4F812866"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28F7B35D"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41A8CD41" w14:textId="77777777" w:rsidR="0008130A" w:rsidRPr="003967FF" w:rsidRDefault="0008130A" w:rsidP="0008130A">
            <w:pPr>
              <w:snapToGrid/>
              <w:jc w:val="center"/>
              <w:rPr>
                <w:color w:val="000000"/>
                <w:sz w:val="20"/>
                <w:szCs w:val="20"/>
              </w:rPr>
            </w:pPr>
            <w:r w:rsidRPr="003967FF">
              <w:rPr>
                <w:color w:val="000000"/>
                <w:sz w:val="20"/>
                <w:szCs w:val="20"/>
              </w:rPr>
              <w:t>-39</w:t>
            </w:r>
          </w:p>
        </w:tc>
        <w:tc>
          <w:tcPr>
            <w:tcW w:w="656" w:type="dxa"/>
            <w:tcBorders>
              <w:top w:val="nil"/>
              <w:left w:val="nil"/>
              <w:bottom w:val="single" w:sz="4" w:space="0" w:color="auto"/>
              <w:right w:val="single" w:sz="4" w:space="0" w:color="auto"/>
            </w:tcBorders>
            <w:shd w:val="clear" w:color="auto" w:fill="auto"/>
            <w:noWrap/>
            <w:vAlign w:val="center"/>
            <w:hideMark/>
          </w:tcPr>
          <w:p w14:paraId="03D7019F"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656" w:type="dxa"/>
            <w:tcBorders>
              <w:top w:val="nil"/>
              <w:left w:val="nil"/>
              <w:bottom w:val="single" w:sz="4" w:space="0" w:color="auto"/>
              <w:right w:val="single" w:sz="4" w:space="0" w:color="auto"/>
            </w:tcBorders>
            <w:shd w:val="clear" w:color="auto" w:fill="auto"/>
            <w:noWrap/>
            <w:vAlign w:val="center"/>
            <w:hideMark/>
          </w:tcPr>
          <w:p w14:paraId="6A65DD6B"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656" w:type="dxa"/>
            <w:tcBorders>
              <w:top w:val="nil"/>
              <w:left w:val="nil"/>
              <w:bottom w:val="single" w:sz="4" w:space="0" w:color="auto"/>
              <w:right w:val="single" w:sz="4" w:space="0" w:color="auto"/>
            </w:tcBorders>
            <w:shd w:val="clear" w:color="auto" w:fill="auto"/>
            <w:noWrap/>
            <w:vAlign w:val="center"/>
            <w:hideMark/>
          </w:tcPr>
          <w:p w14:paraId="60EC3599"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60D125B7"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1719" w:type="dxa"/>
            <w:tcBorders>
              <w:top w:val="nil"/>
              <w:left w:val="nil"/>
              <w:bottom w:val="single" w:sz="4" w:space="0" w:color="auto"/>
              <w:right w:val="single" w:sz="4" w:space="0" w:color="auto"/>
            </w:tcBorders>
            <w:shd w:val="clear" w:color="auto" w:fill="auto"/>
            <w:vAlign w:val="center"/>
            <w:hideMark/>
          </w:tcPr>
          <w:p w14:paraId="52A0D657"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1701" w:type="dxa"/>
            <w:tcBorders>
              <w:top w:val="nil"/>
              <w:left w:val="nil"/>
              <w:bottom w:val="single" w:sz="4" w:space="0" w:color="auto"/>
              <w:right w:val="single" w:sz="4" w:space="0" w:color="auto"/>
            </w:tcBorders>
            <w:shd w:val="clear" w:color="auto" w:fill="auto"/>
            <w:vAlign w:val="center"/>
            <w:hideMark/>
          </w:tcPr>
          <w:p w14:paraId="7F4BA0EB" w14:textId="77777777" w:rsidR="0008130A" w:rsidRPr="003967FF" w:rsidRDefault="0008130A" w:rsidP="0008130A">
            <w:pPr>
              <w:snapToGrid/>
              <w:jc w:val="center"/>
              <w:rPr>
                <w:color w:val="000000"/>
                <w:sz w:val="20"/>
                <w:szCs w:val="20"/>
              </w:rPr>
            </w:pPr>
            <w:r w:rsidRPr="003967FF">
              <w:rPr>
                <w:color w:val="000000"/>
                <w:sz w:val="20"/>
                <w:szCs w:val="20"/>
              </w:rPr>
              <w:t>-1,89</w:t>
            </w:r>
          </w:p>
        </w:tc>
      </w:tr>
      <w:tr w:rsidR="0008130A" w:rsidRPr="00F83F02" w14:paraId="0522DD0D"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48889439"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3AAB2147" w14:textId="77777777" w:rsidR="0008130A" w:rsidRPr="003967FF" w:rsidRDefault="0008130A" w:rsidP="0008130A">
            <w:pPr>
              <w:snapToGrid/>
              <w:rPr>
                <w:color w:val="000000"/>
                <w:sz w:val="20"/>
                <w:szCs w:val="20"/>
              </w:rPr>
            </w:pPr>
            <w:r w:rsidRPr="003967FF">
              <w:rPr>
                <w:color w:val="000000"/>
                <w:sz w:val="20"/>
                <w:szCs w:val="20"/>
              </w:rPr>
              <w:t>Ершипосинский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52288113"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76EC9F66"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EAC02AA"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7EF224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0C02D4A3"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63A438B2"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2E1FE972"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194B79A8"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7F86E131"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747A19B9"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719" w:type="dxa"/>
            <w:tcBorders>
              <w:top w:val="nil"/>
              <w:left w:val="nil"/>
              <w:bottom w:val="single" w:sz="4" w:space="0" w:color="auto"/>
              <w:right w:val="single" w:sz="4" w:space="0" w:color="auto"/>
            </w:tcBorders>
            <w:shd w:val="clear" w:color="auto" w:fill="auto"/>
            <w:vAlign w:val="center"/>
            <w:hideMark/>
          </w:tcPr>
          <w:p w14:paraId="0B39B10A"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1701" w:type="dxa"/>
            <w:tcBorders>
              <w:top w:val="nil"/>
              <w:left w:val="nil"/>
              <w:bottom w:val="single" w:sz="4" w:space="0" w:color="auto"/>
              <w:right w:val="single" w:sz="4" w:space="0" w:color="auto"/>
            </w:tcBorders>
            <w:shd w:val="clear" w:color="auto" w:fill="auto"/>
            <w:vAlign w:val="center"/>
            <w:hideMark/>
          </w:tcPr>
          <w:p w14:paraId="3F499696" w14:textId="77777777" w:rsidR="0008130A" w:rsidRPr="003967FF" w:rsidRDefault="0008130A" w:rsidP="0008130A">
            <w:pPr>
              <w:snapToGrid/>
              <w:jc w:val="center"/>
              <w:rPr>
                <w:color w:val="000000"/>
                <w:sz w:val="20"/>
                <w:szCs w:val="20"/>
              </w:rPr>
            </w:pPr>
            <w:r w:rsidRPr="003967FF">
              <w:rPr>
                <w:color w:val="000000"/>
                <w:sz w:val="20"/>
                <w:szCs w:val="20"/>
              </w:rPr>
              <w:t>-0,77</w:t>
            </w:r>
          </w:p>
        </w:tc>
      </w:tr>
      <w:tr w:rsidR="0008130A" w:rsidRPr="00F83F02" w14:paraId="1AA8A078"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2586E60F"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433498FA"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53DD8C41"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755A86DB"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2CF47952" w14:textId="77777777" w:rsidR="0008130A" w:rsidRPr="003967FF" w:rsidRDefault="0008130A" w:rsidP="0008130A">
            <w:pPr>
              <w:snapToGrid/>
              <w:jc w:val="center"/>
              <w:rPr>
                <w:color w:val="000000"/>
                <w:sz w:val="20"/>
                <w:szCs w:val="20"/>
              </w:rPr>
            </w:pPr>
            <w:r w:rsidRPr="003967FF">
              <w:rPr>
                <w:color w:val="000000"/>
                <w:sz w:val="20"/>
                <w:szCs w:val="20"/>
              </w:rPr>
              <w:t>-31</w:t>
            </w:r>
          </w:p>
        </w:tc>
        <w:tc>
          <w:tcPr>
            <w:tcW w:w="656" w:type="dxa"/>
            <w:tcBorders>
              <w:top w:val="nil"/>
              <w:left w:val="nil"/>
              <w:bottom w:val="single" w:sz="4" w:space="0" w:color="auto"/>
              <w:right w:val="single" w:sz="4" w:space="0" w:color="auto"/>
            </w:tcBorders>
            <w:shd w:val="clear" w:color="auto" w:fill="auto"/>
            <w:noWrap/>
            <w:vAlign w:val="center"/>
            <w:hideMark/>
          </w:tcPr>
          <w:p w14:paraId="39DEF8B6"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656" w:type="dxa"/>
            <w:tcBorders>
              <w:top w:val="nil"/>
              <w:left w:val="nil"/>
              <w:bottom w:val="single" w:sz="4" w:space="0" w:color="auto"/>
              <w:right w:val="single" w:sz="4" w:space="0" w:color="auto"/>
            </w:tcBorders>
            <w:shd w:val="clear" w:color="auto" w:fill="auto"/>
            <w:noWrap/>
            <w:vAlign w:val="center"/>
            <w:hideMark/>
          </w:tcPr>
          <w:p w14:paraId="39F82141"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56" w:type="dxa"/>
            <w:tcBorders>
              <w:top w:val="nil"/>
              <w:left w:val="nil"/>
              <w:bottom w:val="single" w:sz="4" w:space="0" w:color="auto"/>
              <w:right w:val="single" w:sz="4" w:space="0" w:color="auto"/>
            </w:tcBorders>
            <w:shd w:val="clear" w:color="auto" w:fill="auto"/>
            <w:noWrap/>
            <w:vAlign w:val="center"/>
            <w:hideMark/>
          </w:tcPr>
          <w:p w14:paraId="7F208ADC" w14:textId="77777777" w:rsidR="0008130A" w:rsidRPr="003967FF" w:rsidRDefault="0008130A" w:rsidP="0008130A">
            <w:pPr>
              <w:snapToGrid/>
              <w:jc w:val="center"/>
              <w:rPr>
                <w:color w:val="000000"/>
                <w:sz w:val="20"/>
                <w:szCs w:val="20"/>
              </w:rPr>
            </w:pPr>
            <w:r w:rsidRPr="003967FF">
              <w:rPr>
                <w:color w:val="000000"/>
                <w:sz w:val="20"/>
                <w:szCs w:val="20"/>
              </w:rPr>
              <w:t>0</w:t>
            </w:r>
          </w:p>
        </w:tc>
        <w:tc>
          <w:tcPr>
            <w:tcW w:w="656" w:type="dxa"/>
            <w:tcBorders>
              <w:top w:val="nil"/>
              <w:left w:val="nil"/>
              <w:bottom w:val="single" w:sz="4" w:space="0" w:color="auto"/>
              <w:right w:val="single" w:sz="4" w:space="0" w:color="auto"/>
            </w:tcBorders>
            <w:shd w:val="clear" w:color="auto" w:fill="auto"/>
            <w:noWrap/>
            <w:vAlign w:val="center"/>
            <w:hideMark/>
          </w:tcPr>
          <w:p w14:paraId="1E7C085E" w14:textId="77777777" w:rsidR="0008130A" w:rsidRPr="003967FF" w:rsidRDefault="0008130A" w:rsidP="0008130A">
            <w:pPr>
              <w:snapToGrid/>
              <w:jc w:val="center"/>
              <w:rPr>
                <w:color w:val="000000"/>
                <w:sz w:val="20"/>
                <w:szCs w:val="20"/>
              </w:rPr>
            </w:pPr>
            <w:r w:rsidRPr="003967FF">
              <w:rPr>
                <w:color w:val="000000"/>
                <w:sz w:val="20"/>
                <w:szCs w:val="20"/>
              </w:rPr>
              <w:t>-37</w:t>
            </w:r>
          </w:p>
        </w:tc>
        <w:tc>
          <w:tcPr>
            <w:tcW w:w="656" w:type="dxa"/>
            <w:tcBorders>
              <w:top w:val="nil"/>
              <w:left w:val="nil"/>
              <w:bottom w:val="single" w:sz="4" w:space="0" w:color="auto"/>
              <w:right w:val="single" w:sz="4" w:space="0" w:color="auto"/>
            </w:tcBorders>
            <w:shd w:val="clear" w:color="auto" w:fill="auto"/>
            <w:noWrap/>
            <w:vAlign w:val="center"/>
            <w:hideMark/>
          </w:tcPr>
          <w:p w14:paraId="1759CE1A" w14:textId="77777777" w:rsidR="0008130A" w:rsidRPr="003967FF" w:rsidRDefault="0008130A" w:rsidP="0008130A">
            <w:pPr>
              <w:snapToGrid/>
              <w:jc w:val="center"/>
              <w:rPr>
                <w:color w:val="000000"/>
                <w:sz w:val="20"/>
                <w:szCs w:val="20"/>
              </w:rPr>
            </w:pPr>
            <w:r w:rsidRPr="003967FF">
              <w:rPr>
                <w:color w:val="000000"/>
                <w:sz w:val="20"/>
                <w:szCs w:val="20"/>
              </w:rPr>
              <w:t>-30</w:t>
            </w:r>
          </w:p>
        </w:tc>
        <w:tc>
          <w:tcPr>
            <w:tcW w:w="656" w:type="dxa"/>
            <w:tcBorders>
              <w:top w:val="nil"/>
              <w:left w:val="nil"/>
              <w:bottom w:val="single" w:sz="4" w:space="0" w:color="auto"/>
              <w:right w:val="single" w:sz="4" w:space="0" w:color="auto"/>
            </w:tcBorders>
            <w:shd w:val="clear" w:color="auto" w:fill="auto"/>
            <w:noWrap/>
            <w:vAlign w:val="center"/>
            <w:hideMark/>
          </w:tcPr>
          <w:p w14:paraId="6B4467A7"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3A4951F4"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1719" w:type="dxa"/>
            <w:tcBorders>
              <w:top w:val="nil"/>
              <w:left w:val="nil"/>
              <w:bottom w:val="single" w:sz="4" w:space="0" w:color="auto"/>
              <w:right w:val="single" w:sz="4" w:space="0" w:color="auto"/>
            </w:tcBorders>
            <w:shd w:val="clear" w:color="auto" w:fill="auto"/>
            <w:vAlign w:val="center"/>
            <w:hideMark/>
          </w:tcPr>
          <w:p w14:paraId="29D9C0DA"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1701" w:type="dxa"/>
            <w:tcBorders>
              <w:top w:val="nil"/>
              <w:left w:val="nil"/>
              <w:bottom w:val="single" w:sz="4" w:space="0" w:color="auto"/>
              <w:right w:val="single" w:sz="4" w:space="0" w:color="auto"/>
            </w:tcBorders>
            <w:shd w:val="clear" w:color="auto" w:fill="auto"/>
            <w:vAlign w:val="center"/>
            <w:hideMark/>
          </w:tcPr>
          <w:p w14:paraId="21C8426A" w14:textId="77777777" w:rsidR="0008130A" w:rsidRPr="003967FF" w:rsidRDefault="0008130A" w:rsidP="0008130A">
            <w:pPr>
              <w:snapToGrid/>
              <w:jc w:val="center"/>
              <w:rPr>
                <w:color w:val="000000"/>
                <w:sz w:val="20"/>
                <w:szCs w:val="20"/>
              </w:rPr>
            </w:pPr>
            <w:r w:rsidRPr="003967FF">
              <w:rPr>
                <w:color w:val="000000"/>
                <w:sz w:val="20"/>
                <w:szCs w:val="20"/>
              </w:rPr>
              <w:t>-1,28</w:t>
            </w:r>
          </w:p>
        </w:tc>
      </w:tr>
      <w:tr w:rsidR="0008130A" w:rsidRPr="00F83F02" w14:paraId="0E80C9E0"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5220EBC4"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5401A5AE" w14:textId="77777777" w:rsidR="0008130A" w:rsidRPr="003967FF" w:rsidRDefault="0008130A" w:rsidP="0008130A">
            <w:pPr>
              <w:snapToGrid/>
              <w:rPr>
                <w:color w:val="000000"/>
                <w:sz w:val="20"/>
                <w:szCs w:val="20"/>
              </w:rPr>
            </w:pPr>
            <w:r w:rsidRPr="003967FF">
              <w:rPr>
                <w:color w:val="000000"/>
                <w:sz w:val="20"/>
                <w:szCs w:val="20"/>
              </w:rPr>
              <w:t>Калининский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5E3DD821"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0599549D"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64FD0B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1F06F9D6"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69AB5C29" w14:textId="77777777" w:rsidR="0008130A" w:rsidRPr="003967FF" w:rsidRDefault="0008130A" w:rsidP="0008130A">
            <w:pPr>
              <w:snapToGrid/>
              <w:jc w:val="center"/>
              <w:rPr>
                <w:color w:val="000000"/>
                <w:sz w:val="20"/>
                <w:szCs w:val="20"/>
              </w:rPr>
            </w:pPr>
            <w:r w:rsidRPr="003967FF">
              <w:rPr>
                <w:color w:val="000000"/>
                <w:sz w:val="20"/>
                <w:szCs w:val="20"/>
              </w:rPr>
              <w:t>-38</w:t>
            </w:r>
          </w:p>
        </w:tc>
        <w:tc>
          <w:tcPr>
            <w:tcW w:w="656" w:type="dxa"/>
            <w:tcBorders>
              <w:top w:val="nil"/>
              <w:left w:val="nil"/>
              <w:bottom w:val="single" w:sz="4" w:space="0" w:color="auto"/>
              <w:right w:val="single" w:sz="4" w:space="0" w:color="auto"/>
            </w:tcBorders>
            <w:shd w:val="clear" w:color="auto" w:fill="auto"/>
            <w:noWrap/>
            <w:vAlign w:val="center"/>
            <w:hideMark/>
          </w:tcPr>
          <w:p w14:paraId="6DFB6D6E" w14:textId="77777777" w:rsidR="0008130A" w:rsidRPr="003967FF" w:rsidRDefault="0008130A" w:rsidP="0008130A">
            <w:pPr>
              <w:snapToGrid/>
              <w:jc w:val="center"/>
              <w:rPr>
                <w:color w:val="000000"/>
                <w:sz w:val="20"/>
                <w:szCs w:val="20"/>
              </w:rPr>
            </w:pPr>
            <w:r w:rsidRPr="003967FF">
              <w:rPr>
                <w:color w:val="000000"/>
                <w:sz w:val="20"/>
                <w:szCs w:val="20"/>
              </w:rPr>
              <w:t>-39</w:t>
            </w:r>
          </w:p>
        </w:tc>
        <w:tc>
          <w:tcPr>
            <w:tcW w:w="656" w:type="dxa"/>
            <w:tcBorders>
              <w:top w:val="nil"/>
              <w:left w:val="nil"/>
              <w:bottom w:val="single" w:sz="4" w:space="0" w:color="auto"/>
              <w:right w:val="single" w:sz="4" w:space="0" w:color="auto"/>
            </w:tcBorders>
            <w:shd w:val="clear" w:color="auto" w:fill="auto"/>
            <w:noWrap/>
            <w:vAlign w:val="center"/>
            <w:hideMark/>
          </w:tcPr>
          <w:p w14:paraId="61A1FB50" w14:textId="77777777" w:rsidR="0008130A" w:rsidRPr="003967FF" w:rsidRDefault="0008130A" w:rsidP="0008130A">
            <w:pPr>
              <w:snapToGrid/>
              <w:jc w:val="center"/>
              <w:rPr>
                <w:color w:val="000000"/>
                <w:sz w:val="20"/>
                <w:szCs w:val="20"/>
              </w:rPr>
            </w:pPr>
            <w:r w:rsidRPr="003967FF">
              <w:rPr>
                <w:color w:val="000000"/>
                <w:sz w:val="20"/>
                <w:szCs w:val="20"/>
              </w:rPr>
              <w:t>-34</w:t>
            </w:r>
          </w:p>
        </w:tc>
        <w:tc>
          <w:tcPr>
            <w:tcW w:w="656" w:type="dxa"/>
            <w:tcBorders>
              <w:top w:val="nil"/>
              <w:left w:val="nil"/>
              <w:bottom w:val="single" w:sz="4" w:space="0" w:color="auto"/>
              <w:right w:val="single" w:sz="4" w:space="0" w:color="auto"/>
            </w:tcBorders>
            <w:shd w:val="clear" w:color="auto" w:fill="auto"/>
            <w:noWrap/>
            <w:vAlign w:val="center"/>
            <w:hideMark/>
          </w:tcPr>
          <w:p w14:paraId="1E330AB3"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56" w:type="dxa"/>
            <w:tcBorders>
              <w:top w:val="nil"/>
              <w:left w:val="nil"/>
              <w:bottom w:val="single" w:sz="4" w:space="0" w:color="auto"/>
              <w:right w:val="single" w:sz="4" w:space="0" w:color="auto"/>
            </w:tcBorders>
            <w:shd w:val="clear" w:color="auto" w:fill="auto"/>
            <w:noWrap/>
            <w:vAlign w:val="center"/>
            <w:hideMark/>
          </w:tcPr>
          <w:p w14:paraId="272E3851" w14:textId="77777777" w:rsidR="0008130A" w:rsidRPr="003967FF" w:rsidRDefault="0008130A" w:rsidP="0008130A">
            <w:pPr>
              <w:snapToGrid/>
              <w:jc w:val="center"/>
              <w:rPr>
                <w:color w:val="000000"/>
                <w:sz w:val="20"/>
                <w:szCs w:val="20"/>
              </w:rPr>
            </w:pPr>
            <w:r w:rsidRPr="003967FF">
              <w:rPr>
                <w:color w:val="000000"/>
                <w:sz w:val="20"/>
                <w:szCs w:val="20"/>
              </w:rPr>
              <w:t>-56</w:t>
            </w:r>
          </w:p>
        </w:tc>
        <w:tc>
          <w:tcPr>
            <w:tcW w:w="656" w:type="dxa"/>
            <w:tcBorders>
              <w:top w:val="nil"/>
              <w:left w:val="nil"/>
              <w:bottom w:val="single" w:sz="4" w:space="0" w:color="auto"/>
              <w:right w:val="single" w:sz="4" w:space="0" w:color="auto"/>
            </w:tcBorders>
            <w:shd w:val="clear" w:color="auto" w:fill="auto"/>
            <w:noWrap/>
            <w:vAlign w:val="center"/>
            <w:hideMark/>
          </w:tcPr>
          <w:p w14:paraId="33333340"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1719" w:type="dxa"/>
            <w:tcBorders>
              <w:top w:val="nil"/>
              <w:left w:val="nil"/>
              <w:bottom w:val="single" w:sz="4" w:space="0" w:color="auto"/>
              <w:right w:val="single" w:sz="4" w:space="0" w:color="auto"/>
            </w:tcBorders>
            <w:shd w:val="clear" w:color="auto" w:fill="auto"/>
            <w:vAlign w:val="center"/>
            <w:hideMark/>
          </w:tcPr>
          <w:p w14:paraId="4E41DE17" w14:textId="77777777" w:rsidR="0008130A" w:rsidRPr="003967FF" w:rsidRDefault="0008130A" w:rsidP="0008130A">
            <w:pPr>
              <w:snapToGrid/>
              <w:jc w:val="center"/>
              <w:rPr>
                <w:color w:val="000000"/>
                <w:sz w:val="20"/>
                <w:szCs w:val="20"/>
              </w:rPr>
            </w:pPr>
            <w:r w:rsidRPr="003967FF">
              <w:rPr>
                <w:color w:val="000000"/>
                <w:sz w:val="20"/>
                <w:szCs w:val="20"/>
              </w:rPr>
              <w:t>-35</w:t>
            </w:r>
          </w:p>
        </w:tc>
        <w:tc>
          <w:tcPr>
            <w:tcW w:w="1701" w:type="dxa"/>
            <w:tcBorders>
              <w:top w:val="nil"/>
              <w:left w:val="nil"/>
              <w:bottom w:val="single" w:sz="4" w:space="0" w:color="auto"/>
              <w:right w:val="single" w:sz="4" w:space="0" w:color="auto"/>
            </w:tcBorders>
            <w:shd w:val="clear" w:color="auto" w:fill="auto"/>
            <w:vAlign w:val="center"/>
            <w:hideMark/>
          </w:tcPr>
          <w:p w14:paraId="4FF1E8E7" w14:textId="77777777" w:rsidR="0008130A" w:rsidRPr="003967FF" w:rsidRDefault="0008130A" w:rsidP="0008130A">
            <w:pPr>
              <w:snapToGrid/>
              <w:jc w:val="center"/>
              <w:rPr>
                <w:color w:val="000000"/>
                <w:sz w:val="20"/>
                <w:szCs w:val="20"/>
              </w:rPr>
            </w:pPr>
            <w:r w:rsidRPr="003967FF">
              <w:rPr>
                <w:color w:val="000000"/>
                <w:sz w:val="20"/>
                <w:szCs w:val="20"/>
              </w:rPr>
              <w:t>-1,30</w:t>
            </w:r>
          </w:p>
        </w:tc>
      </w:tr>
      <w:tr w:rsidR="0008130A" w:rsidRPr="00F83F02" w14:paraId="71C46785"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7DCD55B0"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495D2D6F"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16A4D5C4"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4CA97CE5" w14:textId="77777777" w:rsidR="0008130A" w:rsidRPr="003967FF" w:rsidRDefault="0008130A" w:rsidP="0008130A">
            <w:pPr>
              <w:snapToGrid/>
              <w:jc w:val="center"/>
              <w:rPr>
                <w:color w:val="000000"/>
                <w:sz w:val="20"/>
                <w:szCs w:val="20"/>
              </w:rPr>
            </w:pPr>
            <w:r w:rsidRPr="003967FF">
              <w:rPr>
                <w:color w:val="000000"/>
                <w:sz w:val="20"/>
                <w:szCs w:val="20"/>
              </w:rPr>
              <w:t>-49</w:t>
            </w:r>
          </w:p>
        </w:tc>
        <w:tc>
          <w:tcPr>
            <w:tcW w:w="656" w:type="dxa"/>
            <w:tcBorders>
              <w:top w:val="nil"/>
              <w:left w:val="nil"/>
              <w:bottom w:val="single" w:sz="4" w:space="0" w:color="auto"/>
              <w:right w:val="single" w:sz="4" w:space="0" w:color="auto"/>
            </w:tcBorders>
            <w:shd w:val="clear" w:color="auto" w:fill="auto"/>
            <w:noWrap/>
            <w:vAlign w:val="center"/>
            <w:hideMark/>
          </w:tcPr>
          <w:p w14:paraId="1D293BFA"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656" w:type="dxa"/>
            <w:tcBorders>
              <w:top w:val="nil"/>
              <w:left w:val="nil"/>
              <w:bottom w:val="single" w:sz="4" w:space="0" w:color="auto"/>
              <w:right w:val="single" w:sz="4" w:space="0" w:color="auto"/>
            </w:tcBorders>
            <w:shd w:val="clear" w:color="auto" w:fill="auto"/>
            <w:noWrap/>
            <w:vAlign w:val="center"/>
            <w:hideMark/>
          </w:tcPr>
          <w:p w14:paraId="51EEB70B" w14:textId="77777777" w:rsidR="0008130A" w:rsidRPr="003967FF" w:rsidRDefault="0008130A" w:rsidP="0008130A">
            <w:pPr>
              <w:snapToGrid/>
              <w:jc w:val="center"/>
              <w:rPr>
                <w:color w:val="000000"/>
                <w:sz w:val="20"/>
                <w:szCs w:val="20"/>
              </w:rPr>
            </w:pPr>
            <w:r w:rsidRPr="003967FF">
              <w:rPr>
                <w:color w:val="000000"/>
                <w:sz w:val="20"/>
                <w:szCs w:val="20"/>
              </w:rPr>
              <w:t>-23</w:t>
            </w:r>
          </w:p>
        </w:tc>
        <w:tc>
          <w:tcPr>
            <w:tcW w:w="656" w:type="dxa"/>
            <w:tcBorders>
              <w:top w:val="nil"/>
              <w:left w:val="nil"/>
              <w:bottom w:val="single" w:sz="4" w:space="0" w:color="auto"/>
              <w:right w:val="single" w:sz="4" w:space="0" w:color="auto"/>
            </w:tcBorders>
            <w:shd w:val="clear" w:color="auto" w:fill="auto"/>
            <w:noWrap/>
            <w:vAlign w:val="center"/>
            <w:hideMark/>
          </w:tcPr>
          <w:p w14:paraId="4DF0F6F0" w14:textId="77777777" w:rsidR="0008130A" w:rsidRPr="003967FF" w:rsidRDefault="0008130A" w:rsidP="0008130A">
            <w:pPr>
              <w:snapToGrid/>
              <w:jc w:val="center"/>
              <w:rPr>
                <w:color w:val="000000"/>
                <w:sz w:val="20"/>
                <w:szCs w:val="20"/>
              </w:rPr>
            </w:pPr>
            <w:r w:rsidRPr="003967FF">
              <w:rPr>
                <w:color w:val="000000"/>
                <w:sz w:val="20"/>
                <w:szCs w:val="20"/>
              </w:rPr>
              <w:t>-30</w:t>
            </w:r>
          </w:p>
        </w:tc>
        <w:tc>
          <w:tcPr>
            <w:tcW w:w="656" w:type="dxa"/>
            <w:tcBorders>
              <w:top w:val="nil"/>
              <w:left w:val="nil"/>
              <w:bottom w:val="single" w:sz="4" w:space="0" w:color="auto"/>
              <w:right w:val="single" w:sz="4" w:space="0" w:color="auto"/>
            </w:tcBorders>
            <w:shd w:val="clear" w:color="auto" w:fill="auto"/>
            <w:noWrap/>
            <w:vAlign w:val="center"/>
            <w:hideMark/>
          </w:tcPr>
          <w:p w14:paraId="303E3C24"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5E95FA95"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656" w:type="dxa"/>
            <w:tcBorders>
              <w:top w:val="nil"/>
              <w:left w:val="nil"/>
              <w:bottom w:val="single" w:sz="4" w:space="0" w:color="auto"/>
              <w:right w:val="single" w:sz="4" w:space="0" w:color="auto"/>
            </w:tcBorders>
            <w:shd w:val="clear" w:color="auto" w:fill="auto"/>
            <w:noWrap/>
            <w:vAlign w:val="center"/>
            <w:hideMark/>
          </w:tcPr>
          <w:p w14:paraId="3ABB073D" w14:textId="77777777" w:rsidR="0008130A" w:rsidRPr="003967FF" w:rsidRDefault="0008130A" w:rsidP="0008130A">
            <w:pPr>
              <w:snapToGrid/>
              <w:jc w:val="center"/>
              <w:rPr>
                <w:color w:val="000000"/>
                <w:sz w:val="20"/>
                <w:szCs w:val="20"/>
              </w:rPr>
            </w:pPr>
            <w:r w:rsidRPr="003967FF">
              <w:rPr>
                <w:color w:val="000000"/>
                <w:sz w:val="20"/>
                <w:szCs w:val="20"/>
              </w:rPr>
              <w:t>-48</w:t>
            </w:r>
          </w:p>
        </w:tc>
        <w:tc>
          <w:tcPr>
            <w:tcW w:w="656" w:type="dxa"/>
            <w:tcBorders>
              <w:top w:val="nil"/>
              <w:left w:val="nil"/>
              <w:bottom w:val="single" w:sz="4" w:space="0" w:color="auto"/>
              <w:right w:val="single" w:sz="4" w:space="0" w:color="auto"/>
            </w:tcBorders>
            <w:shd w:val="clear" w:color="auto" w:fill="auto"/>
            <w:noWrap/>
            <w:vAlign w:val="center"/>
            <w:hideMark/>
          </w:tcPr>
          <w:p w14:paraId="34117239"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656" w:type="dxa"/>
            <w:tcBorders>
              <w:top w:val="nil"/>
              <w:left w:val="nil"/>
              <w:bottom w:val="single" w:sz="4" w:space="0" w:color="auto"/>
              <w:right w:val="single" w:sz="4" w:space="0" w:color="auto"/>
            </w:tcBorders>
            <w:shd w:val="clear" w:color="auto" w:fill="auto"/>
            <w:noWrap/>
            <w:vAlign w:val="center"/>
            <w:hideMark/>
          </w:tcPr>
          <w:p w14:paraId="1C57BDFD" w14:textId="77777777" w:rsidR="0008130A" w:rsidRPr="003967FF" w:rsidRDefault="0008130A" w:rsidP="0008130A">
            <w:pPr>
              <w:snapToGrid/>
              <w:jc w:val="center"/>
              <w:rPr>
                <w:color w:val="000000"/>
                <w:sz w:val="20"/>
                <w:szCs w:val="20"/>
              </w:rPr>
            </w:pPr>
            <w:r w:rsidRPr="003967FF">
              <w:rPr>
                <w:color w:val="000000"/>
                <w:sz w:val="20"/>
                <w:szCs w:val="20"/>
              </w:rPr>
              <w:t>-35</w:t>
            </w:r>
          </w:p>
        </w:tc>
        <w:tc>
          <w:tcPr>
            <w:tcW w:w="1719" w:type="dxa"/>
            <w:tcBorders>
              <w:top w:val="nil"/>
              <w:left w:val="nil"/>
              <w:bottom w:val="single" w:sz="4" w:space="0" w:color="auto"/>
              <w:right w:val="single" w:sz="4" w:space="0" w:color="auto"/>
            </w:tcBorders>
            <w:shd w:val="clear" w:color="auto" w:fill="auto"/>
            <w:vAlign w:val="center"/>
            <w:hideMark/>
          </w:tcPr>
          <w:p w14:paraId="6D205F1C" w14:textId="77777777" w:rsidR="0008130A" w:rsidRPr="003967FF" w:rsidRDefault="0008130A" w:rsidP="0008130A">
            <w:pPr>
              <w:snapToGrid/>
              <w:jc w:val="center"/>
              <w:rPr>
                <w:color w:val="000000"/>
                <w:sz w:val="20"/>
                <w:szCs w:val="20"/>
              </w:rPr>
            </w:pPr>
            <w:r w:rsidRPr="003967FF">
              <w:rPr>
                <w:color w:val="000000"/>
                <w:sz w:val="20"/>
                <w:szCs w:val="20"/>
              </w:rPr>
              <w:t>-31</w:t>
            </w:r>
          </w:p>
        </w:tc>
        <w:tc>
          <w:tcPr>
            <w:tcW w:w="1701" w:type="dxa"/>
            <w:tcBorders>
              <w:top w:val="nil"/>
              <w:left w:val="nil"/>
              <w:bottom w:val="single" w:sz="4" w:space="0" w:color="auto"/>
              <w:right w:val="single" w:sz="4" w:space="0" w:color="auto"/>
            </w:tcBorders>
            <w:shd w:val="clear" w:color="auto" w:fill="auto"/>
            <w:vAlign w:val="center"/>
            <w:hideMark/>
          </w:tcPr>
          <w:p w14:paraId="0DEDAAF6" w14:textId="77777777" w:rsidR="0008130A" w:rsidRPr="003967FF" w:rsidRDefault="0008130A" w:rsidP="0008130A">
            <w:pPr>
              <w:snapToGrid/>
              <w:jc w:val="center"/>
              <w:rPr>
                <w:color w:val="000000"/>
                <w:sz w:val="20"/>
                <w:szCs w:val="20"/>
              </w:rPr>
            </w:pPr>
            <w:r w:rsidRPr="003967FF">
              <w:rPr>
                <w:color w:val="000000"/>
                <w:sz w:val="20"/>
                <w:szCs w:val="20"/>
              </w:rPr>
              <w:t>-1,11</w:t>
            </w:r>
          </w:p>
        </w:tc>
      </w:tr>
      <w:tr w:rsidR="0008130A" w:rsidRPr="00F83F02" w14:paraId="38B2944E"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16C45673"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05353A72" w14:textId="77777777" w:rsidR="0008130A" w:rsidRPr="003967FF" w:rsidRDefault="0008130A" w:rsidP="0008130A">
            <w:pPr>
              <w:snapToGrid/>
              <w:rPr>
                <w:color w:val="000000"/>
                <w:sz w:val="20"/>
                <w:szCs w:val="20"/>
              </w:rPr>
            </w:pPr>
            <w:r w:rsidRPr="003967FF">
              <w:rPr>
                <w:color w:val="000000"/>
                <w:sz w:val="20"/>
                <w:szCs w:val="20"/>
              </w:rPr>
              <w:t>Кольцовский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660FD186"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07E5DEAB"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189C098F"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52778B5"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464E95B7"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center"/>
            <w:hideMark/>
          </w:tcPr>
          <w:p w14:paraId="4FD25EC7"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548AD534"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6D220EB8"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4E9B9916"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424CBEBA"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1719" w:type="dxa"/>
            <w:tcBorders>
              <w:top w:val="nil"/>
              <w:left w:val="nil"/>
              <w:bottom w:val="single" w:sz="4" w:space="0" w:color="auto"/>
              <w:right w:val="single" w:sz="4" w:space="0" w:color="auto"/>
            </w:tcBorders>
            <w:shd w:val="clear" w:color="auto" w:fill="auto"/>
            <w:vAlign w:val="center"/>
            <w:hideMark/>
          </w:tcPr>
          <w:p w14:paraId="153DC854"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1701" w:type="dxa"/>
            <w:tcBorders>
              <w:top w:val="nil"/>
              <w:left w:val="nil"/>
              <w:bottom w:val="single" w:sz="4" w:space="0" w:color="auto"/>
              <w:right w:val="single" w:sz="4" w:space="0" w:color="auto"/>
            </w:tcBorders>
            <w:shd w:val="clear" w:color="auto" w:fill="auto"/>
            <w:vAlign w:val="center"/>
            <w:hideMark/>
          </w:tcPr>
          <w:p w14:paraId="7E3B016C" w14:textId="77777777" w:rsidR="0008130A" w:rsidRPr="003967FF" w:rsidRDefault="0008130A" w:rsidP="0008130A">
            <w:pPr>
              <w:snapToGrid/>
              <w:jc w:val="center"/>
              <w:rPr>
                <w:color w:val="000000"/>
                <w:sz w:val="20"/>
                <w:szCs w:val="20"/>
              </w:rPr>
            </w:pPr>
            <w:r w:rsidRPr="003967FF">
              <w:rPr>
                <w:color w:val="000000"/>
                <w:sz w:val="20"/>
                <w:szCs w:val="20"/>
              </w:rPr>
              <w:t>-1,08</w:t>
            </w:r>
          </w:p>
        </w:tc>
      </w:tr>
      <w:tr w:rsidR="0008130A" w:rsidRPr="00F83F02" w14:paraId="42F36D39"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35F048C8"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5E24EF54"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49FE5F14"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3E925BE1"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0FDBA9DF"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79108F66" w14:textId="77777777" w:rsidR="0008130A" w:rsidRPr="003967FF" w:rsidRDefault="0008130A" w:rsidP="0008130A">
            <w:pPr>
              <w:snapToGrid/>
              <w:jc w:val="center"/>
              <w:rPr>
                <w:color w:val="000000"/>
                <w:sz w:val="20"/>
                <w:szCs w:val="20"/>
              </w:rPr>
            </w:pPr>
            <w:r w:rsidRPr="003967FF">
              <w:rPr>
                <w:color w:val="000000"/>
                <w:sz w:val="20"/>
                <w:szCs w:val="20"/>
              </w:rPr>
              <w:t>-37</w:t>
            </w:r>
          </w:p>
        </w:tc>
        <w:tc>
          <w:tcPr>
            <w:tcW w:w="656" w:type="dxa"/>
            <w:tcBorders>
              <w:top w:val="nil"/>
              <w:left w:val="nil"/>
              <w:bottom w:val="single" w:sz="4" w:space="0" w:color="auto"/>
              <w:right w:val="single" w:sz="4" w:space="0" w:color="auto"/>
            </w:tcBorders>
            <w:shd w:val="clear" w:color="auto" w:fill="auto"/>
            <w:noWrap/>
            <w:vAlign w:val="center"/>
            <w:hideMark/>
          </w:tcPr>
          <w:p w14:paraId="0B5A2F86"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1DDDD7B6"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62A92526" w14:textId="77777777" w:rsidR="0008130A" w:rsidRPr="003967FF" w:rsidRDefault="0008130A" w:rsidP="0008130A">
            <w:pPr>
              <w:snapToGrid/>
              <w:jc w:val="center"/>
              <w:rPr>
                <w:color w:val="000000"/>
                <w:sz w:val="20"/>
                <w:szCs w:val="20"/>
              </w:rPr>
            </w:pPr>
            <w:r w:rsidRPr="003967FF">
              <w:rPr>
                <w:color w:val="000000"/>
                <w:sz w:val="20"/>
                <w:szCs w:val="20"/>
              </w:rPr>
              <w:t>-30</w:t>
            </w:r>
          </w:p>
        </w:tc>
        <w:tc>
          <w:tcPr>
            <w:tcW w:w="656" w:type="dxa"/>
            <w:tcBorders>
              <w:top w:val="nil"/>
              <w:left w:val="nil"/>
              <w:bottom w:val="single" w:sz="4" w:space="0" w:color="auto"/>
              <w:right w:val="single" w:sz="4" w:space="0" w:color="auto"/>
            </w:tcBorders>
            <w:shd w:val="clear" w:color="auto" w:fill="auto"/>
            <w:noWrap/>
            <w:vAlign w:val="center"/>
            <w:hideMark/>
          </w:tcPr>
          <w:p w14:paraId="0E032050"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28FB5A0E"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656" w:type="dxa"/>
            <w:tcBorders>
              <w:top w:val="nil"/>
              <w:left w:val="nil"/>
              <w:bottom w:val="single" w:sz="4" w:space="0" w:color="auto"/>
              <w:right w:val="single" w:sz="4" w:space="0" w:color="auto"/>
            </w:tcBorders>
            <w:shd w:val="clear" w:color="auto" w:fill="auto"/>
            <w:noWrap/>
            <w:vAlign w:val="center"/>
            <w:hideMark/>
          </w:tcPr>
          <w:p w14:paraId="4DBA9F61"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1719" w:type="dxa"/>
            <w:tcBorders>
              <w:top w:val="nil"/>
              <w:left w:val="nil"/>
              <w:bottom w:val="single" w:sz="4" w:space="0" w:color="auto"/>
              <w:right w:val="single" w:sz="4" w:space="0" w:color="auto"/>
            </w:tcBorders>
            <w:shd w:val="clear" w:color="auto" w:fill="auto"/>
            <w:vAlign w:val="center"/>
            <w:hideMark/>
          </w:tcPr>
          <w:p w14:paraId="0B813358"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1701" w:type="dxa"/>
            <w:tcBorders>
              <w:top w:val="nil"/>
              <w:left w:val="nil"/>
              <w:bottom w:val="single" w:sz="4" w:space="0" w:color="auto"/>
              <w:right w:val="single" w:sz="4" w:space="0" w:color="auto"/>
            </w:tcBorders>
            <w:shd w:val="clear" w:color="auto" w:fill="auto"/>
            <w:vAlign w:val="center"/>
            <w:hideMark/>
          </w:tcPr>
          <w:p w14:paraId="769B680B" w14:textId="77777777" w:rsidR="0008130A" w:rsidRPr="003967FF" w:rsidRDefault="0008130A" w:rsidP="0008130A">
            <w:pPr>
              <w:snapToGrid/>
              <w:jc w:val="center"/>
              <w:rPr>
                <w:color w:val="000000"/>
                <w:sz w:val="20"/>
                <w:szCs w:val="20"/>
              </w:rPr>
            </w:pPr>
            <w:r w:rsidRPr="003967FF">
              <w:rPr>
                <w:color w:val="000000"/>
                <w:sz w:val="20"/>
                <w:szCs w:val="20"/>
              </w:rPr>
              <w:t>-2,31</w:t>
            </w:r>
          </w:p>
        </w:tc>
      </w:tr>
      <w:tr w:rsidR="0008130A" w:rsidRPr="00F83F02" w14:paraId="0586573B"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0FB20E09"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3CD11914" w14:textId="77777777" w:rsidR="0008130A" w:rsidRPr="003967FF" w:rsidRDefault="0008130A" w:rsidP="0008130A">
            <w:pPr>
              <w:snapToGrid/>
              <w:rPr>
                <w:color w:val="000000"/>
                <w:sz w:val="20"/>
                <w:szCs w:val="20"/>
              </w:rPr>
            </w:pPr>
            <w:r w:rsidRPr="003967FF">
              <w:rPr>
                <w:color w:val="000000"/>
                <w:sz w:val="20"/>
                <w:szCs w:val="20"/>
              </w:rPr>
              <w:t>Малояушский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3CBBFBBE"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2B57BF2"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760B72C"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45FFF08"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61C7ACE5"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4440C8F9"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046AD4FF"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1179FAA1"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0F90AA9D"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656" w:type="dxa"/>
            <w:tcBorders>
              <w:top w:val="nil"/>
              <w:left w:val="nil"/>
              <w:bottom w:val="single" w:sz="4" w:space="0" w:color="auto"/>
              <w:right w:val="single" w:sz="4" w:space="0" w:color="auto"/>
            </w:tcBorders>
            <w:shd w:val="clear" w:color="auto" w:fill="auto"/>
            <w:noWrap/>
            <w:vAlign w:val="center"/>
            <w:hideMark/>
          </w:tcPr>
          <w:p w14:paraId="3BEDFE62"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1719" w:type="dxa"/>
            <w:tcBorders>
              <w:top w:val="nil"/>
              <w:left w:val="nil"/>
              <w:bottom w:val="single" w:sz="4" w:space="0" w:color="auto"/>
              <w:right w:val="single" w:sz="4" w:space="0" w:color="auto"/>
            </w:tcBorders>
            <w:shd w:val="clear" w:color="auto" w:fill="auto"/>
            <w:vAlign w:val="center"/>
            <w:hideMark/>
          </w:tcPr>
          <w:p w14:paraId="3444DC08"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1701" w:type="dxa"/>
            <w:tcBorders>
              <w:top w:val="nil"/>
              <w:left w:val="nil"/>
              <w:bottom w:val="single" w:sz="4" w:space="0" w:color="auto"/>
              <w:right w:val="single" w:sz="4" w:space="0" w:color="auto"/>
            </w:tcBorders>
            <w:shd w:val="clear" w:color="auto" w:fill="auto"/>
            <w:vAlign w:val="center"/>
            <w:hideMark/>
          </w:tcPr>
          <w:p w14:paraId="50B9DDFF" w14:textId="77777777" w:rsidR="0008130A" w:rsidRPr="003967FF" w:rsidRDefault="0008130A" w:rsidP="0008130A">
            <w:pPr>
              <w:snapToGrid/>
              <w:jc w:val="center"/>
              <w:rPr>
                <w:color w:val="000000"/>
                <w:sz w:val="20"/>
                <w:szCs w:val="20"/>
              </w:rPr>
            </w:pPr>
            <w:r w:rsidRPr="003967FF">
              <w:rPr>
                <w:color w:val="000000"/>
                <w:sz w:val="20"/>
                <w:szCs w:val="20"/>
              </w:rPr>
              <w:t>-1,38</w:t>
            </w:r>
          </w:p>
        </w:tc>
      </w:tr>
      <w:tr w:rsidR="0008130A" w:rsidRPr="00F83F02" w14:paraId="240E27C7"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0DCD32E0"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142576F2"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7C50E4E6"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466A343B" w14:textId="77777777" w:rsidR="0008130A" w:rsidRPr="003967FF" w:rsidRDefault="0008130A" w:rsidP="0008130A">
            <w:pPr>
              <w:snapToGrid/>
              <w:jc w:val="center"/>
              <w:rPr>
                <w:color w:val="000000"/>
                <w:sz w:val="20"/>
                <w:szCs w:val="20"/>
              </w:rPr>
            </w:pPr>
            <w:r w:rsidRPr="003967FF">
              <w:rPr>
                <w:color w:val="000000"/>
                <w:sz w:val="20"/>
                <w:szCs w:val="20"/>
              </w:rPr>
              <w:t>-66</w:t>
            </w:r>
          </w:p>
        </w:tc>
        <w:tc>
          <w:tcPr>
            <w:tcW w:w="656" w:type="dxa"/>
            <w:tcBorders>
              <w:top w:val="nil"/>
              <w:left w:val="nil"/>
              <w:bottom w:val="single" w:sz="4" w:space="0" w:color="auto"/>
              <w:right w:val="single" w:sz="4" w:space="0" w:color="auto"/>
            </w:tcBorders>
            <w:shd w:val="clear" w:color="auto" w:fill="auto"/>
            <w:noWrap/>
            <w:vAlign w:val="center"/>
            <w:hideMark/>
          </w:tcPr>
          <w:p w14:paraId="73628BD4"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56" w:type="dxa"/>
            <w:tcBorders>
              <w:top w:val="nil"/>
              <w:left w:val="nil"/>
              <w:bottom w:val="single" w:sz="4" w:space="0" w:color="auto"/>
              <w:right w:val="single" w:sz="4" w:space="0" w:color="auto"/>
            </w:tcBorders>
            <w:shd w:val="clear" w:color="auto" w:fill="auto"/>
            <w:noWrap/>
            <w:vAlign w:val="center"/>
            <w:hideMark/>
          </w:tcPr>
          <w:p w14:paraId="269B4066"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656" w:type="dxa"/>
            <w:tcBorders>
              <w:top w:val="nil"/>
              <w:left w:val="nil"/>
              <w:bottom w:val="single" w:sz="4" w:space="0" w:color="auto"/>
              <w:right w:val="single" w:sz="4" w:space="0" w:color="auto"/>
            </w:tcBorders>
            <w:shd w:val="clear" w:color="auto" w:fill="auto"/>
            <w:noWrap/>
            <w:vAlign w:val="center"/>
            <w:hideMark/>
          </w:tcPr>
          <w:p w14:paraId="2D02509D" w14:textId="77777777" w:rsidR="0008130A" w:rsidRPr="003967FF" w:rsidRDefault="0008130A" w:rsidP="0008130A">
            <w:pPr>
              <w:snapToGrid/>
              <w:jc w:val="center"/>
              <w:rPr>
                <w:color w:val="000000"/>
                <w:sz w:val="20"/>
                <w:szCs w:val="20"/>
              </w:rPr>
            </w:pPr>
            <w:r w:rsidRPr="003967FF">
              <w:rPr>
                <w:color w:val="000000"/>
                <w:sz w:val="20"/>
                <w:szCs w:val="20"/>
              </w:rPr>
              <w:t>-43</w:t>
            </w:r>
          </w:p>
        </w:tc>
        <w:tc>
          <w:tcPr>
            <w:tcW w:w="656" w:type="dxa"/>
            <w:tcBorders>
              <w:top w:val="nil"/>
              <w:left w:val="nil"/>
              <w:bottom w:val="single" w:sz="4" w:space="0" w:color="auto"/>
              <w:right w:val="single" w:sz="4" w:space="0" w:color="auto"/>
            </w:tcBorders>
            <w:shd w:val="clear" w:color="auto" w:fill="auto"/>
            <w:noWrap/>
            <w:vAlign w:val="center"/>
            <w:hideMark/>
          </w:tcPr>
          <w:p w14:paraId="4CDB5C6B"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1675565B"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2E7EA099"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4AE3E89F"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245FE9D7" w14:textId="77777777" w:rsidR="0008130A" w:rsidRPr="003967FF" w:rsidRDefault="0008130A" w:rsidP="0008130A">
            <w:pPr>
              <w:snapToGrid/>
              <w:jc w:val="center"/>
              <w:rPr>
                <w:color w:val="000000"/>
                <w:sz w:val="20"/>
                <w:szCs w:val="20"/>
              </w:rPr>
            </w:pPr>
            <w:r w:rsidRPr="003967FF">
              <w:rPr>
                <w:color w:val="000000"/>
                <w:sz w:val="20"/>
                <w:szCs w:val="20"/>
              </w:rPr>
              <w:t>-37</w:t>
            </w:r>
          </w:p>
        </w:tc>
        <w:tc>
          <w:tcPr>
            <w:tcW w:w="1719" w:type="dxa"/>
            <w:tcBorders>
              <w:top w:val="nil"/>
              <w:left w:val="nil"/>
              <w:bottom w:val="single" w:sz="4" w:space="0" w:color="auto"/>
              <w:right w:val="single" w:sz="4" w:space="0" w:color="auto"/>
            </w:tcBorders>
            <w:shd w:val="clear" w:color="auto" w:fill="auto"/>
            <w:vAlign w:val="center"/>
            <w:hideMark/>
          </w:tcPr>
          <w:p w14:paraId="0E9A9AED"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1701" w:type="dxa"/>
            <w:tcBorders>
              <w:top w:val="nil"/>
              <w:left w:val="nil"/>
              <w:bottom w:val="single" w:sz="4" w:space="0" w:color="auto"/>
              <w:right w:val="single" w:sz="4" w:space="0" w:color="auto"/>
            </w:tcBorders>
            <w:shd w:val="clear" w:color="auto" w:fill="auto"/>
            <w:vAlign w:val="center"/>
            <w:hideMark/>
          </w:tcPr>
          <w:p w14:paraId="5C3623F4" w14:textId="77777777" w:rsidR="0008130A" w:rsidRPr="003967FF" w:rsidRDefault="0008130A" w:rsidP="0008130A">
            <w:pPr>
              <w:snapToGrid/>
              <w:jc w:val="center"/>
              <w:rPr>
                <w:color w:val="000000"/>
                <w:sz w:val="20"/>
                <w:szCs w:val="20"/>
              </w:rPr>
            </w:pPr>
            <w:r w:rsidRPr="003967FF">
              <w:rPr>
                <w:color w:val="000000"/>
                <w:sz w:val="20"/>
                <w:szCs w:val="20"/>
              </w:rPr>
              <w:t>-1,95</w:t>
            </w:r>
          </w:p>
        </w:tc>
      </w:tr>
      <w:tr w:rsidR="0008130A" w:rsidRPr="00F83F02" w14:paraId="214B61B6"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4E18B27E"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24846444" w14:textId="77777777" w:rsidR="0008130A" w:rsidRPr="003967FF" w:rsidRDefault="0008130A" w:rsidP="0008130A">
            <w:pPr>
              <w:snapToGrid/>
              <w:rPr>
                <w:color w:val="000000"/>
                <w:sz w:val="20"/>
                <w:szCs w:val="20"/>
              </w:rPr>
            </w:pPr>
            <w:r w:rsidRPr="003967FF">
              <w:rPr>
                <w:color w:val="000000"/>
                <w:sz w:val="20"/>
                <w:szCs w:val="20"/>
              </w:rPr>
              <w:t>Ойкас-Кибекский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6074C0A"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60FCCC1C"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D2F3C04"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81E4A3B"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3D129F09"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0E6C01CD"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656" w:type="dxa"/>
            <w:tcBorders>
              <w:top w:val="nil"/>
              <w:left w:val="nil"/>
              <w:bottom w:val="single" w:sz="4" w:space="0" w:color="auto"/>
              <w:right w:val="single" w:sz="4" w:space="0" w:color="auto"/>
            </w:tcBorders>
            <w:shd w:val="clear" w:color="auto" w:fill="auto"/>
            <w:noWrap/>
            <w:vAlign w:val="center"/>
            <w:hideMark/>
          </w:tcPr>
          <w:p w14:paraId="608DCDAB"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3B17FBCD"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2223C9C8"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5200BD1F" w14:textId="77777777" w:rsidR="0008130A" w:rsidRPr="003967FF" w:rsidRDefault="0008130A" w:rsidP="0008130A">
            <w:pPr>
              <w:snapToGrid/>
              <w:jc w:val="center"/>
              <w:rPr>
                <w:color w:val="000000"/>
                <w:sz w:val="20"/>
                <w:szCs w:val="20"/>
              </w:rPr>
            </w:pPr>
            <w:r w:rsidRPr="003967FF">
              <w:rPr>
                <w:color w:val="000000"/>
                <w:sz w:val="20"/>
                <w:szCs w:val="20"/>
              </w:rPr>
              <w:t>-22</w:t>
            </w:r>
          </w:p>
        </w:tc>
        <w:tc>
          <w:tcPr>
            <w:tcW w:w="1719" w:type="dxa"/>
            <w:tcBorders>
              <w:top w:val="nil"/>
              <w:left w:val="nil"/>
              <w:bottom w:val="single" w:sz="4" w:space="0" w:color="auto"/>
              <w:right w:val="single" w:sz="4" w:space="0" w:color="auto"/>
            </w:tcBorders>
            <w:shd w:val="clear" w:color="auto" w:fill="auto"/>
            <w:vAlign w:val="center"/>
            <w:hideMark/>
          </w:tcPr>
          <w:p w14:paraId="01642256"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1701" w:type="dxa"/>
            <w:tcBorders>
              <w:top w:val="nil"/>
              <w:left w:val="nil"/>
              <w:bottom w:val="single" w:sz="4" w:space="0" w:color="auto"/>
              <w:right w:val="single" w:sz="4" w:space="0" w:color="auto"/>
            </w:tcBorders>
            <w:shd w:val="clear" w:color="auto" w:fill="auto"/>
            <w:vAlign w:val="center"/>
            <w:hideMark/>
          </w:tcPr>
          <w:p w14:paraId="7985E912" w14:textId="77777777" w:rsidR="0008130A" w:rsidRPr="003967FF" w:rsidRDefault="0008130A" w:rsidP="0008130A">
            <w:pPr>
              <w:snapToGrid/>
              <w:jc w:val="center"/>
              <w:rPr>
                <w:color w:val="000000"/>
                <w:sz w:val="20"/>
                <w:szCs w:val="20"/>
              </w:rPr>
            </w:pPr>
            <w:r w:rsidRPr="003967FF">
              <w:rPr>
                <w:color w:val="000000"/>
                <w:sz w:val="20"/>
                <w:szCs w:val="20"/>
              </w:rPr>
              <w:t>-1,75</w:t>
            </w:r>
          </w:p>
        </w:tc>
      </w:tr>
      <w:tr w:rsidR="0008130A" w:rsidRPr="00F83F02" w14:paraId="1BFA2770"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63F04008"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12D56699"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1FCDC072"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335C861E"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7F920948" w14:textId="77777777" w:rsidR="0008130A" w:rsidRPr="003967FF" w:rsidRDefault="0008130A" w:rsidP="0008130A">
            <w:pPr>
              <w:snapToGrid/>
              <w:jc w:val="center"/>
              <w:rPr>
                <w:color w:val="000000"/>
                <w:sz w:val="20"/>
                <w:szCs w:val="20"/>
              </w:rPr>
            </w:pPr>
            <w:r w:rsidRPr="003967FF">
              <w:rPr>
                <w:color w:val="000000"/>
                <w:sz w:val="20"/>
                <w:szCs w:val="20"/>
              </w:rPr>
              <w:t>-29</w:t>
            </w:r>
          </w:p>
        </w:tc>
        <w:tc>
          <w:tcPr>
            <w:tcW w:w="656" w:type="dxa"/>
            <w:tcBorders>
              <w:top w:val="nil"/>
              <w:left w:val="nil"/>
              <w:bottom w:val="single" w:sz="4" w:space="0" w:color="auto"/>
              <w:right w:val="single" w:sz="4" w:space="0" w:color="auto"/>
            </w:tcBorders>
            <w:shd w:val="clear" w:color="auto" w:fill="auto"/>
            <w:noWrap/>
            <w:vAlign w:val="center"/>
            <w:hideMark/>
          </w:tcPr>
          <w:p w14:paraId="207B0DF0"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center"/>
            <w:hideMark/>
          </w:tcPr>
          <w:p w14:paraId="2BD2708D" w14:textId="77777777" w:rsidR="0008130A" w:rsidRPr="003967FF" w:rsidRDefault="0008130A" w:rsidP="0008130A">
            <w:pPr>
              <w:snapToGrid/>
              <w:jc w:val="center"/>
              <w:rPr>
                <w:color w:val="000000"/>
                <w:sz w:val="20"/>
                <w:szCs w:val="20"/>
              </w:rPr>
            </w:pPr>
            <w:r w:rsidRPr="003967FF">
              <w:rPr>
                <w:color w:val="000000"/>
                <w:sz w:val="20"/>
                <w:szCs w:val="20"/>
              </w:rPr>
              <w:t>-28</w:t>
            </w:r>
          </w:p>
        </w:tc>
        <w:tc>
          <w:tcPr>
            <w:tcW w:w="656" w:type="dxa"/>
            <w:tcBorders>
              <w:top w:val="nil"/>
              <w:left w:val="nil"/>
              <w:bottom w:val="single" w:sz="4" w:space="0" w:color="auto"/>
              <w:right w:val="single" w:sz="4" w:space="0" w:color="auto"/>
            </w:tcBorders>
            <w:shd w:val="clear" w:color="auto" w:fill="auto"/>
            <w:noWrap/>
            <w:vAlign w:val="center"/>
            <w:hideMark/>
          </w:tcPr>
          <w:p w14:paraId="4334AC30"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656" w:type="dxa"/>
            <w:tcBorders>
              <w:top w:val="nil"/>
              <w:left w:val="nil"/>
              <w:bottom w:val="single" w:sz="4" w:space="0" w:color="auto"/>
              <w:right w:val="single" w:sz="4" w:space="0" w:color="auto"/>
            </w:tcBorders>
            <w:shd w:val="clear" w:color="auto" w:fill="auto"/>
            <w:noWrap/>
            <w:vAlign w:val="center"/>
            <w:hideMark/>
          </w:tcPr>
          <w:p w14:paraId="56BE748B" w14:textId="77777777" w:rsidR="0008130A" w:rsidRPr="003967FF" w:rsidRDefault="0008130A" w:rsidP="0008130A">
            <w:pPr>
              <w:snapToGrid/>
              <w:jc w:val="center"/>
              <w:rPr>
                <w:color w:val="000000"/>
                <w:sz w:val="20"/>
                <w:szCs w:val="20"/>
              </w:rPr>
            </w:pPr>
            <w:r w:rsidRPr="003967FF">
              <w:rPr>
                <w:color w:val="000000"/>
                <w:sz w:val="20"/>
                <w:szCs w:val="20"/>
              </w:rPr>
              <w:t>-63</w:t>
            </w:r>
          </w:p>
        </w:tc>
        <w:tc>
          <w:tcPr>
            <w:tcW w:w="656" w:type="dxa"/>
            <w:tcBorders>
              <w:top w:val="nil"/>
              <w:left w:val="nil"/>
              <w:bottom w:val="single" w:sz="4" w:space="0" w:color="auto"/>
              <w:right w:val="single" w:sz="4" w:space="0" w:color="auto"/>
            </w:tcBorders>
            <w:shd w:val="clear" w:color="auto" w:fill="auto"/>
            <w:noWrap/>
            <w:vAlign w:val="center"/>
            <w:hideMark/>
          </w:tcPr>
          <w:p w14:paraId="6389E0CB" w14:textId="77777777" w:rsidR="0008130A" w:rsidRPr="003967FF" w:rsidRDefault="0008130A" w:rsidP="0008130A">
            <w:pPr>
              <w:snapToGrid/>
              <w:jc w:val="center"/>
              <w:rPr>
                <w:color w:val="000000"/>
                <w:sz w:val="20"/>
                <w:szCs w:val="20"/>
              </w:rPr>
            </w:pPr>
            <w:r w:rsidRPr="003967FF">
              <w:rPr>
                <w:color w:val="000000"/>
                <w:sz w:val="20"/>
                <w:szCs w:val="20"/>
              </w:rPr>
              <w:t>-38</w:t>
            </w:r>
          </w:p>
        </w:tc>
        <w:tc>
          <w:tcPr>
            <w:tcW w:w="656" w:type="dxa"/>
            <w:tcBorders>
              <w:top w:val="nil"/>
              <w:left w:val="nil"/>
              <w:bottom w:val="single" w:sz="4" w:space="0" w:color="auto"/>
              <w:right w:val="single" w:sz="4" w:space="0" w:color="auto"/>
            </w:tcBorders>
            <w:shd w:val="clear" w:color="auto" w:fill="auto"/>
            <w:noWrap/>
            <w:vAlign w:val="center"/>
            <w:hideMark/>
          </w:tcPr>
          <w:p w14:paraId="3B81C5F4"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7C94054B"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1719" w:type="dxa"/>
            <w:tcBorders>
              <w:top w:val="nil"/>
              <w:left w:val="nil"/>
              <w:bottom w:val="single" w:sz="4" w:space="0" w:color="auto"/>
              <w:right w:val="single" w:sz="4" w:space="0" w:color="auto"/>
            </w:tcBorders>
            <w:shd w:val="clear" w:color="auto" w:fill="auto"/>
            <w:vAlign w:val="center"/>
            <w:hideMark/>
          </w:tcPr>
          <w:p w14:paraId="559BFE6A"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1701" w:type="dxa"/>
            <w:tcBorders>
              <w:top w:val="nil"/>
              <w:left w:val="nil"/>
              <w:bottom w:val="single" w:sz="4" w:space="0" w:color="auto"/>
              <w:right w:val="single" w:sz="4" w:space="0" w:color="auto"/>
            </w:tcBorders>
            <w:shd w:val="clear" w:color="auto" w:fill="auto"/>
            <w:vAlign w:val="center"/>
            <w:hideMark/>
          </w:tcPr>
          <w:p w14:paraId="5C7BFF33" w14:textId="77777777" w:rsidR="0008130A" w:rsidRPr="003967FF" w:rsidRDefault="0008130A" w:rsidP="0008130A">
            <w:pPr>
              <w:snapToGrid/>
              <w:jc w:val="center"/>
              <w:rPr>
                <w:color w:val="000000"/>
                <w:sz w:val="20"/>
                <w:szCs w:val="20"/>
              </w:rPr>
            </w:pPr>
            <w:r w:rsidRPr="003967FF">
              <w:rPr>
                <w:color w:val="000000"/>
                <w:sz w:val="20"/>
                <w:szCs w:val="20"/>
              </w:rPr>
              <w:t>-2,56</w:t>
            </w:r>
          </w:p>
        </w:tc>
      </w:tr>
      <w:tr w:rsidR="0008130A" w:rsidRPr="00F83F02" w14:paraId="61B470DD"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66C7BA58"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1744A6D3" w14:textId="77777777" w:rsidR="0008130A" w:rsidRPr="003967FF" w:rsidRDefault="0008130A" w:rsidP="0008130A">
            <w:pPr>
              <w:snapToGrid/>
              <w:rPr>
                <w:color w:val="000000"/>
                <w:sz w:val="20"/>
                <w:szCs w:val="20"/>
              </w:rPr>
            </w:pPr>
            <w:r w:rsidRPr="003967FF">
              <w:rPr>
                <w:color w:val="000000"/>
                <w:sz w:val="20"/>
                <w:szCs w:val="20"/>
              </w:rPr>
              <w:t>Санарпосинский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3FC0B2DC"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5E9A8354"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8AD0C73"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51C376EF"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52B6A2E3"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4393C62A"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17262216"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2CF65DE4"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027CBAA4"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0610CBA5"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19" w:type="dxa"/>
            <w:tcBorders>
              <w:top w:val="nil"/>
              <w:left w:val="nil"/>
              <w:bottom w:val="single" w:sz="4" w:space="0" w:color="auto"/>
              <w:right w:val="single" w:sz="4" w:space="0" w:color="auto"/>
            </w:tcBorders>
            <w:shd w:val="clear" w:color="auto" w:fill="auto"/>
            <w:vAlign w:val="center"/>
            <w:hideMark/>
          </w:tcPr>
          <w:p w14:paraId="4D6136E9"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1701" w:type="dxa"/>
            <w:tcBorders>
              <w:top w:val="nil"/>
              <w:left w:val="nil"/>
              <w:bottom w:val="single" w:sz="4" w:space="0" w:color="auto"/>
              <w:right w:val="single" w:sz="4" w:space="0" w:color="auto"/>
            </w:tcBorders>
            <w:shd w:val="clear" w:color="auto" w:fill="auto"/>
            <w:vAlign w:val="center"/>
            <w:hideMark/>
          </w:tcPr>
          <w:p w14:paraId="25845B6F" w14:textId="77777777" w:rsidR="0008130A" w:rsidRPr="003967FF" w:rsidRDefault="0008130A" w:rsidP="0008130A">
            <w:pPr>
              <w:snapToGrid/>
              <w:jc w:val="center"/>
              <w:rPr>
                <w:color w:val="000000"/>
                <w:sz w:val="20"/>
                <w:szCs w:val="20"/>
              </w:rPr>
            </w:pPr>
            <w:r w:rsidRPr="003967FF">
              <w:rPr>
                <w:color w:val="000000"/>
                <w:sz w:val="20"/>
                <w:szCs w:val="20"/>
              </w:rPr>
              <w:t>-0,97</w:t>
            </w:r>
          </w:p>
        </w:tc>
      </w:tr>
      <w:tr w:rsidR="0008130A" w:rsidRPr="00F83F02" w14:paraId="029F56F6"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625AA952"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4B1EA33A"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7168CC3F"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5C708778"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656" w:type="dxa"/>
            <w:tcBorders>
              <w:top w:val="nil"/>
              <w:left w:val="nil"/>
              <w:bottom w:val="single" w:sz="4" w:space="0" w:color="auto"/>
              <w:right w:val="single" w:sz="4" w:space="0" w:color="auto"/>
            </w:tcBorders>
            <w:shd w:val="clear" w:color="auto" w:fill="auto"/>
            <w:noWrap/>
            <w:vAlign w:val="center"/>
            <w:hideMark/>
          </w:tcPr>
          <w:p w14:paraId="6409E6BA"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6AE54921"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793375D7"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656" w:type="dxa"/>
            <w:tcBorders>
              <w:top w:val="nil"/>
              <w:left w:val="nil"/>
              <w:bottom w:val="single" w:sz="4" w:space="0" w:color="auto"/>
              <w:right w:val="single" w:sz="4" w:space="0" w:color="auto"/>
            </w:tcBorders>
            <w:shd w:val="clear" w:color="auto" w:fill="auto"/>
            <w:noWrap/>
            <w:vAlign w:val="center"/>
            <w:hideMark/>
          </w:tcPr>
          <w:p w14:paraId="463CA6E0"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1FDABD43"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656" w:type="dxa"/>
            <w:tcBorders>
              <w:top w:val="nil"/>
              <w:left w:val="nil"/>
              <w:bottom w:val="single" w:sz="4" w:space="0" w:color="auto"/>
              <w:right w:val="single" w:sz="4" w:space="0" w:color="auto"/>
            </w:tcBorders>
            <w:shd w:val="clear" w:color="auto" w:fill="auto"/>
            <w:noWrap/>
            <w:vAlign w:val="center"/>
            <w:hideMark/>
          </w:tcPr>
          <w:p w14:paraId="259B7DAC"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656" w:type="dxa"/>
            <w:tcBorders>
              <w:top w:val="nil"/>
              <w:left w:val="nil"/>
              <w:bottom w:val="single" w:sz="4" w:space="0" w:color="auto"/>
              <w:right w:val="single" w:sz="4" w:space="0" w:color="auto"/>
            </w:tcBorders>
            <w:shd w:val="clear" w:color="auto" w:fill="auto"/>
            <w:noWrap/>
            <w:vAlign w:val="center"/>
            <w:hideMark/>
          </w:tcPr>
          <w:p w14:paraId="5930EA27"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4493BCA0"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1719" w:type="dxa"/>
            <w:tcBorders>
              <w:top w:val="nil"/>
              <w:left w:val="nil"/>
              <w:bottom w:val="single" w:sz="4" w:space="0" w:color="auto"/>
              <w:right w:val="single" w:sz="4" w:space="0" w:color="auto"/>
            </w:tcBorders>
            <w:shd w:val="clear" w:color="auto" w:fill="auto"/>
            <w:vAlign w:val="center"/>
            <w:hideMark/>
          </w:tcPr>
          <w:p w14:paraId="72B81386"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701" w:type="dxa"/>
            <w:tcBorders>
              <w:top w:val="nil"/>
              <w:left w:val="nil"/>
              <w:bottom w:val="single" w:sz="4" w:space="0" w:color="auto"/>
              <w:right w:val="single" w:sz="4" w:space="0" w:color="auto"/>
            </w:tcBorders>
            <w:shd w:val="clear" w:color="auto" w:fill="auto"/>
            <w:vAlign w:val="center"/>
            <w:hideMark/>
          </w:tcPr>
          <w:p w14:paraId="1AD1EDDF" w14:textId="77777777" w:rsidR="0008130A" w:rsidRPr="003967FF" w:rsidRDefault="0008130A" w:rsidP="0008130A">
            <w:pPr>
              <w:snapToGrid/>
              <w:jc w:val="center"/>
              <w:rPr>
                <w:color w:val="000000"/>
                <w:sz w:val="20"/>
                <w:szCs w:val="20"/>
              </w:rPr>
            </w:pPr>
            <w:r w:rsidRPr="003967FF">
              <w:rPr>
                <w:color w:val="000000"/>
                <w:sz w:val="20"/>
                <w:szCs w:val="20"/>
              </w:rPr>
              <w:t>-1,06</w:t>
            </w:r>
          </w:p>
        </w:tc>
      </w:tr>
      <w:tr w:rsidR="0008130A" w:rsidRPr="00F83F02" w14:paraId="71B2501E"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35D7D1C4"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3397211A" w14:textId="77777777" w:rsidR="0008130A" w:rsidRPr="003967FF" w:rsidRDefault="0008130A" w:rsidP="0008130A">
            <w:pPr>
              <w:snapToGrid/>
              <w:rPr>
                <w:color w:val="000000"/>
                <w:sz w:val="20"/>
                <w:szCs w:val="20"/>
              </w:rPr>
            </w:pPr>
            <w:r w:rsidRPr="003967FF">
              <w:rPr>
                <w:color w:val="000000"/>
                <w:sz w:val="20"/>
                <w:szCs w:val="20"/>
              </w:rPr>
              <w:t>Сявалкасинский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47DDA535"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D17B607"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1AEE0DE"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1CF57294"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0F3947A6" w14:textId="77777777" w:rsidR="0008130A" w:rsidRPr="003967FF" w:rsidRDefault="0008130A" w:rsidP="0008130A">
            <w:pPr>
              <w:snapToGrid/>
              <w:jc w:val="center"/>
              <w:rPr>
                <w:color w:val="000000"/>
                <w:sz w:val="20"/>
                <w:szCs w:val="20"/>
              </w:rPr>
            </w:pPr>
            <w:r w:rsidRPr="003967FF">
              <w:rPr>
                <w:color w:val="000000"/>
                <w:sz w:val="20"/>
                <w:szCs w:val="20"/>
              </w:rPr>
              <w:t>0</w:t>
            </w:r>
          </w:p>
        </w:tc>
        <w:tc>
          <w:tcPr>
            <w:tcW w:w="656" w:type="dxa"/>
            <w:tcBorders>
              <w:top w:val="nil"/>
              <w:left w:val="nil"/>
              <w:bottom w:val="single" w:sz="4" w:space="0" w:color="auto"/>
              <w:right w:val="single" w:sz="4" w:space="0" w:color="auto"/>
            </w:tcBorders>
            <w:shd w:val="clear" w:color="auto" w:fill="auto"/>
            <w:noWrap/>
            <w:vAlign w:val="center"/>
            <w:hideMark/>
          </w:tcPr>
          <w:p w14:paraId="237E6168"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426B8BCD"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32DF1A14"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33F84C9B"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center"/>
            <w:hideMark/>
          </w:tcPr>
          <w:p w14:paraId="579F99E5"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719" w:type="dxa"/>
            <w:tcBorders>
              <w:top w:val="nil"/>
              <w:left w:val="nil"/>
              <w:bottom w:val="single" w:sz="4" w:space="0" w:color="auto"/>
              <w:right w:val="single" w:sz="4" w:space="0" w:color="auto"/>
            </w:tcBorders>
            <w:shd w:val="clear" w:color="auto" w:fill="auto"/>
            <w:vAlign w:val="center"/>
            <w:hideMark/>
          </w:tcPr>
          <w:p w14:paraId="20DFB9E3"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1701" w:type="dxa"/>
            <w:tcBorders>
              <w:top w:val="nil"/>
              <w:left w:val="nil"/>
              <w:bottom w:val="single" w:sz="4" w:space="0" w:color="auto"/>
              <w:right w:val="single" w:sz="4" w:space="0" w:color="auto"/>
            </w:tcBorders>
            <w:shd w:val="clear" w:color="auto" w:fill="auto"/>
            <w:vAlign w:val="center"/>
            <w:hideMark/>
          </w:tcPr>
          <w:p w14:paraId="41EB0F2F" w14:textId="77777777" w:rsidR="0008130A" w:rsidRPr="003967FF" w:rsidRDefault="0008130A" w:rsidP="0008130A">
            <w:pPr>
              <w:snapToGrid/>
              <w:jc w:val="center"/>
              <w:rPr>
                <w:color w:val="000000"/>
                <w:sz w:val="20"/>
                <w:szCs w:val="20"/>
              </w:rPr>
            </w:pPr>
            <w:r w:rsidRPr="003967FF">
              <w:rPr>
                <w:color w:val="000000"/>
                <w:sz w:val="20"/>
                <w:szCs w:val="20"/>
              </w:rPr>
              <w:t>-1,04</w:t>
            </w:r>
          </w:p>
        </w:tc>
      </w:tr>
      <w:tr w:rsidR="0008130A" w:rsidRPr="00F83F02" w14:paraId="221649A4"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60B88B21"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22BE5120"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7A3AEDD2"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41C29025"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6020A2D9" w14:textId="77777777" w:rsidR="0008130A" w:rsidRPr="003967FF" w:rsidRDefault="0008130A" w:rsidP="0008130A">
            <w:pPr>
              <w:snapToGrid/>
              <w:jc w:val="center"/>
              <w:rPr>
                <w:color w:val="000000"/>
                <w:sz w:val="20"/>
                <w:szCs w:val="20"/>
              </w:rPr>
            </w:pPr>
            <w:r w:rsidRPr="003967FF">
              <w:rPr>
                <w:color w:val="000000"/>
                <w:sz w:val="20"/>
                <w:szCs w:val="20"/>
              </w:rPr>
              <w:t>-23</w:t>
            </w:r>
          </w:p>
        </w:tc>
        <w:tc>
          <w:tcPr>
            <w:tcW w:w="656" w:type="dxa"/>
            <w:tcBorders>
              <w:top w:val="nil"/>
              <w:left w:val="nil"/>
              <w:bottom w:val="single" w:sz="4" w:space="0" w:color="auto"/>
              <w:right w:val="single" w:sz="4" w:space="0" w:color="auto"/>
            </w:tcBorders>
            <w:shd w:val="clear" w:color="auto" w:fill="auto"/>
            <w:noWrap/>
            <w:vAlign w:val="center"/>
            <w:hideMark/>
          </w:tcPr>
          <w:p w14:paraId="5F143CA4"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2667494E"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6373F420"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656" w:type="dxa"/>
            <w:tcBorders>
              <w:top w:val="nil"/>
              <w:left w:val="nil"/>
              <w:bottom w:val="single" w:sz="4" w:space="0" w:color="auto"/>
              <w:right w:val="single" w:sz="4" w:space="0" w:color="auto"/>
            </w:tcBorders>
            <w:shd w:val="clear" w:color="auto" w:fill="auto"/>
            <w:noWrap/>
            <w:vAlign w:val="center"/>
            <w:hideMark/>
          </w:tcPr>
          <w:p w14:paraId="726951B4"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4D705DAD"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6AC69647" w14:textId="77777777" w:rsidR="0008130A" w:rsidRPr="003967FF" w:rsidRDefault="0008130A" w:rsidP="0008130A">
            <w:pPr>
              <w:snapToGrid/>
              <w:jc w:val="center"/>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5F80193A"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719" w:type="dxa"/>
            <w:tcBorders>
              <w:top w:val="nil"/>
              <w:left w:val="nil"/>
              <w:bottom w:val="single" w:sz="4" w:space="0" w:color="auto"/>
              <w:right w:val="single" w:sz="4" w:space="0" w:color="auto"/>
            </w:tcBorders>
            <w:shd w:val="clear" w:color="auto" w:fill="auto"/>
            <w:vAlign w:val="center"/>
            <w:hideMark/>
          </w:tcPr>
          <w:p w14:paraId="5054B497"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01" w:type="dxa"/>
            <w:tcBorders>
              <w:top w:val="nil"/>
              <w:left w:val="nil"/>
              <w:bottom w:val="single" w:sz="4" w:space="0" w:color="auto"/>
              <w:right w:val="single" w:sz="4" w:space="0" w:color="auto"/>
            </w:tcBorders>
            <w:shd w:val="clear" w:color="auto" w:fill="auto"/>
            <w:vAlign w:val="center"/>
            <w:hideMark/>
          </w:tcPr>
          <w:p w14:paraId="5CA0DB9F" w14:textId="77777777" w:rsidR="0008130A" w:rsidRPr="003967FF" w:rsidRDefault="0008130A" w:rsidP="0008130A">
            <w:pPr>
              <w:snapToGrid/>
              <w:jc w:val="center"/>
              <w:rPr>
                <w:color w:val="000000"/>
                <w:sz w:val="20"/>
                <w:szCs w:val="20"/>
              </w:rPr>
            </w:pPr>
            <w:r w:rsidRPr="003967FF">
              <w:rPr>
                <w:color w:val="000000"/>
                <w:sz w:val="20"/>
                <w:szCs w:val="20"/>
              </w:rPr>
              <w:t>-1,85</w:t>
            </w:r>
          </w:p>
        </w:tc>
      </w:tr>
      <w:tr w:rsidR="0008130A" w:rsidRPr="00F83F02" w14:paraId="4DBBC2DC"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4C13DB1D"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30C9CCC4" w14:textId="77777777" w:rsidR="0008130A" w:rsidRPr="003967FF" w:rsidRDefault="0008130A" w:rsidP="0008130A">
            <w:pPr>
              <w:snapToGrid/>
              <w:rPr>
                <w:color w:val="000000"/>
                <w:sz w:val="20"/>
                <w:szCs w:val="20"/>
              </w:rPr>
            </w:pPr>
            <w:r w:rsidRPr="003967FF">
              <w:rPr>
                <w:color w:val="000000"/>
                <w:sz w:val="20"/>
                <w:szCs w:val="20"/>
              </w:rPr>
              <w:t>Хирпосинский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48C13DE4"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387020A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40A0A14C"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6D58AE28"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7E1E34A8"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67D7023F"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3E7E1669"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center"/>
            <w:hideMark/>
          </w:tcPr>
          <w:p w14:paraId="062E86BA"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center"/>
            <w:hideMark/>
          </w:tcPr>
          <w:p w14:paraId="41F3331C"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656" w:type="dxa"/>
            <w:tcBorders>
              <w:top w:val="nil"/>
              <w:left w:val="nil"/>
              <w:bottom w:val="single" w:sz="4" w:space="0" w:color="auto"/>
              <w:right w:val="single" w:sz="4" w:space="0" w:color="auto"/>
            </w:tcBorders>
            <w:shd w:val="clear" w:color="auto" w:fill="auto"/>
            <w:noWrap/>
            <w:vAlign w:val="center"/>
            <w:hideMark/>
          </w:tcPr>
          <w:p w14:paraId="29FC9316" w14:textId="77777777" w:rsidR="0008130A" w:rsidRPr="003967FF" w:rsidRDefault="0008130A" w:rsidP="0008130A">
            <w:pPr>
              <w:snapToGrid/>
              <w:jc w:val="center"/>
              <w:rPr>
                <w:color w:val="000000"/>
                <w:sz w:val="20"/>
                <w:szCs w:val="20"/>
              </w:rPr>
            </w:pPr>
            <w:r w:rsidRPr="003967FF">
              <w:rPr>
                <w:color w:val="000000"/>
                <w:sz w:val="20"/>
                <w:szCs w:val="20"/>
              </w:rPr>
              <w:t>-24</w:t>
            </w:r>
          </w:p>
        </w:tc>
        <w:tc>
          <w:tcPr>
            <w:tcW w:w="1719" w:type="dxa"/>
            <w:tcBorders>
              <w:top w:val="nil"/>
              <w:left w:val="nil"/>
              <w:bottom w:val="single" w:sz="4" w:space="0" w:color="auto"/>
              <w:right w:val="single" w:sz="4" w:space="0" w:color="auto"/>
            </w:tcBorders>
            <w:shd w:val="clear" w:color="auto" w:fill="auto"/>
            <w:vAlign w:val="center"/>
            <w:hideMark/>
          </w:tcPr>
          <w:p w14:paraId="59A38BA2"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1701" w:type="dxa"/>
            <w:tcBorders>
              <w:top w:val="nil"/>
              <w:left w:val="nil"/>
              <w:bottom w:val="single" w:sz="4" w:space="0" w:color="auto"/>
              <w:right w:val="single" w:sz="4" w:space="0" w:color="auto"/>
            </w:tcBorders>
            <w:shd w:val="clear" w:color="auto" w:fill="auto"/>
            <w:vAlign w:val="center"/>
            <w:hideMark/>
          </w:tcPr>
          <w:p w14:paraId="72309B1E" w14:textId="77777777" w:rsidR="0008130A" w:rsidRPr="003967FF" w:rsidRDefault="0008130A" w:rsidP="0008130A">
            <w:pPr>
              <w:snapToGrid/>
              <w:jc w:val="center"/>
              <w:rPr>
                <w:color w:val="000000"/>
                <w:sz w:val="20"/>
                <w:szCs w:val="20"/>
              </w:rPr>
            </w:pPr>
            <w:r w:rsidRPr="003967FF">
              <w:rPr>
                <w:color w:val="000000"/>
                <w:sz w:val="20"/>
                <w:szCs w:val="20"/>
              </w:rPr>
              <w:t>-0,92</w:t>
            </w:r>
          </w:p>
        </w:tc>
      </w:tr>
      <w:tr w:rsidR="0008130A" w:rsidRPr="00F83F02" w14:paraId="1C7BD324"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372F6098"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2F99658F"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2AD9FD96"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07E226C8"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656" w:type="dxa"/>
            <w:tcBorders>
              <w:top w:val="nil"/>
              <w:left w:val="nil"/>
              <w:bottom w:val="single" w:sz="4" w:space="0" w:color="auto"/>
              <w:right w:val="single" w:sz="4" w:space="0" w:color="auto"/>
            </w:tcBorders>
            <w:shd w:val="clear" w:color="auto" w:fill="auto"/>
            <w:noWrap/>
            <w:vAlign w:val="center"/>
            <w:hideMark/>
          </w:tcPr>
          <w:p w14:paraId="09F67E7B" w14:textId="77777777" w:rsidR="0008130A" w:rsidRPr="003967FF" w:rsidRDefault="0008130A" w:rsidP="0008130A">
            <w:pPr>
              <w:snapToGrid/>
              <w:jc w:val="center"/>
              <w:rPr>
                <w:color w:val="000000"/>
                <w:sz w:val="20"/>
                <w:szCs w:val="20"/>
              </w:rPr>
            </w:pPr>
            <w:r w:rsidRPr="003967FF">
              <w:rPr>
                <w:color w:val="000000"/>
                <w:sz w:val="20"/>
                <w:szCs w:val="20"/>
              </w:rPr>
              <w:t>-15</w:t>
            </w:r>
          </w:p>
        </w:tc>
        <w:tc>
          <w:tcPr>
            <w:tcW w:w="656" w:type="dxa"/>
            <w:tcBorders>
              <w:top w:val="nil"/>
              <w:left w:val="nil"/>
              <w:bottom w:val="single" w:sz="4" w:space="0" w:color="auto"/>
              <w:right w:val="single" w:sz="4" w:space="0" w:color="auto"/>
            </w:tcBorders>
            <w:shd w:val="clear" w:color="auto" w:fill="auto"/>
            <w:noWrap/>
            <w:vAlign w:val="center"/>
            <w:hideMark/>
          </w:tcPr>
          <w:p w14:paraId="505EF486" w14:textId="77777777" w:rsidR="0008130A" w:rsidRPr="003967FF" w:rsidRDefault="0008130A" w:rsidP="0008130A">
            <w:pPr>
              <w:snapToGrid/>
              <w:jc w:val="center"/>
              <w:rPr>
                <w:color w:val="000000"/>
                <w:sz w:val="20"/>
                <w:szCs w:val="20"/>
              </w:rPr>
            </w:pPr>
            <w:r w:rsidRPr="003967FF">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center"/>
            <w:hideMark/>
          </w:tcPr>
          <w:p w14:paraId="65D7893A" w14:textId="77777777" w:rsidR="0008130A" w:rsidRPr="003967FF" w:rsidRDefault="0008130A" w:rsidP="0008130A">
            <w:pPr>
              <w:snapToGrid/>
              <w:jc w:val="center"/>
              <w:rPr>
                <w:color w:val="000000"/>
                <w:sz w:val="20"/>
                <w:szCs w:val="20"/>
              </w:rPr>
            </w:pPr>
            <w:r w:rsidRPr="003967FF">
              <w:rPr>
                <w:color w:val="000000"/>
                <w:sz w:val="20"/>
                <w:szCs w:val="20"/>
              </w:rPr>
              <w:t>-25</w:t>
            </w:r>
          </w:p>
        </w:tc>
        <w:tc>
          <w:tcPr>
            <w:tcW w:w="656" w:type="dxa"/>
            <w:tcBorders>
              <w:top w:val="nil"/>
              <w:left w:val="nil"/>
              <w:bottom w:val="single" w:sz="4" w:space="0" w:color="auto"/>
              <w:right w:val="single" w:sz="4" w:space="0" w:color="auto"/>
            </w:tcBorders>
            <w:shd w:val="clear" w:color="auto" w:fill="auto"/>
            <w:noWrap/>
            <w:vAlign w:val="center"/>
            <w:hideMark/>
          </w:tcPr>
          <w:p w14:paraId="18B85A07"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656" w:type="dxa"/>
            <w:tcBorders>
              <w:top w:val="nil"/>
              <w:left w:val="nil"/>
              <w:bottom w:val="single" w:sz="4" w:space="0" w:color="auto"/>
              <w:right w:val="single" w:sz="4" w:space="0" w:color="auto"/>
            </w:tcBorders>
            <w:shd w:val="clear" w:color="auto" w:fill="auto"/>
            <w:noWrap/>
            <w:vAlign w:val="center"/>
            <w:hideMark/>
          </w:tcPr>
          <w:p w14:paraId="73627DDB" w14:textId="77777777" w:rsidR="0008130A" w:rsidRPr="003967FF" w:rsidRDefault="0008130A" w:rsidP="0008130A">
            <w:pPr>
              <w:snapToGrid/>
              <w:jc w:val="center"/>
              <w:rPr>
                <w:color w:val="000000"/>
                <w:sz w:val="20"/>
                <w:szCs w:val="20"/>
              </w:rPr>
            </w:pPr>
            <w:r w:rsidRPr="003967FF">
              <w:rPr>
                <w:color w:val="000000"/>
                <w:sz w:val="20"/>
                <w:szCs w:val="20"/>
              </w:rPr>
              <w:t>-26</w:t>
            </w:r>
          </w:p>
        </w:tc>
        <w:tc>
          <w:tcPr>
            <w:tcW w:w="656" w:type="dxa"/>
            <w:tcBorders>
              <w:top w:val="nil"/>
              <w:left w:val="nil"/>
              <w:bottom w:val="single" w:sz="4" w:space="0" w:color="auto"/>
              <w:right w:val="single" w:sz="4" w:space="0" w:color="auto"/>
            </w:tcBorders>
            <w:shd w:val="clear" w:color="auto" w:fill="auto"/>
            <w:noWrap/>
            <w:vAlign w:val="center"/>
            <w:hideMark/>
          </w:tcPr>
          <w:p w14:paraId="2483270F"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567E1E86"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3F65DDBC" w14:textId="77777777" w:rsidR="0008130A" w:rsidRPr="003967FF" w:rsidRDefault="0008130A" w:rsidP="0008130A">
            <w:pPr>
              <w:snapToGrid/>
              <w:jc w:val="center"/>
              <w:rPr>
                <w:color w:val="000000"/>
                <w:sz w:val="20"/>
                <w:szCs w:val="20"/>
              </w:rPr>
            </w:pPr>
            <w:r w:rsidRPr="003967FF">
              <w:rPr>
                <w:color w:val="000000"/>
                <w:sz w:val="20"/>
                <w:szCs w:val="20"/>
              </w:rPr>
              <w:t>-12</w:t>
            </w:r>
          </w:p>
        </w:tc>
        <w:tc>
          <w:tcPr>
            <w:tcW w:w="1719" w:type="dxa"/>
            <w:tcBorders>
              <w:top w:val="nil"/>
              <w:left w:val="nil"/>
              <w:bottom w:val="single" w:sz="4" w:space="0" w:color="auto"/>
              <w:right w:val="single" w:sz="4" w:space="0" w:color="auto"/>
            </w:tcBorders>
            <w:shd w:val="clear" w:color="auto" w:fill="auto"/>
            <w:vAlign w:val="center"/>
            <w:hideMark/>
          </w:tcPr>
          <w:p w14:paraId="41F85415" w14:textId="77777777" w:rsidR="0008130A" w:rsidRPr="003967FF" w:rsidRDefault="0008130A" w:rsidP="0008130A">
            <w:pPr>
              <w:snapToGrid/>
              <w:jc w:val="center"/>
              <w:rPr>
                <w:color w:val="000000"/>
                <w:sz w:val="20"/>
                <w:szCs w:val="20"/>
              </w:rPr>
            </w:pPr>
            <w:r w:rsidRPr="003967FF">
              <w:rPr>
                <w:color w:val="000000"/>
                <w:sz w:val="20"/>
                <w:szCs w:val="20"/>
              </w:rPr>
              <w:t>-17</w:t>
            </w:r>
          </w:p>
        </w:tc>
        <w:tc>
          <w:tcPr>
            <w:tcW w:w="1701" w:type="dxa"/>
            <w:tcBorders>
              <w:top w:val="nil"/>
              <w:left w:val="nil"/>
              <w:bottom w:val="single" w:sz="4" w:space="0" w:color="auto"/>
              <w:right w:val="single" w:sz="4" w:space="0" w:color="auto"/>
            </w:tcBorders>
            <w:shd w:val="clear" w:color="auto" w:fill="auto"/>
            <w:vAlign w:val="center"/>
            <w:hideMark/>
          </w:tcPr>
          <w:p w14:paraId="6EBE7AD9" w14:textId="77777777" w:rsidR="0008130A" w:rsidRPr="003967FF" w:rsidRDefault="0008130A" w:rsidP="0008130A">
            <w:pPr>
              <w:snapToGrid/>
              <w:jc w:val="center"/>
              <w:rPr>
                <w:color w:val="000000"/>
                <w:sz w:val="20"/>
                <w:szCs w:val="20"/>
              </w:rPr>
            </w:pPr>
            <w:r w:rsidRPr="003967FF">
              <w:rPr>
                <w:color w:val="000000"/>
                <w:sz w:val="20"/>
                <w:szCs w:val="20"/>
              </w:rPr>
              <w:t>-1,43</w:t>
            </w:r>
          </w:p>
        </w:tc>
      </w:tr>
      <w:tr w:rsidR="0008130A" w:rsidRPr="00F83F02" w14:paraId="248FE295"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555FCCBE" w14:textId="77777777" w:rsidR="0008130A" w:rsidRPr="003967FF" w:rsidRDefault="0008130A" w:rsidP="0008130A">
            <w:pPr>
              <w:snapToGrid/>
              <w:jc w:val="center"/>
              <w:rPr>
                <w:color w:val="000000"/>
                <w:sz w:val="20"/>
                <w:szCs w:val="20"/>
              </w:rPr>
            </w:pPr>
            <w:r w:rsidRPr="003967FF">
              <w:rPr>
                <w:color w:val="000000"/>
                <w:sz w:val="20"/>
                <w:szCs w:val="20"/>
              </w:rPr>
              <w:t>19</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573E657F" w14:textId="77777777" w:rsidR="0008130A" w:rsidRPr="003967FF" w:rsidRDefault="0008130A" w:rsidP="0008130A">
            <w:pPr>
              <w:snapToGrid/>
              <w:rPr>
                <w:color w:val="000000"/>
                <w:sz w:val="20"/>
                <w:szCs w:val="20"/>
              </w:rPr>
            </w:pPr>
            <w:r w:rsidRPr="003967FF">
              <w:rPr>
                <w:color w:val="000000"/>
                <w:sz w:val="20"/>
                <w:szCs w:val="20"/>
              </w:rPr>
              <w:t>Шинерский территориальный отдел</w:t>
            </w:r>
          </w:p>
        </w:tc>
        <w:tc>
          <w:tcPr>
            <w:tcW w:w="2693" w:type="dxa"/>
            <w:tcBorders>
              <w:top w:val="nil"/>
              <w:left w:val="nil"/>
              <w:bottom w:val="single" w:sz="4" w:space="0" w:color="auto"/>
              <w:right w:val="single" w:sz="4" w:space="0" w:color="auto"/>
            </w:tcBorders>
            <w:shd w:val="clear" w:color="auto" w:fill="auto"/>
            <w:hideMark/>
          </w:tcPr>
          <w:p w14:paraId="0FC89620"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hideMark/>
          </w:tcPr>
          <w:p w14:paraId="1D340D10"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70E5E491"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hideMark/>
          </w:tcPr>
          <w:p w14:paraId="3E7E9300"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center"/>
            <w:hideMark/>
          </w:tcPr>
          <w:p w14:paraId="18DA3873"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06B45844"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4FAADCED"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656" w:type="dxa"/>
            <w:tcBorders>
              <w:top w:val="nil"/>
              <w:left w:val="nil"/>
              <w:bottom w:val="single" w:sz="4" w:space="0" w:color="auto"/>
              <w:right w:val="single" w:sz="4" w:space="0" w:color="auto"/>
            </w:tcBorders>
            <w:shd w:val="clear" w:color="auto" w:fill="auto"/>
            <w:noWrap/>
            <w:vAlign w:val="center"/>
            <w:hideMark/>
          </w:tcPr>
          <w:p w14:paraId="68EA6116"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center"/>
            <w:hideMark/>
          </w:tcPr>
          <w:p w14:paraId="029B85E7" w14:textId="77777777" w:rsidR="0008130A" w:rsidRPr="003967FF" w:rsidRDefault="0008130A" w:rsidP="0008130A">
            <w:pPr>
              <w:snapToGrid/>
              <w:jc w:val="center"/>
              <w:rPr>
                <w:color w:val="000000"/>
                <w:sz w:val="20"/>
                <w:szCs w:val="20"/>
              </w:rPr>
            </w:pPr>
            <w:r w:rsidRPr="003967FF">
              <w:rPr>
                <w:color w:val="000000"/>
                <w:sz w:val="20"/>
                <w:szCs w:val="20"/>
              </w:rPr>
              <w:t>-16</w:t>
            </w:r>
          </w:p>
        </w:tc>
        <w:tc>
          <w:tcPr>
            <w:tcW w:w="656" w:type="dxa"/>
            <w:tcBorders>
              <w:top w:val="nil"/>
              <w:left w:val="nil"/>
              <w:bottom w:val="single" w:sz="4" w:space="0" w:color="auto"/>
              <w:right w:val="single" w:sz="4" w:space="0" w:color="auto"/>
            </w:tcBorders>
            <w:shd w:val="clear" w:color="auto" w:fill="auto"/>
            <w:noWrap/>
            <w:vAlign w:val="center"/>
            <w:hideMark/>
          </w:tcPr>
          <w:p w14:paraId="236C9A87" w14:textId="77777777" w:rsidR="0008130A" w:rsidRPr="003967FF" w:rsidRDefault="0008130A" w:rsidP="0008130A">
            <w:pPr>
              <w:snapToGrid/>
              <w:jc w:val="center"/>
              <w:rPr>
                <w:color w:val="000000"/>
                <w:sz w:val="20"/>
                <w:szCs w:val="20"/>
              </w:rPr>
            </w:pPr>
            <w:r w:rsidRPr="003967FF">
              <w:rPr>
                <w:color w:val="000000"/>
                <w:sz w:val="20"/>
                <w:szCs w:val="20"/>
              </w:rPr>
              <w:t>-11</w:t>
            </w:r>
          </w:p>
        </w:tc>
        <w:tc>
          <w:tcPr>
            <w:tcW w:w="1719" w:type="dxa"/>
            <w:tcBorders>
              <w:top w:val="nil"/>
              <w:left w:val="nil"/>
              <w:bottom w:val="single" w:sz="4" w:space="0" w:color="auto"/>
              <w:right w:val="single" w:sz="4" w:space="0" w:color="auto"/>
            </w:tcBorders>
            <w:shd w:val="clear" w:color="auto" w:fill="auto"/>
            <w:vAlign w:val="center"/>
            <w:hideMark/>
          </w:tcPr>
          <w:p w14:paraId="1870FBF3" w14:textId="77777777" w:rsidR="0008130A" w:rsidRPr="003967FF" w:rsidRDefault="0008130A" w:rsidP="0008130A">
            <w:pPr>
              <w:snapToGrid/>
              <w:jc w:val="center"/>
              <w:rPr>
                <w:color w:val="000000"/>
                <w:sz w:val="20"/>
                <w:szCs w:val="20"/>
              </w:rPr>
            </w:pPr>
            <w:r w:rsidRPr="003967FF">
              <w:rPr>
                <w:color w:val="000000"/>
                <w:sz w:val="20"/>
                <w:szCs w:val="20"/>
              </w:rPr>
              <w:t>-14</w:t>
            </w:r>
          </w:p>
        </w:tc>
        <w:tc>
          <w:tcPr>
            <w:tcW w:w="1701" w:type="dxa"/>
            <w:tcBorders>
              <w:top w:val="nil"/>
              <w:left w:val="nil"/>
              <w:bottom w:val="single" w:sz="4" w:space="0" w:color="auto"/>
              <w:right w:val="single" w:sz="4" w:space="0" w:color="auto"/>
            </w:tcBorders>
            <w:shd w:val="clear" w:color="auto" w:fill="auto"/>
            <w:vAlign w:val="center"/>
            <w:hideMark/>
          </w:tcPr>
          <w:p w14:paraId="417E47A8" w14:textId="77777777" w:rsidR="0008130A" w:rsidRPr="003967FF" w:rsidRDefault="0008130A" w:rsidP="0008130A">
            <w:pPr>
              <w:snapToGrid/>
              <w:jc w:val="center"/>
              <w:rPr>
                <w:color w:val="000000"/>
                <w:sz w:val="20"/>
                <w:szCs w:val="20"/>
              </w:rPr>
            </w:pPr>
            <w:r w:rsidRPr="003967FF">
              <w:rPr>
                <w:color w:val="000000"/>
                <w:sz w:val="20"/>
                <w:szCs w:val="20"/>
              </w:rPr>
              <w:t>-1,44</w:t>
            </w:r>
          </w:p>
        </w:tc>
      </w:tr>
      <w:tr w:rsidR="0008130A" w:rsidRPr="00F83F02" w14:paraId="0803A9D5"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3EF42CD8"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38693595"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hideMark/>
          </w:tcPr>
          <w:p w14:paraId="37396A2C"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center"/>
            <w:hideMark/>
          </w:tcPr>
          <w:p w14:paraId="30AAFA0B" w14:textId="77777777" w:rsidR="0008130A" w:rsidRPr="003967FF" w:rsidRDefault="0008130A" w:rsidP="0008130A">
            <w:pPr>
              <w:snapToGrid/>
              <w:jc w:val="center"/>
              <w:rPr>
                <w:color w:val="000000"/>
                <w:sz w:val="20"/>
                <w:szCs w:val="20"/>
              </w:rPr>
            </w:pPr>
            <w:r w:rsidRPr="003967FF">
              <w:rPr>
                <w:color w:val="000000"/>
                <w:sz w:val="20"/>
                <w:szCs w:val="20"/>
              </w:rPr>
              <w:t>-25</w:t>
            </w:r>
          </w:p>
        </w:tc>
        <w:tc>
          <w:tcPr>
            <w:tcW w:w="656" w:type="dxa"/>
            <w:tcBorders>
              <w:top w:val="nil"/>
              <w:left w:val="nil"/>
              <w:bottom w:val="single" w:sz="4" w:space="0" w:color="auto"/>
              <w:right w:val="single" w:sz="4" w:space="0" w:color="auto"/>
            </w:tcBorders>
            <w:shd w:val="clear" w:color="auto" w:fill="auto"/>
            <w:noWrap/>
            <w:vAlign w:val="center"/>
            <w:hideMark/>
          </w:tcPr>
          <w:p w14:paraId="2A474C97"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0C521978"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44A7D78D"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center"/>
            <w:hideMark/>
          </w:tcPr>
          <w:p w14:paraId="76051695" w14:textId="77777777" w:rsidR="0008130A" w:rsidRPr="003967FF" w:rsidRDefault="0008130A" w:rsidP="0008130A">
            <w:pPr>
              <w:snapToGrid/>
              <w:jc w:val="center"/>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center"/>
            <w:hideMark/>
          </w:tcPr>
          <w:p w14:paraId="3C405494" w14:textId="77777777" w:rsidR="0008130A" w:rsidRPr="003967FF" w:rsidRDefault="0008130A" w:rsidP="0008130A">
            <w:pPr>
              <w:snapToGrid/>
              <w:jc w:val="center"/>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center"/>
            <w:hideMark/>
          </w:tcPr>
          <w:p w14:paraId="0AF994C0"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center"/>
            <w:hideMark/>
          </w:tcPr>
          <w:p w14:paraId="23CC3B34"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center"/>
            <w:hideMark/>
          </w:tcPr>
          <w:p w14:paraId="6D080F3B" w14:textId="77777777" w:rsidR="0008130A" w:rsidRPr="003967FF" w:rsidRDefault="0008130A" w:rsidP="0008130A">
            <w:pPr>
              <w:snapToGrid/>
              <w:jc w:val="center"/>
              <w:rPr>
                <w:color w:val="000000"/>
                <w:sz w:val="20"/>
                <w:szCs w:val="20"/>
              </w:rPr>
            </w:pPr>
            <w:r w:rsidRPr="003967FF">
              <w:rPr>
                <w:color w:val="000000"/>
                <w:sz w:val="20"/>
                <w:szCs w:val="20"/>
              </w:rPr>
              <w:t>-32</w:t>
            </w:r>
          </w:p>
        </w:tc>
        <w:tc>
          <w:tcPr>
            <w:tcW w:w="1719" w:type="dxa"/>
            <w:tcBorders>
              <w:top w:val="nil"/>
              <w:left w:val="nil"/>
              <w:bottom w:val="single" w:sz="4" w:space="0" w:color="auto"/>
              <w:right w:val="single" w:sz="4" w:space="0" w:color="auto"/>
            </w:tcBorders>
            <w:shd w:val="clear" w:color="auto" w:fill="auto"/>
            <w:vAlign w:val="center"/>
            <w:hideMark/>
          </w:tcPr>
          <w:p w14:paraId="693D465D"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1701" w:type="dxa"/>
            <w:tcBorders>
              <w:top w:val="nil"/>
              <w:left w:val="nil"/>
              <w:bottom w:val="single" w:sz="4" w:space="0" w:color="auto"/>
              <w:right w:val="single" w:sz="4" w:space="0" w:color="auto"/>
            </w:tcBorders>
            <w:shd w:val="clear" w:color="auto" w:fill="auto"/>
            <w:vAlign w:val="center"/>
            <w:hideMark/>
          </w:tcPr>
          <w:p w14:paraId="6EC14868" w14:textId="77777777" w:rsidR="0008130A" w:rsidRPr="003967FF" w:rsidRDefault="0008130A" w:rsidP="0008130A">
            <w:pPr>
              <w:snapToGrid/>
              <w:jc w:val="center"/>
              <w:rPr>
                <w:color w:val="000000"/>
                <w:sz w:val="20"/>
                <w:szCs w:val="20"/>
              </w:rPr>
            </w:pPr>
            <w:r w:rsidRPr="003967FF">
              <w:rPr>
                <w:color w:val="000000"/>
                <w:sz w:val="20"/>
                <w:szCs w:val="20"/>
              </w:rPr>
              <w:t>-0,95</w:t>
            </w:r>
          </w:p>
        </w:tc>
      </w:tr>
      <w:tr w:rsidR="0008130A" w:rsidRPr="00F83F02" w14:paraId="30E4E537" w14:textId="77777777" w:rsidTr="001956C8">
        <w:trPr>
          <w:trHeight w:val="28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14:paraId="0F970129" w14:textId="77777777" w:rsidR="0008130A" w:rsidRPr="003967FF" w:rsidRDefault="0008130A" w:rsidP="0008130A">
            <w:pPr>
              <w:snapToGrid/>
              <w:jc w:val="center"/>
              <w:rPr>
                <w:color w:val="000000"/>
                <w:sz w:val="20"/>
                <w:szCs w:val="20"/>
              </w:rPr>
            </w:pPr>
            <w:r w:rsidRPr="003967FF">
              <w:rPr>
                <w:color w:val="000000"/>
                <w:sz w:val="20"/>
                <w:szCs w:val="20"/>
              </w:rPr>
              <w:t>20</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14:paraId="2F143EE3" w14:textId="77777777" w:rsidR="0008130A" w:rsidRPr="003967FF" w:rsidRDefault="0008130A" w:rsidP="0008130A">
            <w:pPr>
              <w:snapToGrid/>
              <w:rPr>
                <w:color w:val="000000"/>
                <w:sz w:val="20"/>
                <w:szCs w:val="20"/>
              </w:rPr>
            </w:pPr>
            <w:r w:rsidRPr="003967FF">
              <w:rPr>
                <w:color w:val="000000"/>
                <w:sz w:val="20"/>
                <w:szCs w:val="20"/>
              </w:rPr>
              <w:t>Янгорчинский территориальный отдел</w:t>
            </w:r>
          </w:p>
        </w:tc>
        <w:tc>
          <w:tcPr>
            <w:tcW w:w="2693" w:type="dxa"/>
            <w:tcBorders>
              <w:top w:val="nil"/>
              <w:left w:val="nil"/>
              <w:bottom w:val="single" w:sz="4" w:space="0" w:color="auto"/>
              <w:right w:val="single" w:sz="4" w:space="0" w:color="auto"/>
            </w:tcBorders>
            <w:shd w:val="clear" w:color="auto" w:fill="auto"/>
            <w:noWrap/>
            <w:hideMark/>
          </w:tcPr>
          <w:p w14:paraId="36BD5EC3" w14:textId="77777777" w:rsidR="0008130A" w:rsidRPr="003967FF" w:rsidRDefault="0008130A" w:rsidP="0008130A">
            <w:pPr>
              <w:snapToGrid/>
              <w:rPr>
                <w:color w:val="000000"/>
                <w:sz w:val="20"/>
                <w:szCs w:val="20"/>
              </w:rPr>
            </w:pPr>
            <w:r w:rsidRPr="003967FF">
              <w:rPr>
                <w:color w:val="000000"/>
                <w:sz w:val="20"/>
                <w:szCs w:val="20"/>
              </w:rPr>
              <w:t>ест. прирост/убыль, чел.</w:t>
            </w:r>
          </w:p>
        </w:tc>
        <w:tc>
          <w:tcPr>
            <w:tcW w:w="656" w:type="dxa"/>
            <w:tcBorders>
              <w:top w:val="nil"/>
              <w:left w:val="nil"/>
              <w:bottom w:val="single" w:sz="4" w:space="0" w:color="auto"/>
              <w:right w:val="single" w:sz="4" w:space="0" w:color="auto"/>
            </w:tcBorders>
            <w:shd w:val="clear" w:color="auto" w:fill="auto"/>
            <w:noWrap/>
            <w:vAlign w:val="bottom"/>
            <w:hideMark/>
          </w:tcPr>
          <w:p w14:paraId="19E91F95"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1F6D4836"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3E77F21F" w14:textId="77777777" w:rsidR="0008130A" w:rsidRPr="003967FF" w:rsidRDefault="0008130A" w:rsidP="0008130A">
            <w:pPr>
              <w:snapToGrid/>
              <w:rPr>
                <w:color w:val="000000"/>
                <w:sz w:val="20"/>
                <w:szCs w:val="20"/>
              </w:rPr>
            </w:pPr>
            <w:r w:rsidRPr="003967FF">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1A905313" w14:textId="77777777" w:rsidR="0008130A" w:rsidRPr="003967FF" w:rsidRDefault="0008130A" w:rsidP="0008130A">
            <w:pPr>
              <w:snapToGrid/>
              <w:jc w:val="right"/>
              <w:rPr>
                <w:color w:val="000000"/>
                <w:sz w:val="20"/>
                <w:szCs w:val="20"/>
              </w:rPr>
            </w:pPr>
            <w:r w:rsidRPr="003967FF">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bottom"/>
            <w:hideMark/>
          </w:tcPr>
          <w:p w14:paraId="2DCFC224" w14:textId="77777777" w:rsidR="0008130A" w:rsidRPr="003967FF" w:rsidRDefault="0008130A" w:rsidP="0008130A">
            <w:pPr>
              <w:snapToGrid/>
              <w:jc w:val="right"/>
              <w:rPr>
                <w:color w:val="000000"/>
                <w:sz w:val="20"/>
                <w:szCs w:val="20"/>
              </w:rPr>
            </w:pPr>
            <w:r w:rsidRPr="003967FF">
              <w:rPr>
                <w:color w:val="000000"/>
                <w:sz w:val="20"/>
                <w:szCs w:val="20"/>
              </w:rPr>
              <w:t>-7</w:t>
            </w:r>
          </w:p>
        </w:tc>
        <w:tc>
          <w:tcPr>
            <w:tcW w:w="656" w:type="dxa"/>
            <w:tcBorders>
              <w:top w:val="nil"/>
              <w:left w:val="nil"/>
              <w:bottom w:val="single" w:sz="4" w:space="0" w:color="auto"/>
              <w:right w:val="single" w:sz="4" w:space="0" w:color="auto"/>
            </w:tcBorders>
            <w:shd w:val="clear" w:color="auto" w:fill="auto"/>
            <w:noWrap/>
            <w:vAlign w:val="bottom"/>
            <w:hideMark/>
          </w:tcPr>
          <w:p w14:paraId="1657A870" w14:textId="77777777" w:rsidR="0008130A" w:rsidRPr="003967FF" w:rsidRDefault="0008130A" w:rsidP="0008130A">
            <w:pPr>
              <w:snapToGrid/>
              <w:jc w:val="right"/>
              <w:rPr>
                <w:color w:val="000000"/>
                <w:sz w:val="20"/>
                <w:szCs w:val="20"/>
              </w:rPr>
            </w:pPr>
            <w:r w:rsidRPr="003967FF">
              <w:rPr>
                <w:color w:val="000000"/>
                <w:sz w:val="20"/>
                <w:szCs w:val="20"/>
              </w:rPr>
              <w:t>-4</w:t>
            </w:r>
          </w:p>
        </w:tc>
        <w:tc>
          <w:tcPr>
            <w:tcW w:w="656" w:type="dxa"/>
            <w:tcBorders>
              <w:top w:val="nil"/>
              <w:left w:val="nil"/>
              <w:bottom w:val="single" w:sz="4" w:space="0" w:color="auto"/>
              <w:right w:val="single" w:sz="4" w:space="0" w:color="auto"/>
            </w:tcBorders>
            <w:shd w:val="clear" w:color="auto" w:fill="auto"/>
            <w:noWrap/>
            <w:vAlign w:val="bottom"/>
            <w:hideMark/>
          </w:tcPr>
          <w:p w14:paraId="3BE57D7F" w14:textId="77777777" w:rsidR="0008130A" w:rsidRPr="003967FF" w:rsidRDefault="0008130A" w:rsidP="0008130A">
            <w:pPr>
              <w:snapToGrid/>
              <w:jc w:val="right"/>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bottom"/>
            <w:hideMark/>
          </w:tcPr>
          <w:p w14:paraId="6E0C3C70" w14:textId="77777777" w:rsidR="0008130A" w:rsidRPr="003967FF" w:rsidRDefault="0008130A" w:rsidP="0008130A">
            <w:pPr>
              <w:snapToGrid/>
              <w:jc w:val="right"/>
              <w:rPr>
                <w:color w:val="000000"/>
                <w:sz w:val="20"/>
                <w:szCs w:val="20"/>
              </w:rPr>
            </w:pPr>
            <w:r w:rsidRPr="003967FF">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bottom"/>
            <w:hideMark/>
          </w:tcPr>
          <w:p w14:paraId="66778394" w14:textId="77777777" w:rsidR="0008130A" w:rsidRPr="003967FF" w:rsidRDefault="0008130A" w:rsidP="0008130A">
            <w:pPr>
              <w:snapToGrid/>
              <w:jc w:val="right"/>
              <w:rPr>
                <w:color w:val="000000"/>
                <w:sz w:val="20"/>
                <w:szCs w:val="20"/>
              </w:rPr>
            </w:pPr>
            <w:r w:rsidRPr="003967FF">
              <w:rPr>
                <w:color w:val="000000"/>
                <w:sz w:val="20"/>
                <w:szCs w:val="20"/>
              </w:rPr>
              <w:t>-25</w:t>
            </w:r>
          </w:p>
        </w:tc>
        <w:tc>
          <w:tcPr>
            <w:tcW w:w="1719" w:type="dxa"/>
            <w:tcBorders>
              <w:top w:val="nil"/>
              <w:left w:val="nil"/>
              <w:bottom w:val="single" w:sz="4" w:space="0" w:color="auto"/>
              <w:right w:val="single" w:sz="4" w:space="0" w:color="auto"/>
            </w:tcBorders>
            <w:shd w:val="clear" w:color="auto" w:fill="auto"/>
            <w:vAlign w:val="center"/>
            <w:hideMark/>
          </w:tcPr>
          <w:p w14:paraId="11FFBE61" w14:textId="77777777" w:rsidR="0008130A" w:rsidRPr="003967FF" w:rsidRDefault="0008130A" w:rsidP="0008130A">
            <w:pPr>
              <w:snapToGrid/>
              <w:jc w:val="center"/>
              <w:rPr>
                <w:color w:val="000000"/>
                <w:sz w:val="20"/>
                <w:szCs w:val="20"/>
              </w:rPr>
            </w:pPr>
            <w:r w:rsidRPr="003967FF">
              <w:rPr>
                <w:color w:val="000000"/>
                <w:sz w:val="20"/>
                <w:szCs w:val="20"/>
              </w:rPr>
              <w:t>-10</w:t>
            </w:r>
          </w:p>
        </w:tc>
        <w:tc>
          <w:tcPr>
            <w:tcW w:w="1701" w:type="dxa"/>
            <w:tcBorders>
              <w:top w:val="nil"/>
              <w:left w:val="nil"/>
              <w:bottom w:val="single" w:sz="4" w:space="0" w:color="auto"/>
              <w:right w:val="single" w:sz="4" w:space="0" w:color="auto"/>
            </w:tcBorders>
            <w:shd w:val="clear" w:color="auto" w:fill="auto"/>
            <w:vAlign w:val="center"/>
            <w:hideMark/>
          </w:tcPr>
          <w:p w14:paraId="1B373B26" w14:textId="77777777" w:rsidR="0008130A" w:rsidRPr="003967FF" w:rsidRDefault="0008130A" w:rsidP="0008130A">
            <w:pPr>
              <w:snapToGrid/>
              <w:jc w:val="center"/>
              <w:rPr>
                <w:color w:val="000000"/>
                <w:sz w:val="20"/>
                <w:szCs w:val="20"/>
              </w:rPr>
            </w:pPr>
            <w:r w:rsidRPr="003967FF">
              <w:rPr>
                <w:color w:val="000000"/>
                <w:sz w:val="20"/>
                <w:szCs w:val="20"/>
              </w:rPr>
              <w:t>-0,81</w:t>
            </w:r>
          </w:p>
        </w:tc>
      </w:tr>
      <w:tr w:rsidR="0008130A" w:rsidRPr="00F83F02" w14:paraId="0261756A" w14:textId="77777777" w:rsidTr="001956C8">
        <w:trPr>
          <w:trHeight w:val="288"/>
        </w:trPr>
        <w:tc>
          <w:tcPr>
            <w:tcW w:w="562" w:type="dxa"/>
            <w:vMerge/>
            <w:tcBorders>
              <w:top w:val="nil"/>
              <w:left w:val="single" w:sz="4" w:space="0" w:color="auto"/>
              <w:bottom w:val="single" w:sz="4" w:space="0" w:color="auto"/>
              <w:right w:val="single" w:sz="4" w:space="0" w:color="auto"/>
            </w:tcBorders>
            <w:vAlign w:val="center"/>
            <w:hideMark/>
          </w:tcPr>
          <w:p w14:paraId="583A4299" w14:textId="77777777" w:rsidR="0008130A" w:rsidRPr="003967FF" w:rsidRDefault="0008130A" w:rsidP="0008130A">
            <w:pPr>
              <w:snapToGrid/>
              <w:rPr>
                <w:color w:val="000000"/>
                <w:sz w:val="20"/>
                <w:szCs w:val="20"/>
              </w:rPr>
            </w:pPr>
          </w:p>
        </w:tc>
        <w:tc>
          <w:tcPr>
            <w:tcW w:w="2552" w:type="dxa"/>
            <w:vMerge/>
            <w:tcBorders>
              <w:top w:val="nil"/>
              <w:left w:val="single" w:sz="4" w:space="0" w:color="auto"/>
              <w:bottom w:val="single" w:sz="4" w:space="0" w:color="auto"/>
              <w:right w:val="single" w:sz="4" w:space="0" w:color="auto"/>
            </w:tcBorders>
            <w:vAlign w:val="center"/>
            <w:hideMark/>
          </w:tcPr>
          <w:p w14:paraId="4E19DCB2" w14:textId="77777777" w:rsidR="0008130A" w:rsidRPr="003967FF" w:rsidRDefault="0008130A" w:rsidP="0008130A">
            <w:pPr>
              <w:snapToGrid/>
              <w:rPr>
                <w:color w:val="000000"/>
                <w:sz w:val="20"/>
                <w:szCs w:val="20"/>
              </w:rPr>
            </w:pPr>
          </w:p>
        </w:tc>
        <w:tc>
          <w:tcPr>
            <w:tcW w:w="2693" w:type="dxa"/>
            <w:tcBorders>
              <w:top w:val="nil"/>
              <w:left w:val="nil"/>
              <w:bottom w:val="single" w:sz="4" w:space="0" w:color="auto"/>
              <w:right w:val="single" w:sz="4" w:space="0" w:color="auto"/>
            </w:tcBorders>
            <w:shd w:val="clear" w:color="auto" w:fill="auto"/>
            <w:noWrap/>
            <w:hideMark/>
          </w:tcPr>
          <w:p w14:paraId="51346ED5" w14:textId="77777777" w:rsidR="0008130A" w:rsidRPr="003967FF" w:rsidRDefault="0008130A" w:rsidP="0008130A">
            <w:pPr>
              <w:snapToGrid/>
              <w:rPr>
                <w:color w:val="000000"/>
                <w:sz w:val="20"/>
                <w:szCs w:val="20"/>
              </w:rPr>
            </w:pPr>
            <w:r w:rsidRPr="003967FF">
              <w:rPr>
                <w:color w:val="000000"/>
                <w:sz w:val="20"/>
                <w:szCs w:val="20"/>
              </w:rPr>
              <w:t>мигр. прирост/убыль, чел.</w:t>
            </w:r>
          </w:p>
        </w:tc>
        <w:tc>
          <w:tcPr>
            <w:tcW w:w="656" w:type="dxa"/>
            <w:tcBorders>
              <w:top w:val="nil"/>
              <w:left w:val="nil"/>
              <w:bottom w:val="single" w:sz="4" w:space="0" w:color="auto"/>
              <w:right w:val="single" w:sz="4" w:space="0" w:color="auto"/>
            </w:tcBorders>
            <w:shd w:val="clear" w:color="auto" w:fill="auto"/>
            <w:noWrap/>
            <w:vAlign w:val="bottom"/>
            <w:hideMark/>
          </w:tcPr>
          <w:p w14:paraId="638CB6DF" w14:textId="77777777" w:rsidR="0008130A" w:rsidRPr="003967FF" w:rsidRDefault="0008130A" w:rsidP="0008130A">
            <w:pPr>
              <w:snapToGrid/>
              <w:jc w:val="right"/>
              <w:rPr>
                <w:color w:val="000000"/>
                <w:sz w:val="20"/>
                <w:szCs w:val="20"/>
              </w:rPr>
            </w:pPr>
            <w:r w:rsidRPr="003967FF">
              <w:rPr>
                <w:color w:val="000000"/>
                <w:sz w:val="20"/>
                <w:szCs w:val="20"/>
              </w:rPr>
              <w:t>-32</w:t>
            </w:r>
          </w:p>
        </w:tc>
        <w:tc>
          <w:tcPr>
            <w:tcW w:w="656" w:type="dxa"/>
            <w:tcBorders>
              <w:top w:val="nil"/>
              <w:left w:val="nil"/>
              <w:bottom w:val="single" w:sz="4" w:space="0" w:color="auto"/>
              <w:right w:val="single" w:sz="4" w:space="0" w:color="auto"/>
            </w:tcBorders>
            <w:shd w:val="clear" w:color="auto" w:fill="auto"/>
            <w:noWrap/>
            <w:vAlign w:val="bottom"/>
            <w:hideMark/>
          </w:tcPr>
          <w:p w14:paraId="28506C85" w14:textId="77777777" w:rsidR="0008130A" w:rsidRPr="003967FF" w:rsidRDefault="0008130A" w:rsidP="0008130A">
            <w:pPr>
              <w:snapToGrid/>
              <w:jc w:val="right"/>
              <w:rPr>
                <w:color w:val="000000"/>
                <w:sz w:val="20"/>
                <w:szCs w:val="20"/>
              </w:rPr>
            </w:pPr>
            <w:r w:rsidRPr="003967FF">
              <w:rPr>
                <w:color w:val="000000"/>
                <w:sz w:val="20"/>
                <w:szCs w:val="20"/>
              </w:rPr>
              <w:t>-38</w:t>
            </w:r>
          </w:p>
        </w:tc>
        <w:tc>
          <w:tcPr>
            <w:tcW w:w="656" w:type="dxa"/>
            <w:tcBorders>
              <w:top w:val="nil"/>
              <w:left w:val="nil"/>
              <w:bottom w:val="single" w:sz="4" w:space="0" w:color="auto"/>
              <w:right w:val="single" w:sz="4" w:space="0" w:color="auto"/>
            </w:tcBorders>
            <w:shd w:val="clear" w:color="auto" w:fill="auto"/>
            <w:noWrap/>
            <w:vAlign w:val="bottom"/>
            <w:hideMark/>
          </w:tcPr>
          <w:p w14:paraId="305FE62F" w14:textId="77777777" w:rsidR="0008130A" w:rsidRPr="003967FF" w:rsidRDefault="0008130A" w:rsidP="0008130A">
            <w:pPr>
              <w:snapToGrid/>
              <w:jc w:val="right"/>
              <w:rPr>
                <w:color w:val="000000"/>
                <w:sz w:val="20"/>
                <w:szCs w:val="20"/>
              </w:rPr>
            </w:pPr>
            <w:r w:rsidRPr="003967FF">
              <w:rPr>
                <w:color w:val="000000"/>
                <w:sz w:val="20"/>
                <w:szCs w:val="20"/>
              </w:rPr>
              <w:t>-31</w:t>
            </w:r>
          </w:p>
        </w:tc>
        <w:tc>
          <w:tcPr>
            <w:tcW w:w="656" w:type="dxa"/>
            <w:tcBorders>
              <w:top w:val="nil"/>
              <w:left w:val="nil"/>
              <w:bottom w:val="single" w:sz="4" w:space="0" w:color="auto"/>
              <w:right w:val="single" w:sz="4" w:space="0" w:color="auto"/>
            </w:tcBorders>
            <w:shd w:val="clear" w:color="auto" w:fill="auto"/>
            <w:noWrap/>
            <w:vAlign w:val="bottom"/>
            <w:hideMark/>
          </w:tcPr>
          <w:p w14:paraId="6A0E77EE" w14:textId="77777777" w:rsidR="0008130A" w:rsidRPr="003967FF" w:rsidRDefault="0008130A" w:rsidP="0008130A">
            <w:pPr>
              <w:snapToGrid/>
              <w:jc w:val="right"/>
              <w:rPr>
                <w:color w:val="000000"/>
                <w:sz w:val="20"/>
                <w:szCs w:val="20"/>
              </w:rPr>
            </w:pPr>
            <w:r w:rsidRPr="003967FF">
              <w:rPr>
                <w:color w:val="000000"/>
                <w:sz w:val="20"/>
                <w:szCs w:val="20"/>
              </w:rPr>
              <w:t>-21</w:t>
            </w:r>
          </w:p>
        </w:tc>
        <w:tc>
          <w:tcPr>
            <w:tcW w:w="656" w:type="dxa"/>
            <w:tcBorders>
              <w:top w:val="nil"/>
              <w:left w:val="nil"/>
              <w:bottom w:val="single" w:sz="4" w:space="0" w:color="auto"/>
              <w:right w:val="single" w:sz="4" w:space="0" w:color="auto"/>
            </w:tcBorders>
            <w:shd w:val="clear" w:color="auto" w:fill="auto"/>
            <w:noWrap/>
            <w:vAlign w:val="bottom"/>
            <w:hideMark/>
          </w:tcPr>
          <w:p w14:paraId="481BE404" w14:textId="77777777" w:rsidR="0008130A" w:rsidRPr="003967FF" w:rsidRDefault="0008130A" w:rsidP="0008130A">
            <w:pPr>
              <w:snapToGrid/>
              <w:jc w:val="right"/>
              <w:rPr>
                <w:color w:val="000000"/>
                <w:sz w:val="20"/>
                <w:szCs w:val="20"/>
              </w:rPr>
            </w:pPr>
            <w:r w:rsidRPr="003967FF">
              <w:rPr>
                <w:color w:val="000000"/>
                <w:sz w:val="20"/>
                <w:szCs w:val="20"/>
              </w:rPr>
              <w:t>-18</w:t>
            </w:r>
          </w:p>
        </w:tc>
        <w:tc>
          <w:tcPr>
            <w:tcW w:w="656" w:type="dxa"/>
            <w:tcBorders>
              <w:top w:val="nil"/>
              <w:left w:val="nil"/>
              <w:bottom w:val="single" w:sz="4" w:space="0" w:color="auto"/>
              <w:right w:val="single" w:sz="4" w:space="0" w:color="auto"/>
            </w:tcBorders>
            <w:shd w:val="clear" w:color="auto" w:fill="auto"/>
            <w:noWrap/>
            <w:vAlign w:val="bottom"/>
            <w:hideMark/>
          </w:tcPr>
          <w:p w14:paraId="71073F46" w14:textId="77777777" w:rsidR="0008130A" w:rsidRPr="003967FF" w:rsidRDefault="0008130A" w:rsidP="0008130A">
            <w:pPr>
              <w:snapToGrid/>
              <w:jc w:val="right"/>
              <w:rPr>
                <w:color w:val="000000"/>
                <w:sz w:val="20"/>
                <w:szCs w:val="20"/>
              </w:rPr>
            </w:pPr>
            <w:r w:rsidRPr="003967FF">
              <w:rPr>
                <w:color w:val="000000"/>
                <w:sz w:val="20"/>
                <w:szCs w:val="20"/>
              </w:rPr>
              <w:t>-27</w:t>
            </w:r>
          </w:p>
        </w:tc>
        <w:tc>
          <w:tcPr>
            <w:tcW w:w="656" w:type="dxa"/>
            <w:tcBorders>
              <w:top w:val="nil"/>
              <w:left w:val="nil"/>
              <w:bottom w:val="single" w:sz="4" w:space="0" w:color="auto"/>
              <w:right w:val="single" w:sz="4" w:space="0" w:color="auto"/>
            </w:tcBorders>
            <w:shd w:val="clear" w:color="auto" w:fill="auto"/>
            <w:noWrap/>
            <w:vAlign w:val="bottom"/>
            <w:hideMark/>
          </w:tcPr>
          <w:p w14:paraId="3E1347C2" w14:textId="77777777" w:rsidR="0008130A" w:rsidRPr="003967FF" w:rsidRDefault="0008130A" w:rsidP="0008130A">
            <w:pPr>
              <w:snapToGrid/>
              <w:jc w:val="right"/>
              <w:rPr>
                <w:color w:val="000000"/>
                <w:sz w:val="20"/>
                <w:szCs w:val="20"/>
              </w:rPr>
            </w:pPr>
            <w:r w:rsidRPr="003967FF">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bottom"/>
            <w:hideMark/>
          </w:tcPr>
          <w:p w14:paraId="04B4A38A" w14:textId="77777777" w:rsidR="0008130A" w:rsidRPr="003967FF" w:rsidRDefault="0008130A" w:rsidP="0008130A">
            <w:pPr>
              <w:snapToGrid/>
              <w:jc w:val="right"/>
              <w:rPr>
                <w:color w:val="000000"/>
                <w:sz w:val="20"/>
                <w:szCs w:val="20"/>
              </w:rPr>
            </w:pPr>
            <w:r w:rsidRPr="003967FF">
              <w:rPr>
                <w:color w:val="000000"/>
                <w:sz w:val="20"/>
                <w:szCs w:val="20"/>
              </w:rPr>
              <w:t>-47</w:t>
            </w:r>
          </w:p>
        </w:tc>
        <w:tc>
          <w:tcPr>
            <w:tcW w:w="656" w:type="dxa"/>
            <w:tcBorders>
              <w:top w:val="nil"/>
              <w:left w:val="nil"/>
              <w:bottom w:val="single" w:sz="4" w:space="0" w:color="auto"/>
              <w:right w:val="single" w:sz="4" w:space="0" w:color="auto"/>
            </w:tcBorders>
            <w:shd w:val="clear" w:color="auto" w:fill="auto"/>
            <w:noWrap/>
            <w:vAlign w:val="bottom"/>
            <w:hideMark/>
          </w:tcPr>
          <w:p w14:paraId="20F2923E" w14:textId="77777777" w:rsidR="0008130A" w:rsidRPr="003967FF" w:rsidRDefault="0008130A" w:rsidP="0008130A">
            <w:pPr>
              <w:snapToGrid/>
              <w:jc w:val="right"/>
              <w:rPr>
                <w:color w:val="000000"/>
                <w:sz w:val="20"/>
                <w:szCs w:val="20"/>
              </w:rPr>
            </w:pPr>
            <w:r w:rsidRPr="003967FF">
              <w:rPr>
                <w:color w:val="000000"/>
                <w:sz w:val="20"/>
                <w:szCs w:val="20"/>
              </w:rPr>
              <w:t>-29</w:t>
            </w:r>
          </w:p>
        </w:tc>
        <w:tc>
          <w:tcPr>
            <w:tcW w:w="1719" w:type="dxa"/>
            <w:tcBorders>
              <w:top w:val="nil"/>
              <w:left w:val="nil"/>
              <w:bottom w:val="single" w:sz="4" w:space="0" w:color="auto"/>
              <w:right w:val="single" w:sz="4" w:space="0" w:color="auto"/>
            </w:tcBorders>
            <w:shd w:val="clear" w:color="auto" w:fill="auto"/>
            <w:vAlign w:val="center"/>
            <w:hideMark/>
          </w:tcPr>
          <w:p w14:paraId="14E11557" w14:textId="77777777" w:rsidR="0008130A" w:rsidRPr="003967FF" w:rsidRDefault="0008130A" w:rsidP="0008130A">
            <w:pPr>
              <w:snapToGrid/>
              <w:jc w:val="center"/>
              <w:rPr>
                <w:color w:val="000000"/>
                <w:sz w:val="20"/>
                <w:szCs w:val="20"/>
              </w:rPr>
            </w:pPr>
            <w:r w:rsidRPr="003967FF">
              <w:rPr>
                <w:color w:val="000000"/>
                <w:sz w:val="20"/>
                <w:szCs w:val="20"/>
              </w:rPr>
              <w:t>-27</w:t>
            </w:r>
          </w:p>
        </w:tc>
        <w:tc>
          <w:tcPr>
            <w:tcW w:w="1701" w:type="dxa"/>
            <w:tcBorders>
              <w:top w:val="nil"/>
              <w:left w:val="nil"/>
              <w:bottom w:val="single" w:sz="4" w:space="0" w:color="auto"/>
              <w:right w:val="single" w:sz="4" w:space="0" w:color="auto"/>
            </w:tcBorders>
            <w:shd w:val="clear" w:color="auto" w:fill="auto"/>
            <w:vAlign w:val="center"/>
            <w:hideMark/>
          </w:tcPr>
          <w:p w14:paraId="19FC62A8" w14:textId="77777777" w:rsidR="0008130A" w:rsidRPr="003967FF" w:rsidRDefault="0008130A" w:rsidP="0008130A">
            <w:pPr>
              <w:snapToGrid/>
              <w:jc w:val="center"/>
              <w:rPr>
                <w:color w:val="000000"/>
                <w:sz w:val="20"/>
                <w:szCs w:val="20"/>
              </w:rPr>
            </w:pPr>
            <w:r w:rsidRPr="003967FF">
              <w:rPr>
                <w:color w:val="000000"/>
                <w:sz w:val="20"/>
                <w:szCs w:val="20"/>
              </w:rPr>
              <w:t>-2,06</w:t>
            </w:r>
          </w:p>
        </w:tc>
      </w:tr>
    </w:tbl>
    <w:p w14:paraId="6FE227B1" w14:textId="77777777" w:rsidR="0008130A" w:rsidRPr="00F83F02" w:rsidRDefault="0008130A" w:rsidP="0008130A">
      <w:pPr>
        <w:snapToGrid/>
        <w:spacing w:before="120" w:line="276" w:lineRule="auto"/>
        <w:ind w:firstLine="567"/>
        <w:jc w:val="both"/>
        <w:rPr>
          <w:rFonts w:eastAsia="Calibri"/>
          <w:kern w:val="2"/>
          <w:sz w:val="24"/>
          <w:szCs w:val="24"/>
          <w:lang w:eastAsia="en-US"/>
        </w:rPr>
      </w:pPr>
      <w:r w:rsidRPr="00F83F02">
        <w:rPr>
          <w:rFonts w:eastAsia="Calibri"/>
          <w:kern w:val="2"/>
          <w:sz w:val="24"/>
          <w:szCs w:val="24"/>
          <w:lang w:eastAsia="en-US"/>
        </w:rPr>
        <w:t>*по данным БД ПМО Чувашской Республики Федеральной службы государственной статистики.</w:t>
      </w:r>
    </w:p>
    <w:p w14:paraId="52199661" w14:textId="77777777" w:rsidR="0008130A" w:rsidRPr="00F83F02" w:rsidRDefault="0008130A" w:rsidP="0008130A">
      <w:pPr>
        <w:snapToGrid/>
        <w:spacing w:before="120" w:after="120" w:line="276" w:lineRule="auto"/>
        <w:jc w:val="both"/>
        <w:rPr>
          <w:rFonts w:eastAsia="Calibri"/>
          <w:kern w:val="2"/>
          <w:sz w:val="24"/>
          <w:lang w:eastAsia="en-US"/>
        </w:rPr>
        <w:sectPr w:rsidR="0008130A" w:rsidRPr="00F83F02" w:rsidSect="001956C8">
          <w:pgSz w:w="16838" w:h="11906" w:orient="landscape"/>
          <w:pgMar w:top="1701" w:right="1134" w:bottom="850" w:left="1134" w:header="708" w:footer="708" w:gutter="0"/>
          <w:cols w:space="708"/>
          <w:docGrid w:linePitch="360"/>
        </w:sectPr>
      </w:pPr>
    </w:p>
    <w:p w14:paraId="3AAAF95B"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lastRenderedPageBreak/>
        <w:t>В среднем по муниципальному округу за исследуемый период миграционная убыль населения преобладает над естественной убылью. Как правило, поселения с высоким показателем миграционной убыли населения характеризуются и большей естественной убылью.</w:t>
      </w:r>
    </w:p>
    <w:p w14:paraId="4C2CE409"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 xml:space="preserve">Средний темп естественной убыли населения составил – 0,7%, средний темп миграционной убыли – 1%. </w:t>
      </w:r>
    </w:p>
    <w:p w14:paraId="71350E26"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В Вурнарском городском поселении наблюдается самый низкий уровень естественной убыли населения – 0,13%, кроме того, это единственное муниципальное образование в округа, где наблюдается миграционный прирост – 0,14%.</w:t>
      </w:r>
    </w:p>
    <w:p w14:paraId="1B6CC2B1" w14:textId="77777777" w:rsidR="0008130A" w:rsidRPr="00F83F02" w:rsidRDefault="0008130A" w:rsidP="0008130A">
      <w:pPr>
        <w:snapToGrid/>
        <w:spacing w:before="120" w:after="120" w:line="276" w:lineRule="auto"/>
        <w:ind w:firstLine="709"/>
        <w:jc w:val="both"/>
        <w:rPr>
          <w:rFonts w:eastAsia="Calibri"/>
          <w:color w:val="000000"/>
          <w:kern w:val="2"/>
          <w:sz w:val="24"/>
          <w:lang w:eastAsia="en-US"/>
        </w:rPr>
      </w:pPr>
      <w:r w:rsidRPr="00F83F02">
        <w:rPr>
          <w:rFonts w:eastAsia="Calibri"/>
          <w:color w:val="000000"/>
          <w:kern w:val="2"/>
          <w:sz w:val="24"/>
          <w:lang w:eastAsia="en-US"/>
        </w:rPr>
        <w:t>Анализ данных в динамике показывает отследить тенденцию увеличения миграционного оттока и роста естественной убыли населения.</w:t>
      </w:r>
    </w:p>
    <w:p w14:paraId="3675AF95" w14:textId="77777777" w:rsidR="0008130A" w:rsidRPr="00F83F02" w:rsidRDefault="0008130A" w:rsidP="0008130A">
      <w:pPr>
        <w:snapToGrid/>
        <w:spacing w:before="120" w:after="120" w:line="276" w:lineRule="auto"/>
        <w:ind w:firstLine="709"/>
        <w:jc w:val="both"/>
        <w:rPr>
          <w:rFonts w:eastAsia="Calibri"/>
          <w:color w:val="000000"/>
          <w:kern w:val="2"/>
          <w:sz w:val="24"/>
          <w:szCs w:val="24"/>
          <w:lang w:eastAsia="en-US"/>
        </w:rPr>
        <w:sectPr w:rsidR="0008130A" w:rsidRPr="00F83F02" w:rsidSect="001956C8">
          <w:pgSz w:w="11906" w:h="16838"/>
          <w:pgMar w:top="1134" w:right="850" w:bottom="1134" w:left="1701" w:header="708" w:footer="708" w:gutter="0"/>
          <w:cols w:space="708"/>
          <w:docGrid w:linePitch="360"/>
        </w:sectPr>
      </w:pPr>
      <w:bookmarkStart w:id="44" w:name="_Hlk136338051"/>
      <w:r w:rsidRPr="00F83F02">
        <w:rPr>
          <w:rFonts w:eastAsia="Calibri"/>
          <w:color w:val="000000"/>
          <w:kern w:val="2"/>
          <w:sz w:val="24"/>
          <w:szCs w:val="24"/>
          <w:lang w:eastAsia="en-US"/>
        </w:rPr>
        <w:t>Миграционная убыль населения и рост естественной убыли отражается и на показателях половозрастной структуры населения. Сложившаяся ситуация подтверждается динамикой половозрастной структуры населения, приведенной в таблице ниже.</w:t>
      </w:r>
    </w:p>
    <w:p w14:paraId="5BDDB235" w14:textId="7DB59757" w:rsidR="0008130A" w:rsidRPr="00F83F02" w:rsidRDefault="0008130A" w:rsidP="0008130A">
      <w:pPr>
        <w:keepNext/>
        <w:snapToGrid/>
        <w:spacing w:before="60" w:after="60" w:line="276" w:lineRule="auto"/>
        <w:ind w:firstLine="567"/>
        <w:contextualSpacing/>
        <w:jc w:val="right"/>
        <w:rPr>
          <w:rFonts w:eastAsia="Calibri"/>
          <w:bCs/>
          <w:sz w:val="24"/>
          <w:szCs w:val="24"/>
          <w:lang w:eastAsia="en-US"/>
        </w:rPr>
      </w:pPr>
      <w:bookmarkStart w:id="45" w:name="_Hlk135696370"/>
      <w:r w:rsidRPr="00F83F02">
        <w:rPr>
          <w:rFonts w:eastAsia="Calibri"/>
          <w:bCs/>
          <w:sz w:val="24"/>
          <w:lang w:eastAsia="en-US"/>
        </w:rPr>
        <w:lastRenderedPageBreak/>
        <w:t xml:space="preserve">Таблица </w:t>
      </w:r>
      <w:r w:rsidR="00855BC0" w:rsidRPr="00F83F02">
        <w:rPr>
          <w:rFonts w:eastAsia="Calibri"/>
          <w:bCs/>
          <w:sz w:val="24"/>
          <w:lang w:eastAsia="en-US"/>
        </w:rPr>
        <w:t>1.3.10</w:t>
      </w:r>
      <w:r w:rsidRPr="00F83F02">
        <w:rPr>
          <w:rFonts w:eastAsia="Calibri"/>
          <w:bCs/>
          <w:sz w:val="24"/>
          <w:szCs w:val="24"/>
          <w:lang w:eastAsia="en-US"/>
        </w:rPr>
        <w:t xml:space="preserve"> </w:t>
      </w:r>
    </w:p>
    <w:p w14:paraId="630A753E" w14:textId="77777777" w:rsidR="0008130A" w:rsidRPr="00F83F02" w:rsidRDefault="0008130A" w:rsidP="0008130A">
      <w:pPr>
        <w:keepNext/>
        <w:snapToGrid/>
        <w:spacing w:before="60" w:after="60" w:line="276" w:lineRule="auto"/>
        <w:ind w:firstLine="567"/>
        <w:contextualSpacing/>
        <w:jc w:val="center"/>
        <w:rPr>
          <w:rFonts w:eastAsia="Calibri"/>
          <w:bCs/>
          <w:sz w:val="24"/>
          <w:szCs w:val="24"/>
          <w:lang w:eastAsia="en-US"/>
        </w:rPr>
      </w:pPr>
      <w:r w:rsidRPr="00F83F02">
        <w:rPr>
          <w:rFonts w:eastAsia="Calibri"/>
          <w:bCs/>
          <w:sz w:val="24"/>
          <w:szCs w:val="24"/>
          <w:lang w:eastAsia="en-US"/>
        </w:rPr>
        <w:t>Динамика половозрастной структуры населения Вурнарского муниципального округа</w:t>
      </w:r>
    </w:p>
    <w:tbl>
      <w:tblPr>
        <w:tblW w:w="14312" w:type="dxa"/>
        <w:jc w:val="center"/>
        <w:tblLook w:val="04A0" w:firstRow="1" w:lastRow="0" w:firstColumn="1" w:lastColumn="0" w:noHBand="0" w:noVBand="1"/>
      </w:tblPr>
      <w:tblGrid>
        <w:gridCol w:w="652"/>
        <w:gridCol w:w="1423"/>
        <w:gridCol w:w="766"/>
        <w:gridCol w:w="714"/>
        <w:gridCol w:w="696"/>
        <w:gridCol w:w="761"/>
        <w:gridCol w:w="714"/>
        <w:gridCol w:w="696"/>
        <w:gridCol w:w="761"/>
        <w:gridCol w:w="714"/>
        <w:gridCol w:w="696"/>
        <w:gridCol w:w="761"/>
        <w:gridCol w:w="714"/>
        <w:gridCol w:w="696"/>
        <w:gridCol w:w="761"/>
        <w:gridCol w:w="714"/>
        <w:gridCol w:w="696"/>
        <w:gridCol w:w="1377"/>
      </w:tblGrid>
      <w:tr w:rsidR="0008130A" w:rsidRPr="003967FF" w14:paraId="08EE7490" w14:textId="77777777" w:rsidTr="001956C8">
        <w:trPr>
          <w:trHeight w:val="288"/>
          <w:jc w:val="center"/>
        </w:trPr>
        <w:tc>
          <w:tcPr>
            <w:tcW w:w="652" w:type="dxa"/>
            <w:vMerge w:val="restart"/>
            <w:tcBorders>
              <w:top w:val="single" w:sz="4" w:space="0" w:color="auto"/>
              <w:left w:val="single" w:sz="4" w:space="0" w:color="auto"/>
              <w:bottom w:val="single" w:sz="4" w:space="0" w:color="000000"/>
              <w:right w:val="single" w:sz="4" w:space="0" w:color="auto"/>
            </w:tcBorders>
            <w:hideMark/>
          </w:tcPr>
          <w:p w14:paraId="2340AB22" w14:textId="77777777" w:rsidR="0008130A" w:rsidRPr="003967FF" w:rsidRDefault="0008130A" w:rsidP="0008130A">
            <w:pPr>
              <w:snapToGrid/>
              <w:jc w:val="center"/>
              <w:rPr>
                <w:b/>
                <w:bCs/>
                <w:color w:val="000000"/>
                <w:sz w:val="20"/>
                <w:szCs w:val="20"/>
              </w:rPr>
            </w:pPr>
            <w:r w:rsidRPr="003967FF">
              <w:rPr>
                <w:b/>
                <w:bCs/>
                <w:color w:val="000000"/>
                <w:sz w:val="20"/>
                <w:szCs w:val="20"/>
              </w:rPr>
              <w:t>№ п/п</w:t>
            </w:r>
          </w:p>
        </w:tc>
        <w:tc>
          <w:tcPr>
            <w:tcW w:w="1423" w:type="dxa"/>
            <w:vMerge w:val="restart"/>
            <w:tcBorders>
              <w:top w:val="single" w:sz="4" w:space="0" w:color="auto"/>
              <w:left w:val="single" w:sz="4" w:space="0" w:color="auto"/>
              <w:bottom w:val="single" w:sz="4" w:space="0" w:color="000000"/>
              <w:right w:val="single" w:sz="4" w:space="0" w:color="auto"/>
            </w:tcBorders>
            <w:vAlign w:val="bottom"/>
            <w:hideMark/>
          </w:tcPr>
          <w:p w14:paraId="02F20881" w14:textId="77777777" w:rsidR="0008130A" w:rsidRPr="003967FF" w:rsidRDefault="0008130A" w:rsidP="0008130A">
            <w:pPr>
              <w:snapToGrid/>
              <w:jc w:val="center"/>
              <w:rPr>
                <w:b/>
                <w:bCs/>
                <w:color w:val="000000"/>
                <w:sz w:val="20"/>
                <w:szCs w:val="20"/>
              </w:rPr>
            </w:pPr>
            <w:r w:rsidRPr="003967FF">
              <w:rPr>
                <w:b/>
                <w:bCs/>
                <w:color w:val="000000"/>
                <w:sz w:val="20"/>
                <w:szCs w:val="20"/>
              </w:rPr>
              <w:t>Возрастная группа</w:t>
            </w:r>
          </w:p>
        </w:tc>
        <w:tc>
          <w:tcPr>
            <w:tcW w:w="2176" w:type="dxa"/>
            <w:gridSpan w:val="3"/>
            <w:tcBorders>
              <w:top w:val="single" w:sz="4" w:space="0" w:color="auto"/>
              <w:left w:val="nil"/>
              <w:bottom w:val="single" w:sz="4" w:space="0" w:color="auto"/>
              <w:right w:val="single" w:sz="4" w:space="0" w:color="auto"/>
            </w:tcBorders>
            <w:noWrap/>
            <w:vAlign w:val="bottom"/>
            <w:hideMark/>
          </w:tcPr>
          <w:p w14:paraId="1A3CE57A" w14:textId="77777777" w:rsidR="0008130A" w:rsidRPr="003967FF" w:rsidRDefault="0008130A" w:rsidP="0008130A">
            <w:pPr>
              <w:snapToGrid/>
              <w:jc w:val="center"/>
              <w:rPr>
                <w:b/>
                <w:bCs/>
                <w:color w:val="000000"/>
                <w:sz w:val="20"/>
                <w:szCs w:val="20"/>
              </w:rPr>
            </w:pPr>
            <w:r w:rsidRPr="003967FF">
              <w:rPr>
                <w:b/>
                <w:bCs/>
                <w:color w:val="000000"/>
                <w:sz w:val="20"/>
                <w:szCs w:val="20"/>
              </w:rPr>
              <w:t>2018</w:t>
            </w:r>
          </w:p>
        </w:tc>
        <w:tc>
          <w:tcPr>
            <w:tcW w:w="2171" w:type="dxa"/>
            <w:gridSpan w:val="3"/>
            <w:tcBorders>
              <w:top w:val="single" w:sz="4" w:space="0" w:color="auto"/>
              <w:left w:val="nil"/>
              <w:bottom w:val="single" w:sz="4" w:space="0" w:color="auto"/>
              <w:right w:val="single" w:sz="4" w:space="0" w:color="auto"/>
            </w:tcBorders>
            <w:noWrap/>
            <w:vAlign w:val="bottom"/>
            <w:hideMark/>
          </w:tcPr>
          <w:p w14:paraId="2D3C3E09" w14:textId="77777777" w:rsidR="0008130A" w:rsidRPr="003967FF" w:rsidRDefault="0008130A" w:rsidP="0008130A">
            <w:pPr>
              <w:snapToGrid/>
              <w:jc w:val="center"/>
              <w:rPr>
                <w:b/>
                <w:bCs/>
                <w:color w:val="000000"/>
                <w:sz w:val="20"/>
                <w:szCs w:val="20"/>
              </w:rPr>
            </w:pPr>
            <w:r w:rsidRPr="003967FF">
              <w:rPr>
                <w:b/>
                <w:bCs/>
                <w:color w:val="000000"/>
                <w:sz w:val="20"/>
                <w:szCs w:val="20"/>
              </w:rPr>
              <w:t>2019</w:t>
            </w:r>
          </w:p>
        </w:tc>
        <w:tc>
          <w:tcPr>
            <w:tcW w:w="2171" w:type="dxa"/>
            <w:gridSpan w:val="3"/>
            <w:tcBorders>
              <w:top w:val="single" w:sz="4" w:space="0" w:color="auto"/>
              <w:left w:val="nil"/>
              <w:bottom w:val="single" w:sz="4" w:space="0" w:color="auto"/>
              <w:right w:val="single" w:sz="4" w:space="0" w:color="auto"/>
            </w:tcBorders>
            <w:noWrap/>
            <w:vAlign w:val="bottom"/>
            <w:hideMark/>
          </w:tcPr>
          <w:p w14:paraId="7B249909" w14:textId="77777777" w:rsidR="0008130A" w:rsidRPr="003967FF" w:rsidRDefault="0008130A" w:rsidP="0008130A">
            <w:pPr>
              <w:snapToGrid/>
              <w:jc w:val="center"/>
              <w:rPr>
                <w:b/>
                <w:bCs/>
                <w:color w:val="000000"/>
                <w:sz w:val="20"/>
                <w:szCs w:val="20"/>
              </w:rPr>
            </w:pPr>
            <w:r w:rsidRPr="003967FF">
              <w:rPr>
                <w:b/>
                <w:bCs/>
                <w:color w:val="000000"/>
                <w:sz w:val="20"/>
                <w:szCs w:val="20"/>
              </w:rPr>
              <w:t>2020</w:t>
            </w:r>
          </w:p>
        </w:tc>
        <w:tc>
          <w:tcPr>
            <w:tcW w:w="2171" w:type="dxa"/>
            <w:gridSpan w:val="3"/>
            <w:tcBorders>
              <w:top w:val="single" w:sz="4" w:space="0" w:color="auto"/>
              <w:left w:val="nil"/>
              <w:bottom w:val="single" w:sz="4" w:space="0" w:color="auto"/>
              <w:right w:val="single" w:sz="4" w:space="0" w:color="auto"/>
            </w:tcBorders>
            <w:noWrap/>
            <w:vAlign w:val="bottom"/>
            <w:hideMark/>
          </w:tcPr>
          <w:p w14:paraId="460FF032" w14:textId="77777777" w:rsidR="0008130A" w:rsidRPr="003967FF" w:rsidRDefault="0008130A" w:rsidP="0008130A">
            <w:pPr>
              <w:snapToGrid/>
              <w:jc w:val="center"/>
              <w:rPr>
                <w:b/>
                <w:bCs/>
                <w:color w:val="000000"/>
                <w:sz w:val="20"/>
                <w:szCs w:val="20"/>
              </w:rPr>
            </w:pPr>
            <w:r w:rsidRPr="003967FF">
              <w:rPr>
                <w:b/>
                <w:bCs/>
                <w:color w:val="000000"/>
                <w:sz w:val="20"/>
                <w:szCs w:val="20"/>
              </w:rPr>
              <w:t>2021</w:t>
            </w:r>
          </w:p>
        </w:tc>
        <w:tc>
          <w:tcPr>
            <w:tcW w:w="2171" w:type="dxa"/>
            <w:gridSpan w:val="3"/>
            <w:tcBorders>
              <w:top w:val="single" w:sz="4" w:space="0" w:color="auto"/>
              <w:left w:val="nil"/>
              <w:bottom w:val="single" w:sz="4" w:space="0" w:color="auto"/>
              <w:right w:val="single" w:sz="4" w:space="0" w:color="auto"/>
            </w:tcBorders>
            <w:noWrap/>
            <w:vAlign w:val="bottom"/>
            <w:hideMark/>
          </w:tcPr>
          <w:p w14:paraId="6C7E86CD" w14:textId="77777777" w:rsidR="0008130A" w:rsidRPr="003967FF" w:rsidRDefault="0008130A" w:rsidP="0008130A">
            <w:pPr>
              <w:snapToGrid/>
              <w:jc w:val="center"/>
              <w:rPr>
                <w:b/>
                <w:bCs/>
                <w:color w:val="000000"/>
                <w:sz w:val="20"/>
                <w:szCs w:val="20"/>
              </w:rPr>
            </w:pPr>
            <w:r w:rsidRPr="003967FF">
              <w:rPr>
                <w:b/>
                <w:bCs/>
                <w:color w:val="000000"/>
                <w:sz w:val="20"/>
                <w:szCs w:val="20"/>
              </w:rPr>
              <w:t>2022</w:t>
            </w:r>
          </w:p>
        </w:tc>
        <w:tc>
          <w:tcPr>
            <w:tcW w:w="1377" w:type="dxa"/>
            <w:vMerge w:val="restart"/>
            <w:tcBorders>
              <w:top w:val="single" w:sz="4" w:space="0" w:color="auto"/>
              <w:left w:val="nil"/>
              <w:bottom w:val="single" w:sz="4" w:space="0" w:color="auto"/>
              <w:right w:val="single" w:sz="4" w:space="0" w:color="auto"/>
            </w:tcBorders>
            <w:hideMark/>
          </w:tcPr>
          <w:p w14:paraId="4D06621B" w14:textId="77777777" w:rsidR="0008130A" w:rsidRPr="003967FF" w:rsidRDefault="0008130A" w:rsidP="0008130A">
            <w:pPr>
              <w:snapToGrid/>
              <w:spacing w:line="276" w:lineRule="auto"/>
              <w:ind w:firstLine="2"/>
              <w:jc w:val="both"/>
              <w:rPr>
                <w:b/>
                <w:bCs/>
                <w:color w:val="000000"/>
                <w:sz w:val="20"/>
                <w:szCs w:val="20"/>
              </w:rPr>
            </w:pPr>
            <w:r w:rsidRPr="003967FF">
              <w:rPr>
                <w:b/>
                <w:bCs/>
                <w:color w:val="000000"/>
                <w:sz w:val="20"/>
                <w:szCs w:val="20"/>
              </w:rPr>
              <w:t>Динамика численности возрастных групп в % и 2018 году</w:t>
            </w:r>
          </w:p>
        </w:tc>
      </w:tr>
      <w:tr w:rsidR="0008130A" w:rsidRPr="003967FF" w14:paraId="199E7D8E" w14:textId="77777777" w:rsidTr="001956C8">
        <w:trPr>
          <w:trHeight w:val="104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EFA681E" w14:textId="77777777" w:rsidR="0008130A" w:rsidRPr="003967FF" w:rsidRDefault="0008130A" w:rsidP="0008130A">
            <w:pPr>
              <w:snapToGrid/>
              <w:spacing w:line="256" w:lineRule="auto"/>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791C65" w14:textId="77777777" w:rsidR="0008130A" w:rsidRPr="003967FF" w:rsidRDefault="0008130A" w:rsidP="0008130A">
            <w:pPr>
              <w:snapToGrid/>
              <w:spacing w:line="256" w:lineRule="auto"/>
              <w:rPr>
                <w:b/>
                <w:bCs/>
                <w:color w:val="000000"/>
                <w:sz w:val="20"/>
                <w:szCs w:val="20"/>
              </w:rPr>
            </w:pPr>
          </w:p>
        </w:tc>
        <w:tc>
          <w:tcPr>
            <w:tcW w:w="766" w:type="dxa"/>
            <w:tcBorders>
              <w:top w:val="nil"/>
              <w:left w:val="nil"/>
              <w:bottom w:val="single" w:sz="4" w:space="0" w:color="auto"/>
              <w:right w:val="single" w:sz="4" w:space="0" w:color="auto"/>
            </w:tcBorders>
            <w:noWrap/>
            <w:vAlign w:val="bottom"/>
            <w:hideMark/>
          </w:tcPr>
          <w:p w14:paraId="6C430BD5" w14:textId="77777777" w:rsidR="0008130A" w:rsidRPr="003967FF" w:rsidRDefault="0008130A" w:rsidP="0008130A">
            <w:pPr>
              <w:snapToGrid/>
              <w:jc w:val="center"/>
              <w:rPr>
                <w:b/>
                <w:bCs/>
                <w:color w:val="000000"/>
                <w:sz w:val="20"/>
                <w:szCs w:val="20"/>
              </w:rPr>
            </w:pPr>
            <w:r w:rsidRPr="003967FF">
              <w:rPr>
                <w:b/>
                <w:bCs/>
                <w:color w:val="000000"/>
                <w:sz w:val="20"/>
                <w:szCs w:val="20"/>
              </w:rPr>
              <w:t>всего</w:t>
            </w:r>
          </w:p>
        </w:tc>
        <w:tc>
          <w:tcPr>
            <w:tcW w:w="714" w:type="dxa"/>
            <w:tcBorders>
              <w:top w:val="nil"/>
              <w:left w:val="nil"/>
              <w:bottom w:val="single" w:sz="4" w:space="0" w:color="auto"/>
              <w:right w:val="single" w:sz="4" w:space="0" w:color="auto"/>
            </w:tcBorders>
            <w:noWrap/>
            <w:vAlign w:val="bottom"/>
            <w:hideMark/>
          </w:tcPr>
          <w:p w14:paraId="6329CC9C" w14:textId="77777777" w:rsidR="0008130A" w:rsidRPr="003967FF" w:rsidRDefault="0008130A" w:rsidP="0008130A">
            <w:pPr>
              <w:snapToGrid/>
              <w:jc w:val="center"/>
              <w:rPr>
                <w:b/>
                <w:bCs/>
                <w:color w:val="000000"/>
                <w:sz w:val="20"/>
                <w:szCs w:val="20"/>
              </w:rPr>
            </w:pPr>
            <w:r w:rsidRPr="003967FF">
              <w:rPr>
                <w:b/>
                <w:bCs/>
                <w:color w:val="000000"/>
                <w:sz w:val="20"/>
                <w:szCs w:val="20"/>
              </w:rPr>
              <w:t>муж.</w:t>
            </w:r>
          </w:p>
        </w:tc>
        <w:tc>
          <w:tcPr>
            <w:tcW w:w="696" w:type="dxa"/>
            <w:tcBorders>
              <w:top w:val="nil"/>
              <w:left w:val="nil"/>
              <w:bottom w:val="single" w:sz="4" w:space="0" w:color="auto"/>
              <w:right w:val="single" w:sz="4" w:space="0" w:color="auto"/>
            </w:tcBorders>
            <w:noWrap/>
            <w:vAlign w:val="bottom"/>
            <w:hideMark/>
          </w:tcPr>
          <w:p w14:paraId="559B5B9B" w14:textId="77777777" w:rsidR="0008130A" w:rsidRPr="003967FF" w:rsidRDefault="0008130A" w:rsidP="0008130A">
            <w:pPr>
              <w:snapToGrid/>
              <w:jc w:val="center"/>
              <w:rPr>
                <w:b/>
                <w:bCs/>
                <w:color w:val="000000"/>
                <w:sz w:val="20"/>
                <w:szCs w:val="20"/>
              </w:rPr>
            </w:pPr>
            <w:r w:rsidRPr="003967FF">
              <w:rPr>
                <w:b/>
                <w:bCs/>
                <w:color w:val="000000"/>
                <w:sz w:val="20"/>
                <w:szCs w:val="20"/>
              </w:rPr>
              <w:t>жен.</w:t>
            </w:r>
          </w:p>
        </w:tc>
        <w:tc>
          <w:tcPr>
            <w:tcW w:w="761" w:type="dxa"/>
            <w:tcBorders>
              <w:top w:val="nil"/>
              <w:left w:val="nil"/>
              <w:bottom w:val="single" w:sz="4" w:space="0" w:color="auto"/>
              <w:right w:val="single" w:sz="4" w:space="0" w:color="auto"/>
            </w:tcBorders>
            <w:noWrap/>
            <w:vAlign w:val="bottom"/>
            <w:hideMark/>
          </w:tcPr>
          <w:p w14:paraId="44162878" w14:textId="77777777" w:rsidR="0008130A" w:rsidRPr="003967FF" w:rsidRDefault="0008130A" w:rsidP="0008130A">
            <w:pPr>
              <w:snapToGrid/>
              <w:jc w:val="center"/>
              <w:rPr>
                <w:b/>
                <w:bCs/>
                <w:color w:val="000000"/>
                <w:sz w:val="20"/>
                <w:szCs w:val="20"/>
              </w:rPr>
            </w:pPr>
            <w:r w:rsidRPr="003967FF">
              <w:rPr>
                <w:b/>
                <w:bCs/>
                <w:color w:val="000000"/>
                <w:sz w:val="20"/>
                <w:szCs w:val="20"/>
              </w:rPr>
              <w:t>всего</w:t>
            </w:r>
          </w:p>
        </w:tc>
        <w:tc>
          <w:tcPr>
            <w:tcW w:w="714" w:type="dxa"/>
            <w:tcBorders>
              <w:top w:val="nil"/>
              <w:left w:val="nil"/>
              <w:bottom w:val="single" w:sz="4" w:space="0" w:color="auto"/>
              <w:right w:val="single" w:sz="4" w:space="0" w:color="auto"/>
            </w:tcBorders>
            <w:noWrap/>
            <w:vAlign w:val="bottom"/>
            <w:hideMark/>
          </w:tcPr>
          <w:p w14:paraId="211B514C" w14:textId="77777777" w:rsidR="0008130A" w:rsidRPr="003967FF" w:rsidRDefault="0008130A" w:rsidP="0008130A">
            <w:pPr>
              <w:snapToGrid/>
              <w:jc w:val="center"/>
              <w:rPr>
                <w:b/>
                <w:bCs/>
                <w:color w:val="000000"/>
                <w:sz w:val="20"/>
                <w:szCs w:val="20"/>
              </w:rPr>
            </w:pPr>
            <w:r w:rsidRPr="003967FF">
              <w:rPr>
                <w:b/>
                <w:bCs/>
                <w:color w:val="000000"/>
                <w:sz w:val="20"/>
                <w:szCs w:val="20"/>
              </w:rPr>
              <w:t>муж.</w:t>
            </w:r>
          </w:p>
        </w:tc>
        <w:tc>
          <w:tcPr>
            <w:tcW w:w="696" w:type="dxa"/>
            <w:tcBorders>
              <w:top w:val="nil"/>
              <w:left w:val="nil"/>
              <w:bottom w:val="single" w:sz="4" w:space="0" w:color="auto"/>
              <w:right w:val="single" w:sz="4" w:space="0" w:color="auto"/>
            </w:tcBorders>
            <w:noWrap/>
            <w:vAlign w:val="bottom"/>
            <w:hideMark/>
          </w:tcPr>
          <w:p w14:paraId="300A91F3" w14:textId="77777777" w:rsidR="0008130A" w:rsidRPr="003967FF" w:rsidRDefault="0008130A" w:rsidP="0008130A">
            <w:pPr>
              <w:snapToGrid/>
              <w:jc w:val="center"/>
              <w:rPr>
                <w:b/>
                <w:bCs/>
                <w:color w:val="000000"/>
                <w:sz w:val="20"/>
                <w:szCs w:val="20"/>
              </w:rPr>
            </w:pPr>
            <w:r w:rsidRPr="003967FF">
              <w:rPr>
                <w:b/>
                <w:bCs/>
                <w:color w:val="000000"/>
                <w:sz w:val="20"/>
                <w:szCs w:val="20"/>
              </w:rPr>
              <w:t>жен.</w:t>
            </w:r>
          </w:p>
        </w:tc>
        <w:tc>
          <w:tcPr>
            <w:tcW w:w="761" w:type="dxa"/>
            <w:tcBorders>
              <w:top w:val="nil"/>
              <w:left w:val="nil"/>
              <w:bottom w:val="single" w:sz="4" w:space="0" w:color="auto"/>
              <w:right w:val="single" w:sz="4" w:space="0" w:color="auto"/>
            </w:tcBorders>
            <w:noWrap/>
            <w:vAlign w:val="bottom"/>
            <w:hideMark/>
          </w:tcPr>
          <w:p w14:paraId="208DD9BE" w14:textId="77777777" w:rsidR="0008130A" w:rsidRPr="003967FF" w:rsidRDefault="0008130A" w:rsidP="0008130A">
            <w:pPr>
              <w:snapToGrid/>
              <w:jc w:val="center"/>
              <w:rPr>
                <w:b/>
                <w:bCs/>
                <w:color w:val="000000"/>
                <w:sz w:val="20"/>
                <w:szCs w:val="20"/>
              </w:rPr>
            </w:pPr>
            <w:r w:rsidRPr="003967FF">
              <w:rPr>
                <w:b/>
                <w:bCs/>
                <w:color w:val="000000"/>
                <w:sz w:val="20"/>
                <w:szCs w:val="20"/>
              </w:rPr>
              <w:t>всего</w:t>
            </w:r>
          </w:p>
        </w:tc>
        <w:tc>
          <w:tcPr>
            <w:tcW w:w="714" w:type="dxa"/>
            <w:tcBorders>
              <w:top w:val="nil"/>
              <w:left w:val="nil"/>
              <w:bottom w:val="single" w:sz="4" w:space="0" w:color="auto"/>
              <w:right w:val="single" w:sz="4" w:space="0" w:color="auto"/>
            </w:tcBorders>
            <w:noWrap/>
            <w:vAlign w:val="bottom"/>
            <w:hideMark/>
          </w:tcPr>
          <w:p w14:paraId="7CE705EB" w14:textId="77777777" w:rsidR="0008130A" w:rsidRPr="003967FF" w:rsidRDefault="0008130A" w:rsidP="0008130A">
            <w:pPr>
              <w:snapToGrid/>
              <w:jc w:val="center"/>
              <w:rPr>
                <w:b/>
                <w:bCs/>
                <w:color w:val="000000"/>
                <w:sz w:val="20"/>
                <w:szCs w:val="20"/>
              </w:rPr>
            </w:pPr>
            <w:r w:rsidRPr="003967FF">
              <w:rPr>
                <w:b/>
                <w:bCs/>
                <w:color w:val="000000"/>
                <w:sz w:val="20"/>
                <w:szCs w:val="20"/>
              </w:rPr>
              <w:t>муж.</w:t>
            </w:r>
          </w:p>
        </w:tc>
        <w:tc>
          <w:tcPr>
            <w:tcW w:w="696" w:type="dxa"/>
            <w:tcBorders>
              <w:top w:val="nil"/>
              <w:left w:val="nil"/>
              <w:bottom w:val="single" w:sz="4" w:space="0" w:color="auto"/>
              <w:right w:val="single" w:sz="4" w:space="0" w:color="auto"/>
            </w:tcBorders>
            <w:noWrap/>
            <w:vAlign w:val="bottom"/>
            <w:hideMark/>
          </w:tcPr>
          <w:p w14:paraId="45DAF58B" w14:textId="77777777" w:rsidR="0008130A" w:rsidRPr="003967FF" w:rsidRDefault="0008130A" w:rsidP="0008130A">
            <w:pPr>
              <w:snapToGrid/>
              <w:jc w:val="center"/>
              <w:rPr>
                <w:b/>
                <w:bCs/>
                <w:color w:val="000000"/>
                <w:sz w:val="20"/>
                <w:szCs w:val="20"/>
              </w:rPr>
            </w:pPr>
            <w:r w:rsidRPr="003967FF">
              <w:rPr>
                <w:b/>
                <w:bCs/>
                <w:color w:val="000000"/>
                <w:sz w:val="20"/>
                <w:szCs w:val="20"/>
              </w:rPr>
              <w:t>жен.</w:t>
            </w:r>
          </w:p>
        </w:tc>
        <w:tc>
          <w:tcPr>
            <w:tcW w:w="761" w:type="dxa"/>
            <w:tcBorders>
              <w:top w:val="nil"/>
              <w:left w:val="nil"/>
              <w:bottom w:val="single" w:sz="4" w:space="0" w:color="auto"/>
              <w:right w:val="single" w:sz="4" w:space="0" w:color="auto"/>
            </w:tcBorders>
            <w:noWrap/>
            <w:vAlign w:val="bottom"/>
            <w:hideMark/>
          </w:tcPr>
          <w:p w14:paraId="7C0AA1FF" w14:textId="77777777" w:rsidR="0008130A" w:rsidRPr="003967FF" w:rsidRDefault="0008130A" w:rsidP="0008130A">
            <w:pPr>
              <w:snapToGrid/>
              <w:jc w:val="center"/>
              <w:rPr>
                <w:b/>
                <w:bCs/>
                <w:color w:val="000000"/>
                <w:sz w:val="20"/>
                <w:szCs w:val="20"/>
              </w:rPr>
            </w:pPr>
            <w:r w:rsidRPr="003967FF">
              <w:rPr>
                <w:b/>
                <w:bCs/>
                <w:color w:val="000000"/>
                <w:sz w:val="20"/>
                <w:szCs w:val="20"/>
              </w:rPr>
              <w:t>всего</w:t>
            </w:r>
          </w:p>
        </w:tc>
        <w:tc>
          <w:tcPr>
            <w:tcW w:w="714" w:type="dxa"/>
            <w:tcBorders>
              <w:top w:val="nil"/>
              <w:left w:val="nil"/>
              <w:bottom w:val="single" w:sz="4" w:space="0" w:color="auto"/>
              <w:right w:val="single" w:sz="4" w:space="0" w:color="auto"/>
            </w:tcBorders>
            <w:noWrap/>
            <w:vAlign w:val="bottom"/>
            <w:hideMark/>
          </w:tcPr>
          <w:p w14:paraId="3EF59EEF" w14:textId="77777777" w:rsidR="0008130A" w:rsidRPr="003967FF" w:rsidRDefault="0008130A" w:rsidP="0008130A">
            <w:pPr>
              <w:snapToGrid/>
              <w:jc w:val="center"/>
              <w:rPr>
                <w:b/>
                <w:bCs/>
                <w:color w:val="000000"/>
                <w:sz w:val="20"/>
                <w:szCs w:val="20"/>
              </w:rPr>
            </w:pPr>
            <w:r w:rsidRPr="003967FF">
              <w:rPr>
                <w:b/>
                <w:bCs/>
                <w:color w:val="000000"/>
                <w:sz w:val="20"/>
                <w:szCs w:val="20"/>
              </w:rPr>
              <w:t>муж.</w:t>
            </w:r>
          </w:p>
        </w:tc>
        <w:tc>
          <w:tcPr>
            <w:tcW w:w="696" w:type="dxa"/>
            <w:tcBorders>
              <w:top w:val="nil"/>
              <w:left w:val="nil"/>
              <w:bottom w:val="single" w:sz="4" w:space="0" w:color="auto"/>
              <w:right w:val="single" w:sz="4" w:space="0" w:color="auto"/>
            </w:tcBorders>
            <w:noWrap/>
            <w:vAlign w:val="bottom"/>
            <w:hideMark/>
          </w:tcPr>
          <w:p w14:paraId="6FDF14DB" w14:textId="77777777" w:rsidR="0008130A" w:rsidRPr="003967FF" w:rsidRDefault="0008130A" w:rsidP="0008130A">
            <w:pPr>
              <w:snapToGrid/>
              <w:jc w:val="center"/>
              <w:rPr>
                <w:b/>
                <w:bCs/>
                <w:color w:val="000000"/>
                <w:sz w:val="20"/>
                <w:szCs w:val="20"/>
              </w:rPr>
            </w:pPr>
            <w:r w:rsidRPr="003967FF">
              <w:rPr>
                <w:b/>
                <w:bCs/>
                <w:color w:val="000000"/>
                <w:sz w:val="20"/>
                <w:szCs w:val="20"/>
              </w:rPr>
              <w:t>жен.</w:t>
            </w:r>
          </w:p>
        </w:tc>
        <w:tc>
          <w:tcPr>
            <w:tcW w:w="761" w:type="dxa"/>
            <w:tcBorders>
              <w:top w:val="nil"/>
              <w:left w:val="nil"/>
              <w:bottom w:val="single" w:sz="4" w:space="0" w:color="auto"/>
              <w:right w:val="single" w:sz="4" w:space="0" w:color="auto"/>
            </w:tcBorders>
            <w:noWrap/>
            <w:vAlign w:val="bottom"/>
            <w:hideMark/>
          </w:tcPr>
          <w:p w14:paraId="5C301430" w14:textId="77777777" w:rsidR="0008130A" w:rsidRPr="003967FF" w:rsidRDefault="0008130A" w:rsidP="0008130A">
            <w:pPr>
              <w:snapToGrid/>
              <w:jc w:val="center"/>
              <w:rPr>
                <w:b/>
                <w:bCs/>
                <w:color w:val="000000"/>
                <w:sz w:val="20"/>
                <w:szCs w:val="20"/>
              </w:rPr>
            </w:pPr>
            <w:r w:rsidRPr="003967FF">
              <w:rPr>
                <w:b/>
                <w:bCs/>
                <w:color w:val="000000"/>
                <w:sz w:val="20"/>
                <w:szCs w:val="20"/>
              </w:rPr>
              <w:t>всего</w:t>
            </w:r>
          </w:p>
        </w:tc>
        <w:tc>
          <w:tcPr>
            <w:tcW w:w="714" w:type="dxa"/>
            <w:tcBorders>
              <w:top w:val="nil"/>
              <w:left w:val="nil"/>
              <w:bottom w:val="single" w:sz="4" w:space="0" w:color="auto"/>
              <w:right w:val="single" w:sz="4" w:space="0" w:color="auto"/>
            </w:tcBorders>
            <w:noWrap/>
            <w:vAlign w:val="bottom"/>
            <w:hideMark/>
          </w:tcPr>
          <w:p w14:paraId="3B834E61" w14:textId="77777777" w:rsidR="0008130A" w:rsidRPr="003967FF" w:rsidRDefault="0008130A" w:rsidP="0008130A">
            <w:pPr>
              <w:snapToGrid/>
              <w:jc w:val="center"/>
              <w:rPr>
                <w:b/>
                <w:bCs/>
                <w:color w:val="000000"/>
                <w:sz w:val="20"/>
                <w:szCs w:val="20"/>
              </w:rPr>
            </w:pPr>
            <w:r w:rsidRPr="003967FF">
              <w:rPr>
                <w:b/>
                <w:bCs/>
                <w:color w:val="000000"/>
                <w:sz w:val="20"/>
                <w:szCs w:val="20"/>
              </w:rPr>
              <w:t>муж.</w:t>
            </w:r>
          </w:p>
        </w:tc>
        <w:tc>
          <w:tcPr>
            <w:tcW w:w="696" w:type="dxa"/>
            <w:tcBorders>
              <w:top w:val="nil"/>
              <w:left w:val="nil"/>
              <w:bottom w:val="single" w:sz="4" w:space="0" w:color="auto"/>
              <w:right w:val="single" w:sz="4" w:space="0" w:color="auto"/>
            </w:tcBorders>
            <w:noWrap/>
            <w:vAlign w:val="bottom"/>
            <w:hideMark/>
          </w:tcPr>
          <w:p w14:paraId="3762AA04" w14:textId="77777777" w:rsidR="0008130A" w:rsidRPr="003967FF" w:rsidRDefault="0008130A" w:rsidP="0008130A">
            <w:pPr>
              <w:snapToGrid/>
              <w:jc w:val="center"/>
              <w:rPr>
                <w:b/>
                <w:bCs/>
                <w:color w:val="000000"/>
                <w:sz w:val="20"/>
                <w:szCs w:val="20"/>
              </w:rPr>
            </w:pPr>
            <w:r w:rsidRPr="003967FF">
              <w:rPr>
                <w:b/>
                <w:bCs/>
                <w:color w:val="000000"/>
                <w:sz w:val="20"/>
                <w:szCs w:val="20"/>
              </w:rPr>
              <w:t>жен.</w:t>
            </w:r>
          </w:p>
        </w:tc>
        <w:tc>
          <w:tcPr>
            <w:tcW w:w="0" w:type="auto"/>
            <w:vMerge/>
            <w:tcBorders>
              <w:top w:val="single" w:sz="4" w:space="0" w:color="auto"/>
              <w:left w:val="nil"/>
              <w:bottom w:val="single" w:sz="4" w:space="0" w:color="auto"/>
              <w:right w:val="single" w:sz="4" w:space="0" w:color="auto"/>
            </w:tcBorders>
            <w:vAlign w:val="center"/>
            <w:hideMark/>
          </w:tcPr>
          <w:p w14:paraId="5F213FEE" w14:textId="77777777" w:rsidR="0008130A" w:rsidRPr="003967FF" w:rsidRDefault="0008130A" w:rsidP="0008130A">
            <w:pPr>
              <w:snapToGrid/>
              <w:spacing w:line="256" w:lineRule="auto"/>
              <w:rPr>
                <w:b/>
                <w:bCs/>
                <w:color w:val="000000"/>
                <w:sz w:val="20"/>
                <w:szCs w:val="20"/>
              </w:rPr>
            </w:pPr>
          </w:p>
        </w:tc>
      </w:tr>
      <w:tr w:rsidR="0008130A" w:rsidRPr="003967FF" w14:paraId="7F9A39BD"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7043803B" w14:textId="77777777" w:rsidR="0008130A" w:rsidRPr="003967FF" w:rsidRDefault="0008130A" w:rsidP="0008130A">
            <w:pPr>
              <w:snapToGrid/>
              <w:jc w:val="center"/>
              <w:rPr>
                <w:b/>
                <w:bCs/>
                <w:color w:val="000000"/>
                <w:sz w:val="20"/>
                <w:szCs w:val="20"/>
              </w:rPr>
            </w:pPr>
            <w:r w:rsidRPr="003967FF">
              <w:rPr>
                <w:b/>
                <w:bCs/>
                <w:color w:val="000000"/>
                <w:sz w:val="20"/>
                <w:szCs w:val="20"/>
              </w:rPr>
              <w:t>1</w:t>
            </w:r>
          </w:p>
        </w:tc>
        <w:tc>
          <w:tcPr>
            <w:tcW w:w="1423" w:type="dxa"/>
            <w:tcBorders>
              <w:top w:val="nil"/>
              <w:left w:val="single" w:sz="4" w:space="0" w:color="auto"/>
              <w:bottom w:val="single" w:sz="4" w:space="0" w:color="auto"/>
              <w:right w:val="single" w:sz="4" w:space="0" w:color="auto"/>
            </w:tcBorders>
            <w:noWrap/>
            <w:vAlign w:val="bottom"/>
            <w:hideMark/>
          </w:tcPr>
          <w:p w14:paraId="689B5ADB" w14:textId="77777777" w:rsidR="0008130A" w:rsidRPr="003967FF" w:rsidRDefault="0008130A" w:rsidP="0008130A">
            <w:pPr>
              <w:snapToGrid/>
              <w:jc w:val="center"/>
              <w:rPr>
                <w:b/>
                <w:bCs/>
                <w:color w:val="000000"/>
                <w:sz w:val="20"/>
                <w:szCs w:val="20"/>
              </w:rPr>
            </w:pPr>
            <w:r w:rsidRPr="003967FF">
              <w:rPr>
                <w:b/>
                <w:bCs/>
                <w:color w:val="000000"/>
                <w:sz w:val="20"/>
                <w:szCs w:val="20"/>
              </w:rPr>
              <w:t>2</w:t>
            </w:r>
          </w:p>
        </w:tc>
        <w:tc>
          <w:tcPr>
            <w:tcW w:w="766" w:type="dxa"/>
            <w:tcBorders>
              <w:top w:val="nil"/>
              <w:left w:val="nil"/>
              <w:bottom w:val="single" w:sz="4" w:space="0" w:color="auto"/>
              <w:right w:val="single" w:sz="4" w:space="0" w:color="auto"/>
            </w:tcBorders>
            <w:noWrap/>
            <w:vAlign w:val="bottom"/>
            <w:hideMark/>
          </w:tcPr>
          <w:p w14:paraId="2AF9747A" w14:textId="77777777" w:rsidR="0008130A" w:rsidRPr="003967FF" w:rsidRDefault="0008130A" w:rsidP="0008130A">
            <w:pPr>
              <w:snapToGrid/>
              <w:jc w:val="center"/>
              <w:rPr>
                <w:b/>
                <w:bCs/>
                <w:color w:val="000000"/>
                <w:sz w:val="20"/>
                <w:szCs w:val="20"/>
              </w:rPr>
            </w:pPr>
            <w:r w:rsidRPr="003967FF">
              <w:rPr>
                <w:b/>
                <w:bCs/>
                <w:color w:val="000000"/>
                <w:sz w:val="20"/>
                <w:szCs w:val="20"/>
              </w:rPr>
              <w:t>3</w:t>
            </w:r>
          </w:p>
        </w:tc>
        <w:tc>
          <w:tcPr>
            <w:tcW w:w="714" w:type="dxa"/>
            <w:tcBorders>
              <w:top w:val="nil"/>
              <w:left w:val="nil"/>
              <w:bottom w:val="single" w:sz="4" w:space="0" w:color="auto"/>
              <w:right w:val="single" w:sz="4" w:space="0" w:color="auto"/>
            </w:tcBorders>
            <w:noWrap/>
            <w:vAlign w:val="bottom"/>
            <w:hideMark/>
          </w:tcPr>
          <w:p w14:paraId="3EF63BE5" w14:textId="77777777" w:rsidR="0008130A" w:rsidRPr="003967FF" w:rsidRDefault="0008130A" w:rsidP="0008130A">
            <w:pPr>
              <w:snapToGrid/>
              <w:jc w:val="center"/>
              <w:rPr>
                <w:b/>
                <w:bCs/>
                <w:color w:val="000000"/>
                <w:sz w:val="20"/>
                <w:szCs w:val="20"/>
              </w:rPr>
            </w:pPr>
            <w:r w:rsidRPr="003967FF">
              <w:rPr>
                <w:b/>
                <w:bCs/>
                <w:color w:val="000000"/>
                <w:sz w:val="20"/>
                <w:szCs w:val="20"/>
              </w:rPr>
              <w:t>4</w:t>
            </w:r>
          </w:p>
        </w:tc>
        <w:tc>
          <w:tcPr>
            <w:tcW w:w="696" w:type="dxa"/>
            <w:tcBorders>
              <w:top w:val="nil"/>
              <w:left w:val="nil"/>
              <w:bottom w:val="single" w:sz="4" w:space="0" w:color="auto"/>
              <w:right w:val="single" w:sz="4" w:space="0" w:color="auto"/>
            </w:tcBorders>
            <w:noWrap/>
            <w:vAlign w:val="bottom"/>
            <w:hideMark/>
          </w:tcPr>
          <w:p w14:paraId="0764964A" w14:textId="77777777" w:rsidR="0008130A" w:rsidRPr="003967FF" w:rsidRDefault="0008130A" w:rsidP="0008130A">
            <w:pPr>
              <w:snapToGrid/>
              <w:jc w:val="center"/>
              <w:rPr>
                <w:b/>
                <w:bCs/>
                <w:color w:val="000000"/>
                <w:sz w:val="20"/>
                <w:szCs w:val="20"/>
              </w:rPr>
            </w:pPr>
            <w:r w:rsidRPr="003967FF">
              <w:rPr>
                <w:b/>
                <w:bCs/>
                <w:color w:val="000000"/>
                <w:sz w:val="20"/>
                <w:szCs w:val="20"/>
              </w:rPr>
              <w:t>5</w:t>
            </w:r>
          </w:p>
        </w:tc>
        <w:tc>
          <w:tcPr>
            <w:tcW w:w="761" w:type="dxa"/>
            <w:tcBorders>
              <w:top w:val="nil"/>
              <w:left w:val="nil"/>
              <w:bottom w:val="single" w:sz="4" w:space="0" w:color="auto"/>
              <w:right w:val="single" w:sz="4" w:space="0" w:color="auto"/>
            </w:tcBorders>
            <w:noWrap/>
            <w:vAlign w:val="bottom"/>
            <w:hideMark/>
          </w:tcPr>
          <w:p w14:paraId="38E63D0C" w14:textId="77777777" w:rsidR="0008130A" w:rsidRPr="003967FF" w:rsidRDefault="0008130A" w:rsidP="0008130A">
            <w:pPr>
              <w:snapToGrid/>
              <w:jc w:val="center"/>
              <w:rPr>
                <w:b/>
                <w:bCs/>
                <w:color w:val="000000"/>
                <w:sz w:val="20"/>
                <w:szCs w:val="20"/>
              </w:rPr>
            </w:pPr>
            <w:r w:rsidRPr="003967FF">
              <w:rPr>
                <w:b/>
                <w:bCs/>
                <w:color w:val="000000"/>
                <w:sz w:val="20"/>
                <w:szCs w:val="20"/>
              </w:rPr>
              <w:t>6</w:t>
            </w:r>
          </w:p>
        </w:tc>
        <w:tc>
          <w:tcPr>
            <w:tcW w:w="714" w:type="dxa"/>
            <w:tcBorders>
              <w:top w:val="nil"/>
              <w:left w:val="nil"/>
              <w:bottom w:val="single" w:sz="4" w:space="0" w:color="auto"/>
              <w:right w:val="single" w:sz="4" w:space="0" w:color="auto"/>
            </w:tcBorders>
            <w:noWrap/>
            <w:vAlign w:val="bottom"/>
            <w:hideMark/>
          </w:tcPr>
          <w:p w14:paraId="73C0B69E" w14:textId="77777777" w:rsidR="0008130A" w:rsidRPr="003967FF" w:rsidRDefault="0008130A" w:rsidP="0008130A">
            <w:pPr>
              <w:snapToGrid/>
              <w:jc w:val="center"/>
              <w:rPr>
                <w:b/>
                <w:bCs/>
                <w:color w:val="000000"/>
                <w:sz w:val="20"/>
                <w:szCs w:val="20"/>
              </w:rPr>
            </w:pPr>
            <w:r w:rsidRPr="003967FF">
              <w:rPr>
                <w:b/>
                <w:bCs/>
                <w:color w:val="000000"/>
                <w:sz w:val="20"/>
                <w:szCs w:val="20"/>
              </w:rPr>
              <w:t>7</w:t>
            </w:r>
          </w:p>
        </w:tc>
        <w:tc>
          <w:tcPr>
            <w:tcW w:w="696" w:type="dxa"/>
            <w:tcBorders>
              <w:top w:val="nil"/>
              <w:left w:val="nil"/>
              <w:bottom w:val="single" w:sz="4" w:space="0" w:color="auto"/>
              <w:right w:val="single" w:sz="4" w:space="0" w:color="auto"/>
            </w:tcBorders>
            <w:noWrap/>
            <w:vAlign w:val="bottom"/>
            <w:hideMark/>
          </w:tcPr>
          <w:p w14:paraId="432AD39E" w14:textId="77777777" w:rsidR="0008130A" w:rsidRPr="003967FF" w:rsidRDefault="0008130A" w:rsidP="0008130A">
            <w:pPr>
              <w:snapToGrid/>
              <w:jc w:val="center"/>
              <w:rPr>
                <w:b/>
                <w:bCs/>
                <w:color w:val="000000"/>
                <w:sz w:val="20"/>
                <w:szCs w:val="20"/>
              </w:rPr>
            </w:pPr>
            <w:r w:rsidRPr="003967FF">
              <w:rPr>
                <w:b/>
                <w:bCs/>
                <w:color w:val="000000"/>
                <w:sz w:val="20"/>
                <w:szCs w:val="20"/>
              </w:rPr>
              <w:t>8</w:t>
            </w:r>
          </w:p>
        </w:tc>
        <w:tc>
          <w:tcPr>
            <w:tcW w:w="761" w:type="dxa"/>
            <w:tcBorders>
              <w:top w:val="nil"/>
              <w:left w:val="nil"/>
              <w:bottom w:val="single" w:sz="4" w:space="0" w:color="auto"/>
              <w:right w:val="single" w:sz="4" w:space="0" w:color="auto"/>
            </w:tcBorders>
            <w:noWrap/>
            <w:vAlign w:val="bottom"/>
            <w:hideMark/>
          </w:tcPr>
          <w:p w14:paraId="5D0536ED" w14:textId="77777777" w:rsidR="0008130A" w:rsidRPr="003967FF" w:rsidRDefault="0008130A" w:rsidP="0008130A">
            <w:pPr>
              <w:snapToGrid/>
              <w:jc w:val="center"/>
              <w:rPr>
                <w:b/>
                <w:bCs/>
                <w:color w:val="000000"/>
                <w:sz w:val="20"/>
                <w:szCs w:val="20"/>
              </w:rPr>
            </w:pPr>
            <w:r w:rsidRPr="003967FF">
              <w:rPr>
                <w:b/>
                <w:bCs/>
                <w:color w:val="000000"/>
                <w:sz w:val="20"/>
                <w:szCs w:val="20"/>
              </w:rPr>
              <w:t>9</w:t>
            </w:r>
          </w:p>
        </w:tc>
        <w:tc>
          <w:tcPr>
            <w:tcW w:w="714" w:type="dxa"/>
            <w:tcBorders>
              <w:top w:val="nil"/>
              <w:left w:val="nil"/>
              <w:bottom w:val="single" w:sz="4" w:space="0" w:color="auto"/>
              <w:right w:val="single" w:sz="4" w:space="0" w:color="auto"/>
            </w:tcBorders>
            <w:noWrap/>
            <w:vAlign w:val="bottom"/>
            <w:hideMark/>
          </w:tcPr>
          <w:p w14:paraId="2C191CD5" w14:textId="77777777" w:rsidR="0008130A" w:rsidRPr="003967FF" w:rsidRDefault="0008130A" w:rsidP="0008130A">
            <w:pPr>
              <w:snapToGrid/>
              <w:jc w:val="center"/>
              <w:rPr>
                <w:b/>
                <w:bCs/>
                <w:color w:val="000000"/>
                <w:sz w:val="20"/>
                <w:szCs w:val="20"/>
              </w:rPr>
            </w:pPr>
            <w:r w:rsidRPr="003967FF">
              <w:rPr>
                <w:b/>
                <w:bCs/>
                <w:color w:val="000000"/>
                <w:sz w:val="20"/>
                <w:szCs w:val="20"/>
              </w:rPr>
              <w:t>10</w:t>
            </w:r>
          </w:p>
        </w:tc>
        <w:tc>
          <w:tcPr>
            <w:tcW w:w="696" w:type="dxa"/>
            <w:tcBorders>
              <w:top w:val="nil"/>
              <w:left w:val="nil"/>
              <w:bottom w:val="single" w:sz="4" w:space="0" w:color="auto"/>
              <w:right w:val="single" w:sz="4" w:space="0" w:color="auto"/>
            </w:tcBorders>
            <w:noWrap/>
            <w:vAlign w:val="bottom"/>
            <w:hideMark/>
          </w:tcPr>
          <w:p w14:paraId="5A73DF16" w14:textId="77777777" w:rsidR="0008130A" w:rsidRPr="003967FF" w:rsidRDefault="0008130A" w:rsidP="0008130A">
            <w:pPr>
              <w:snapToGrid/>
              <w:jc w:val="center"/>
              <w:rPr>
                <w:b/>
                <w:bCs/>
                <w:color w:val="000000"/>
                <w:sz w:val="20"/>
                <w:szCs w:val="20"/>
              </w:rPr>
            </w:pPr>
            <w:r w:rsidRPr="003967FF">
              <w:rPr>
                <w:b/>
                <w:bCs/>
                <w:color w:val="000000"/>
                <w:sz w:val="20"/>
                <w:szCs w:val="20"/>
              </w:rPr>
              <w:t>11</w:t>
            </w:r>
          </w:p>
        </w:tc>
        <w:tc>
          <w:tcPr>
            <w:tcW w:w="761" w:type="dxa"/>
            <w:tcBorders>
              <w:top w:val="nil"/>
              <w:left w:val="nil"/>
              <w:bottom w:val="single" w:sz="4" w:space="0" w:color="auto"/>
              <w:right w:val="single" w:sz="4" w:space="0" w:color="auto"/>
            </w:tcBorders>
            <w:noWrap/>
            <w:vAlign w:val="bottom"/>
            <w:hideMark/>
          </w:tcPr>
          <w:p w14:paraId="2A422250" w14:textId="77777777" w:rsidR="0008130A" w:rsidRPr="003967FF" w:rsidRDefault="0008130A" w:rsidP="0008130A">
            <w:pPr>
              <w:snapToGrid/>
              <w:jc w:val="center"/>
              <w:rPr>
                <w:b/>
                <w:bCs/>
                <w:color w:val="000000"/>
                <w:sz w:val="20"/>
                <w:szCs w:val="20"/>
              </w:rPr>
            </w:pPr>
            <w:r w:rsidRPr="003967FF">
              <w:rPr>
                <w:b/>
                <w:bCs/>
                <w:color w:val="000000"/>
                <w:sz w:val="20"/>
                <w:szCs w:val="20"/>
              </w:rPr>
              <w:t>12</w:t>
            </w:r>
          </w:p>
        </w:tc>
        <w:tc>
          <w:tcPr>
            <w:tcW w:w="714" w:type="dxa"/>
            <w:tcBorders>
              <w:top w:val="nil"/>
              <w:left w:val="nil"/>
              <w:bottom w:val="single" w:sz="4" w:space="0" w:color="auto"/>
              <w:right w:val="single" w:sz="4" w:space="0" w:color="auto"/>
            </w:tcBorders>
            <w:noWrap/>
            <w:vAlign w:val="bottom"/>
            <w:hideMark/>
          </w:tcPr>
          <w:p w14:paraId="462B304D" w14:textId="77777777" w:rsidR="0008130A" w:rsidRPr="003967FF" w:rsidRDefault="0008130A" w:rsidP="0008130A">
            <w:pPr>
              <w:snapToGrid/>
              <w:jc w:val="center"/>
              <w:rPr>
                <w:b/>
                <w:bCs/>
                <w:color w:val="000000"/>
                <w:sz w:val="20"/>
                <w:szCs w:val="20"/>
              </w:rPr>
            </w:pPr>
            <w:r w:rsidRPr="003967FF">
              <w:rPr>
                <w:b/>
                <w:bCs/>
                <w:color w:val="000000"/>
                <w:sz w:val="20"/>
                <w:szCs w:val="20"/>
              </w:rPr>
              <w:t>13</w:t>
            </w:r>
          </w:p>
        </w:tc>
        <w:tc>
          <w:tcPr>
            <w:tcW w:w="696" w:type="dxa"/>
            <w:tcBorders>
              <w:top w:val="nil"/>
              <w:left w:val="nil"/>
              <w:bottom w:val="single" w:sz="4" w:space="0" w:color="auto"/>
              <w:right w:val="single" w:sz="4" w:space="0" w:color="auto"/>
            </w:tcBorders>
            <w:noWrap/>
            <w:vAlign w:val="bottom"/>
            <w:hideMark/>
          </w:tcPr>
          <w:p w14:paraId="01E8E0A1" w14:textId="77777777" w:rsidR="0008130A" w:rsidRPr="003967FF" w:rsidRDefault="0008130A" w:rsidP="0008130A">
            <w:pPr>
              <w:snapToGrid/>
              <w:jc w:val="center"/>
              <w:rPr>
                <w:b/>
                <w:bCs/>
                <w:color w:val="000000"/>
                <w:sz w:val="20"/>
                <w:szCs w:val="20"/>
              </w:rPr>
            </w:pPr>
            <w:r w:rsidRPr="003967FF">
              <w:rPr>
                <w:b/>
                <w:bCs/>
                <w:color w:val="000000"/>
                <w:sz w:val="20"/>
                <w:szCs w:val="20"/>
              </w:rPr>
              <w:t>14</w:t>
            </w:r>
          </w:p>
        </w:tc>
        <w:tc>
          <w:tcPr>
            <w:tcW w:w="761" w:type="dxa"/>
            <w:tcBorders>
              <w:top w:val="nil"/>
              <w:left w:val="nil"/>
              <w:bottom w:val="single" w:sz="4" w:space="0" w:color="auto"/>
              <w:right w:val="single" w:sz="4" w:space="0" w:color="auto"/>
            </w:tcBorders>
            <w:noWrap/>
            <w:vAlign w:val="bottom"/>
            <w:hideMark/>
          </w:tcPr>
          <w:p w14:paraId="5DFE2E1E" w14:textId="77777777" w:rsidR="0008130A" w:rsidRPr="003967FF" w:rsidRDefault="0008130A" w:rsidP="0008130A">
            <w:pPr>
              <w:snapToGrid/>
              <w:jc w:val="center"/>
              <w:rPr>
                <w:b/>
                <w:bCs/>
                <w:color w:val="000000"/>
                <w:sz w:val="20"/>
                <w:szCs w:val="20"/>
              </w:rPr>
            </w:pPr>
            <w:r w:rsidRPr="003967FF">
              <w:rPr>
                <w:b/>
                <w:bCs/>
                <w:color w:val="000000"/>
                <w:sz w:val="20"/>
                <w:szCs w:val="20"/>
              </w:rPr>
              <w:t>15</w:t>
            </w:r>
          </w:p>
        </w:tc>
        <w:tc>
          <w:tcPr>
            <w:tcW w:w="714" w:type="dxa"/>
            <w:tcBorders>
              <w:top w:val="nil"/>
              <w:left w:val="nil"/>
              <w:bottom w:val="single" w:sz="4" w:space="0" w:color="auto"/>
              <w:right w:val="single" w:sz="4" w:space="0" w:color="auto"/>
            </w:tcBorders>
            <w:noWrap/>
            <w:vAlign w:val="bottom"/>
            <w:hideMark/>
          </w:tcPr>
          <w:p w14:paraId="7B3C267D" w14:textId="77777777" w:rsidR="0008130A" w:rsidRPr="003967FF" w:rsidRDefault="0008130A" w:rsidP="0008130A">
            <w:pPr>
              <w:snapToGrid/>
              <w:jc w:val="center"/>
              <w:rPr>
                <w:b/>
                <w:bCs/>
                <w:color w:val="000000"/>
                <w:sz w:val="20"/>
                <w:szCs w:val="20"/>
              </w:rPr>
            </w:pPr>
            <w:r w:rsidRPr="003967FF">
              <w:rPr>
                <w:b/>
                <w:bCs/>
                <w:color w:val="000000"/>
                <w:sz w:val="20"/>
                <w:szCs w:val="20"/>
              </w:rPr>
              <w:t>16</w:t>
            </w:r>
          </w:p>
        </w:tc>
        <w:tc>
          <w:tcPr>
            <w:tcW w:w="696" w:type="dxa"/>
            <w:tcBorders>
              <w:top w:val="nil"/>
              <w:left w:val="nil"/>
              <w:bottom w:val="single" w:sz="4" w:space="0" w:color="auto"/>
              <w:right w:val="single" w:sz="4" w:space="0" w:color="auto"/>
            </w:tcBorders>
            <w:noWrap/>
            <w:vAlign w:val="bottom"/>
            <w:hideMark/>
          </w:tcPr>
          <w:p w14:paraId="4D9D8857" w14:textId="77777777" w:rsidR="0008130A" w:rsidRPr="003967FF" w:rsidRDefault="0008130A" w:rsidP="0008130A">
            <w:pPr>
              <w:snapToGrid/>
              <w:jc w:val="center"/>
              <w:rPr>
                <w:b/>
                <w:bCs/>
                <w:color w:val="000000"/>
                <w:sz w:val="20"/>
                <w:szCs w:val="20"/>
              </w:rPr>
            </w:pPr>
            <w:r w:rsidRPr="003967FF">
              <w:rPr>
                <w:b/>
                <w:bCs/>
                <w:color w:val="000000"/>
                <w:sz w:val="20"/>
                <w:szCs w:val="20"/>
              </w:rPr>
              <w:t>17</w:t>
            </w:r>
          </w:p>
        </w:tc>
        <w:tc>
          <w:tcPr>
            <w:tcW w:w="1377" w:type="dxa"/>
            <w:tcBorders>
              <w:top w:val="nil"/>
              <w:left w:val="nil"/>
              <w:bottom w:val="single" w:sz="4" w:space="0" w:color="auto"/>
              <w:right w:val="single" w:sz="4" w:space="0" w:color="auto"/>
            </w:tcBorders>
            <w:hideMark/>
          </w:tcPr>
          <w:p w14:paraId="2F84400F" w14:textId="77777777" w:rsidR="0008130A" w:rsidRPr="003967FF" w:rsidRDefault="0008130A" w:rsidP="0008130A">
            <w:pPr>
              <w:snapToGrid/>
              <w:jc w:val="center"/>
              <w:rPr>
                <w:b/>
                <w:bCs/>
                <w:color w:val="000000"/>
                <w:sz w:val="20"/>
                <w:szCs w:val="20"/>
              </w:rPr>
            </w:pPr>
            <w:r w:rsidRPr="003967FF">
              <w:rPr>
                <w:b/>
                <w:bCs/>
                <w:color w:val="000000"/>
                <w:sz w:val="20"/>
                <w:szCs w:val="20"/>
              </w:rPr>
              <w:t>18</w:t>
            </w:r>
          </w:p>
        </w:tc>
      </w:tr>
      <w:tr w:rsidR="0008130A" w:rsidRPr="003967FF" w14:paraId="4C06BF88"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5AA61400" w14:textId="77777777" w:rsidR="0008130A" w:rsidRPr="003967FF" w:rsidRDefault="0008130A" w:rsidP="0008130A">
            <w:pPr>
              <w:snapToGrid/>
              <w:jc w:val="center"/>
              <w:rPr>
                <w:color w:val="000000"/>
                <w:sz w:val="20"/>
                <w:szCs w:val="20"/>
              </w:rPr>
            </w:pPr>
            <w:r w:rsidRPr="003967FF">
              <w:rPr>
                <w:color w:val="000000"/>
                <w:sz w:val="20"/>
                <w:szCs w:val="20"/>
              </w:rPr>
              <w:t>1</w:t>
            </w:r>
          </w:p>
        </w:tc>
        <w:tc>
          <w:tcPr>
            <w:tcW w:w="1423" w:type="dxa"/>
            <w:tcBorders>
              <w:top w:val="single" w:sz="4" w:space="0" w:color="auto"/>
              <w:left w:val="single" w:sz="4" w:space="0" w:color="auto"/>
              <w:bottom w:val="single" w:sz="4" w:space="0" w:color="auto"/>
              <w:right w:val="single" w:sz="4" w:space="0" w:color="auto"/>
            </w:tcBorders>
            <w:noWrap/>
            <w:vAlign w:val="bottom"/>
            <w:hideMark/>
          </w:tcPr>
          <w:p w14:paraId="305A2615"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0-6</w:t>
            </w:r>
          </w:p>
        </w:tc>
        <w:tc>
          <w:tcPr>
            <w:tcW w:w="766" w:type="dxa"/>
            <w:tcBorders>
              <w:top w:val="single" w:sz="4" w:space="0" w:color="auto"/>
              <w:left w:val="nil"/>
              <w:bottom w:val="single" w:sz="4" w:space="0" w:color="auto"/>
              <w:right w:val="single" w:sz="4" w:space="0" w:color="auto"/>
            </w:tcBorders>
            <w:noWrap/>
            <w:hideMark/>
          </w:tcPr>
          <w:p w14:paraId="0D73C48E"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2843</w:t>
            </w:r>
          </w:p>
        </w:tc>
        <w:tc>
          <w:tcPr>
            <w:tcW w:w="714" w:type="dxa"/>
            <w:tcBorders>
              <w:top w:val="single" w:sz="4" w:space="0" w:color="auto"/>
              <w:left w:val="nil"/>
              <w:bottom w:val="single" w:sz="4" w:space="0" w:color="auto"/>
              <w:right w:val="single" w:sz="4" w:space="0" w:color="auto"/>
            </w:tcBorders>
            <w:noWrap/>
            <w:hideMark/>
          </w:tcPr>
          <w:p w14:paraId="2D4835A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1483</w:t>
            </w:r>
          </w:p>
        </w:tc>
        <w:tc>
          <w:tcPr>
            <w:tcW w:w="696" w:type="dxa"/>
            <w:tcBorders>
              <w:top w:val="single" w:sz="4" w:space="0" w:color="auto"/>
              <w:left w:val="nil"/>
              <w:bottom w:val="single" w:sz="4" w:space="0" w:color="auto"/>
              <w:right w:val="single" w:sz="4" w:space="0" w:color="auto"/>
            </w:tcBorders>
            <w:noWrap/>
            <w:hideMark/>
          </w:tcPr>
          <w:p w14:paraId="463F3F1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1360</w:t>
            </w:r>
          </w:p>
        </w:tc>
        <w:tc>
          <w:tcPr>
            <w:tcW w:w="761" w:type="dxa"/>
            <w:tcBorders>
              <w:top w:val="single" w:sz="4" w:space="0" w:color="auto"/>
              <w:left w:val="nil"/>
              <w:bottom w:val="single" w:sz="4" w:space="0" w:color="auto"/>
              <w:right w:val="single" w:sz="4" w:space="0" w:color="auto"/>
            </w:tcBorders>
            <w:noWrap/>
            <w:hideMark/>
          </w:tcPr>
          <w:p w14:paraId="0364B6D2"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2651</w:t>
            </w:r>
          </w:p>
        </w:tc>
        <w:tc>
          <w:tcPr>
            <w:tcW w:w="714" w:type="dxa"/>
            <w:tcBorders>
              <w:top w:val="single" w:sz="4" w:space="0" w:color="auto"/>
              <w:left w:val="nil"/>
              <w:bottom w:val="single" w:sz="4" w:space="0" w:color="auto"/>
              <w:right w:val="single" w:sz="4" w:space="0" w:color="auto"/>
            </w:tcBorders>
            <w:noWrap/>
            <w:hideMark/>
          </w:tcPr>
          <w:p w14:paraId="49C638C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1386</w:t>
            </w:r>
          </w:p>
        </w:tc>
        <w:tc>
          <w:tcPr>
            <w:tcW w:w="696" w:type="dxa"/>
            <w:tcBorders>
              <w:top w:val="single" w:sz="4" w:space="0" w:color="auto"/>
              <w:left w:val="nil"/>
              <w:bottom w:val="single" w:sz="4" w:space="0" w:color="auto"/>
              <w:right w:val="single" w:sz="4" w:space="0" w:color="auto"/>
            </w:tcBorders>
            <w:noWrap/>
            <w:hideMark/>
          </w:tcPr>
          <w:p w14:paraId="547C333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1265</w:t>
            </w:r>
          </w:p>
        </w:tc>
        <w:tc>
          <w:tcPr>
            <w:tcW w:w="761" w:type="dxa"/>
            <w:tcBorders>
              <w:top w:val="single" w:sz="4" w:space="0" w:color="auto"/>
              <w:left w:val="nil"/>
              <w:bottom w:val="single" w:sz="4" w:space="0" w:color="auto"/>
              <w:right w:val="single" w:sz="4" w:space="0" w:color="auto"/>
            </w:tcBorders>
            <w:noWrap/>
            <w:hideMark/>
          </w:tcPr>
          <w:p w14:paraId="3BC64696"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2477</w:t>
            </w:r>
          </w:p>
        </w:tc>
        <w:tc>
          <w:tcPr>
            <w:tcW w:w="714" w:type="dxa"/>
            <w:tcBorders>
              <w:top w:val="single" w:sz="4" w:space="0" w:color="auto"/>
              <w:left w:val="nil"/>
              <w:bottom w:val="single" w:sz="4" w:space="0" w:color="auto"/>
              <w:right w:val="single" w:sz="4" w:space="0" w:color="auto"/>
            </w:tcBorders>
            <w:noWrap/>
            <w:hideMark/>
          </w:tcPr>
          <w:p w14:paraId="408EAE67"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1264</w:t>
            </w:r>
          </w:p>
        </w:tc>
        <w:tc>
          <w:tcPr>
            <w:tcW w:w="696" w:type="dxa"/>
            <w:tcBorders>
              <w:top w:val="single" w:sz="4" w:space="0" w:color="auto"/>
              <w:left w:val="nil"/>
              <w:bottom w:val="single" w:sz="4" w:space="0" w:color="auto"/>
              <w:right w:val="single" w:sz="4" w:space="0" w:color="auto"/>
            </w:tcBorders>
            <w:noWrap/>
            <w:hideMark/>
          </w:tcPr>
          <w:p w14:paraId="3CC56AF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1213</w:t>
            </w:r>
          </w:p>
        </w:tc>
        <w:tc>
          <w:tcPr>
            <w:tcW w:w="761" w:type="dxa"/>
            <w:tcBorders>
              <w:top w:val="single" w:sz="4" w:space="0" w:color="auto"/>
              <w:left w:val="nil"/>
              <w:bottom w:val="single" w:sz="4" w:space="0" w:color="auto"/>
              <w:right w:val="single" w:sz="4" w:space="0" w:color="auto"/>
            </w:tcBorders>
            <w:noWrap/>
            <w:hideMark/>
          </w:tcPr>
          <w:p w14:paraId="7CA4DBB1"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2286</w:t>
            </w:r>
          </w:p>
        </w:tc>
        <w:tc>
          <w:tcPr>
            <w:tcW w:w="714" w:type="dxa"/>
            <w:tcBorders>
              <w:top w:val="single" w:sz="4" w:space="0" w:color="auto"/>
              <w:left w:val="nil"/>
              <w:bottom w:val="single" w:sz="4" w:space="0" w:color="auto"/>
              <w:right w:val="single" w:sz="4" w:space="0" w:color="auto"/>
            </w:tcBorders>
            <w:noWrap/>
            <w:hideMark/>
          </w:tcPr>
          <w:p w14:paraId="5B8D1953"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1144</w:t>
            </w:r>
          </w:p>
        </w:tc>
        <w:tc>
          <w:tcPr>
            <w:tcW w:w="696" w:type="dxa"/>
            <w:tcBorders>
              <w:top w:val="single" w:sz="4" w:space="0" w:color="auto"/>
              <w:left w:val="nil"/>
              <w:bottom w:val="single" w:sz="4" w:space="0" w:color="auto"/>
              <w:right w:val="single" w:sz="4" w:space="0" w:color="auto"/>
            </w:tcBorders>
            <w:noWrap/>
            <w:hideMark/>
          </w:tcPr>
          <w:p w14:paraId="4F116117"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1142</w:t>
            </w:r>
          </w:p>
        </w:tc>
        <w:tc>
          <w:tcPr>
            <w:tcW w:w="761" w:type="dxa"/>
            <w:tcBorders>
              <w:top w:val="single" w:sz="4" w:space="0" w:color="auto"/>
              <w:left w:val="nil"/>
              <w:bottom w:val="single" w:sz="4" w:space="0" w:color="auto"/>
              <w:right w:val="single" w:sz="4" w:space="0" w:color="auto"/>
            </w:tcBorders>
            <w:noWrap/>
            <w:hideMark/>
          </w:tcPr>
          <w:p w14:paraId="68C68452"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2081</w:t>
            </w:r>
          </w:p>
        </w:tc>
        <w:tc>
          <w:tcPr>
            <w:tcW w:w="714" w:type="dxa"/>
            <w:tcBorders>
              <w:top w:val="single" w:sz="4" w:space="0" w:color="auto"/>
              <w:left w:val="nil"/>
              <w:bottom w:val="single" w:sz="4" w:space="0" w:color="auto"/>
              <w:right w:val="single" w:sz="4" w:space="0" w:color="auto"/>
            </w:tcBorders>
            <w:noWrap/>
            <w:hideMark/>
          </w:tcPr>
          <w:p w14:paraId="22CF3D3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1035</w:t>
            </w:r>
          </w:p>
        </w:tc>
        <w:tc>
          <w:tcPr>
            <w:tcW w:w="696" w:type="dxa"/>
            <w:tcBorders>
              <w:top w:val="single" w:sz="4" w:space="0" w:color="auto"/>
              <w:left w:val="nil"/>
              <w:bottom w:val="single" w:sz="4" w:space="0" w:color="auto"/>
              <w:right w:val="single" w:sz="4" w:space="0" w:color="auto"/>
            </w:tcBorders>
            <w:noWrap/>
            <w:hideMark/>
          </w:tcPr>
          <w:p w14:paraId="036D4C3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1046</w:t>
            </w:r>
          </w:p>
        </w:tc>
        <w:tc>
          <w:tcPr>
            <w:tcW w:w="1377" w:type="dxa"/>
            <w:tcBorders>
              <w:top w:val="single" w:sz="4" w:space="0" w:color="auto"/>
              <w:left w:val="nil"/>
              <w:bottom w:val="single" w:sz="4" w:space="0" w:color="auto"/>
              <w:right w:val="single" w:sz="4" w:space="0" w:color="auto"/>
            </w:tcBorders>
            <w:hideMark/>
          </w:tcPr>
          <w:p w14:paraId="13129C66"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-26,8</w:t>
            </w:r>
          </w:p>
        </w:tc>
      </w:tr>
      <w:tr w:rsidR="0008130A" w:rsidRPr="003967FF" w14:paraId="2CCE5F9C"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39EEB360" w14:textId="77777777" w:rsidR="0008130A" w:rsidRPr="003967FF" w:rsidRDefault="0008130A" w:rsidP="0008130A">
            <w:pPr>
              <w:snapToGrid/>
              <w:jc w:val="center"/>
              <w:rPr>
                <w:color w:val="000000"/>
                <w:sz w:val="20"/>
                <w:szCs w:val="20"/>
              </w:rPr>
            </w:pPr>
            <w:r w:rsidRPr="003967FF">
              <w:rPr>
                <w:color w:val="000000"/>
                <w:sz w:val="20"/>
                <w:szCs w:val="20"/>
              </w:rPr>
              <w:t>2</w:t>
            </w:r>
          </w:p>
        </w:tc>
        <w:tc>
          <w:tcPr>
            <w:tcW w:w="1423" w:type="dxa"/>
            <w:tcBorders>
              <w:top w:val="nil"/>
              <w:left w:val="single" w:sz="4" w:space="0" w:color="auto"/>
              <w:bottom w:val="single" w:sz="4" w:space="0" w:color="auto"/>
              <w:right w:val="single" w:sz="4" w:space="0" w:color="auto"/>
            </w:tcBorders>
            <w:noWrap/>
            <w:vAlign w:val="bottom"/>
            <w:hideMark/>
          </w:tcPr>
          <w:p w14:paraId="15644417"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7-16</w:t>
            </w:r>
          </w:p>
        </w:tc>
        <w:tc>
          <w:tcPr>
            <w:tcW w:w="766" w:type="dxa"/>
            <w:tcBorders>
              <w:top w:val="nil"/>
              <w:left w:val="nil"/>
              <w:bottom w:val="single" w:sz="4" w:space="0" w:color="auto"/>
              <w:right w:val="single" w:sz="4" w:space="0" w:color="auto"/>
            </w:tcBorders>
            <w:noWrap/>
            <w:hideMark/>
          </w:tcPr>
          <w:p w14:paraId="4294F481"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3671</w:t>
            </w:r>
          </w:p>
        </w:tc>
        <w:tc>
          <w:tcPr>
            <w:tcW w:w="714" w:type="dxa"/>
            <w:tcBorders>
              <w:top w:val="nil"/>
              <w:left w:val="nil"/>
              <w:bottom w:val="single" w:sz="4" w:space="0" w:color="auto"/>
              <w:right w:val="single" w:sz="4" w:space="0" w:color="auto"/>
            </w:tcBorders>
            <w:noWrap/>
            <w:hideMark/>
          </w:tcPr>
          <w:p w14:paraId="6774E402"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1945</w:t>
            </w:r>
          </w:p>
        </w:tc>
        <w:tc>
          <w:tcPr>
            <w:tcW w:w="696" w:type="dxa"/>
            <w:tcBorders>
              <w:top w:val="nil"/>
              <w:left w:val="nil"/>
              <w:bottom w:val="single" w:sz="4" w:space="0" w:color="auto"/>
              <w:right w:val="single" w:sz="4" w:space="0" w:color="auto"/>
            </w:tcBorders>
            <w:noWrap/>
            <w:hideMark/>
          </w:tcPr>
          <w:p w14:paraId="0A5C173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4689</w:t>
            </w:r>
          </w:p>
        </w:tc>
        <w:tc>
          <w:tcPr>
            <w:tcW w:w="761" w:type="dxa"/>
            <w:tcBorders>
              <w:top w:val="nil"/>
              <w:left w:val="nil"/>
              <w:bottom w:val="single" w:sz="4" w:space="0" w:color="auto"/>
              <w:right w:val="single" w:sz="4" w:space="0" w:color="auto"/>
            </w:tcBorders>
            <w:noWrap/>
            <w:hideMark/>
          </w:tcPr>
          <w:p w14:paraId="09F26CF3"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3576</w:t>
            </w:r>
          </w:p>
        </w:tc>
        <w:tc>
          <w:tcPr>
            <w:tcW w:w="714" w:type="dxa"/>
            <w:tcBorders>
              <w:top w:val="nil"/>
              <w:left w:val="nil"/>
              <w:bottom w:val="single" w:sz="4" w:space="0" w:color="auto"/>
              <w:right w:val="single" w:sz="4" w:space="0" w:color="auto"/>
            </w:tcBorders>
            <w:noWrap/>
            <w:hideMark/>
          </w:tcPr>
          <w:p w14:paraId="344A57F5"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1872</w:t>
            </w:r>
          </w:p>
        </w:tc>
        <w:tc>
          <w:tcPr>
            <w:tcW w:w="696" w:type="dxa"/>
            <w:tcBorders>
              <w:top w:val="nil"/>
              <w:left w:val="nil"/>
              <w:bottom w:val="single" w:sz="4" w:space="0" w:color="auto"/>
              <w:right w:val="single" w:sz="4" w:space="0" w:color="auto"/>
            </w:tcBorders>
            <w:noWrap/>
            <w:hideMark/>
          </w:tcPr>
          <w:p w14:paraId="231D15E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1704</w:t>
            </w:r>
          </w:p>
        </w:tc>
        <w:tc>
          <w:tcPr>
            <w:tcW w:w="761" w:type="dxa"/>
            <w:tcBorders>
              <w:top w:val="nil"/>
              <w:left w:val="nil"/>
              <w:bottom w:val="single" w:sz="4" w:space="0" w:color="auto"/>
              <w:right w:val="single" w:sz="4" w:space="0" w:color="auto"/>
            </w:tcBorders>
            <w:noWrap/>
            <w:hideMark/>
          </w:tcPr>
          <w:p w14:paraId="2DDD9509"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3572</w:t>
            </w:r>
          </w:p>
        </w:tc>
        <w:tc>
          <w:tcPr>
            <w:tcW w:w="714" w:type="dxa"/>
            <w:tcBorders>
              <w:top w:val="nil"/>
              <w:left w:val="nil"/>
              <w:bottom w:val="single" w:sz="4" w:space="0" w:color="auto"/>
              <w:right w:val="single" w:sz="4" w:space="0" w:color="auto"/>
            </w:tcBorders>
            <w:noWrap/>
            <w:hideMark/>
          </w:tcPr>
          <w:p w14:paraId="28AB3F8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1875</w:t>
            </w:r>
          </w:p>
        </w:tc>
        <w:tc>
          <w:tcPr>
            <w:tcW w:w="696" w:type="dxa"/>
            <w:tcBorders>
              <w:top w:val="nil"/>
              <w:left w:val="nil"/>
              <w:bottom w:val="single" w:sz="4" w:space="0" w:color="auto"/>
              <w:right w:val="single" w:sz="4" w:space="0" w:color="auto"/>
            </w:tcBorders>
            <w:noWrap/>
            <w:hideMark/>
          </w:tcPr>
          <w:p w14:paraId="4CB00B6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1697</w:t>
            </w:r>
          </w:p>
        </w:tc>
        <w:tc>
          <w:tcPr>
            <w:tcW w:w="761" w:type="dxa"/>
            <w:tcBorders>
              <w:top w:val="nil"/>
              <w:left w:val="nil"/>
              <w:bottom w:val="single" w:sz="4" w:space="0" w:color="auto"/>
              <w:right w:val="single" w:sz="4" w:space="0" w:color="auto"/>
            </w:tcBorders>
            <w:noWrap/>
            <w:hideMark/>
          </w:tcPr>
          <w:p w14:paraId="18B282EE"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3631</w:t>
            </w:r>
          </w:p>
        </w:tc>
        <w:tc>
          <w:tcPr>
            <w:tcW w:w="714" w:type="dxa"/>
            <w:tcBorders>
              <w:top w:val="nil"/>
              <w:left w:val="nil"/>
              <w:bottom w:val="single" w:sz="4" w:space="0" w:color="auto"/>
              <w:right w:val="single" w:sz="4" w:space="0" w:color="auto"/>
            </w:tcBorders>
            <w:noWrap/>
            <w:hideMark/>
          </w:tcPr>
          <w:p w14:paraId="1355986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1921</w:t>
            </w:r>
          </w:p>
        </w:tc>
        <w:tc>
          <w:tcPr>
            <w:tcW w:w="696" w:type="dxa"/>
            <w:tcBorders>
              <w:top w:val="nil"/>
              <w:left w:val="nil"/>
              <w:bottom w:val="single" w:sz="4" w:space="0" w:color="auto"/>
              <w:right w:val="single" w:sz="4" w:space="0" w:color="auto"/>
            </w:tcBorders>
            <w:noWrap/>
            <w:hideMark/>
          </w:tcPr>
          <w:p w14:paraId="55C3E315"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1710</w:t>
            </w:r>
          </w:p>
        </w:tc>
        <w:tc>
          <w:tcPr>
            <w:tcW w:w="761" w:type="dxa"/>
            <w:tcBorders>
              <w:top w:val="nil"/>
              <w:left w:val="nil"/>
              <w:bottom w:val="single" w:sz="4" w:space="0" w:color="auto"/>
              <w:right w:val="single" w:sz="4" w:space="0" w:color="auto"/>
            </w:tcBorders>
            <w:noWrap/>
            <w:hideMark/>
          </w:tcPr>
          <w:p w14:paraId="56EB83A7"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3697</w:t>
            </w:r>
          </w:p>
        </w:tc>
        <w:tc>
          <w:tcPr>
            <w:tcW w:w="714" w:type="dxa"/>
            <w:tcBorders>
              <w:top w:val="nil"/>
              <w:left w:val="nil"/>
              <w:bottom w:val="single" w:sz="4" w:space="0" w:color="auto"/>
              <w:right w:val="single" w:sz="4" w:space="0" w:color="auto"/>
            </w:tcBorders>
            <w:noWrap/>
            <w:hideMark/>
          </w:tcPr>
          <w:p w14:paraId="24269482"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1925</w:t>
            </w:r>
          </w:p>
        </w:tc>
        <w:tc>
          <w:tcPr>
            <w:tcW w:w="696" w:type="dxa"/>
            <w:tcBorders>
              <w:top w:val="nil"/>
              <w:left w:val="nil"/>
              <w:bottom w:val="single" w:sz="4" w:space="0" w:color="auto"/>
              <w:right w:val="single" w:sz="4" w:space="0" w:color="auto"/>
            </w:tcBorders>
            <w:noWrap/>
            <w:hideMark/>
          </w:tcPr>
          <w:p w14:paraId="771BF5D9"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1772</w:t>
            </w:r>
          </w:p>
        </w:tc>
        <w:tc>
          <w:tcPr>
            <w:tcW w:w="1377" w:type="dxa"/>
            <w:tcBorders>
              <w:top w:val="nil"/>
              <w:left w:val="nil"/>
              <w:bottom w:val="single" w:sz="4" w:space="0" w:color="auto"/>
              <w:right w:val="single" w:sz="4" w:space="0" w:color="auto"/>
            </w:tcBorders>
            <w:hideMark/>
          </w:tcPr>
          <w:p w14:paraId="06B36FA2"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0,7</w:t>
            </w:r>
          </w:p>
        </w:tc>
      </w:tr>
      <w:tr w:rsidR="0008130A" w:rsidRPr="003967FF" w14:paraId="208DF2E8"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0436C1A3" w14:textId="77777777" w:rsidR="0008130A" w:rsidRPr="003967FF" w:rsidRDefault="0008130A" w:rsidP="0008130A">
            <w:pPr>
              <w:snapToGrid/>
              <w:jc w:val="center"/>
              <w:rPr>
                <w:color w:val="000000"/>
                <w:sz w:val="20"/>
                <w:szCs w:val="20"/>
              </w:rPr>
            </w:pPr>
            <w:r w:rsidRPr="003967FF">
              <w:rPr>
                <w:color w:val="000000"/>
                <w:sz w:val="20"/>
                <w:szCs w:val="20"/>
              </w:rPr>
              <w:t>3</w:t>
            </w:r>
          </w:p>
        </w:tc>
        <w:tc>
          <w:tcPr>
            <w:tcW w:w="1423" w:type="dxa"/>
            <w:tcBorders>
              <w:top w:val="nil"/>
              <w:left w:val="single" w:sz="4" w:space="0" w:color="auto"/>
              <w:bottom w:val="single" w:sz="4" w:space="0" w:color="auto"/>
              <w:right w:val="single" w:sz="4" w:space="0" w:color="auto"/>
            </w:tcBorders>
            <w:noWrap/>
            <w:vAlign w:val="bottom"/>
            <w:hideMark/>
          </w:tcPr>
          <w:p w14:paraId="43AF3526"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17-18</w:t>
            </w:r>
          </w:p>
        </w:tc>
        <w:tc>
          <w:tcPr>
            <w:tcW w:w="766" w:type="dxa"/>
            <w:tcBorders>
              <w:top w:val="nil"/>
              <w:left w:val="nil"/>
              <w:bottom w:val="single" w:sz="4" w:space="0" w:color="auto"/>
              <w:right w:val="single" w:sz="4" w:space="0" w:color="auto"/>
            </w:tcBorders>
            <w:noWrap/>
            <w:hideMark/>
          </w:tcPr>
          <w:p w14:paraId="3396CFB8"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742</w:t>
            </w:r>
          </w:p>
        </w:tc>
        <w:tc>
          <w:tcPr>
            <w:tcW w:w="714" w:type="dxa"/>
            <w:tcBorders>
              <w:top w:val="nil"/>
              <w:left w:val="nil"/>
              <w:bottom w:val="single" w:sz="4" w:space="0" w:color="auto"/>
              <w:right w:val="single" w:sz="4" w:space="0" w:color="auto"/>
            </w:tcBorders>
            <w:noWrap/>
            <w:hideMark/>
          </w:tcPr>
          <w:p w14:paraId="3BAB825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385</w:t>
            </w:r>
          </w:p>
        </w:tc>
        <w:tc>
          <w:tcPr>
            <w:tcW w:w="696" w:type="dxa"/>
            <w:tcBorders>
              <w:top w:val="nil"/>
              <w:left w:val="nil"/>
              <w:bottom w:val="single" w:sz="4" w:space="0" w:color="auto"/>
              <w:right w:val="single" w:sz="4" w:space="0" w:color="auto"/>
            </w:tcBorders>
            <w:noWrap/>
            <w:hideMark/>
          </w:tcPr>
          <w:p w14:paraId="3DB300F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357</w:t>
            </w:r>
          </w:p>
        </w:tc>
        <w:tc>
          <w:tcPr>
            <w:tcW w:w="761" w:type="dxa"/>
            <w:tcBorders>
              <w:top w:val="nil"/>
              <w:left w:val="nil"/>
              <w:bottom w:val="single" w:sz="4" w:space="0" w:color="auto"/>
              <w:right w:val="single" w:sz="4" w:space="0" w:color="auto"/>
            </w:tcBorders>
            <w:noWrap/>
            <w:hideMark/>
          </w:tcPr>
          <w:p w14:paraId="1737FB24"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741</w:t>
            </w:r>
          </w:p>
        </w:tc>
        <w:tc>
          <w:tcPr>
            <w:tcW w:w="714" w:type="dxa"/>
            <w:tcBorders>
              <w:top w:val="nil"/>
              <w:left w:val="nil"/>
              <w:bottom w:val="single" w:sz="4" w:space="0" w:color="auto"/>
              <w:right w:val="single" w:sz="4" w:space="0" w:color="auto"/>
            </w:tcBorders>
            <w:noWrap/>
            <w:hideMark/>
          </w:tcPr>
          <w:p w14:paraId="59AA428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411</w:t>
            </w:r>
          </w:p>
        </w:tc>
        <w:tc>
          <w:tcPr>
            <w:tcW w:w="696" w:type="dxa"/>
            <w:tcBorders>
              <w:top w:val="nil"/>
              <w:left w:val="nil"/>
              <w:bottom w:val="single" w:sz="4" w:space="0" w:color="auto"/>
              <w:right w:val="single" w:sz="4" w:space="0" w:color="auto"/>
            </w:tcBorders>
            <w:noWrap/>
            <w:hideMark/>
          </w:tcPr>
          <w:p w14:paraId="73C74CE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330</w:t>
            </w:r>
          </w:p>
        </w:tc>
        <w:tc>
          <w:tcPr>
            <w:tcW w:w="761" w:type="dxa"/>
            <w:tcBorders>
              <w:top w:val="nil"/>
              <w:left w:val="nil"/>
              <w:bottom w:val="single" w:sz="4" w:space="0" w:color="auto"/>
              <w:right w:val="single" w:sz="4" w:space="0" w:color="auto"/>
            </w:tcBorders>
            <w:noWrap/>
            <w:hideMark/>
          </w:tcPr>
          <w:p w14:paraId="3FDEDAB1"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650</w:t>
            </w:r>
          </w:p>
        </w:tc>
        <w:tc>
          <w:tcPr>
            <w:tcW w:w="714" w:type="dxa"/>
            <w:tcBorders>
              <w:top w:val="nil"/>
              <w:left w:val="nil"/>
              <w:bottom w:val="single" w:sz="4" w:space="0" w:color="auto"/>
              <w:right w:val="single" w:sz="4" w:space="0" w:color="auto"/>
            </w:tcBorders>
            <w:noWrap/>
            <w:hideMark/>
          </w:tcPr>
          <w:p w14:paraId="637893F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349</w:t>
            </w:r>
          </w:p>
        </w:tc>
        <w:tc>
          <w:tcPr>
            <w:tcW w:w="696" w:type="dxa"/>
            <w:tcBorders>
              <w:top w:val="nil"/>
              <w:left w:val="nil"/>
              <w:bottom w:val="single" w:sz="4" w:space="0" w:color="auto"/>
              <w:right w:val="single" w:sz="4" w:space="0" w:color="auto"/>
            </w:tcBorders>
            <w:noWrap/>
            <w:hideMark/>
          </w:tcPr>
          <w:p w14:paraId="23D03DA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301</w:t>
            </w:r>
          </w:p>
        </w:tc>
        <w:tc>
          <w:tcPr>
            <w:tcW w:w="761" w:type="dxa"/>
            <w:tcBorders>
              <w:top w:val="nil"/>
              <w:left w:val="nil"/>
              <w:bottom w:val="single" w:sz="4" w:space="0" w:color="auto"/>
              <w:right w:val="single" w:sz="4" w:space="0" w:color="auto"/>
            </w:tcBorders>
            <w:noWrap/>
            <w:hideMark/>
          </w:tcPr>
          <w:p w14:paraId="06D9CC85"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649</w:t>
            </w:r>
          </w:p>
        </w:tc>
        <w:tc>
          <w:tcPr>
            <w:tcW w:w="714" w:type="dxa"/>
            <w:tcBorders>
              <w:top w:val="nil"/>
              <w:left w:val="nil"/>
              <w:bottom w:val="single" w:sz="4" w:space="0" w:color="auto"/>
              <w:right w:val="single" w:sz="4" w:space="0" w:color="auto"/>
            </w:tcBorders>
            <w:noWrap/>
            <w:hideMark/>
          </w:tcPr>
          <w:p w14:paraId="6C87BB2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325</w:t>
            </w:r>
          </w:p>
        </w:tc>
        <w:tc>
          <w:tcPr>
            <w:tcW w:w="696" w:type="dxa"/>
            <w:tcBorders>
              <w:top w:val="nil"/>
              <w:left w:val="nil"/>
              <w:bottom w:val="single" w:sz="4" w:space="0" w:color="auto"/>
              <w:right w:val="single" w:sz="4" w:space="0" w:color="auto"/>
            </w:tcBorders>
            <w:noWrap/>
            <w:hideMark/>
          </w:tcPr>
          <w:p w14:paraId="2E244AF2"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324</w:t>
            </w:r>
          </w:p>
        </w:tc>
        <w:tc>
          <w:tcPr>
            <w:tcW w:w="761" w:type="dxa"/>
            <w:tcBorders>
              <w:top w:val="nil"/>
              <w:left w:val="nil"/>
              <w:bottom w:val="single" w:sz="4" w:space="0" w:color="auto"/>
              <w:right w:val="single" w:sz="4" w:space="0" w:color="auto"/>
            </w:tcBorders>
            <w:noWrap/>
            <w:hideMark/>
          </w:tcPr>
          <w:p w14:paraId="415BF62A"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640</w:t>
            </w:r>
          </w:p>
        </w:tc>
        <w:tc>
          <w:tcPr>
            <w:tcW w:w="714" w:type="dxa"/>
            <w:tcBorders>
              <w:top w:val="nil"/>
              <w:left w:val="nil"/>
              <w:bottom w:val="single" w:sz="4" w:space="0" w:color="auto"/>
              <w:right w:val="single" w:sz="4" w:space="0" w:color="auto"/>
            </w:tcBorders>
            <w:noWrap/>
            <w:hideMark/>
          </w:tcPr>
          <w:p w14:paraId="7FFF715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335</w:t>
            </w:r>
          </w:p>
        </w:tc>
        <w:tc>
          <w:tcPr>
            <w:tcW w:w="696" w:type="dxa"/>
            <w:tcBorders>
              <w:top w:val="nil"/>
              <w:left w:val="nil"/>
              <w:bottom w:val="single" w:sz="4" w:space="0" w:color="auto"/>
              <w:right w:val="single" w:sz="4" w:space="0" w:color="auto"/>
            </w:tcBorders>
            <w:noWrap/>
            <w:hideMark/>
          </w:tcPr>
          <w:p w14:paraId="05ABE66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305</w:t>
            </w:r>
          </w:p>
        </w:tc>
        <w:tc>
          <w:tcPr>
            <w:tcW w:w="1377" w:type="dxa"/>
            <w:tcBorders>
              <w:top w:val="nil"/>
              <w:left w:val="nil"/>
              <w:bottom w:val="single" w:sz="4" w:space="0" w:color="auto"/>
              <w:right w:val="single" w:sz="4" w:space="0" w:color="auto"/>
            </w:tcBorders>
            <w:hideMark/>
          </w:tcPr>
          <w:p w14:paraId="2EB2E87E"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-13,7</w:t>
            </w:r>
          </w:p>
        </w:tc>
      </w:tr>
      <w:tr w:rsidR="0008130A" w:rsidRPr="003967FF" w14:paraId="41CE50FE"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00AC6C8D" w14:textId="77777777" w:rsidR="0008130A" w:rsidRPr="003967FF" w:rsidRDefault="0008130A" w:rsidP="0008130A">
            <w:pPr>
              <w:snapToGrid/>
              <w:jc w:val="center"/>
              <w:rPr>
                <w:color w:val="000000"/>
                <w:sz w:val="20"/>
                <w:szCs w:val="20"/>
              </w:rPr>
            </w:pPr>
            <w:r w:rsidRPr="003967FF">
              <w:rPr>
                <w:color w:val="000000"/>
                <w:sz w:val="20"/>
                <w:szCs w:val="20"/>
              </w:rPr>
              <w:t>4</w:t>
            </w:r>
          </w:p>
        </w:tc>
        <w:tc>
          <w:tcPr>
            <w:tcW w:w="1423" w:type="dxa"/>
            <w:tcBorders>
              <w:top w:val="nil"/>
              <w:left w:val="single" w:sz="4" w:space="0" w:color="auto"/>
              <w:bottom w:val="single" w:sz="4" w:space="0" w:color="auto"/>
              <w:right w:val="single" w:sz="4" w:space="0" w:color="auto"/>
            </w:tcBorders>
            <w:noWrap/>
            <w:vAlign w:val="bottom"/>
            <w:hideMark/>
          </w:tcPr>
          <w:p w14:paraId="71CD0E86"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19-29</w:t>
            </w:r>
          </w:p>
        </w:tc>
        <w:tc>
          <w:tcPr>
            <w:tcW w:w="766" w:type="dxa"/>
            <w:tcBorders>
              <w:top w:val="nil"/>
              <w:left w:val="nil"/>
              <w:bottom w:val="single" w:sz="4" w:space="0" w:color="auto"/>
              <w:right w:val="single" w:sz="4" w:space="0" w:color="auto"/>
            </w:tcBorders>
            <w:noWrap/>
            <w:hideMark/>
          </w:tcPr>
          <w:p w14:paraId="62B31873"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4109</w:t>
            </w:r>
          </w:p>
        </w:tc>
        <w:tc>
          <w:tcPr>
            <w:tcW w:w="714" w:type="dxa"/>
            <w:tcBorders>
              <w:top w:val="nil"/>
              <w:left w:val="nil"/>
              <w:bottom w:val="single" w:sz="4" w:space="0" w:color="auto"/>
              <w:right w:val="single" w:sz="4" w:space="0" w:color="auto"/>
            </w:tcBorders>
            <w:noWrap/>
            <w:hideMark/>
          </w:tcPr>
          <w:p w14:paraId="0BBDDD3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2412</w:t>
            </w:r>
          </w:p>
        </w:tc>
        <w:tc>
          <w:tcPr>
            <w:tcW w:w="696" w:type="dxa"/>
            <w:tcBorders>
              <w:top w:val="nil"/>
              <w:left w:val="nil"/>
              <w:bottom w:val="single" w:sz="4" w:space="0" w:color="auto"/>
              <w:right w:val="single" w:sz="4" w:space="0" w:color="auto"/>
            </w:tcBorders>
            <w:noWrap/>
            <w:hideMark/>
          </w:tcPr>
          <w:p w14:paraId="0DDBDD2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1697</w:t>
            </w:r>
          </w:p>
        </w:tc>
        <w:tc>
          <w:tcPr>
            <w:tcW w:w="761" w:type="dxa"/>
            <w:tcBorders>
              <w:top w:val="nil"/>
              <w:left w:val="nil"/>
              <w:bottom w:val="single" w:sz="4" w:space="0" w:color="auto"/>
              <w:right w:val="single" w:sz="4" w:space="0" w:color="auto"/>
            </w:tcBorders>
            <w:noWrap/>
            <w:hideMark/>
          </w:tcPr>
          <w:p w14:paraId="46C0AD30"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3958</w:t>
            </w:r>
          </w:p>
        </w:tc>
        <w:tc>
          <w:tcPr>
            <w:tcW w:w="714" w:type="dxa"/>
            <w:tcBorders>
              <w:top w:val="nil"/>
              <w:left w:val="nil"/>
              <w:bottom w:val="single" w:sz="4" w:space="0" w:color="auto"/>
              <w:right w:val="single" w:sz="4" w:space="0" w:color="auto"/>
            </w:tcBorders>
            <w:noWrap/>
            <w:hideMark/>
          </w:tcPr>
          <w:p w14:paraId="68C0D9DC"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2315</w:t>
            </w:r>
          </w:p>
        </w:tc>
        <w:tc>
          <w:tcPr>
            <w:tcW w:w="696" w:type="dxa"/>
            <w:tcBorders>
              <w:top w:val="nil"/>
              <w:left w:val="nil"/>
              <w:bottom w:val="single" w:sz="4" w:space="0" w:color="auto"/>
              <w:right w:val="single" w:sz="4" w:space="0" w:color="auto"/>
            </w:tcBorders>
            <w:noWrap/>
            <w:hideMark/>
          </w:tcPr>
          <w:p w14:paraId="4972BB7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1643</w:t>
            </w:r>
          </w:p>
        </w:tc>
        <w:tc>
          <w:tcPr>
            <w:tcW w:w="761" w:type="dxa"/>
            <w:tcBorders>
              <w:top w:val="nil"/>
              <w:left w:val="nil"/>
              <w:bottom w:val="single" w:sz="4" w:space="0" w:color="auto"/>
              <w:right w:val="single" w:sz="4" w:space="0" w:color="auto"/>
            </w:tcBorders>
            <w:noWrap/>
            <w:hideMark/>
          </w:tcPr>
          <w:p w14:paraId="518DB4D1"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4007</w:t>
            </w:r>
          </w:p>
        </w:tc>
        <w:tc>
          <w:tcPr>
            <w:tcW w:w="714" w:type="dxa"/>
            <w:tcBorders>
              <w:top w:val="nil"/>
              <w:left w:val="nil"/>
              <w:bottom w:val="single" w:sz="4" w:space="0" w:color="auto"/>
              <w:right w:val="single" w:sz="4" w:space="0" w:color="auto"/>
            </w:tcBorders>
            <w:noWrap/>
            <w:hideMark/>
          </w:tcPr>
          <w:p w14:paraId="445E9CC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2341</w:t>
            </w:r>
          </w:p>
        </w:tc>
        <w:tc>
          <w:tcPr>
            <w:tcW w:w="696" w:type="dxa"/>
            <w:tcBorders>
              <w:top w:val="nil"/>
              <w:left w:val="nil"/>
              <w:bottom w:val="single" w:sz="4" w:space="0" w:color="auto"/>
              <w:right w:val="single" w:sz="4" w:space="0" w:color="auto"/>
            </w:tcBorders>
            <w:noWrap/>
            <w:hideMark/>
          </w:tcPr>
          <w:p w14:paraId="7CB24D5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1666</w:t>
            </w:r>
          </w:p>
        </w:tc>
        <w:tc>
          <w:tcPr>
            <w:tcW w:w="761" w:type="dxa"/>
            <w:tcBorders>
              <w:top w:val="nil"/>
              <w:left w:val="nil"/>
              <w:bottom w:val="single" w:sz="4" w:space="0" w:color="auto"/>
              <w:right w:val="single" w:sz="4" w:space="0" w:color="auto"/>
            </w:tcBorders>
            <w:noWrap/>
            <w:hideMark/>
          </w:tcPr>
          <w:p w14:paraId="5F4F1ABD"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4007</w:t>
            </w:r>
          </w:p>
        </w:tc>
        <w:tc>
          <w:tcPr>
            <w:tcW w:w="714" w:type="dxa"/>
            <w:tcBorders>
              <w:top w:val="nil"/>
              <w:left w:val="nil"/>
              <w:bottom w:val="single" w:sz="4" w:space="0" w:color="auto"/>
              <w:right w:val="single" w:sz="4" w:space="0" w:color="auto"/>
            </w:tcBorders>
            <w:noWrap/>
            <w:hideMark/>
          </w:tcPr>
          <w:p w14:paraId="78C1ADC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2287</w:t>
            </w:r>
          </w:p>
        </w:tc>
        <w:tc>
          <w:tcPr>
            <w:tcW w:w="696" w:type="dxa"/>
            <w:tcBorders>
              <w:top w:val="nil"/>
              <w:left w:val="nil"/>
              <w:bottom w:val="single" w:sz="4" w:space="0" w:color="auto"/>
              <w:right w:val="single" w:sz="4" w:space="0" w:color="auto"/>
            </w:tcBorders>
            <w:noWrap/>
            <w:hideMark/>
          </w:tcPr>
          <w:p w14:paraId="3934CBCA"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1720</w:t>
            </w:r>
          </w:p>
        </w:tc>
        <w:tc>
          <w:tcPr>
            <w:tcW w:w="761" w:type="dxa"/>
            <w:tcBorders>
              <w:top w:val="nil"/>
              <w:left w:val="nil"/>
              <w:bottom w:val="single" w:sz="4" w:space="0" w:color="auto"/>
              <w:right w:val="single" w:sz="4" w:space="0" w:color="auto"/>
            </w:tcBorders>
            <w:noWrap/>
            <w:hideMark/>
          </w:tcPr>
          <w:p w14:paraId="397AE138"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4062</w:t>
            </w:r>
          </w:p>
        </w:tc>
        <w:tc>
          <w:tcPr>
            <w:tcW w:w="714" w:type="dxa"/>
            <w:tcBorders>
              <w:top w:val="nil"/>
              <w:left w:val="nil"/>
              <w:bottom w:val="single" w:sz="4" w:space="0" w:color="auto"/>
              <w:right w:val="single" w:sz="4" w:space="0" w:color="auto"/>
            </w:tcBorders>
            <w:noWrap/>
            <w:hideMark/>
          </w:tcPr>
          <w:p w14:paraId="3A1EFD35"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2283</w:t>
            </w:r>
          </w:p>
        </w:tc>
        <w:tc>
          <w:tcPr>
            <w:tcW w:w="696" w:type="dxa"/>
            <w:tcBorders>
              <w:top w:val="nil"/>
              <w:left w:val="nil"/>
              <w:bottom w:val="single" w:sz="4" w:space="0" w:color="auto"/>
              <w:right w:val="single" w:sz="4" w:space="0" w:color="auto"/>
            </w:tcBorders>
            <w:noWrap/>
            <w:hideMark/>
          </w:tcPr>
          <w:p w14:paraId="51E4A84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1779</w:t>
            </w:r>
          </w:p>
        </w:tc>
        <w:tc>
          <w:tcPr>
            <w:tcW w:w="1377" w:type="dxa"/>
            <w:tcBorders>
              <w:top w:val="nil"/>
              <w:left w:val="nil"/>
              <w:bottom w:val="single" w:sz="4" w:space="0" w:color="auto"/>
              <w:right w:val="single" w:sz="4" w:space="0" w:color="auto"/>
            </w:tcBorders>
            <w:hideMark/>
          </w:tcPr>
          <w:p w14:paraId="4C17A2D3"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-1,1</w:t>
            </w:r>
          </w:p>
        </w:tc>
      </w:tr>
      <w:tr w:rsidR="0008130A" w:rsidRPr="003967FF" w14:paraId="67F82D80"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23060009" w14:textId="77777777" w:rsidR="0008130A" w:rsidRPr="003967FF" w:rsidRDefault="0008130A" w:rsidP="0008130A">
            <w:pPr>
              <w:snapToGrid/>
              <w:jc w:val="center"/>
              <w:rPr>
                <w:color w:val="000000"/>
                <w:sz w:val="20"/>
                <w:szCs w:val="20"/>
              </w:rPr>
            </w:pPr>
            <w:r w:rsidRPr="003967FF">
              <w:rPr>
                <w:color w:val="000000"/>
                <w:sz w:val="20"/>
                <w:szCs w:val="20"/>
              </w:rPr>
              <w:t>5</w:t>
            </w:r>
          </w:p>
        </w:tc>
        <w:tc>
          <w:tcPr>
            <w:tcW w:w="1423" w:type="dxa"/>
            <w:tcBorders>
              <w:top w:val="nil"/>
              <w:left w:val="single" w:sz="4" w:space="0" w:color="auto"/>
              <w:bottom w:val="single" w:sz="4" w:space="0" w:color="auto"/>
              <w:right w:val="single" w:sz="4" w:space="0" w:color="auto"/>
            </w:tcBorders>
            <w:noWrap/>
            <w:vAlign w:val="bottom"/>
            <w:hideMark/>
          </w:tcPr>
          <w:p w14:paraId="383C11FE"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30-49</w:t>
            </w:r>
          </w:p>
        </w:tc>
        <w:tc>
          <w:tcPr>
            <w:tcW w:w="766" w:type="dxa"/>
            <w:tcBorders>
              <w:top w:val="nil"/>
              <w:left w:val="nil"/>
              <w:bottom w:val="single" w:sz="4" w:space="0" w:color="auto"/>
              <w:right w:val="single" w:sz="4" w:space="0" w:color="auto"/>
            </w:tcBorders>
            <w:noWrap/>
            <w:hideMark/>
          </w:tcPr>
          <w:p w14:paraId="738B0401"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8404</w:t>
            </w:r>
          </w:p>
        </w:tc>
        <w:tc>
          <w:tcPr>
            <w:tcW w:w="714" w:type="dxa"/>
            <w:tcBorders>
              <w:top w:val="nil"/>
              <w:left w:val="nil"/>
              <w:bottom w:val="single" w:sz="4" w:space="0" w:color="auto"/>
              <w:right w:val="single" w:sz="4" w:space="0" w:color="auto"/>
            </w:tcBorders>
            <w:noWrap/>
            <w:hideMark/>
          </w:tcPr>
          <w:p w14:paraId="3725863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4495</w:t>
            </w:r>
          </w:p>
        </w:tc>
        <w:tc>
          <w:tcPr>
            <w:tcW w:w="696" w:type="dxa"/>
            <w:tcBorders>
              <w:top w:val="nil"/>
              <w:left w:val="nil"/>
              <w:bottom w:val="single" w:sz="4" w:space="0" w:color="auto"/>
              <w:right w:val="single" w:sz="4" w:space="0" w:color="auto"/>
            </w:tcBorders>
            <w:noWrap/>
            <w:hideMark/>
          </w:tcPr>
          <w:p w14:paraId="3599A19A"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3909</w:t>
            </w:r>
          </w:p>
        </w:tc>
        <w:tc>
          <w:tcPr>
            <w:tcW w:w="761" w:type="dxa"/>
            <w:tcBorders>
              <w:top w:val="nil"/>
              <w:left w:val="nil"/>
              <w:bottom w:val="single" w:sz="4" w:space="0" w:color="auto"/>
              <w:right w:val="single" w:sz="4" w:space="0" w:color="auto"/>
            </w:tcBorders>
            <w:noWrap/>
            <w:hideMark/>
          </w:tcPr>
          <w:p w14:paraId="61D95354"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8103</w:t>
            </w:r>
          </w:p>
        </w:tc>
        <w:tc>
          <w:tcPr>
            <w:tcW w:w="714" w:type="dxa"/>
            <w:tcBorders>
              <w:top w:val="nil"/>
              <w:left w:val="nil"/>
              <w:bottom w:val="single" w:sz="4" w:space="0" w:color="auto"/>
              <w:right w:val="single" w:sz="4" w:space="0" w:color="auto"/>
            </w:tcBorders>
            <w:noWrap/>
            <w:hideMark/>
          </w:tcPr>
          <w:p w14:paraId="695EBB2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4397</w:t>
            </w:r>
          </w:p>
        </w:tc>
        <w:tc>
          <w:tcPr>
            <w:tcW w:w="696" w:type="dxa"/>
            <w:tcBorders>
              <w:top w:val="nil"/>
              <w:left w:val="nil"/>
              <w:bottom w:val="single" w:sz="4" w:space="0" w:color="auto"/>
              <w:right w:val="single" w:sz="4" w:space="0" w:color="auto"/>
            </w:tcBorders>
            <w:noWrap/>
            <w:hideMark/>
          </w:tcPr>
          <w:p w14:paraId="723F51E9"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3706</w:t>
            </w:r>
          </w:p>
        </w:tc>
        <w:tc>
          <w:tcPr>
            <w:tcW w:w="761" w:type="dxa"/>
            <w:tcBorders>
              <w:top w:val="nil"/>
              <w:left w:val="nil"/>
              <w:bottom w:val="single" w:sz="4" w:space="0" w:color="auto"/>
              <w:right w:val="single" w:sz="4" w:space="0" w:color="auto"/>
            </w:tcBorders>
            <w:noWrap/>
            <w:hideMark/>
          </w:tcPr>
          <w:p w14:paraId="02364A10"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7800</w:t>
            </w:r>
          </w:p>
        </w:tc>
        <w:tc>
          <w:tcPr>
            <w:tcW w:w="714" w:type="dxa"/>
            <w:tcBorders>
              <w:top w:val="nil"/>
              <w:left w:val="nil"/>
              <w:bottom w:val="single" w:sz="4" w:space="0" w:color="auto"/>
              <w:right w:val="single" w:sz="4" w:space="0" w:color="auto"/>
            </w:tcBorders>
            <w:noWrap/>
            <w:hideMark/>
          </w:tcPr>
          <w:p w14:paraId="77C4095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4290</w:t>
            </w:r>
          </w:p>
        </w:tc>
        <w:tc>
          <w:tcPr>
            <w:tcW w:w="696" w:type="dxa"/>
            <w:tcBorders>
              <w:top w:val="nil"/>
              <w:left w:val="nil"/>
              <w:bottom w:val="single" w:sz="4" w:space="0" w:color="auto"/>
              <w:right w:val="single" w:sz="4" w:space="0" w:color="auto"/>
            </w:tcBorders>
            <w:noWrap/>
            <w:hideMark/>
          </w:tcPr>
          <w:p w14:paraId="36A87F3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3510</w:t>
            </w:r>
          </w:p>
        </w:tc>
        <w:tc>
          <w:tcPr>
            <w:tcW w:w="761" w:type="dxa"/>
            <w:tcBorders>
              <w:top w:val="nil"/>
              <w:left w:val="nil"/>
              <w:bottom w:val="single" w:sz="4" w:space="0" w:color="auto"/>
              <w:right w:val="single" w:sz="4" w:space="0" w:color="auto"/>
            </w:tcBorders>
            <w:noWrap/>
            <w:hideMark/>
          </w:tcPr>
          <w:p w14:paraId="7926567F"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7491</w:t>
            </w:r>
          </w:p>
        </w:tc>
        <w:tc>
          <w:tcPr>
            <w:tcW w:w="714" w:type="dxa"/>
            <w:tcBorders>
              <w:top w:val="nil"/>
              <w:left w:val="nil"/>
              <w:bottom w:val="single" w:sz="4" w:space="0" w:color="auto"/>
              <w:right w:val="single" w:sz="4" w:space="0" w:color="auto"/>
            </w:tcBorders>
            <w:noWrap/>
            <w:hideMark/>
          </w:tcPr>
          <w:p w14:paraId="4ED13255"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4196</w:t>
            </w:r>
          </w:p>
        </w:tc>
        <w:tc>
          <w:tcPr>
            <w:tcW w:w="696" w:type="dxa"/>
            <w:tcBorders>
              <w:top w:val="nil"/>
              <w:left w:val="nil"/>
              <w:bottom w:val="single" w:sz="4" w:space="0" w:color="auto"/>
              <w:right w:val="single" w:sz="4" w:space="0" w:color="auto"/>
            </w:tcBorders>
            <w:noWrap/>
            <w:hideMark/>
          </w:tcPr>
          <w:p w14:paraId="4A84CBC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3295</w:t>
            </w:r>
          </w:p>
        </w:tc>
        <w:tc>
          <w:tcPr>
            <w:tcW w:w="761" w:type="dxa"/>
            <w:tcBorders>
              <w:top w:val="nil"/>
              <w:left w:val="nil"/>
              <w:bottom w:val="single" w:sz="4" w:space="0" w:color="auto"/>
              <w:right w:val="single" w:sz="4" w:space="0" w:color="auto"/>
            </w:tcBorders>
            <w:noWrap/>
            <w:hideMark/>
          </w:tcPr>
          <w:p w14:paraId="638B9160"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7079</w:t>
            </w:r>
          </w:p>
        </w:tc>
        <w:tc>
          <w:tcPr>
            <w:tcW w:w="714" w:type="dxa"/>
            <w:tcBorders>
              <w:top w:val="nil"/>
              <w:left w:val="nil"/>
              <w:bottom w:val="single" w:sz="4" w:space="0" w:color="auto"/>
              <w:right w:val="single" w:sz="4" w:space="0" w:color="auto"/>
            </w:tcBorders>
            <w:noWrap/>
            <w:hideMark/>
          </w:tcPr>
          <w:p w14:paraId="7C54ED2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4053</w:t>
            </w:r>
          </w:p>
        </w:tc>
        <w:tc>
          <w:tcPr>
            <w:tcW w:w="696" w:type="dxa"/>
            <w:tcBorders>
              <w:top w:val="nil"/>
              <w:left w:val="nil"/>
              <w:bottom w:val="single" w:sz="4" w:space="0" w:color="auto"/>
              <w:right w:val="single" w:sz="4" w:space="0" w:color="auto"/>
            </w:tcBorders>
            <w:noWrap/>
            <w:hideMark/>
          </w:tcPr>
          <w:p w14:paraId="611B1D3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3026</w:t>
            </w:r>
          </w:p>
        </w:tc>
        <w:tc>
          <w:tcPr>
            <w:tcW w:w="1377" w:type="dxa"/>
            <w:tcBorders>
              <w:top w:val="nil"/>
              <w:left w:val="nil"/>
              <w:bottom w:val="single" w:sz="4" w:space="0" w:color="auto"/>
              <w:right w:val="single" w:sz="4" w:space="0" w:color="auto"/>
            </w:tcBorders>
            <w:hideMark/>
          </w:tcPr>
          <w:p w14:paraId="683C2F87"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-15,8</w:t>
            </w:r>
          </w:p>
        </w:tc>
      </w:tr>
      <w:tr w:rsidR="0008130A" w:rsidRPr="003967FF" w14:paraId="7DE80CB1" w14:textId="77777777" w:rsidTr="001956C8">
        <w:trPr>
          <w:trHeight w:val="288"/>
          <w:jc w:val="center"/>
        </w:trPr>
        <w:tc>
          <w:tcPr>
            <w:tcW w:w="652" w:type="dxa"/>
            <w:tcBorders>
              <w:top w:val="nil"/>
              <w:left w:val="single" w:sz="4" w:space="0" w:color="auto"/>
              <w:bottom w:val="single" w:sz="4" w:space="0" w:color="auto"/>
              <w:right w:val="single" w:sz="4" w:space="0" w:color="auto"/>
            </w:tcBorders>
            <w:hideMark/>
          </w:tcPr>
          <w:p w14:paraId="36F67113" w14:textId="77777777" w:rsidR="0008130A" w:rsidRPr="003967FF" w:rsidRDefault="0008130A" w:rsidP="0008130A">
            <w:pPr>
              <w:snapToGrid/>
              <w:jc w:val="center"/>
              <w:rPr>
                <w:color w:val="000000"/>
                <w:sz w:val="20"/>
                <w:szCs w:val="20"/>
              </w:rPr>
            </w:pPr>
            <w:r w:rsidRPr="003967FF">
              <w:rPr>
                <w:color w:val="000000"/>
                <w:sz w:val="20"/>
                <w:szCs w:val="20"/>
              </w:rPr>
              <w:t>6</w:t>
            </w:r>
          </w:p>
        </w:tc>
        <w:tc>
          <w:tcPr>
            <w:tcW w:w="1423" w:type="dxa"/>
            <w:tcBorders>
              <w:top w:val="nil"/>
              <w:left w:val="single" w:sz="4" w:space="0" w:color="auto"/>
              <w:bottom w:val="single" w:sz="4" w:space="0" w:color="auto"/>
              <w:right w:val="single" w:sz="4" w:space="0" w:color="auto"/>
            </w:tcBorders>
            <w:noWrap/>
            <w:vAlign w:val="bottom"/>
            <w:hideMark/>
          </w:tcPr>
          <w:p w14:paraId="275CBD1F"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 xml:space="preserve">50-54 </w:t>
            </w:r>
          </w:p>
        </w:tc>
        <w:tc>
          <w:tcPr>
            <w:tcW w:w="766" w:type="dxa"/>
            <w:tcBorders>
              <w:top w:val="nil"/>
              <w:left w:val="nil"/>
              <w:bottom w:val="single" w:sz="4" w:space="0" w:color="auto"/>
              <w:right w:val="single" w:sz="4" w:space="0" w:color="auto"/>
            </w:tcBorders>
            <w:noWrap/>
            <w:hideMark/>
          </w:tcPr>
          <w:p w14:paraId="2BD01239"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2556</w:t>
            </w:r>
          </w:p>
        </w:tc>
        <w:tc>
          <w:tcPr>
            <w:tcW w:w="714" w:type="dxa"/>
            <w:tcBorders>
              <w:top w:val="nil"/>
              <w:left w:val="nil"/>
              <w:bottom w:val="single" w:sz="4" w:space="0" w:color="auto"/>
              <w:right w:val="single" w:sz="4" w:space="0" w:color="auto"/>
            </w:tcBorders>
            <w:noWrap/>
            <w:hideMark/>
          </w:tcPr>
          <w:p w14:paraId="6857E4E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1337</w:t>
            </w:r>
          </w:p>
        </w:tc>
        <w:tc>
          <w:tcPr>
            <w:tcW w:w="696" w:type="dxa"/>
            <w:tcBorders>
              <w:top w:val="nil"/>
              <w:left w:val="nil"/>
              <w:bottom w:val="single" w:sz="4" w:space="0" w:color="auto"/>
              <w:right w:val="single" w:sz="4" w:space="0" w:color="auto"/>
            </w:tcBorders>
            <w:noWrap/>
            <w:hideMark/>
          </w:tcPr>
          <w:p w14:paraId="0EF4733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1219</w:t>
            </w:r>
          </w:p>
        </w:tc>
        <w:tc>
          <w:tcPr>
            <w:tcW w:w="761" w:type="dxa"/>
            <w:tcBorders>
              <w:top w:val="nil"/>
              <w:left w:val="nil"/>
              <w:bottom w:val="single" w:sz="4" w:space="0" w:color="auto"/>
              <w:right w:val="single" w:sz="4" w:space="0" w:color="auto"/>
            </w:tcBorders>
            <w:noWrap/>
            <w:hideMark/>
          </w:tcPr>
          <w:p w14:paraId="52F4D8E6"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2581</w:t>
            </w:r>
          </w:p>
        </w:tc>
        <w:tc>
          <w:tcPr>
            <w:tcW w:w="714" w:type="dxa"/>
            <w:tcBorders>
              <w:top w:val="nil"/>
              <w:left w:val="nil"/>
              <w:bottom w:val="single" w:sz="4" w:space="0" w:color="auto"/>
              <w:right w:val="single" w:sz="4" w:space="0" w:color="auto"/>
            </w:tcBorders>
            <w:noWrap/>
            <w:hideMark/>
          </w:tcPr>
          <w:p w14:paraId="1631DA2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1353</w:t>
            </w:r>
          </w:p>
        </w:tc>
        <w:tc>
          <w:tcPr>
            <w:tcW w:w="696" w:type="dxa"/>
            <w:tcBorders>
              <w:top w:val="nil"/>
              <w:left w:val="nil"/>
              <w:bottom w:val="single" w:sz="4" w:space="0" w:color="auto"/>
              <w:right w:val="single" w:sz="4" w:space="0" w:color="auto"/>
            </w:tcBorders>
            <w:noWrap/>
            <w:hideMark/>
          </w:tcPr>
          <w:p w14:paraId="118BDC6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1228</w:t>
            </w:r>
          </w:p>
        </w:tc>
        <w:tc>
          <w:tcPr>
            <w:tcW w:w="761" w:type="dxa"/>
            <w:tcBorders>
              <w:top w:val="nil"/>
              <w:left w:val="nil"/>
              <w:bottom w:val="single" w:sz="4" w:space="0" w:color="auto"/>
              <w:right w:val="single" w:sz="4" w:space="0" w:color="auto"/>
            </w:tcBorders>
            <w:noWrap/>
            <w:hideMark/>
          </w:tcPr>
          <w:p w14:paraId="3D92E5AF"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2495</w:t>
            </w:r>
          </w:p>
        </w:tc>
        <w:tc>
          <w:tcPr>
            <w:tcW w:w="714" w:type="dxa"/>
            <w:tcBorders>
              <w:top w:val="nil"/>
              <w:left w:val="nil"/>
              <w:bottom w:val="single" w:sz="4" w:space="0" w:color="auto"/>
              <w:right w:val="single" w:sz="4" w:space="0" w:color="auto"/>
            </w:tcBorders>
            <w:noWrap/>
            <w:hideMark/>
          </w:tcPr>
          <w:p w14:paraId="47823FF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1276</w:t>
            </w:r>
          </w:p>
        </w:tc>
        <w:tc>
          <w:tcPr>
            <w:tcW w:w="696" w:type="dxa"/>
            <w:tcBorders>
              <w:top w:val="nil"/>
              <w:left w:val="nil"/>
              <w:bottom w:val="single" w:sz="4" w:space="0" w:color="auto"/>
              <w:right w:val="single" w:sz="4" w:space="0" w:color="auto"/>
            </w:tcBorders>
            <w:noWrap/>
            <w:hideMark/>
          </w:tcPr>
          <w:p w14:paraId="6ADDCFC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1219</w:t>
            </w:r>
          </w:p>
        </w:tc>
        <w:tc>
          <w:tcPr>
            <w:tcW w:w="761" w:type="dxa"/>
            <w:tcBorders>
              <w:top w:val="nil"/>
              <w:left w:val="nil"/>
              <w:bottom w:val="single" w:sz="4" w:space="0" w:color="auto"/>
              <w:right w:val="single" w:sz="4" w:space="0" w:color="auto"/>
            </w:tcBorders>
            <w:noWrap/>
            <w:hideMark/>
          </w:tcPr>
          <w:p w14:paraId="5A7A1E8D"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2411</w:t>
            </w:r>
          </w:p>
        </w:tc>
        <w:tc>
          <w:tcPr>
            <w:tcW w:w="714" w:type="dxa"/>
            <w:tcBorders>
              <w:top w:val="nil"/>
              <w:left w:val="nil"/>
              <w:bottom w:val="single" w:sz="4" w:space="0" w:color="auto"/>
              <w:right w:val="single" w:sz="4" w:space="0" w:color="auto"/>
            </w:tcBorders>
            <w:noWrap/>
            <w:hideMark/>
          </w:tcPr>
          <w:p w14:paraId="19F2E5DC"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1244</w:t>
            </w:r>
          </w:p>
        </w:tc>
        <w:tc>
          <w:tcPr>
            <w:tcW w:w="696" w:type="dxa"/>
            <w:tcBorders>
              <w:top w:val="nil"/>
              <w:left w:val="nil"/>
              <w:bottom w:val="single" w:sz="4" w:space="0" w:color="auto"/>
              <w:right w:val="single" w:sz="4" w:space="0" w:color="auto"/>
            </w:tcBorders>
            <w:noWrap/>
            <w:hideMark/>
          </w:tcPr>
          <w:p w14:paraId="1668EC3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1167</w:t>
            </w:r>
          </w:p>
        </w:tc>
        <w:tc>
          <w:tcPr>
            <w:tcW w:w="761" w:type="dxa"/>
            <w:tcBorders>
              <w:top w:val="nil"/>
              <w:left w:val="nil"/>
              <w:bottom w:val="single" w:sz="4" w:space="0" w:color="auto"/>
              <w:right w:val="single" w:sz="4" w:space="0" w:color="auto"/>
            </w:tcBorders>
            <w:noWrap/>
            <w:hideMark/>
          </w:tcPr>
          <w:p w14:paraId="523A8B70"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2319</w:t>
            </w:r>
          </w:p>
        </w:tc>
        <w:tc>
          <w:tcPr>
            <w:tcW w:w="714" w:type="dxa"/>
            <w:tcBorders>
              <w:top w:val="nil"/>
              <w:left w:val="nil"/>
              <w:bottom w:val="single" w:sz="4" w:space="0" w:color="auto"/>
              <w:right w:val="single" w:sz="4" w:space="0" w:color="auto"/>
            </w:tcBorders>
            <w:noWrap/>
            <w:hideMark/>
          </w:tcPr>
          <w:p w14:paraId="2B042DE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1194</w:t>
            </w:r>
          </w:p>
        </w:tc>
        <w:tc>
          <w:tcPr>
            <w:tcW w:w="696" w:type="dxa"/>
            <w:tcBorders>
              <w:top w:val="nil"/>
              <w:left w:val="nil"/>
              <w:bottom w:val="single" w:sz="4" w:space="0" w:color="auto"/>
              <w:right w:val="single" w:sz="4" w:space="0" w:color="auto"/>
            </w:tcBorders>
            <w:noWrap/>
            <w:hideMark/>
          </w:tcPr>
          <w:p w14:paraId="5A61546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1125</w:t>
            </w:r>
          </w:p>
        </w:tc>
        <w:tc>
          <w:tcPr>
            <w:tcW w:w="1377" w:type="dxa"/>
            <w:tcBorders>
              <w:top w:val="nil"/>
              <w:left w:val="nil"/>
              <w:bottom w:val="single" w:sz="4" w:space="0" w:color="auto"/>
              <w:right w:val="single" w:sz="4" w:space="0" w:color="auto"/>
            </w:tcBorders>
            <w:hideMark/>
          </w:tcPr>
          <w:p w14:paraId="62EECAD4"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-9,3</w:t>
            </w:r>
          </w:p>
        </w:tc>
      </w:tr>
      <w:tr w:rsidR="0008130A" w:rsidRPr="003967FF" w14:paraId="35C8F852" w14:textId="77777777" w:rsidTr="001956C8">
        <w:trPr>
          <w:trHeight w:val="288"/>
          <w:jc w:val="center"/>
        </w:trPr>
        <w:tc>
          <w:tcPr>
            <w:tcW w:w="652" w:type="dxa"/>
            <w:tcBorders>
              <w:top w:val="single" w:sz="4" w:space="0" w:color="auto"/>
              <w:left w:val="single" w:sz="4" w:space="0" w:color="auto"/>
              <w:bottom w:val="single" w:sz="4" w:space="0" w:color="auto"/>
              <w:right w:val="single" w:sz="4" w:space="0" w:color="auto"/>
            </w:tcBorders>
            <w:hideMark/>
          </w:tcPr>
          <w:p w14:paraId="4A3BCECC" w14:textId="77777777" w:rsidR="0008130A" w:rsidRPr="003967FF" w:rsidRDefault="0008130A" w:rsidP="0008130A">
            <w:pPr>
              <w:snapToGrid/>
              <w:jc w:val="center"/>
              <w:rPr>
                <w:color w:val="000000"/>
                <w:sz w:val="20"/>
                <w:szCs w:val="20"/>
              </w:rPr>
            </w:pPr>
            <w:r w:rsidRPr="003967FF">
              <w:rPr>
                <w:color w:val="000000"/>
                <w:sz w:val="20"/>
                <w:szCs w:val="20"/>
              </w:rPr>
              <w:t>7</w:t>
            </w:r>
          </w:p>
        </w:tc>
        <w:tc>
          <w:tcPr>
            <w:tcW w:w="1423" w:type="dxa"/>
            <w:tcBorders>
              <w:top w:val="nil"/>
              <w:left w:val="single" w:sz="4" w:space="0" w:color="auto"/>
              <w:bottom w:val="single" w:sz="4" w:space="0" w:color="auto"/>
              <w:right w:val="single" w:sz="4" w:space="0" w:color="auto"/>
            </w:tcBorders>
            <w:noWrap/>
            <w:vAlign w:val="bottom"/>
            <w:hideMark/>
          </w:tcPr>
          <w:p w14:paraId="7379428C"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 xml:space="preserve">55-59 </w:t>
            </w:r>
          </w:p>
        </w:tc>
        <w:tc>
          <w:tcPr>
            <w:tcW w:w="766" w:type="dxa"/>
            <w:tcBorders>
              <w:top w:val="nil"/>
              <w:left w:val="nil"/>
              <w:bottom w:val="single" w:sz="4" w:space="0" w:color="auto"/>
              <w:right w:val="single" w:sz="4" w:space="0" w:color="auto"/>
            </w:tcBorders>
            <w:noWrap/>
            <w:hideMark/>
          </w:tcPr>
          <w:p w14:paraId="0DFAD7EB"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2582</w:t>
            </w:r>
          </w:p>
        </w:tc>
        <w:tc>
          <w:tcPr>
            <w:tcW w:w="714" w:type="dxa"/>
            <w:tcBorders>
              <w:top w:val="nil"/>
              <w:left w:val="nil"/>
              <w:bottom w:val="single" w:sz="4" w:space="0" w:color="auto"/>
              <w:right w:val="single" w:sz="4" w:space="0" w:color="auto"/>
            </w:tcBorders>
            <w:noWrap/>
            <w:hideMark/>
          </w:tcPr>
          <w:p w14:paraId="6B3A0AF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1305</w:t>
            </w:r>
          </w:p>
        </w:tc>
        <w:tc>
          <w:tcPr>
            <w:tcW w:w="696" w:type="dxa"/>
            <w:tcBorders>
              <w:top w:val="nil"/>
              <w:left w:val="nil"/>
              <w:bottom w:val="single" w:sz="4" w:space="0" w:color="auto"/>
              <w:right w:val="single" w:sz="4" w:space="0" w:color="auto"/>
            </w:tcBorders>
            <w:noWrap/>
            <w:hideMark/>
          </w:tcPr>
          <w:p w14:paraId="2CC29EB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1277</w:t>
            </w:r>
          </w:p>
        </w:tc>
        <w:tc>
          <w:tcPr>
            <w:tcW w:w="761" w:type="dxa"/>
            <w:tcBorders>
              <w:top w:val="nil"/>
              <w:left w:val="nil"/>
              <w:bottom w:val="single" w:sz="4" w:space="0" w:color="auto"/>
              <w:right w:val="single" w:sz="4" w:space="0" w:color="auto"/>
            </w:tcBorders>
            <w:noWrap/>
            <w:hideMark/>
          </w:tcPr>
          <w:p w14:paraId="414F79F8"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2502</w:t>
            </w:r>
          </w:p>
        </w:tc>
        <w:tc>
          <w:tcPr>
            <w:tcW w:w="714" w:type="dxa"/>
            <w:tcBorders>
              <w:top w:val="nil"/>
              <w:left w:val="nil"/>
              <w:bottom w:val="single" w:sz="4" w:space="0" w:color="auto"/>
              <w:right w:val="single" w:sz="4" w:space="0" w:color="auto"/>
            </w:tcBorders>
            <w:noWrap/>
            <w:hideMark/>
          </w:tcPr>
          <w:p w14:paraId="2106EE5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1255</w:t>
            </w:r>
          </w:p>
        </w:tc>
        <w:tc>
          <w:tcPr>
            <w:tcW w:w="696" w:type="dxa"/>
            <w:tcBorders>
              <w:top w:val="nil"/>
              <w:left w:val="nil"/>
              <w:bottom w:val="single" w:sz="4" w:space="0" w:color="auto"/>
              <w:right w:val="single" w:sz="4" w:space="0" w:color="auto"/>
            </w:tcBorders>
            <w:noWrap/>
            <w:hideMark/>
          </w:tcPr>
          <w:p w14:paraId="21F36CBC"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1247</w:t>
            </w:r>
          </w:p>
        </w:tc>
        <w:tc>
          <w:tcPr>
            <w:tcW w:w="761" w:type="dxa"/>
            <w:tcBorders>
              <w:top w:val="nil"/>
              <w:left w:val="nil"/>
              <w:bottom w:val="single" w:sz="4" w:space="0" w:color="auto"/>
              <w:right w:val="single" w:sz="4" w:space="0" w:color="auto"/>
            </w:tcBorders>
            <w:noWrap/>
            <w:hideMark/>
          </w:tcPr>
          <w:p w14:paraId="129F20F2"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2503</w:t>
            </w:r>
          </w:p>
        </w:tc>
        <w:tc>
          <w:tcPr>
            <w:tcW w:w="714" w:type="dxa"/>
            <w:tcBorders>
              <w:top w:val="nil"/>
              <w:left w:val="nil"/>
              <w:bottom w:val="single" w:sz="4" w:space="0" w:color="auto"/>
              <w:right w:val="single" w:sz="4" w:space="0" w:color="auto"/>
            </w:tcBorders>
            <w:noWrap/>
            <w:hideMark/>
          </w:tcPr>
          <w:p w14:paraId="7DBFA3A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1295</w:t>
            </w:r>
          </w:p>
        </w:tc>
        <w:tc>
          <w:tcPr>
            <w:tcW w:w="696" w:type="dxa"/>
            <w:tcBorders>
              <w:top w:val="nil"/>
              <w:left w:val="nil"/>
              <w:bottom w:val="single" w:sz="4" w:space="0" w:color="auto"/>
              <w:right w:val="single" w:sz="4" w:space="0" w:color="auto"/>
            </w:tcBorders>
            <w:noWrap/>
            <w:hideMark/>
          </w:tcPr>
          <w:p w14:paraId="3BF713CB"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1208</w:t>
            </w:r>
          </w:p>
        </w:tc>
        <w:tc>
          <w:tcPr>
            <w:tcW w:w="761" w:type="dxa"/>
            <w:tcBorders>
              <w:top w:val="nil"/>
              <w:left w:val="nil"/>
              <w:bottom w:val="single" w:sz="4" w:space="0" w:color="auto"/>
              <w:right w:val="single" w:sz="4" w:space="0" w:color="auto"/>
            </w:tcBorders>
            <w:noWrap/>
            <w:hideMark/>
          </w:tcPr>
          <w:p w14:paraId="10BF149C"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2429</w:t>
            </w:r>
          </w:p>
        </w:tc>
        <w:tc>
          <w:tcPr>
            <w:tcW w:w="714" w:type="dxa"/>
            <w:tcBorders>
              <w:top w:val="nil"/>
              <w:left w:val="nil"/>
              <w:bottom w:val="single" w:sz="4" w:space="0" w:color="auto"/>
              <w:right w:val="single" w:sz="4" w:space="0" w:color="auto"/>
            </w:tcBorders>
            <w:noWrap/>
            <w:hideMark/>
          </w:tcPr>
          <w:p w14:paraId="0D86718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1238</w:t>
            </w:r>
          </w:p>
        </w:tc>
        <w:tc>
          <w:tcPr>
            <w:tcW w:w="696" w:type="dxa"/>
            <w:tcBorders>
              <w:top w:val="nil"/>
              <w:left w:val="nil"/>
              <w:bottom w:val="single" w:sz="4" w:space="0" w:color="auto"/>
              <w:right w:val="single" w:sz="4" w:space="0" w:color="auto"/>
            </w:tcBorders>
            <w:noWrap/>
            <w:hideMark/>
          </w:tcPr>
          <w:p w14:paraId="79BEEFA2"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1191</w:t>
            </w:r>
          </w:p>
        </w:tc>
        <w:tc>
          <w:tcPr>
            <w:tcW w:w="761" w:type="dxa"/>
            <w:tcBorders>
              <w:top w:val="nil"/>
              <w:left w:val="nil"/>
              <w:bottom w:val="single" w:sz="4" w:space="0" w:color="auto"/>
              <w:right w:val="single" w:sz="4" w:space="0" w:color="auto"/>
            </w:tcBorders>
            <w:noWrap/>
            <w:hideMark/>
          </w:tcPr>
          <w:p w14:paraId="2CFC09A5"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2410</w:t>
            </w:r>
          </w:p>
        </w:tc>
        <w:tc>
          <w:tcPr>
            <w:tcW w:w="714" w:type="dxa"/>
            <w:tcBorders>
              <w:top w:val="nil"/>
              <w:left w:val="nil"/>
              <w:bottom w:val="single" w:sz="4" w:space="0" w:color="auto"/>
              <w:right w:val="single" w:sz="4" w:space="0" w:color="auto"/>
            </w:tcBorders>
            <w:noWrap/>
            <w:hideMark/>
          </w:tcPr>
          <w:p w14:paraId="5C0AD914"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1198</w:t>
            </w:r>
          </w:p>
        </w:tc>
        <w:tc>
          <w:tcPr>
            <w:tcW w:w="696" w:type="dxa"/>
            <w:tcBorders>
              <w:top w:val="nil"/>
              <w:left w:val="nil"/>
              <w:bottom w:val="single" w:sz="4" w:space="0" w:color="auto"/>
              <w:right w:val="single" w:sz="4" w:space="0" w:color="auto"/>
            </w:tcBorders>
            <w:noWrap/>
            <w:hideMark/>
          </w:tcPr>
          <w:p w14:paraId="2736C1D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1212</w:t>
            </w:r>
          </w:p>
        </w:tc>
        <w:tc>
          <w:tcPr>
            <w:tcW w:w="1377" w:type="dxa"/>
            <w:tcBorders>
              <w:top w:val="nil"/>
              <w:left w:val="nil"/>
              <w:bottom w:val="single" w:sz="4" w:space="0" w:color="auto"/>
              <w:right w:val="single" w:sz="4" w:space="0" w:color="auto"/>
            </w:tcBorders>
            <w:hideMark/>
          </w:tcPr>
          <w:p w14:paraId="7AB61177"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-6,7</w:t>
            </w:r>
          </w:p>
        </w:tc>
      </w:tr>
      <w:tr w:rsidR="0008130A" w:rsidRPr="003967FF" w14:paraId="663F3F7C" w14:textId="77777777" w:rsidTr="001956C8">
        <w:trPr>
          <w:trHeight w:val="288"/>
          <w:jc w:val="center"/>
        </w:trPr>
        <w:tc>
          <w:tcPr>
            <w:tcW w:w="652" w:type="dxa"/>
            <w:tcBorders>
              <w:top w:val="single" w:sz="4" w:space="0" w:color="auto"/>
              <w:left w:val="single" w:sz="4" w:space="0" w:color="auto"/>
              <w:bottom w:val="single" w:sz="4" w:space="0" w:color="auto"/>
              <w:right w:val="single" w:sz="4" w:space="0" w:color="auto"/>
            </w:tcBorders>
            <w:hideMark/>
          </w:tcPr>
          <w:p w14:paraId="79EB1F74" w14:textId="77777777" w:rsidR="0008130A" w:rsidRPr="003967FF" w:rsidRDefault="0008130A" w:rsidP="0008130A">
            <w:pPr>
              <w:snapToGrid/>
              <w:jc w:val="center"/>
              <w:rPr>
                <w:color w:val="000000"/>
                <w:sz w:val="20"/>
                <w:szCs w:val="20"/>
              </w:rPr>
            </w:pPr>
            <w:r w:rsidRPr="003967FF">
              <w:rPr>
                <w:color w:val="000000"/>
                <w:sz w:val="20"/>
                <w:szCs w:val="20"/>
              </w:rPr>
              <w:t>8</w:t>
            </w:r>
          </w:p>
        </w:tc>
        <w:tc>
          <w:tcPr>
            <w:tcW w:w="1423" w:type="dxa"/>
            <w:tcBorders>
              <w:top w:val="nil"/>
              <w:left w:val="single" w:sz="4" w:space="0" w:color="auto"/>
              <w:bottom w:val="single" w:sz="4" w:space="0" w:color="auto"/>
              <w:right w:val="single" w:sz="4" w:space="0" w:color="auto"/>
            </w:tcBorders>
            <w:noWrap/>
            <w:vAlign w:val="bottom"/>
            <w:hideMark/>
          </w:tcPr>
          <w:p w14:paraId="4C2291C9"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60-69</w:t>
            </w:r>
          </w:p>
        </w:tc>
        <w:tc>
          <w:tcPr>
            <w:tcW w:w="766" w:type="dxa"/>
            <w:tcBorders>
              <w:top w:val="nil"/>
              <w:left w:val="nil"/>
              <w:bottom w:val="single" w:sz="4" w:space="0" w:color="auto"/>
              <w:right w:val="single" w:sz="4" w:space="0" w:color="auto"/>
            </w:tcBorders>
            <w:noWrap/>
            <w:hideMark/>
          </w:tcPr>
          <w:p w14:paraId="653FB48B"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3502</w:t>
            </w:r>
          </w:p>
        </w:tc>
        <w:tc>
          <w:tcPr>
            <w:tcW w:w="714" w:type="dxa"/>
            <w:tcBorders>
              <w:top w:val="nil"/>
              <w:left w:val="nil"/>
              <w:bottom w:val="single" w:sz="4" w:space="0" w:color="auto"/>
              <w:right w:val="single" w:sz="4" w:space="0" w:color="auto"/>
            </w:tcBorders>
            <w:noWrap/>
            <w:hideMark/>
          </w:tcPr>
          <w:p w14:paraId="57FE213F"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1580</w:t>
            </w:r>
          </w:p>
        </w:tc>
        <w:tc>
          <w:tcPr>
            <w:tcW w:w="696" w:type="dxa"/>
            <w:tcBorders>
              <w:top w:val="nil"/>
              <w:left w:val="nil"/>
              <w:bottom w:val="single" w:sz="4" w:space="0" w:color="auto"/>
              <w:right w:val="single" w:sz="4" w:space="0" w:color="auto"/>
            </w:tcBorders>
            <w:noWrap/>
            <w:hideMark/>
          </w:tcPr>
          <w:p w14:paraId="4B4E452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1922</w:t>
            </w:r>
          </w:p>
        </w:tc>
        <w:tc>
          <w:tcPr>
            <w:tcW w:w="761" w:type="dxa"/>
            <w:tcBorders>
              <w:top w:val="nil"/>
              <w:left w:val="nil"/>
              <w:bottom w:val="single" w:sz="4" w:space="0" w:color="auto"/>
              <w:right w:val="single" w:sz="4" w:space="0" w:color="auto"/>
            </w:tcBorders>
            <w:noWrap/>
            <w:hideMark/>
          </w:tcPr>
          <w:p w14:paraId="14C0C0A4"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3657</w:t>
            </w:r>
          </w:p>
        </w:tc>
        <w:tc>
          <w:tcPr>
            <w:tcW w:w="714" w:type="dxa"/>
            <w:tcBorders>
              <w:top w:val="nil"/>
              <w:left w:val="nil"/>
              <w:bottom w:val="single" w:sz="4" w:space="0" w:color="auto"/>
              <w:right w:val="single" w:sz="4" w:space="0" w:color="auto"/>
            </w:tcBorders>
            <w:noWrap/>
            <w:hideMark/>
          </w:tcPr>
          <w:p w14:paraId="41AB1FA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1666</w:t>
            </w:r>
          </w:p>
        </w:tc>
        <w:tc>
          <w:tcPr>
            <w:tcW w:w="696" w:type="dxa"/>
            <w:tcBorders>
              <w:top w:val="nil"/>
              <w:left w:val="nil"/>
              <w:bottom w:val="single" w:sz="4" w:space="0" w:color="auto"/>
              <w:right w:val="single" w:sz="4" w:space="0" w:color="auto"/>
            </w:tcBorders>
            <w:noWrap/>
            <w:hideMark/>
          </w:tcPr>
          <w:p w14:paraId="5CE94B5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1991</w:t>
            </w:r>
          </w:p>
        </w:tc>
        <w:tc>
          <w:tcPr>
            <w:tcW w:w="761" w:type="dxa"/>
            <w:tcBorders>
              <w:top w:val="nil"/>
              <w:left w:val="nil"/>
              <w:bottom w:val="single" w:sz="4" w:space="0" w:color="auto"/>
              <w:right w:val="single" w:sz="4" w:space="0" w:color="auto"/>
            </w:tcBorders>
            <w:noWrap/>
            <w:hideMark/>
          </w:tcPr>
          <w:p w14:paraId="7CFC1900"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3713</w:t>
            </w:r>
          </w:p>
        </w:tc>
        <w:tc>
          <w:tcPr>
            <w:tcW w:w="714" w:type="dxa"/>
            <w:tcBorders>
              <w:top w:val="nil"/>
              <w:left w:val="nil"/>
              <w:bottom w:val="single" w:sz="4" w:space="0" w:color="auto"/>
              <w:right w:val="single" w:sz="4" w:space="0" w:color="auto"/>
            </w:tcBorders>
            <w:noWrap/>
            <w:hideMark/>
          </w:tcPr>
          <w:p w14:paraId="6E581161"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1700</w:t>
            </w:r>
          </w:p>
        </w:tc>
        <w:tc>
          <w:tcPr>
            <w:tcW w:w="696" w:type="dxa"/>
            <w:tcBorders>
              <w:top w:val="nil"/>
              <w:left w:val="nil"/>
              <w:bottom w:val="single" w:sz="4" w:space="0" w:color="auto"/>
              <w:right w:val="single" w:sz="4" w:space="0" w:color="auto"/>
            </w:tcBorders>
            <w:noWrap/>
            <w:hideMark/>
          </w:tcPr>
          <w:p w14:paraId="439FA428"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2013</w:t>
            </w:r>
          </w:p>
        </w:tc>
        <w:tc>
          <w:tcPr>
            <w:tcW w:w="761" w:type="dxa"/>
            <w:tcBorders>
              <w:top w:val="nil"/>
              <w:left w:val="nil"/>
              <w:bottom w:val="single" w:sz="4" w:space="0" w:color="auto"/>
              <w:right w:val="single" w:sz="4" w:space="0" w:color="auto"/>
            </w:tcBorders>
            <w:noWrap/>
            <w:hideMark/>
          </w:tcPr>
          <w:p w14:paraId="5E697E5A"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3787</w:t>
            </w:r>
          </w:p>
        </w:tc>
        <w:tc>
          <w:tcPr>
            <w:tcW w:w="714" w:type="dxa"/>
            <w:tcBorders>
              <w:top w:val="nil"/>
              <w:left w:val="nil"/>
              <w:bottom w:val="single" w:sz="4" w:space="0" w:color="auto"/>
              <w:right w:val="single" w:sz="4" w:space="0" w:color="auto"/>
            </w:tcBorders>
            <w:noWrap/>
            <w:hideMark/>
          </w:tcPr>
          <w:p w14:paraId="10212B2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1723</w:t>
            </w:r>
          </w:p>
        </w:tc>
        <w:tc>
          <w:tcPr>
            <w:tcW w:w="696" w:type="dxa"/>
            <w:tcBorders>
              <w:top w:val="nil"/>
              <w:left w:val="nil"/>
              <w:bottom w:val="single" w:sz="4" w:space="0" w:color="auto"/>
              <w:right w:val="single" w:sz="4" w:space="0" w:color="auto"/>
            </w:tcBorders>
            <w:noWrap/>
            <w:hideMark/>
          </w:tcPr>
          <w:p w14:paraId="63810C39"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2064</w:t>
            </w:r>
          </w:p>
        </w:tc>
        <w:tc>
          <w:tcPr>
            <w:tcW w:w="761" w:type="dxa"/>
            <w:tcBorders>
              <w:top w:val="nil"/>
              <w:left w:val="nil"/>
              <w:bottom w:val="single" w:sz="4" w:space="0" w:color="auto"/>
              <w:right w:val="single" w:sz="4" w:space="0" w:color="auto"/>
            </w:tcBorders>
            <w:noWrap/>
            <w:hideMark/>
          </w:tcPr>
          <w:p w14:paraId="68BEC21E"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3796</w:t>
            </w:r>
          </w:p>
        </w:tc>
        <w:tc>
          <w:tcPr>
            <w:tcW w:w="714" w:type="dxa"/>
            <w:tcBorders>
              <w:top w:val="nil"/>
              <w:left w:val="nil"/>
              <w:bottom w:val="single" w:sz="4" w:space="0" w:color="auto"/>
              <w:right w:val="single" w:sz="4" w:space="0" w:color="auto"/>
            </w:tcBorders>
            <w:noWrap/>
            <w:hideMark/>
          </w:tcPr>
          <w:p w14:paraId="7929E9D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1732</w:t>
            </w:r>
          </w:p>
        </w:tc>
        <w:tc>
          <w:tcPr>
            <w:tcW w:w="696" w:type="dxa"/>
            <w:tcBorders>
              <w:top w:val="nil"/>
              <w:left w:val="nil"/>
              <w:bottom w:val="single" w:sz="4" w:space="0" w:color="auto"/>
              <w:right w:val="single" w:sz="4" w:space="0" w:color="auto"/>
            </w:tcBorders>
            <w:noWrap/>
            <w:hideMark/>
          </w:tcPr>
          <w:p w14:paraId="57FBC68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2064</w:t>
            </w:r>
          </w:p>
        </w:tc>
        <w:tc>
          <w:tcPr>
            <w:tcW w:w="1377" w:type="dxa"/>
            <w:tcBorders>
              <w:top w:val="nil"/>
              <w:left w:val="nil"/>
              <w:bottom w:val="single" w:sz="4" w:space="0" w:color="auto"/>
              <w:right w:val="single" w:sz="4" w:space="0" w:color="auto"/>
            </w:tcBorders>
            <w:hideMark/>
          </w:tcPr>
          <w:p w14:paraId="70FAF2BD"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8,4</w:t>
            </w:r>
          </w:p>
        </w:tc>
      </w:tr>
      <w:tr w:rsidR="0008130A" w:rsidRPr="003967FF" w14:paraId="1218ABDE" w14:textId="77777777" w:rsidTr="001956C8">
        <w:trPr>
          <w:trHeight w:val="288"/>
          <w:jc w:val="center"/>
        </w:trPr>
        <w:tc>
          <w:tcPr>
            <w:tcW w:w="652" w:type="dxa"/>
            <w:tcBorders>
              <w:top w:val="single" w:sz="4" w:space="0" w:color="auto"/>
              <w:left w:val="single" w:sz="4" w:space="0" w:color="auto"/>
              <w:bottom w:val="single" w:sz="4" w:space="0" w:color="auto"/>
              <w:right w:val="single" w:sz="4" w:space="0" w:color="auto"/>
            </w:tcBorders>
            <w:hideMark/>
          </w:tcPr>
          <w:p w14:paraId="23735795" w14:textId="77777777" w:rsidR="0008130A" w:rsidRPr="003967FF" w:rsidRDefault="0008130A" w:rsidP="0008130A">
            <w:pPr>
              <w:snapToGrid/>
              <w:jc w:val="center"/>
              <w:rPr>
                <w:color w:val="000000"/>
                <w:sz w:val="20"/>
                <w:szCs w:val="20"/>
              </w:rPr>
            </w:pPr>
            <w:r w:rsidRPr="003967FF">
              <w:rPr>
                <w:color w:val="000000"/>
                <w:sz w:val="20"/>
                <w:szCs w:val="20"/>
              </w:rPr>
              <w:t>9</w:t>
            </w:r>
          </w:p>
        </w:tc>
        <w:tc>
          <w:tcPr>
            <w:tcW w:w="1423" w:type="dxa"/>
            <w:tcBorders>
              <w:top w:val="nil"/>
              <w:left w:val="single" w:sz="4" w:space="0" w:color="auto"/>
              <w:bottom w:val="single" w:sz="4" w:space="0" w:color="auto"/>
              <w:right w:val="single" w:sz="4" w:space="0" w:color="auto"/>
            </w:tcBorders>
            <w:noWrap/>
            <w:vAlign w:val="bottom"/>
            <w:hideMark/>
          </w:tcPr>
          <w:p w14:paraId="1AF3B94F" w14:textId="77777777" w:rsidR="0008130A" w:rsidRPr="003967FF" w:rsidRDefault="0008130A" w:rsidP="0008130A">
            <w:pPr>
              <w:snapToGrid/>
              <w:rPr>
                <w:color w:val="000000"/>
                <w:sz w:val="20"/>
                <w:szCs w:val="20"/>
              </w:rPr>
            </w:pPr>
            <w:r w:rsidRPr="003967FF">
              <w:rPr>
                <w:rFonts w:eastAsia="Calibri"/>
                <w:color w:val="000000"/>
                <w:kern w:val="2"/>
                <w:sz w:val="20"/>
                <w:szCs w:val="20"/>
                <w:lang w:eastAsia="en-US"/>
              </w:rPr>
              <w:t>70 и старше</w:t>
            </w:r>
          </w:p>
        </w:tc>
        <w:tc>
          <w:tcPr>
            <w:tcW w:w="766" w:type="dxa"/>
            <w:tcBorders>
              <w:top w:val="nil"/>
              <w:left w:val="nil"/>
              <w:bottom w:val="single" w:sz="4" w:space="0" w:color="auto"/>
              <w:right w:val="single" w:sz="4" w:space="0" w:color="auto"/>
            </w:tcBorders>
            <w:noWrap/>
            <w:hideMark/>
          </w:tcPr>
          <w:p w14:paraId="1318DECC"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3328</w:t>
            </w:r>
          </w:p>
        </w:tc>
        <w:tc>
          <w:tcPr>
            <w:tcW w:w="714" w:type="dxa"/>
            <w:tcBorders>
              <w:top w:val="nil"/>
              <w:left w:val="nil"/>
              <w:bottom w:val="single" w:sz="4" w:space="0" w:color="auto"/>
              <w:right w:val="single" w:sz="4" w:space="0" w:color="auto"/>
            </w:tcBorders>
            <w:noWrap/>
            <w:hideMark/>
          </w:tcPr>
          <w:p w14:paraId="3C27FC72"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940</w:t>
            </w:r>
          </w:p>
        </w:tc>
        <w:tc>
          <w:tcPr>
            <w:tcW w:w="696" w:type="dxa"/>
            <w:tcBorders>
              <w:top w:val="nil"/>
              <w:left w:val="nil"/>
              <w:bottom w:val="single" w:sz="4" w:space="0" w:color="auto"/>
              <w:right w:val="single" w:sz="4" w:space="0" w:color="auto"/>
            </w:tcBorders>
            <w:noWrap/>
            <w:hideMark/>
          </w:tcPr>
          <w:p w14:paraId="650C6E10"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2388</w:t>
            </w:r>
          </w:p>
        </w:tc>
        <w:tc>
          <w:tcPr>
            <w:tcW w:w="761" w:type="dxa"/>
            <w:tcBorders>
              <w:top w:val="nil"/>
              <w:left w:val="nil"/>
              <w:bottom w:val="single" w:sz="4" w:space="0" w:color="auto"/>
              <w:right w:val="single" w:sz="4" w:space="0" w:color="auto"/>
            </w:tcBorders>
            <w:noWrap/>
            <w:hideMark/>
          </w:tcPr>
          <w:p w14:paraId="28E7550C"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3336</w:t>
            </w:r>
          </w:p>
        </w:tc>
        <w:tc>
          <w:tcPr>
            <w:tcW w:w="714" w:type="dxa"/>
            <w:tcBorders>
              <w:top w:val="nil"/>
              <w:left w:val="nil"/>
              <w:bottom w:val="single" w:sz="4" w:space="0" w:color="auto"/>
              <w:right w:val="single" w:sz="4" w:space="0" w:color="auto"/>
            </w:tcBorders>
            <w:noWrap/>
            <w:hideMark/>
          </w:tcPr>
          <w:p w14:paraId="4DB68327"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965</w:t>
            </w:r>
          </w:p>
        </w:tc>
        <w:tc>
          <w:tcPr>
            <w:tcW w:w="696" w:type="dxa"/>
            <w:tcBorders>
              <w:top w:val="nil"/>
              <w:left w:val="nil"/>
              <w:bottom w:val="single" w:sz="4" w:space="0" w:color="auto"/>
              <w:right w:val="single" w:sz="4" w:space="0" w:color="auto"/>
            </w:tcBorders>
            <w:noWrap/>
            <w:hideMark/>
          </w:tcPr>
          <w:p w14:paraId="6DD2482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2371</w:t>
            </w:r>
          </w:p>
        </w:tc>
        <w:tc>
          <w:tcPr>
            <w:tcW w:w="761" w:type="dxa"/>
            <w:tcBorders>
              <w:top w:val="nil"/>
              <w:left w:val="nil"/>
              <w:bottom w:val="single" w:sz="4" w:space="0" w:color="auto"/>
              <w:right w:val="single" w:sz="4" w:space="0" w:color="auto"/>
            </w:tcBorders>
            <w:noWrap/>
            <w:hideMark/>
          </w:tcPr>
          <w:p w14:paraId="372804D2"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3400</w:t>
            </w:r>
          </w:p>
        </w:tc>
        <w:tc>
          <w:tcPr>
            <w:tcW w:w="714" w:type="dxa"/>
            <w:tcBorders>
              <w:top w:val="nil"/>
              <w:left w:val="nil"/>
              <w:bottom w:val="single" w:sz="4" w:space="0" w:color="auto"/>
              <w:right w:val="single" w:sz="4" w:space="0" w:color="auto"/>
            </w:tcBorders>
            <w:noWrap/>
            <w:hideMark/>
          </w:tcPr>
          <w:p w14:paraId="154DCCBA"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1015</w:t>
            </w:r>
          </w:p>
        </w:tc>
        <w:tc>
          <w:tcPr>
            <w:tcW w:w="696" w:type="dxa"/>
            <w:tcBorders>
              <w:top w:val="nil"/>
              <w:left w:val="nil"/>
              <w:bottom w:val="single" w:sz="4" w:space="0" w:color="auto"/>
              <w:right w:val="single" w:sz="4" w:space="0" w:color="auto"/>
            </w:tcBorders>
            <w:noWrap/>
            <w:hideMark/>
          </w:tcPr>
          <w:p w14:paraId="64B3A647"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2385</w:t>
            </w:r>
          </w:p>
        </w:tc>
        <w:tc>
          <w:tcPr>
            <w:tcW w:w="761" w:type="dxa"/>
            <w:tcBorders>
              <w:top w:val="nil"/>
              <w:left w:val="nil"/>
              <w:bottom w:val="single" w:sz="4" w:space="0" w:color="auto"/>
              <w:right w:val="single" w:sz="4" w:space="0" w:color="auto"/>
            </w:tcBorders>
            <w:noWrap/>
            <w:hideMark/>
          </w:tcPr>
          <w:p w14:paraId="5AFEE029"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3376</w:t>
            </w:r>
          </w:p>
        </w:tc>
        <w:tc>
          <w:tcPr>
            <w:tcW w:w="714" w:type="dxa"/>
            <w:tcBorders>
              <w:top w:val="nil"/>
              <w:left w:val="nil"/>
              <w:bottom w:val="single" w:sz="4" w:space="0" w:color="auto"/>
              <w:right w:val="single" w:sz="4" w:space="0" w:color="auto"/>
            </w:tcBorders>
            <w:noWrap/>
            <w:hideMark/>
          </w:tcPr>
          <w:p w14:paraId="7EEA7416"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1042</w:t>
            </w:r>
          </w:p>
        </w:tc>
        <w:tc>
          <w:tcPr>
            <w:tcW w:w="696" w:type="dxa"/>
            <w:tcBorders>
              <w:top w:val="nil"/>
              <w:left w:val="nil"/>
              <w:bottom w:val="single" w:sz="4" w:space="0" w:color="auto"/>
              <w:right w:val="single" w:sz="4" w:space="0" w:color="auto"/>
            </w:tcBorders>
            <w:noWrap/>
            <w:hideMark/>
          </w:tcPr>
          <w:p w14:paraId="03745F1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2334</w:t>
            </w:r>
          </w:p>
        </w:tc>
        <w:tc>
          <w:tcPr>
            <w:tcW w:w="761" w:type="dxa"/>
            <w:tcBorders>
              <w:top w:val="nil"/>
              <w:left w:val="nil"/>
              <w:bottom w:val="single" w:sz="4" w:space="0" w:color="auto"/>
              <w:right w:val="single" w:sz="4" w:space="0" w:color="auto"/>
            </w:tcBorders>
            <w:noWrap/>
            <w:hideMark/>
          </w:tcPr>
          <w:p w14:paraId="22719D66" w14:textId="77777777" w:rsidR="0008130A" w:rsidRPr="003967FF" w:rsidRDefault="0008130A" w:rsidP="0008130A">
            <w:pPr>
              <w:snapToGrid/>
              <w:jc w:val="center"/>
              <w:rPr>
                <w:b/>
                <w:bCs/>
                <w:color w:val="000000"/>
                <w:sz w:val="20"/>
                <w:szCs w:val="20"/>
              </w:rPr>
            </w:pPr>
            <w:r w:rsidRPr="003967FF">
              <w:rPr>
                <w:rFonts w:eastAsia="Calibri"/>
                <w:b/>
                <w:bCs/>
                <w:kern w:val="2"/>
                <w:sz w:val="20"/>
                <w:szCs w:val="20"/>
                <w:lang w:eastAsia="en-US"/>
              </w:rPr>
              <w:t>3309</w:t>
            </w:r>
          </w:p>
        </w:tc>
        <w:tc>
          <w:tcPr>
            <w:tcW w:w="714" w:type="dxa"/>
            <w:tcBorders>
              <w:top w:val="nil"/>
              <w:left w:val="nil"/>
              <w:bottom w:val="single" w:sz="4" w:space="0" w:color="auto"/>
              <w:right w:val="single" w:sz="4" w:space="0" w:color="auto"/>
            </w:tcBorders>
            <w:noWrap/>
            <w:hideMark/>
          </w:tcPr>
          <w:p w14:paraId="7BB01EEE"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1040</w:t>
            </w:r>
          </w:p>
        </w:tc>
        <w:tc>
          <w:tcPr>
            <w:tcW w:w="696" w:type="dxa"/>
            <w:tcBorders>
              <w:top w:val="nil"/>
              <w:left w:val="nil"/>
              <w:bottom w:val="single" w:sz="4" w:space="0" w:color="auto"/>
              <w:right w:val="single" w:sz="4" w:space="0" w:color="auto"/>
            </w:tcBorders>
            <w:noWrap/>
            <w:hideMark/>
          </w:tcPr>
          <w:p w14:paraId="2E9F783D" w14:textId="77777777" w:rsidR="0008130A" w:rsidRPr="003967FF" w:rsidRDefault="0008130A" w:rsidP="0008130A">
            <w:pPr>
              <w:snapToGrid/>
              <w:jc w:val="center"/>
              <w:rPr>
                <w:color w:val="000000"/>
                <w:sz w:val="20"/>
                <w:szCs w:val="20"/>
              </w:rPr>
            </w:pPr>
            <w:r w:rsidRPr="003967FF">
              <w:rPr>
                <w:rFonts w:eastAsia="Calibri"/>
                <w:kern w:val="2"/>
                <w:sz w:val="20"/>
                <w:szCs w:val="20"/>
                <w:lang w:eastAsia="en-US"/>
              </w:rPr>
              <w:t>2269</w:t>
            </w:r>
          </w:p>
        </w:tc>
        <w:tc>
          <w:tcPr>
            <w:tcW w:w="1377" w:type="dxa"/>
            <w:tcBorders>
              <w:top w:val="nil"/>
              <w:left w:val="nil"/>
              <w:bottom w:val="single" w:sz="4" w:space="0" w:color="auto"/>
              <w:right w:val="single" w:sz="4" w:space="0" w:color="auto"/>
            </w:tcBorders>
            <w:hideMark/>
          </w:tcPr>
          <w:p w14:paraId="36D485AA" w14:textId="77777777" w:rsidR="0008130A" w:rsidRPr="003967FF" w:rsidRDefault="0008130A" w:rsidP="0008130A">
            <w:pPr>
              <w:snapToGrid/>
              <w:jc w:val="center"/>
              <w:rPr>
                <w:rFonts w:eastAsia="Calibri"/>
                <w:color w:val="000000"/>
                <w:kern w:val="2"/>
                <w:sz w:val="20"/>
                <w:szCs w:val="20"/>
                <w:lang w:eastAsia="en-US"/>
              </w:rPr>
            </w:pPr>
            <w:r w:rsidRPr="003967FF">
              <w:rPr>
                <w:rFonts w:eastAsia="Calibri"/>
                <w:kern w:val="2"/>
                <w:sz w:val="20"/>
                <w:szCs w:val="20"/>
                <w:lang w:eastAsia="en-US"/>
              </w:rPr>
              <w:t>-0,6</w:t>
            </w:r>
          </w:p>
        </w:tc>
      </w:tr>
    </w:tbl>
    <w:bookmarkEnd w:id="45"/>
    <w:p w14:paraId="578626B5" w14:textId="77777777" w:rsidR="0008130A" w:rsidRPr="00F83F02" w:rsidRDefault="0008130A" w:rsidP="0008130A">
      <w:pPr>
        <w:snapToGrid/>
        <w:spacing w:before="120" w:line="276" w:lineRule="auto"/>
        <w:ind w:firstLine="567"/>
        <w:jc w:val="both"/>
        <w:rPr>
          <w:rFonts w:eastAsia="Calibri"/>
          <w:kern w:val="2"/>
          <w:sz w:val="24"/>
          <w:szCs w:val="24"/>
          <w:lang w:eastAsia="en-US"/>
        </w:rPr>
      </w:pPr>
      <w:r w:rsidRPr="00F83F02">
        <w:rPr>
          <w:rFonts w:eastAsia="Calibri"/>
          <w:kern w:val="2"/>
          <w:sz w:val="24"/>
          <w:szCs w:val="24"/>
          <w:lang w:eastAsia="en-US"/>
        </w:rPr>
        <w:t>*по данным БД ПМО Чувашской Республики Федеральной службы государственной статистики.</w:t>
      </w:r>
    </w:p>
    <w:p w14:paraId="5087DD65" w14:textId="77777777" w:rsidR="0008130A" w:rsidRPr="00F83F02" w:rsidRDefault="0008130A" w:rsidP="0008130A">
      <w:pPr>
        <w:snapToGrid/>
        <w:spacing w:before="120" w:after="120" w:line="276" w:lineRule="auto"/>
        <w:jc w:val="both"/>
        <w:rPr>
          <w:rFonts w:eastAsia="Calibri"/>
          <w:color w:val="000000"/>
          <w:kern w:val="2"/>
          <w:sz w:val="24"/>
          <w:szCs w:val="24"/>
          <w:lang w:eastAsia="en-US"/>
        </w:rPr>
      </w:pPr>
    </w:p>
    <w:p w14:paraId="07455E43" w14:textId="77777777" w:rsidR="0008130A" w:rsidRPr="00F83F02" w:rsidRDefault="0008130A" w:rsidP="0008130A">
      <w:pPr>
        <w:snapToGrid/>
        <w:spacing w:before="120" w:after="120" w:line="276" w:lineRule="auto"/>
        <w:ind w:firstLine="709"/>
        <w:jc w:val="both"/>
        <w:rPr>
          <w:rFonts w:eastAsia="Calibri"/>
          <w:color w:val="FF0000"/>
          <w:sz w:val="24"/>
          <w:szCs w:val="24"/>
          <w:lang w:eastAsia="en-US"/>
        </w:rPr>
        <w:sectPr w:rsidR="0008130A" w:rsidRPr="00F83F02" w:rsidSect="001956C8">
          <w:pgSz w:w="16838" w:h="11906" w:orient="landscape"/>
          <w:pgMar w:top="1701" w:right="1134" w:bottom="850" w:left="1134" w:header="708" w:footer="708" w:gutter="0"/>
          <w:cols w:space="708"/>
          <w:docGrid w:linePitch="360"/>
        </w:sectPr>
      </w:pPr>
    </w:p>
    <w:p w14:paraId="0B3DD967" w14:textId="77777777" w:rsidR="0008130A" w:rsidRPr="00F83F02" w:rsidRDefault="0008130A" w:rsidP="0008130A">
      <w:pPr>
        <w:snapToGrid/>
        <w:spacing w:before="120" w:after="120" w:line="276" w:lineRule="auto"/>
        <w:ind w:firstLine="709"/>
        <w:jc w:val="both"/>
        <w:rPr>
          <w:rFonts w:eastAsia="Calibri"/>
          <w:bCs/>
          <w:color w:val="000000"/>
          <w:sz w:val="24"/>
          <w:szCs w:val="24"/>
          <w:lang w:eastAsia="en-US"/>
        </w:rPr>
      </w:pPr>
      <w:r w:rsidRPr="00F83F02">
        <w:rPr>
          <w:rFonts w:eastAsia="Calibri"/>
          <w:bCs/>
          <w:color w:val="000000"/>
          <w:sz w:val="24"/>
          <w:szCs w:val="24"/>
          <w:lang w:eastAsia="en-US"/>
        </w:rPr>
        <w:lastRenderedPageBreak/>
        <w:t>Отношение мужского и женского населения распределено равномерно: 50% мужчин и женщин. В возрасте от 7 до 49 заметно преобладание численности мужского населения в среднем на 6%. Далее идет постепенный рост доли женского населения в половозрастной структуре и уменьшение доли мужского населения.</w:t>
      </w:r>
    </w:p>
    <w:p w14:paraId="5ECA0C93" w14:textId="77777777" w:rsidR="0008130A" w:rsidRPr="00F83F02" w:rsidRDefault="0008130A" w:rsidP="0008130A">
      <w:pPr>
        <w:snapToGrid/>
        <w:spacing w:before="120" w:after="120" w:line="276" w:lineRule="auto"/>
        <w:ind w:firstLine="709"/>
        <w:jc w:val="both"/>
        <w:rPr>
          <w:rFonts w:eastAsia="Calibri"/>
          <w:bCs/>
          <w:color w:val="000000"/>
          <w:sz w:val="24"/>
          <w:szCs w:val="24"/>
          <w:lang w:eastAsia="en-US"/>
        </w:rPr>
      </w:pPr>
      <w:r w:rsidRPr="00F83F02">
        <w:rPr>
          <w:rFonts w:eastAsia="Calibri"/>
          <w:bCs/>
          <w:color w:val="000000"/>
          <w:sz w:val="24"/>
          <w:szCs w:val="24"/>
          <w:lang w:eastAsia="en-US"/>
        </w:rPr>
        <w:t>Динамика половозрастной структуры населения Вурнарского муниципального округа за пятилетний период показывает высокий темп снижения численности населения в преобладающей части возрастных групп. Исключение составляет незначительное повышение в 0,7% численности населения к исходному году в возрастной группе от 7 до 16 лет и более 8% в группе от 60 до 69 лет.</w:t>
      </w:r>
    </w:p>
    <w:p w14:paraId="08513A2C" w14:textId="77777777" w:rsidR="0008130A" w:rsidRPr="00F83F02" w:rsidRDefault="0008130A" w:rsidP="0008130A">
      <w:pPr>
        <w:snapToGrid/>
        <w:spacing w:before="120" w:after="120" w:line="276" w:lineRule="auto"/>
        <w:ind w:firstLine="709"/>
        <w:jc w:val="both"/>
        <w:rPr>
          <w:rFonts w:eastAsia="Calibri"/>
          <w:bCs/>
          <w:color w:val="000000"/>
          <w:sz w:val="24"/>
          <w:szCs w:val="24"/>
          <w:lang w:eastAsia="en-US"/>
        </w:rPr>
      </w:pPr>
      <w:r w:rsidRPr="00F83F02">
        <w:rPr>
          <w:rFonts w:eastAsia="Calibri"/>
          <w:bCs/>
          <w:color w:val="000000"/>
          <w:sz w:val="24"/>
          <w:szCs w:val="24"/>
          <w:lang w:eastAsia="en-US"/>
        </w:rPr>
        <w:t>Значительный отток населения – 15,8% наблюдается в возрастной группе от 30 до 50 лет, а также наибольшее снижение численности населения (более 26%) в диапазоне от 0 до 6 лет, что свидетельствует как о сокращении естественного прироста населения, так и о миграционных движениях трудоспособного населения с детьми.</w:t>
      </w:r>
    </w:p>
    <w:p w14:paraId="2F316A80" w14:textId="77777777" w:rsidR="0008130A" w:rsidRPr="00F83F02" w:rsidRDefault="0008130A" w:rsidP="0008130A">
      <w:pPr>
        <w:snapToGrid/>
        <w:spacing w:before="120" w:after="120" w:line="276" w:lineRule="auto"/>
        <w:ind w:firstLine="709"/>
        <w:jc w:val="both"/>
        <w:rPr>
          <w:rFonts w:eastAsia="Calibri"/>
          <w:color w:val="000000"/>
          <w:sz w:val="24"/>
          <w:szCs w:val="24"/>
          <w:lang w:eastAsia="en-US"/>
        </w:rPr>
      </w:pPr>
      <w:r w:rsidRPr="00F83F02">
        <w:rPr>
          <w:rFonts w:eastAsia="Calibri"/>
          <w:color w:val="000000"/>
          <w:sz w:val="24"/>
          <w:szCs w:val="24"/>
          <w:lang w:eastAsia="en-US"/>
        </w:rPr>
        <w:t>По итогам исследования основных демографических показателей демографический потенциал территории характеризуется:</w:t>
      </w:r>
    </w:p>
    <w:p w14:paraId="15CF730A" w14:textId="77777777" w:rsidR="0008130A" w:rsidRPr="00F83F02" w:rsidRDefault="0008130A">
      <w:pPr>
        <w:numPr>
          <w:ilvl w:val="0"/>
          <w:numId w:val="31"/>
        </w:numPr>
        <w:snapToGrid/>
        <w:spacing w:before="120" w:after="120" w:line="276" w:lineRule="auto"/>
        <w:contextualSpacing/>
        <w:jc w:val="both"/>
        <w:rPr>
          <w:rFonts w:eastAsia="Calibri"/>
          <w:color w:val="000000"/>
          <w:sz w:val="24"/>
          <w:szCs w:val="24"/>
          <w:lang w:eastAsia="en-US"/>
        </w:rPr>
      </w:pPr>
      <w:r w:rsidRPr="00F83F02">
        <w:rPr>
          <w:rFonts w:eastAsia="Calibri"/>
          <w:color w:val="000000"/>
          <w:sz w:val="24"/>
          <w:szCs w:val="24"/>
          <w:lang w:eastAsia="en-US"/>
        </w:rPr>
        <w:t>снижением численности населения на 14% к численности населения 2013 года;</w:t>
      </w:r>
    </w:p>
    <w:p w14:paraId="527D057F" w14:textId="77777777" w:rsidR="0008130A" w:rsidRPr="00F83F02" w:rsidRDefault="0008130A">
      <w:pPr>
        <w:numPr>
          <w:ilvl w:val="0"/>
          <w:numId w:val="31"/>
        </w:numPr>
        <w:snapToGrid/>
        <w:spacing w:before="120" w:after="120" w:line="276" w:lineRule="auto"/>
        <w:contextualSpacing/>
        <w:jc w:val="both"/>
        <w:rPr>
          <w:rFonts w:eastAsia="Calibri"/>
          <w:color w:val="000000"/>
          <w:sz w:val="24"/>
          <w:szCs w:val="24"/>
          <w:lang w:eastAsia="en-US"/>
        </w:rPr>
      </w:pPr>
      <w:r w:rsidRPr="00F83F02">
        <w:rPr>
          <w:rFonts w:eastAsia="Calibri"/>
          <w:color w:val="000000"/>
          <w:sz w:val="24"/>
          <w:szCs w:val="24"/>
          <w:lang w:eastAsia="en-US"/>
        </w:rPr>
        <w:t>ростом миграционной и естественной убыли населения;</w:t>
      </w:r>
    </w:p>
    <w:p w14:paraId="2148C230" w14:textId="77777777" w:rsidR="0008130A" w:rsidRPr="00F83F02" w:rsidRDefault="0008130A">
      <w:pPr>
        <w:numPr>
          <w:ilvl w:val="0"/>
          <w:numId w:val="31"/>
        </w:numPr>
        <w:snapToGrid/>
        <w:spacing w:before="120" w:after="120" w:line="276" w:lineRule="auto"/>
        <w:contextualSpacing/>
        <w:jc w:val="both"/>
        <w:rPr>
          <w:rFonts w:eastAsia="Calibri"/>
          <w:color w:val="000000"/>
          <w:sz w:val="24"/>
          <w:szCs w:val="24"/>
          <w:lang w:eastAsia="en-US"/>
        </w:rPr>
      </w:pPr>
      <w:r w:rsidRPr="00F83F02">
        <w:rPr>
          <w:rFonts w:eastAsia="Calibri"/>
          <w:color w:val="000000"/>
          <w:sz w:val="24"/>
          <w:szCs w:val="24"/>
          <w:lang w:eastAsia="en-US"/>
        </w:rPr>
        <w:t>значительная убыль населения в возрасте от 30 до 59 лет (13%) и от 0 до 6 лет (порядка 27%).</w:t>
      </w:r>
    </w:p>
    <w:p w14:paraId="7F4E783C" w14:textId="77777777" w:rsidR="0008130A" w:rsidRPr="00F83F02" w:rsidRDefault="0008130A" w:rsidP="0008130A">
      <w:pPr>
        <w:snapToGrid/>
        <w:spacing w:before="120" w:after="120" w:line="276" w:lineRule="auto"/>
        <w:ind w:firstLine="709"/>
        <w:jc w:val="both"/>
        <w:rPr>
          <w:rFonts w:eastAsia="Calibri"/>
          <w:color w:val="000000"/>
          <w:sz w:val="24"/>
          <w:szCs w:val="24"/>
          <w:lang w:eastAsia="en-US"/>
        </w:rPr>
      </w:pPr>
      <w:r w:rsidRPr="00F83F02">
        <w:rPr>
          <w:rFonts w:eastAsia="Calibri"/>
          <w:color w:val="000000"/>
          <w:sz w:val="24"/>
          <w:szCs w:val="24"/>
          <w:lang w:eastAsia="en-US"/>
        </w:rPr>
        <w:t xml:space="preserve">Причинами убыли населения являются низкий уровень социальной обеспеченности населения, отсутствие мест приложения труда и мест получения образования, низкий уровень жизни. В следствии этих факторов население трудоспособного возраста с малолетними детьми и детьми школьного возраста, а также люди предпенсионного возраста переезжает в административный центр округа – пгт Вурнары, более крупные города Республики и другие регионы с целью получения качественных муниципальных услуг социальной сферы, доступного медицинского обслуживания, поиска работы, улучшения условий для образования детей. </w:t>
      </w:r>
    </w:p>
    <w:p w14:paraId="00679CF9" w14:textId="77777777" w:rsidR="0008130A" w:rsidRPr="00F83F02" w:rsidRDefault="0008130A" w:rsidP="0008130A">
      <w:pPr>
        <w:snapToGrid/>
        <w:spacing w:before="120" w:after="120" w:line="276" w:lineRule="auto"/>
        <w:ind w:firstLine="709"/>
        <w:jc w:val="both"/>
        <w:rPr>
          <w:rFonts w:eastAsia="Calibri"/>
          <w:color w:val="000000"/>
          <w:sz w:val="24"/>
          <w:szCs w:val="24"/>
          <w:lang w:eastAsia="en-US"/>
        </w:rPr>
      </w:pPr>
      <w:r w:rsidRPr="00F83F02">
        <w:rPr>
          <w:rFonts w:eastAsia="Calibri"/>
          <w:color w:val="000000"/>
          <w:sz w:val="24"/>
          <w:szCs w:val="24"/>
          <w:lang w:eastAsia="en-US"/>
        </w:rPr>
        <w:t>Отток населения этих возрастных групп приведет к сокращению численности молодого населения в будущем, что повлечет за собой снижение рождаемости, старение населения и превышение смертности над рождаемостью.</w:t>
      </w:r>
    </w:p>
    <w:p w14:paraId="21FDA3A6" w14:textId="77777777" w:rsidR="0008130A" w:rsidRPr="00F83F02" w:rsidRDefault="0008130A" w:rsidP="0008130A">
      <w:pPr>
        <w:snapToGrid/>
        <w:spacing w:before="120" w:after="120" w:line="276" w:lineRule="auto"/>
        <w:ind w:firstLine="709"/>
        <w:jc w:val="both"/>
        <w:rPr>
          <w:rFonts w:eastAsia="Calibri"/>
          <w:b/>
          <w:bCs/>
          <w:i/>
          <w:iCs/>
          <w:color w:val="000000"/>
          <w:kern w:val="2"/>
          <w:sz w:val="24"/>
          <w:lang w:eastAsia="en-US"/>
        </w:rPr>
      </w:pPr>
      <w:r w:rsidRPr="00F83F02">
        <w:rPr>
          <w:rFonts w:eastAsia="Calibri"/>
          <w:b/>
          <w:bCs/>
          <w:i/>
          <w:iCs/>
          <w:color w:val="000000"/>
          <w:kern w:val="2"/>
          <w:sz w:val="24"/>
          <w:lang w:eastAsia="en-US"/>
        </w:rPr>
        <w:t>Трудовые ресурсы и структура занятости населения</w:t>
      </w:r>
    </w:p>
    <w:p w14:paraId="1A7BCAB6" w14:textId="77777777" w:rsidR="0008130A" w:rsidRPr="00F83F02" w:rsidRDefault="0008130A" w:rsidP="0008130A">
      <w:pPr>
        <w:snapToGrid/>
        <w:spacing w:line="276" w:lineRule="auto"/>
        <w:ind w:firstLine="567"/>
        <w:jc w:val="both"/>
        <w:rPr>
          <w:color w:val="000000"/>
          <w:sz w:val="24"/>
          <w:szCs w:val="24"/>
        </w:rPr>
      </w:pPr>
      <w:r w:rsidRPr="00F83F02">
        <w:rPr>
          <w:color w:val="000000"/>
          <w:sz w:val="24"/>
          <w:szCs w:val="24"/>
        </w:rPr>
        <w:t>Структура трудовых ресурсов определяется половозрастной структурой населения. По данным половозрастной структуры населения Вурнарского МО ниже в таблице приведена структура трудовых ресурсов.</w:t>
      </w:r>
    </w:p>
    <w:p w14:paraId="1A1C5AD9" w14:textId="42A15A0E" w:rsidR="0008130A" w:rsidRPr="00F83F02" w:rsidRDefault="0008130A" w:rsidP="0008130A">
      <w:pPr>
        <w:keepNext/>
        <w:snapToGrid/>
        <w:spacing w:before="60" w:after="60" w:line="276" w:lineRule="auto"/>
        <w:ind w:firstLine="567"/>
        <w:contextualSpacing/>
        <w:jc w:val="right"/>
        <w:rPr>
          <w:rFonts w:eastAsia="Calibri"/>
          <w:bCs/>
          <w:sz w:val="24"/>
          <w:szCs w:val="24"/>
          <w:lang w:eastAsia="en-US"/>
        </w:rPr>
      </w:pPr>
      <w:r w:rsidRPr="00F83F02">
        <w:rPr>
          <w:rFonts w:eastAsia="Calibri"/>
          <w:bCs/>
          <w:sz w:val="24"/>
          <w:lang w:eastAsia="en-US"/>
        </w:rPr>
        <w:t xml:space="preserve">Таблица </w:t>
      </w:r>
      <w:r w:rsidR="00855BC0" w:rsidRPr="00F83F02">
        <w:rPr>
          <w:rFonts w:eastAsia="Calibri"/>
          <w:bCs/>
          <w:sz w:val="24"/>
          <w:lang w:eastAsia="en-US"/>
        </w:rPr>
        <w:t>.1.3.11</w:t>
      </w:r>
      <w:r w:rsidRPr="00F83F02">
        <w:rPr>
          <w:rFonts w:eastAsia="Calibri"/>
          <w:bCs/>
          <w:sz w:val="24"/>
          <w:szCs w:val="24"/>
          <w:lang w:eastAsia="en-US"/>
        </w:rPr>
        <w:t xml:space="preserve"> </w:t>
      </w:r>
    </w:p>
    <w:p w14:paraId="4CD5E92F" w14:textId="77777777" w:rsidR="0008130A" w:rsidRPr="00F83F02" w:rsidRDefault="0008130A" w:rsidP="0008130A">
      <w:pPr>
        <w:keepNext/>
        <w:snapToGrid/>
        <w:spacing w:before="60" w:after="60" w:line="276" w:lineRule="auto"/>
        <w:ind w:firstLine="567"/>
        <w:contextualSpacing/>
        <w:jc w:val="center"/>
        <w:rPr>
          <w:rFonts w:eastAsia="Calibri"/>
          <w:bCs/>
          <w:sz w:val="24"/>
          <w:szCs w:val="24"/>
          <w:lang w:eastAsia="en-US"/>
        </w:rPr>
      </w:pPr>
      <w:r w:rsidRPr="00F83F02">
        <w:rPr>
          <w:rFonts w:eastAsia="Calibri"/>
          <w:bCs/>
          <w:sz w:val="24"/>
          <w:szCs w:val="24"/>
          <w:lang w:eastAsia="en-US"/>
        </w:rPr>
        <w:t>Структура трудовых ресурсов Вурнарского муниципального округа</w:t>
      </w:r>
    </w:p>
    <w:tbl>
      <w:tblPr>
        <w:tblStyle w:val="5a"/>
        <w:tblW w:w="9526" w:type="dxa"/>
        <w:tblLook w:val="04A0" w:firstRow="1" w:lastRow="0" w:firstColumn="1" w:lastColumn="0" w:noHBand="0" w:noVBand="1"/>
      </w:tblPr>
      <w:tblGrid>
        <w:gridCol w:w="531"/>
        <w:gridCol w:w="3575"/>
        <w:gridCol w:w="1360"/>
        <w:gridCol w:w="4060"/>
      </w:tblGrid>
      <w:tr w:rsidR="0008130A" w:rsidRPr="00F83F02" w14:paraId="2A2ED86B" w14:textId="77777777" w:rsidTr="00372C2F">
        <w:trPr>
          <w:trHeight w:val="564"/>
          <w:tblHeader/>
        </w:trPr>
        <w:tc>
          <w:tcPr>
            <w:tcW w:w="531" w:type="dxa"/>
            <w:hideMark/>
          </w:tcPr>
          <w:p w14:paraId="455F8C50" w14:textId="77777777" w:rsidR="0008130A" w:rsidRPr="00F83F02" w:rsidRDefault="0008130A" w:rsidP="0008130A">
            <w:pPr>
              <w:snapToGrid/>
              <w:spacing w:line="276" w:lineRule="auto"/>
              <w:rPr>
                <w:rFonts w:ascii="Times New Roman" w:hAnsi="Times New Roman"/>
                <w:b/>
                <w:bCs/>
                <w:color w:val="000000"/>
                <w:sz w:val="20"/>
                <w:szCs w:val="20"/>
              </w:rPr>
            </w:pPr>
            <w:r w:rsidRPr="00F83F02">
              <w:rPr>
                <w:rFonts w:ascii="Times New Roman" w:hAnsi="Times New Roman"/>
                <w:b/>
                <w:bCs/>
                <w:color w:val="000000"/>
                <w:sz w:val="20"/>
                <w:szCs w:val="20"/>
              </w:rPr>
              <w:t>№ п/п</w:t>
            </w:r>
          </w:p>
        </w:tc>
        <w:tc>
          <w:tcPr>
            <w:tcW w:w="3575" w:type="dxa"/>
            <w:noWrap/>
            <w:hideMark/>
          </w:tcPr>
          <w:p w14:paraId="7D96A38A" w14:textId="77777777" w:rsidR="0008130A" w:rsidRPr="00F83F02" w:rsidRDefault="0008130A" w:rsidP="0008130A">
            <w:pPr>
              <w:snapToGrid/>
              <w:spacing w:line="276" w:lineRule="auto"/>
              <w:rPr>
                <w:rFonts w:ascii="Times New Roman" w:hAnsi="Times New Roman"/>
                <w:b/>
                <w:bCs/>
                <w:color w:val="000000"/>
                <w:sz w:val="20"/>
                <w:szCs w:val="20"/>
              </w:rPr>
            </w:pPr>
            <w:r w:rsidRPr="00F83F02">
              <w:rPr>
                <w:rFonts w:ascii="Times New Roman" w:hAnsi="Times New Roman"/>
                <w:b/>
                <w:bCs/>
                <w:color w:val="000000"/>
                <w:sz w:val="20"/>
                <w:szCs w:val="20"/>
              </w:rPr>
              <w:t>Группа населения</w:t>
            </w:r>
          </w:p>
        </w:tc>
        <w:tc>
          <w:tcPr>
            <w:tcW w:w="1360" w:type="dxa"/>
            <w:noWrap/>
            <w:hideMark/>
          </w:tcPr>
          <w:p w14:paraId="170CD41B" w14:textId="77777777" w:rsidR="0008130A" w:rsidRPr="00F83F02" w:rsidRDefault="0008130A" w:rsidP="0008130A">
            <w:pPr>
              <w:snapToGrid/>
              <w:spacing w:line="276" w:lineRule="auto"/>
              <w:rPr>
                <w:rFonts w:ascii="Times New Roman" w:hAnsi="Times New Roman"/>
                <w:b/>
                <w:bCs/>
                <w:color w:val="000000"/>
                <w:sz w:val="20"/>
                <w:szCs w:val="20"/>
              </w:rPr>
            </w:pPr>
            <w:r w:rsidRPr="00F83F02">
              <w:rPr>
                <w:rFonts w:ascii="Times New Roman" w:hAnsi="Times New Roman"/>
                <w:b/>
                <w:bCs/>
                <w:color w:val="000000"/>
                <w:sz w:val="20"/>
                <w:szCs w:val="20"/>
              </w:rPr>
              <w:t>Человек</w:t>
            </w:r>
          </w:p>
        </w:tc>
        <w:tc>
          <w:tcPr>
            <w:tcW w:w="4060" w:type="dxa"/>
            <w:noWrap/>
            <w:hideMark/>
          </w:tcPr>
          <w:p w14:paraId="6231C3BB" w14:textId="77777777" w:rsidR="0008130A" w:rsidRPr="00F83F02" w:rsidRDefault="0008130A" w:rsidP="0008130A">
            <w:pPr>
              <w:snapToGrid/>
              <w:spacing w:line="276" w:lineRule="auto"/>
              <w:rPr>
                <w:rFonts w:ascii="Times New Roman" w:hAnsi="Times New Roman"/>
                <w:b/>
                <w:bCs/>
                <w:color w:val="000000"/>
                <w:sz w:val="20"/>
                <w:szCs w:val="20"/>
              </w:rPr>
            </w:pPr>
            <w:r w:rsidRPr="00F83F02">
              <w:rPr>
                <w:rFonts w:ascii="Times New Roman" w:hAnsi="Times New Roman"/>
                <w:b/>
                <w:bCs/>
                <w:color w:val="000000"/>
                <w:sz w:val="20"/>
                <w:szCs w:val="20"/>
              </w:rPr>
              <w:t>% от общей численности населения</w:t>
            </w:r>
          </w:p>
        </w:tc>
      </w:tr>
      <w:tr w:rsidR="0008130A" w:rsidRPr="00F83F02" w14:paraId="34C3EB4D" w14:textId="77777777" w:rsidTr="001956C8">
        <w:trPr>
          <w:trHeight w:val="276"/>
        </w:trPr>
        <w:tc>
          <w:tcPr>
            <w:tcW w:w="531" w:type="dxa"/>
            <w:noWrap/>
            <w:hideMark/>
          </w:tcPr>
          <w:p w14:paraId="62314188" w14:textId="77777777" w:rsidR="0008130A" w:rsidRPr="00F83F02" w:rsidRDefault="0008130A" w:rsidP="0008130A">
            <w:pPr>
              <w:snapToGrid/>
              <w:spacing w:line="276" w:lineRule="auto"/>
              <w:jc w:val="center"/>
              <w:rPr>
                <w:rFonts w:ascii="Times New Roman" w:hAnsi="Times New Roman"/>
                <w:b/>
                <w:bCs/>
                <w:color w:val="000000"/>
                <w:sz w:val="20"/>
                <w:szCs w:val="20"/>
              </w:rPr>
            </w:pPr>
            <w:r w:rsidRPr="00F83F02">
              <w:rPr>
                <w:rFonts w:ascii="Times New Roman" w:hAnsi="Times New Roman"/>
                <w:b/>
                <w:bCs/>
                <w:color w:val="000000"/>
                <w:sz w:val="20"/>
                <w:szCs w:val="20"/>
              </w:rPr>
              <w:t>1</w:t>
            </w:r>
          </w:p>
        </w:tc>
        <w:tc>
          <w:tcPr>
            <w:tcW w:w="3575" w:type="dxa"/>
            <w:noWrap/>
            <w:hideMark/>
          </w:tcPr>
          <w:p w14:paraId="16ABF53F" w14:textId="77777777" w:rsidR="0008130A" w:rsidRPr="00F83F02" w:rsidRDefault="0008130A" w:rsidP="0008130A">
            <w:pPr>
              <w:snapToGrid/>
              <w:spacing w:line="276" w:lineRule="auto"/>
              <w:jc w:val="center"/>
              <w:rPr>
                <w:rFonts w:ascii="Times New Roman" w:hAnsi="Times New Roman"/>
                <w:b/>
                <w:bCs/>
                <w:color w:val="000000"/>
                <w:sz w:val="20"/>
                <w:szCs w:val="20"/>
              </w:rPr>
            </w:pPr>
            <w:r w:rsidRPr="00F83F02">
              <w:rPr>
                <w:rFonts w:ascii="Times New Roman" w:hAnsi="Times New Roman"/>
                <w:b/>
                <w:bCs/>
                <w:color w:val="000000"/>
                <w:sz w:val="20"/>
                <w:szCs w:val="20"/>
              </w:rPr>
              <w:t>2</w:t>
            </w:r>
          </w:p>
        </w:tc>
        <w:tc>
          <w:tcPr>
            <w:tcW w:w="1360" w:type="dxa"/>
            <w:noWrap/>
            <w:hideMark/>
          </w:tcPr>
          <w:p w14:paraId="5DEC2882" w14:textId="77777777" w:rsidR="0008130A" w:rsidRPr="00F83F02" w:rsidRDefault="0008130A" w:rsidP="0008130A">
            <w:pPr>
              <w:snapToGrid/>
              <w:spacing w:line="276" w:lineRule="auto"/>
              <w:jc w:val="center"/>
              <w:rPr>
                <w:rFonts w:ascii="Times New Roman" w:hAnsi="Times New Roman"/>
                <w:b/>
                <w:bCs/>
                <w:color w:val="000000"/>
                <w:sz w:val="20"/>
                <w:szCs w:val="20"/>
              </w:rPr>
            </w:pPr>
            <w:r w:rsidRPr="00F83F02">
              <w:rPr>
                <w:rFonts w:ascii="Times New Roman" w:hAnsi="Times New Roman"/>
                <w:b/>
                <w:bCs/>
                <w:color w:val="000000"/>
                <w:sz w:val="20"/>
                <w:szCs w:val="20"/>
              </w:rPr>
              <w:t>3</w:t>
            </w:r>
          </w:p>
        </w:tc>
        <w:tc>
          <w:tcPr>
            <w:tcW w:w="4060" w:type="dxa"/>
            <w:noWrap/>
            <w:hideMark/>
          </w:tcPr>
          <w:p w14:paraId="47DAED06" w14:textId="77777777" w:rsidR="0008130A" w:rsidRPr="00F83F02" w:rsidRDefault="0008130A" w:rsidP="0008130A">
            <w:pPr>
              <w:snapToGrid/>
              <w:spacing w:line="276" w:lineRule="auto"/>
              <w:jc w:val="center"/>
              <w:rPr>
                <w:rFonts w:ascii="Times New Roman" w:hAnsi="Times New Roman"/>
                <w:b/>
                <w:bCs/>
                <w:color w:val="000000"/>
                <w:sz w:val="20"/>
                <w:szCs w:val="20"/>
              </w:rPr>
            </w:pPr>
            <w:r w:rsidRPr="00F83F02">
              <w:rPr>
                <w:rFonts w:ascii="Times New Roman" w:hAnsi="Times New Roman"/>
                <w:b/>
                <w:bCs/>
                <w:color w:val="000000"/>
                <w:sz w:val="20"/>
                <w:szCs w:val="20"/>
              </w:rPr>
              <w:t>4</w:t>
            </w:r>
          </w:p>
        </w:tc>
      </w:tr>
      <w:tr w:rsidR="0008130A" w:rsidRPr="00F83F02" w14:paraId="51E94FCE" w14:textId="77777777" w:rsidTr="001956C8">
        <w:trPr>
          <w:trHeight w:val="276"/>
        </w:trPr>
        <w:tc>
          <w:tcPr>
            <w:tcW w:w="531" w:type="dxa"/>
            <w:noWrap/>
            <w:hideMark/>
          </w:tcPr>
          <w:p w14:paraId="5B26C6EE"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bCs/>
                <w:color w:val="000000"/>
                <w:sz w:val="20"/>
                <w:szCs w:val="20"/>
              </w:rPr>
              <w:t>1</w:t>
            </w:r>
          </w:p>
        </w:tc>
        <w:tc>
          <w:tcPr>
            <w:tcW w:w="3575" w:type="dxa"/>
            <w:noWrap/>
            <w:hideMark/>
          </w:tcPr>
          <w:p w14:paraId="79AA901E" w14:textId="77777777" w:rsidR="0008130A" w:rsidRPr="00F83F02" w:rsidRDefault="0008130A" w:rsidP="0008130A">
            <w:pPr>
              <w:snapToGrid/>
              <w:spacing w:line="276" w:lineRule="auto"/>
              <w:rPr>
                <w:rFonts w:ascii="Times New Roman" w:hAnsi="Times New Roman"/>
                <w:bCs/>
                <w:color w:val="000000"/>
                <w:sz w:val="20"/>
                <w:szCs w:val="20"/>
              </w:rPr>
            </w:pPr>
            <w:r w:rsidRPr="00F83F02">
              <w:rPr>
                <w:rFonts w:ascii="Times New Roman" w:hAnsi="Times New Roman"/>
                <w:bCs/>
                <w:color w:val="000000"/>
                <w:sz w:val="20"/>
                <w:szCs w:val="20"/>
              </w:rPr>
              <w:t>Моложе трудоспособного возраста</w:t>
            </w:r>
          </w:p>
        </w:tc>
        <w:tc>
          <w:tcPr>
            <w:tcW w:w="1360" w:type="dxa"/>
            <w:noWrap/>
            <w:hideMark/>
          </w:tcPr>
          <w:p w14:paraId="1F67D22D"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5481</w:t>
            </w:r>
          </w:p>
        </w:tc>
        <w:tc>
          <w:tcPr>
            <w:tcW w:w="4060" w:type="dxa"/>
            <w:noWrap/>
            <w:hideMark/>
          </w:tcPr>
          <w:p w14:paraId="6CF6C4D0"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18,6</w:t>
            </w:r>
          </w:p>
        </w:tc>
      </w:tr>
      <w:tr w:rsidR="0008130A" w:rsidRPr="00F83F02" w14:paraId="1CB144DA" w14:textId="77777777" w:rsidTr="001956C8">
        <w:trPr>
          <w:trHeight w:val="276"/>
        </w:trPr>
        <w:tc>
          <w:tcPr>
            <w:tcW w:w="531" w:type="dxa"/>
            <w:noWrap/>
            <w:hideMark/>
          </w:tcPr>
          <w:p w14:paraId="7EA76F91"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bCs/>
                <w:color w:val="000000"/>
                <w:sz w:val="20"/>
                <w:szCs w:val="20"/>
              </w:rPr>
              <w:lastRenderedPageBreak/>
              <w:t>2</w:t>
            </w:r>
          </w:p>
        </w:tc>
        <w:tc>
          <w:tcPr>
            <w:tcW w:w="3575" w:type="dxa"/>
            <w:noWrap/>
            <w:hideMark/>
          </w:tcPr>
          <w:p w14:paraId="787016CB" w14:textId="77777777" w:rsidR="0008130A" w:rsidRPr="00F83F02" w:rsidRDefault="0008130A" w:rsidP="0008130A">
            <w:pPr>
              <w:snapToGrid/>
              <w:spacing w:line="276" w:lineRule="auto"/>
              <w:rPr>
                <w:rFonts w:ascii="Times New Roman" w:hAnsi="Times New Roman"/>
                <w:bCs/>
                <w:color w:val="000000"/>
                <w:sz w:val="20"/>
                <w:szCs w:val="20"/>
              </w:rPr>
            </w:pPr>
            <w:r w:rsidRPr="00F83F02">
              <w:rPr>
                <w:rFonts w:ascii="Times New Roman" w:hAnsi="Times New Roman"/>
                <w:bCs/>
                <w:color w:val="000000"/>
                <w:sz w:val="20"/>
                <w:szCs w:val="20"/>
              </w:rPr>
              <w:t>В трудоспособном возрасте</w:t>
            </w:r>
          </w:p>
        </w:tc>
        <w:tc>
          <w:tcPr>
            <w:tcW w:w="1360" w:type="dxa"/>
            <w:noWrap/>
            <w:hideMark/>
          </w:tcPr>
          <w:p w14:paraId="7F27532B"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16606</w:t>
            </w:r>
          </w:p>
        </w:tc>
        <w:tc>
          <w:tcPr>
            <w:tcW w:w="4060" w:type="dxa"/>
            <w:noWrap/>
            <w:hideMark/>
          </w:tcPr>
          <w:p w14:paraId="22AE8857"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56,5</w:t>
            </w:r>
          </w:p>
        </w:tc>
      </w:tr>
      <w:tr w:rsidR="0008130A" w:rsidRPr="00F83F02" w14:paraId="773B85C6" w14:textId="77777777" w:rsidTr="001956C8">
        <w:trPr>
          <w:trHeight w:val="276"/>
        </w:trPr>
        <w:tc>
          <w:tcPr>
            <w:tcW w:w="531" w:type="dxa"/>
            <w:noWrap/>
            <w:hideMark/>
          </w:tcPr>
          <w:p w14:paraId="57AB3177"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bCs/>
                <w:color w:val="000000"/>
                <w:sz w:val="20"/>
                <w:szCs w:val="20"/>
              </w:rPr>
              <w:t>3</w:t>
            </w:r>
          </w:p>
        </w:tc>
        <w:tc>
          <w:tcPr>
            <w:tcW w:w="3575" w:type="dxa"/>
            <w:noWrap/>
            <w:hideMark/>
          </w:tcPr>
          <w:p w14:paraId="5D958D00" w14:textId="77777777" w:rsidR="0008130A" w:rsidRPr="00F83F02" w:rsidRDefault="0008130A" w:rsidP="0008130A">
            <w:pPr>
              <w:snapToGrid/>
              <w:spacing w:line="276" w:lineRule="auto"/>
              <w:rPr>
                <w:rFonts w:ascii="Times New Roman" w:hAnsi="Times New Roman"/>
                <w:bCs/>
                <w:color w:val="000000"/>
                <w:sz w:val="20"/>
                <w:szCs w:val="20"/>
              </w:rPr>
            </w:pPr>
            <w:r w:rsidRPr="00F83F02">
              <w:rPr>
                <w:rFonts w:ascii="Times New Roman" w:hAnsi="Times New Roman"/>
                <w:bCs/>
                <w:color w:val="000000"/>
                <w:sz w:val="20"/>
                <w:szCs w:val="20"/>
              </w:rPr>
              <w:t>Старше трудоспособного возраста</w:t>
            </w:r>
          </w:p>
        </w:tc>
        <w:tc>
          <w:tcPr>
            <w:tcW w:w="1360" w:type="dxa"/>
            <w:noWrap/>
            <w:hideMark/>
          </w:tcPr>
          <w:p w14:paraId="4D4F32FC"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7306</w:t>
            </w:r>
          </w:p>
        </w:tc>
        <w:tc>
          <w:tcPr>
            <w:tcW w:w="4060" w:type="dxa"/>
            <w:noWrap/>
            <w:hideMark/>
          </w:tcPr>
          <w:p w14:paraId="7263BC4B" w14:textId="77777777" w:rsidR="0008130A" w:rsidRPr="00F83F02" w:rsidRDefault="0008130A" w:rsidP="0008130A">
            <w:pPr>
              <w:snapToGrid/>
              <w:spacing w:line="276" w:lineRule="auto"/>
              <w:jc w:val="center"/>
              <w:rPr>
                <w:rFonts w:ascii="Times New Roman" w:hAnsi="Times New Roman"/>
                <w:bCs/>
                <w:color w:val="000000"/>
                <w:sz w:val="20"/>
                <w:szCs w:val="20"/>
              </w:rPr>
            </w:pPr>
            <w:r w:rsidRPr="00F83F02">
              <w:rPr>
                <w:rFonts w:ascii="Times New Roman" w:hAnsi="Times New Roman"/>
                <w:sz w:val="20"/>
                <w:szCs w:val="20"/>
              </w:rPr>
              <w:t>24,9</w:t>
            </w:r>
          </w:p>
        </w:tc>
      </w:tr>
    </w:tbl>
    <w:p w14:paraId="4187F8F0" w14:textId="77777777" w:rsidR="0008130A" w:rsidRPr="00F83F02" w:rsidRDefault="0008130A" w:rsidP="0008130A">
      <w:pPr>
        <w:snapToGrid/>
        <w:spacing w:line="276" w:lineRule="auto"/>
        <w:ind w:firstLine="567"/>
        <w:jc w:val="both"/>
        <w:rPr>
          <w:color w:val="000000"/>
          <w:sz w:val="24"/>
          <w:szCs w:val="24"/>
        </w:rPr>
      </w:pPr>
      <w:r w:rsidRPr="00F83F02">
        <w:rPr>
          <w:bCs/>
          <w:color w:val="000000"/>
          <w:sz w:val="24"/>
          <w:szCs w:val="24"/>
        </w:rPr>
        <w:t xml:space="preserve">Структура трудовых ресурсов </w:t>
      </w:r>
      <w:r w:rsidRPr="00F83F02">
        <w:rPr>
          <w:color w:val="000000"/>
          <w:sz w:val="24"/>
          <w:szCs w:val="24"/>
        </w:rPr>
        <w:t>Вурнарского муниципального округа соответствует средней по России и характеризуется преобладанием населения старше трудоспособного возраста над группой «моложе трудоспособного возраста».</w:t>
      </w:r>
    </w:p>
    <w:p w14:paraId="1865DA58" w14:textId="77777777" w:rsidR="0008130A" w:rsidRPr="00F83F02" w:rsidRDefault="0008130A" w:rsidP="0008130A">
      <w:pPr>
        <w:snapToGrid/>
        <w:spacing w:line="276" w:lineRule="auto"/>
        <w:ind w:firstLine="567"/>
        <w:jc w:val="both"/>
        <w:rPr>
          <w:color w:val="000000"/>
          <w:sz w:val="24"/>
          <w:szCs w:val="24"/>
        </w:rPr>
      </w:pPr>
      <w:r w:rsidRPr="00F83F02">
        <w:rPr>
          <w:color w:val="000000"/>
          <w:sz w:val="24"/>
          <w:szCs w:val="24"/>
        </w:rPr>
        <w:t>Учитывая приведенный выше анализ демографического потенциала, вероятно структура трудовых ресурсов будет изменяться в сторону снижения группы населения «в трудоспособном возрасте» и «моложе трудоспособного возраста» в связи со снижением показателей численности молодого населения округа. Все больше людей будет переходить в группу населения «старше трудоспособного возрастя».</w:t>
      </w:r>
    </w:p>
    <w:p w14:paraId="16761C91" w14:textId="77777777" w:rsidR="0008130A" w:rsidRPr="00F83F02" w:rsidRDefault="0008130A" w:rsidP="0008130A">
      <w:pPr>
        <w:snapToGrid/>
        <w:spacing w:line="276" w:lineRule="auto"/>
        <w:ind w:firstLine="567"/>
        <w:jc w:val="both"/>
        <w:rPr>
          <w:rFonts w:eastAsia="Calibri"/>
          <w:sz w:val="24"/>
          <w:szCs w:val="24"/>
          <w:lang w:eastAsia="en-US"/>
        </w:rPr>
      </w:pPr>
      <w:r w:rsidRPr="00F83F02">
        <w:rPr>
          <w:rFonts w:eastAsia="Calibri"/>
          <w:sz w:val="24"/>
          <w:szCs w:val="24"/>
          <w:lang w:eastAsia="en-US"/>
        </w:rPr>
        <w:t>Таким образом численность трудовых ресурсов будет сокращаться, увеличивая нагрузку на работающее население.</w:t>
      </w:r>
    </w:p>
    <w:p w14:paraId="4C329BCD" w14:textId="77777777" w:rsidR="0008130A" w:rsidRPr="00F83F02" w:rsidRDefault="0008130A" w:rsidP="0008130A">
      <w:pPr>
        <w:snapToGrid/>
        <w:spacing w:line="276" w:lineRule="auto"/>
        <w:ind w:firstLine="567"/>
        <w:jc w:val="both"/>
        <w:rPr>
          <w:rFonts w:eastAsia="Calibri"/>
          <w:sz w:val="24"/>
          <w:szCs w:val="24"/>
          <w:lang w:eastAsia="en-US"/>
        </w:rPr>
      </w:pPr>
      <w:r w:rsidRPr="00F83F02">
        <w:rPr>
          <w:rFonts w:eastAsia="Calibri"/>
          <w:sz w:val="24"/>
          <w:szCs w:val="24"/>
          <w:lang w:eastAsia="en-US"/>
        </w:rPr>
        <w:t>Уровень безработицы – отношение численности безработных определенной возрастной группы к численности экономически активного населения соответствующей возрастной группы, в процентах. На территории муниципального округа</w:t>
      </w:r>
      <w:r w:rsidRPr="00F83F02">
        <w:rPr>
          <w:rFonts w:eastAsia="Calibri"/>
          <w:color w:val="000000"/>
          <w:sz w:val="24"/>
          <w:szCs w:val="24"/>
          <w:lang w:eastAsia="en-US"/>
        </w:rPr>
        <w:t>, по данным предоставленным администрацией в 2022 году этот показатель составил 0,41%, что значительно ниже среднего показателя по стране – 3,7% и ниже среднего показателя п</w:t>
      </w:r>
      <w:r w:rsidRPr="00F83F02">
        <w:rPr>
          <w:rFonts w:eastAsia="Calibri"/>
          <w:sz w:val="24"/>
          <w:szCs w:val="24"/>
          <w:lang w:eastAsia="en-US"/>
        </w:rPr>
        <w:t>о Чувашские Республики – 0,65%.</w:t>
      </w:r>
    </w:p>
    <w:p w14:paraId="4C8FD8FF" w14:textId="77777777" w:rsidR="0008130A" w:rsidRPr="00F83F02" w:rsidRDefault="0008130A" w:rsidP="0008130A">
      <w:pPr>
        <w:snapToGrid/>
        <w:spacing w:line="276" w:lineRule="auto"/>
        <w:ind w:firstLine="567"/>
        <w:jc w:val="both"/>
        <w:rPr>
          <w:rFonts w:eastAsia="Calibri"/>
          <w:bCs/>
          <w:color w:val="000000"/>
          <w:sz w:val="24"/>
          <w:szCs w:val="24"/>
          <w:lang w:eastAsia="en-US"/>
        </w:rPr>
      </w:pPr>
      <w:r w:rsidRPr="00F83F02">
        <w:rPr>
          <w:color w:val="000000"/>
          <w:sz w:val="24"/>
          <w:szCs w:val="24"/>
        </w:rPr>
        <w:t xml:space="preserve">Структура занятого населения по видам экономической деятельности, позволяет увидеть специфику экономики муниципального образования. </w:t>
      </w:r>
      <w:r w:rsidRPr="00F83F02">
        <w:rPr>
          <w:rFonts w:eastAsia="Calibri"/>
          <w:color w:val="000000"/>
          <w:sz w:val="24"/>
          <w:szCs w:val="24"/>
          <w:lang w:eastAsia="en-US"/>
        </w:rPr>
        <w:t>Распределение численности занятых в экономике по видам экономического деятельности представлено в таблице ниже.</w:t>
      </w:r>
    </w:p>
    <w:p w14:paraId="45847A17" w14:textId="5DA9939E" w:rsidR="003967FF" w:rsidRDefault="0008130A" w:rsidP="0008130A">
      <w:pPr>
        <w:snapToGrid/>
        <w:spacing w:line="276" w:lineRule="auto"/>
        <w:ind w:firstLine="567"/>
        <w:jc w:val="both"/>
        <w:rPr>
          <w:rFonts w:eastAsia="Calibri"/>
          <w:bCs/>
          <w:color w:val="000000"/>
          <w:sz w:val="24"/>
          <w:szCs w:val="24"/>
          <w:lang w:eastAsia="en-US"/>
        </w:rPr>
      </w:pPr>
      <w:r w:rsidRPr="00F83F02">
        <w:rPr>
          <w:rFonts w:eastAsia="Calibri"/>
          <w:bCs/>
          <w:color w:val="000000"/>
          <w:sz w:val="24"/>
          <w:szCs w:val="24"/>
          <w:lang w:eastAsia="en-US"/>
        </w:rPr>
        <w:t>Сведения о среднесписочной численность работников организаций без субъектов малого предпринимательства приведены согласно данным БД ПМО Чувашской Республики Федеральной службы государственной статистики, сведения о среднесписочной численность работников организаций, являющихся субъектами малого предпринимательства приведены согласно открытой информации Федеральной налоговой службы – единого реестра субъектов малого и среднего предпринимательства.</w:t>
      </w:r>
    </w:p>
    <w:p w14:paraId="4D90ED90" w14:textId="77777777" w:rsidR="003967FF" w:rsidRDefault="003967FF">
      <w:pPr>
        <w:snapToGrid/>
        <w:rPr>
          <w:rFonts w:eastAsia="Calibri"/>
          <w:bCs/>
          <w:color w:val="000000"/>
          <w:sz w:val="24"/>
          <w:szCs w:val="24"/>
          <w:lang w:eastAsia="en-US"/>
        </w:rPr>
      </w:pPr>
      <w:r>
        <w:rPr>
          <w:rFonts w:eastAsia="Calibri"/>
          <w:bCs/>
          <w:color w:val="000000"/>
          <w:sz w:val="24"/>
          <w:szCs w:val="24"/>
          <w:lang w:eastAsia="en-US"/>
        </w:rPr>
        <w:br w:type="page"/>
      </w:r>
    </w:p>
    <w:p w14:paraId="064C9AD4" w14:textId="7F55966B" w:rsidR="0008130A" w:rsidRPr="00F83F02" w:rsidRDefault="0008130A" w:rsidP="0008130A">
      <w:pPr>
        <w:keepNext/>
        <w:snapToGrid/>
        <w:spacing w:before="60" w:after="60" w:line="276" w:lineRule="auto"/>
        <w:ind w:firstLine="567"/>
        <w:contextualSpacing/>
        <w:jc w:val="right"/>
        <w:rPr>
          <w:rFonts w:eastAsia="Calibri"/>
          <w:bCs/>
          <w:color w:val="000000"/>
          <w:sz w:val="24"/>
          <w:lang w:eastAsia="en-US"/>
        </w:rPr>
      </w:pPr>
      <w:bookmarkStart w:id="46" w:name="_Ref6227058"/>
      <w:r w:rsidRPr="00F83F02">
        <w:rPr>
          <w:rFonts w:eastAsia="Calibri"/>
          <w:bCs/>
          <w:color w:val="000000"/>
          <w:sz w:val="24"/>
          <w:lang w:eastAsia="en-US"/>
        </w:rPr>
        <w:lastRenderedPageBreak/>
        <w:t xml:space="preserve">Таблица </w:t>
      </w:r>
      <w:bookmarkEnd w:id="46"/>
      <w:r w:rsidR="00855BC0" w:rsidRPr="00F83F02">
        <w:rPr>
          <w:rFonts w:eastAsia="Calibri"/>
          <w:bCs/>
          <w:color w:val="000000"/>
          <w:sz w:val="24"/>
          <w:lang w:eastAsia="en-US"/>
        </w:rPr>
        <w:t>1.3.12</w:t>
      </w:r>
      <w:r w:rsidRPr="00F83F02">
        <w:rPr>
          <w:rFonts w:eastAsia="Calibri"/>
          <w:bCs/>
          <w:color w:val="000000"/>
          <w:sz w:val="24"/>
          <w:lang w:eastAsia="en-US"/>
        </w:rPr>
        <w:t xml:space="preserve"> </w:t>
      </w:r>
    </w:p>
    <w:p w14:paraId="43DC5BA8" w14:textId="77777777" w:rsidR="0008130A" w:rsidRPr="00F83F02" w:rsidRDefault="0008130A" w:rsidP="0008130A">
      <w:pPr>
        <w:keepNext/>
        <w:snapToGrid/>
        <w:spacing w:before="60" w:after="60" w:line="276" w:lineRule="auto"/>
        <w:ind w:firstLine="567"/>
        <w:contextualSpacing/>
        <w:jc w:val="center"/>
        <w:rPr>
          <w:rFonts w:eastAsia="Calibri"/>
          <w:bCs/>
          <w:color w:val="000000"/>
          <w:sz w:val="24"/>
          <w:lang w:eastAsia="en-US"/>
        </w:rPr>
      </w:pPr>
      <w:r w:rsidRPr="00F83F02">
        <w:rPr>
          <w:rFonts w:eastAsia="Calibri"/>
          <w:bCs/>
          <w:color w:val="000000"/>
          <w:sz w:val="24"/>
          <w:lang w:eastAsia="en-US"/>
        </w:rPr>
        <w:t>Распределение численности занятых по видам экономической деятельности по разделам ОКВЭД-2 (по полному кругу предприятий)</w:t>
      </w:r>
    </w:p>
    <w:tbl>
      <w:tblPr>
        <w:tblW w:w="9500" w:type="dxa"/>
        <w:tblLook w:val="04A0" w:firstRow="1" w:lastRow="0" w:firstColumn="1" w:lastColumn="0" w:noHBand="0" w:noVBand="1"/>
      </w:tblPr>
      <w:tblGrid>
        <w:gridCol w:w="531"/>
        <w:gridCol w:w="1100"/>
        <w:gridCol w:w="5949"/>
        <w:gridCol w:w="960"/>
        <w:gridCol w:w="960"/>
      </w:tblGrid>
      <w:tr w:rsidR="0008130A" w:rsidRPr="003967FF" w14:paraId="747C3E72" w14:textId="77777777" w:rsidTr="001956C8">
        <w:trPr>
          <w:trHeight w:val="223"/>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B50F0C" w14:textId="77777777" w:rsidR="0008130A" w:rsidRPr="003967FF" w:rsidRDefault="0008130A" w:rsidP="0008130A">
            <w:pPr>
              <w:snapToGrid/>
              <w:jc w:val="center"/>
              <w:rPr>
                <w:rFonts w:eastAsia="Calibri"/>
                <w:b/>
                <w:bCs/>
                <w:color w:val="000000"/>
                <w:kern w:val="2"/>
                <w:sz w:val="20"/>
                <w:szCs w:val="20"/>
                <w:lang w:eastAsia="en-US"/>
              </w:rPr>
            </w:pPr>
            <w:r w:rsidRPr="003967FF">
              <w:rPr>
                <w:rFonts w:eastAsia="Calibri"/>
                <w:b/>
                <w:bCs/>
                <w:color w:val="000000"/>
                <w:kern w:val="2"/>
                <w:sz w:val="20"/>
                <w:szCs w:val="20"/>
                <w:lang w:eastAsia="en-US"/>
              </w:rPr>
              <w:t>№ п/п</w:t>
            </w:r>
          </w:p>
        </w:tc>
        <w:tc>
          <w:tcPr>
            <w:tcW w:w="70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80F4973"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Виды экономической деятельности по ОКВЭД-2</w:t>
            </w:r>
          </w:p>
        </w:tc>
        <w:tc>
          <w:tcPr>
            <w:tcW w:w="1920" w:type="dxa"/>
            <w:gridSpan w:val="2"/>
            <w:tcBorders>
              <w:top w:val="single" w:sz="4" w:space="0" w:color="auto"/>
              <w:left w:val="nil"/>
              <w:bottom w:val="single" w:sz="4" w:space="0" w:color="auto"/>
              <w:right w:val="single" w:sz="4" w:space="0" w:color="auto"/>
            </w:tcBorders>
            <w:shd w:val="clear" w:color="auto" w:fill="auto"/>
            <w:hideMark/>
          </w:tcPr>
          <w:p w14:paraId="7D81B7FC"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2022</w:t>
            </w:r>
          </w:p>
        </w:tc>
      </w:tr>
      <w:tr w:rsidR="0008130A" w:rsidRPr="003967FF" w14:paraId="414B28B3" w14:textId="77777777" w:rsidTr="001956C8">
        <w:trPr>
          <w:trHeight w:val="345"/>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D749E03" w14:textId="77777777" w:rsidR="0008130A" w:rsidRPr="003967FF" w:rsidRDefault="0008130A" w:rsidP="0008130A">
            <w:pPr>
              <w:snapToGrid/>
              <w:spacing w:line="276" w:lineRule="auto"/>
              <w:jc w:val="both"/>
              <w:rPr>
                <w:rFonts w:eastAsia="Calibri"/>
                <w:b/>
                <w:bCs/>
                <w:color w:val="000000"/>
                <w:kern w:val="2"/>
                <w:sz w:val="20"/>
                <w:szCs w:val="20"/>
                <w:lang w:eastAsia="en-US"/>
              </w:rPr>
            </w:pPr>
          </w:p>
        </w:tc>
        <w:tc>
          <w:tcPr>
            <w:tcW w:w="7049" w:type="dxa"/>
            <w:gridSpan w:val="2"/>
            <w:vMerge/>
            <w:tcBorders>
              <w:top w:val="single" w:sz="4" w:space="0" w:color="auto"/>
              <w:left w:val="single" w:sz="4" w:space="0" w:color="auto"/>
              <w:bottom w:val="single" w:sz="4" w:space="0" w:color="auto"/>
              <w:right w:val="single" w:sz="4" w:space="0" w:color="auto"/>
            </w:tcBorders>
            <w:vAlign w:val="center"/>
            <w:hideMark/>
          </w:tcPr>
          <w:p w14:paraId="5DDECA01" w14:textId="77777777" w:rsidR="0008130A" w:rsidRPr="003967FF" w:rsidRDefault="0008130A" w:rsidP="0008130A">
            <w:pPr>
              <w:snapToGrid/>
              <w:spacing w:line="276" w:lineRule="auto"/>
              <w:jc w:val="both"/>
              <w:rPr>
                <w:rFonts w:eastAsia="Calibri"/>
                <w:b/>
                <w:bCs/>
                <w:color w:val="000000"/>
                <w:kern w:val="2"/>
                <w:sz w:val="20"/>
                <w:szCs w:val="20"/>
                <w:lang w:eastAsia="en-US"/>
              </w:rPr>
            </w:pPr>
          </w:p>
        </w:tc>
        <w:tc>
          <w:tcPr>
            <w:tcW w:w="960" w:type="dxa"/>
            <w:tcBorders>
              <w:top w:val="nil"/>
              <w:left w:val="nil"/>
              <w:bottom w:val="single" w:sz="4" w:space="0" w:color="auto"/>
              <w:right w:val="single" w:sz="4" w:space="0" w:color="auto"/>
            </w:tcBorders>
            <w:shd w:val="clear" w:color="auto" w:fill="auto"/>
            <w:hideMark/>
          </w:tcPr>
          <w:p w14:paraId="46F87E4D"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чел.</w:t>
            </w:r>
          </w:p>
        </w:tc>
        <w:tc>
          <w:tcPr>
            <w:tcW w:w="960" w:type="dxa"/>
            <w:tcBorders>
              <w:top w:val="nil"/>
              <w:left w:val="nil"/>
              <w:bottom w:val="single" w:sz="4" w:space="0" w:color="auto"/>
              <w:right w:val="single" w:sz="4" w:space="0" w:color="auto"/>
            </w:tcBorders>
            <w:shd w:val="clear" w:color="auto" w:fill="auto"/>
            <w:hideMark/>
          </w:tcPr>
          <w:p w14:paraId="46122611"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w:t>
            </w:r>
          </w:p>
        </w:tc>
      </w:tr>
      <w:tr w:rsidR="0008130A" w:rsidRPr="003967FF" w14:paraId="3826EF7B" w14:textId="77777777" w:rsidTr="003967FF">
        <w:trPr>
          <w:trHeight w:val="324"/>
        </w:trPr>
        <w:tc>
          <w:tcPr>
            <w:tcW w:w="531" w:type="dxa"/>
            <w:tcBorders>
              <w:top w:val="nil"/>
              <w:left w:val="single" w:sz="4" w:space="0" w:color="auto"/>
              <w:bottom w:val="single" w:sz="4" w:space="0" w:color="auto"/>
              <w:right w:val="single" w:sz="4" w:space="0" w:color="auto"/>
            </w:tcBorders>
            <w:shd w:val="clear" w:color="auto" w:fill="auto"/>
            <w:hideMark/>
          </w:tcPr>
          <w:p w14:paraId="7B6542A6"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1</w:t>
            </w:r>
          </w:p>
        </w:tc>
        <w:tc>
          <w:tcPr>
            <w:tcW w:w="1100" w:type="dxa"/>
            <w:tcBorders>
              <w:top w:val="nil"/>
              <w:left w:val="nil"/>
              <w:bottom w:val="single" w:sz="4" w:space="0" w:color="auto"/>
              <w:right w:val="single" w:sz="4" w:space="0" w:color="auto"/>
            </w:tcBorders>
            <w:shd w:val="clear" w:color="auto" w:fill="auto"/>
            <w:hideMark/>
          </w:tcPr>
          <w:p w14:paraId="76BAE285"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2</w:t>
            </w:r>
          </w:p>
        </w:tc>
        <w:tc>
          <w:tcPr>
            <w:tcW w:w="5949" w:type="dxa"/>
            <w:tcBorders>
              <w:top w:val="nil"/>
              <w:left w:val="nil"/>
              <w:bottom w:val="single" w:sz="4" w:space="0" w:color="auto"/>
              <w:right w:val="single" w:sz="4" w:space="0" w:color="auto"/>
            </w:tcBorders>
            <w:shd w:val="clear" w:color="auto" w:fill="auto"/>
            <w:hideMark/>
          </w:tcPr>
          <w:p w14:paraId="7A911135" w14:textId="77777777" w:rsidR="0008130A" w:rsidRPr="003967FF" w:rsidRDefault="0008130A" w:rsidP="0008130A">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3</w:t>
            </w:r>
          </w:p>
        </w:tc>
        <w:tc>
          <w:tcPr>
            <w:tcW w:w="960" w:type="dxa"/>
            <w:tcBorders>
              <w:top w:val="nil"/>
              <w:left w:val="nil"/>
              <w:bottom w:val="single" w:sz="4" w:space="0" w:color="auto"/>
              <w:right w:val="single" w:sz="4" w:space="0" w:color="auto"/>
            </w:tcBorders>
            <w:shd w:val="clear" w:color="auto" w:fill="auto"/>
            <w:vAlign w:val="center"/>
            <w:hideMark/>
          </w:tcPr>
          <w:p w14:paraId="2A4E1910" w14:textId="77777777" w:rsidR="0008130A" w:rsidRPr="003967FF" w:rsidRDefault="0008130A" w:rsidP="003967FF">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4</w:t>
            </w:r>
          </w:p>
        </w:tc>
        <w:tc>
          <w:tcPr>
            <w:tcW w:w="960" w:type="dxa"/>
            <w:tcBorders>
              <w:top w:val="nil"/>
              <w:left w:val="nil"/>
              <w:bottom w:val="single" w:sz="4" w:space="0" w:color="auto"/>
              <w:right w:val="single" w:sz="4" w:space="0" w:color="auto"/>
            </w:tcBorders>
            <w:shd w:val="clear" w:color="auto" w:fill="auto"/>
            <w:vAlign w:val="center"/>
            <w:hideMark/>
          </w:tcPr>
          <w:p w14:paraId="11244991" w14:textId="77777777" w:rsidR="0008130A" w:rsidRPr="003967FF" w:rsidRDefault="0008130A" w:rsidP="003967FF">
            <w:pPr>
              <w:snapToGrid/>
              <w:spacing w:line="276" w:lineRule="auto"/>
              <w:jc w:val="center"/>
              <w:rPr>
                <w:rFonts w:eastAsia="Calibri"/>
                <w:b/>
                <w:bCs/>
                <w:color w:val="000000"/>
                <w:kern w:val="2"/>
                <w:sz w:val="20"/>
                <w:szCs w:val="20"/>
                <w:lang w:eastAsia="en-US"/>
              </w:rPr>
            </w:pPr>
            <w:r w:rsidRPr="003967FF">
              <w:rPr>
                <w:rFonts w:eastAsia="Calibri"/>
                <w:b/>
                <w:bCs/>
                <w:color w:val="000000"/>
                <w:kern w:val="2"/>
                <w:sz w:val="20"/>
                <w:szCs w:val="20"/>
                <w:lang w:eastAsia="en-US"/>
              </w:rPr>
              <w:t>5</w:t>
            </w:r>
          </w:p>
        </w:tc>
      </w:tr>
      <w:tr w:rsidR="0008130A" w:rsidRPr="003967FF" w14:paraId="25806F4E" w14:textId="77777777" w:rsidTr="003967FF">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48BE172D"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w:t>
            </w:r>
          </w:p>
        </w:tc>
        <w:tc>
          <w:tcPr>
            <w:tcW w:w="1100" w:type="dxa"/>
            <w:tcBorders>
              <w:top w:val="nil"/>
              <w:left w:val="nil"/>
              <w:bottom w:val="single" w:sz="4" w:space="0" w:color="auto"/>
              <w:right w:val="single" w:sz="4" w:space="0" w:color="auto"/>
            </w:tcBorders>
            <w:shd w:val="clear" w:color="auto" w:fill="auto"/>
            <w:noWrap/>
            <w:hideMark/>
          </w:tcPr>
          <w:p w14:paraId="3F8BFCDA"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 </w:t>
            </w:r>
          </w:p>
        </w:tc>
        <w:tc>
          <w:tcPr>
            <w:tcW w:w="5949" w:type="dxa"/>
            <w:tcBorders>
              <w:top w:val="nil"/>
              <w:left w:val="nil"/>
              <w:bottom w:val="single" w:sz="4" w:space="0" w:color="auto"/>
              <w:right w:val="single" w:sz="4" w:space="0" w:color="auto"/>
            </w:tcBorders>
            <w:shd w:val="clear" w:color="auto" w:fill="auto"/>
            <w:hideMark/>
          </w:tcPr>
          <w:p w14:paraId="7870196C"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Всего по обследуемым видам экономической деятельности</w:t>
            </w:r>
          </w:p>
        </w:tc>
        <w:tc>
          <w:tcPr>
            <w:tcW w:w="960" w:type="dxa"/>
            <w:tcBorders>
              <w:top w:val="nil"/>
              <w:left w:val="nil"/>
              <w:bottom w:val="single" w:sz="4" w:space="0" w:color="auto"/>
              <w:right w:val="single" w:sz="4" w:space="0" w:color="auto"/>
            </w:tcBorders>
            <w:shd w:val="clear" w:color="auto" w:fill="auto"/>
            <w:noWrap/>
            <w:vAlign w:val="center"/>
            <w:hideMark/>
          </w:tcPr>
          <w:p w14:paraId="7F8C4974"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5235</w:t>
            </w:r>
          </w:p>
        </w:tc>
        <w:tc>
          <w:tcPr>
            <w:tcW w:w="960" w:type="dxa"/>
            <w:tcBorders>
              <w:top w:val="nil"/>
              <w:left w:val="nil"/>
              <w:bottom w:val="single" w:sz="4" w:space="0" w:color="auto"/>
              <w:right w:val="single" w:sz="4" w:space="0" w:color="auto"/>
            </w:tcBorders>
            <w:shd w:val="clear" w:color="auto" w:fill="auto"/>
            <w:noWrap/>
            <w:vAlign w:val="center"/>
            <w:hideMark/>
          </w:tcPr>
          <w:p w14:paraId="43EAE5D8"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100</w:t>
            </w:r>
          </w:p>
        </w:tc>
      </w:tr>
      <w:tr w:rsidR="0008130A" w:rsidRPr="003967FF" w14:paraId="4B776D30" w14:textId="77777777" w:rsidTr="003967FF">
        <w:trPr>
          <w:trHeight w:val="384"/>
        </w:trPr>
        <w:tc>
          <w:tcPr>
            <w:tcW w:w="531" w:type="dxa"/>
            <w:tcBorders>
              <w:top w:val="nil"/>
              <w:left w:val="single" w:sz="4" w:space="0" w:color="auto"/>
              <w:bottom w:val="single" w:sz="4" w:space="0" w:color="auto"/>
              <w:right w:val="single" w:sz="4" w:space="0" w:color="auto"/>
            </w:tcBorders>
            <w:shd w:val="clear" w:color="auto" w:fill="auto"/>
            <w:noWrap/>
            <w:hideMark/>
          </w:tcPr>
          <w:p w14:paraId="4B3AC306"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2</w:t>
            </w:r>
          </w:p>
        </w:tc>
        <w:tc>
          <w:tcPr>
            <w:tcW w:w="1100" w:type="dxa"/>
            <w:tcBorders>
              <w:top w:val="nil"/>
              <w:left w:val="nil"/>
              <w:bottom w:val="single" w:sz="4" w:space="0" w:color="auto"/>
              <w:right w:val="single" w:sz="4" w:space="0" w:color="auto"/>
            </w:tcBorders>
            <w:shd w:val="clear" w:color="auto" w:fill="auto"/>
            <w:noWrap/>
            <w:hideMark/>
          </w:tcPr>
          <w:p w14:paraId="2858A628"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A</w:t>
            </w:r>
          </w:p>
        </w:tc>
        <w:tc>
          <w:tcPr>
            <w:tcW w:w="5949" w:type="dxa"/>
            <w:tcBorders>
              <w:top w:val="nil"/>
              <w:left w:val="nil"/>
              <w:bottom w:val="single" w:sz="4" w:space="0" w:color="auto"/>
              <w:right w:val="single" w:sz="4" w:space="0" w:color="auto"/>
            </w:tcBorders>
            <w:shd w:val="clear" w:color="auto" w:fill="auto"/>
            <w:hideMark/>
          </w:tcPr>
          <w:p w14:paraId="6BEB125D"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Сельское, лесное хозяйство, охота, рыболовство и рыбоводство</w:t>
            </w:r>
          </w:p>
        </w:tc>
        <w:tc>
          <w:tcPr>
            <w:tcW w:w="960" w:type="dxa"/>
            <w:tcBorders>
              <w:top w:val="nil"/>
              <w:left w:val="nil"/>
              <w:bottom w:val="single" w:sz="4" w:space="0" w:color="auto"/>
              <w:right w:val="single" w:sz="4" w:space="0" w:color="auto"/>
            </w:tcBorders>
            <w:shd w:val="clear" w:color="auto" w:fill="auto"/>
            <w:noWrap/>
            <w:vAlign w:val="center"/>
            <w:hideMark/>
          </w:tcPr>
          <w:p w14:paraId="342C5EB7"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98</w:t>
            </w:r>
          </w:p>
        </w:tc>
        <w:tc>
          <w:tcPr>
            <w:tcW w:w="960" w:type="dxa"/>
            <w:tcBorders>
              <w:top w:val="nil"/>
              <w:left w:val="nil"/>
              <w:bottom w:val="single" w:sz="4" w:space="0" w:color="auto"/>
              <w:right w:val="single" w:sz="4" w:space="0" w:color="auto"/>
            </w:tcBorders>
            <w:shd w:val="clear" w:color="auto" w:fill="auto"/>
            <w:noWrap/>
            <w:vAlign w:val="center"/>
            <w:hideMark/>
          </w:tcPr>
          <w:p w14:paraId="253A5FBC"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1,9</w:t>
            </w:r>
          </w:p>
        </w:tc>
      </w:tr>
      <w:tr w:rsidR="0008130A" w:rsidRPr="003967FF" w14:paraId="77DEE30C" w14:textId="77777777" w:rsidTr="003967FF">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3FA4A5A0"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3</w:t>
            </w:r>
          </w:p>
        </w:tc>
        <w:tc>
          <w:tcPr>
            <w:tcW w:w="1100" w:type="dxa"/>
            <w:tcBorders>
              <w:top w:val="nil"/>
              <w:left w:val="nil"/>
              <w:bottom w:val="single" w:sz="4" w:space="0" w:color="auto"/>
              <w:right w:val="single" w:sz="4" w:space="0" w:color="auto"/>
            </w:tcBorders>
            <w:shd w:val="clear" w:color="auto" w:fill="auto"/>
            <w:noWrap/>
            <w:hideMark/>
          </w:tcPr>
          <w:p w14:paraId="2A72C723"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B</w:t>
            </w:r>
          </w:p>
        </w:tc>
        <w:tc>
          <w:tcPr>
            <w:tcW w:w="5949" w:type="dxa"/>
            <w:tcBorders>
              <w:top w:val="nil"/>
              <w:left w:val="nil"/>
              <w:bottom w:val="single" w:sz="4" w:space="0" w:color="auto"/>
              <w:right w:val="single" w:sz="4" w:space="0" w:color="auto"/>
            </w:tcBorders>
            <w:shd w:val="clear" w:color="auto" w:fill="auto"/>
            <w:hideMark/>
          </w:tcPr>
          <w:p w14:paraId="104E65A8"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Добыча полезных ископаемых</w:t>
            </w:r>
          </w:p>
        </w:tc>
        <w:tc>
          <w:tcPr>
            <w:tcW w:w="960" w:type="dxa"/>
            <w:tcBorders>
              <w:top w:val="nil"/>
              <w:left w:val="nil"/>
              <w:bottom w:val="single" w:sz="4" w:space="0" w:color="auto"/>
              <w:right w:val="single" w:sz="4" w:space="0" w:color="auto"/>
            </w:tcBorders>
            <w:shd w:val="clear" w:color="auto" w:fill="auto"/>
            <w:noWrap/>
            <w:vAlign w:val="center"/>
            <w:hideMark/>
          </w:tcPr>
          <w:p w14:paraId="2A9E8CA3"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1F86224F"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0,1</w:t>
            </w:r>
          </w:p>
        </w:tc>
      </w:tr>
      <w:tr w:rsidR="0008130A" w:rsidRPr="003967FF" w14:paraId="31C675B2" w14:textId="77777777" w:rsidTr="003967FF">
        <w:trPr>
          <w:trHeight w:val="300"/>
        </w:trPr>
        <w:tc>
          <w:tcPr>
            <w:tcW w:w="531" w:type="dxa"/>
            <w:tcBorders>
              <w:top w:val="nil"/>
              <w:left w:val="single" w:sz="4" w:space="0" w:color="auto"/>
              <w:bottom w:val="single" w:sz="4" w:space="0" w:color="auto"/>
              <w:right w:val="single" w:sz="4" w:space="0" w:color="auto"/>
            </w:tcBorders>
            <w:shd w:val="clear" w:color="auto" w:fill="auto"/>
            <w:noWrap/>
            <w:hideMark/>
          </w:tcPr>
          <w:p w14:paraId="3CB945F6"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4</w:t>
            </w:r>
          </w:p>
        </w:tc>
        <w:tc>
          <w:tcPr>
            <w:tcW w:w="1100" w:type="dxa"/>
            <w:tcBorders>
              <w:top w:val="nil"/>
              <w:left w:val="nil"/>
              <w:bottom w:val="single" w:sz="4" w:space="0" w:color="auto"/>
              <w:right w:val="single" w:sz="4" w:space="0" w:color="auto"/>
            </w:tcBorders>
            <w:shd w:val="clear" w:color="auto" w:fill="auto"/>
            <w:noWrap/>
            <w:hideMark/>
          </w:tcPr>
          <w:p w14:paraId="2ABDB8EC"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C</w:t>
            </w:r>
          </w:p>
        </w:tc>
        <w:tc>
          <w:tcPr>
            <w:tcW w:w="5949" w:type="dxa"/>
            <w:tcBorders>
              <w:top w:val="nil"/>
              <w:left w:val="nil"/>
              <w:bottom w:val="single" w:sz="4" w:space="0" w:color="auto"/>
              <w:right w:val="single" w:sz="4" w:space="0" w:color="auto"/>
            </w:tcBorders>
            <w:shd w:val="clear" w:color="auto" w:fill="auto"/>
            <w:hideMark/>
          </w:tcPr>
          <w:p w14:paraId="4B6C054F"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Обрабатывающие производства</w:t>
            </w:r>
          </w:p>
        </w:tc>
        <w:tc>
          <w:tcPr>
            <w:tcW w:w="960" w:type="dxa"/>
            <w:tcBorders>
              <w:top w:val="nil"/>
              <w:left w:val="nil"/>
              <w:bottom w:val="single" w:sz="4" w:space="0" w:color="auto"/>
              <w:right w:val="single" w:sz="4" w:space="0" w:color="auto"/>
            </w:tcBorders>
            <w:shd w:val="clear" w:color="auto" w:fill="auto"/>
            <w:noWrap/>
            <w:vAlign w:val="center"/>
            <w:hideMark/>
          </w:tcPr>
          <w:p w14:paraId="0A147DCC"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1372</w:t>
            </w:r>
          </w:p>
        </w:tc>
        <w:tc>
          <w:tcPr>
            <w:tcW w:w="960" w:type="dxa"/>
            <w:tcBorders>
              <w:top w:val="nil"/>
              <w:left w:val="nil"/>
              <w:bottom w:val="single" w:sz="4" w:space="0" w:color="auto"/>
              <w:right w:val="single" w:sz="4" w:space="0" w:color="auto"/>
            </w:tcBorders>
            <w:shd w:val="clear" w:color="auto" w:fill="auto"/>
            <w:noWrap/>
            <w:vAlign w:val="center"/>
            <w:hideMark/>
          </w:tcPr>
          <w:p w14:paraId="4F2AA345"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26,2</w:t>
            </w:r>
          </w:p>
        </w:tc>
      </w:tr>
      <w:tr w:rsidR="0008130A" w:rsidRPr="003967FF" w14:paraId="0F11CA53" w14:textId="77777777" w:rsidTr="003967FF">
        <w:trPr>
          <w:trHeight w:val="552"/>
        </w:trPr>
        <w:tc>
          <w:tcPr>
            <w:tcW w:w="531" w:type="dxa"/>
            <w:tcBorders>
              <w:top w:val="nil"/>
              <w:left w:val="single" w:sz="4" w:space="0" w:color="auto"/>
              <w:bottom w:val="single" w:sz="4" w:space="0" w:color="auto"/>
              <w:right w:val="single" w:sz="4" w:space="0" w:color="auto"/>
            </w:tcBorders>
            <w:shd w:val="clear" w:color="auto" w:fill="auto"/>
            <w:noWrap/>
            <w:hideMark/>
          </w:tcPr>
          <w:p w14:paraId="259DE929"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5</w:t>
            </w:r>
          </w:p>
        </w:tc>
        <w:tc>
          <w:tcPr>
            <w:tcW w:w="1100" w:type="dxa"/>
            <w:tcBorders>
              <w:top w:val="nil"/>
              <w:left w:val="nil"/>
              <w:bottom w:val="single" w:sz="4" w:space="0" w:color="auto"/>
              <w:right w:val="single" w:sz="4" w:space="0" w:color="auto"/>
            </w:tcBorders>
            <w:shd w:val="clear" w:color="auto" w:fill="auto"/>
            <w:noWrap/>
            <w:hideMark/>
          </w:tcPr>
          <w:p w14:paraId="360685EA"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D</w:t>
            </w:r>
          </w:p>
        </w:tc>
        <w:tc>
          <w:tcPr>
            <w:tcW w:w="5949" w:type="dxa"/>
            <w:tcBorders>
              <w:top w:val="nil"/>
              <w:left w:val="nil"/>
              <w:bottom w:val="single" w:sz="4" w:space="0" w:color="auto"/>
              <w:right w:val="single" w:sz="4" w:space="0" w:color="auto"/>
            </w:tcBorders>
            <w:shd w:val="clear" w:color="auto" w:fill="auto"/>
            <w:hideMark/>
          </w:tcPr>
          <w:p w14:paraId="334C2871"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Обеспечение электрической энергией, газом и паром; кондиционирование воздуха</w:t>
            </w:r>
          </w:p>
        </w:tc>
        <w:tc>
          <w:tcPr>
            <w:tcW w:w="960" w:type="dxa"/>
            <w:tcBorders>
              <w:top w:val="nil"/>
              <w:left w:val="nil"/>
              <w:bottom w:val="single" w:sz="4" w:space="0" w:color="auto"/>
              <w:right w:val="single" w:sz="4" w:space="0" w:color="auto"/>
            </w:tcBorders>
            <w:shd w:val="clear" w:color="auto" w:fill="auto"/>
            <w:noWrap/>
            <w:vAlign w:val="center"/>
            <w:hideMark/>
          </w:tcPr>
          <w:p w14:paraId="0BB84701"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177</w:t>
            </w:r>
          </w:p>
        </w:tc>
        <w:tc>
          <w:tcPr>
            <w:tcW w:w="960" w:type="dxa"/>
            <w:tcBorders>
              <w:top w:val="nil"/>
              <w:left w:val="nil"/>
              <w:bottom w:val="single" w:sz="4" w:space="0" w:color="auto"/>
              <w:right w:val="single" w:sz="4" w:space="0" w:color="auto"/>
            </w:tcBorders>
            <w:shd w:val="clear" w:color="auto" w:fill="auto"/>
            <w:noWrap/>
            <w:vAlign w:val="center"/>
            <w:hideMark/>
          </w:tcPr>
          <w:p w14:paraId="37889D92"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3,4</w:t>
            </w:r>
          </w:p>
        </w:tc>
      </w:tr>
      <w:tr w:rsidR="0008130A" w:rsidRPr="003967FF" w14:paraId="7C938680" w14:textId="77777777" w:rsidTr="003967FF">
        <w:trPr>
          <w:trHeight w:val="624"/>
        </w:trPr>
        <w:tc>
          <w:tcPr>
            <w:tcW w:w="531" w:type="dxa"/>
            <w:tcBorders>
              <w:top w:val="nil"/>
              <w:left w:val="single" w:sz="4" w:space="0" w:color="auto"/>
              <w:bottom w:val="single" w:sz="4" w:space="0" w:color="auto"/>
              <w:right w:val="single" w:sz="4" w:space="0" w:color="auto"/>
            </w:tcBorders>
            <w:shd w:val="clear" w:color="auto" w:fill="auto"/>
            <w:noWrap/>
            <w:hideMark/>
          </w:tcPr>
          <w:p w14:paraId="388B954A"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6</w:t>
            </w:r>
          </w:p>
        </w:tc>
        <w:tc>
          <w:tcPr>
            <w:tcW w:w="1100" w:type="dxa"/>
            <w:tcBorders>
              <w:top w:val="nil"/>
              <w:left w:val="nil"/>
              <w:bottom w:val="single" w:sz="4" w:space="0" w:color="auto"/>
              <w:right w:val="single" w:sz="4" w:space="0" w:color="auto"/>
            </w:tcBorders>
            <w:shd w:val="clear" w:color="auto" w:fill="auto"/>
            <w:noWrap/>
            <w:hideMark/>
          </w:tcPr>
          <w:p w14:paraId="5DEB0821"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E</w:t>
            </w:r>
          </w:p>
        </w:tc>
        <w:tc>
          <w:tcPr>
            <w:tcW w:w="5949" w:type="dxa"/>
            <w:tcBorders>
              <w:top w:val="nil"/>
              <w:left w:val="nil"/>
              <w:bottom w:val="single" w:sz="4" w:space="0" w:color="auto"/>
              <w:right w:val="single" w:sz="4" w:space="0" w:color="auto"/>
            </w:tcBorders>
            <w:shd w:val="clear" w:color="auto" w:fill="auto"/>
            <w:hideMark/>
          </w:tcPr>
          <w:p w14:paraId="1CA3C86F"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Водоснабжение; водоотведение, организация сбора и утилизации отходов, деятельность по ликвидации загрязнений</w:t>
            </w:r>
          </w:p>
        </w:tc>
        <w:tc>
          <w:tcPr>
            <w:tcW w:w="960" w:type="dxa"/>
            <w:tcBorders>
              <w:top w:val="nil"/>
              <w:left w:val="nil"/>
              <w:bottom w:val="single" w:sz="4" w:space="0" w:color="auto"/>
              <w:right w:val="single" w:sz="4" w:space="0" w:color="auto"/>
            </w:tcBorders>
            <w:shd w:val="clear" w:color="auto" w:fill="auto"/>
            <w:noWrap/>
            <w:vAlign w:val="center"/>
            <w:hideMark/>
          </w:tcPr>
          <w:p w14:paraId="524D1A1F"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125</w:t>
            </w:r>
          </w:p>
        </w:tc>
        <w:tc>
          <w:tcPr>
            <w:tcW w:w="960" w:type="dxa"/>
            <w:tcBorders>
              <w:top w:val="nil"/>
              <w:left w:val="nil"/>
              <w:bottom w:val="single" w:sz="4" w:space="0" w:color="auto"/>
              <w:right w:val="single" w:sz="4" w:space="0" w:color="auto"/>
            </w:tcBorders>
            <w:shd w:val="clear" w:color="auto" w:fill="auto"/>
            <w:noWrap/>
            <w:vAlign w:val="center"/>
            <w:hideMark/>
          </w:tcPr>
          <w:p w14:paraId="72F00242"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2,4</w:t>
            </w:r>
          </w:p>
        </w:tc>
      </w:tr>
      <w:tr w:rsidR="0008130A" w:rsidRPr="003967FF" w14:paraId="5AA277DB" w14:textId="77777777" w:rsidTr="003967FF">
        <w:trPr>
          <w:trHeight w:val="276"/>
        </w:trPr>
        <w:tc>
          <w:tcPr>
            <w:tcW w:w="531" w:type="dxa"/>
            <w:tcBorders>
              <w:top w:val="nil"/>
              <w:left w:val="single" w:sz="4" w:space="0" w:color="auto"/>
              <w:bottom w:val="single" w:sz="4" w:space="0" w:color="auto"/>
              <w:right w:val="single" w:sz="4" w:space="0" w:color="auto"/>
            </w:tcBorders>
            <w:shd w:val="clear" w:color="auto" w:fill="auto"/>
            <w:noWrap/>
            <w:hideMark/>
          </w:tcPr>
          <w:p w14:paraId="429BC553"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7</w:t>
            </w:r>
          </w:p>
        </w:tc>
        <w:tc>
          <w:tcPr>
            <w:tcW w:w="1100" w:type="dxa"/>
            <w:tcBorders>
              <w:top w:val="nil"/>
              <w:left w:val="nil"/>
              <w:bottom w:val="single" w:sz="4" w:space="0" w:color="auto"/>
              <w:right w:val="single" w:sz="4" w:space="0" w:color="auto"/>
            </w:tcBorders>
            <w:shd w:val="clear" w:color="auto" w:fill="auto"/>
            <w:noWrap/>
            <w:hideMark/>
          </w:tcPr>
          <w:p w14:paraId="6CEDDF7C"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F</w:t>
            </w:r>
          </w:p>
        </w:tc>
        <w:tc>
          <w:tcPr>
            <w:tcW w:w="5949" w:type="dxa"/>
            <w:tcBorders>
              <w:top w:val="nil"/>
              <w:left w:val="nil"/>
              <w:bottom w:val="single" w:sz="4" w:space="0" w:color="auto"/>
              <w:right w:val="single" w:sz="4" w:space="0" w:color="auto"/>
            </w:tcBorders>
            <w:shd w:val="clear" w:color="auto" w:fill="auto"/>
            <w:hideMark/>
          </w:tcPr>
          <w:p w14:paraId="7CA38C2F"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Строительство</w:t>
            </w:r>
          </w:p>
        </w:tc>
        <w:tc>
          <w:tcPr>
            <w:tcW w:w="960" w:type="dxa"/>
            <w:tcBorders>
              <w:top w:val="nil"/>
              <w:left w:val="nil"/>
              <w:bottom w:val="single" w:sz="4" w:space="0" w:color="auto"/>
              <w:right w:val="single" w:sz="4" w:space="0" w:color="auto"/>
            </w:tcBorders>
            <w:shd w:val="clear" w:color="auto" w:fill="auto"/>
            <w:noWrap/>
            <w:vAlign w:val="center"/>
            <w:hideMark/>
          </w:tcPr>
          <w:p w14:paraId="2945D5E5"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395</w:t>
            </w:r>
          </w:p>
        </w:tc>
        <w:tc>
          <w:tcPr>
            <w:tcW w:w="960" w:type="dxa"/>
            <w:tcBorders>
              <w:top w:val="nil"/>
              <w:left w:val="nil"/>
              <w:bottom w:val="single" w:sz="4" w:space="0" w:color="auto"/>
              <w:right w:val="single" w:sz="4" w:space="0" w:color="auto"/>
            </w:tcBorders>
            <w:shd w:val="clear" w:color="auto" w:fill="auto"/>
            <w:noWrap/>
            <w:vAlign w:val="center"/>
            <w:hideMark/>
          </w:tcPr>
          <w:p w14:paraId="772B7E8A"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7,5</w:t>
            </w:r>
          </w:p>
        </w:tc>
      </w:tr>
      <w:tr w:rsidR="0008130A" w:rsidRPr="003967FF" w14:paraId="268011CB" w14:textId="77777777" w:rsidTr="003967FF">
        <w:trPr>
          <w:trHeight w:val="552"/>
        </w:trPr>
        <w:tc>
          <w:tcPr>
            <w:tcW w:w="531" w:type="dxa"/>
            <w:tcBorders>
              <w:top w:val="nil"/>
              <w:left w:val="single" w:sz="4" w:space="0" w:color="auto"/>
              <w:bottom w:val="single" w:sz="4" w:space="0" w:color="auto"/>
              <w:right w:val="single" w:sz="4" w:space="0" w:color="auto"/>
            </w:tcBorders>
            <w:shd w:val="clear" w:color="auto" w:fill="auto"/>
            <w:noWrap/>
            <w:hideMark/>
          </w:tcPr>
          <w:p w14:paraId="25DCF2FD"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8</w:t>
            </w:r>
          </w:p>
        </w:tc>
        <w:tc>
          <w:tcPr>
            <w:tcW w:w="1100" w:type="dxa"/>
            <w:tcBorders>
              <w:top w:val="nil"/>
              <w:left w:val="nil"/>
              <w:bottom w:val="single" w:sz="4" w:space="0" w:color="auto"/>
              <w:right w:val="single" w:sz="4" w:space="0" w:color="auto"/>
            </w:tcBorders>
            <w:shd w:val="clear" w:color="auto" w:fill="auto"/>
            <w:noWrap/>
            <w:hideMark/>
          </w:tcPr>
          <w:p w14:paraId="28629300"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G</w:t>
            </w:r>
          </w:p>
        </w:tc>
        <w:tc>
          <w:tcPr>
            <w:tcW w:w="5949" w:type="dxa"/>
            <w:tcBorders>
              <w:top w:val="nil"/>
              <w:left w:val="nil"/>
              <w:bottom w:val="single" w:sz="4" w:space="0" w:color="auto"/>
              <w:right w:val="single" w:sz="4" w:space="0" w:color="auto"/>
            </w:tcBorders>
            <w:shd w:val="clear" w:color="auto" w:fill="auto"/>
            <w:hideMark/>
          </w:tcPr>
          <w:p w14:paraId="68AE3E97"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Торговля оптовая и розничная; общественное питание; ремонт автотранспортных средств и мотоциклов</w:t>
            </w:r>
          </w:p>
        </w:tc>
        <w:tc>
          <w:tcPr>
            <w:tcW w:w="960" w:type="dxa"/>
            <w:tcBorders>
              <w:top w:val="nil"/>
              <w:left w:val="nil"/>
              <w:bottom w:val="single" w:sz="4" w:space="0" w:color="auto"/>
              <w:right w:val="single" w:sz="4" w:space="0" w:color="auto"/>
            </w:tcBorders>
            <w:shd w:val="clear" w:color="auto" w:fill="auto"/>
            <w:noWrap/>
            <w:vAlign w:val="center"/>
            <w:hideMark/>
          </w:tcPr>
          <w:p w14:paraId="7FA40DA7"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465</w:t>
            </w:r>
          </w:p>
        </w:tc>
        <w:tc>
          <w:tcPr>
            <w:tcW w:w="960" w:type="dxa"/>
            <w:tcBorders>
              <w:top w:val="nil"/>
              <w:left w:val="nil"/>
              <w:bottom w:val="single" w:sz="4" w:space="0" w:color="auto"/>
              <w:right w:val="single" w:sz="4" w:space="0" w:color="auto"/>
            </w:tcBorders>
            <w:shd w:val="clear" w:color="auto" w:fill="auto"/>
            <w:noWrap/>
            <w:vAlign w:val="center"/>
            <w:hideMark/>
          </w:tcPr>
          <w:p w14:paraId="53ACC7F6"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8,9</w:t>
            </w:r>
          </w:p>
        </w:tc>
      </w:tr>
      <w:tr w:rsidR="0008130A" w:rsidRPr="003967FF" w14:paraId="52836F8C"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1A376207"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9</w:t>
            </w:r>
          </w:p>
        </w:tc>
        <w:tc>
          <w:tcPr>
            <w:tcW w:w="1100" w:type="dxa"/>
            <w:tcBorders>
              <w:top w:val="nil"/>
              <w:left w:val="nil"/>
              <w:bottom w:val="single" w:sz="4" w:space="0" w:color="auto"/>
              <w:right w:val="single" w:sz="4" w:space="0" w:color="auto"/>
            </w:tcBorders>
            <w:shd w:val="clear" w:color="auto" w:fill="auto"/>
            <w:noWrap/>
            <w:hideMark/>
          </w:tcPr>
          <w:p w14:paraId="59B872BE"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H</w:t>
            </w:r>
          </w:p>
        </w:tc>
        <w:tc>
          <w:tcPr>
            <w:tcW w:w="5949" w:type="dxa"/>
            <w:tcBorders>
              <w:top w:val="nil"/>
              <w:left w:val="nil"/>
              <w:bottom w:val="single" w:sz="4" w:space="0" w:color="auto"/>
              <w:right w:val="single" w:sz="4" w:space="0" w:color="auto"/>
            </w:tcBorders>
            <w:shd w:val="clear" w:color="auto" w:fill="auto"/>
            <w:hideMark/>
          </w:tcPr>
          <w:p w14:paraId="1416D8D0"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Транспортировка и хранение</w:t>
            </w:r>
          </w:p>
        </w:tc>
        <w:tc>
          <w:tcPr>
            <w:tcW w:w="960" w:type="dxa"/>
            <w:tcBorders>
              <w:top w:val="nil"/>
              <w:left w:val="nil"/>
              <w:bottom w:val="single" w:sz="4" w:space="0" w:color="auto"/>
              <w:right w:val="single" w:sz="4" w:space="0" w:color="auto"/>
            </w:tcBorders>
            <w:shd w:val="clear" w:color="auto" w:fill="auto"/>
            <w:noWrap/>
            <w:vAlign w:val="center"/>
            <w:hideMark/>
          </w:tcPr>
          <w:p w14:paraId="4B886BB8"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112</w:t>
            </w:r>
          </w:p>
        </w:tc>
        <w:tc>
          <w:tcPr>
            <w:tcW w:w="960" w:type="dxa"/>
            <w:tcBorders>
              <w:top w:val="nil"/>
              <w:left w:val="nil"/>
              <w:bottom w:val="single" w:sz="4" w:space="0" w:color="auto"/>
              <w:right w:val="single" w:sz="4" w:space="0" w:color="auto"/>
            </w:tcBorders>
            <w:shd w:val="clear" w:color="auto" w:fill="auto"/>
            <w:noWrap/>
            <w:vAlign w:val="center"/>
            <w:hideMark/>
          </w:tcPr>
          <w:p w14:paraId="4B99489C"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2,1</w:t>
            </w:r>
          </w:p>
        </w:tc>
      </w:tr>
      <w:tr w:rsidR="0008130A" w:rsidRPr="003967FF" w14:paraId="34DBB1EA"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175B36C3"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10</w:t>
            </w:r>
          </w:p>
        </w:tc>
        <w:tc>
          <w:tcPr>
            <w:tcW w:w="1100" w:type="dxa"/>
            <w:tcBorders>
              <w:top w:val="nil"/>
              <w:left w:val="nil"/>
              <w:bottom w:val="single" w:sz="4" w:space="0" w:color="auto"/>
              <w:right w:val="single" w:sz="4" w:space="0" w:color="auto"/>
            </w:tcBorders>
            <w:shd w:val="clear" w:color="auto" w:fill="auto"/>
            <w:noWrap/>
            <w:hideMark/>
          </w:tcPr>
          <w:p w14:paraId="215095B5"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I</w:t>
            </w:r>
          </w:p>
        </w:tc>
        <w:tc>
          <w:tcPr>
            <w:tcW w:w="5949" w:type="dxa"/>
            <w:tcBorders>
              <w:top w:val="nil"/>
              <w:left w:val="nil"/>
              <w:bottom w:val="single" w:sz="4" w:space="0" w:color="auto"/>
              <w:right w:val="single" w:sz="4" w:space="0" w:color="auto"/>
            </w:tcBorders>
            <w:shd w:val="clear" w:color="auto" w:fill="auto"/>
            <w:hideMark/>
          </w:tcPr>
          <w:p w14:paraId="2B8C0371"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гостиниц и предприятий общественного питания</w:t>
            </w:r>
          </w:p>
        </w:tc>
        <w:tc>
          <w:tcPr>
            <w:tcW w:w="960" w:type="dxa"/>
            <w:tcBorders>
              <w:top w:val="nil"/>
              <w:left w:val="nil"/>
              <w:bottom w:val="single" w:sz="4" w:space="0" w:color="auto"/>
              <w:right w:val="single" w:sz="4" w:space="0" w:color="auto"/>
            </w:tcBorders>
            <w:shd w:val="clear" w:color="auto" w:fill="auto"/>
            <w:noWrap/>
            <w:vAlign w:val="center"/>
            <w:hideMark/>
          </w:tcPr>
          <w:p w14:paraId="356CD2DA"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128</w:t>
            </w:r>
          </w:p>
        </w:tc>
        <w:tc>
          <w:tcPr>
            <w:tcW w:w="960" w:type="dxa"/>
            <w:tcBorders>
              <w:top w:val="nil"/>
              <w:left w:val="nil"/>
              <w:bottom w:val="single" w:sz="4" w:space="0" w:color="auto"/>
              <w:right w:val="single" w:sz="4" w:space="0" w:color="auto"/>
            </w:tcBorders>
            <w:shd w:val="clear" w:color="auto" w:fill="auto"/>
            <w:noWrap/>
            <w:vAlign w:val="center"/>
            <w:hideMark/>
          </w:tcPr>
          <w:p w14:paraId="2AE1D601"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2,4</w:t>
            </w:r>
          </w:p>
        </w:tc>
      </w:tr>
      <w:tr w:rsidR="0008130A" w:rsidRPr="003967FF" w14:paraId="4AD81232"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6B4537C5"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11</w:t>
            </w:r>
          </w:p>
        </w:tc>
        <w:tc>
          <w:tcPr>
            <w:tcW w:w="1100" w:type="dxa"/>
            <w:tcBorders>
              <w:top w:val="nil"/>
              <w:left w:val="nil"/>
              <w:bottom w:val="single" w:sz="4" w:space="0" w:color="auto"/>
              <w:right w:val="single" w:sz="4" w:space="0" w:color="auto"/>
            </w:tcBorders>
            <w:shd w:val="clear" w:color="auto" w:fill="auto"/>
            <w:noWrap/>
            <w:hideMark/>
          </w:tcPr>
          <w:p w14:paraId="597971A2"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J</w:t>
            </w:r>
          </w:p>
        </w:tc>
        <w:tc>
          <w:tcPr>
            <w:tcW w:w="5949" w:type="dxa"/>
            <w:tcBorders>
              <w:top w:val="nil"/>
              <w:left w:val="nil"/>
              <w:bottom w:val="single" w:sz="4" w:space="0" w:color="auto"/>
              <w:right w:val="single" w:sz="4" w:space="0" w:color="auto"/>
            </w:tcBorders>
            <w:shd w:val="clear" w:color="auto" w:fill="auto"/>
            <w:hideMark/>
          </w:tcPr>
          <w:p w14:paraId="23093170"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в области информации и связи</w:t>
            </w:r>
          </w:p>
        </w:tc>
        <w:tc>
          <w:tcPr>
            <w:tcW w:w="960" w:type="dxa"/>
            <w:tcBorders>
              <w:top w:val="nil"/>
              <w:left w:val="nil"/>
              <w:bottom w:val="single" w:sz="4" w:space="0" w:color="auto"/>
              <w:right w:val="single" w:sz="4" w:space="0" w:color="auto"/>
            </w:tcBorders>
            <w:shd w:val="clear" w:color="auto" w:fill="auto"/>
            <w:noWrap/>
            <w:vAlign w:val="center"/>
            <w:hideMark/>
          </w:tcPr>
          <w:p w14:paraId="32BA6A82"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13</w:t>
            </w:r>
          </w:p>
        </w:tc>
        <w:tc>
          <w:tcPr>
            <w:tcW w:w="960" w:type="dxa"/>
            <w:tcBorders>
              <w:top w:val="nil"/>
              <w:left w:val="nil"/>
              <w:bottom w:val="single" w:sz="4" w:space="0" w:color="auto"/>
              <w:right w:val="single" w:sz="4" w:space="0" w:color="auto"/>
            </w:tcBorders>
            <w:shd w:val="clear" w:color="auto" w:fill="auto"/>
            <w:noWrap/>
            <w:vAlign w:val="center"/>
            <w:hideMark/>
          </w:tcPr>
          <w:p w14:paraId="3494C861"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0,2</w:t>
            </w:r>
          </w:p>
        </w:tc>
      </w:tr>
      <w:tr w:rsidR="0008130A" w:rsidRPr="003967FF" w14:paraId="6203ABDF"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5E3EE3A6"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12</w:t>
            </w:r>
          </w:p>
        </w:tc>
        <w:tc>
          <w:tcPr>
            <w:tcW w:w="1100" w:type="dxa"/>
            <w:tcBorders>
              <w:top w:val="nil"/>
              <w:left w:val="nil"/>
              <w:bottom w:val="single" w:sz="4" w:space="0" w:color="auto"/>
              <w:right w:val="single" w:sz="4" w:space="0" w:color="auto"/>
            </w:tcBorders>
            <w:shd w:val="clear" w:color="auto" w:fill="auto"/>
            <w:noWrap/>
            <w:hideMark/>
          </w:tcPr>
          <w:p w14:paraId="2DB04F31"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K</w:t>
            </w:r>
          </w:p>
        </w:tc>
        <w:tc>
          <w:tcPr>
            <w:tcW w:w="5949" w:type="dxa"/>
            <w:tcBorders>
              <w:top w:val="nil"/>
              <w:left w:val="nil"/>
              <w:bottom w:val="single" w:sz="4" w:space="0" w:color="auto"/>
              <w:right w:val="single" w:sz="4" w:space="0" w:color="auto"/>
            </w:tcBorders>
            <w:shd w:val="clear" w:color="auto" w:fill="auto"/>
            <w:hideMark/>
          </w:tcPr>
          <w:p w14:paraId="5FDAD641"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финансовая и страховая</w:t>
            </w:r>
          </w:p>
        </w:tc>
        <w:tc>
          <w:tcPr>
            <w:tcW w:w="960" w:type="dxa"/>
            <w:tcBorders>
              <w:top w:val="nil"/>
              <w:left w:val="nil"/>
              <w:bottom w:val="single" w:sz="4" w:space="0" w:color="auto"/>
              <w:right w:val="single" w:sz="4" w:space="0" w:color="auto"/>
            </w:tcBorders>
            <w:shd w:val="clear" w:color="auto" w:fill="auto"/>
            <w:noWrap/>
            <w:vAlign w:val="center"/>
            <w:hideMark/>
          </w:tcPr>
          <w:p w14:paraId="695A5214"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33</w:t>
            </w:r>
          </w:p>
        </w:tc>
        <w:tc>
          <w:tcPr>
            <w:tcW w:w="960" w:type="dxa"/>
            <w:tcBorders>
              <w:top w:val="nil"/>
              <w:left w:val="nil"/>
              <w:bottom w:val="single" w:sz="4" w:space="0" w:color="auto"/>
              <w:right w:val="single" w:sz="4" w:space="0" w:color="auto"/>
            </w:tcBorders>
            <w:shd w:val="clear" w:color="auto" w:fill="auto"/>
            <w:noWrap/>
            <w:vAlign w:val="center"/>
            <w:hideMark/>
          </w:tcPr>
          <w:p w14:paraId="490BBAA2"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0,6</w:t>
            </w:r>
          </w:p>
        </w:tc>
      </w:tr>
      <w:tr w:rsidR="0008130A" w:rsidRPr="003967FF" w14:paraId="60F3FD79"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41E56DBE"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13</w:t>
            </w:r>
          </w:p>
        </w:tc>
        <w:tc>
          <w:tcPr>
            <w:tcW w:w="1100" w:type="dxa"/>
            <w:tcBorders>
              <w:top w:val="nil"/>
              <w:left w:val="nil"/>
              <w:bottom w:val="single" w:sz="4" w:space="0" w:color="auto"/>
              <w:right w:val="single" w:sz="4" w:space="0" w:color="auto"/>
            </w:tcBorders>
            <w:shd w:val="clear" w:color="auto" w:fill="auto"/>
            <w:noWrap/>
            <w:hideMark/>
          </w:tcPr>
          <w:p w14:paraId="19AFE2CC"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L</w:t>
            </w:r>
          </w:p>
        </w:tc>
        <w:tc>
          <w:tcPr>
            <w:tcW w:w="5949" w:type="dxa"/>
            <w:tcBorders>
              <w:top w:val="nil"/>
              <w:left w:val="nil"/>
              <w:bottom w:val="single" w:sz="4" w:space="0" w:color="auto"/>
              <w:right w:val="single" w:sz="4" w:space="0" w:color="auto"/>
            </w:tcBorders>
            <w:shd w:val="clear" w:color="auto" w:fill="auto"/>
            <w:hideMark/>
          </w:tcPr>
          <w:p w14:paraId="0B9C7E9C"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по операциям с недвижимым имуществом</w:t>
            </w:r>
          </w:p>
        </w:tc>
        <w:tc>
          <w:tcPr>
            <w:tcW w:w="960" w:type="dxa"/>
            <w:tcBorders>
              <w:top w:val="nil"/>
              <w:left w:val="nil"/>
              <w:bottom w:val="single" w:sz="4" w:space="0" w:color="auto"/>
              <w:right w:val="single" w:sz="4" w:space="0" w:color="auto"/>
            </w:tcBorders>
            <w:shd w:val="clear" w:color="auto" w:fill="auto"/>
            <w:noWrap/>
            <w:vAlign w:val="center"/>
            <w:hideMark/>
          </w:tcPr>
          <w:p w14:paraId="0DB1D9A0"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62</w:t>
            </w:r>
          </w:p>
        </w:tc>
        <w:tc>
          <w:tcPr>
            <w:tcW w:w="960" w:type="dxa"/>
            <w:tcBorders>
              <w:top w:val="nil"/>
              <w:left w:val="nil"/>
              <w:bottom w:val="single" w:sz="4" w:space="0" w:color="auto"/>
              <w:right w:val="single" w:sz="4" w:space="0" w:color="auto"/>
            </w:tcBorders>
            <w:shd w:val="clear" w:color="auto" w:fill="auto"/>
            <w:noWrap/>
            <w:vAlign w:val="center"/>
            <w:hideMark/>
          </w:tcPr>
          <w:p w14:paraId="7AF69661"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1,2</w:t>
            </w:r>
          </w:p>
        </w:tc>
      </w:tr>
      <w:tr w:rsidR="0008130A" w:rsidRPr="003967FF" w14:paraId="726D438C" w14:textId="77777777" w:rsidTr="003967FF">
        <w:trPr>
          <w:trHeight w:val="372"/>
        </w:trPr>
        <w:tc>
          <w:tcPr>
            <w:tcW w:w="531" w:type="dxa"/>
            <w:tcBorders>
              <w:top w:val="nil"/>
              <w:left w:val="single" w:sz="4" w:space="0" w:color="auto"/>
              <w:bottom w:val="single" w:sz="4" w:space="0" w:color="auto"/>
              <w:right w:val="single" w:sz="4" w:space="0" w:color="auto"/>
            </w:tcBorders>
            <w:shd w:val="clear" w:color="auto" w:fill="auto"/>
            <w:noWrap/>
            <w:hideMark/>
          </w:tcPr>
          <w:p w14:paraId="0B4FFD14"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14</w:t>
            </w:r>
          </w:p>
        </w:tc>
        <w:tc>
          <w:tcPr>
            <w:tcW w:w="1100" w:type="dxa"/>
            <w:tcBorders>
              <w:top w:val="nil"/>
              <w:left w:val="nil"/>
              <w:bottom w:val="single" w:sz="4" w:space="0" w:color="auto"/>
              <w:right w:val="single" w:sz="4" w:space="0" w:color="auto"/>
            </w:tcBorders>
            <w:shd w:val="clear" w:color="auto" w:fill="auto"/>
            <w:noWrap/>
            <w:hideMark/>
          </w:tcPr>
          <w:p w14:paraId="16AC8DE2"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M</w:t>
            </w:r>
          </w:p>
        </w:tc>
        <w:tc>
          <w:tcPr>
            <w:tcW w:w="5949" w:type="dxa"/>
            <w:tcBorders>
              <w:top w:val="nil"/>
              <w:left w:val="nil"/>
              <w:bottom w:val="single" w:sz="4" w:space="0" w:color="auto"/>
              <w:right w:val="single" w:sz="4" w:space="0" w:color="auto"/>
            </w:tcBorders>
            <w:shd w:val="clear" w:color="auto" w:fill="auto"/>
            <w:hideMark/>
          </w:tcPr>
          <w:p w14:paraId="74CBD19E"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профессиональная, научная и техническая</w:t>
            </w:r>
          </w:p>
        </w:tc>
        <w:tc>
          <w:tcPr>
            <w:tcW w:w="960" w:type="dxa"/>
            <w:tcBorders>
              <w:top w:val="nil"/>
              <w:left w:val="nil"/>
              <w:bottom w:val="single" w:sz="4" w:space="0" w:color="auto"/>
              <w:right w:val="single" w:sz="4" w:space="0" w:color="auto"/>
            </w:tcBorders>
            <w:shd w:val="clear" w:color="auto" w:fill="auto"/>
            <w:noWrap/>
            <w:vAlign w:val="center"/>
            <w:hideMark/>
          </w:tcPr>
          <w:p w14:paraId="4A359548"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89</w:t>
            </w:r>
          </w:p>
        </w:tc>
        <w:tc>
          <w:tcPr>
            <w:tcW w:w="960" w:type="dxa"/>
            <w:tcBorders>
              <w:top w:val="nil"/>
              <w:left w:val="nil"/>
              <w:bottom w:val="single" w:sz="4" w:space="0" w:color="auto"/>
              <w:right w:val="single" w:sz="4" w:space="0" w:color="auto"/>
            </w:tcBorders>
            <w:shd w:val="clear" w:color="auto" w:fill="auto"/>
            <w:noWrap/>
            <w:vAlign w:val="center"/>
            <w:hideMark/>
          </w:tcPr>
          <w:p w14:paraId="04ACC0CE"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1,7</w:t>
            </w:r>
          </w:p>
        </w:tc>
      </w:tr>
      <w:tr w:rsidR="0008130A" w:rsidRPr="003967FF" w14:paraId="0053471D" w14:textId="77777777" w:rsidTr="003967FF">
        <w:trPr>
          <w:trHeight w:val="600"/>
        </w:trPr>
        <w:tc>
          <w:tcPr>
            <w:tcW w:w="531" w:type="dxa"/>
            <w:tcBorders>
              <w:top w:val="nil"/>
              <w:left w:val="single" w:sz="4" w:space="0" w:color="auto"/>
              <w:bottom w:val="single" w:sz="4" w:space="0" w:color="auto"/>
              <w:right w:val="single" w:sz="4" w:space="0" w:color="auto"/>
            </w:tcBorders>
            <w:shd w:val="clear" w:color="auto" w:fill="auto"/>
            <w:noWrap/>
            <w:hideMark/>
          </w:tcPr>
          <w:p w14:paraId="64C55236"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15</w:t>
            </w:r>
          </w:p>
        </w:tc>
        <w:tc>
          <w:tcPr>
            <w:tcW w:w="1100" w:type="dxa"/>
            <w:tcBorders>
              <w:top w:val="nil"/>
              <w:left w:val="nil"/>
              <w:bottom w:val="single" w:sz="4" w:space="0" w:color="auto"/>
              <w:right w:val="single" w:sz="4" w:space="0" w:color="auto"/>
            </w:tcBorders>
            <w:shd w:val="clear" w:color="auto" w:fill="auto"/>
            <w:noWrap/>
            <w:hideMark/>
          </w:tcPr>
          <w:p w14:paraId="00EFC14E"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N</w:t>
            </w:r>
          </w:p>
        </w:tc>
        <w:tc>
          <w:tcPr>
            <w:tcW w:w="5949" w:type="dxa"/>
            <w:tcBorders>
              <w:top w:val="nil"/>
              <w:left w:val="nil"/>
              <w:bottom w:val="single" w:sz="4" w:space="0" w:color="auto"/>
              <w:right w:val="single" w:sz="4" w:space="0" w:color="auto"/>
            </w:tcBorders>
            <w:shd w:val="clear" w:color="auto" w:fill="auto"/>
            <w:hideMark/>
          </w:tcPr>
          <w:p w14:paraId="08D77F18"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административная и сопутствующие дополнительные услуги</w:t>
            </w:r>
          </w:p>
        </w:tc>
        <w:tc>
          <w:tcPr>
            <w:tcW w:w="960" w:type="dxa"/>
            <w:tcBorders>
              <w:top w:val="nil"/>
              <w:left w:val="nil"/>
              <w:bottom w:val="single" w:sz="4" w:space="0" w:color="auto"/>
              <w:right w:val="single" w:sz="4" w:space="0" w:color="auto"/>
            </w:tcBorders>
            <w:shd w:val="clear" w:color="auto" w:fill="auto"/>
            <w:noWrap/>
            <w:vAlign w:val="center"/>
            <w:hideMark/>
          </w:tcPr>
          <w:p w14:paraId="4E336036"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29</w:t>
            </w:r>
          </w:p>
        </w:tc>
        <w:tc>
          <w:tcPr>
            <w:tcW w:w="960" w:type="dxa"/>
            <w:tcBorders>
              <w:top w:val="nil"/>
              <w:left w:val="nil"/>
              <w:bottom w:val="single" w:sz="4" w:space="0" w:color="auto"/>
              <w:right w:val="single" w:sz="4" w:space="0" w:color="auto"/>
            </w:tcBorders>
            <w:shd w:val="clear" w:color="auto" w:fill="auto"/>
            <w:noWrap/>
            <w:vAlign w:val="center"/>
            <w:hideMark/>
          </w:tcPr>
          <w:p w14:paraId="23FEC834"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0,6</w:t>
            </w:r>
          </w:p>
        </w:tc>
      </w:tr>
      <w:tr w:rsidR="0008130A" w:rsidRPr="003967FF" w14:paraId="285DB839" w14:textId="77777777" w:rsidTr="003967FF">
        <w:trPr>
          <w:trHeight w:val="552"/>
        </w:trPr>
        <w:tc>
          <w:tcPr>
            <w:tcW w:w="531" w:type="dxa"/>
            <w:tcBorders>
              <w:top w:val="nil"/>
              <w:left w:val="single" w:sz="4" w:space="0" w:color="auto"/>
              <w:bottom w:val="single" w:sz="4" w:space="0" w:color="auto"/>
              <w:right w:val="single" w:sz="4" w:space="0" w:color="auto"/>
            </w:tcBorders>
            <w:shd w:val="clear" w:color="auto" w:fill="auto"/>
            <w:noWrap/>
            <w:hideMark/>
          </w:tcPr>
          <w:p w14:paraId="15DBDD4F"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16</w:t>
            </w:r>
          </w:p>
        </w:tc>
        <w:tc>
          <w:tcPr>
            <w:tcW w:w="1100" w:type="dxa"/>
            <w:tcBorders>
              <w:top w:val="nil"/>
              <w:left w:val="nil"/>
              <w:bottom w:val="single" w:sz="4" w:space="0" w:color="auto"/>
              <w:right w:val="single" w:sz="4" w:space="0" w:color="auto"/>
            </w:tcBorders>
            <w:shd w:val="clear" w:color="auto" w:fill="auto"/>
            <w:noWrap/>
            <w:hideMark/>
          </w:tcPr>
          <w:p w14:paraId="2EC5D4E7"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O</w:t>
            </w:r>
          </w:p>
        </w:tc>
        <w:tc>
          <w:tcPr>
            <w:tcW w:w="5949" w:type="dxa"/>
            <w:tcBorders>
              <w:top w:val="nil"/>
              <w:left w:val="nil"/>
              <w:bottom w:val="single" w:sz="4" w:space="0" w:color="auto"/>
              <w:right w:val="single" w:sz="4" w:space="0" w:color="auto"/>
            </w:tcBorders>
            <w:shd w:val="clear" w:color="auto" w:fill="auto"/>
            <w:hideMark/>
          </w:tcPr>
          <w:p w14:paraId="76856269"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Государственное управление и обеспечение военной безопасности; социальное обспечение</w:t>
            </w:r>
          </w:p>
        </w:tc>
        <w:tc>
          <w:tcPr>
            <w:tcW w:w="960" w:type="dxa"/>
            <w:tcBorders>
              <w:top w:val="nil"/>
              <w:left w:val="nil"/>
              <w:bottom w:val="single" w:sz="4" w:space="0" w:color="auto"/>
              <w:right w:val="single" w:sz="4" w:space="0" w:color="auto"/>
            </w:tcBorders>
            <w:shd w:val="clear" w:color="auto" w:fill="auto"/>
            <w:noWrap/>
            <w:vAlign w:val="center"/>
            <w:hideMark/>
          </w:tcPr>
          <w:p w14:paraId="761D46E9"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430</w:t>
            </w:r>
          </w:p>
        </w:tc>
        <w:tc>
          <w:tcPr>
            <w:tcW w:w="960" w:type="dxa"/>
            <w:tcBorders>
              <w:top w:val="nil"/>
              <w:left w:val="nil"/>
              <w:bottom w:val="single" w:sz="4" w:space="0" w:color="auto"/>
              <w:right w:val="single" w:sz="4" w:space="0" w:color="auto"/>
            </w:tcBorders>
            <w:shd w:val="clear" w:color="auto" w:fill="auto"/>
            <w:noWrap/>
            <w:vAlign w:val="center"/>
            <w:hideMark/>
          </w:tcPr>
          <w:p w14:paraId="5C3640B8"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8,2</w:t>
            </w:r>
          </w:p>
        </w:tc>
      </w:tr>
      <w:tr w:rsidR="0008130A" w:rsidRPr="003967FF" w14:paraId="6EADAD1F" w14:textId="77777777" w:rsidTr="003967FF">
        <w:trPr>
          <w:trHeight w:val="264"/>
        </w:trPr>
        <w:tc>
          <w:tcPr>
            <w:tcW w:w="531" w:type="dxa"/>
            <w:tcBorders>
              <w:top w:val="nil"/>
              <w:left w:val="single" w:sz="4" w:space="0" w:color="auto"/>
              <w:bottom w:val="single" w:sz="4" w:space="0" w:color="auto"/>
              <w:right w:val="single" w:sz="4" w:space="0" w:color="auto"/>
            </w:tcBorders>
            <w:shd w:val="clear" w:color="auto" w:fill="auto"/>
            <w:noWrap/>
            <w:hideMark/>
          </w:tcPr>
          <w:p w14:paraId="2E713355"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17</w:t>
            </w:r>
          </w:p>
        </w:tc>
        <w:tc>
          <w:tcPr>
            <w:tcW w:w="1100" w:type="dxa"/>
            <w:tcBorders>
              <w:top w:val="nil"/>
              <w:left w:val="nil"/>
              <w:bottom w:val="single" w:sz="4" w:space="0" w:color="auto"/>
              <w:right w:val="single" w:sz="4" w:space="0" w:color="auto"/>
            </w:tcBorders>
            <w:shd w:val="clear" w:color="auto" w:fill="auto"/>
            <w:noWrap/>
            <w:hideMark/>
          </w:tcPr>
          <w:p w14:paraId="47CB0870"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P</w:t>
            </w:r>
          </w:p>
        </w:tc>
        <w:tc>
          <w:tcPr>
            <w:tcW w:w="5949" w:type="dxa"/>
            <w:tcBorders>
              <w:top w:val="nil"/>
              <w:left w:val="nil"/>
              <w:bottom w:val="single" w:sz="4" w:space="0" w:color="auto"/>
              <w:right w:val="single" w:sz="4" w:space="0" w:color="auto"/>
            </w:tcBorders>
            <w:shd w:val="clear" w:color="auto" w:fill="auto"/>
            <w:hideMark/>
          </w:tcPr>
          <w:p w14:paraId="530F923E"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Образование</w:t>
            </w:r>
          </w:p>
        </w:tc>
        <w:tc>
          <w:tcPr>
            <w:tcW w:w="960" w:type="dxa"/>
            <w:tcBorders>
              <w:top w:val="nil"/>
              <w:left w:val="nil"/>
              <w:bottom w:val="single" w:sz="4" w:space="0" w:color="auto"/>
              <w:right w:val="single" w:sz="4" w:space="0" w:color="auto"/>
            </w:tcBorders>
            <w:shd w:val="clear" w:color="auto" w:fill="auto"/>
            <w:noWrap/>
            <w:vAlign w:val="center"/>
            <w:hideMark/>
          </w:tcPr>
          <w:p w14:paraId="176A4166"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984</w:t>
            </w:r>
          </w:p>
        </w:tc>
        <w:tc>
          <w:tcPr>
            <w:tcW w:w="960" w:type="dxa"/>
            <w:tcBorders>
              <w:top w:val="nil"/>
              <w:left w:val="nil"/>
              <w:bottom w:val="single" w:sz="4" w:space="0" w:color="auto"/>
              <w:right w:val="single" w:sz="4" w:space="0" w:color="auto"/>
            </w:tcBorders>
            <w:shd w:val="clear" w:color="auto" w:fill="auto"/>
            <w:noWrap/>
            <w:vAlign w:val="center"/>
            <w:hideMark/>
          </w:tcPr>
          <w:p w14:paraId="625B969B"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18,8</w:t>
            </w:r>
          </w:p>
        </w:tc>
      </w:tr>
      <w:tr w:rsidR="0008130A" w:rsidRPr="003967FF" w14:paraId="59B5F42B" w14:textId="77777777" w:rsidTr="003967FF">
        <w:trPr>
          <w:trHeight w:val="324"/>
        </w:trPr>
        <w:tc>
          <w:tcPr>
            <w:tcW w:w="531" w:type="dxa"/>
            <w:tcBorders>
              <w:top w:val="nil"/>
              <w:left w:val="single" w:sz="4" w:space="0" w:color="auto"/>
              <w:bottom w:val="single" w:sz="4" w:space="0" w:color="auto"/>
              <w:right w:val="single" w:sz="4" w:space="0" w:color="auto"/>
            </w:tcBorders>
            <w:shd w:val="clear" w:color="auto" w:fill="auto"/>
            <w:noWrap/>
            <w:hideMark/>
          </w:tcPr>
          <w:p w14:paraId="17D75EEC"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18</w:t>
            </w:r>
          </w:p>
        </w:tc>
        <w:tc>
          <w:tcPr>
            <w:tcW w:w="1100" w:type="dxa"/>
            <w:tcBorders>
              <w:top w:val="nil"/>
              <w:left w:val="nil"/>
              <w:bottom w:val="single" w:sz="4" w:space="0" w:color="auto"/>
              <w:right w:val="single" w:sz="4" w:space="0" w:color="auto"/>
            </w:tcBorders>
            <w:shd w:val="clear" w:color="auto" w:fill="auto"/>
            <w:noWrap/>
            <w:hideMark/>
          </w:tcPr>
          <w:p w14:paraId="3C614380"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Q</w:t>
            </w:r>
          </w:p>
        </w:tc>
        <w:tc>
          <w:tcPr>
            <w:tcW w:w="5949" w:type="dxa"/>
            <w:tcBorders>
              <w:top w:val="nil"/>
              <w:left w:val="nil"/>
              <w:bottom w:val="single" w:sz="4" w:space="0" w:color="auto"/>
              <w:right w:val="single" w:sz="4" w:space="0" w:color="auto"/>
            </w:tcBorders>
            <w:shd w:val="clear" w:color="auto" w:fill="auto"/>
            <w:hideMark/>
          </w:tcPr>
          <w:p w14:paraId="7A674F14"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в области здравоохранения и социальных услуг</w:t>
            </w:r>
          </w:p>
        </w:tc>
        <w:tc>
          <w:tcPr>
            <w:tcW w:w="960" w:type="dxa"/>
            <w:tcBorders>
              <w:top w:val="nil"/>
              <w:left w:val="nil"/>
              <w:bottom w:val="single" w:sz="4" w:space="0" w:color="auto"/>
              <w:right w:val="single" w:sz="4" w:space="0" w:color="auto"/>
            </w:tcBorders>
            <w:shd w:val="clear" w:color="auto" w:fill="auto"/>
            <w:noWrap/>
            <w:vAlign w:val="center"/>
            <w:hideMark/>
          </w:tcPr>
          <w:p w14:paraId="68519A57"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582</w:t>
            </w:r>
          </w:p>
        </w:tc>
        <w:tc>
          <w:tcPr>
            <w:tcW w:w="960" w:type="dxa"/>
            <w:tcBorders>
              <w:top w:val="nil"/>
              <w:left w:val="nil"/>
              <w:bottom w:val="single" w:sz="4" w:space="0" w:color="auto"/>
              <w:right w:val="single" w:sz="4" w:space="0" w:color="auto"/>
            </w:tcBorders>
            <w:shd w:val="clear" w:color="auto" w:fill="auto"/>
            <w:noWrap/>
            <w:vAlign w:val="center"/>
            <w:hideMark/>
          </w:tcPr>
          <w:p w14:paraId="1D9AE0FC"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11,1</w:t>
            </w:r>
          </w:p>
        </w:tc>
      </w:tr>
      <w:tr w:rsidR="0008130A" w:rsidRPr="003967FF" w14:paraId="31EFE3EB" w14:textId="77777777" w:rsidTr="003967FF">
        <w:trPr>
          <w:trHeight w:val="552"/>
        </w:trPr>
        <w:tc>
          <w:tcPr>
            <w:tcW w:w="531" w:type="dxa"/>
            <w:tcBorders>
              <w:top w:val="nil"/>
              <w:left w:val="single" w:sz="4" w:space="0" w:color="auto"/>
              <w:bottom w:val="single" w:sz="4" w:space="0" w:color="auto"/>
              <w:right w:val="single" w:sz="4" w:space="0" w:color="auto"/>
            </w:tcBorders>
            <w:shd w:val="clear" w:color="auto" w:fill="auto"/>
            <w:noWrap/>
            <w:hideMark/>
          </w:tcPr>
          <w:p w14:paraId="3465008B"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19</w:t>
            </w:r>
          </w:p>
        </w:tc>
        <w:tc>
          <w:tcPr>
            <w:tcW w:w="1100" w:type="dxa"/>
            <w:tcBorders>
              <w:top w:val="nil"/>
              <w:left w:val="nil"/>
              <w:bottom w:val="single" w:sz="4" w:space="0" w:color="auto"/>
              <w:right w:val="single" w:sz="4" w:space="0" w:color="auto"/>
            </w:tcBorders>
            <w:shd w:val="clear" w:color="auto" w:fill="auto"/>
            <w:noWrap/>
            <w:hideMark/>
          </w:tcPr>
          <w:p w14:paraId="21D2B60E"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R</w:t>
            </w:r>
          </w:p>
        </w:tc>
        <w:tc>
          <w:tcPr>
            <w:tcW w:w="5949" w:type="dxa"/>
            <w:tcBorders>
              <w:top w:val="nil"/>
              <w:left w:val="nil"/>
              <w:bottom w:val="single" w:sz="4" w:space="0" w:color="auto"/>
              <w:right w:val="single" w:sz="4" w:space="0" w:color="auto"/>
            </w:tcBorders>
            <w:shd w:val="clear" w:color="auto" w:fill="auto"/>
            <w:hideMark/>
          </w:tcPr>
          <w:p w14:paraId="2B9EFD98"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Деятельность в области культуры, спорта, организации досуга и развлечений</w:t>
            </w:r>
          </w:p>
        </w:tc>
        <w:tc>
          <w:tcPr>
            <w:tcW w:w="960" w:type="dxa"/>
            <w:tcBorders>
              <w:top w:val="nil"/>
              <w:left w:val="nil"/>
              <w:bottom w:val="single" w:sz="4" w:space="0" w:color="auto"/>
              <w:right w:val="single" w:sz="4" w:space="0" w:color="auto"/>
            </w:tcBorders>
            <w:shd w:val="clear" w:color="auto" w:fill="auto"/>
            <w:noWrap/>
            <w:vAlign w:val="center"/>
            <w:hideMark/>
          </w:tcPr>
          <w:p w14:paraId="0D738724"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135</w:t>
            </w:r>
          </w:p>
        </w:tc>
        <w:tc>
          <w:tcPr>
            <w:tcW w:w="960" w:type="dxa"/>
            <w:tcBorders>
              <w:top w:val="nil"/>
              <w:left w:val="nil"/>
              <w:bottom w:val="single" w:sz="4" w:space="0" w:color="auto"/>
              <w:right w:val="single" w:sz="4" w:space="0" w:color="auto"/>
            </w:tcBorders>
            <w:shd w:val="clear" w:color="auto" w:fill="auto"/>
            <w:noWrap/>
            <w:vAlign w:val="center"/>
            <w:hideMark/>
          </w:tcPr>
          <w:p w14:paraId="2414182B"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2,6</w:t>
            </w:r>
          </w:p>
        </w:tc>
      </w:tr>
      <w:tr w:rsidR="0008130A" w:rsidRPr="003967FF" w14:paraId="7A413DBD" w14:textId="77777777" w:rsidTr="003967FF">
        <w:trPr>
          <w:trHeight w:val="288"/>
        </w:trPr>
        <w:tc>
          <w:tcPr>
            <w:tcW w:w="531" w:type="dxa"/>
            <w:tcBorders>
              <w:top w:val="nil"/>
              <w:left w:val="single" w:sz="4" w:space="0" w:color="auto"/>
              <w:bottom w:val="single" w:sz="4" w:space="0" w:color="auto"/>
              <w:right w:val="single" w:sz="4" w:space="0" w:color="auto"/>
            </w:tcBorders>
            <w:shd w:val="clear" w:color="auto" w:fill="auto"/>
            <w:noWrap/>
            <w:hideMark/>
          </w:tcPr>
          <w:p w14:paraId="5B076DFC" w14:textId="77777777" w:rsidR="0008130A" w:rsidRPr="003967FF" w:rsidRDefault="0008130A" w:rsidP="0008130A">
            <w:pPr>
              <w:snapToGrid/>
              <w:spacing w:line="276" w:lineRule="auto"/>
              <w:jc w:val="right"/>
              <w:rPr>
                <w:rFonts w:eastAsia="Calibri"/>
                <w:color w:val="000000"/>
                <w:kern w:val="2"/>
                <w:sz w:val="20"/>
                <w:szCs w:val="20"/>
                <w:lang w:eastAsia="en-US"/>
              </w:rPr>
            </w:pPr>
            <w:r w:rsidRPr="003967FF">
              <w:rPr>
                <w:rFonts w:eastAsia="Calibri"/>
                <w:color w:val="000000"/>
                <w:kern w:val="2"/>
                <w:sz w:val="20"/>
                <w:szCs w:val="20"/>
                <w:lang w:eastAsia="en-US"/>
              </w:rPr>
              <w:t>20</w:t>
            </w:r>
          </w:p>
        </w:tc>
        <w:tc>
          <w:tcPr>
            <w:tcW w:w="1100" w:type="dxa"/>
            <w:tcBorders>
              <w:top w:val="nil"/>
              <w:left w:val="nil"/>
              <w:bottom w:val="single" w:sz="4" w:space="0" w:color="auto"/>
              <w:right w:val="single" w:sz="4" w:space="0" w:color="auto"/>
            </w:tcBorders>
            <w:shd w:val="clear" w:color="auto" w:fill="auto"/>
            <w:noWrap/>
            <w:hideMark/>
          </w:tcPr>
          <w:p w14:paraId="47133E8E" w14:textId="77777777" w:rsidR="0008130A" w:rsidRPr="003967FF" w:rsidRDefault="0008130A" w:rsidP="0008130A">
            <w:pPr>
              <w:snapToGrid/>
              <w:spacing w:line="276" w:lineRule="auto"/>
              <w:rPr>
                <w:rFonts w:eastAsia="Calibri"/>
                <w:color w:val="000000"/>
                <w:kern w:val="2"/>
                <w:sz w:val="20"/>
                <w:szCs w:val="20"/>
                <w:lang w:eastAsia="en-US"/>
              </w:rPr>
            </w:pPr>
            <w:r w:rsidRPr="003967FF">
              <w:rPr>
                <w:rFonts w:eastAsia="Calibri"/>
                <w:color w:val="000000"/>
                <w:kern w:val="2"/>
                <w:sz w:val="20"/>
                <w:szCs w:val="20"/>
                <w:lang w:eastAsia="en-US"/>
              </w:rPr>
              <w:t>Раздел S</w:t>
            </w:r>
          </w:p>
        </w:tc>
        <w:tc>
          <w:tcPr>
            <w:tcW w:w="5949" w:type="dxa"/>
            <w:tcBorders>
              <w:top w:val="nil"/>
              <w:left w:val="nil"/>
              <w:bottom w:val="single" w:sz="4" w:space="0" w:color="auto"/>
              <w:right w:val="single" w:sz="4" w:space="0" w:color="auto"/>
            </w:tcBorders>
            <w:shd w:val="clear" w:color="auto" w:fill="auto"/>
            <w:hideMark/>
          </w:tcPr>
          <w:p w14:paraId="4853978A" w14:textId="77777777" w:rsidR="0008130A" w:rsidRPr="003967FF" w:rsidRDefault="0008130A" w:rsidP="0008130A">
            <w:pPr>
              <w:snapToGrid/>
              <w:spacing w:line="276" w:lineRule="auto"/>
              <w:jc w:val="both"/>
              <w:rPr>
                <w:rFonts w:eastAsia="Calibri"/>
                <w:color w:val="000000"/>
                <w:kern w:val="2"/>
                <w:sz w:val="20"/>
                <w:szCs w:val="20"/>
                <w:lang w:eastAsia="en-US"/>
              </w:rPr>
            </w:pPr>
            <w:r w:rsidRPr="003967FF">
              <w:rPr>
                <w:rFonts w:eastAsia="Calibri"/>
                <w:color w:val="000000"/>
                <w:kern w:val="2"/>
                <w:sz w:val="20"/>
                <w:szCs w:val="20"/>
                <w:lang w:eastAsia="en-US"/>
              </w:rPr>
              <w:t>Предоставление прочих видов услуг</w:t>
            </w:r>
          </w:p>
        </w:tc>
        <w:tc>
          <w:tcPr>
            <w:tcW w:w="960" w:type="dxa"/>
            <w:tcBorders>
              <w:top w:val="nil"/>
              <w:left w:val="nil"/>
              <w:bottom w:val="single" w:sz="4" w:space="0" w:color="auto"/>
              <w:right w:val="single" w:sz="4" w:space="0" w:color="auto"/>
            </w:tcBorders>
            <w:shd w:val="clear" w:color="auto" w:fill="auto"/>
            <w:noWrap/>
            <w:vAlign w:val="center"/>
            <w:hideMark/>
          </w:tcPr>
          <w:p w14:paraId="49E96DB0"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1B21C9A3" w14:textId="77777777" w:rsidR="0008130A" w:rsidRPr="003967FF" w:rsidRDefault="0008130A" w:rsidP="003967FF">
            <w:pPr>
              <w:snapToGrid/>
              <w:spacing w:line="276" w:lineRule="auto"/>
              <w:jc w:val="center"/>
              <w:rPr>
                <w:rFonts w:eastAsia="Calibri"/>
                <w:color w:val="000000"/>
                <w:kern w:val="2"/>
                <w:sz w:val="20"/>
                <w:szCs w:val="20"/>
                <w:lang w:eastAsia="en-US"/>
              </w:rPr>
            </w:pPr>
            <w:r w:rsidRPr="003967FF">
              <w:rPr>
                <w:rFonts w:eastAsia="Calibri"/>
                <w:color w:val="000000"/>
                <w:kern w:val="2"/>
                <w:sz w:val="20"/>
                <w:szCs w:val="20"/>
                <w:lang w:eastAsia="en-US"/>
              </w:rPr>
              <w:t>0,1</w:t>
            </w:r>
          </w:p>
        </w:tc>
      </w:tr>
    </w:tbl>
    <w:p w14:paraId="33EA7F76" w14:textId="77777777" w:rsidR="0008130A" w:rsidRPr="00F83F02" w:rsidRDefault="0008130A" w:rsidP="0008130A">
      <w:pPr>
        <w:snapToGrid/>
        <w:spacing w:line="276" w:lineRule="auto"/>
        <w:ind w:firstLine="567"/>
        <w:jc w:val="both"/>
        <w:rPr>
          <w:rFonts w:eastAsia="Calibri"/>
          <w:color w:val="000000"/>
          <w:sz w:val="24"/>
          <w:szCs w:val="24"/>
          <w:lang w:eastAsia="en-US"/>
        </w:rPr>
      </w:pPr>
      <w:r w:rsidRPr="00F83F02">
        <w:rPr>
          <w:rFonts w:eastAsia="Calibri"/>
          <w:color w:val="000000"/>
          <w:sz w:val="24"/>
          <w:szCs w:val="24"/>
          <w:lang w:eastAsia="en-US"/>
        </w:rPr>
        <w:t xml:space="preserve">На территории Вурнарского МО представлено большинство </w:t>
      </w:r>
      <w:r w:rsidRPr="00F83F02">
        <w:rPr>
          <w:rFonts w:eastAsia="Calibri"/>
          <w:color w:val="000000"/>
          <w:kern w:val="2"/>
          <w:lang w:eastAsia="en-US"/>
        </w:rPr>
        <w:t>видов экономической деятельности по ОКВЭД-2.</w:t>
      </w:r>
      <w:r w:rsidRPr="00F83F02">
        <w:rPr>
          <w:rFonts w:eastAsia="Calibri"/>
          <w:color w:val="000000"/>
          <w:sz w:val="24"/>
          <w:szCs w:val="24"/>
          <w:lang w:eastAsia="en-US"/>
        </w:rPr>
        <w:t xml:space="preserve"> </w:t>
      </w:r>
    </w:p>
    <w:p w14:paraId="462898D3" w14:textId="77777777" w:rsidR="0008130A" w:rsidRPr="00F83F02" w:rsidRDefault="0008130A" w:rsidP="0008130A">
      <w:pPr>
        <w:snapToGrid/>
        <w:spacing w:line="276" w:lineRule="auto"/>
        <w:ind w:firstLine="567"/>
        <w:jc w:val="both"/>
        <w:rPr>
          <w:rFonts w:eastAsia="Calibri"/>
          <w:color w:val="000000"/>
          <w:sz w:val="24"/>
          <w:szCs w:val="24"/>
          <w:lang w:eastAsia="en-US"/>
        </w:rPr>
      </w:pPr>
      <w:r w:rsidRPr="00F83F02">
        <w:rPr>
          <w:rFonts w:eastAsia="Calibri"/>
          <w:color w:val="000000"/>
          <w:sz w:val="24"/>
          <w:szCs w:val="24"/>
          <w:lang w:eastAsia="en-US"/>
        </w:rPr>
        <w:t xml:space="preserve">Наибольшая доля населения занята в сфере обрабатывающих производств (более 26%). На втором месте по доле занятых – сфера образования (18,8%). На третьем – деятельность в области здравоохранения и социальных услуг (11,1%). </w:t>
      </w:r>
    </w:p>
    <w:p w14:paraId="1E7BB105" w14:textId="77777777" w:rsidR="0008130A" w:rsidRPr="00F83F02" w:rsidRDefault="0008130A" w:rsidP="0008130A">
      <w:pPr>
        <w:snapToGrid/>
        <w:spacing w:line="276" w:lineRule="auto"/>
        <w:ind w:firstLine="567"/>
        <w:jc w:val="both"/>
        <w:rPr>
          <w:color w:val="000000"/>
          <w:sz w:val="24"/>
          <w:szCs w:val="24"/>
        </w:rPr>
      </w:pPr>
      <w:r w:rsidRPr="00F83F02">
        <w:rPr>
          <w:color w:val="000000"/>
          <w:sz w:val="24"/>
          <w:szCs w:val="24"/>
        </w:rPr>
        <w:t xml:space="preserve">Структура занятого населения характеризуется высокой долей социальной сфере, к которой относятся: образование; деятельность в области здравоохранения и социальных услуг; государственное управление и обеспечение военной безопасности; социальное обеспечение. Эти </w:t>
      </w:r>
      <w:r w:rsidRPr="00F83F02">
        <w:rPr>
          <w:rFonts w:eastAsia="Calibri"/>
          <w:bCs/>
          <w:color w:val="000000"/>
          <w:sz w:val="24"/>
          <w:lang w:eastAsia="en-US"/>
        </w:rPr>
        <w:t>виды экономической деятельности</w:t>
      </w:r>
      <w:r w:rsidRPr="00F83F02">
        <w:rPr>
          <w:color w:val="000000"/>
          <w:sz w:val="24"/>
          <w:szCs w:val="24"/>
        </w:rPr>
        <w:t xml:space="preserve"> можно объединить в общую группу, доля которой займет более 38% занятого в экономике населения.</w:t>
      </w:r>
    </w:p>
    <w:p w14:paraId="0A42C28B" w14:textId="77777777" w:rsidR="0008130A" w:rsidRPr="00F83F02" w:rsidRDefault="0008130A" w:rsidP="0008130A">
      <w:pPr>
        <w:snapToGrid/>
        <w:spacing w:line="276" w:lineRule="auto"/>
        <w:ind w:firstLine="567"/>
        <w:jc w:val="both"/>
        <w:rPr>
          <w:color w:val="000000"/>
          <w:sz w:val="24"/>
          <w:szCs w:val="24"/>
        </w:rPr>
      </w:pPr>
      <w:r w:rsidRPr="00F83F02">
        <w:rPr>
          <w:color w:val="000000"/>
          <w:sz w:val="24"/>
          <w:szCs w:val="24"/>
        </w:rPr>
        <w:t xml:space="preserve">По итогам анализа, рынок труда округа можно охарактеризовать как низкодифференцированный. Не смотря на широкий спектр представленных видов </w:t>
      </w:r>
      <w:r w:rsidRPr="00F83F02">
        <w:rPr>
          <w:color w:val="000000"/>
          <w:sz w:val="24"/>
          <w:szCs w:val="24"/>
        </w:rPr>
        <w:lastRenderedPageBreak/>
        <w:t>экономической деятельности, доля занятого населения вне социальной сферы и сферы обрабатывающей промышленности – низкая, в большинстве случаев не превышает 3%.</w:t>
      </w:r>
    </w:p>
    <w:p w14:paraId="1D0F9715" w14:textId="77777777" w:rsidR="00DE1D3E" w:rsidRPr="00F83F02" w:rsidRDefault="00DE1D3E" w:rsidP="00DE1D3E">
      <w:pPr>
        <w:pStyle w:val="3"/>
        <w:spacing w:before="240" w:after="120" w:line="276" w:lineRule="auto"/>
        <w:ind w:firstLine="709"/>
        <w:jc w:val="both"/>
        <w:rPr>
          <w:rFonts w:ascii="Times New Roman" w:hAnsi="Times New Roman"/>
          <w:lang w:val="ru-RU"/>
        </w:rPr>
      </w:pPr>
      <w:bookmarkStart w:id="47" w:name="_Toc142126322"/>
      <w:bookmarkEnd w:id="37"/>
      <w:bookmarkEnd w:id="38"/>
      <w:bookmarkEnd w:id="44"/>
      <w:r w:rsidRPr="00F83F02">
        <w:rPr>
          <w:rFonts w:ascii="Times New Roman" w:hAnsi="Times New Roman"/>
          <w:lang w:val="ru-RU"/>
        </w:rPr>
        <w:t>Жилищный фонд</w:t>
      </w:r>
      <w:bookmarkEnd w:id="47"/>
    </w:p>
    <w:p w14:paraId="566FF11A" w14:textId="77777777" w:rsidR="0008130A" w:rsidRPr="00F83F02" w:rsidRDefault="0008130A" w:rsidP="0008130A">
      <w:pPr>
        <w:snapToGrid/>
        <w:spacing w:line="276" w:lineRule="auto"/>
        <w:ind w:firstLine="567"/>
        <w:jc w:val="both"/>
        <w:rPr>
          <w:rFonts w:eastAsia="Calibri"/>
          <w:color w:val="000000"/>
          <w:kern w:val="2"/>
          <w:sz w:val="24"/>
          <w:szCs w:val="24"/>
          <w:lang w:eastAsia="en-US"/>
        </w:rPr>
      </w:pPr>
      <w:bookmarkStart w:id="48" w:name="_Hlk108798082"/>
      <w:r w:rsidRPr="00F83F02">
        <w:rPr>
          <w:rFonts w:eastAsia="Calibri"/>
          <w:color w:val="000000"/>
          <w:kern w:val="2"/>
          <w:sz w:val="24"/>
          <w:szCs w:val="24"/>
          <w:lang w:eastAsia="en-US"/>
        </w:rPr>
        <w:t xml:space="preserve">По состоянию на 2022 общая площадь жилищного фонда Ядринского МО составляет </w:t>
      </w:r>
      <w:r w:rsidRPr="00F83F02">
        <w:rPr>
          <w:rFonts w:eastAsia="Calibri"/>
          <w:color w:val="000000"/>
          <w:kern w:val="2"/>
          <w:sz w:val="24"/>
          <w:shd w:val="clear" w:color="auto" w:fill="FFFFFF"/>
          <w:lang w:eastAsia="en-US"/>
        </w:rPr>
        <w:t xml:space="preserve">1132,14 </w:t>
      </w:r>
      <w:r w:rsidRPr="00F83F02">
        <w:rPr>
          <w:rFonts w:eastAsia="Calibri"/>
          <w:color w:val="000000"/>
          <w:kern w:val="2"/>
          <w:sz w:val="24"/>
          <w:szCs w:val="24"/>
          <w:lang w:eastAsia="en-US"/>
        </w:rPr>
        <w:t xml:space="preserve">тыс. кв.м. Средний уровень обеспеченности населения жильем составляет 38,5 кв.м на человека – это выше среднего показателя жилищной обеспеченности по Республике (30,9 кв.м/человека) и по стране (28,2 кв.м/чел). </w:t>
      </w:r>
    </w:p>
    <w:p w14:paraId="1F8145EB" w14:textId="77777777" w:rsidR="0008130A" w:rsidRPr="00F83F02" w:rsidRDefault="0008130A" w:rsidP="0008130A">
      <w:pPr>
        <w:snapToGrid/>
        <w:spacing w:line="276" w:lineRule="auto"/>
        <w:ind w:firstLine="567"/>
        <w:jc w:val="both"/>
        <w:rPr>
          <w:rFonts w:eastAsia="Calibri"/>
          <w:color w:val="FF0000"/>
          <w:kern w:val="2"/>
          <w:sz w:val="24"/>
          <w:szCs w:val="24"/>
          <w:lang w:eastAsia="en-US"/>
        </w:rPr>
      </w:pPr>
      <w:r w:rsidRPr="00F83F02">
        <w:rPr>
          <w:rFonts w:eastAsia="Calibri"/>
          <w:color w:val="000000"/>
          <w:kern w:val="2"/>
          <w:sz w:val="24"/>
          <w:szCs w:val="24"/>
          <w:lang w:eastAsia="en-US"/>
        </w:rPr>
        <w:t>Жилищный фонд признанный аварийным составляет 4,2 тыс. кв.м., или 17 домов.</w:t>
      </w:r>
    </w:p>
    <w:bookmarkEnd w:id="48"/>
    <w:p w14:paraId="3D64092F" w14:textId="77777777" w:rsidR="0008130A" w:rsidRPr="00F83F02" w:rsidRDefault="0008130A" w:rsidP="0008130A">
      <w:pPr>
        <w:snapToGrid/>
        <w:spacing w:line="276" w:lineRule="auto"/>
        <w:ind w:firstLine="567"/>
        <w:jc w:val="both"/>
        <w:rPr>
          <w:rFonts w:eastAsia="Calibri"/>
          <w:color w:val="000000"/>
          <w:kern w:val="2"/>
          <w:sz w:val="24"/>
          <w:szCs w:val="24"/>
          <w:lang w:eastAsia="en-US"/>
        </w:rPr>
      </w:pPr>
      <w:r w:rsidRPr="00F83F02">
        <w:rPr>
          <w:rFonts w:eastAsia="Calibri"/>
          <w:color w:val="000000"/>
          <w:kern w:val="2"/>
          <w:sz w:val="24"/>
          <w:szCs w:val="24"/>
          <w:lang w:eastAsia="en-US"/>
        </w:rPr>
        <w:t>Средний темп строительства в течении последних 6 лет составил 13,3 тыс. кв.м. в год. В целом в период с 2016 по начало 2022 года возвели 80,1 тыс.кв.м. жилья, причем 83% строительства – это индивидуальные жилые дома.</w:t>
      </w:r>
    </w:p>
    <w:p w14:paraId="41C12E7C" w14:textId="77777777" w:rsidR="0008130A" w:rsidRPr="00F83F02" w:rsidRDefault="0008130A" w:rsidP="0008130A">
      <w:pPr>
        <w:snapToGrid/>
        <w:spacing w:line="276" w:lineRule="auto"/>
        <w:ind w:firstLine="567"/>
        <w:jc w:val="both"/>
        <w:rPr>
          <w:rFonts w:eastAsia="Calibri"/>
          <w:strike/>
          <w:color w:val="000000"/>
          <w:kern w:val="2"/>
          <w:sz w:val="24"/>
          <w:lang w:eastAsia="en-US"/>
        </w:rPr>
      </w:pPr>
      <w:r w:rsidRPr="00F83F02">
        <w:rPr>
          <w:rFonts w:eastAsia="Calibri"/>
          <w:color w:val="000000"/>
          <w:kern w:val="2"/>
          <w:sz w:val="24"/>
          <w:szCs w:val="24"/>
          <w:shd w:val="clear" w:color="auto" w:fill="FFFFFF"/>
          <w:lang w:eastAsia="en-US"/>
        </w:rPr>
        <w:t xml:space="preserve">По данным администрации Вурнарского МО число семей, состоящих на учете в качестве нуждающихся в жилых помещениях на конец 2022 года – 665. При </w:t>
      </w:r>
      <w:r w:rsidRPr="00F83F02">
        <w:rPr>
          <w:color w:val="000000"/>
        </w:rPr>
        <w:t>суммарном коэффициенте рождаемости (число детей на 1 женщину)</w:t>
      </w:r>
      <w:r w:rsidRPr="00F83F02">
        <w:rPr>
          <w:rFonts w:eastAsia="Calibri"/>
          <w:color w:val="000000"/>
          <w:kern w:val="2"/>
          <w:sz w:val="24"/>
          <w:szCs w:val="24"/>
          <w:shd w:val="clear" w:color="auto" w:fill="FFFFFF"/>
          <w:lang w:eastAsia="en-US"/>
        </w:rPr>
        <w:t xml:space="preserve"> </w:t>
      </w:r>
      <w:r w:rsidRPr="00F83F02">
        <w:rPr>
          <w:rFonts w:eastAsia="Calibri"/>
          <w:color w:val="000000"/>
          <w:kern w:val="2"/>
          <w:sz w:val="24"/>
          <w:lang w:eastAsia="en-US"/>
        </w:rPr>
        <w:t xml:space="preserve">приведенном в прогнозных данных Росстата опубликованных на официальном сайте Территориального органа Федеральной службы государственной статистики по Чувашской Республике от 20.03.2020, </w:t>
      </w:r>
      <w:r w:rsidRPr="00F83F02">
        <w:rPr>
          <w:rFonts w:eastAsia="Calibri"/>
          <w:color w:val="000000"/>
          <w:kern w:val="2"/>
          <w:sz w:val="24"/>
          <w:szCs w:val="24"/>
          <w:shd w:val="clear" w:color="auto" w:fill="FFFFFF"/>
          <w:lang w:eastAsia="en-US"/>
        </w:rPr>
        <w:t xml:space="preserve">равном 1,5, </w:t>
      </w:r>
      <w:r w:rsidRPr="00F83F02">
        <w:rPr>
          <w:rFonts w:eastAsia="Calibri"/>
          <w:color w:val="000000"/>
          <w:kern w:val="2"/>
          <w:sz w:val="24"/>
          <w:lang w:eastAsia="en-US"/>
        </w:rPr>
        <w:t>число человек, нуждающихся в жилье составляет порядка 2328 человек.</w:t>
      </w:r>
    </w:p>
    <w:p w14:paraId="2B211FCB" w14:textId="77777777" w:rsidR="0008130A" w:rsidRPr="00F83F02" w:rsidRDefault="0008130A" w:rsidP="0008130A">
      <w:pPr>
        <w:snapToGrid/>
        <w:spacing w:line="276" w:lineRule="auto"/>
        <w:ind w:firstLine="567"/>
        <w:jc w:val="both"/>
        <w:rPr>
          <w:rFonts w:eastAsia="Calibri"/>
          <w:color w:val="000000"/>
          <w:kern w:val="2"/>
          <w:sz w:val="24"/>
          <w:lang w:eastAsia="en-US"/>
        </w:rPr>
      </w:pPr>
      <w:r w:rsidRPr="00F83F02">
        <w:rPr>
          <w:rFonts w:eastAsia="Calibri"/>
          <w:color w:val="000000"/>
          <w:kern w:val="2"/>
          <w:sz w:val="24"/>
          <w:lang w:eastAsia="en-US"/>
        </w:rPr>
        <w:t xml:space="preserve">Республиканский стандарт нормативной площади жилого помещения на одного члена семьи из трех и более человек - 18 кв. метров. Таким образом на 2022 год потребность в строительстве жилищного фонда социального жилья для обеспечения </w:t>
      </w:r>
      <w:r w:rsidRPr="00F83F02">
        <w:rPr>
          <w:rFonts w:eastAsia="Calibri"/>
          <w:color w:val="000000"/>
          <w:kern w:val="2"/>
          <w:sz w:val="24"/>
          <w:szCs w:val="24"/>
          <w:shd w:val="clear" w:color="auto" w:fill="FFFFFF"/>
          <w:lang w:eastAsia="en-US"/>
        </w:rPr>
        <w:t>семей, состоящих на учете в качестве нуждающихся в жилых помещениях составляет 41904 кв.м.</w:t>
      </w:r>
    </w:p>
    <w:p w14:paraId="306B0BF1" w14:textId="77777777" w:rsidR="0008130A" w:rsidRPr="00F83F02" w:rsidRDefault="0008130A" w:rsidP="0008130A">
      <w:pPr>
        <w:rPr>
          <w:highlight w:val="yellow"/>
          <w:lang w:eastAsia="x-none"/>
        </w:rPr>
      </w:pPr>
    </w:p>
    <w:p w14:paraId="11049682" w14:textId="1CDD9BB4" w:rsidR="007567B7" w:rsidRPr="00F83F02" w:rsidRDefault="003C2F84" w:rsidP="007567B7">
      <w:pPr>
        <w:pStyle w:val="3"/>
        <w:keepNext w:val="0"/>
        <w:spacing w:before="240" w:after="240" w:line="276" w:lineRule="auto"/>
        <w:ind w:firstLine="709"/>
        <w:rPr>
          <w:rFonts w:ascii="Times New Roman" w:hAnsi="Times New Roman"/>
          <w:sz w:val="28"/>
          <w:szCs w:val="28"/>
          <w:lang w:val="ru-RU"/>
        </w:rPr>
      </w:pPr>
      <w:bookmarkStart w:id="49" w:name="_Toc142126323"/>
      <w:r w:rsidRPr="00F83F02">
        <w:rPr>
          <w:rFonts w:ascii="Times New Roman" w:hAnsi="Times New Roman"/>
          <w:sz w:val="28"/>
          <w:szCs w:val="28"/>
          <w:lang w:val="ru-RU"/>
        </w:rPr>
        <w:t>Социальное и культурно-бытовое обслуживание населения</w:t>
      </w:r>
      <w:bookmarkEnd w:id="49"/>
      <w:r w:rsidRPr="00F83F02">
        <w:rPr>
          <w:rFonts w:ascii="Times New Roman" w:hAnsi="Times New Roman"/>
          <w:sz w:val="28"/>
          <w:szCs w:val="28"/>
          <w:lang w:val="ru-RU"/>
        </w:rPr>
        <w:t xml:space="preserve"> </w:t>
      </w:r>
    </w:p>
    <w:p w14:paraId="0AF58D9C" w14:textId="77777777" w:rsidR="0008130A" w:rsidRPr="00F83F02" w:rsidRDefault="0008130A" w:rsidP="00D63968">
      <w:pPr>
        <w:snapToGrid/>
        <w:spacing w:line="276" w:lineRule="auto"/>
        <w:ind w:firstLine="567"/>
        <w:jc w:val="both"/>
        <w:rPr>
          <w:rFonts w:eastAsia="Calibri"/>
          <w:color w:val="000000"/>
          <w:kern w:val="2"/>
          <w:sz w:val="24"/>
          <w:szCs w:val="24"/>
          <w:lang w:eastAsia="en-US"/>
        </w:rPr>
      </w:pPr>
      <w:r w:rsidRPr="00F83F02">
        <w:rPr>
          <w:rFonts w:eastAsia="Calibri"/>
          <w:color w:val="000000"/>
          <w:kern w:val="2"/>
          <w:sz w:val="24"/>
          <w:szCs w:val="24"/>
          <w:lang w:eastAsia="en-US"/>
        </w:rPr>
        <w:t>Объектами социальной инфраструктуры являются объекты образования, культуры, физической культуры и спорта, здравоохранения, а также объекты социального обеспечения.</w:t>
      </w:r>
    </w:p>
    <w:p w14:paraId="09464FC6" w14:textId="77777777" w:rsidR="0008130A" w:rsidRPr="00F83F02" w:rsidRDefault="0008130A" w:rsidP="00D63968">
      <w:pPr>
        <w:snapToGrid/>
        <w:spacing w:line="276" w:lineRule="auto"/>
        <w:ind w:firstLine="567"/>
        <w:jc w:val="both"/>
        <w:rPr>
          <w:rFonts w:eastAsia="Calibri"/>
          <w:color w:val="000000"/>
          <w:kern w:val="2"/>
          <w:sz w:val="24"/>
          <w:szCs w:val="24"/>
          <w:lang w:eastAsia="en-US"/>
        </w:rPr>
      </w:pPr>
      <w:r w:rsidRPr="00F83F02">
        <w:rPr>
          <w:rFonts w:eastAsia="Calibri"/>
          <w:color w:val="000000"/>
          <w:kern w:val="2"/>
          <w:sz w:val="24"/>
          <w:szCs w:val="24"/>
          <w:lang w:eastAsia="en-US"/>
        </w:rPr>
        <w:t>Наличие и разнообразие объектов обслуживания, их транспортная доступность являются важными показателями качества жизни населения.</w:t>
      </w:r>
    </w:p>
    <w:p w14:paraId="696F17F3" w14:textId="77777777" w:rsidR="0008130A" w:rsidRPr="00F83F02" w:rsidRDefault="0008130A" w:rsidP="00D63968">
      <w:pPr>
        <w:snapToGrid/>
        <w:spacing w:line="276" w:lineRule="auto"/>
        <w:ind w:firstLine="567"/>
        <w:jc w:val="both"/>
        <w:rPr>
          <w:rFonts w:eastAsia="Calibri"/>
          <w:color w:val="000000"/>
          <w:kern w:val="2"/>
          <w:sz w:val="24"/>
          <w:szCs w:val="24"/>
          <w:lang w:eastAsia="en-US"/>
        </w:rPr>
      </w:pPr>
      <w:r w:rsidRPr="00F83F02">
        <w:rPr>
          <w:rFonts w:eastAsia="Calibri"/>
          <w:color w:val="000000"/>
          <w:kern w:val="2"/>
          <w:sz w:val="24"/>
          <w:szCs w:val="24"/>
          <w:lang w:eastAsia="en-US"/>
        </w:rPr>
        <w:t>К объектам местного значения в области социальной инфраструктуры подлежащих отображению на генеральном плане относятся:</w:t>
      </w:r>
    </w:p>
    <w:p w14:paraId="65F6A7E2"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r w:rsidRPr="00F83F02">
        <w:rPr>
          <w:sz w:val="24"/>
          <w:szCs w:val="24"/>
          <w:lang w:eastAsia="ru-RU"/>
        </w:rPr>
        <w:t>объекты образования (детские сады, школы, внешкольные учреждения или другое их название организации дополнительного образования);</w:t>
      </w:r>
    </w:p>
    <w:p w14:paraId="42936470"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r w:rsidRPr="00F83F02">
        <w:rPr>
          <w:sz w:val="24"/>
          <w:szCs w:val="24"/>
          <w:lang w:eastAsia="ru-RU"/>
        </w:rPr>
        <w:t>объекты культуры (библиотеки, клубы, музеи, театры);</w:t>
      </w:r>
    </w:p>
    <w:p w14:paraId="2B8106A3"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r w:rsidRPr="00F83F02">
        <w:rPr>
          <w:sz w:val="24"/>
          <w:szCs w:val="24"/>
          <w:lang w:eastAsia="ru-RU"/>
        </w:rPr>
        <w:t>объекты спорта (спортивные залы, бассейны, плоскостные спортивные сооружения).</w:t>
      </w:r>
    </w:p>
    <w:p w14:paraId="0FE86EEA" w14:textId="77777777" w:rsidR="0008130A" w:rsidRPr="00F83F02" w:rsidRDefault="0008130A" w:rsidP="0008130A">
      <w:pPr>
        <w:ind w:firstLine="567"/>
        <w:rPr>
          <w:sz w:val="24"/>
          <w:szCs w:val="24"/>
        </w:rPr>
      </w:pPr>
      <w:r w:rsidRPr="00F83F02">
        <w:rPr>
          <w:sz w:val="24"/>
          <w:szCs w:val="24"/>
        </w:rPr>
        <w:t>Расчет обеспеченности учреждениями социального и культурно-бытового обслуживания населения Чувашской Республики произведен на основе нормативных показателей, установленных:</w:t>
      </w:r>
    </w:p>
    <w:p w14:paraId="62F3B65C"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r w:rsidRPr="00F83F02">
        <w:rPr>
          <w:sz w:val="24"/>
          <w:szCs w:val="24"/>
          <w:lang w:eastAsia="ru-RU"/>
        </w:rPr>
        <w:t>местными нормативами градостроительного проектирования Вурнарского муниципального округа (далее – МНГП);</w:t>
      </w:r>
    </w:p>
    <w:p w14:paraId="3AA7DFD5"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r w:rsidRPr="00F83F02">
        <w:rPr>
          <w:sz w:val="24"/>
          <w:szCs w:val="24"/>
          <w:lang w:eastAsia="ru-RU"/>
        </w:rPr>
        <w:lastRenderedPageBreak/>
        <w:t>республиканскими нормативами градостроительного проектирования Чувашской Республики, утвержденными постановлением Кабинета Министров Чувашской Республики 27.12.2017 № 546 (далее – РНГП);</w:t>
      </w:r>
    </w:p>
    <w:p w14:paraId="5542C43F" w14:textId="77777777" w:rsidR="0008130A" w:rsidRPr="00F83F02" w:rsidRDefault="0008130A">
      <w:pPr>
        <w:pStyle w:val="afff"/>
        <w:numPr>
          <w:ilvl w:val="0"/>
          <w:numId w:val="32"/>
        </w:numPr>
        <w:tabs>
          <w:tab w:val="left" w:pos="851"/>
        </w:tabs>
        <w:spacing w:after="0"/>
        <w:ind w:left="0" w:firstLine="567"/>
        <w:contextualSpacing w:val="0"/>
        <w:jc w:val="both"/>
        <w:rPr>
          <w:sz w:val="24"/>
          <w:szCs w:val="24"/>
          <w:lang w:eastAsia="ru-RU"/>
        </w:rPr>
      </w:pPr>
      <w:bookmarkStart w:id="50" w:name="_Hlk108962745"/>
      <w:r w:rsidRPr="00F83F02">
        <w:rPr>
          <w:sz w:val="24"/>
          <w:szCs w:val="24"/>
          <w:lang w:eastAsia="ru-RU"/>
        </w:rPr>
        <w:t>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РФ от 02.08.2017 № Р-965;</w:t>
      </w:r>
    </w:p>
    <w:bookmarkEnd w:id="50"/>
    <w:p w14:paraId="7D6F84DE" w14:textId="77777777" w:rsidR="0008130A" w:rsidRPr="00F83F02" w:rsidRDefault="0008130A">
      <w:pPr>
        <w:pStyle w:val="afff"/>
        <w:numPr>
          <w:ilvl w:val="0"/>
          <w:numId w:val="32"/>
        </w:numPr>
        <w:tabs>
          <w:tab w:val="left" w:pos="851"/>
        </w:tabs>
        <w:spacing w:after="0"/>
        <w:ind w:left="0" w:firstLine="567"/>
        <w:contextualSpacing w:val="0"/>
        <w:jc w:val="both"/>
        <w:rPr>
          <w:lang w:eastAsia="ru-RU"/>
        </w:rPr>
      </w:pPr>
      <w:r w:rsidRPr="00F83F02">
        <w:rPr>
          <w:lang w:eastAsia="ru-RU"/>
        </w:rPr>
        <w:t>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спорта Российской Федерации от 21.03.2018 № 244;</w:t>
      </w:r>
    </w:p>
    <w:p w14:paraId="3A492CA3" w14:textId="77777777" w:rsidR="0008130A" w:rsidRPr="00F83F02" w:rsidRDefault="0008130A">
      <w:pPr>
        <w:pStyle w:val="afff"/>
        <w:numPr>
          <w:ilvl w:val="0"/>
          <w:numId w:val="32"/>
        </w:numPr>
        <w:tabs>
          <w:tab w:val="left" w:pos="851"/>
        </w:tabs>
        <w:spacing w:after="0"/>
        <w:ind w:left="0" w:firstLine="567"/>
        <w:contextualSpacing w:val="0"/>
        <w:jc w:val="both"/>
        <w:rPr>
          <w:lang w:eastAsia="ru-RU"/>
        </w:rPr>
      </w:pPr>
      <w:r w:rsidRPr="00F83F02">
        <w:rPr>
          <w:lang w:eastAsia="ru-RU"/>
        </w:rPr>
        <w:t>СП 42.13330.2016 «Градостроительство. Планировка и застройка городских и сельских поселений» Актуализированная редакция СНиП 2.07.01-89* (с Изменениями N 1, 2).</w:t>
      </w:r>
    </w:p>
    <w:p w14:paraId="0A904941" w14:textId="77777777" w:rsidR="003C2F84" w:rsidRPr="00F83F02" w:rsidRDefault="003C2F84" w:rsidP="00667736">
      <w:pPr>
        <w:snapToGrid/>
        <w:spacing w:line="276" w:lineRule="auto"/>
        <w:ind w:firstLine="567"/>
        <w:jc w:val="both"/>
        <w:rPr>
          <w:b/>
          <w:bCs/>
          <w:kern w:val="2"/>
          <w:sz w:val="24"/>
          <w:szCs w:val="24"/>
          <w14:ligatures w14:val="standardContextual"/>
        </w:rPr>
      </w:pPr>
      <w:bookmarkStart w:id="51" w:name="_Toc112002046"/>
      <w:bookmarkStart w:id="52" w:name="_Toc110008675"/>
      <w:bookmarkStart w:id="53" w:name="_Toc138336459"/>
      <w:bookmarkStart w:id="54" w:name="_Toc141011927"/>
      <w:r w:rsidRPr="00F83F02">
        <w:rPr>
          <w:b/>
          <w:bCs/>
          <w:kern w:val="2"/>
          <w:sz w:val="24"/>
          <w:szCs w:val="24"/>
          <w14:ligatures w14:val="standardContextual"/>
        </w:rPr>
        <w:t>Образовательные учреждения</w:t>
      </w:r>
      <w:bookmarkEnd w:id="51"/>
      <w:bookmarkEnd w:id="52"/>
      <w:bookmarkEnd w:id="53"/>
      <w:bookmarkEnd w:id="54"/>
    </w:p>
    <w:p w14:paraId="5C56FD5B" w14:textId="77777777" w:rsidR="003C2F84" w:rsidRPr="003967FF" w:rsidRDefault="003C2F84" w:rsidP="003C2F84">
      <w:pPr>
        <w:snapToGrid/>
        <w:spacing w:line="276" w:lineRule="auto"/>
        <w:ind w:firstLine="567"/>
        <w:jc w:val="both"/>
        <w:rPr>
          <w:b/>
          <w:bCs/>
          <w:i/>
          <w:iCs/>
          <w:kern w:val="2"/>
          <w:sz w:val="24"/>
          <w:szCs w:val="24"/>
          <w14:ligatures w14:val="standardContextual"/>
        </w:rPr>
      </w:pPr>
      <w:r w:rsidRPr="003967FF">
        <w:rPr>
          <w:b/>
          <w:bCs/>
          <w:i/>
          <w:iCs/>
          <w:kern w:val="2"/>
          <w:sz w:val="24"/>
          <w:szCs w:val="24"/>
          <w14:ligatures w14:val="standardContextual"/>
        </w:rPr>
        <w:t>Дошкольные образовательные учреждения</w:t>
      </w:r>
    </w:p>
    <w:p w14:paraId="1042757C" w14:textId="77777777" w:rsidR="003C2F84" w:rsidRPr="00F83F02" w:rsidRDefault="003C2F84" w:rsidP="003C2F84">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 xml:space="preserve">На территории Вурнарского муниципального округа функционирует 8 дошкольных образовательных учреждения, общей мощностью </w:t>
      </w:r>
      <w:r w:rsidRPr="00F83F02">
        <w:rPr>
          <w:color w:val="000000" w:themeColor="text1"/>
        </w:rPr>
        <w:t>1079</w:t>
      </w:r>
      <w:r w:rsidRPr="00F83F02">
        <w:rPr>
          <w:color w:val="000000" w:themeColor="text1"/>
          <w:kern w:val="2"/>
          <w:sz w:val="24"/>
          <w:szCs w:val="24"/>
          <w14:ligatures w14:val="standardContextual"/>
        </w:rPr>
        <w:t xml:space="preserve"> мест. Фактическая наполняемость составляет 999 мест. </w:t>
      </w:r>
    </w:p>
    <w:p w14:paraId="60A1DF53" w14:textId="77777777" w:rsidR="003C2F84" w:rsidRPr="00F83F02" w:rsidRDefault="003C2F84" w:rsidP="003C2F84">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На базе школ «Буртасинская СОШ» и «Кюстюмерская СОШ» действуют дошкольные группы фактической наполняемостью – 66 мест.</w:t>
      </w:r>
    </w:p>
    <w:p w14:paraId="3D0165B8" w14:textId="01B535D5" w:rsidR="003C2F84" w:rsidRPr="00F83F02" w:rsidRDefault="003C2F84" w:rsidP="003C2F84">
      <w:pPr>
        <w:snapToGrid/>
        <w:spacing w:before="60" w:after="60" w:line="276" w:lineRule="auto"/>
        <w:ind w:firstLine="567"/>
        <w:jc w:val="right"/>
        <w:rPr>
          <w:rFonts w:eastAsia="Calibri"/>
          <w:bCs/>
          <w:color w:val="000000" w:themeColor="text1"/>
          <w:kern w:val="2"/>
          <w:sz w:val="24"/>
          <w14:ligatures w14:val="standardContextual"/>
        </w:rPr>
      </w:pPr>
      <w:r w:rsidRPr="00F83F02">
        <w:rPr>
          <w:rFonts w:eastAsia="Calibri"/>
          <w:bCs/>
          <w:color w:val="000000" w:themeColor="text1"/>
          <w:kern w:val="2"/>
          <w:sz w:val="24"/>
          <w14:ligatures w14:val="standardContextual"/>
        </w:rPr>
        <w:t xml:space="preserve">Таблица </w:t>
      </w:r>
      <w:r w:rsidR="00855BC0" w:rsidRPr="00F83F02">
        <w:rPr>
          <w:rFonts w:eastAsia="Calibri"/>
          <w:bCs/>
          <w:color w:val="000000" w:themeColor="text1"/>
          <w:kern w:val="2"/>
          <w:sz w:val="24"/>
          <w14:ligatures w14:val="standardContextual"/>
        </w:rPr>
        <w:t>1.3.13</w:t>
      </w:r>
    </w:p>
    <w:p w14:paraId="79A81344" w14:textId="77777777" w:rsidR="003C2F84" w:rsidRPr="00F83F02" w:rsidRDefault="003C2F84" w:rsidP="003C2F84">
      <w:pPr>
        <w:snapToGrid/>
        <w:spacing w:before="60" w:after="60" w:line="276" w:lineRule="auto"/>
        <w:ind w:firstLine="567"/>
        <w:jc w:val="center"/>
        <w:rPr>
          <w:rFonts w:eastAsia="Calibri"/>
          <w:bCs/>
          <w:color w:val="000000" w:themeColor="text1"/>
          <w:kern w:val="2"/>
          <w:sz w:val="24"/>
          <w:szCs w:val="24"/>
          <w14:ligatures w14:val="standardContextual"/>
        </w:rPr>
      </w:pPr>
      <w:r w:rsidRPr="00F83F02">
        <w:rPr>
          <w:rFonts w:eastAsia="Calibri"/>
          <w:bCs/>
          <w:color w:val="000000" w:themeColor="text1"/>
          <w:kern w:val="2"/>
          <w:sz w:val="24"/>
          <w:szCs w:val="24"/>
          <w14:ligatures w14:val="standardContextual"/>
        </w:rPr>
        <w:t xml:space="preserve">Дошкольные образовательные учреждения на территории </w:t>
      </w:r>
      <w:r w:rsidRPr="00F83F02">
        <w:rPr>
          <w:color w:val="000000" w:themeColor="text1"/>
          <w:kern w:val="2"/>
          <w:sz w:val="24"/>
          <w:szCs w:val="24"/>
          <w14:ligatures w14:val="standardContextual"/>
        </w:rPr>
        <w:t>Вурнарского муниципального округа и дошкольные группы, функционирующие в составе школ</w:t>
      </w:r>
    </w:p>
    <w:tbl>
      <w:tblPr>
        <w:tblW w:w="9465" w:type="dxa"/>
        <w:tblLook w:val="04A0" w:firstRow="1" w:lastRow="0" w:firstColumn="1" w:lastColumn="0" w:noHBand="0" w:noVBand="1"/>
      </w:tblPr>
      <w:tblGrid>
        <w:gridCol w:w="531"/>
        <w:gridCol w:w="2016"/>
        <w:gridCol w:w="1984"/>
        <w:gridCol w:w="993"/>
        <w:gridCol w:w="1600"/>
        <w:gridCol w:w="1352"/>
        <w:gridCol w:w="989"/>
      </w:tblGrid>
      <w:tr w:rsidR="003C2F84" w:rsidRPr="003967FF" w14:paraId="098D6640" w14:textId="77777777" w:rsidTr="001774C0">
        <w:trPr>
          <w:trHeight w:val="276"/>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F80639" w14:textId="77777777" w:rsidR="003C2F84" w:rsidRPr="003967FF" w:rsidRDefault="003C2F84" w:rsidP="003C2F84">
            <w:pPr>
              <w:snapToGrid/>
              <w:jc w:val="center"/>
              <w:rPr>
                <w:b/>
                <w:bCs/>
                <w:sz w:val="20"/>
                <w:szCs w:val="20"/>
              </w:rPr>
            </w:pPr>
            <w:r w:rsidRPr="003967FF">
              <w:rPr>
                <w:b/>
                <w:bCs/>
                <w:sz w:val="20"/>
                <w:szCs w:val="20"/>
              </w:rPr>
              <w:t>№ п/п</w:t>
            </w:r>
          </w:p>
        </w:tc>
        <w:tc>
          <w:tcPr>
            <w:tcW w:w="20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138F8D" w14:textId="77777777" w:rsidR="003C2F84" w:rsidRPr="003967FF" w:rsidRDefault="003C2F84" w:rsidP="003C2F84">
            <w:pPr>
              <w:snapToGrid/>
              <w:jc w:val="center"/>
              <w:rPr>
                <w:b/>
                <w:bCs/>
                <w:sz w:val="20"/>
                <w:szCs w:val="20"/>
              </w:rPr>
            </w:pPr>
            <w:r w:rsidRPr="003967FF">
              <w:rPr>
                <w:b/>
                <w:bCs/>
                <w:sz w:val="20"/>
                <w:szCs w:val="20"/>
              </w:rPr>
              <w:t>Название учреждения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76DBB4" w14:textId="77777777" w:rsidR="003C2F84" w:rsidRPr="003967FF" w:rsidRDefault="003C2F84" w:rsidP="003C2F84">
            <w:pPr>
              <w:snapToGrid/>
              <w:jc w:val="center"/>
              <w:rPr>
                <w:b/>
                <w:bCs/>
                <w:sz w:val="20"/>
                <w:szCs w:val="20"/>
              </w:rPr>
            </w:pPr>
            <w:r w:rsidRPr="003967FF">
              <w:rPr>
                <w:b/>
                <w:bCs/>
                <w:sz w:val="20"/>
                <w:szCs w:val="20"/>
              </w:rPr>
              <w:t>Адрес</w:t>
            </w:r>
          </w:p>
        </w:tc>
        <w:tc>
          <w:tcPr>
            <w:tcW w:w="2593" w:type="dxa"/>
            <w:gridSpan w:val="2"/>
            <w:tcBorders>
              <w:top w:val="single" w:sz="4" w:space="0" w:color="auto"/>
              <w:left w:val="nil"/>
              <w:bottom w:val="single" w:sz="4" w:space="0" w:color="auto"/>
              <w:right w:val="single" w:sz="4" w:space="0" w:color="auto"/>
            </w:tcBorders>
            <w:shd w:val="clear" w:color="auto" w:fill="auto"/>
            <w:vAlign w:val="center"/>
            <w:hideMark/>
          </w:tcPr>
          <w:p w14:paraId="60D76D2B" w14:textId="77777777" w:rsidR="003C2F84" w:rsidRPr="003967FF" w:rsidRDefault="003C2F84" w:rsidP="003C2F84">
            <w:pPr>
              <w:snapToGrid/>
              <w:jc w:val="center"/>
              <w:rPr>
                <w:b/>
                <w:bCs/>
                <w:sz w:val="20"/>
                <w:szCs w:val="20"/>
              </w:rPr>
            </w:pPr>
            <w:r w:rsidRPr="003967FF">
              <w:rPr>
                <w:b/>
                <w:bCs/>
                <w:sz w:val="20"/>
                <w:szCs w:val="20"/>
              </w:rPr>
              <w:t>Вместимость, мест</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F04D" w14:textId="77777777" w:rsidR="003C2F84" w:rsidRPr="003967FF" w:rsidRDefault="003C2F84" w:rsidP="003C2F84">
            <w:pPr>
              <w:snapToGrid/>
              <w:jc w:val="center"/>
              <w:rPr>
                <w:b/>
                <w:bCs/>
                <w:sz w:val="20"/>
                <w:szCs w:val="20"/>
              </w:rPr>
            </w:pPr>
            <w:r w:rsidRPr="003967FF">
              <w:rPr>
                <w:b/>
                <w:bCs/>
                <w:sz w:val="20"/>
                <w:szCs w:val="20"/>
              </w:rPr>
              <w:t>Процент наполнения, %</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A6801B" w14:textId="77777777" w:rsidR="003C2F84" w:rsidRPr="003967FF" w:rsidRDefault="003C2F84" w:rsidP="003C2F84">
            <w:pPr>
              <w:snapToGrid/>
              <w:jc w:val="center"/>
              <w:rPr>
                <w:b/>
                <w:bCs/>
                <w:sz w:val="20"/>
                <w:szCs w:val="20"/>
              </w:rPr>
            </w:pPr>
            <w:r w:rsidRPr="003967FF">
              <w:rPr>
                <w:b/>
                <w:bCs/>
                <w:sz w:val="20"/>
                <w:szCs w:val="20"/>
              </w:rPr>
              <w:t>% износа здания</w:t>
            </w:r>
          </w:p>
        </w:tc>
      </w:tr>
      <w:tr w:rsidR="003C2F84" w:rsidRPr="003967FF" w14:paraId="7158F034" w14:textId="77777777" w:rsidTr="001774C0">
        <w:trPr>
          <w:trHeight w:val="792"/>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109861F2" w14:textId="77777777" w:rsidR="003C2F84" w:rsidRPr="003967FF" w:rsidRDefault="003C2F84" w:rsidP="003C2F84">
            <w:pPr>
              <w:snapToGrid/>
              <w:rPr>
                <w:b/>
                <w:bCs/>
                <w:sz w:val="20"/>
                <w:szCs w:val="20"/>
              </w:rPr>
            </w:pPr>
          </w:p>
        </w:tc>
        <w:tc>
          <w:tcPr>
            <w:tcW w:w="2016" w:type="dxa"/>
            <w:vMerge/>
            <w:tcBorders>
              <w:top w:val="single" w:sz="4" w:space="0" w:color="auto"/>
              <w:left w:val="single" w:sz="4" w:space="0" w:color="auto"/>
              <w:bottom w:val="single" w:sz="4" w:space="0" w:color="auto"/>
              <w:right w:val="single" w:sz="4" w:space="0" w:color="auto"/>
            </w:tcBorders>
            <w:vAlign w:val="center"/>
            <w:hideMark/>
          </w:tcPr>
          <w:p w14:paraId="40F23956" w14:textId="77777777" w:rsidR="003C2F84" w:rsidRPr="003967FF" w:rsidRDefault="003C2F84" w:rsidP="003C2F84">
            <w:pPr>
              <w:snapToGrid/>
              <w:rPr>
                <w:b/>
                <w:b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8E6977" w14:textId="77777777" w:rsidR="003C2F84" w:rsidRPr="003967FF" w:rsidRDefault="003C2F84" w:rsidP="003C2F84">
            <w:pPr>
              <w:snapToGrid/>
              <w:rPr>
                <w:b/>
                <w:bCs/>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1D70D02D" w14:textId="77777777" w:rsidR="003C2F84" w:rsidRPr="003967FF" w:rsidRDefault="003C2F84" w:rsidP="003C2F84">
            <w:pPr>
              <w:snapToGrid/>
              <w:jc w:val="center"/>
              <w:rPr>
                <w:b/>
                <w:bCs/>
                <w:sz w:val="20"/>
                <w:szCs w:val="20"/>
              </w:rPr>
            </w:pPr>
            <w:r w:rsidRPr="003967FF">
              <w:rPr>
                <w:b/>
                <w:bCs/>
                <w:sz w:val="20"/>
                <w:szCs w:val="20"/>
              </w:rPr>
              <w:t>По проекту</w:t>
            </w:r>
          </w:p>
        </w:tc>
        <w:tc>
          <w:tcPr>
            <w:tcW w:w="1600" w:type="dxa"/>
            <w:tcBorders>
              <w:top w:val="nil"/>
              <w:left w:val="nil"/>
              <w:bottom w:val="single" w:sz="4" w:space="0" w:color="auto"/>
              <w:right w:val="single" w:sz="4" w:space="0" w:color="auto"/>
            </w:tcBorders>
            <w:shd w:val="clear" w:color="auto" w:fill="auto"/>
            <w:vAlign w:val="center"/>
            <w:hideMark/>
          </w:tcPr>
          <w:p w14:paraId="0BEF0EF0" w14:textId="77777777" w:rsidR="003C2F84" w:rsidRPr="003967FF" w:rsidRDefault="003C2F84" w:rsidP="003C2F84">
            <w:pPr>
              <w:snapToGrid/>
              <w:jc w:val="center"/>
              <w:rPr>
                <w:b/>
                <w:bCs/>
                <w:sz w:val="20"/>
                <w:szCs w:val="20"/>
              </w:rPr>
            </w:pPr>
            <w:r w:rsidRPr="003967FF">
              <w:rPr>
                <w:b/>
                <w:bCs/>
                <w:sz w:val="20"/>
                <w:szCs w:val="20"/>
              </w:rPr>
              <w:t>Фактическая наполняемость</w:t>
            </w:r>
          </w:p>
        </w:tc>
        <w:tc>
          <w:tcPr>
            <w:tcW w:w="1352" w:type="dxa"/>
            <w:vMerge/>
            <w:tcBorders>
              <w:top w:val="single" w:sz="4" w:space="0" w:color="auto"/>
              <w:left w:val="single" w:sz="4" w:space="0" w:color="auto"/>
              <w:bottom w:val="single" w:sz="4" w:space="0" w:color="000000"/>
              <w:right w:val="single" w:sz="4" w:space="0" w:color="auto"/>
            </w:tcBorders>
            <w:vAlign w:val="center"/>
            <w:hideMark/>
          </w:tcPr>
          <w:p w14:paraId="6D1CD6B1" w14:textId="77777777" w:rsidR="003C2F84" w:rsidRPr="003967FF" w:rsidRDefault="003C2F84" w:rsidP="003C2F84">
            <w:pPr>
              <w:snapToGrid/>
              <w:rPr>
                <w:b/>
                <w:bCs/>
                <w:sz w:val="20"/>
                <w:szCs w:val="20"/>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06652569" w14:textId="77777777" w:rsidR="003C2F84" w:rsidRPr="003967FF" w:rsidRDefault="003C2F84" w:rsidP="003C2F84">
            <w:pPr>
              <w:snapToGrid/>
              <w:rPr>
                <w:b/>
                <w:bCs/>
                <w:sz w:val="20"/>
                <w:szCs w:val="20"/>
              </w:rPr>
            </w:pPr>
          </w:p>
        </w:tc>
      </w:tr>
      <w:tr w:rsidR="003C2F84" w:rsidRPr="003967FF" w14:paraId="050E137B" w14:textId="77777777" w:rsidTr="001774C0">
        <w:trPr>
          <w:trHeight w:val="276"/>
        </w:trPr>
        <w:tc>
          <w:tcPr>
            <w:tcW w:w="531" w:type="dxa"/>
            <w:tcBorders>
              <w:top w:val="nil"/>
              <w:left w:val="single" w:sz="4" w:space="0" w:color="auto"/>
              <w:bottom w:val="single" w:sz="4" w:space="0" w:color="auto"/>
              <w:right w:val="single" w:sz="4" w:space="0" w:color="auto"/>
            </w:tcBorders>
            <w:shd w:val="clear" w:color="auto" w:fill="auto"/>
            <w:noWrap/>
            <w:hideMark/>
          </w:tcPr>
          <w:p w14:paraId="7C03EA88" w14:textId="77777777" w:rsidR="003C2F84" w:rsidRPr="003967FF" w:rsidRDefault="003C2F84" w:rsidP="003C2F84">
            <w:pPr>
              <w:snapToGrid/>
              <w:jc w:val="center"/>
              <w:rPr>
                <w:b/>
                <w:bCs/>
                <w:sz w:val="20"/>
                <w:szCs w:val="20"/>
              </w:rPr>
            </w:pPr>
            <w:r w:rsidRPr="003967FF">
              <w:rPr>
                <w:b/>
                <w:bCs/>
                <w:sz w:val="20"/>
                <w:szCs w:val="20"/>
              </w:rPr>
              <w:t>1</w:t>
            </w:r>
          </w:p>
        </w:tc>
        <w:tc>
          <w:tcPr>
            <w:tcW w:w="2016" w:type="dxa"/>
            <w:tcBorders>
              <w:top w:val="nil"/>
              <w:left w:val="nil"/>
              <w:bottom w:val="single" w:sz="4" w:space="0" w:color="auto"/>
              <w:right w:val="single" w:sz="4" w:space="0" w:color="auto"/>
            </w:tcBorders>
            <w:shd w:val="clear" w:color="auto" w:fill="auto"/>
            <w:hideMark/>
          </w:tcPr>
          <w:p w14:paraId="3D49561F" w14:textId="77777777" w:rsidR="003C2F84" w:rsidRPr="003967FF" w:rsidRDefault="003C2F84" w:rsidP="003C2F84">
            <w:pPr>
              <w:snapToGrid/>
              <w:jc w:val="center"/>
              <w:rPr>
                <w:b/>
                <w:bCs/>
                <w:sz w:val="20"/>
                <w:szCs w:val="20"/>
              </w:rPr>
            </w:pPr>
            <w:r w:rsidRPr="003967FF">
              <w:rPr>
                <w:b/>
                <w:bCs/>
                <w:sz w:val="20"/>
                <w:szCs w:val="20"/>
              </w:rPr>
              <w:t>2</w:t>
            </w:r>
          </w:p>
        </w:tc>
        <w:tc>
          <w:tcPr>
            <w:tcW w:w="1984" w:type="dxa"/>
            <w:tcBorders>
              <w:top w:val="nil"/>
              <w:left w:val="nil"/>
              <w:bottom w:val="single" w:sz="4" w:space="0" w:color="auto"/>
              <w:right w:val="single" w:sz="4" w:space="0" w:color="auto"/>
            </w:tcBorders>
            <w:shd w:val="clear" w:color="auto" w:fill="auto"/>
            <w:hideMark/>
          </w:tcPr>
          <w:p w14:paraId="4179C0B3" w14:textId="77777777" w:rsidR="003C2F84" w:rsidRPr="003967FF" w:rsidRDefault="003C2F84" w:rsidP="003C2F84">
            <w:pPr>
              <w:snapToGrid/>
              <w:jc w:val="center"/>
              <w:rPr>
                <w:b/>
                <w:bCs/>
                <w:sz w:val="20"/>
                <w:szCs w:val="20"/>
              </w:rPr>
            </w:pPr>
            <w:r w:rsidRPr="003967FF">
              <w:rPr>
                <w:b/>
                <w:bCs/>
                <w:sz w:val="20"/>
                <w:szCs w:val="20"/>
              </w:rPr>
              <w:t>3</w:t>
            </w:r>
          </w:p>
        </w:tc>
        <w:tc>
          <w:tcPr>
            <w:tcW w:w="993" w:type="dxa"/>
            <w:tcBorders>
              <w:top w:val="nil"/>
              <w:left w:val="nil"/>
              <w:bottom w:val="single" w:sz="4" w:space="0" w:color="auto"/>
              <w:right w:val="single" w:sz="4" w:space="0" w:color="auto"/>
            </w:tcBorders>
            <w:shd w:val="clear" w:color="auto" w:fill="auto"/>
            <w:hideMark/>
          </w:tcPr>
          <w:p w14:paraId="76E259E8" w14:textId="77777777" w:rsidR="003C2F84" w:rsidRPr="003967FF" w:rsidRDefault="003C2F84" w:rsidP="003C2F84">
            <w:pPr>
              <w:snapToGrid/>
              <w:jc w:val="center"/>
              <w:rPr>
                <w:b/>
                <w:bCs/>
                <w:sz w:val="20"/>
                <w:szCs w:val="20"/>
              </w:rPr>
            </w:pPr>
            <w:r w:rsidRPr="003967FF">
              <w:rPr>
                <w:b/>
                <w:bCs/>
                <w:sz w:val="20"/>
                <w:szCs w:val="20"/>
              </w:rPr>
              <w:t>4</w:t>
            </w:r>
          </w:p>
        </w:tc>
        <w:tc>
          <w:tcPr>
            <w:tcW w:w="1600" w:type="dxa"/>
            <w:tcBorders>
              <w:top w:val="nil"/>
              <w:left w:val="nil"/>
              <w:bottom w:val="single" w:sz="4" w:space="0" w:color="auto"/>
              <w:right w:val="single" w:sz="4" w:space="0" w:color="auto"/>
            </w:tcBorders>
            <w:shd w:val="clear" w:color="auto" w:fill="auto"/>
            <w:hideMark/>
          </w:tcPr>
          <w:p w14:paraId="64A0130A" w14:textId="77777777" w:rsidR="003C2F84" w:rsidRPr="003967FF" w:rsidRDefault="003C2F84" w:rsidP="003C2F84">
            <w:pPr>
              <w:snapToGrid/>
              <w:jc w:val="center"/>
              <w:rPr>
                <w:b/>
                <w:bCs/>
                <w:sz w:val="20"/>
                <w:szCs w:val="20"/>
              </w:rPr>
            </w:pPr>
            <w:r w:rsidRPr="003967FF">
              <w:rPr>
                <w:b/>
                <w:bCs/>
                <w:sz w:val="20"/>
                <w:szCs w:val="20"/>
              </w:rPr>
              <w:t>5</w:t>
            </w:r>
          </w:p>
        </w:tc>
        <w:tc>
          <w:tcPr>
            <w:tcW w:w="1352" w:type="dxa"/>
            <w:tcBorders>
              <w:top w:val="nil"/>
              <w:left w:val="nil"/>
              <w:bottom w:val="single" w:sz="4" w:space="0" w:color="auto"/>
              <w:right w:val="single" w:sz="4" w:space="0" w:color="auto"/>
            </w:tcBorders>
            <w:shd w:val="clear" w:color="auto" w:fill="auto"/>
            <w:hideMark/>
          </w:tcPr>
          <w:p w14:paraId="6C0746EA" w14:textId="77777777" w:rsidR="003C2F84" w:rsidRPr="003967FF" w:rsidRDefault="003C2F84" w:rsidP="003C2F84">
            <w:pPr>
              <w:snapToGrid/>
              <w:jc w:val="center"/>
              <w:rPr>
                <w:b/>
                <w:bCs/>
                <w:sz w:val="20"/>
                <w:szCs w:val="20"/>
              </w:rPr>
            </w:pPr>
            <w:r w:rsidRPr="003967FF">
              <w:rPr>
                <w:b/>
                <w:bCs/>
                <w:sz w:val="20"/>
                <w:szCs w:val="20"/>
              </w:rPr>
              <w:t>6</w:t>
            </w:r>
          </w:p>
        </w:tc>
        <w:tc>
          <w:tcPr>
            <w:tcW w:w="989" w:type="dxa"/>
            <w:tcBorders>
              <w:top w:val="nil"/>
              <w:left w:val="nil"/>
              <w:bottom w:val="single" w:sz="4" w:space="0" w:color="auto"/>
              <w:right w:val="single" w:sz="4" w:space="0" w:color="auto"/>
            </w:tcBorders>
            <w:shd w:val="clear" w:color="auto" w:fill="auto"/>
            <w:hideMark/>
          </w:tcPr>
          <w:p w14:paraId="6E386881" w14:textId="77777777" w:rsidR="003C2F84" w:rsidRPr="003967FF" w:rsidRDefault="003C2F84" w:rsidP="003C2F84">
            <w:pPr>
              <w:snapToGrid/>
              <w:jc w:val="center"/>
              <w:rPr>
                <w:b/>
                <w:bCs/>
                <w:sz w:val="20"/>
                <w:szCs w:val="20"/>
              </w:rPr>
            </w:pPr>
            <w:r w:rsidRPr="003967FF">
              <w:rPr>
                <w:b/>
                <w:bCs/>
                <w:sz w:val="20"/>
                <w:szCs w:val="20"/>
              </w:rPr>
              <w:t>7</w:t>
            </w:r>
          </w:p>
        </w:tc>
      </w:tr>
      <w:tr w:rsidR="003C2F84" w:rsidRPr="003967FF" w14:paraId="4AF72AEB" w14:textId="77777777" w:rsidTr="001774C0">
        <w:trPr>
          <w:trHeight w:val="820"/>
        </w:trPr>
        <w:tc>
          <w:tcPr>
            <w:tcW w:w="531" w:type="dxa"/>
            <w:tcBorders>
              <w:top w:val="nil"/>
              <w:left w:val="single" w:sz="4" w:space="0" w:color="auto"/>
              <w:bottom w:val="single" w:sz="4" w:space="0" w:color="auto"/>
              <w:right w:val="single" w:sz="4" w:space="0" w:color="auto"/>
            </w:tcBorders>
            <w:shd w:val="clear" w:color="auto" w:fill="auto"/>
            <w:noWrap/>
            <w:hideMark/>
          </w:tcPr>
          <w:p w14:paraId="080DF77B" w14:textId="77777777" w:rsidR="003C2F84" w:rsidRPr="003967FF" w:rsidRDefault="003C2F84" w:rsidP="003C2F84">
            <w:pPr>
              <w:snapToGrid/>
              <w:jc w:val="center"/>
              <w:rPr>
                <w:sz w:val="20"/>
                <w:szCs w:val="20"/>
              </w:rPr>
            </w:pPr>
            <w:r w:rsidRPr="003967FF">
              <w:rPr>
                <w:sz w:val="20"/>
                <w:szCs w:val="20"/>
              </w:rPr>
              <w:t>1</w:t>
            </w:r>
          </w:p>
        </w:tc>
        <w:tc>
          <w:tcPr>
            <w:tcW w:w="2016" w:type="dxa"/>
            <w:tcBorders>
              <w:top w:val="nil"/>
              <w:left w:val="nil"/>
              <w:bottom w:val="single" w:sz="4" w:space="0" w:color="auto"/>
              <w:right w:val="single" w:sz="4" w:space="0" w:color="auto"/>
            </w:tcBorders>
            <w:shd w:val="clear" w:color="auto" w:fill="auto"/>
            <w:hideMark/>
          </w:tcPr>
          <w:p w14:paraId="1ADBDA17"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№1 "Солнышко""</w:t>
            </w:r>
          </w:p>
        </w:tc>
        <w:tc>
          <w:tcPr>
            <w:tcW w:w="1984" w:type="dxa"/>
            <w:tcBorders>
              <w:top w:val="nil"/>
              <w:left w:val="nil"/>
              <w:bottom w:val="single" w:sz="4" w:space="0" w:color="auto"/>
              <w:right w:val="single" w:sz="4" w:space="0" w:color="auto"/>
            </w:tcBorders>
            <w:shd w:val="clear" w:color="auto" w:fill="auto"/>
            <w:hideMark/>
          </w:tcPr>
          <w:p w14:paraId="7F4A64DD"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Чернышевского, д.4 А.</w:t>
            </w:r>
          </w:p>
        </w:tc>
        <w:tc>
          <w:tcPr>
            <w:tcW w:w="993" w:type="dxa"/>
            <w:tcBorders>
              <w:top w:val="nil"/>
              <w:left w:val="nil"/>
              <w:bottom w:val="single" w:sz="4" w:space="0" w:color="auto"/>
              <w:right w:val="single" w:sz="4" w:space="0" w:color="auto"/>
            </w:tcBorders>
            <w:shd w:val="clear" w:color="auto" w:fill="auto"/>
            <w:hideMark/>
          </w:tcPr>
          <w:p w14:paraId="640C818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157</w:t>
            </w:r>
          </w:p>
        </w:tc>
        <w:tc>
          <w:tcPr>
            <w:tcW w:w="1600" w:type="dxa"/>
            <w:tcBorders>
              <w:top w:val="nil"/>
              <w:left w:val="nil"/>
              <w:bottom w:val="single" w:sz="4" w:space="0" w:color="auto"/>
              <w:right w:val="single" w:sz="4" w:space="0" w:color="auto"/>
            </w:tcBorders>
            <w:shd w:val="clear" w:color="auto" w:fill="auto"/>
            <w:hideMark/>
          </w:tcPr>
          <w:p w14:paraId="4ED2BD16"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78</w:t>
            </w:r>
          </w:p>
        </w:tc>
        <w:tc>
          <w:tcPr>
            <w:tcW w:w="1352" w:type="dxa"/>
            <w:tcBorders>
              <w:top w:val="nil"/>
              <w:left w:val="nil"/>
              <w:bottom w:val="single" w:sz="4" w:space="0" w:color="auto"/>
              <w:right w:val="single" w:sz="4" w:space="0" w:color="auto"/>
            </w:tcBorders>
            <w:shd w:val="clear" w:color="auto" w:fill="auto"/>
            <w:hideMark/>
          </w:tcPr>
          <w:p w14:paraId="05ACDE0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50</w:t>
            </w:r>
          </w:p>
        </w:tc>
        <w:tc>
          <w:tcPr>
            <w:tcW w:w="989" w:type="dxa"/>
            <w:tcBorders>
              <w:top w:val="nil"/>
              <w:left w:val="nil"/>
              <w:bottom w:val="single" w:sz="4" w:space="0" w:color="auto"/>
              <w:right w:val="single" w:sz="4" w:space="0" w:color="auto"/>
            </w:tcBorders>
            <w:shd w:val="clear" w:color="auto" w:fill="auto"/>
            <w:hideMark/>
          </w:tcPr>
          <w:p w14:paraId="53CF18C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40%</w:t>
            </w:r>
          </w:p>
        </w:tc>
      </w:tr>
      <w:tr w:rsidR="003C2F84" w:rsidRPr="003967FF" w14:paraId="4E4E4D56" w14:textId="77777777" w:rsidTr="001774C0">
        <w:trPr>
          <w:trHeight w:val="708"/>
        </w:trPr>
        <w:tc>
          <w:tcPr>
            <w:tcW w:w="531" w:type="dxa"/>
            <w:tcBorders>
              <w:top w:val="nil"/>
              <w:left w:val="single" w:sz="4" w:space="0" w:color="auto"/>
              <w:bottom w:val="single" w:sz="4" w:space="0" w:color="auto"/>
              <w:right w:val="single" w:sz="4" w:space="0" w:color="auto"/>
            </w:tcBorders>
            <w:shd w:val="clear" w:color="auto" w:fill="auto"/>
            <w:noWrap/>
            <w:hideMark/>
          </w:tcPr>
          <w:p w14:paraId="073646ED" w14:textId="77777777" w:rsidR="003C2F84" w:rsidRPr="003967FF" w:rsidRDefault="003C2F84" w:rsidP="003C2F84">
            <w:pPr>
              <w:snapToGrid/>
              <w:jc w:val="center"/>
              <w:rPr>
                <w:sz w:val="20"/>
                <w:szCs w:val="20"/>
              </w:rPr>
            </w:pPr>
            <w:r w:rsidRPr="003967FF">
              <w:rPr>
                <w:sz w:val="20"/>
                <w:szCs w:val="20"/>
              </w:rPr>
              <w:t>2</w:t>
            </w:r>
          </w:p>
        </w:tc>
        <w:tc>
          <w:tcPr>
            <w:tcW w:w="2016" w:type="dxa"/>
            <w:tcBorders>
              <w:top w:val="nil"/>
              <w:left w:val="nil"/>
              <w:bottom w:val="single" w:sz="4" w:space="0" w:color="auto"/>
              <w:right w:val="single" w:sz="4" w:space="0" w:color="auto"/>
            </w:tcBorders>
            <w:shd w:val="clear" w:color="auto" w:fill="auto"/>
            <w:hideMark/>
          </w:tcPr>
          <w:p w14:paraId="484BA580"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№3 "Ромашка""</w:t>
            </w:r>
          </w:p>
        </w:tc>
        <w:tc>
          <w:tcPr>
            <w:tcW w:w="1984" w:type="dxa"/>
            <w:tcBorders>
              <w:top w:val="nil"/>
              <w:left w:val="nil"/>
              <w:bottom w:val="single" w:sz="4" w:space="0" w:color="auto"/>
              <w:right w:val="single" w:sz="4" w:space="0" w:color="auto"/>
            </w:tcBorders>
            <w:shd w:val="clear" w:color="auto" w:fill="auto"/>
            <w:hideMark/>
          </w:tcPr>
          <w:p w14:paraId="1918EA35"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Пионерская, д.10,</w:t>
            </w:r>
          </w:p>
        </w:tc>
        <w:tc>
          <w:tcPr>
            <w:tcW w:w="993" w:type="dxa"/>
            <w:tcBorders>
              <w:top w:val="nil"/>
              <w:left w:val="nil"/>
              <w:bottom w:val="single" w:sz="4" w:space="0" w:color="auto"/>
              <w:right w:val="single" w:sz="4" w:space="0" w:color="auto"/>
            </w:tcBorders>
            <w:shd w:val="clear" w:color="auto" w:fill="auto"/>
            <w:hideMark/>
          </w:tcPr>
          <w:p w14:paraId="6BDDAA66"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130</w:t>
            </w:r>
          </w:p>
        </w:tc>
        <w:tc>
          <w:tcPr>
            <w:tcW w:w="1600" w:type="dxa"/>
            <w:tcBorders>
              <w:top w:val="nil"/>
              <w:left w:val="nil"/>
              <w:bottom w:val="single" w:sz="4" w:space="0" w:color="auto"/>
              <w:right w:val="single" w:sz="4" w:space="0" w:color="auto"/>
            </w:tcBorders>
            <w:shd w:val="clear" w:color="auto" w:fill="auto"/>
            <w:hideMark/>
          </w:tcPr>
          <w:p w14:paraId="31DEFF45"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143</w:t>
            </w:r>
          </w:p>
        </w:tc>
        <w:tc>
          <w:tcPr>
            <w:tcW w:w="1352" w:type="dxa"/>
            <w:tcBorders>
              <w:top w:val="nil"/>
              <w:left w:val="nil"/>
              <w:bottom w:val="single" w:sz="4" w:space="0" w:color="auto"/>
              <w:right w:val="single" w:sz="4" w:space="0" w:color="auto"/>
            </w:tcBorders>
            <w:shd w:val="clear" w:color="auto" w:fill="auto"/>
            <w:hideMark/>
          </w:tcPr>
          <w:p w14:paraId="52F3C96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110</w:t>
            </w:r>
          </w:p>
        </w:tc>
        <w:tc>
          <w:tcPr>
            <w:tcW w:w="989" w:type="dxa"/>
            <w:tcBorders>
              <w:top w:val="nil"/>
              <w:left w:val="nil"/>
              <w:bottom w:val="single" w:sz="4" w:space="0" w:color="auto"/>
              <w:right w:val="single" w:sz="4" w:space="0" w:color="auto"/>
            </w:tcBorders>
            <w:shd w:val="clear" w:color="auto" w:fill="auto"/>
            <w:hideMark/>
          </w:tcPr>
          <w:p w14:paraId="6D82CF0E"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60%</w:t>
            </w:r>
          </w:p>
        </w:tc>
      </w:tr>
      <w:tr w:rsidR="003C2F84" w:rsidRPr="003967FF" w14:paraId="6023CD34" w14:textId="77777777" w:rsidTr="001774C0">
        <w:trPr>
          <w:trHeight w:val="645"/>
        </w:trPr>
        <w:tc>
          <w:tcPr>
            <w:tcW w:w="531" w:type="dxa"/>
            <w:tcBorders>
              <w:top w:val="nil"/>
              <w:left w:val="single" w:sz="4" w:space="0" w:color="auto"/>
              <w:bottom w:val="single" w:sz="4" w:space="0" w:color="auto"/>
              <w:right w:val="single" w:sz="4" w:space="0" w:color="auto"/>
            </w:tcBorders>
            <w:shd w:val="clear" w:color="auto" w:fill="auto"/>
            <w:noWrap/>
            <w:hideMark/>
          </w:tcPr>
          <w:p w14:paraId="2CF9C2D2" w14:textId="77777777" w:rsidR="003C2F84" w:rsidRPr="003967FF" w:rsidRDefault="003C2F84" w:rsidP="003C2F84">
            <w:pPr>
              <w:snapToGrid/>
              <w:jc w:val="center"/>
              <w:rPr>
                <w:sz w:val="20"/>
                <w:szCs w:val="20"/>
              </w:rPr>
            </w:pPr>
            <w:r w:rsidRPr="003967FF">
              <w:rPr>
                <w:sz w:val="20"/>
                <w:szCs w:val="20"/>
              </w:rPr>
              <w:t>3</w:t>
            </w:r>
          </w:p>
        </w:tc>
        <w:tc>
          <w:tcPr>
            <w:tcW w:w="2016" w:type="dxa"/>
            <w:tcBorders>
              <w:top w:val="nil"/>
              <w:left w:val="nil"/>
              <w:bottom w:val="single" w:sz="4" w:space="0" w:color="auto"/>
              <w:right w:val="single" w:sz="4" w:space="0" w:color="auto"/>
            </w:tcBorders>
            <w:shd w:val="clear" w:color="auto" w:fill="auto"/>
            <w:hideMark/>
          </w:tcPr>
          <w:p w14:paraId="04B3BF52"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№4 "Березка""</w:t>
            </w:r>
          </w:p>
        </w:tc>
        <w:tc>
          <w:tcPr>
            <w:tcW w:w="1984" w:type="dxa"/>
            <w:tcBorders>
              <w:top w:val="nil"/>
              <w:left w:val="nil"/>
              <w:bottom w:val="single" w:sz="4" w:space="0" w:color="auto"/>
              <w:right w:val="single" w:sz="4" w:space="0" w:color="auto"/>
            </w:tcBorders>
            <w:shd w:val="clear" w:color="auto" w:fill="auto"/>
            <w:hideMark/>
          </w:tcPr>
          <w:p w14:paraId="7EBF55C5"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п. Вурнары, ул. К.Маркса, д.8 б, </w:t>
            </w:r>
          </w:p>
        </w:tc>
        <w:tc>
          <w:tcPr>
            <w:tcW w:w="993" w:type="dxa"/>
            <w:tcBorders>
              <w:top w:val="nil"/>
              <w:left w:val="nil"/>
              <w:bottom w:val="single" w:sz="4" w:space="0" w:color="auto"/>
              <w:right w:val="single" w:sz="4" w:space="0" w:color="auto"/>
            </w:tcBorders>
            <w:shd w:val="clear" w:color="auto" w:fill="auto"/>
            <w:hideMark/>
          </w:tcPr>
          <w:p w14:paraId="0D4A747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130</w:t>
            </w:r>
          </w:p>
        </w:tc>
        <w:tc>
          <w:tcPr>
            <w:tcW w:w="1600" w:type="dxa"/>
            <w:tcBorders>
              <w:top w:val="nil"/>
              <w:left w:val="nil"/>
              <w:bottom w:val="single" w:sz="4" w:space="0" w:color="auto"/>
              <w:right w:val="single" w:sz="4" w:space="0" w:color="auto"/>
            </w:tcBorders>
            <w:shd w:val="clear" w:color="auto" w:fill="auto"/>
            <w:hideMark/>
          </w:tcPr>
          <w:p w14:paraId="7C636DB8"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125</w:t>
            </w:r>
          </w:p>
        </w:tc>
        <w:tc>
          <w:tcPr>
            <w:tcW w:w="1352" w:type="dxa"/>
            <w:tcBorders>
              <w:top w:val="nil"/>
              <w:left w:val="nil"/>
              <w:bottom w:val="single" w:sz="4" w:space="0" w:color="auto"/>
              <w:right w:val="single" w:sz="4" w:space="0" w:color="auto"/>
            </w:tcBorders>
            <w:shd w:val="clear" w:color="auto" w:fill="auto"/>
            <w:hideMark/>
          </w:tcPr>
          <w:p w14:paraId="0D752049"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96</w:t>
            </w:r>
          </w:p>
        </w:tc>
        <w:tc>
          <w:tcPr>
            <w:tcW w:w="989" w:type="dxa"/>
            <w:tcBorders>
              <w:top w:val="nil"/>
              <w:left w:val="nil"/>
              <w:bottom w:val="single" w:sz="4" w:space="0" w:color="auto"/>
              <w:right w:val="single" w:sz="4" w:space="0" w:color="auto"/>
            </w:tcBorders>
            <w:shd w:val="clear" w:color="auto" w:fill="auto"/>
            <w:hideMark/>
          </w:tcPr>
          <w:p w14:paraId="61644E7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55%</w:t>
            </w:r>
          </w:p>
        </w:tc>
      </w:tr>
      <w:tr w:rsidR="003C2F84" w:rsidRPr="003967FF" w14:paraId="514F9F0C" w14:textId="77777777" w:rsidTr="001774C0">
        <w:trPr>
          <w:trHeight w:val="570"/>
        </w:trPr>
        <w:tc>
          <w:tcPr>
            <w:tcW w:w="531" w:type="dxa"/>
            <w:tcBorders>
              <w:top w:val="nil"/>
              <w:left w:val="single" w:sz="4" w:space="0" w:color="auto"/>
              <w:bottom w:val="single" w:sz="4" w:space="0" w:color="auto"/>
              <w:right w:val="single" w:sz="4" w:space="0" w:color="auto"/>
            </w:tcBorders>
            <w:shd w:val="clear" w:color="auto" w:fill="auto"/>
            <w:noWrap/>
            <w:hideMark/>
          </w:tcPr>
          <w:p w14:paraId="58841BC8" w14:textId="77777777" w:rsidR="003C2F84" w:rsidRPr="003967FF" w:rsidRDefault="003C2F84" w:rsidP="003C2F84">
            <w:pPr>
              <w:snapToGrid/>
              <w:jc w:val="center"/>
              <w:rPr>
                <w:sz w:val="20"/>
                <w:szCs w:val="20"/>
              </w:rPr>
            </w:pPr>
            <w:r w:rsidRPr="003967FF">
              <w:rPr>
                <w:sz w:val="20"/>
                <w:szCs w:val="20"/>
              </w:rPr>
              <w:t>4</w:t>
            </w:r>
          </w:p>
        </w:tc>
        <w:tc>
          <w:tcPr>
            <w:tcW w:w="2016" w:type="dxa"/>
            <w:tcBorders>
              <w:top w:val="nil"/>
              <w:left w:val="nil"/>
              <w:bottom w:val="single" w:sz="4" w:space="0" w:color="auto"/>
              <w:right w:val="single" w:sz="4" w:space="0" w:color="auto"/>
            </w:tcBorders>
            <w:shd w:val="clear" w:color="auto" w:fill="auto"/>
            <w:hideMark/>
          </w:tcPr>
          <w:p w14:paraId="5F2AA3F7"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№5 "Рябинка""</w:t>
            </w:r>
          </w:p>
        </w:tc>
        <w:tc>
          <w:tcPr>
            <w:tcW w:w="1984" w:type="dxa"/>
            <w:tcBorders>
              <w:top w:val="nil"/>
              <w:left w:val="nil"/>
              <w:bottom w:val="single" w:sz="4" w:space="0" w:color="auto"/>
              <w:right w:val="single" w:sz="4" w:space="0" w:color="auto"/>
            </w:tcBorders>
            <w:shd w:val="clear" w:color="auto" w:fill="auto"/>
            <w:hideMark/>
          </w:tcPr>
          <w:p w14:paraId="01E1328B"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Карла Маркса, 8А,</w:t>
            </w:r>
          </w:p>
        </w:tc>
        <w:tc>
          <w:tcPr>
            <w:tcW w:w="993" w:type="dxa"/>
            <w:tcBorders>
              <w:top w:val="nil"/>
              <w:left w:val="nil"/>
              <w:bottom w:val="single" w:sz="4" w:space="0" w:color="auto"/>
              <w:right w:val="single" w:sz="4" w:space="0" w:color="auto"/>
            </w:tcBorders>
            <w:shd w:val="clear" w:color="auto" w:fill="auto"/>
            <w:hideMark/>
          </w:tcPr>
          <w:p w14:paraId="375CC2FB"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140</w:t>
            </w:r>
          </w:p>
        </w:tc>
        <w:tc>
          <w:tcPr>
            <w:tcW w:w="1600" w:type="dxa"/>
            <w:tcBorders>
              <w:top w:val="nil"/>
              <w:left w:val="nil"/>
              <w:bottom w:val="single" w:sz="4" w:space="0" w:color="auto"/>
              <w:right w:val="single" w:sz="4" w:space="0" w:color="auto"/>
            </w:tcBorders>
            <w:shd w:val="clear" w:color="auto" w:fill="auto"/>
            <w:hideMark/>
          </w:tcPr>
          <w:p w14:paraId="7CB0F1C5"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153</w:t>
            </w:r>
          </w:p>
        </w:tc>
        <w:tc>
          <w:tcPr>
            <w:tcW w:w="1352" w:type="dxa"/>
            <w:tcBorders>
              <w:top w:val="nil"/>
              <w:left w:val="nil"/>
              <w:bottom w:val="single" w:sz="4" w:space="0" w:color="auto"/>
              <w:right w:val="single" w:sz="4" w:space="0" w:color="auto"/>
            </w:tcBorders>
            <w:shd w:val="clear" w:color="auto" w:fill="auto"/>
            <w:hideMark/>
          </w:tcPr>
          <w:p w14:paraId="2B381A90"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109</w:t>
            </w:r>
          </w:p>
        </w:tc>
        <w:tc>
          <w:tcPr>
            <w:tcW w:w="989" w:type="dxa"/>
            <w:tcBorders>
              <w:top w:val="nil"/>
              <w:left w:val="nil"/>
              <w:bottom w:val="single" w:sz="4" w:space="0" w:color="auto"/>
              <w:right w:val="single" w:sz="4" w:space="0" w:color="auto"/>
            </w:tcBorders>
            <w:shd w:val="clear" w:color="auto" w:fill="auto"/>
            <w:hideMark/>
          </w:tcPr>
          <w:p w14:paraId="225FD3DE"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45%</w:t>
            </w:r>
          </w:p>
        </w:tc>
      </w:tr>
      <w:tr w:rsidR="003C2F84" w:rsidRPr="003967FF" w14:paraId="476A5BA4" w14:textId="77777777" w:rsidTr="001774C0">
        <w:trPr>
          <w:trHeight w:val="570"/>
        </w:trPr>
        <w:tc>
          <w:tcPr>
            <w:tcW w:w="531" w:type="dxa"/>
            <w:tcBorders>
              <w:top w:val="nil"/>
              <w:left w:val="single" w:sz="4" w:space="0" w:color="auto"/>
              <w:bottom w:val="single" w:sz="4" w:space="0" w:color="auto"/>
              <w:right w:val="single" w:sz="4" w:space="0" w:color="auto"/>
            </w:tcBorders>
            <w:shd w:val="clear" w:color="auto" w:fill="auto"/>
            <w:noWrap/>
            <w:hideMark/>
          </w:tcPr>
          <w:p w14:paraId="7695806C" w14:textId="77777777" w:rsidR="003C2F84" w:rsidRPr="003967FF" w:rsidRDefault="003C2F84" w:rsidP="003C2F84">
            <w:pPr>
              <w:snapToGrid/>
              <w:jc w:val="center"/>
              <w:rPr>
                <w:sz w:val="20"/>
                <w:szCs w:val="20"/>
              </w:rPr>
            </w:pPr>
            <w:r w:rsidRPr="003967FF">
              <w:rPr>
                <w:sz w:val="20"/>
                <w:szCs w:val="20"/>
              </w:rPr>
              <w:t>5</w:t>
            </w:r>
          </w:p>
        </w:tc>
        <w:tc>
          <w:tcPr>
            <w:tcW w:w="2016" w:type="dxa"/>
            <w:tcBorders>
              <w:top w:val="nil"/>
              <w:left w:val="nil"/>
              <w:bottom w:val="single" w:sz="4" w:space="0" w:color="auto"/>
              <w:right w:val="single" w:sz="4" w:space="0" w:color="auto"/>
            </w:tcBorders>
            <w:shd w:val="clear" w:color="auto" w:fill="auto"/>
            <w:hideMark/>
          </w:tcPr>
          <w:p w14:paraId="606CB31B"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№6 "Сеспель""</w:t>
            </w:r>
          </w:p>
        </w:tc>
        <w:tc>
          <w:tcPr>
            <w:tcW w:w="1984" w:type="dxa"/>
            <w:tcBorders>
              <w:top w:val="nil"/>
              <w:left w:val="nil"/>
              <w:bottom w:val="single" w:sz="4" w:space="0" w:color="auto"/>
              <w:right w:val="single" w:sz="4" w:space="0" w:color="auto"/>
            </w:tcBorders>
            <w:shd w:val="clear" w:color="auto" w:fill="auto"/>
            <w:hideMark/>
          </w:tcPr>
          <w:p w14:paraId="45200706"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п. Вурнары, пер. Тракторный, 10 </w:t>
            </w:r>
          </w:p>
        </w:tc>
        <w:tc>
          <w:tcPr>
            <w:tcW w:w="993" w:type="dxa"/>
            <w:tcBorders>
              <w:top w:val="nil"/>
              <w:left w:val="nil"/>
              <w:bottom w:val="single" w:sz="4" w:space="0" w:color="auto"/>
              <w:right w:val="single" w:sz="4" w:space="0" w:color="auto"/>
            </w:tcBorders>
            <w:shd w:val="clear" w:color="auto" w:fill="auto"/>
            <w:hideMark/>
          </w:tcPr>
          <w:p w14:paraId="78BA4073"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156</w:t>
            </w:r>
          </w:p>
        </w:tc>
        <w:tc>
          <w:tcPr>
            <w:tcW w:w="1600" w:type="dxa"/>
            <w:tcBorders>
              <w:top w:val="nil"/>
              <w:left w:val="nil"/>
              <w:bottom w:val="single" w:sz="4" w:space="0" w:color="auto"/>
              <w:right w:val="single" w:sz="4" w:space="0" w:color="auto"/>
            </w:tcBorders>
            <w:shd w:val="clear" w:color="auto" w:fill="auto"/>
            <w:hideMark/>
          </w:tcPr>
          <w:p w14:paraId="1C4782B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133</w:t>
            </w:r>
          </w:p>
        </w:tc>
        <w:tc>
          <w:tcPr>
            <w:tcW w:w="1352" w:type="dxa"/>
            <w:tcBorders>
              <w:top w:val="nil"/>
              <w:left w:val="nil"/>
              <w:bottom w:val="single" w:sz="4" w:space="0" w:color="auto"/>
              <w:right w:val="single" w:sz="4" w:space="0" w:color="auto"/>
            </w:tcBorders>
            <w:shd w:val="clear" w:color="auto" w:fill="auto"/>
            <w:hideMark/>
          </w:tcPr>
          <w:p w14:paraId="7E6ED24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85</w:t>
            </w:r>
          </w:p>
        </w:tc>
        <w:tc>
          <w:tcPr>
            <w:tcW w:w="989" w:type="dxa"/>
            <w:tcBorders>
              <w:top w:val="nil"/>
              <w:left w:val="nil"/>
              <w:bottom w:val="single" w:sz="4" w:space="0" w:color="auto"/>
              <w:right w:val="single" w:sz="4" w:space="0" w:color="auto"/>
            </w:tcBorders>
            <w:shd w:val="clear" w:color="auto" w:fill="auto"/>
            <w:hideMark/>
          </w:tcPr>
          <w:p w14:paraId="7C864DF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53%</w:t>
            </w:r>
          </w:p>
        </w:tc>
      </w:tr>
      <w:tr w:rsidR="003C2F84" w:rsidRPr="003967FF" w14:paraId="3AF1CC1D" w14:textId="77777777" w:rsidTr="001774C0">
        <w:trPr>
          <w:trHeight w:val="711"/>
        </w:trPr>
        <w:tc>
          <w:tcPr>
            <w:tcW w:w="531" w:type="dxa"/>
            <w:tcBorders>
              <w:top w:val="nil"/>
              <w:left w:val="single" w:sz="4" w:space="0" w:color="auto"/>
              <w:bottom w:val="single" w:sz="4" w:space="0" w:color="auto"/>
              <w:right w:val="single" w:sz="4" w:space="0" w:color="auto"/>
            </w:tcBorders>
            <w:shd w:val="clear" w:color="auto" w:fill="auto"/>
            <w:noWrap/>
            <w:hideMark/>
          </w:tcPr>
          <w:p w14:paraId="564A8B1A" w14:textId="77777777" w:rsidR="003C2F84" w:rsidRPr="003967FF" w:rsidRDefault="003C2F84" w:rsidP="003C2F84">
            <w:pPr>
              <w:snapToGrid/>
              <w:jc w:val="center"/>
              <w:rPr>
                <w:sz w:val="20"/>
                <w:szCs w:val="20"/>
              </w:rPr>
            </w:pPr>
            <w:r w:rsidRPr="003967FF">
              <w:rPr>
                <w:sz w:val="20"/>
                <w:szCs w:val="20"/>
              </w:rPr>
              <w:t>6</w:t>
            </w:r>
          </w:p>
        </w:tc>
        <w:tc>
          <w:tcPr>
            <w:tcW w:w="2016" w:type="dxa"/>
            <w:tcBorders>
              <w:top w:val="nil"/>
              <w:left w:val="nil"/>
              <w:bottom w:val="single" w:sz="4" w:space="0" w:color="auto"/>
              <w:right w:val="single" w:sz="4" w:space="0" w:color="auto"/>
            </w:tcBorders>
            <w:shd w:val="clear" w:color="auto" w:fill="auto"/>
            <w:hideMark/>
          </w:tcPr>
          <w:p w14:paraId="04C74D33"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МАДОУ "Детский сад №7 "Ручеек""</w:t>
            </w:r>
          </w:p>
        </w:tc>
        <w:tc>
          <w:tcPr>
            <w:tcW w:w="1984" w:type="dxa"/>
            <w:tcBorders>
              <w:top w:val="nil"/>
              <w:left w:val="nil"/>
              <w:bottom w:val="single" w:sz="4" w:space="0" w:color="auto"/>
              <w:right w:val="single" w:sz="4" w:space="0" w:color="auto"/>
            </w:tcBorders>
            <w:shd w:val="clear" w:color="auto" w:fill="auto"/>
            <w:hideMark/>
          </w:tcPr>
          <w:p w14:paraId="6CE94E74"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пер. Северный, д. 4</w:t>
            </w:r>
          </w:p>
        </w:tc>
        <w:tc>
          <w:tcPr>
            <w:tcW w:w="993" w:type="dxa"/>
            <w:tcBorders>
              <w:top w:val="nil"/>
              <w:left w:val="nil"/>
              <w:bottom w:val="single" w:sz="4" w:space="0" w:color="auto"/>
              <w:right w:val="single" w:sz="4" w:space="0" w:color="auto"/>
            </w:tcBorders>
            <w:shd w:val="clear" w:color="auto" w:fill="auto"/>
            <w:hideMark/>
          </w:tcPr>
          <w:p w14:paraId="4D73A96F"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145</w:t>
            </w:r>
          </w:p>
        </w:tc>
        <w:tc>
          <w:tcPr>
            <w:tcW w:w="1600" w:type="dxa"/>
            <w:tcBorders>
              <w:top w:val="nil"/>
              <w:left w:val="nil"/>
              <w:bottom w:val="single" w:sz="4" w:space="0" w:color="auto"/>
              <w:right w:val="single" w:sz="4" w:space="0" w:color="auto"/>
            </w:tcBorders>
            <w:shd w:val="clear" w:color="auto" w:fill="auto"/>
            <w:hideMark/>
          </w:tcPr>
          <w:p w14:paraId="6937D360"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190</w:t>
            </w:r>
          </w:p>
        </w:tc>
        <w:tc>
          <w:tcPr>
            <w:tcW w:w="1352" w:type="dxa"/>
            <w:tcBorders>
              <w:top w:val="nil"/>
              <w:left w:val="nil"/>
              <w:bottom w:val="single" w:sz="4" w:space="0" w:color="auto"/>
              <w:right w:val="single" w:sz="4" w:space="0" w:color="auto"/>
            </w:tcBorders>
            <w:shd w:val="clear" w:color="auto" w:fill="auto"/>
            <w:hideMark/>
          </w:tcPr>
          <w:p w14:paraId="1DB4F1B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131</w:t>
            </w:r>
          </w:p>
        </w:tc>
        <w:tc>
          <w:tcPr>
            <w:tcW w:w="989" w:type="dxa"/>
            <w:tcBorders>
              <w:top w:val="nil"/>
              <w:left w:val="nil"/>
              <w:bottom w:val="single" w:sz="4" w:space="0" w:color="auto"/>
              <w:right w:val="single" w:sz="4" w:space="0" w:color="auto"/>
            </w:tcBorders>
            <w:shd w:val="clear" w:color="auto" w:fill="auto"/>
            <w:hideMark/>
          </w:tcPr>
          <w:p w14:paraId="41AA3CF8"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w:t>
            </w:r>
          </w:p>
        </w:tc>
      </w:tr>
      <w:tr w:rsidR="003C2F84" w:rsidRPr="003967FF" w14:paraId="6EC64169" w14:textId="77777777" w:rsidTr="001774C0">
        <w:trPr>
          <w:trHeight w:val="850"/>
        </w:trPr>
        <w:tc>
          <w:tcPr>
            <w:tcW w:w="531" w:type="dxa"/>
            <w:tcBorders>
              <w:top w:val="nil"/>
              <w:left w:val="single" w:sz="4" w:space="0" w:color="auto"/>
              <w:bottom w:val="single" w:sz="4" w:space="0" w:color="auto"/>
              <w:right w:val="single" w:sz="4" w:space="0" w:color="auto"/>
            </w:tcBorders>
            <w:shd w:val="clear" w:color="auto" w:fill="auto"/>
            <w:noWrap/>
          </w:tcPr>
          <w:p w14:paraId="69303C17" w14:textId="77777777" w:rsidR="003C2F84" w:rsidRPr="003967FF" w:rsidRDefault="003C2F84" w:rsidP="003C2F84">
            <w:pPr>
              <w:snapToGrid/>
              <w:jc w:val="center"/>
              <w:rPr>
                <w:sz w:val="20"/>
                <w:szCs w:val="20"/>
              </w:rPr>
            </w:pPr>
            <w:r w:rsidRPr="003967FF">
              <w:rPr>
                <w:sz w:val="20"/>
                <w:szCs w:val="20"/>
              </w:rPr>
              <w:t>7</w:t>
            </w:r>
          </w:p>
        </w:tc>
        <w:tc>
          <w:tcPr>
            <w:tcW w:w="2016" w:type="dxa"/>
            <w:tcBorders>
              <w:top w:val="nil"/>
              <w:left w:val="nil"/>
              <w:bottom w:val="single" w:sz="4" w:space="0" w:color="auto"/>
              <w:right w:val="single" w:sz="4" w:space="0" w:color="auto"/>
            </w:tcBorders>
            <w:shd w:val="clear" w:color="auto" w:fill="auto"/>
          </w:tcPr>
          <w:p w14:paraId="7A7E2A19"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Ивушка"</w:t>
            </w:r>
          </w:p>
        </w:tc>
        <w:tc>
          <w:tcPr>
            <w:tcW w:w="1984" w:type="dxa"/>
            <w:tcBorders>
              <w:top w:val="nil"/>
              <w:left w:val="nil"/>
              <w:bottom w:val="single" w:sz="4" w:space="0" w:color="auto"/>
              <w:right w:val="single" w:sz="4" w:space="0" w:color="auto"/>
            </w:tcBorders>
            <w:shd w:val="clear" w:color="auto" w:fill="auto"/>
          </w:tcPr>
          <w:p w14:paraId="552208ED"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д.Новые Яхакасы, ул. 40 лет Победы, д. 4 А. </w:t>
            </w:r>
          </w:p>
        </w:tc>
        <w:tc>
          <w:tcPr>
            <w:tcW w:w="993" w:type="dxa"/>
            <w:tcBorders>
              <w:top w:val="nil"/>
              <w:left w:val="nil"/>
              <w:bottom w:val="single" w:sz="4" w:space="0" w:color="auto"/>
              <w:right w:val="single" w:sz="4" w:space="0" w:color="auto"/>
            </w:tcBorders>
            <w:shd w:val="clear" w:color="auto" w:fill="auto"/>
          </w:tcPr>
          <w:p w14:paraId="15BD5214"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90</w:t>
            </w:r>
          </w:p>
        </w:tc>
        <w:tc>
          <w:tcPr>
            <w:tcW w:w="1600" w:type="dxa"/>
            <w:tcBorders>
              <w:top w:val="nil"/>
              <w:left w:val="nil"/>
              <w:bottom w:val="single" w:sz="4" w:space="0" w:color="auto"/>
              <w:right w:val="single" w:sz="4" w:space="0" w:color="auto"/>
            </w:tcBorders>
            <w:shd w:val="clear" w:color="auto" w:fill="auto"/>
          </w:tcPr>
          <w:p w14:paraId="1B0284E9"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72</w:t>
            </w:r>
          </w:p>
        </w:tc>
        <w:tc>
          <w:tcPr>
            <w:tcW w:w="1352" w:type="dxa"/>
            <w:tcBorders>
              <w:top w:val="nil"/>
              <w:left w:val="nil"/>
              <w:bottom w:val="single" w:sz="4" w:space="0" w:color="auto"/>
              <w:right w:val="single" w:sz="4" w:space="0" w:color="auto"/>
            </w:tcBorders>
            <w:shd w:val="clear" w:color="auto" w:fill="auto"/>
          </w:tcPr>
          <w:p w14:paraId="4AB1A899"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80</w:t>
            </w:r>
          </w:p>
        </w:tc>
        <w:tc>
          <w:tcPr>
            <w:tcW w:w="989" w:type="dxa"/>
            <w:tcBorders>
              <w:top w:val="nil"/>
              <w:left w:val="nil"/>
              <w:bottom w:val="single" w:sz="4" w:space="0" w:color="auto"/>
              <w:right w:val="single" w:sz="4" w:space="0" w:color="auto"/>
            </w:tcBorders>
            <w:shd w:val="clear" w:color="auto" w:fill="auto"/>
          </w:tcPr>
          <w:p w14:paraId="1C9DDA23" w14:textId="77777777" w:rsidR="003C2F84" w:rsidRPr="003967FF" w:rsidRDefault="003C2F84" w:rsidP="003C2F84">
            <w:pPr>
              <w:snapToGrid/>
              <w:jc w:val="center"/>
              <w:rPr>
                <w:sz w:val="20"/>
                <w:szCs w:val="20"/>
                <w:lang w:val="en-US"/>
              </w:rPr>
            </w:pPr>
            <w:r w:rsidRPr="003967FF">
              <w:rPr>
                <w:rFonts w:eastAsiaTheme="minorHAnsi"/>
                <w:kern w:val="2"/>
                <w:sz w:val="20"/>
                <w:szCs w:val="20"/>
                <w:lang w:eastAsia="en-US"/>
                <w14:ligatures w14:val="standardContextual"/>
              </w:rPr>
              <w:t>45%</w:t>
            </w:r>
          </w:p>
        </w:tc>
      </w:tr>
      <w:tr w:rsidR="003C2F84" w:rsidRPr="003967FF" w14:paraId="6C0C4498" w14:textId="77777777" w:rsidTr="001774C0">
        <w:trPr>
          <w:trHeight w:val="549"/>
        </w:trPr>
        <w:tc>
          <w:tcPr>
            <w:tcW w:w="531" w:type="dxa"/>
            <w:tcBorders>
              <w:top w:val="nil"/>
              <w:left w:val="single" w:sz="4" w:space="0" w:color="auto"/>
              <w:bottom w:val="single" w:sz="4" w:space="0" w:color="auto"/>
              <w:right w:val="single" w:sz="4" w:space="0" w:color="auto"/>
            </w:tcBorders>
            <w:shd w:val="clear" w:color="auto" w:fill="auto"/>
            <w:noWrap/>
          </w:tcPr>
          <w:p w14:paraId="46C84B09" w14:textId="77777777" w:rsidR="003C2F84" w:rsidRPr="003967FF" w:rsidRDefault="003C2F84" w:rsidP="003C2F84">
            <w:pPr>
              <w:snapToGrid/>
              <w:jc w:val="center"/>
              <w:rPr>
                <w:sz w:val="20"/>
                <w:szCs w:val="20"/>
              </w:rPr>
            </w:pPr>
            <w:r w:rsidRPr="003967FF">
              <w:rPr>
                <w:sz w:val="20"/>
                <w:szCs w:val="20"/>
              </w:rPr>
              <w:t>8</w:t>
            </w:r>
          </w:p>
        </w:tc>
        <w:tc>
          <w:tcPr>
            <w:tcW w:w="2016" w:type="dxa"/>
            <w:tcBorders>
              <w:top w:val="nil"/>
              <w:left w:val="nil"/>
              <w:bottom w:val="single" w:sz="4" w:space="0" w:color="auto"/>
              <w:right w:val="single" w:sz="4" w:space="0" w:color="auto"/>
            </w:tcBorders>
            <w:shd w:val="clear" w:color="auto" w:fill="auto"/>
          </w:tcPr>
          <w:p w14:paraId="0CF375B5"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МБДОУ "Детский сад Светлячок"</w:t>
            </w:r>
          </w:p>
        </w:tc>
        <w:tc>
          <w:tcPr>
            <w:tcW w:w="1984" w:type="dxa"/>
            <w:tcBorders>
              <w:top w:val="nil"/>
              <w:left w:val="nil"/>
              <w:bottom w:val="single" w:sz="4" w:space="0" w:color="auto"/>
              <w:right w:val="single" w:sz="4" w:space="0" w:color="auto"/>
            </w:tcBorders>
            <w:shd w:val="clear" w:color="auto" w:fill="auto"/>
          </w:tcPr>
          <w:p w14:paraId="72F767A2"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с. Калинино, ул. Садовая, д.2</w:t>
            </w:r>
          </w:p>
        </w:tc>
        <w:tc>
          <w:tcPr>
            <w:tcW w:w="993" w:type="dxa"/>
            <w:tcBorders>
              <w:top w:val="nil"/>
              <w:left w:val="nil"/>
              <w:bottom w:val="single" w:sz="4" w:space="0" w:color="auto"/>
              <w:right w:val="single" w:sz="4" w:space="0" w:color="auto"/>
            </w:tcBorders>
            <w:shd w:val="clear" w:color="auto" w:fill="auto"/>
          </w:tcPr>
          <w:p w14:paraId="184FAB9D"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131</w:t>
            </w:r>
          </w:p>
        </w:tc>
        <w:tc>
          <w:tcPr>
            <w:tcW w:w="1600" w:type="dxa"/>
            <w:tcBorders>
              <w:top w:val="nil"/>
              <w:left w:val="nil"/>
              <w:bottom w:val="single" w:sz="4" w:space="0" w:color="auto"/>
              <w:right w:val="single" w:sz="4" w:space="0" w:color="auto"/>
            </w:tcBorders>
            <w:shd w:val="clear" w:color="auto" w:fill="auto"/>
          </w:tcPr>
          <w:p w14:paraId="43775FF4"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105</w:t>
            </w:r>
          </w:p>
        </w:tc>
        <w:tc>
          <w:tcPr>
            <w:tcW w:w="1352" w:type="dxa"/>
            <w:tcBorders>
              <w:top w:val="nil"/>
              <w:left w:val="nil"/>
              <w:bottom w:val="single" w:sz="4" w:space="0" w:color="auto"/>
              <w:right w:val="single" w:sz="4" w:space="0" w:color="auto"/>
            </w:tcBorders>
            <w:shd w:val="clear" w:color="auto" w:fill="auto"/>
          </w:tcPr>
          <w:p w14:paraId="55A8FD23"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80</w:t>
            </w:r>
          </w:p>
        </w:tc>
        <w:tc>
          <w:tcPr>
            <w:tcW w:w="989" w:type="dxa"/>
            <w:tcBorders>
              <w:top w:val="nil"/>
              <w:left w:val="nil"/>
              <w:bottom w:val="single" w:sz="4" w:space="0" w:color="auto"/>
              <w:right w:val="single" w:sz="4" w:space="0" w:color="auto"/>
            </w:tcBorders>
            <w:shd w:val="clear" w:color="auto" w:fill="auto"/>
          </w:tcPr>
          <w:p w14:paraId="4F041E53" w14:textId="77777777" w:rsidR="003C2F84" w:rsidRPr="003967FF" w:rsidRDefault="003C2F84" w:rsidP="003C2F84">
            <w:pPr>
              <w:snapToGrid/>
              <w:jc w:val="center"/>
              <w:rPr>
                <w:sz w:val="20"/>
                <w:szCs w:val="20"/>
                <w:lang w:val="en-US"/>
              </w:rPr>
            </w:pPr>
            <w:r w:rsidRPr="003967FF">
              <w:rPr>
                <w:rFonts w:eastAsiaTheme="minorHAnsi"/>
                <w:kern w:val="2"/>
                <w:sz w:val="20"/>
                <w:szCs w:val="20"/>
                <w:lang w:eastAsia="en-US"/>
                <w14:ligatures w14:val="standardContextual"/>
              </w:rPr>
              <w:t>38%</w:t>
            </w:r>
          </w:p>
        </w:tc>
      </w:tr>
      <w:tr w:rsidR="003C2F84" w:rsidRPr="003967FF" w14:paraId="45AD2DED" w14:textId="77777777" w:rsidTr="001774C0">
        <w:trPr>
          <w:trHeight w:val="549"/>
        </w:trPr>
        <w:tc>
          <w:tcPr>
            <w:tcW w:w="531" w:type="dxa"/>
            <w:tcBorders>
              <w:top w:val="nil"/>
              <w:left w:val="single" w:sz="4" w:space="0" w:color="auto"/>
              <w:bottom w:val="single" w:sz="4" w:space="0" w:color="auto"/>
              <w:right w:val="single" w:sz="4" w:space="0" w:color="auto"/>
            </w:tcBorders>
            <w:shd w:val="clear" w:color="auto" w:fill="auto"/>
            <w:noWrap/>
          </w:tcPr>
          <w:p w14:paraId="2DB07162" w14:textId="77777777" w:rsidR="003C2F84" w:rsidRPr="003967FF" w:rsidRDefault="003C2F84" w:rsidP="003C2F84">
            <w:pPr>
              <w:snapToGrid/>
              <w:jc w:val="center"/>
              <w:rPr>
                <w:sz w:val="20"/>
                <w:szCs w:val="20"/>
              </w:rPr>
            </w:pPr>
            <w:r w:rsidRPr="003967FF">
              <w:rPr>
                <w:sz w:val="20"/>
                <w:szCs w:val="20"/>
              </w:rPr>
              <w:lastRenderedPageBreak/>
              <w:t>9</w:t>
            </w:r>
          </w:p>
        </w:tc>
        <w:tc>
          <w:tcPr>
            <w:tcW w:w="2016" w:type="dxa"/>
            <w:tcBorders>
              <w:top w:val="nil"/>
              <w:left w:val="nil"/>
              <w:bottom w:val="single" w:sz="4" w:space="0" w:color="auto"/>
              <w:right w:val="single" w:sz="4" w:space="0" w:color="auto"/>
            </w:tcBorders>
            <w:shd w:val="clear" w:color="auto" w:fill="auto"/>
          </w:tcPr>
          <w:p w14:paraId="64FA814F"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Дошкольная группа в составе МБОУ "Буртасинская СОШ"</w:t>
            </w:r>
          </w:p>
        </w:tc>
        <w:tc>
          <w:tcPr>
            <w:tcW w:w="1984" w:type="dxa"/>
            <w:tcBorders>
              <w:top w:val="nil"/>
              <w:left w:val="nil"/>
              <w:bottom w:val="single" w:sz="4" w:space="0" w:color="auto"/>
              <w:right w:val="single" w:sz="4" w:space="0" w:color="auto"/>
            </w:tcBorders>
            <w:shd w:val="clear" w:color="auto" w:fill="auto"/>
            <w:vAlign w:val="center"/>
          </w:tcPr>
          <w:p w14:paraId="793FA330"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 Буртасы, пер.Школьный, д. 1</w:t>
            </w:r>
          </w:p>
        </w:tc>
        <w:tc>
          <w:tcPr>
            <w:tcW w:w="993" w:type="dxa"/>
            <w:tcBorders>
              <w:top w:val="nil"/>
              <w:left w:val="nil"/>
              <w:bottom w:val="single" w:sz="4" w:space="0" w:color="auto"/>
              <w:right w:val="single" w:sz="4" w:space="0" w:color="auto"/>
            </w:tcBorders>
            <w:shd w:val="clear" w:color="auto" w:fill="auto"/>
          </w:tcPr>
          <w:p w14:paraId="1964736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40</w:t>
            </w:r>
          </w:p>
        </w:tc>
        <w:tc>
          <w:tcPr>
            <w:tcW w:w="1600" w:type="dxa"/>
            <w:tcBorders>
              <w:top w:val="nil"/>
              <w:left w:val="nil"/>
              <w:bottom w:val="single" w:sz="4" w:space="0" w:color="auto"/>
              <w:right w:val="single" w:sz="4" w:space="0" w:color="auto"/>
            </w:tcBorders>
            <w:shd w:val="clear" w:color="auto" w:fill="auto"/>
          </w:tcPr>
          <w:p w14:paraId="3DAD1AB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40</w:t>
            </w:r>
          </w:p>
        </w:tc>
        <w:tc>
          <w:tcPr>
            <w:tcW w:w="1352" w:type="dxa"/>
            <w:tcBorders>
              <w:top w:val="nil"/>
              <w:left w:val="nil"/>
              <w:bottom w:val="single" w:sz="4" w:space="0" w:color="auto"/>
              <w:right w:val="single" w:sz="4" w:space="0" w:color="auto"/>
            </w:tcBorders>
            <w:shd w:val="clear" w:color="auto" w:fill="auto"/>
          </w:tcPr>
          <w:p w14:paraId="34E639C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100</w:t>
            </w:r>
          </w:p>
        </w:tc>
        <w:tc>
          <w:tcPr>
            <w:tcW w:w="989" w:type="dxa"/>
            <w:tcBorders>
              <w:top w:val="nil"/>
              <w:left w:val="nil"/>
              <w:bottom w:val="single" w:sz="4" w:space="0" w:color="auto"/>
              <w:right w:val="single" w:sz="4" w:space="0" w:color="auto"/>
            </w:tcBorders>
            <w:shd w:val="clear" w:color="auto" w:fill="auto"/>
          </w:tcPr>
          <w:p w14:paraId="7F42EDE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52%</w:t>
            </w:r>
          </w:p>
        </w:tc>
      </w:tr>
      <w:tr w:rsidR="003C2F84" w:rsidRPr="003967FF" w14:paraId="7D2A3ED6" w14:textId="77777777" w:rsidTr="001774C0">
        <w:trPr>
          <w:trHeight w:val="549"/>
        </w:trPr>
        <w:tc>
          <w:tcPr>
            <w:tcW w:w="531" w:type="dxa"/>
            <w:tcBorders>
              <w:top w:val="nil"/>
              <w:left w:val="single" w:sz="4" w:space="0" w:color="auto"/>
              <w:bottom w:val="single" w:sz="4" w:space="0" w:color="auto"/>
              <w:right w:val="single" w:sz="4" w:space="0" w:color="auto"/>
            </w:tcBorders>
            <w:shd w:val="clear" w:color="auto" w:fill="auto"/>
            <w:noWrap/>
          </w:tcPr>
          <w:p w14:paraId="1FC7BEBB" w14:textId="77777777" w:rsidR="003C2F84" w:rsidRPr="003967FF" w:rsidRDefault="003C2F84" w:rsidP="003C2F84">
            <w:pPr>
              <w:snapToGrid/>
              <w:jc w:val="center"/>
              <w:rPr>
                <w:sz w:val="20"/>
                <w:szCs w:val="20"/>
              </w:rPr>
            </w:pPr>
            <w:r w:rsidRPr="003967FF">
              <w:rPr>
                <w:sz w:val="20"/>
                <w:szCs w:val="20"/>
              </w:rPr>
              <w:t>10</w:t>
            </w:r>
          </w:p>
        </w:tc>
        <w:tc>
          <w:tcPr>
            <w:tcW w:w="2016" w:type="dxa"/>
            <w:tcBorders>
              <w:top w:val="nil"/>
              <w:left w:val="nil"/>
              <w:bottom w:val="single" w:sz="4" w:space="0" w:color="auto"/>
              <w:right w:val="single" w:sz="4" w:space="0" w:color="auto"/>
            </w:tcBorders>
            <w:shd w:val="clear" w:color="auto" w:fill="auto"/>
          </w:tcPr>
          <w:p w14:paraId="4CECD969"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Дошкольная группа в составе МБОУ "Кюстюмерская СОШ"</w:t>
            </w:r>
          </w:p>
        </w:tc>
        <w:tc>
          <w:tcPr>
            <w:tcW w:w="1984" w:type="dxa"/>
            <w:tcBorders>
              <w:top w:val="nil"/>
              <w:left w:val="nil"/>
              <w:bottom w:val="single" w:sz="4" w:space="0" w:color="auto"/>
              <w:right w:val="single" w:sz="4" w:space="0" w:color="auto"/>
            </w:tcBorders>
            <w:shd w:val="clear" w:color="auto" w:fill="auto"/>
            <w:vAlign w:val="center"/>
          </w:tcPr>
          <w:p w14:paraId="355D63F1"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xml:space="preserve">д.Кюстюмеры, ул.Школьная, д. 1 </w:t>
            </w:r>
          </w:p>
        </w:tc>
        <w:tc>
          <w:tcPr>
            <w:tcW w:w="993" w:type="dxa"/>
            <w:tcBorders>
              <w:top w:val="nil"/>
              <w:left w:val="nil"/>
              <w:bottom w:val="single" w:sz="4" w:space="0" w:color="auto"/>
              <w:right w:val="single" w:sz="4" w:space="0" w:color="auto"/>
            </w:tcBorders>
            <w:shd w:val="clear" w:color="auto" w:fill="auto"/>
          </w:tcPr>
          <w:p w14:paraId="5ACFE36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w:t>
            </w:r>
          </w:p>
        </w:tc>
        <w:tc>
          <w:tcPr>
            <w:tcW w:w="1600" w:type="dxa"/>
            <w:tcBorders>
              <w:top w:val="nil"/>
              <w:left w:val="nil"/>
              <w:bottom w:val="single" w:sz="4" w:space="0" w:color="auto"/>
              <w:right w:val="single" w:sz="4" w:space="0" w:color="auto"/>
            </w:tcBorders>
            <w:shd w:val="clear" w:color="auto" w:fill="auto"/>
          </w:tcPr>
          <w:p w14:paraId="7452B70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26</w:t>
            </w:r>
          </w:p>
        </w:tc>
        <w:tc>
          <w:tcPr>
            <w:tcW w:w="1352" w:type="dxa"/>
            <w:tcBorders>
              <w:top w:val="nil"/>
              <w:left w:val="nil"/>
              <w:bottom w:val="single" w:sz="4" w:space="0" w:color="auto"/>
              <w:right w:val="single" w:sz="4" w:space="0" w:color="auto"/>
            </w:tcBorders>
            <w:shd w:val="clear" w:color="auto" w:fill="auto"/>
          </w:tcPr>
          <w:p w14:paraId="2443BF7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w:t>
            </w:r>
          </w:p>
        </w:tc>
        <w:tc>
          <w:tcPr>
            <w:tcW w:w="989" w:type="dxa"/>
            <w:tcBorders>
              <w:top w:val="nil"/>
              <w:left w:val="nil"/>
              <w:bottom w:val="single" w:sz="4" w:space="0" w:color="auto"/>
              <w:right w:val="single" w:sz="4" w:space="0" w:color="auto"/>
            </w:tcBorders>
            <w:shd w:val="clear" w:color="auto" w:fill="auto"/>
          </w:tcPr>
          <w:p w14:paraId="5614F5E5"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11%</w:t>
            </w:r>
          </w:p>
        </w:tc>
      </w:tr>
    </w:tbl>
    <w:p w14:paraId="58B9801E" w14:textId="77777777" w:rsidR="003C2F84" w:rsidRPr="00F83F02" w:rsidRDefault="003C2F84" w:rsidP="003C2F84">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На территории п. Вурнары расположено 6 ДОУ с общей мощностью 858 мест при фактической наполняемости – 822 воспитанника. МБДОУ «Детский сад №3 «Ромашка», МБДОУ «Детский сад №5 «Рябинка» и МАДОУ «Детский сад №7 «Ручеек», расположенные на территории п.г.т. Вурнары переполнены. Кроме того, здание МБДОУ «Детский сад №3 «Ромашка» имеет значительную степень износа – 60%.</w:t>
      </w:r>
    </w:p>
    <w:p w14:paraId="5F74D9C9"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Согласно МНГП минимально допустимый уровень обеспеченности населения дошкольными образовательными организациями для сельской местности составляет 45 мест на 100 человек в возрасте от 0 до 7 лет.</w:t>
      </w:r>
    </w:p>
    <w:p w14:paraId="20D3DA86"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Все населения МО относится к сельскому населению. По данным БД ПМО на 2022 год численность населения Вурнарского МО в возрасте от 0 до 7 лет составляет 2516 человек. Таким образом нормативная потребность в учреждениях дошкольного образования для округа составляет 1133 места.</w:t>
      </w:r>
    </w:p>
    <w:p w14:paraId="7A730CBC"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Обеспеченность населения местами в ДОУ и в дошкольных группах, действующих в составе школ составляет – 1149 места, что удовлетворяет потребность.</w:t>
      </w:r>
    </w:p>
    <w:p w14:paraId="2ABC8222" w14:textId="77777777" w:rsidR="003C2F84" w:rsidRPr="003967FF" w:rsidRDefault="003C2F84" w:rsidP="003C2F84">
      <w:pPr>
        <w:snapToGrid/>
        <w:spacing w:line="276" w:lineRule="auto"/>
        <w:ind w:firstLine="567"/>
        <w:jc w:val="both"/>
        <w:rPr>
          <w:b/>
          <w:bCs/>
          <w:i/>
          <w:iCs/>
          <w:kern w:val="2"/>
          <w:sz w:val="24"/>
          <w:szCs w:val="24"/>
          <w14:ligatures w14:val="standardContextual"/>
        </w:rPr>
      </w:pPr>
      <w:r w:rsidRPr="003967FF">
        <w:rPr>
          <w:b/>
          <w:bCs/>
          <w:i/>
          <w:iCs/>
          <w:kern w:val="2"/>
          <w:sz w:val="24"/>
          <w:szCs w:val="24"/>
          <w14:ligatures w14:val="standardContextual"/>
        </w:rPr>
        <w:t>Общеобразовательные учреждения</w:t>
      </w:r>
    </w:p>
    <w:p w14:paraId="1CD91351"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На территории Вурнарского муниципального округа функционирует 18 образовательных учреждения. В МБОУ «Азимсирминская СОШ» действует структурное подразделение в д.Чирш-Хирлепы, в МБОУ «Янгорчинская СОШ» действуют два структурных подразделения в с. Янгорчино и в д.Хорнзор.</w:t>
      </w:r>
    </w:p>
    <w:p w14:paraId="4EC6D069" w14:textId="2EB9B8F8" w:rsidR="003967FF"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Общая мощность образовательных учреждений составляет </w:t>
      </w:r>
      <w:r w:rsidRPr="00F83F02">
        <w:t>5541</w:t>
      </w:r>
      <w:r w:rsidRPr="00F83F02">
        <w:rPr>
          <w:kern w:val="2"/>
          <w:sz w:val="24"/>
          <w:szCs w:val="24"/>
          <w14:ligatures w14:val="standardContextual"/>
        </w:rPr>
        <w:t xml:space="preserve"> место. Фактическая наполняемость составляет 2940 мест. </w:t>
      </w:r>
    </w:p>
    <w:p w14:paraId="3C3618A6" w14:textId="5F010632" w:rsidR="003C2F84" w:rsidRPr="00F83F02" w:rsidRDefault="003C2F84" w:rsidP="003C2F84">
      <w:pPr>
        <w:snapToGrid/>
        <w:spacing w:before="60" w:after="60" w:line="276" w:lineRule="auto"/>
        <w:ind w:firstLine="567"/>
        <w:jc w:val="right"/>
        <w:rPr>
          <w:rFonts w:eastAsia="Calibri"/>
          <w:bCs/>
          <w:kern w:val="2"/>
          <w:sz w:val="24"/>
          <w14:ligatures w14:val="standardContextual"/>
        </w:rPr>
      </w:pPr>
      <w:r w:rsidRPr="00F83F02">
        <w:rPr>
          <w:rFonts w:eastAsia="Calibri"/>
          <w:bCs/>
          <w:kern w:val="2"/>
          <w:sz w:val="24"/>
          <w14:ligatures w14:val="standardContextual"/>
        </w:rPr>
        <w:t xml:space="preserve">Таблица </w:t>
      </w:r>
      <w:r w:rsidR="00855BC0" w:rsidRPr="00F83F02">
        <w:rPr>
          <w:rFonts w:eastAsia="Calibri"/>
          <w:bCs/>
          <w:kern w:val="2"/>
          <w:sz w:val="24"/>
          <w14:ligatures w14:val="standardContextual"/>
        </w:rPr>
        <w:t>1.3.14</w:t>
      </w:r>
    </w:p>
    <w:p w14:paraId="025C5D3E" w14:textId="77777777" w:rsidR="003C2F84" w:rsidRPr="00F83F02" w:rsidRDefault="003C2F84" w:rsidP="003C2F84">
      <w:pPr>
        <w:snapToGrid/>
        <w:spacing w:before="60" w:after="60" w:line="276" w:lineRule="auto"/>
        <w:ind w:firstLine="567"/>
        <w:jc w:val="center"/>
        <w:rPr>
          <w:rFonts w:eastAsia="Calibri"/>
          <w:bCs/>
          <w:kern w:val="2"/>
          <w:sz w:val="24"/>
          <w:szCs w:val="24"/>
          <w14:ligatures w14:val="standardContextual"/>
        </w:rPr>
      </w:pPr>
      <w:r w:rsidRPr="00F83F02">
        <w:rPr>
          <w:rFonts w:eastAsia="Calibri"/>
          <w:bCs/>
          <w:kern w:val="2"/>
          <w:sz w:val="24"/>
          <w:szCs w:val="24"/>
          <w14:ligatures w14:val="standardContextual"/>
        </w:rPr>
        <w:t xml:space="preserve">Образовательные учреждения на территории </w:t>
      </w:r>
      <w:r w:rsidRPr="00F83F02">
        <w:rPr>
          <w:kern w:val="2"/>
          <w:sz w:val="24"/>
          <w:szCs w:val="24"/>
          <w14:ligatures w14:val="standardContextual"/>
        </w:rPr>
        <w:t>Вурнарского муниципального округа</w:t>
      </w:r>
    </w:p>
    <w:tbl>
      <w:tblPr>
        <w:tblW w:w="9351" w:type="dxa"/>
        <w:tblLayout w:type="fixed"/>
        <w:tblLook w:val="04A0" w:firstRow="1" w:lastRow="0" w:firstColumn="1" w:lastColumn="0" w:noHBand="0" w:noVBand="1"/>
      </w:tblPr>
      <w:tblGrid>
        <w:gridCol w:w="545"/>
        <w:gridCol w:w="2144"/>
        <w:gridCol w:w="1842"/>
        <w:gridCol w:w="1134"/>
        <w:gridCol w:w="1560"/>
        <w:gridCol w:w="1134"/>
        <w:gridCol w:w="992"/>
      </w:tblGrid>
      <w:tr w:rsidR="003C2F84" w:rsidRPr="00F83F02" w14:paraId="370BC62D" w14:textId="77777777" w:rsidTr="001774C0">
        <w:trPr>
          <w:trHeight w:val="276"/>
        </w:trPr>
        <w:tc>
          <w:tcPr>
            <w:tcW w:w="5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71CB32"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 п/п</w:t>
            </w:r>
          </w:p>
        </w:tc>
        <w:tc>
          <w:tcPr>
            <w:tcW w:w="21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8D156F"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Название учреждения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7C0CC1"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Адрес</w:t>
            </w:r>
          </w:p>
        </w:tc>
        <w:tc>
          <w:tcPr>
            <w:tcW w:w="2694" w:type="dxa"/>
            <w:gridSpan w:val="2"/>
            <w:tcBorders>
              <w:top w:val="single" w:sz="4" w:space="0" w:color="auto"/>
              <w:left w:val="nil"/>
              <w:bottom w:val="single" w:sz="4" w:space="0" w:color="auto"/>
              <w:right w:val="single" w:sz="4" w:space="0" w:color="auto"/>
            </w:tcBorders>
            <w:shd w:val="clear" w:color="auto" w:fill="auto"/>
            <w:hideMark/>
          </w:tcPr>
          <w:p w14:paraId="59022240"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Вместимость, мест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1E8DECC"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Процент наполнения,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B80104"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 износа здания</w:t>
            </w:r>
          </w:p>
        </w:tc>
      </w:tr>
      <w:tr w:rsidR="003C2F84" w:rsidRPr="00F83F02" w14:paraId="30F19420" w14:textId="77777777" w:rsidTr="001774C0">
        <w:trPr>
          <w:trHeight w:val="792"/>
        </w:trPr>
        <w:tc>
          <w:tcPr>
            <w:tcW w:w="545" w:type="dxa"/>
            <w:vMerge/>
            <w:tcBorders>
              <w:top w:val="single" w:sz="4" w:space="0" w:color="auto"/>
              <w:left w:val="single" w:sz="4" w:space="0" w:color="auto"/>
              <w:bottom w:val="single" w:sz="4" w:space="0" w:color="auto"/>
              <w:right w:val="single" w:sz="4" w:space="0" w:color="auto"/>
            </w:tcBorders>
            <w:hideMark/>
          </w:tcPr>
          <w:p w14:paraId="59BE9060" w14:textId="77777777" w:rsidR="003C2F84" w:rsidRPr="003967FF" w:rsidRDefault="003C2F84" w:rsidP="003C2F84">
            <w:pPr>
              <w:snapToGrid/>
              <w:jc w:val="both"/>
              <w:rPr>
                <w:rFonts w:eastAsiaTheme="minorHAnsi"/>
                <w:b/>
                <w:bCs/>
                <w:kern w:val="2"/>
                <w:sz w:val="20"/>
                <w:szCs w:val="20"/>
                <w:lang w:eastAsia="en-US"/>
                <w14:ligatures w14:val="standardContextual"/>
              </w:rPr>
            </w:pPr>
          </w:p>
        </w:tc>
        <w:tc>
          <w:tcPr>
            <w:tcW w:w="2144" w:type="dxa"/>
            <w:vMerge/>
            <w:tcBorders>
              <w:top w:val="single" w:sz="4" w:space="0" w:color="auto"/>
              <w:left w:val="single" w:sz="4" w:space="0" w:color="auto"/>
              <w:bottom w:val="single" w:sz="4" w:space="0" w:color="auto"/>
              <w:right w:val="single" w:sz="4" w:space="0" w:color="auto"/>
            </w:tcBorders>
            <w:hideMark/>
          </w:tcPr>
          <w:p w14:paraId="7EB59F84" w14:textId="77777777" w:rsidR="003C2F84" w:rsidRPr="003967FF" w:rsidRDefault="003C2F84" w:rsidP="003C2F84">
            <w:pPr>
              <w:snapToGrid/>
              <w:jc w:val="both"/>
              <w:rPr>
                <w:rFonts w:eastAsiaTheme="minorHAnsi"/>
                <w:b/>
                <w:bCs/>
                <w:kern w:val="2"/>
                <w:sz w:val="20"/>
                <w:szCs w:val="20"/>
                <w:lang w:eastAsia="en-US"/>
                <w14:ligatures w14:val="standardContextual"/>
              </w:rPr>
            </w:pPr>
          </w:p>
        </w:tc>
        <w:tc>
          <w:tcPr>
            <w:tcW w:w="1842" w:type="dxa"/>
            <w:vMerge/>
            <w:tcBorders>
              <w:top w:val="single" w:sz="4" w:space="0" w:color="auto"/>
              <w:left w:val="single" w:sz="4" w:space="0" w:color="auto"/>
              <w:bottom w:val="single" w:sz="4" w:space="0" w:color="auto"/>
              <w:right w:val="single" w:sz="4" w:space="0" w:color="auto"/>
            </w:tcBorders>
            <w:hideMark/>
          </w:tcPr>
          <w:p w14:paraId="18B599B2" w14:textId="77777777" w:rsidR="003C2F84" w:rsidRPr="003967FF" w:rsidRDefault="003C2F84" w:rsidP="003C2F84">
            <w:pPr>
              <w:snapToGrid/>
              <w:jc w:val="both"/>
              <w:rPr>
                <w:rFonts w:eastAsiaTheme="minorHAnsi"/>
                <w:b/>
                <w:bCs/>
                <w:kern w:val="2"/>
                <w:sz w:val="20"/>
                <w:szCs w:val="20"/>
                <w:lang w:eastAsia="en-US"/>
                <w14:ligatures w14:val="standardContextual"/>
              </w:rPr>
            </w:pPr>
          </w:p>
        </w:tc>
        <w:tc>
          <w:tcPr>
            <w:tcW w:w="1134" w:type="dxa"/>
            <w:tcBorders>
              <w:top w:val="nil"/>
              <w:left w:val="nil"/>
              <w:bottom w:val="single" w:sz="4" w:space="0" w:color="auto"/>
              <w:right w:val="single" w:sz="4" w:space="0" w:color="auto"/>
            </w:tcBorders>
            <w:shd w:val="clear" w:color="auto" w:fill="auto"/>
            <w:hideMark/>
          </w:tcPr>
          <w:p w14:paraId="09D5F631"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По проекту</w:t>
            </w:r>
          </w:p>
        </w:tc>
        <w:tc>
          <w:tcPr>
            <w:tcW w:w="1560" w:type="dxa"/>
            <w:tcBorders>
              <w:top w:val="nil"/>
              <w:left w:val="nil"/>
              <w:bottom w:val="single" w:sz="4" w:space="0" w:color="auto"/>
              <w:right w:val="single" w:sz="4" w:space="0" w:color="auto"/>
            </w:tcBorders>
            <w:shd w:val="clear" w:color="auto" w:fill="auto"/>
            <w:hideMark/>
          </w:tcPr>
          <w:p w14:paraId="705275F0"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Фактическая наполняемость</w:t>
            </w:r>
          </w:p>
        </w:tc>
        <w:tc>
          <w:tcPr>
            <w:tcW w:w="1134" w:type="dxa"/>
            <w:vMerge/>
            <w:tcBorders>
              <w:top w:val="single" w:sz="4" w:space="0" w:color="auto"/>
              <w:left w:val="single" w:sz="4" w:space="0" w:color="auto"/>
              <w:bottom w:val="single" w:sz="4" w:space="0" w:color="000000"/>
              <w:right w:val="single" w:sz="4" w:space="0" w:color="auto"/>
            </w:tcBorders>
            <w:hideMark/>
          </w:tcPr>
          <w:p w14:paraId="2683649C" w14:textId="77777777" w:rsidR="003C2F84" w:rsidRPr="003967FF" w:rsidRDefault="003C2F84" w:rsidP="003C2F84">
            <w:pPr>
              <w:snapToGrid/>
              <w:jc w:val="both"/>
              <w:rPr>
                <w:rFonts w:eastAsiaTheme="minorHAnsi"/>
                <w:b/>
                <w:bCs/>
                <w:kern w:val="2"/>
                <w:sz w:val="20"/>
                <w:szCs w:val="20"/>
                <w:lang w:eastAsia="en-US"/>
                <w14:ligatures w14:val="standardContextual"/>
              </w:rPr>
            </w:pPr>
          </w:p>
        </w:tc>
        <w:tc>
          <w:tcPr>
            <w:tcW w:w="992" w:type="dxa"/>
            <w:vMerge/>
            <w:tcBorders>
              <w:top w:val="single" w:sz="4" w:space="0" w:color="auto"/>
              <w:left w:val="single" w:sz="4" w:space="0" w:color="auto"/>
              <w:bottom w:val="single" w:sz="4" w:space="0" w:color="auto"/>
              <w:right w:val="single" w:sz="4" w:space="0" w:color="auto"/>
            </w:tcBorders>
            <w:hideMark/>
          </w:tcPr>
          <w:p w14:paraId="19B78838" w14:textId="77777777" w:rsidR="003C2F84" w:rsidRPr="003967FF" w:rsidRDefault="003C2F84" w:rsidP="003C2F84">
            <w:pPr>
              <w:snapToGrid/>
              <w:jc w:val="both"/>
              <w:rPr>
                <w:rFonts w:eastAsiaTheme="minorHAnsi"/>
                <w:b/>
                <w:bCs/>
                <w:kern w:val="2"/>
                <w:sz w:val="20"/>
                <w:szCs w:val="20"/>
                <w:lang w:eastAsia="en-US"/>
                <w14:ligatures w14:val="standardContextual"/>
              </w:rPr>
            </w:pPr>
          </w:p>
        </w:tc>
      </w:tr>
      <w:tr w:rsidR="003C2F84" w:rsidRPr="00F83F02" w14:paraId="221E9AB5" w14:textId="77777777" w:rsidTr="001774C0">
        <w:trPr>
          <w:trHeight w:val="189"/>
        </w:trPr>
        <w:tc>
          <w:tcPr>
            <w:tcW w:w="545" w:type="dxa"/>
            <w:tcBorders>
              <w:top w:val="nil"/>
              <w:left w:val="single" w:sz="4" w:space="0" w:color="auto"/>
              <w:bottom w:val="single" w:sz="4" w:space="0" w:color="auto"/>
              <w:right w:val="single" w:sz="4" w:space="0" w:color="auto"/>
            </w:tcBorders>
            <w:shd w:val="clear" w:color="auto" w:fill="auto"/>
            <w:noWrap/>
            <w:hideMark/>
          </w:tcPr>
          <w:p w14:paraId="3ECC69EA"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1</w:t>
            </w:r>
          </w:p>
        </w:tc>
        <w:tc>
          <w:tcPr>
            <w:tcW w:w="2144" w:type="dxa"/>
            <w:tcBorders>
              <w:top w:val="nil"/>
              <w:left w:val="nil"/>
              <w:bottom w:val="single" w:sz="4" w:space="0" w:color="auto"/>
              <w:right w:val="single" w:sz="4" w:space="0" w:color="auto"/>
            </w:tcBorders>
            <w:shd w:val="clear" w:color="auto" w:fill="auto"/>
            <w:hideMark/>
          </w:tcPr>
          <w:p w14:paraId="43080B20"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2</w:t>
            </w:r>
          </w:p>
        </w:tc>
        <w:tc>
          <w:tcPr>
            <w:tcW w:w="1842" w:type="dxa"/>
            <w:tcBorders>
              <w:top w:val="nil"/>
              <w:left w:val="nil"/>
              <w:bottom w:val="single" w:sz="4" w:space="0" w:color="auto"/>
              <w:right w:val="single" w:sz="4" w:space="0" w:color="auto"/>
            </w:tcBorders>
            <w:shd w:val="clear" w:color="auto" w:fill="auto"/>
            <w:hideMark/>
          </w:tcPr>
          <w:p w14:paraId="269FB1A7"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3</w:t>
            </w:r>
          </w:p>
        </w:tc>
        <w:tc>
          <w:tcPr>
            <w:tcW w:w="1134" w:type="dxa"/>
            <w:tcBorders>
              <w:top w:val="nil"/>
              <w:left w:val="nil"/>
              <w:bottom w:val="single" w:sz="4" w:space="0" w:color="auto"/>
              <w:right w:val="single" w:sz="4" w:space="0" w:color="auto"/>
            </w:tcBorders>
            <w:shd w:val="clear" w:color="auto" w:fill="auto"/>
            <w:hideMark/>
          </w:tcPr>
          <w:p w14:paraId="576F2424"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4</w:t>
            </w:r>
          </w:p>
        </w:tc>
        <w:tc>
          <w:tcPr>
            <w:tcW w:w="1560" w:type="dxa"/>
            <w:tcBorders>
              <w:top w:val="nil"/>
              <w:left w:val="nil"/>
              <w:bottom w:val="single" w:sz="4" w:space="0" w:color="auto"/>
              <w:right w:val="single" w:sz="4" w:space="0" w:color="auto"/>
            </w:tcBorders>
            <w:shd w:val="clear" w:color="auto" w:fill="auto"/>
            <w:hideMark/>
          </w:tcPr>
          <w:p w14:paraId="5DCA5610"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5</w:t>
            </w:r>
          </w:p>
        </w:tc>
        <w:tc>
          <w:tcPr>
            <w:tcW w:w="1134" w:type="dxa"/>
            <w:tcBorders>
              <w:top w:val="nil"/>
              <w:left w:val="nil"/>
              <w:bottom w:val="single" w:sz="4" w:space="0" w:color="auto"/>
              <w:right w:val="single" w:sz="4" w:space="0" w:color="auto"/>
            </w:tcBorders>
            <w:shd w:val="clear" w:color="auto" w:fill="auto"/>
            <w:hideMark/>
          </w:tcPr>
          <w:p w14:paraId="36548D9D"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6</w:t>
            </w:r>
          </w:p>
        </w:tc>
        <w:tc>
          <w:tcPr>
            <w:tcW w:w="992" w:type="dxa"/>
            <w:tcBorders>
              <w:top w:val="nil"/>
              <w:left w:val="nil"/>
              <w:bottom w:val="single" w:sz="4" w:space="0" w:color="auto"/>
              <w:right w:val="single" w:sz="4" w:space="0" w:color="auto"/>
            </w:tcBorders>
            <w:shd w:val="clear" w:color="auto" w:fill="auto"/>
            <w:hideMark/>
          </w:tcPr>
          <w:p w14:paraId="64C985CB" w14:textId="77777777" w:rsidR="003C2F84" w:rsidRPr="003967FF" w:rsidRDefault="003C2F84" w:rsidP="003C2F84">
            <w:pPr>
              <w:snapToGrid/>
              <w:jc w:val="center"/>
              <w:rPr>
                <w:rFonts w:eastAsiaTheme="minorHAnsi"/>
                <w:b/>
                <w:bCs/>
                <w:kern w:val="2"/>
                <w:sz w:val="20"/>
                <w:szCs w:val="20"/>
                <w:lang w:eastAsia="en-US"/>
                <w14:ligatures w14:val="standardContextual"/>
              </w:rPr>
            </w:pPr>
            <w:r w:rsidRPr="003967FF">
              <w:rPr>
                <w:rFonts w:eastAsiaTheme="minorHAnsi"/>
                <w:b/>
                <w:bCs/>
                <w:kern w:val="2"/>
                <w:sz w:val="20"/>
                <w:szCs w:val="20"/>
                <w:lang w:eastAsia="en-US"/>
                <w14:ligatures w14:val="standardContextual"/>
              </w:rPr>
              <w:t>7</w:t>
            </w:r>
          </w:p>
        </w:tc>
      </w:tr>
      <w:tr w:rsidR="003C2F84" w:rsidRPr="00F83F02" w14:paraId="727167A3" w14:textId="77777777" w:rsidTr="001774C0">
        <w:trPr>
          <w:trHeight w:val="828"/>
        </w:trPr>
        <w:tc>
          <w:tcPr>
            <w:tcW w:w="545" w:type="dxa"/>
            <w:tcBorders>
              <w:top w:val="single" w:sz="4" w:space="0" w:color="auto"/>
              <w:left w:val="single" w:sz="4" w:space="0" w:color="auto"/>
              <w:bottom w:val="single" w:sz="4" w:space="0" w:color="auto"/>
              <w:right w:val="single" w:sz="4" w:space="0" w:color="auto"/>
            </w:tcBorders>
            <w:shd w:val="clear" w:color="auto" w:fill="auto"/>
            <w:noWrap/>
            <w:hideMark/>
          </w:tcPr>
          <w:p w14:paraId="0B21E30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w:t>
            </w:r>
          </w:p>
        </w:tc>
        <w:tc>
          <w:tcPr>
            <w:tcW w:w="2144" w:type="dxa"/>
            <w:tcBorders>
              <w:top w:val="single" w:sz="4" w:space="0" w:color="auto"/>
              <w:left w:val="nil"/>
              <w:bottom w:val="single" w:sz="4" w:space="0" w:color="auto"/>
              <w:right w:val="single" w:sz="4" w:space="0" w:color="auto"/>
            </w:tcBorders>
            <w:shd w:val="clear" w:color="auto" w:fill="auto"/>
            <w:hideMark/>
          </w:tcPr>
          <w:p w14:paraId="2E1046A3"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"Абызовская СОШ"</w:t>
            </w:r>
          </w:p>
        </w:tc>
        <w:tc>
          <w:tcPr>
            <w:tcW w:w="1842" w:type="dxa"/>
            <w:tcBorders>
              <w:top w:val="single" w:sz="4" w:space="0" w:color="auto"/>
              <w:left w:val="nil"/>
              <w:bottom w:val="single" w:sz="4" w:space="0" w:color="auto"/>
              <w:right w:val="single" w:sz="4" w:space="0" w:color="auto"/>
            </w:tcBorders>
            <w:shd w:val="clear" w:color="auto" w:fill="auto"/>
            <w:hideMark/>
          </w:tcPr>
          <w:p w14:paraId="417297AF"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 Абызово, ул.Центральная, д.28</w:t>
            </w:r>
          </w:p>
        </w:tc>
        <w:tc>
          <w:tcPr>
            <w:tcW w:w="1134" w:type="dxa"/>
            <w:tcBorders>
              <w:top w:val="single" w:sz="4" w:space="0" w:color="auto"/>
              <w:left w:val="nil"/>
              <w:bottom w:val="single" w:sz="4" w:space="0" w:color="auto"/>
              <w:right w:val="single" w:sz="4" w:space="0" w:color="auto"/>
            </w:tcBorders>
            <w:shd w:val="clear" w:color="auto" w:fill="auto"/>
            <w:hideMark/>
          </w:tcPr>
          <w:p w14:paraId="6431DE7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210</w:t>
            </w:r>
          </w:p>
        </w:tc>
        <w:tc>
          <w:tcPr>
            <w:tcW w:w="1560" w:type="dxa"/>
            <w:tcBorders>
              <w:top w:val="single" w:sz="4" w:space="0" w:color="auto"/>
              <w:left w:val="nil"/>
              <w:bottom w:val="single" w:sz="4" w:space="0" w:color="auto"/>
              <w:right w:val="single" w:sz="4" w:space="0" w:color="auto"/>
            </w:tcBorders>
            <w:shd w:val="clear" w:color="auto" w:fill="auto"/>
            <w:hideMark/>
          </w:tcPr>
          <w:p w14:paraId="682FE5B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88</w:t>
            </w:r>
          </w:p>
        </w:tc>
        <w:tc>
          <w:tcPr>
            <w:tcW w:w="1134" w:type="dxa"/>
            <w:tcBorders>
              <w:top w:val="single" w:sz="4" w:space="0" w:color="auto"/>
              <w:left w:val="nil"/>
              <w:bottom w:val="single" w:sz="4" w:space="0" w:color="auto"/>
              <w:right w:val="single" w:sz="4" w:space="0" w:color="auto"/>
            </w:tcBorders>
            <w:shd w:val="clear" w:color="auto" w:fill="auto"/>
            <w:hideMark/>
          </w:tcPr>
          <w:p w14:paraId="108CE56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42</w:t>
            </w:r>
          </w:p>
        </w:tc>
        <w:tc>
          <w:tcPr>
            <w:tcW w:w="992" w:type="dxa"/>
            <w:tcBorders>
              <w:top w:val="single" w:sz="4" w:space="0" w:color="auto"/>
              <w:left w:val="nil"/>
              <w:bottom w:val="single" w:sz="4" w:space="0" w:color="auto"/>
              <w:right w:val="single" w:sz="4" w:space="0" w:color="auto"/>
            </w:tcBorders>
            <w:shd w:val="clear" w:color="auto" w:fill="auto"/>
            <w:hideMark/>
          </w:tcPr>
          <w:p w14:paraId="0848F87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48%</w:t>
            </w:r>
          </w:p>
        </w:tc>
      </w:tr>
      <w:tr w:rsidR="003C2F84" w:rsidRPr="00F83F02" w14:paraId="3B7A636E"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03A1DA1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w:t>
            </w:r>
          </w:p>
        </w:tc>
        <w:tc>
          <w:tcPr>
            <w:tcW w:w="2144" w:type="dxa"/>
            <w:tcBorders>
              <w:top w:val="nil"/>
              <w:left w:val="nil"/>
              <w:bottom w:val="single" w:sz="4" w:space="0" w:color="auto"/>
              <w:right w:val="single" w:sz="4" w:space="0" w:color="auto"/>
            </w:tcBorders>
            <w:shd w:val="clear" w:color="auto" w:fill="auto"/>
            <w:hideMark/>
          </w:tcPr>
          <w:p w14:paraId="73378FC5"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"Азимсирминская СОШ"</w:t>
            </w:r>
          </w:p>
        </w:tc>
        <w:tc>
          <w:tcPr>
            <w:tcW w:w="1842" w:type="dxa"/>
            <w:tcBorders>
              <w:top w:val="nil"/>
              <w:left w:val="nil"/>
              <w:bottom w:val="single" w:sz="4" w:space="0" w:color="auto"/>
              <w:right w:val="single" w:sz="4" w:space="0" w:color="auto"/>
            </w:tcBorders>
            <w:shd w:val="clear" w:color="auto" w:fill="auto"/>
            <w:hideMark/>
          </w:tcPr>
          <w:p w14:paraId="3593715A"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д.Азим-Сирма, ул.Советская, д. 12</w:t>
            </w:r>
          </w:p>
        </w:tc>
        <w:tc>
          <w:tcPr>
            <w:tcW w:w="1134" w:type="dxa"/>
            <w:tcBorders>
              <w:top w:val="nil"/>
              <w:left w:val="nil"/>
              <w:bottom w:val="single" w:sz="4" w:space="0" w:color="auto"/>
              <w:right w:val="single" w:sz="4" w:space="0" w:color="auto"/>
            </w:tcBorders>
            <w:shd w:val="clear" w:color="auto" w:fill="auto"/>
            <w:hideMark/>
          </w:tcPr>
          <w:p w14:paraId="74705C0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162</w:t>
            </w:r>
          </w:p>
        </w:tc>
        <w:tc>
          <w:tcPr>
            <w:tcW w:w="1560" w:type="dxa"/>
            <w:tcBorders>
              <w:top w:val="nil"/>
              <w:left w:val="nil"/>
              <w:bottom w:val="single" w:sz="4" w:space="0" w:color="auto"/>
              <w:right w:val="single" w:sz="4" w:space="0" w:color="auto"/>
            </w:tcBorders>
            <w:shd w:val="clear" w:color="auto" w:fill="auto"/>
            <w:hideMark/>
          </w:tcPr>
          <w:p w14:paraId="1587DD6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119</w:t>
            </w:r>
          </w:p>
        </w:tc>
        <w:tc>
          <w:tcPr>
            <w:tcW w:w="1134" w:type="dxa"/>
            <w:tcBorders>
              <w:top w:val="nil"/>
              <w:left w:val="nil"/>
              <w:bottom w:val="single" w:sz="4" w:space="0" w:color="auto"/>
              <w:right w:val="single" w:sz="4" w:space="0" w:color="auto"/>
            </w:tcBorders>
            <w:shd w:val="clear" w:color="auto" w:fill="auto"/>
            <w:hideMark/>
          </w:tcPr>
          <w:p w14:paraId="18447B8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73</w:t>
            </w:r>
          </w:p>
        </w:tc>
        <w:tc>
          <w:tcPr>
            <w:tcW w:w="992" w:type="dxa"/>
            <w:tcBorders>
              <w:top w:val="nil"/>
              <w:left w:val="nil"/>
              <w:bottom w:val="single" w:sz="4" w:space="0" w:color="auto"/>
              <w:right w:val="single" w:sz="4" w:space="0" w:color="auto"/>
            </w:tcBorders>
            <w:shd w:val="clear" w:color="auto" w:fill="auto"/>
            <w:hideMark/>
          </w:tcPr>
          <w:p w14:paraId="1643A0B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30%</w:t>
            </w:r>
          </w:p>
        </w:tc>
      </w:tr>
      <w:tr w:rsidR="003C2F84" w:rsidRPr="00F83F02" w14:paraId="3E0B8F0F"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tcPr>
          <w:p w14:paraId="6145349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w:t>
            </w:r>
          </w:p>
        </w:tc>
        <w:tc>
          <w:tcPr>
            <w:tcW w:w="2144" w:type="dxa"/>
            <w:tcBorders>
              <w:top w:val="nil"/>
              <w:left w:val="nil"/>
              <w:bottom w:val="single" w:sz="4" w:space="0" w:color="auto"/>
              <w:right w:val="single" w:sz="4" w:space="0" w:color="auto"/>
            </w:tcBorders>
            <w:shd w:val="clear" w:color="auto" w:fill="auto"/>
          </w:tcPr>
          <w:p w14:paraId="36FFAFEB"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Структурное подразделение МБОУ Азимсирминская СОШ"</w:t>
            </w:r>
          </w:p>
        </w:tc>
        <w:tc>
          <w:tcPr>
            <w:tcW w:w="1842" w:type="dxa"/>
            <w:tcBorders>
              <w:top w:val="nil"/>
              <w:left w:val="nil"/>
              <w:bottom w:val="single" w:sz="4" w:space="0" w:color="auto"/>
              <w:right w:val="single" w:sz="4" w:space="0" w:color="auto"/>
            </w:tcBorders>
            <w:shd w:val="clear" w:color="auto" w:fill="auto"/>
          </w:tcPr>
          <w:p w14:paraId="0A0C9826"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д.Чирш-Хирлепы, ул.Школьная, д.1</w:t>
            </w:r>
          </w:p>
        </w:tc>
        <w:tc>
          <w:tcPr>
            <w:tcW w:w="1134" w:type="dxa"/>
            <w:tcBorders>
              <w:top w:val="nil"/>
              <w:left w:val="nil"/>
              <w:bottom w:val="single" w:sz="4" w:space="0" w:color="auto"/>
              <w:right w:val="single" w:sz="4" w:space="0" w:color="auto"/>
            </w:tcBorders>
            <w:shd w:val="clear" w:color="auto" w:fill="auto"/>
          </w:tcPr>
          <w:p w14:paraId="2035B21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108</w:t>
            </w:r>
          </w:p>
        </w:tc>
        <w:tc>
          <w:tcPr>
            <w:tcW w:w="1560" w:type="dxa"/>
            <w:tcBorders>
              <w:top w:val="nil"/>
              <w:left w:val="nil"/>
              <w:bottom w:val="single" w:sz="4" w:space="0" w:color="auto"/>
              <w:right w:val="single" w:sz="4" w:space="0" w:color="auto"/>
            </w:tcBorders>
            <w:shd w:val="clear" w:color="auto" w:fill="auto"/>
          </w:tcPr>
          <w:p w14:paraId="46FEC0E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34</w:t>
            </w:r>
          </w:p>
        </w:tc>
        <w:tc>
          <w:tcPr>
            <w:tcW w:w="1134" w:type="dxa"/>
            <w:tcBorders>
              <w:top w:val="nil"/>
              <w:left w:val="nil"/>
              <w:bottom w:val="single" w:sz="4" w:space="0" w:color="auto"/>
              <w:right w:val="single" w:sz="4" w:space="0" w:color="auto"/>
            </w:tcBorders>
            <w:shd w:val="clear" w:color="auto" w:fill="auto"/>
          </w:tcPr>
          <w:p w14:paraId="363A300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31</w:t>
            </w:r>
          </w:p>
        </w:tc>
        <w:tc>
          <w:tcPr>
            <w:tcW w:w="992" w:type="dxa"/>
            <w:tcBorders>
              <w:top w:val="nil"/>
              <w:left w:val="nil"/>
              <w:bottom w:val="single" w:sz="4" w:space="0" w:color="auto"/>
              <w:right w:val="single" w:sz="4" w:space="0" w:color="auto"/>
            </w:tcBorders>
            <w:shd w:val="clear" w:color="auto" w:fill="auto"/>
          </w:tcPr>
          <w:p w14:paraId="7150A65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25%</w:t>
            </w:r>
          </w:p>
        </w:tc>
      </w:tr>
      <w:tr w:rsidR="003C2F84" w:rsidRPr="00F83F02" w14:paraId="631226B6"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5C7C18B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lastRenderedPageBreak/>
              <w:t>4</w:t>
            </w:r>
          </w:p>
        </w:tc>
        <w:tc>
          <w:tcPr>
            <w:tcW w:w="2144" w:type="dxa"/>
            <w:tcBorders>
              <w:top w:val="nil"/>
              <w:left w:val="nil"/>
              <w:bottom w:val="single" w:sz="4" w:space="0" w:color="auto"/>
              <w:right w:val="single" w:sz="4" w:space="0" w:color="auto"/>
            </w:tcBorders>
            <w:shd w:val="clear" w:color="auto" w:fill="auto"/>
            <w:hideMark/>
          </w:tcPr>
          <w:p w14:paraId="1FCD6F17"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"Алгазинская СОШ им. В.П. Петрова (Праски Витти)"</w:t>
            </w:r>
          </w:p>
        </w:tc>
        <w:tc>
          <w:tcPr>
            <w:tcW w:w="1842" w:type="dxa"/>
            <w:tcBorders>
              <w:top w:val="nil"/>
              <w:left w:val="nil"/>
              <w:bottom w:val="single" w:sz="4" w:space="0" w:color="auto"/>
              <w:right w:val="single" w:sz="4" w:space="0" w:color="auto"/>
            </w:tcBorders>
            <w:shd w:val="clear" w:color="auto" w:fill="auto"/>
            <w:hideMark/>
          </w:tcPr>
          <w:p w14:paraId="272B7ED4"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д.Алгазино, ул. Центральная, д. 1</w:t>
            </w:r>
          </w:p>
        </w:tc>
        <w:tc>
          <w:tcPr>
            <w:tcW w:w="1134" w:type="dxa"/>
            <w:tcBorders>
              <w:top w:val="nil"/>
              <w:left w:val="nil"/>
              <w:bottom w:val="single" w:sz="4" w:space="0" w:color="auto"/>
              <w:right w:val="single" w:sz="4" w:space="0" w:color="auto"/>
            </w:tcBorders>
            <w:shd w:val="clear" w:color="auto" w:fill="auto"/>
            <w:hideMark/>
          </w:tcPr>
          <w:p w14:paraId="4AAD4AB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365</w:t>
            </w:r>
          </w:p>
        </w:tc>
        <w:tc>
          <w:tcPr>
            <w:tcW w:w="1560" w:type="dxa"/>
            <w:tcBorders>
              <w:top w:val="nil"/>
              <w:left w:val="nil"/>
              <w:bottom w:val="single" w:sz="4" w:space="0" w:color="auto"/>
              <w:right w:val="single" w:sz="4" w:space="0" w:color="auto"/>
            </w:tcBorders>
            <w:shd w:val="clear" w:color="auto" w:fill="auto"/>
            <w:hideMark/>
          </w:tcPr>
          <w:p w14:paraId="7517C45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75</w:t>
            </w:r>
          </w:p>
        </w:tc>
        <w:tc>
          <w:tcPr>
            <w:tcW w:w="1134" w:type="dxa"/>
            <w:tcBorders>
              <w:top w:val="nil"/>
              <w:left w:val="nil"/>
              <w:bottom w:val="single" w:sz="4" w:space="0" w:color="auto"/>
              <w:right w:val="single" w:sz="4" w:space="0" w:color="auto"/>
            </w:tcBorders>
            <w:shd w:val="clear" w:color="auto" w:fill="auto"/>
            <w:hideMark/>
          </w:tcPr>
          <w:p w14:paraId="2BD50FF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21</w:t>
            </w:r>
          </w:p>
        </w:tc>
        <w:tc>
          <w:tcPr>
            <w:tcW w:w="992" w:type="dxa"/>
            <w:tcBorders>
              <w:top w:val="nil"/>
              <w:left w:val="nil"/>
              <w:bottom w:val="single" w:sz="4" w:space="0" w:color="auto"/>
              <w:right w:val="single" w:sz="4" w:space="0" w:color="auto"/>
            </w:tcBorders>
            <w:shd w:val="clear" w:color="auto" w:fill="auto"/>
            <w:hideMark/>
          </w:tcPr>
          <w:p w14:paraId="27D2F51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40%</w:t>
            </w:r>
          </w:p>
        </w:tc>
      </w:tr>
      <w:tr w:rsidR="003C2F84" w:rsidRPr="00F83F02" w14:paraId="05861736"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4A63F16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w:t>
            </w:r>
          </w:p>
        </w:tc>
        <w:tc>
          <w:tcPr>
            <w:tcW w:w="2144" w:type="dxa"/>
            <w:tcBorders>
              <w:top w:val="nil"/>
              <w:left w:val="nil"/>
              <w:bottom w:val="single" w:sz="4" w:space="0" w:color="auto"/>
              <w:right w:val="single" w:sz="4" w:space="0" w:color="auto"/>
            </w:tcBorders>
            <w:shd w:val="clear" w:color="auto" w:fill="auto"/>
            <w:hideMark/>
          </w:tcPr>
          <w:p w14:paraId="7730DBB9"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"Большеяушская СОШ имени Ф.И. Ашмарова"</w:t>
            </w:r>
          </w:p>
        </w:tc>
        <w:tc>
          <w:tcPr>
            <w:tcW w:w="1842" w:type="dxa"/>
            <w:tcBorders>
              <w:top w:val="nil"/>
              <w:left w:val="nil"/>
              <w:bottom w:val="single" w:sz="4" w:space="0" w:color="auto"/>
              <w:right w:val="single" w:sz="4" w:space="0" w:color="auto"/>
            </w:tcBorders>
            <w:shd w:val="clear" w:color="auto" w:fill="auto"/>
            <w:hideMark/>
          </w:tcPr>
          <w:p w14:paraId="286A4A36"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д.Большие Яуши, ул.Школьная, д. 1</w:t>
            </w:r>
          </w:p>
        </w:tc>
        <w:tc>
          <w:tcPr>
            <w:tcW w:w="1134" w:type="dxa"/>
            <w:tcBorders>
              <w:top w:val="nil"/>
              <w:left w:val="nil"/>
              <w:bottom w:val="single" w:sz="4" w:space="0" w:color="auto"/>
              <w:right w:val="single" w:sz="4" w:space="0" w:color="auto"/>
            </w:tcBorders>
            <w:shd w:val="clear" w:color="auto" w:fill="auto"/>
            <w:hideMark/>
          </w:tcPr>
          <w:p w14:paraId="10ADB2C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216</w:t>
            </w:r>
          </w:p>
        </w:tc>
        <w:tc>
          <w:tcPr>
            <w:tcW w:w="1560" w:type="dxa"/>
            <w:tcBorders>
              <w:top w:val="nil"/>
              <w:left w:val="nil"/>
              <w:bottom w:val="single" w:sz="4" w:space="0" w:color="auto"/>
              <w:right w:val="single" w:sz="4" w:space="0" w:color="auto"/>
            </w:tcBorders>
            <w:shd w:val="clear" w:color="auto" w:fill="auto"/>
            <w:hideMark/>
          </w:tcPr>
          <w:p w14:paraId="72B0B98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64</w:t>
            </w:r>
          </w:p>
        </w:tc>
        <w:tc>
          <w:tcPr>
            <w:tcW w:w="1134" w:type="dxa"/>
            <w:tcBorders>
              <w:top w:val="nil"/>
              <w:left w:val="nil"/>
              <w:bottom w:val="single" w:sz="4" w:space="0" w:color="auto"/>
              <w:right w:val="single" w:sz="4" w:space="0" w:color="auto"/>
            </w:tcBorders>
            <w:shd w:val="clear" w:color="auto" w:fill="auto"/>
            <w:hideMark/>
          </w:tcPr>
          <w:p w14:paraId="00CB9C6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30</w:t>
            </w:r>
          </w:p>
        </w:tc>
        <w:tc>
          <w:tcPr>
            <w:tcW w:w="992" w:type="dxa"/>
            <w:tcBorders>
              <w:top w:val="nil"/>
              <w:left w:val="nil"/>
              <w:bottom w:val="single" w:sz="4" w:space="0" w:color="auto"/>
              <w:right w:val="single" w:sz="4" w:space="0" w:color="auto"/>
            </w:tcBorders>
            <w:shd w:val="clear" w:color="auto" w:fill="auto"/>
            <w:hideMark/>
          </w:tcPr>
          <w:p w14:paraId="1E3C2C8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52%</w:t>
            </w:r>
          </w:p>
        </w:tc>
      </w:tr>
      <w:tr w:rsidR="003C2F84" w:rsidRPr="00F83F02" w14:paraId="11072166" w14:textId="77777777" w:rsidTr="001774C0">
        <w:trPr>
          <w:trHeight w:val="800"/>
        </w:trPr>
        <w:tc>
          <w:tcPr>
            <w:tcW w:w="545" w:type="dxa"/>
            <w:tcBorders>
              <w:top w:val="nil"/>
              <w:left w:val="single" w:sz="4" w:space="0" w:color="auto"/>
              <w:bottom w:val="single" w:sz="4" w:space="0" w:color="auto"/>
              <w:right w:val="single" w:sz="4" w:space="0" w:color="auto"/>
            </w:tcBorders>
            <w:shd w:val="clear" w:color="auto" w:fill="auto"/>
            <w:noWrap/>
            <w:hideMark/>
          </w:tcPr>
          <w:p w14:paraId="0435268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w:t>
            </w:r>
          </w:p>
        </w:tc>
        <w:tc>
          <w:tcPr>
            <w:tcW w:w="2144" w:type="dxa"/>
            <w:tcBorders>
              <w:top w:val="nil"/>
              <w:left w:val="nil"/>
              <w:bottom w:val="single" w:sz="4" w:space="0" w:color="auto"/>
              <w:right w:val="single" w:sz="4" w:space="0" w:color="auto"/>
            </w:tcBorders>
            <w:shd w:val="clear" w:color="auto" w:fill="auto"/>
            <w:hideMark/>
          </w:tcPr>
          <w:p w14:paraId="061307AF"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"Буртасинская СОШ"</w:t>
            </w:r>
          </w:p>
        </w:tc>
        <w:tc>
          <w:tcPr>
            <w:tcW w:w="1842" w:type="dxa"/>
            <w:tcBorders>
              <w:top w:val="nil"/>
              <w:left w:val="nil"/>
              <w:bottom w:val="single" w:sz="4" w:space="0" w:color="auto"/>
              <w:right w:val="single" w:sz="4" w:space="0" w:color="auto"/>
            </w:tcBorders>
            <w:shd w:val="clear" w:color="auto" w:fill="auto"/>
            <w:hideMark/>
          </w:tcPr>
          <w:p w14:paraId="231A741E"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 Буртасы, пер.Школьный, д. 1</w:t>
            </w:r>
          </w:p>
        </w:tc>
        <w:tc>
          <w:tcPr>
            <w:tcW w:w="1134" w:type="dxa"/>
            <w:tcBorders>
              <w:top w:val="nil"/>
              <w:left w:val="nil"/>
              <w:bottom w:val="single" w:sz="4" w:space="0" w:color="auto"/>
              <w:right w:val="single" w:sz="4" w:space="0" w:color="auto"/>
            </w:tcBorders>
            <w:shd w:val="clear" w:color="auto" w:fill="auto"/>
            <w:hideMark/>
          </w:tcPr>
          <w:p w14:paraId="48E5732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220</w:t>
            </w:r>
          </w:p>
        </w:tc>
        <w:tc>
          <w:tcPr>
            <w:tcW w:w="1560" w:type="dxa"/>
            <w:tcBorders>
              <w:top w:val="nil"/>
              <w:left w:val="nil"/>
              <w:bottom w:val="single" w:sz="4" w:space="0" w:color="auto"/>
              <w:right w:val="single" w:sz="4" w:space="0" w:color="auto"/>
            </w:tcBorders>
            <w:shd w:val="clear" w:color="auto" w:fill="auto"/>
            <w:hideMark/>
          </w:tcPr>
          <w:p w14:paraId="2580B0D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86</w:t>
            </w:r>
          </w:p>
        </w:tc>
        <w:tc>
          <w:tcPr>
            <w:tcW w:w="1134" w:type="dxa"/>
            <w:tcBorders>
              <w:top w:val="nil"/>
              <w:left w:val="nil"/>
              <w:bottom w:val="single" w:sz="4" w:space="0" w:color="auto"/>
              <w:right w:val="single" w:sz="4" w:space="0" w:color="auto"/>
            </w:tcBorders>
            <w:shd w:val="clear" w:color="auto" w:fill="auto"/>
            <w:hideMark/>
          </w:tcPr>
          <w:p w14:paraId="550C493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39</w:t>
            </w:r>
          </w:p>
        </w:tc>
        <w:tc>
          <w:tcPr>
            <w:tcW w:w="992" w:type="dxa"/>
            <w:tcBorders>
              <w:top w:val="nil"/>
              <w:left w:val="nil"/>
              <w:bottom w:val="single" w:sz="4" w:space="0" w:color="auto"/>
              <w:right w:val="single" w:sz="4" w:space="0" w:color="auto"/>
            </w:tcBorders>
            <w:shd w:val="clear" w:color="auto" w:fill="auto"/>
            <w:hideMark/>
          </w:tcPr>
          <w:p w14:paraId="5362D16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52%</w:t>
            </w:r>
          </w:p>
        </w:tc>
      </w:tr>
      <w:tr w:rsidR="003C2F84" w:rsidRPr="00F83F02" w14:paraId="4815C4F4" w14:textId="77777777" w:rsidTr="001774C0">
        <w:trPr>
          <w:trHeight w:val="699"/>
        </w:trPr>
        <w:tc>
          <w:tcPr>
            <w:tcW w:w="545" w:type="dxa"/>
            <w:tcBorders>
              <w:top w:val="nil"/>
              <w:left w:val="single" w:sz="4" w:space="0" w:color="auto"/>
              <w:bottom w:val="single" w:sz="4" w:space="0" w:color="auto"/>
              <w:right w:val="single" w:sz="4" w:space="0" w:color="auto"/>
            </w:tcBorders>
            <w:shd w:val="clear" w:color="auto" w:fill="auto"/>
            <w:noWrap/>
            <w:hideMark/>
          </w:tcPr>
          <w:p w14:paraId="5999118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7</w:t>
            </w:r>
          </w:p>
        </w:tc>
        <w:tc>
          <w:tcPr>
            <w:tcW w:w="2144" w:type="dxa"/>
            <w:tcBorders>
              <w:top w:val="nil"/>
              <w:left w:val="nil"/>
              <w:bottom w:val="single" w:sz="4" w:space="0" w:color="auto"/>
              <w:right w:val="single" w:sz="4" w:space="0" w:color="auto"/>
            </w:tcBorders>
            <w:shd w:val="clear" w:color="auto" w:fill="auto"/>
            <w:hideMark/>
          </w:tcPr>
          <w:p w14:paraId="60417EB1"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"Вурманкасинская ООШ"</w:t>
            </w:r>
          </w:p>
        </w:tc>
        <w:tc>
          <w:tcPr>
            <w:tcW w:w="1842" w:type="dxa"/>
            <w:tcBorders>
              <w:top w:val="nil"/>
              <w:left w:val="nil"/>
              <w:bottom w:val="single" w:sz="4" w:space="0" w:color="auto"/>
              <w:right w:val="single" w:sz="4" w:space="0" w:color="auto"/>
            </w:tcBorders>
            <w:shd w:val="clear" w:color="auto" w:fill="auto"/>
            <w:hideMark/>
          </w:tcPr>
          <w:p w14:paraId="4BA63DAB"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д.Вурманкасы, ул.Советская, д. 65</w:t>
            </w:r>
          </w:p>
        </w:tc>
        <w:tc>
          <w:tcPr>
            <w:tcW w:w="1134" w:type="dxa"/>
            <w:tcBorders>
              <w:top w:val="nil"/>
              <w:left w:val="nil"/>
              <w:bottom w:val="single" w:sz="4" w:space="0" w:color="auto"/>
              <w:right w:val="single" w:sz="4" w:space="0" w:color="auto"/>
            </w:tcBorders>
            <w:shd w:val="clear" w:color="auto" w:fill="auto"/>
            <w:hideMark/>
          </w:tcPr>
          <w:p w14:paraId="43989C2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140</w:t>
            </w:r>
          </w:p>
        </w:tc>
        <w:tc>
          <w:tcPr>
            <w:tcW w:w="1560" w:type="dxa"/>
            <w:tcBorders>
              <w:top w:val="nil"/>
              <w:left w:val="nil"/>
              <w:bottom w:val="single" w:sz="4" w:space="0" w:color="auto"/>
              <w:right w:val="single" w:sz="4" w:space="0" w:color="auto"/>
            </w:tcBorders>
            <w:shd w:val="clear" w:color="auto" w:fill="auto"/>
            <w:hideMark/>
          </w:tcPr>
          <w:p w14:paraId="50AAF4C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41</w:t>
            </w:r>
          </w:p>
        </w:tc>
        <w:tc>
          <w:tcPr>
            <w:tcW w:w="1134" w:type="dxa"/>
            <w:tcBorders>
              <w:top w:val="nil"/>
              <w:left w:val="nil"/>
              <w:bottom w:val="single" w:sz="4" w:space="0" w:color="auto"/>
              <w:right w:val="single" w:sz="4" w:space="0" w:color="auto"/>
            </w:tcBorders>
            <w:shd w:val="clear" w:color="auto" w:fill="auto"/>
            <w:hideMark/>
          </w:tcPr>
          <w:p w14:paraId="497E79F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29</w:t>
            </w:r>
          </w:p>
        </w:tc>
        <w:tc>
          <w:tcPr>
            <w:tcW w:w="992" w:type="dxa"/>
            <w:tcBorders>
              <w:top w:val="nil"/>
              <w:left w:val="nil"/>
              <w:bottom w:val="single" w:sz="4" w:space="0" w:color="auto"/>
              <w:right w:val="single" w:sz="4" w:space="0" w:color="auto"/>
            </w:tcBorders>
            <w:shd w:val="clear" w:color="auto" w:fill="auto"/>
            <w:hideMark/>
          </w:tcPr>
          <w:p w14:paraId="141A17F5"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60%</w:t>
            </w:r>
          </w:p>
        </w:tc>
      </w:tr>
      <w:tr w:rsidR="003C2F84" w:rsidRPr="00F83F02" w14:paraId="0806EE7F" w14:textId="77777777" w:rsidTr="001774C0">
        <w:trPr>
          <w:trHeight w:val="715"/>
        </w:trPr>
        <w:tc>
          <w:tcPr>
            <w:tcW w:w="545" w:type="dxa"/>
            <w:tcBorders>
              <w:top w:val="nil"/>
              <w:left w:val="single" w:sz="4" w:space="0" w:color="auto"/>
              <w:bottom w:val="single" w:sz="4" w:space="0" w:color="auto"/>
              <w:right w:val="single" w:sz="4" w:space="0" w:color="auto"/>
            </w:tcBorders>
            <w:shd w:val="clear" w:color="auto" w:fill="auto"/>
            <w:noWrap/>
            <w:hideMark/>
          </w:tcPr>
          <w:p w14:paraId="0631B24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w:t>
            </w:r>
          </w:p>
        </w:tc>
        <w:tc>
          <w:tcPr>
            <w:tcW w:w="2144" w:type="dxa"/>
            <w:tcBorders>
              <w:top w:val="nil"/>
              <w:left w:val="nil"/>
              <w:bottom w:val="single" w:sz="4" w:space="0" w:color="auto"/>
              <w:right w:val="single" w:sz="4" w:space="0" w:color="auto"/>
            </w:tcBorders>
            <w:shd w:val="clear" w:color="auto" w:fill="auto"/>
            <w:hideMark/>
          </w:tcPr>
          <w:p w14:paraId="3B908437"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"Вурман-Кибекская СОШ"</w:t>
            </w:r>
          </w:p>
        </w:tc>
        <w:tc>
          <w:tcPr>
            <w:tcW w:w="1842" w:type="dxa"/>
            <w:tcBorders>
              <w:top w:val="nil"/>
              <w:left w:val="nil"/>
              <w:bottom w:val="single" w:sz="4" w:space="0" w:color="auto"/>
              <w:right w:val="single" w:sz="4" w:space="0" w:color="auto"/>
            </w:tcBorders>
            <w:shd w:val="clear" w:color="auto" w:fill="auto"/>
            <w:hideMark/>
          </w:tcPr>
          <w:p w14:paraId="322CFD96"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Вурман-Кибеки, ул.Школьная, д. 1</w:t>
            </w:r>
          </w:p>
        </w:tc>
        <w:tc>
          <w:tcPr>
            <w:tcW w:w="1134" w:type="dxa"/>
            <w:tcBorders>
              <w:top w:val="nil"/>
              <w:left w:val="nil"/>
              <w:bottom w:val="single" w:sz="4" w:space="0" w:color="auto"/>
              <w:right w:val="single" w:sz="4" w:space="0" w:color="auto"/>
            </w:tcBorders>
            <w:shd w:val="clear" w:color="auto" w:fill="auto"/>
            <w:hideMark/>
          </w:tcPr>
          <w:p w14:paraId="0309218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260</w:t>
            </w:r>
          </w:p>
        </w:tc>
        <w:tc>
          <w:tcPr>
            <w:tcW w:w="1560" w:type="dxa"/>
            <w:tcBorders>
              <w:top w:val="nil"/>
              <w:left w:val="nil"/>
              <w:bottom w:val="single" w:sz="4" w:space="0" w:color="auto"/>
              <w:right w:val="single" w:sz="4" w:space="0" w:color="auto"/>
            </w:tcBorders>
            <w:shd w:val="clear" w:color="auto" w:fill="auto"/>
            <w:hideMark/>
          </w:tcPr>
          <w:p w14:paraId="1058478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32</w:t>
            </w:r>
          </w:p>
        </w:tc>
        <w:tc>
          <w:tcPr>
            <w:tcW w:w="1134" w:type="dxa"/>
            <w:tcBorders>
              <w:top w:val="nil"/>
              <w:left w:val="nil"/>
              <w:bottom w:val="single" w:sz="4" w:space="0" w:color="auto"/>
              <w:right w:val="single" w:sz="4" w:space="0" w:color="auto"/>
            </w:tcBorders>
            <w:shd w:val="clear" w:color="auto" w:fill="auto"/>
            <w:hideMark/>
          </w:tcPr>
          <w:p w14:paraId="25BD002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12</w:t>
            </w:r>
          </w:p>
        </w:tc>
        <w:tc>
          <w:tcPr>
            <w:tcW w:w="992" w:type="dxa"/>
            <w:tcBorders>
              <w:top w:val="nil"/>
              <w:left w:val="nil"/>
              <w:bottom w:val="single" w:sz="4" w:space="0" w:color="auto"/>
              <w:right w:val="single" w:sz="4" w:space="0" w:color="auto"/>
            </w:tcBorders>
            <w:shd w:val="clear" w:color="auto" w:fill="auto"/>
            <w:hideMark/>
          </w:tcPr>
          <w:p w14:paraId="5EBCB20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52%</w:t>
            </w:r>
          </w:p>
        </w:tc>
      </w:tr>
      <w:tr w:rsidR="003C2F84" w:rsidRPr="00F83F02" w14:paraId="1BD7B422"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0CF82ED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9</w:t>
            </w:r>
          </w:p>
        </w:tc>
        <w:tc>
          <w:tcPr>
            <w:tcW w:w="2144" w:type="dxa"/>
            <w:tcBorders>
              <w:top w:val="nil"/>
              <w:left w:val="nil"/>
              <w:bottom w:val="single" w:sz="4" w:space="0" w:color="auto"/>
              <w:right w:val="single" w:sz="4" w:space="0" w:color="auto"/>
            </w:tcBorders>
            <w:shd w:val="clear" w:color="auto" w:fill="auto"/>
            <w:hideMark/>
          </w:tcPr>
          <w:p w14:paraId="2829CA7E"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"Вурнарская СОШ №1 им. И.Н. Никифорова"</w:t>
            </w:r>
          </w:p>
        </w:tc>
        <w:tc>
          <w:tcPr>
            <w:tcW w:w="1842" w:type="dxa"/>
            <w:tcBorders>
              <w:top w:val="nil"/>
              <w:left w:val="nil"/>
              <w:bottom w:val="single" w:sz="4" w:space="0" w:color="auto"/>
              <w:right w:val="single" w:sz="4" w:space="0" w:color="auto"/>
            </w:tcBorders>
            <w:shd w:val="clear" w:color="auto" w:fill="auto"/>
            <w:hideMark/>
          </w:tcPr>
          <w:p w14:paraId="664A1C30"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п.г.т.Вурнары, ул. Ленина, д. 56</w:t>
            </w:r>
          </w:p>
        </w:tc>
        <w:tc>
          <w:tcPr>
            <w:tcW w:w="1134" w:type="dxa"/>
            <w:tcBorders>
              <w:top w:val="nil"/>
              <w:left w:val="nil"/>
              <w:bottom w:val="single" w:sz="4" w:space="0" w:color="auto"/>
              <w:right w:val="single" w:sz="4" w:space="0" w:color="auto"/>
            </w:tcBorders>
            <w:shd w:val="clear" w:color="auto" w:fill="auto"/>
            <w:hideMark/>
          </w:tcPr>
          <w:p w14:paraId="4428442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330</w:t>
            </w:r>
          </w:p>
        </w:tc>
        <w:tc>
          <w:tcPr>
            <w:tcW w:w="1560" w:type="dxa"/>
            <w:tcBorders>
              <w:top w:val="nil"/>
              <w:left w:val="nil"/>
              <w:bottom w:val="single" w:sz="4" w:space="0" w:color="auto"/>
              <w:right w:val="single" w:sz="4" w:space="0" w:color="auto"/>
            </w:tcBorders>
            <w:shd w:val="clear" w:color="auto" w:fill="auto"/>
            <w:hideMark/>
          </w:tcPr>
          <w:p w14:paraId="57CBDA3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397</w:t>
            </w:r>
          </w:p>
        </w:tc>
        <w:tc>
          <w:tcPr>
            <w:tcW w:w="1134" w:type="dxa"/>
            <w:tcBorders>
              <w:top w:val="nil"/>
              <w:left w:val="nil"/>
              <w:bottom w:val="single" w:sz="4" w:space="0" w:color="auto"/>
              <w:right w:val="single" w:sz="4" w:space="0" w:color="auto"/>
            </w:tcBorders>
            <w:shd w:val="clear" w:color="auto" w:fill="auto"/>
            <w:hideMark/>
          </w:tcPr>
          <w:p w14:paraId="427F83D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120</w:t>
            </w:r>
          </w:p>
        </w:tc>
        <w:tc>
          <w:tcPr>
            <w:tcW w:w="992" w:type="dxa"/>
            <w:tcBorders>
              <w:top w:val="nil"/>
              <w:left w:val="nil"/>
              <w:bottom w:val="single" w:sz="4" w:space="0" w:color="auto"/>
              <w:right w:val="single" w:sz="4" w:space="0" w:color="auto"/>
            </w:tcBorders>
            <w:shd w:val="clear" w:color="auto" w:fill="auto"/>
            <w:hideMark/>
          </w:tcPr>
          <w:p w14:paraId="30F0AAD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80%</w:t>
            </w:r>
          </w:p>
        </w:tc>
      </w:tr>
      <w:tr w:rsidR="003C2F84" w:rsidRPr="00F83F02" w14:paraId="6DDA02B8" w14:textId="77777777" w:rsidTr="001774C0">
        <w:trPr>
          <w:trHeight w:val="525"/>
        </w:trPr>
        <w:tc>
          <w:tcPr>
            <w:tcW w:w="545" w:type="dxa"/>
            <w:tcBorders>
              <w:top w:val="nil"/>
              <w:left w:val="single" w:sz="4" w:space="0" w:color="auto"/>
              <w:bottom w:val="single" w:sz="4" w:space="0" w:color="auto"/>
              <w:right w:val="single" w:sz="4" w:space="0" w:color="auto"/>
            </w:tcBorders>
            <w:shd w:val="clear" w:color="auto" w:fill="auto"/>
            <w:noWrap/>
            <w:hideMark/>
          </w:tcPr>
          <w:p w14:paraId="3D2639A5"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10</w:t>
            </w:r>
          </w:p>
        </w:tc>
        <w:tc>
          <w:tcPr>
            <w:tcW w:w="2144" w:type="dxa"/>
            <w:tcBorders>
              <w:top w:val="nil"/>
              <w:left w:val="nil"/>
              <w:bottom w:val="single" w:sz="4" w:space="0" w:color="auto"/>
              <w:right w:val="single" w:sz="4" w:space="0" w:color="auto"/>
            </w:tcBorders>
            <w:shd w:val="clear" w:color="auto" w:fill="auto"/>
            <w:hideMark/>
          </w:tcPr>
          <w:p w14:paraId="7E7E38BE"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"Вурнарская СОШ №2"</w:t>
            </w:r>
          </w:p>
        </w:tc>
        <w:tc>
          <w:tcPr>
            <w:tcW w:w="1842" w:type="dxa"/>
            <w:tcBorders>
              <w:top w:val="nil"/>
              <w:left w:val="nil"/>
              <w:bottom w:val="single" w:sz="4" w:space="0" w:color="auto"/>
              <w:right w:val="single" w:sz="4" w:space="0" w:color="auto"/>
            </w:tcBorders>
            <w:shd w:val="clear" w:color="auto" w:fill="auto"/>
            <w:hideMark/>
          </w:tcPr>
          <w:p w14:paraId="4B53CE01"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п.г.т. Вурнары, ул. К.Маркса, д.</w:t>
            </w:r>
          </w:p>
        </w:tc>
        <w:tc>
          <w:tcPr>
            <w:tcW w:w="1134" w:type="dxa"/>
            <w:tcBorders>
              <w:top w:val="nil"/>
              <w:left w:val="nil"/>
              <w:bottom w:val="single" w:sz="4" w:space="0" w:color="auto"/>
              <w:right w:val="single" w:sz="4" w:space="0" w:color="auto"/>
            </w:tcBorders>
            <w:shd w:val="clear" w:color="auto" w:fill="auto"/>
            <w:hideMark/>
          </w:tcPr>
          <w:p w14:paraId="6912D54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670</w:t>
            </w:r>
          </w:p>
        </w:tc>
        <w:tc>
          <w:tcPr>
            <w:tcW w:w="1560" w:type="dxa"/>
            <w:tcBorders>
              <w:top w:val="nil"/>
              <w:left w:val="nil"/>
              <w:bottom w:val="single" w:sz="4" w:space="0" w:color="auto"/>
              <w:right w:val="single" w:sz="4" w:space="0" w:color="auto"/>
            </w:tcBorders>
            <w:shd w:val="clear" w:color="auto" w:fill="auto"/>
            <w:hideMark/>
          </w:tcPr>
          <w:p w14:paraId="128DDC1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1050</w:t>
            </w:r>
          </w:p>
        </w:tc>
        <w:tc>
          <w:tcPr>
            <w:tcW w:w="1134" w:type="dxa"/>
            <w:tcBorders>
              <w:top w:val="nil"/>
              <w:left w:val="nil"/>
              <w:bottom w:val="single" w:sz="4" w:space="0" w:color="auto"/>
              <w:right w:val="single" w:sz="4" w:space="0" w:color="auto"/>
            </w:tcBorders>
            <w:shd w:val="clear" w:color="auto" w:fill="auto"/>
            <w:hideMark/>
          </w:tcPr>
          <w:p w14:paraId="6742290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157</w:t>
            </w:r>
          </w:p>
        </w:tc>
        <w:tc>
          <w:tcPr>
            <w:tcW w:w="992" w:type="dxa"/>
            <w:tcBorders>
              <w:top w:val="nil"/>
              <w:left w:val="nil"/>
              <w:bottom w:val="single" w:sz="4" w:space="0" w:color="auto"/>
              <w:right w:val="single" w:sz="4" w:space="0" w:color="auto"/>
            </w:tcBorders>
            <w:shd w:val="clear" w:color="auto" w:fill="auto"/>
            <w:hideMark/>
          </w:tcPr>
          <w:p w14:paraId="702C482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40% </w:t>
            </w:r>
          </w:p>
        </w:tc>
      </w:tr>
      <w:tr w:rsidR="003C2F84" w:rsidRPr="00F83F02" w14:paraId="27398C09"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5FA7505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11</w:t>
            </w:r>
          </w:p>
        </w:tc>
        <w:tc>
          <w:tcPr>
            <w:tcW w:w="2144" w:type="dxa"/>
            <w:tcBorders>
              <w:top w:val="nil"/>
              <w:left w:val="nil"/>
              <w:bottom w:val="single" w:sz="4" w:space="0" w:color="auto"/>
              <w:right w:val="single" w:sz="4" w:space="0" w:color="auto"/>
            </w:tcBorders>
            <w:shd w:val="clear" w:color="auto" w:fill="auto"/>
            <w:hideMark/>
          </w:tcPr>
          <w:p w14:paraId="30C2116B"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"Ермошкинская СОШ"</w:t>
            </w:r>
          </w:p>
        </w:tc>
        <w:tc>
          <w:tcPr>
            <w:tcW w:w="1842" w:type="dxa"/>
            <w:tcBorders>
              <w:top w:val="nil"/>
              <w:left w:val="nil"/>
              <w:bottom w:val="single" w:sz="4" w:space="0" w:color="auto"/>
              <w:right w:val="single" w:sz="4" w:space="0" w:color="auto"/>
            </w:tcBorders>
            <w:shd w:val="clear" w:color="auto" w:fill="auto"/>
            <w:hideMark/>
          </w:tcPr>
          <w:p w14:paraId="2022FA5C"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xml:space="preserve">д.Ермошкино, ул.Школьная, д. 1 </w:t>
            </w:r>
          </w:p>
        </w:tc>
        <w:tc>
          <w:tcPr>
            <w:tcW w:w="1134" w:type="dxa"/>
            <w:tcBorders>
              <w:top w:val="nil"/>
              <w:left w:val="nil"/>
              <w:bottom w:val="single" w:sz="4" w:space="0" w:color="auto"/>
              <w:right w:val="single" w:sz="4" w:space="0" w:color="auto"/>
            </w:tcBorders>
            <w:shd w:val="clear" w:color="auto" w:fill="auto"/>
            <w:hideMark/>
          </w:tcPr>
          <w:p w14:paraId="78EB4FA5"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320</w:t>
            </w:r>
          </w:p>
        </w:tc>
        <w:tc>
          <w:tcPr>
            <w:tcW w:w="1560" w:type="dxa"/>
            <w:tcBorders>
              <w:top w:val="nil"/>
              <w:left w:val="nil"/>
              <w:bottom w:val="single" w:sz="4" w:space="0" w:color="auto"/>
              <w:right w:val="single" w:sz="4" w:space="0" w:color="auto"/>
            </w:tcBorders>
            <w:shd w:val="clear" w:color="auto" w:fill="auto"/>
            <w:hideMark/>
          </w:tcPr>
          <w:p w14:paraId="765B5DE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86</w:t>
            </w:r>
          </w:p>
        </w:tc>
        <w:tc>
          <w:tcPr>
            <w:tcW w:w="1134" w:type="dxa"/>
            <w:tcBorders>
              <w:top w:val="nil"/>
              <w:left w:val="nil"/>
              <w:bottom w:val="single" w:sz="4" w:space="0" w:color="auto"/>
              <w:right w:val="single" w:sz="4" w:space="0" w:color="auto"/>
            </w:tcBorders>
            <w:shd w:val="clear" w:color="auto" w:fill="auto"/>
            <w:hideMark/>
          </w:tcPr>
          <w:p w14:paraId="2A2F705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27</w:t>
            </w:r>
          </w:p>
        </w:tc>
        <w:tc>
          <w:tcPr>
            <w:tcW w:w="992" w:type="dxa"/>
            <w:tcBorders>
              <w:top w:val="nil"/>
              <w:left w:val="nil"/>
              <w:bottom w:val="single" w:sz="4" w:space="0" w:color="auto"/>
              <w:right w:val="single" w:sz="4" w:space="0" w:color="auto"/>
            </w:tcBorders>
            <w:shd w:val="clear" w:color="auto" w:fill="auto"/>
            <w:hideMark/>
          </w:tcPr>
          <w:p w14:paraId="78F69831"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48%</w:t>
            </w:r>
          </w:p>
        </w:tc>
      </w:tr>
      <w:tr w:rsidR="003C2F84" w:rsidRPr="00F83F02" w14:paraId="64FBF3B0" w14:textId="77777777" w:rsidTr="001774C0">
        <w:trPr>
          <w:trHeight w:val="717"/>
        </w:trPr>
        <w:tc>
          <w:tcPr>
            <w:tcW w:w="545" w:type="dxa"/>
            <w:tcBorders>
              <w:top w:val="nil"/>
              <w:left w:val="single" w:sz="4" w:space="0" w:color="auto"/>
              <w:bottom w:val="single" w:sz="4" w:space="0" w:color="auto"/>
              <w:right w:val="single" w:sz="4" w:space="0" w:color="auto"/>
            </w:tcBorders>
            <w:shd w:val="clear" w:color="auto" w:fill="auto"/>
            <w:noWrap/>
            <w:hideMark/>
          </w:tcPr>
          <w:p w14:paraId="65BDEF0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12</w:t>
            </w:r>
          </w:p>
        </w:tc>
        <w:tc>
          <w:tcPr>
            <w:tcW w:w="2144" w:type="dxa"/>
            <w:tcBorders>
              <w:top w:val="nil"/>
              <w:left w:val="nil"/>
              <w:bottom w:val="single" w:sz="4" w:space="0" w:color="auto"/>
              <w:right w:val="single" w:sz="4" w:space="0" w:color="auto"/>
            </w:tcBorders>
            <w:shd w:val="clear" w:color="auto" w:fill="auto"/>
            <w:hideMark/>
          </w:tcPr>
          <w:p w14:paraId="42882E32"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"Калининская СОШ"</w:t>
            </w:r>
          </w:p>
        </w:tc>
        <w:tc>
          <w:tcPr>
            <w:tcW w:w="1842" w:type="dxa"/>
            <w:tcBorders>
              <w:top w:val="nil"/>
              <w:left w:val="nil"/>
              <w:bottom w:val="single" w:sz="4" w:space="0" w:color="auto"/>
              <w:right w:val="single" w:sz="4" w:space="0" w:color="auto"/>
            </w:tcBorders>
            <w:shd w:val="clear" w:color="auto" w:fill="auto"/>
            <w:hideMark/>
          </w:tcPr>
          <w:p w14:paraId="7D610CA7"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 Калинино, ул. Гагарина, д. 1</w:t>
            </w:r>
          </w:p>
        </w:tc>
        <w:tc>
          <w:tcPr>
            <w:tcW w:w="1134" w:type="dxa"/>
            <w:tcBorders>
              <w:top w:val="nil"/>
              <w:left w:val="nil"/>
              <w:bottom w:val="single" w:sz="4" w:space="0" w:color="auto"/>
              <w:right w:val="single" w:sz="4" w:space="0" w:color="auto"/>
            </w:tcBorders>
            <w:shd w:val="clear" w:color="auto" w:fill="auto"/>
            <w:hideMark/>
          </w:tcPr>
          <w:p w14:paraId="0F2F505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260</w:t>
            </w:r>
          </w:p>
        </w:tc>
        <w:tc>
          <w:tcPr>
            <w:tcW w:w="1560" w:type="dxa"/>
            <w:tcBorders>
              <w:top w:val="nil"/>
              <w:left w:val="nil"/>
              <w:bottom w:val="single" w:sz="4" w:space="0" w:color="auto"/>
              <w:right w:val="single" w:sz="4" w:space="0" w:color="auto"/>
            </w:tcBorders>
            <w:shd w:val="clear" w:color="auto" w:fill="auto"/>
            <w:hideMark/>
          </w:tcPr>
          <w:p w14:paraId="252AD6A1"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222</w:t>
            </w:r>
          </w:p>
        </w:tc>
        <w:tc>
          <w:tcPr>
            <w:tcW w:w="1134" w:type="dxa"/>
            <w:tcBorders>
              <w:top w:val="nil"/>
              <w:left w:val="nil"/>
              <w:bottom w:val="single" w:sz="4" w:space="0" w:color="auto"/>
              <w:right w:val="single" w:sz="4" w:space="0" w:color="auto"/>
            </w:tcBorders>
            <w:shd w:val="clear" w:color="auto" w:fill="auto"/>
            <w:hideMark/>
          </w:tcPr>
          <w:p w14:paraId="7778A5F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85</w:t>
            </w:r>
          </w:p>
        </w:tc>
        <w:tc>
          <w:tcPr>
            <w:tcW w:w="992" w:type="dxa"/>
            <w:tcBorders>
              <w:top w:val="nil"/>
              <w:left w:val="nil"/>
              <w:bottom w:val="single" w:sz="4" w:space="0" w:color="auto"/>
              <w:right w:val="single" w:sz="4" w:space="0" w:color="auto"/>
            </w:tcBorders>
            <w:shd w:val="clear" w:color="auto" w:fill="auto"/>
            <w:hideMark/>
          </w:tcPr>
          <w:p w14:paraId="6A83FFD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32%</w:t>
            </w:r>
          </w:p>
        </w:tc>
      </w:tr>
      <w:tr w:rsidR="003C2F84" w:rsidRPr="00F83F02" w14:paraId="0983A8CA" w14:textId="77777777" w:rsidTr="001774C0">
        <w:trPr>
          <w:trHeight w:val="801"/>
        </w:trPr>
        <w:tc>
          <w:tcPr>
            <w:tcW w:w="545" w:type="dxa"/>
            <w:tcBorders>
              <w:top w:val="nil"/>
              <w:left w:val="single" w:sz="4" w:space="0" w:color="auto"/>
              <w:bottom w:val="single" w:sz="4" w:space="0" w:color="auto"/>
              <w:right w:val="single" w:sz="4" w:space="0" w:color="auto"/>
            </w:tcBorders>
            <w:shd w:val="clear" w:color="auto" w:fill="auto"/>
            <w:noWrap/>
            <w:hideMark/>
          </w:tcPr>
          <w:p w14:paraId="30C0936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13</w:t>
            </w:r>
          </w:p>
        </w:tc>
        <w:tc>
          <w:tcPr>
            <w:tcW w:w="2144" w:type="dxa"/>
            <w:tcBorders>
              <w:top w:val="nil"/>
              <w:left w:val="nil"/>
              <w:bottom w:val="single" w:sz="4" w:space="0" w:color="auto"/>
              <w:right w:val="single" w:sz="4" w:space="0" w:color="auto"/>
            </w:tcBorders>
            <w:shd w:val="clear" w:color="auto" w:fill="auto"/>
            <w:hideMark/>
          </w:tcPr>
          <w:p w14:paraId="66E4E3C3"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"Кольцовская СОШ"</w:t>
            </w:r>
          </w:p>
        </w:tc>
        <w:tc>
          <w:tcPr>
            <w:tcW w:w="1842" w:type="dxa"/>
            <w:tcBorders>
              <w:top w:val="nil"/>
              <w:left w:val="nil"/>
              <w:bottom w:val="single" w:sz="4" w:space="0" w:color="auto"/>
              <w:right w:val="single" w:sz="4" w:space="0" w:color="auto"/>
            </w:tcBorders>
            <w:shd w:val="clear" w:color="auto" w:fill="auto"/>
            <w:hideMark/>
          </w:tcPr>
          <w:p w14:paraId="760292E4"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д.Кольцовка, ул.Центральная, д.78</w:t>
            </w:r>
          </w:p>
        </w:tc>
        <w:tc>
          <w:tcPr>
            <w:tcW w:w="1134" w:type="dxa"/>
            <w:tcBorders>
              <w:top w:val="nil"/>
              <w:left w:val="nil"/>
              <w:bottom w:val="single" w:sz="4" w:space="0" w:color="auto"/>
              <w:right w:val="single" w:sz="4" w:space="0" w:color="auto"/>
            </w:tcBorders>
            <w:shd w:val="clear" w:color="auto" w:fill="auto"/>
            <w:hideMark/>
          </w:tcPr>
          <w:p w14:paraId="5BCA39F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250</w:t>
            </w:r>
          </w:p>
        </w:tc>
        <w:tc>
          <w:tcPr>
            <w:tcW w:w="1560" w:type="dxa"/>
            <w:tcBorders>
              <w:top w:val="nil"/>
              <w:left w:val="nil"/>
              <w:bottom w:val="single" w:sz="4" w:space="0" w:color="auto"/>
              <w:right w:val="single" w:sz="4" w:space="0" w:color="auto"/>
            </w:tcBorders>
            <w:shd w:val="clear" w:color="auto" w:fill="auto"/>
            <w:hideMark/>
          </w:tcPr>
          <w:p w14:paraId="781EFD1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55</w:t>
            </w:r>
          </w:p>
        </w:tc>
        <w:tc>
          <w:tcPr>
            <w:tcW w:w="1134" w:type="dxa"/>
            <w:tcBorders>
              <w:top w:val="nil"/>
              <w:left w:val="nil"/>
              <w:bottom w:val="single" w:sz="4" w:space="0" w:color="auto"/>
              <w:right w:val="single" w:sz="4" w:space="0" w:color="auto"/>
            </w:tcBorders>
            <w:shd w:val="clear" w:color="auto" w:fill="auto"/>
            <w:hideMark/>
          </w:tcPr>
          <w:p w14:paraId="57E144C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22</w:t>
            </w:r>
          </w:p>
        </w:tc>
        <w:tc>
          <w:tcPr>
            <w:tcW w:w="992" w:type="dxa"/>
            <w:tcBorders>
              <w:top w:val="nil"/>
              <w:left w:val="nil"/>
              <w:bottom w:val="single" w:sz="4" w:space="0" w:color="auto"/>
              <w:right w:val="single" w:sz="4" w:space="0" w:color="auto"/>
            </w:tcBorders>
            <w:shd w:val="clear" w:color="auto" w:fill="auto"/>
            <w:hideMark/>
          </w:tcPr>
          <w:p w14:paraId="78199C0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52%</w:t>
            </w:r>
          </w:p>
        </w:tc>
      </w:tr>
      <w:tr w:rsidR="003C2F84" w:rsidRPr="00F83F02" w14:paraId="39FE4388" w14:textId="77777777" w:rsidTr="001774C0">
        <w:trPr>
          <w:trHeight w:val="826"/>
        </w:trPr>
        <w:tc>
          <w:tcPr>
            <w:tcW w:w="545" w:type="dxa"/>
            <w:tcBorders>
              <w:top w:val="nil"/>
              <w:left w:val="single" w:sz="4" w:space="0" w:color="auto"/>
              <w:bottom w:val="single" w:sz="4" w:space="0" w:color="auto"/>
              <w:right w:val="single" w:sz="4" w:space="0" w:color="auto"/>
            </w:tcBorders>
            <w:shd w:val="clear" w:color="auto" w:fill="auto"/>
            <w:noWrap/>
            <w:hideMark/>
          </w:tcPr>
          <w:p w14:paraId="1AEF04C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14</w:t>
            </w:r>
          </w:p>
        </w:tc>
        <w:tc>
          <w:tcPr>
            <w:tcW w:w="2144" w:type="dxa"/>
            <w:tcBorders>
              <w:top w:val="nil"/>
              <w:left w:val="nil"/>
              <w:bottom w:val="single" w:sz="4" w:space="0" w:color="auto"/>
              <w:right w:val="single" w:sz="4" w:space="0" w:color="auto"/>
            </w:tcBorders>
            <w:shd w:val="clear" w:color="auto" w:fill="auto"/>
            <w:hideMark/>
          </w:tcPr>
          <w:p w14:paraId="5E9642DE"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"Кюстюмерская СОШ"</w:t>
            </w:r>
          </w:p>
        </w:tc>
        <w:tc>
          <w:tcPr>
            <w:tcW w:w="1842" w:type="dxa"/>
            <w:tcBorders>
              <w:top w:val="nil"/>
              <w:left w:val="nil"/>
              <w:bottom w:val="single" w:sz="4" w:space="0" w:color="auto"/>
              <w:right w:val="single" w:sz="4" w:space="0" w:color="auto"/>
            </w:tcBorders>
            <w:shd w:val="clear" w:color="auto" w:fill="auto"/>
            <w:hideMark/>
          </w:tcPr>
          <w:p w14:paraId="459027EC"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xml:space="preserve">д.Кюстюмеры, ул.Школьная, д. 1 </w:t>
            </w:r>
          </w:p>
        </w:tc>
        <w:tc>
          <w:tcPr>
            <w:tcW w:w="1134" w:type="dxa"/>
            <w:tcBorders>
              <w:top w:val="nil"/>
              <w:left w:val="nil"/>
              <w:bottom w:val="single" w:sz="4" w:space="0" w:color="auto"/>
              <w:right w:val="single" w:sz="4" w:space="0" w:color="auto"/>
            </w:tcBorders>
            <w:shd w:val="clear" w:color="auto" w:fill="auto"/>
            <w:hideMark/>
          </w:tcPr>
          <w:p w14:paraId="46586A71"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315</w:t>
            </w:r>
          </w:p>
        </w:tc>
        <w:tc>
          <w:tcPr>
            <w:tcW w:w="1560" w:type="dxa"/>
            <w:tcBorders>
              <w:top w:val="nil"/>
              <w:left w:val="nil"/>
              <w:bottom w:val="single" w:sz="4" w:space="0" w:color="auto"/>
              <w:right w:val="single" w:sz="4" w:space="0" w:color="auto"/>
            </w:tcBorders>
            <w:shd w:val="clear" w:color="auto" w:fill="auto"/>
            <w:hideMark/>
          </w:tcPr>
          <w:p w14:paraId="48F8457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104</w:t>
            </w:r>
          </w:p>
        </w:tc>
        <w:tc>
          <w:tcPr>
            <w:tcW w:w="1134" w:type="dxa"/>
            <w:tcBorders>
              <w:top w:val="nil"/>
              <w:left w:val="nil"/>
              <w:bottom w:val="single" w:sz="4" w:space="0" w:color="auto"/>
              <w:right w:val="single" w:sz="4" w:space="0" w:color="auto"/>
            </w:tcBorders>
            <w:shd w:val="clear" w:color="auto" w:fill="auto"/>
            <w:hideMark/>
          </w:tcPr>
          <w:p w14:paraId="778EE7C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33</w:t>
            </w:r>
          </w:p>
        </w:tc>
        <w:tc>
          <w:tcPr>
            <w:tcW w:w="992" w:type="dxa"/>
            <w:tcBorders>
              <w:top w:val="nil"/>
              <w:left w:val="nil"/>
              <w:bottom w:val="single" w:sz="4" w:space="0" w:color="auto"/>
              <w:right w:val="single" w:sz="4" w:space="0" w:color="auto"/>
            </w:tcBorders>
            <w:shd w:val="clear" w:color="auto" w:fill="auto"/>
            <w:hideMark/>
          </w:tcPr>
          <w:p w14:paraId="405FE5C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11%</w:t>
            </w:r>
          </w:p>
        </w:tc>
      </w:tr>
      <w:tr w:rsidR="003C2F84" w:rsidRPr="00F83F02" w14:paraId="58D25942" w14:textId="77777777" w:rsidTr="001774C0">
        <w:trPr>
          <w:trHeight w:val="828"/>
        </w:trPr>
        <w:tc>
          <w:tcPr>
            <w:tcW w:w="545" w:type="dxa"/>
            <w:tcBorders>
              <w:top w:val="nil"/>
              <w:left w:val="single" w:sz="4" w:space="0" w:color="auto"/>
              <w:bottom w:val="single" w:sz="4" w:space="0" w:color="auto"/>
              <w:right w:val="single" w:sz="4" w:space="0" w:color="auto"/>
            </w:tcBorders>
            <w:shd w:val="clear" w:color="auto" w:fill="auto"/>
            <w:noWrap/>
            <w:hideMark/>
          </w:tcPr>
          <w:p w14:paraId="6A717C2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15</w:t>
            </w:r>
          </w:p>
        </w:tc>
        <w:tc>
          <w:tcPr>
            <w:tcW w:w="2144" w:type="dxa"/>
            <w:tcBorders>
              <w:top w:val="nil"/>
              <w:left w:val="nil"/>
              <w:bottom w:val="single" w:sz="4" w:space="0" w:color="auto"/>
              <w:right w:val="single" w:sz="4" w:space="0" w:color="auto"/>
            </w:tcBorders>
            <w:shd w:val="clear" w:color="auto" w:fill="auto"/>
            <w:hideMark/>
          </w:tcPr>
          <w:p w14:paraId="1EB452B6"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"Малояушская СОШ"</w:t>
            </w:r>
          </w:p>
        </w:tc>
        <w:tc>
          <w:tcPr>
            <w:tcW w:w="1842" w:type="dxa"/>
            <w:tcBorders>
              <w:top w:val="nil"/>
              <w:left w:val="nil"/>
              <w:bottom w:val="single" w:sz="4" w:space="0" w:color="auto"/>
              <w:right w:val="single" w:sz="4" w:space="0" w:color="auto"/>
            </w:tcBorders>
            <w:shd w:val="clear" w:color="auto" w:fill="auto"/>
            <w:hideMark/>
          </w:tcPr>
          <w:p w14:paraId="06D5DD99"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с.Малые Яуши, ул.Школьная, д. 1</w:t>
            </w:r>
          </w:p>
        </w:tc>
        <w:tc>
          <w:tcPr>
            <w:tcW w:w="1134" w:type="dxa"/>
            <w:tcBorders>
              <w:top w:val="nil"/>
              <w:left w:val="nil"/>
              <w:bottom w:val="single" w:sz="4" w:space="0" w:color="auto"/>
              <w:right w:val="single" w:sz="4" w:space="0" w:color="auto"/>
            </w:tcBorders>
            <w:shd w:val="clear" w:color="auto" w:fill="auto"/>
            <w:hideMark/>
          </w:tcPr>
          <w:p w14:paraId="55A2E30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170</w:t>
            </w:r>
          </w:p>
        </w:tc>
        <w:tc>
          <w:tcPr>
            <w:tcW w:w="1560" w:type="dxa"/>
            <w:tcBorders>
              <w:top w:val="nil"/>
              <w:left w:val="nil"/>
              <w:bottom w:val="single" w:sz="4" w:space="0" w:color="auto"/>
              <w:right w:val="single" w:sz="4" w:space="0" w:color="auto"/>
            </w:tcBorders>
            <w:shd w:val="clear" w:color="auto" w:fill="auto"/>
            <w:hideMark/>
          </w:tcPr>
          <w:p w14:paraId="64EBDF47"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50</w:t>
            </w:r>
          </w:p>
        </w:tc>
        <w:tc>
          <w:tcPr>
            <w:tcW w:w="1134" w:type="dxa"/>
            <w:tcBorders>
              <w:top w:val="nil"/>
              <w:left w:val="nil"/>
              <w:bottom w:val="single" w:sz="4" w:space="0" w:color="auto"/>
              <w:right w:val="single" w:sz="4" w:space="0" w:color="auto"/>
            </w:tcBorders>
            <w:shd w:val="clear" w:color="auto" w:fill="auto"/>
            <w:hideMark/>
          </w:tcPr>
          <w:p w14:paraId="47E183E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29</w:t>
            </w:r>
          </w:p>
        </w:tc>
        <w:tc>
          <w:tcPr>
            <w:tcW w:w="992" w:type="dxa"/>
            <w:tcBorders>
              <w:top w:val="nil"/>
              <w:left w:val="nil"/>
              <w:bottom w:val="single" w:sz="4" w:space="0" w:color="auto"/>
              <w:right w:val="single" w:sz="4" w:space="0" w:color="auto"/>
            </w:tcBorders>
            <w:shd w:val="clear" w:color="auto" w:fill="auto"/>
            <w:hideMark/>
          </w:tcPr>
          <w:p w14:paraId="318F12D6"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65%</w:t>
            </w:r>
          </w:p>
        </w:tc>
      </w:tr>
      <w:tr w:rsidR="003C2F84" w:rsidRPr="00F83F02" w14:paraId="5040FF7F" w14:textId="77777777" w:rsidTr="001774C0">
        <w:trPr>
          <w:trHeight w:val="1104"/>
        </w:trPr>
        <w:tc>
          <w:tcPr>
            <w:tcW w:w="545" w:type="dxa"/>
            <w:tcBorders>
              <w:top w:val="nil"/>
              <w:left w:val="single" w:sz="4" w:space="0" w:color="auto"/>
              <w:bottom w:val="single" w:sz="4" w:space="0" w:color="auto"/>
              <w:right w:val="single" w:sz="4" w:space="0" w:color="auto"/>
            </w:tcBorders>
            <w:shd w:val="clear" w:color="auto" w:fill="auto"/>
            <w:noWrap/>
            <w:hideMark/>
          </w:tcPr>
          <w:p w14:paraId="18B717B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16</w:t>
            </w:r>
          </w:p>
        </w:tc>
        <w:tc>
          <w:tcPr>
            <w:tcW w:w="2144" w:type="dxa"/>
            <w:tcBorders>
              <w:top w:val="nil"/>
              <w:left w:val="nil"/>
              <w:bottom w:val="single" w:sz="4" w:space="0" w:color="auto"/>
              <w:right w:val="single" w:sz="4" w:space="0" w:color="auto"/>
            </w:tcBorders>
            <w:shd w:val="clear" w:color="auto" w:fill="auto"/>
            <w:hideMark/>
          </w:tcPr>
          <w:p w14:paraId="43148531"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"Санарпосинская СОШ"</w:t>
            </w:r>
          </w:p>
        </w:tc>
        <w:tc>
          <w:tcPr>
            <w:tcW w:w="1842" w:type="dxa"/>
            <w:tcBorders>
              <w:top w:val="nil"/>
              <w:left w:val="nil"/>
              <w:bottom w:val="single" w:sz="4" w:space="0" w:color="auto"/>
              <w:right w:val="single" w:sz="4" w:space="0" w:color="auto"/>
            </w:tcBorders>
            <w:shd w:val="clear" w:color="auto" w:fill="auto"/>
            <w:hideMark/>
          </w:tcPr>
          <w:p w14:paraId="054682DE"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xml:space="preserve">д.Новые Яхакасы, ул.40 лет Победы, д. 4 «в» </w:t>
            </w:r>
          </w:p>
        </w:tc>
        <w:tc>
          <w:tcPr>
            <w:tcW w:w="1134" w:type="dxa"/>
            <w:tcBorders>
              <w:top w:val="nil"/>
              <w:left w:val="nil"/>
              <w:bottom w:val="single" w:sz="4" w:space="0" w:color="auto"/>
              <w:right w:val="single" w:sz="4" w:space="0" w:color="auto"/>
            </w:tcBorders>
            <w:shd w:val="clear" w:color="auto" w:fill="auto"/>
            <w:hideMark/>
          </w:tcPr>
          <w:p w14:paraId="7D173ED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246</w:t>
            </w:r>
          </w:p>
        </w:tc>
        <w:tc>
          <w:tcPr>
            <w:tcW w:w="1560" w:type="dxa"/>
            <w:tcBorders>
              <w:top w:val="nil"/>
              <w:left w:val="nil"/>
              <w:bottom w:val="single" w:sz="4" w:space="0" w:color="auto"/>
              <w:right w:val="single" w:sz="4" w:space="0" w:color="auto"/>
            </w:tcBorders>
            <w:shd w:val="clear" w:color="auto" w:fill="auto"/>
            <w:hideMark/>
          </w:tcPr>
          <w:p w14:paraId="7FD3714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193</w:t>
            </w:r>
          </w:p>
        </w:tc>
        <w:tc>
          <w:tcPr>
            <w:tcW w:w="1134" w:type="dxa"/>
            <w:tcBorders>
              <w:top w:val="nil"/>
              <w:left w:val="nil"/>
              <w:bottom w:val="single" w:sz="4" w:space="0" w:color="auto"/>
              <w:right w:val="single" w:sz="4" w:space="0" w:color="auto"/>
            </w:tcBorders>
            <w:shd w:val="clear" w:color="auto" w:fill="auto"/>
            <w:hideMark/>
          </w:tcPr>
          <w:p w14:paraId="6DAED96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78</w:t>
            </w:r>
          </w:p>
        </w:tc>
        <w:tc>
          <w:tcPr>
            <w:tcW w:w="992" w:type="dxa"/>
            <w:tcBorders>
              <w:top w:val="nil"/>
              <w:left w:val="nil"/>
              <w:bottom w:val="single" w:sz="4" w:space="0" w:color="auto"/>
              <w:right w:val="single" w:sz="4" w:space="0" w:color="auto"/>
            </w:tcBorders>
            <w:shd w:val="clear" w:color="auto" w:fill="auto"/>
            <w:hideMark/>
          </w:tcPr>
          <w:p w14:paraId="67D778C5"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55%</w:t>
            </w:r>
          </w:p>
        </w:tc>
      </w:tr>
      <w:tr w:rsidR="003C2F84" w:rsidRPr="00F83F02" w14:paraId="768EC2A5" w14:textId="77777777" w:rsidTr="001774C0">
        <w:trPr>
          <w:trHeight w:val="801"/>
        </w:trPr>
        <w:tc>
          <w:tcPr>
            <w:tcW w:w="545" w:type="dxa"/>
            <w:tcBorders>
              <w:top w:val="nil"/>
              <w:left w:val="single" w:sz="4" w:space="0" w:color="auto"/>
              <w:bottom w:val="single" w:sz="4" w:space="0" w:color="auto"/>
              <w:right w:val="single" w:sz="4" w:space="0" w:color="auto"/>
            </w:tcBorders>
            <w:shd w:val="clear" w:color="auto" w:fill="auto"/>
            <w:noWrap/>
            <w:hideMark/>
          </w:tcPr>
          <w:p w14:paraId="6896947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17</w:t>
            </w:r>
          </w:p>
        </w:tc>
        <w:tc>
          <w:tcPr>
            <w:tcW w:w="2144" w:type="dxa"/>
            <w:tcBorders>
              <w:top w:val="nil"/>
              <w:left w:val="nil"/>
              <w:bottom w:val="single" w:sz="4" w:space="0" w:color="auto"/>
              <w:right w:val="single" w:sz="4" w:space="0" w:color="auto"/>
            </w:tcBorders>
            <w:shd w:val="clear" w:color="auto" w:fill="auto"/>
            <w:hideMark/>
          </w:tcPr>
          <w:p w14:paraId="73CB41B8"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"Тузи-Муратская ООШ"</w:t>
            </w:r>
          </w:p>
        </w:tc>
        <w:tc>
          <w:tcPr>
            <w:tcW w:w="1842" w:type="dxa"/>
            <w:tcBorders>
              <w:top w:val="nil"/>
              <w:left w:val="nil"/>
              <w:bottom w:val="single" w:sz="4" w:space="0" w:color="auto"/>
              <w:right w:val="single" w:sz="4" w:space="0" w:color="auto"/>
            </w:tcBorders>
            <w:shd w:val="clear" w:color="auto" w:fill="auto"/>
            <w:hideMark/>
          </w:tcPr>
          <w:p w14:paraId="57A52687"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д.Сявалкасы, ул.Шоссейная, д. 4</w:t>
            </w:r>
          </w:p>
        </w:tc>
        <w:tc>
          <w:tcPr>
            <w:tcW w:w="1134" w:type="dxa"/>
            <w:tcBorders>
              <w:top w:val="nil"/>
              <w:left w:val="nil"/>
              <w:bottom w:val="single" w:sz="4" w:space="0" w:color="auto"/>
              <w:right w:val="single" w:sz="4" w:space="0" w:color="auto"/>
            </w:tcBorders>
            <w:shd w:val="clear" w:color="auto" w:fill="auto"/>
            <w:hideMark/>
          </w:tcPr>
          <w:p w14:paraId="75C3FE7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180</w:t>
            </w:r>
          </w:p>
        </w:tc>
        <w:tc>
          <w:tcPr>
            <w:tcW w:w="1560" w:type="dxa"/>
            <w:tcBorders>
              <w:top w:val="nil"/>
              <w:left w:val="nil"/>
              <w:bottom w:val="single" w:sz="4" w:space="0" w:color="auto"/>
              <w:right w:val="single" w:sz="4" w:space="0" w:color="auto"/>
            </w:tcBorders>
            <w:shd w:val="clear" w:color="auto" w:fill="auto"/>
            <w:hideMark/>
          </w:tcPr>
          <w:p w14:paraId="7B059A2E"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27</w:t>
            </w:r>
          </w:p>
        </w:tc>
        <w:tc>
          <w:tcPr>
            <w:tcW w:w="1134" w:type="dxa"/>
            <w:tcBorders>
              <w:top w:val="nil"/>
              <w:left w:val="nil"/>
              <w:bottom w:val="single" w:sz="4" w:space="0" w:color="auto"/>
              <w:right w:val="single" w:sz="4" w:space="0" w:color="auto"/>
            </w:tcBorders>
            <w:shd w:val="clear" w:color="auto" w:fill="auto"/>
            <w:hideMark/>
          </w:tcPr>
          <w:p w14:paraId="20F8C23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15</w:t>
            </w:r>
          </w:p>
        </w:tc>
        <w:tc>
          <w:tcPr>
            <w:tcW w:w="992" w:type="dxa"/>
            <w:tcBorders>
              <w:top w:val="nil"/>
              <w:left w:val="nil"/>
              <w:bottom w:val="single" w:sz="4" w:space="0" w:color="auto"/>
              <w:right w:val="single" w:sz="4" w:space="0" w:color="auto"/>
            </w:tcBorders>
            <w:shd w:val="clear" w:color="auto" w:fill="auto"/>
            <w:hideMark/>
          </w:tcPr>
          <w:p w14:paraId="0240447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55%</w:t>
            </w:r>
          </w:p>
        </w:tc>
      </w:tr>
      <w:tr w:rsidR="003C2F84" w:rsidRPr="00F83F02" w14:paraId="7205D502" w14:textId="77777777" w:rsidTr="001774C0">
        <w:trPr>
          <w:trHeight w:val="711"/>
        </w:trPr>
        <w:tc>
          <w:tcPr>
            <w:tcW w:w="545" w:type="dxa"/>
            <w:tcBorders>
              <w:top w:val="nil"/>
              <w:left w:val="single" w:sz="4" w:space="0" w:color="auto"/>
              <w:bottom w:val="single" w:sz="4" w:space="0" w:color="auto"/>
              <w:right w:val="single" w:sz="4" w:space="0" w:color="auto"/>
            </w:tcBorders>
            <w:shd w:val="clear" w:color="auto" w:fill="auto"/>
            <w:noWrap/>
            <w:hideMark/>
          </w:tcPr>
          <w:p w14:paraId="5DCE3019"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18</w:t>
            </w:r>
          </w:p>
        </w:tc>
        <w:tc>
          <w:tcPr>
            <w:tcW w:w="2144" w:type="dxa"/>
            <w:tcBorders>
              <w:top w:val="nil"/>
              <w:left w:val="nil"/>
              <w:bottom w:val="single" w:sz="4" w:space="0" w:color="auto"/>
              <w:right w:val="single" w:sz="4" w:space="0" w:color="auto"/>
            </w:tcBorders>
            <w:shd w:val="clear" w:color="auto" w:fill="auto"/>
            <w:hideMark/>
          </w:tcPr>
          <w:p w14:paraId="4A181F19"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"Шинерская ООШ"</w:t>
            </w:r>
          </w:p>
        </w:tc>
        <w:tc>
          <w:tcPr>
            <w:tcW w:w="1842" w:type="dxa"/>
            <w:tcBorders>
              <w:top w:val="nil"/>
              <w:left w:val="nil"/>
              <w:bottom w:val="single" w:sz="4" w:space="0" w:color="auto"/>
              <w:right w:val="single" w:sz="4" w:space="0" w:color="auto"/>
            </w:tcBorders>
            <w:shd w:val="clear" w:color="auto" w:fill="auto"/>
            <w:hideMark/>
          </w:tcPr>
          <w:p w14:paraId="1A6DF121"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 Шинеры, ул.Школьная, д. 1</w:t>
            </w:r>
          </w:p>
        </w:tc>
        <w:tc>
          <w:tcPr>
            <w:tcW w:w="1134" w:type="dxa"/>
            <w:tcBorders>
              <w:top w:val="nil"/>
              <w:left w:val="nil"/>
              <w:bottom w:val="single" w:sz="4" w:space="0" w:color="auto"/>
              <w:right w:val="single" w:sz="4" w:space="0" w:color="auto"/>
            </w:tcBorders>
            <w:shd w:val="clear" w:color="auto" w:fill="auto"/>
            <w:hideMark/>
          </w:tcPr>
          <w:p w14:paraId="06C839D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90</w:t>
            </w:r>
          </w:p>
        </w:tc>
        <w:tc>
          <w:tcPr>
            <w:tcW w:w="1560" w:type="dxa"/>
            <w:tcBorders>
              <w:top w:val="nil"/>
              <w:left w:val="nil"/>
              <w:bottom w:val="single" w:sz="4" w:space="0" w:color="auto"/>
              <w:right w:val="single" w:sz="4" w:space="0" w:color="auto"/>
            </w:tcBorders>
            <w:shd w:val="clear" w:color="auto" w:fill="auto"/>
            <w:hideMark/>
          </w:tcPr>
          <w:p w14:paraId="4A5E843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25</w:t>
            </w:r>
          </w:p>
        </w:tc>
        <w:tc>
          <w:tcPr>
            <w:tcW w:w="1134" w:type="dxa"/>
            <w:tcBorders>
              <w:top w:val="nil"/>
              <w:left w:val="nil"/>
              <w:bottom w:val="single" w:sz="4" w:space="0" w:color="auto"/>
              <w:right w:val="single" w:sz="4" w:space="0" w:color="auto"/>
            </w:tcBorders>
            <w:shd w:val="clear" w:color="auto" w:fill="auto"/>
            <w:hideMark/>
          </w:tcPr>
          <w:p w14:paraId="2703909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28</w:t>
            </w:r>
          </w:p>
        </w:tc>
        <w:tc>
          <w:tcPr>
            <w:tcW w:w="992" w:type="dxa"/>
            <w:tcBorders>
              <w:top w:val="nil"/>
              <w:left w:val="nil"/>
              <w:bottom w:val="single" w:sz="4" w:space="0" w:color="auto"/>
              <w:right w:val="single" w:sz="4" w:space="0" w:color="auto"/>
            </w:tcBorders>
            <w:shd w:val="clear" w:color="auto" w:fill="auto"/>
            <w:hideMark/>
          </w:tcPr>
          <w:p w14:paraId="4ECEE3CB"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65%</w:t>
            </w:r>
          </w:p>
        </w:tc>
      </w:tr>
      <w:tr w:rsidR="003C2F84" w:rsidRPr="00F83F02" w14:paraId="3B3790DA" w14:textId="77777777" w:rsidTr="001774C0">
        <w:trPr>
          <w:trHeight w:val="652"/>
        </w:trPr>
        <w:tc>
          <w:tcPr>
            <w:tcW w:w="545" w:type="dxa"/>
            <w:tcBorders>
              <w:top w:val="nil"/>
              <w:left w:val="single" w:sz="4" w:space="0" w:color="auto"/>
              <w:bottom w:val="single" w:sz="4" w:space="0" w:color="auto"/>
              <w:right w:val="single" w:sz="4" w:space="0" w:color="auto"/>
            </w:tcBorders>
            <w:shd w:val="clear" w:color="auto" w:fill="auto"/>
            <w:noWrap/>
          </w:tcPr>
          <w:p w14:paraId="64C9AE0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19</w:t>
            </w:r>
          </w:p>
        </w:tc>
        <w:tc>
          <w:tcPr>
            <w:tcW w:w="2144" w:type="dxa"/>
            <w:tcBorders>
              <w:top w:val="nil"/>
              <w:left w:val="nil"/>
              <w:bottom w:val="single" w:sz="4" w:space="0" w:color="auto"/>
              <w:right w:val="single" w:sz="4" w:space="0" w:color="auto"/>
            </w:tcBorders>
            <w:shd w:val="clear" w:color="auto" w:fill="auto"/>
          </w:tcPr>
          <w:p w14:paraId="28253501"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МБОУ "Янгорчинская СОШ"</w:t>
            </w:r>
          </w:p>
        </w:tc>
        <w:tc>
          <w:tcPr>
            <w:tcW w:w="1842" w:type="dxa"/>
            <w:tcBorders>
              <w:top w:val="nil"/>
              <w:left w:val="nil"/>
              <w:bottom w:val="single" w:sz="4" w:space="0" w:color="auto"/>
              <w:right w:val="single" w:sz="4" w:space="0" w:color="auto"/>
            </w:tcBorders>
            <w:shd w:val="clear" w:color="auto" w:fill="auto"/>
          </w:tcPr>
          <w:p w14:paraId="366F3CA2"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 Янгорчино, ул. Спиридона Шыпчика, д. 2</w:t>
            </w:r>
          </w:p>
        </w:tc>
        <w:tc>
          <w:tcPr>
            <w:tcW w:w="1134" w:type="dxa"/>
            <w:tcBorders>
              <w:top w:val="nil"/>
              <w:left w:val="nil"/>
              <w:bottom w:val="single" w:sz="4" w:space="0" w:color="auto"/>
              <w:right w:val="single" w:sz="4" w:space="0" w:color="auto"/>
            </w:tcBorders>
            <w:shd w:val="clear" w:color="auto" w:fill="auto"/>
          </w:tcPr>
          <w:p w14:paraId="6475E17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425</w:t>
            </w:r>
          </w:p>
        </w:tc>
        <w:tc>
          <w:tcPr>
            <w:tcW w:w="1560" w:type="dxa"/>
            <w:tcBorders>
              <w:top w:val="nil"/>
              <w:left w:val="nil"/>
              <w:bottom w:val="single" w:sz="4" w:space="0" w:color="auto"/>
              <w:right w:val="single" w:sz="4" w:space="0" w:color="auto"/>
            </w:tcBorders>
            <w:shd w:val="clear" w:color="auto" w:fill="auto"/>
          </w:tcPr>
          <w:p w14:paraId="1956E76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134</w:t>
            </w:r>
          </w:p>
        </w:tc>
        <w:tc>
          <w:tcPr>
            <w:tcW w:w="1134" w:type="dxa"/>
            <w:tcBorders>
              <w:top w:val="nil"/>
              <w:left w:val="nil"/>
              <w:bottom w:val="single" w:sz="4" w:space="0" w:color="auto"/>
              <w:right w:val="single" w:sz="4" w:space="0" w:color="auto"/>
            </w:tcBorders>
            <w:shd w:val="clear" w:color="auto" w:fill="auto"/>
          </w:tcPr>
          <w:p w14:paraId="35F7053F"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32</w:t>
            </w:r>
          </w:p>
        </w:tc>
        <w:tc>
          <w:tcPr>
            <w:tcW w:w="992" w:type="dxa"/>
            <w:tcBorders>
              <w:top w:val="nil"/>
              <w:left w:val="nil"/>
              <w:bottom w:val="single" w:sz="4" w:space="0" w:color="auto"/>
              <w:right w:val="single" w:sz="4" w:space="0" w:color="auto"/>
            </w:tcBorders>
            <w:shd w:val="clear" w:color="auto" w:fill="auto"/>
          </w:tcPr>
          <w:p w14:paraId="609124A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50%</w:t>
            </w:r>
          </w:p>
        </w:tc>
      </w:tr>
      <w:tr w:rsidR="003C2F84" w:rsidRPr="00F83F02" w14:paraId="0F195B13" w14:textId="77777777" w:rsidTr="001774C0">
        <w:trPr>
          <w:trHeight w:val="1104"/>
        </w:trPr>
        <w:tc>
          <w:tcPr>
            <w:tcW w:w="545" w:type="dxa"/>
            <w:tcBorders>
              <w:top w:val="nil"/>
              <w:left w:val="single" w:sz="4" w:space="0" w:color="auto"/>
              <w:bottom w:val="single" w:sz="4" w:space="0" w:color="auto"/>
              <w:right w:val="single" w:sz="4" w:space="0" w:color="auto"/>
            </w:tcBorders>
            <w:shd w:val="clear" w:color="auto" w:fill="auto"/>
            <w:noWrap/>
          </w:tcPr>
          <w:p w14:paraId="5DBCDCE6"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20</w:t>
            </w:r>
          </w:p>
        </w:tc>
        <w:tc>
          <w:tcPr>
            <w:tcW w:w="2144" w:type="dxa"/>
            <w:tcBorders>
              <w:top w:val="nil"/>
              <w:left w:val="nil"/>
              <w:bottom w:val="single" w:sz="4" w:space="0" w:color="auto"/>
              <w:right w:val="single" w:sz="4" w:space="0" w:color="auto"/>
            </w:tcBorders>
            <w:shd w:val="clear" w:color="auto" w:fill="auto"/>
          </w:tcPr>
          <w:p w14:paraId="31735E5D"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Структурное подразделение МБОУ "Янгорчинская СОШ"</w:t>
            </w:r>
          </w:p>
        </w:tc>
        <w:tc>
          <w:tcPr>
            <w:tcW w:w="1842" w:type="dxa"/>
            <w:tcBorders>
              <w:top w:val="nil"/>
              <w:left w:val="nil"/>
              <w:bottom w:val="single" w:sz="4" w:space="0" w:color="auto"/>
              <w:right w:val="single" w:sz="4" w:space="0" w:color="auto"/>
            </w:tcBorders>
            <w:shd w:val="clear" w:color="auto" w:fill="auto"/>
          </w:tcPr>
          <w:p w14:paraId="31F7E476"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 Янгорчино, ул. Ул. Молодежная, д.1</w:t>
            </w:r>
          </w:p>
        </w:tc>
        <w:tc>
          <w:tcPr>
            <w:tcW w:w="1134" w:type="dxa"/>
            <w:tcBorders>
              <w:top w:val="nil"/>
              <w:left w:val="nil"/>
              <w:bottom w:val="single" w:sz="4" w:space="0" w:color="auto"/>
              <w:right w:val="single" w:sz="4" w:space="0" w:color="auto"/>
            </w:tcBorders>
            <w:shd w:val="clear" w:color="auto" w:fill="auto"/>
          </w:tcPr>
          <w:p w14:paraId="0E045212"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130</w:t>
            </w:r>
          </w:p>
        </w:tc>
        <w:tc>
          <w:tcPr>
            <w:tcW w:w="1560" w:type="dxa"/>
            <w:tcBorders>
              <w:top w:val="nil"/>
              <w:left w:val="nil"/>
              <w:bottom w:val="single" w:sz="4" w:space="0" w:color="auto"/>
              <w:right w:val="single" w:sz="4" w:space="0" w:color="auto"/>
            </w:tcBorders>
            <w:shd w:val="clear" w:color="auto" w:fill="auto"/>
          </w:tcPr>
          <w:p w14:paraId="56CD2FCA"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39</w:t>
            </w:r>
          </w:p>
        </w:tc>
        <w:tc>
          <w:tcPr>
            <w:tcW w:w="1134" w:type="dxa"/>
            <w:tcBorders>
              <w:top w:val="nil"/>
              <w:left w:val="nil"/>
              <w:bottom w:val="single" w:sz="4" w:space="0" w:color="auto"/>
              <w:right w:val="single" w:sz="4" w:space="0" w:color="auto"/>
            </w:tcBorders>
            <w:shd w:val="clear" w:color="auto" w:fill="auto"/>
          </w:tcPr>
          <w:p w14:paraId="18AF3B84"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30</w:t>
            </w:r>
          </w:p>
        </w:tc>
        <w:tc>
          <w:tcPr>
            <w:tcW w:w="992" w:type="dxa"/>
            <w:tcBorders>
              <w:top w:val="nil"/>
              <w:left w:val="nil"/>
              <w:bottom w:val="single" w:sz="4" w:space="0" w:color="auto"/>
              <w:right w:val="single" w:sz="4" w:space="0" w:color="auto"/>
            </w:tcBorders>
            <w:shd w:val="clear" w:color="auto" w:fill="auto"/>
          </w:tcPr>
          <w:p w14:paraId="158AF65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54</w:t>
            </w:r>
          </w:p>
        </w:tc>
      </w:tr>
      <w:tr w:rsidR="003C2F84" w:rsidRPr="00F83F02" w14:paraId="56E21C20" w14:textId="77777777" w:rsidTr="001774C0">
        <w:trPr>
          <w:trHeight w:val="1104"/>
        </w:trPr>
        <w:tc>
          <w:tcPr>
            <w:tcW w:w="545" w:type="dxa"/>
            <w:tcBorders>
              <w:top w:val="nil"/>
              <w:left w:val="single" w:sz="4" w:space="0" w:color="auto"/>
              <w:bottom w:val="single" w:sz="4" w:space="0" w:color="auto"/>
              <w:right w:val="single" w:sz="4" w:space="0" w:color="auto"/>
            </w:tcBorders>
            <w:shd w:val="clear" w:color="auto" w:fill="auto"/>
            <w:noWrap/>
          </w:tcPr>
          <w:p w14:paraId="5AC797DB"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lastRenderedPageBreak/>
              <w:t>21</w:t>
            </w:r>
          </w:p>
        </w:tc>
        <w:tc>
          <w:tcPr>
            <w:tcW w:w="2144" w:type="dxa"/>
            <w:tcBorders>
              <w:top w:val="nil"/>
              <w:left w:val="nil"/>
              <w:bottom w:val="single" w:sz="4" w:space="0" w:color="auto"/>
              <w:right w:val="single" w:sz="4" w:space="0" w:color="auto"/>
            </w:tcBorders>
            <w:shd w:val="clear" w:color="auto" w:fill="auto"/>
          </w:tcPr>
          <w:p w14:paraId="36198FFD"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Структурное подразделение МБОУ "Янгорчинская СОШ"</w:t>
            </w:r>
          </w:p>
        </w:tc>
        <w:tc>
          <w:tcPr>
            <w:tcW w:w="1842" w:type="dxa"/>
            <w:tcBorders>
              <w:top w:val="nil"/>
              <w:left w:val="nil"/>
              <w:bottom w:val="single" w:sz="4" w:space="0" w:color="auto"/>
              <w:right w:val="single" w:sz="4" w:space="0" w:color="auto"/>
            </w:tcBorders>
            <w:shd w:val="clear" w:color="auto" w:fill="auto"/>
          </w:tcPr>
          <w:p w14:paraId="0DB5B82D"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д.Хорнзор, ул. Победы, 1 б</w:t>
            </w:r>
          </w:p>
        </w:tc>
        <w:tc>
          <w:tcPr>
            <w:tcW w:w="1134" w:type="dxa"/>
            <w:tcBorders>
              <w:top w:val="nil"/>
              <w:left w:val="nil"/>
              <w:bottom w:val="single" w:sz="4" w:space="0" w:color="auto"/>
              <w:right w:val="single" w:sz="4" w:space="0" w:color="auto"/>
            </w:tcBorders>
            <w:shd w:val="clear" w:color="auto" w:fill="auto"/>
          </w:tcPr>
          <w:p w14:paraId="0F6752F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350</w:t>
            </w:r>
          </w:p>
        </w:tc>
        <w:tc>
          <w:tcPr>
            <w:tcW w:w="1560" w:type="dxa"/>
            <w:tcBorders>
              <w:top w:val="nil"/>
              <w:left w:val="nil"/>
              <w:bottom w:val="single" w:sz="4" w:space="0" w:color="auto"/>
              <w:right w:val="single" w:sz="4" w:space="0" w:color="auto"/>
            </w:tcBorders>
            <w:shd w:val="clear" w:color="auto" w:fill="auto"/>
          </w:tcPr>
          <w:p w14:paraId="09E6A58D"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19</w:t>
            </w:r>
          </w:p>
        </w:tc>
        <w:tc>
          <w:tcPr>
            <w:tcW w:w="1134" w:type="dxa"/>
            <w:tcBorders>
              <w:top w:val="nil"/>
              <w:left w:val="nil"/>
              <w:bottom w:val="single" w:sz="4" w:space="0" w:color="auto"/>
              <w:right w:val="single" w:sz="4" w:space="0" w:color="auto"/>
            </w:tcBorders>
            <w:shd w:val="clear" w:color="auto" w:fill="auto"/>
          </w:tcPr>
          <w:p w14:paraId="7069C13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w:t>
            </w:r>
          </w:p>
        </w:tc>
        <w:tc>
          <w:tcPr>
            <w:tcW w:w="992" w:type="dxa"/>
            <w:tcBorders>
              <w:top w:val="nil"/>
              <w:left w:val="nil"/>
              <w:bottom w:val="single" w:sz="4" w:space="0" w:color="auto"/>
              <w:right w:val="single" w:sz="4" w:space="0" w:color="auto"/>
            </w:tcBorders>
            <w:shd w:val="clear" w:color="auto" w:fill="auto"/>
          </w:tcPr>
          <w:p w14:paraId="2425BD76"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60%</w:t>
            </w:r>
          </w:p>
        </w:tc>
      </w:tr>
      <w:tr w:rsidR="003C2F84" w:rsidRPr="00F83F02" w14:paraId="39F389AF" w14:textId="77777777" w:rsidTr="001774C0">
        <w:trPr>
          <w:trHeight w:val="276"/>
        </w:trPr>
        <w:tc>
          <w:tcPr>
            <w:tcW w:w="545" w:type="dxa"/>
            <w:tcBorders>
              <w:top w:val="nil"/>
              <w:left w:val="single" w:sz="4" w:space="0" w:color="auto"/>
              <w:bottom w:val="single" w:sz="4" w:space="0" w:color="auto"/>
              <w:right w:val="single" w:sz="4" w:space="0" w:color="auto"/>
            </w:tcBorders>
            <w:shd w:val="clear" w:color="auto" w:fill="auto"/>
            <w:noWrap/>
            <w:hideMark/>
          </w:tcPr>
          <w:p w14:paraId="3B5DE3AC"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22</w:t>
            </w:r>
          </w:p>
        </w:tc>
        <w:tc>
          <w:tcPr>
            <w:tcW w:w="2144" w:type="dxa"/>
            <w:tcBorders>
              <w:top w:val="nil"/>
              <w:left w:val="nil"/>
              <w:bottom w:val="single" w:sz="4" w:space="0" w:color="auto"/>
              <w:right w:val="single" w:sz="4" w:space="0" w:color="auto"/>
            </w:tcBorders>
            <w:shd w:val="clear" w:color="auto" w:fill="auto"/>
            <w:hideMark/>
          </w:tcPr>
          <w:p w14:paraId="1BF4147B" w14:textId="77777777" w:rsidR="003C2F84" w:rsidRPr="003967FF" w:rsidRDefault="003C2F84" w:rsidP="003C2F84">
            <w:pPr>
              <w:snapToGrid/>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ИТОГО</w:t>
            </w:r>
          </w:p>
        </w:tc>
        <w:tc>
          <w:tcPr>
            <w:tcW w:w="1842" w:type="dxa"/>
            <w:tcBorders>
              <w:top w:val="nil"/>
              <w:left w:val="nil"/>
              <w:bottom w:val="single" w:sz="4" w:space="0" w:color="auto"/>
              <w:right w:val="single" w:sz="4" w:space="0" w:color="auto"/>
            </w:tcBorders>
            <w:shd w:val="clear" w:color="auto" w:fill="auto"/>
            <w:hideMark/>
          </w:tcPr>
          <w:p w14:paraId="7DC261BC" w14:textId="77777777" w:rsidR="003C2F84" w:rsidRPr="003967FF" w:rsidRDefault="003C2F84" w:rsidP="003C2F84">
            <w:pPr>
              <w:snapToGrid/>
              <w:jc w:val="both"/>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w:t>
            </w:r>
          </w:p>
        </w:tc>
        <w:tc>
          <w:tcPr>
            <w:tcW w:w="1134" w:type="dxa"/>
            <w:tcBorders>
              <w:top w:val="nil"/>
              <w:left w:val="nil"/>
              <w:bottom w:val="single" w:sz="4" w:space="0" w:color="auto"/>
              <w:right w:val="single" w:sz="4" w:space="0" w:color="auto"/>
            </w:tcBorders>
            <w:shd w:val="clear" w:color="auto" w:fill="auto"/>
            <w:hideMark/>
          </w:tcPr>
          <w:p w14:paraId="252C6C33"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5417</w:t>
            </w:r>
          </w:p>
        </w:tc>
        <w:tc>
          <w:tcPr>
            <w:tcW w:w="1560" w:type="dxa"/>
            <w:tcBorders>
              <w:top w:val="nil"/>
              <w:left w:val="nil"/>
              <w:bottom w:val="single" w:sz="4" w:space="0" w:color="auto"/>
              <w:right w:val="single" w:sz="4" w:space="0" w:color="auto"/>
            </w:tcBorders>
            <w:shd w:val="clear" w:color="auto" w:fill="auto"/>
            <w:hideMark/>
          </w:tcPr>
          <w:p w14:paraId="343FA098"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2940</w:t>
            </w:r>
          </w:p>
        </w:tc>
        <w:tc>
          <w:tcPr>
            <w:tcW w:w="1134" w:type="dxa"/>
            <w:tcBorders>
              <w:top w:val="nil"/>
              <w:left w:val="nil"/>
              <w:bottom w:val="single" w:sz="4" w:space="0" w:color="auto"/>
              <w:right w:val="single" w:sz="4" w:space="0" w:color="auto"/>
            </w:tcBorders>
            <w:shd w:val="clear" w:color="auto" w:fill="auto"/>
            <w:hideMark/>
          </w:tcPr>
          <w:p w14:paraId="0800A650"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w:t>
            </w:r>
          </w:p>
        </w:tc>
        <w:tc>
          <w:tcPr>
            <w:tcW w:w="992" w:type="dxa"/>
            <w:tcBorders>
              <w:top w:val="nil"/>
              <w:left w:val="nil"/>
              <w:bottom w:val="single" w:sz="4" w:space="0" w:color="auto"/>
              <w:right w:val="single" w:sz="4" w:space="0" w:color="auto"/>
            </w:tcBorders>
            <w:shd w:val="clear" w:color="auto" w:fill="auto"/>
            <w:hideMark/>
          </w:tcPr>
          <w:p w14:paraId="1BF8FC4B" w14:textId="77777777" w:rsidR="003C2F84" w:rsidRPr="003967FF" w:rsidRDefault="003C2F84" w:rsidP="003C2F84">
            <w:pPr>
              <w:snapToGrid/>
              <w:jc w:val="center"/>
              <w:rPr>
                <w:rFonts w:eastAsiaTheme="minorHAnsi"/>
                <w:kern w:val="2"/>
                <w:sz w:val="20"/>
                <w:szCs w:val="20"/>
                <w:lang w:eastAsia="en-US"/>
                <w14:ligatures w14:val="standardContextual"/>
              </w:rPr>
            </w:pPr>
            <w:r w:rsidRPr="003967FF">
              <w:rPr>
                <w:rFonts w:eastAsiaTheme="minorHAnsi"/>
                <w:color w:val="000000"/>
                <w:kern w:val="2"/>
                <w:sz w:val="20"/>
                <w:szCs w:val="20"/>
                <w:lang w:eastAsia="en-US"/>
                <w14:ligatures w14:val="standardContextual"/>
              </w:rPr>
              <w:t> </w:t>
            </w:r>
          </w:p>
        </w:tc>
      </w:tr>
    </w:tbl>
    <w:p w14:paraId="4EF5E081"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Согласно МНГП Вурнарского МО минимально допустимый уровень обеспеченности населения образовательными организациями в сельской местности составляет 93,7 места на 100 человек в возрасте от 7 до 18 лет. </w:t>
      </w:r>
    </w:p>
    <w:p w14:paraId="49B29E36"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По данным БД ПМО на 2022 год численность населения Вурнарского МО в возрасте от 7 до 18 лет составляет 4337 человек. Таким образом нормативная потребность для населения МО составляет 4064 места.</w:t>
      </w:r>
    </w:p>
    <w:p w14:paraId="646C664A"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Согласно обобщенным нормативным требованиям нормативная потребность жителей Вурнарского МО местами в образовательных учреждениях полностью удовлетворена.</w:t>
      </w:r>
    </w:p>
    <w:p w14:paraId="2D9D1B92"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Для повышения качества жизни населения МО стоит учитывать, что:</w:t>
      </w:r>
    </w:p>
    <w:p w14:paraId="7F377F16"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обе школы расположенные на территории административного центра п.г.т. Вурнары общей мощностью 1000 места. переполнены, их фактическая наполняемость составляет 1447 места;</w:t>
      </w:r>
    </w:p>
    <w:p w14:paraId="0F136109"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rFonts w:eastAsiaTheme="minorHAnsi"/>
          <w:kern w:val="2"/>
          <w:lang w:eastAsia="en-US"/>
          <w14:ligatures w14:val="standardContextual"/>
        </w:rPr>
        <w:t>наполняемость остальных школ составляет 35%;</w:t>
      </w:r>
    </w:p>
    <w:p w14:paraId="757E5B6D"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rFonts w:eastAsiaTheme="minorHAnsi"/>
          <w:kern w:val="2"/>
          <w:lang w:eastAsia="en-US"/>
          <w14:ligatures w14:val="standardContextual"/>
        </w:rPr>
        <w:t>наполняемость структурного подразделения МБОУ «Янгорчинская СОШ» (д. Хорнзор) составляет 5%;</w:t>
      </w:r>
    </w:p>
    <w:p w14:paraId="0B86578B"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здание МБОУ «Вурнарская СОШ №1 им. И.Н. Никифорова»</w:t>
      </w:r>
      <w:r w:rsidRPr="00F83F02">
        <w:rPr>
          <w:rFonts w:eastAsiaTheme="minorHAnsi"/>
          <w:kern w:val="2"/>
          <w:lang w:eastAsia="en-US"/>
          <w14:ligatures w14:val="standardContextual"/>
        </w:rPr>
        <w:t xml:space="preserve"> имеет износ 80%;</w:t>
      </w:r>
    </w:p>
    <w:p w14:paraId="3BD91530"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здания расположения МБОУ «Малояушская СОШ» и МБОУ «Шинерская ООШ» имеют износ 65%;</w:t>
      </w:r>
    </w:p>
    <w:p w14:paraId="120E93EE" w14:textId="77777777" w:rsidR="003C2F84" w:rsidRPr="00F83F02" w:rsidRDefault="003C2F84">
      <w:pPr>
        <w:numPr>
          <w:ilvl w:val="0"/>
          <w:numId w:val="33"/>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здания МБОУ «Вурманкасинская ООШ»</w:t>
      </w:r>
      <w:r w:rsidRPr="00F83F02">
        <w:rPr>
          <w:rFonts w:eastAsiaTheme="minorHAnsi"/>
          <w:kern w:val="2"/>
          <w:lang w:eastAsia="en-US"/>
          <w14:ligatures w14:val="standardContextual"/>
        </w:rPr>
        <w:t xml:space="preserve"> и МБОУ «Янгорчинская СОШ» (д. Хорнзор) имеют износ </w:t>
      </w:r>
      <w:r w:rsidRPr="00F83F02">
        <w:rPr>
          <w:kern w:val="2"/>
          <w:sz w:val="24"/>
          <w:szCs w:val="24"/>
          <w14:ligatures w14:val="standardContextual"/>
        </w:rPr>
        <w:t xml:space="preserve">60%. </w:t>
      </w:r>
    </w:p>
    <w:p w14:paraId="544DBB7F" w14:textId="77777777" w:rsidR="003C2F84" w:rsidRPr="00F83F02" w:rsidRDefault="003C2F84" w:rsidP="003C2F84">
      <w:pPr>
        <w:snapToGrid/>
        <w:spacing w:line="276" w:lineRule="auto"/>
        <w:ind w:firstLine="567"/>
        <w:jc w:val="both"/>
        <w:rPr>
          <w:b/>
          <w:bCs/>
          <w:kern w:val="2"/>
          <w:sz w:val="24"/>
          <w:szCs w:val="24"/>
          <w14:ligatures w14:val="standardContextual"/>
        </w:rPr>
      </w:pPr>
      <w:r w:rsidRPr="00F83F02">
        <w:rPr>
          <w:b/>
          <w:bCs/>
          <w:kern w:val="2"/>
          <w:sz w:val="24"/>
          <w:szCs w:val="24"/>
          <w14:ligatures w14:val="standardContextual"/>
        </w:rPr>
        <w:t>Учреждения дополнительного образования</w:t>
      </w:r>
    </w:p>
    <w:p w14:paraId="451ECD28"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На территории Вурнарского муниципального округа функционирует 4 учреждения дополнительного образования фактической наполняемостью 2001 место. Данные по плановой мощности не устанавливаются, в связи с тем, что организации (за исключением МБНОУ "Центр ППМСП" Вурнарского района) осуществляют образовательную деятельность не только на территории собственного здания, но и в помещениях образовательных учреждений.</w:t>
      </w:r>
    </w:p>
    <w:p w14:paraId="49B13F16" w14:textId="4C0CE6BE" w:rsidR="003C2F84" w:rsidRPr="00F83F02" w:rsidRDefault="003C2F84" w:rsidP="003C2F84">
      <w:pPr>
        <w:snapToGrid/>
        <w:spacing w:before="60" w:after="60" w:line="276" w:lineRule="auto"/>
        <w:ind w:firstLine="567"/>
        <w:jc w:val="right"/>
        <w:rPr>
          <w:rFonts w:eastAsia="Calibri"/>
          <w:bCs/>
          <w:kern w:val="2"/>
          <w:sz w:val="24"/>
          <w14:ligatures w14:val="standardContextual"/>
        </w:rPr>
      </w:pPr>
      <w:r w:rsidRPr="00F83F02">
        <w:rPr>
          <w:rFonts w:eastAsia="Calibri"/>
          <w:bCs/>
          <w:kern w:val="2"/>
          <w:sz w:val="24"/>
          <w14:ligatures w14:val="standardContextual"/>
        </w:rPr>
        <w:t xml:space="preserve">Таблица </w:t>
      </w:r>
      <w:r w:rsidR="00855BC0" w:rsidRPr="00F83F02">
        <w:rPr>
          <w:rFonts w:eastAsia="Calibri"/>
          <w:bCs/>
          <w:kern w:val="2"/>
          <w:sz w:val="24"/>
          <w14:ligatures w14:val="standardContextual"/>
        </w:rPr>
        <w:t>1.3.15</w:t>
      </w:r>
    </w:p>
    <w:p w14:paraId="2FCE1ABE" w14:textId="77777777" w:rsidR="003C2F84" w:rsidRPr="00F83F02" w:rsidRDefault="003C2F84" w:rsidP="003C2F84">
      <w:pPr>
        <w:snapToGrid/>
        <w:spacing w:line="276" w:lineRule="auto"/>
        <w:ind w:firstLine="567"/>
        <w:jc w:val="center"/>
        <w:rPr>
          <w:kern w:val="2"/>
          <w:sz w:val="24"/>
          <w:szCs w:val="24"/>
          <w14:ligatures w14:val="standardContextual"/>
        </w:rPr>
      </w:pPr>
      <w:r w:rsidRPr="00F83F02">
        <w:rPr>
          <w:rFonts w:eastAsia="Calibri"/>
          <w:bCs/>
          <w:kern w:val="2"/>
          <w:sz w:val="24"/>
          <w:szCs w:val="24"/>
          <w14:ligatures w14:val="standardContextual"/>
        </w:rPr>
        <w:t xml:space="preserve">Учреждения дополнительного образования на территории </w:t>
      </w:r>
      <w:r w:rsidRPr="00F83F02">
        <w:rPr>
          <w:kern w:val="2"/>
          <w:sz w:val="24"/>
          <w:szCs w:val="24"/>
          <w14:ligatures w14:val="standardContextual"/>
        </w:rPr>
        <w:t>Вурнарского муниципального округа</w:t>
      </w:r>
    </w:p>
    <w:tbl>
      <w:tblPr>
        <w:tblW w:w="9436" w:type="dxa"/>
        <w:tblLook w:val="04A0" w:firstRow="1" w:lastRow="0" w:firstColumn="1" w:lastColumn="0" w:noHBand="0" w:noVBand="1"/>
      </w:tblPr>
      <w:tblGrid>
        <w:gridCol w:w="531"/>
        <w:gridCol w:w="2866"/>
        <w:gridCol w:w="2186"/>
        <w:gridCol w:w="1123"/>
        <w:gridCol w:w="1600"/>
        <w:gridCol w:w="1130"/>
      </w:tblGrid>
      <w:tr w:rsidR="003C2F84" w:rsidRPr="003967FF" w14:paraId="792759F5" w14:textId="77777777" w:rsidTr="001774C0">
        <w:trPr>
          <w:trHeight w:val="276"/>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E4A625" w14:textId="77777777" w:rsidR="003C2F84" w:rsidRPr="003967FF" w:rsidRDefault="003C2F84" w:rsidP="003C2F84">
            <w:pPr>
              <w:snapToGrid/>
              <w:jc w:val="center"/>
              <w:rPr>
                <w:b/>
                <w:bCs/>
                <w:sz w:val="20"/>
                <w:szCs w:val="20"/>
              </w:rPr>
            </w:pPr>
            <w:bookmarkStart w:id="55" w:name="OLE_LINK1"/>
            <w:r w:rsidRPr="003967FF">
              <w:rPr>
                <w:b/>
                <w:bCs/>
                <w:sz w:val="20"/>
                <w:szCs w:val="20"/>
              </w:rPr>
              <w:t>№ п/п</w:t>
            </w:r>
          </w:p>
        </w:tc>
        <w:tc>
          <w:tcPr>
            <w:tcW w:w="28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C698FB" w14:textId="77777777" w:rsidR="003C2F84" w:rsidRPr="003967FF" w:rsidRDefault="003C2F84" w:rsidP="003C2F84">
            <w:pPr>
              <w:snapToGrid/>
              <w:jc w:val="center"/>
              <w:rPr>
                <w:b/>
                <w:bCs/>
                <w:sz w:val="20"/>
                <w:szCs w:val="20"/>
              </w:rPr>
            </w:pPr>
            <w:r w:rsidRPr="003967FF">
              <w:rPr>
                <w:b/>
                <w:bCs/>
                <w:sz w:val="20"/>
                <w:szCs w:val="20"/>
              </w:rPr>
              <w:t>Название учреждения</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E7B039" w14:textId="77777777" w:rsidR="003C2F84" w:rsidRPr="003967FF" w:rsidRDefault="003C2F84" w:rsidP="003C2F84">
            <w:pPr>
              <w:snapToGrid/>
              <w:jc w:val="center"/>
              <w:rPr>
                <w:b/>
                <w:bCs/>
                <w:sz w:val="20"/>
                <w:szCs w:val="20"/>
              </w:rPr>
            </w:pPr>
            <w:r w:rsidRPr="003967FF">
              <w:rPr>
                <w:b/>
                <w:bCs/>
                <w:sz w:val="20"/>
                <w:szCs w:val="20"/>
              </w:rPr>
              <w:t>Адрес</w:t>
            </w:r>
          </w:p>
        </w:tc>
        <w:tc>
          <w:tcPr>
            <w:tcW w:w="2723" w:type="dxa"/>
            <w:gridSpan w:val="2"/>
            <w:tcBorders>
              <w:top w:val="single" w:sz="4" w:space="0" w:color="auto"/>
              <w:left w:val="nil"/>
              <w:bottom w:val="single" w:sz="4" w:space="0" w:color="auto"/>
              <w:right w:val="single" w:sz="4" w:space="0" w:color="auto"/>
            </w:tcBorders>
            <w:shd w:val="clear" w:color="auto" w:fill="auto"/>
            <w:vAlign w:val="center"/>
            <w:hideMark/>
          </w:tcPr>
          <w:p w14:paraId="3A6048C8" w14:textId="77777777" w:rsidR="003C2F84" w:rsidRPr="003967FF" w:rsidRDefault="003C2F84" w:rsidP="003C2F84">
            <w:pPr>
              <w:snapToGrid/>
              <w:jc w:val="center"/>
              <w:rPr>
                <w:b/>
                <w:bCs/>
                <w:sz w:val="20"/>
                <w:szCs w:val="20"/>
              </w:rPr>
            </w:pPr>
            <w:r w:rsidRPr="003967FF">
              <w:rPr>
                <w:b/>
                <w:bCs/>
                <w:sz w:val="20"/>
                <w:szCs w:val="20"/>
              </w:rPr>
              <w:t>Вместимость, мест</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D504D7" w14:textId="77777777" w:rsidR="003C2F84" w:rsidRPr="003967FF" w:rsidRDefault="003C2F84" w:rsidP="003C2F84">
            <w:pPr>
              <w:snapToGrid/>
              <w:jc w:val="center"/>
              <w:rPr>
                <w:b/>
                <w:bCs/>
                <w:sz w:val="20"/>
                <w:szCs w:val="20"/>
              </w:rPr>
            </w:pPr>
            <w:r w:rsidRPr="003967FF">
              <w:rPr>
                <w:b/>
                <w:bCs/>
                <w:sz w:val="20"/>
                <w:szCs w:val="20"/>
              </w:rPr>
              <w:t>% износа здания</w:t>
            </w:r>
          </w:p>
        </w:tc>
      </w:tr>
      <w:tr w:rsidR="003C2F84" w:rsidRPr="003967FF" w14:paraId="6CE5C0F2" w14:textId="77777777" w:rsidTr="001774C0">
        <w:trPr>
          <w:trHeight w:val="792"/>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5B3127F" w14:textId="77777777" w:rsidR="003C2F84" w:rsidRPr="003967FF" w:rsidRDefault="003C2F84" w:rsidP="003C2F84">
            <w:pPr>
              <w:snapToGrid/>
              <w:rPr>
                <w:b/>
                <w:bCs/>
                <w:sz w:val="20"/>
                <w:szCs w:val="20"/>
              </w:rPr>
            </w:pPr>
          </w:p>
        </w:tc>
        <w:tc>
          <w:tcPr>
            <w:tcW w:w="2866" w:type="dxa"/>
            <w:vMerge/>
            <w:tcBorders>
              <w:top w:val="single" w:sz="4" w:space="0" w:color="auto"/>
              <w:left w:val="single" w:sz="4" w:space="0" w:color="auto"/>
              <w:bottom w:val="single" w:sz="4" w:space="0" w:color="auto"/>
              <w:right w:val="single" w:sz="4" w:space="0" w:color="auto"/>
            </w:tcBorders>
            <w:vAlign w:val="center"/>
            <w:hideMark/>
          </w:tcPr>
          <w:p w14:paraId="71D99422" w14:textId="77777777" w:rsidR="003C2F84" w:rsidRPr="003967FF" w:rsidRDefault="003C2F84" w:rsidP="003C2F84">
            <w:pPr>
              <w:snapToGrid/>
              <w:rPr>
                <w:b/>
                <w:bCs/>
                <w:sz w:val="20"/>
                <w:szCs w:val="20"/>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14:paraId="4314E240" w14:textId="77777777" w:rsidR="003C2F84" w:rsidRPr="003967FF" w:rsidRDefault="003C2F84" w:rsidP="003C2F84">
            <w:pPr>
              <w:snapToGrid/>
              <w:rPr>
                <w:b/>
                <w:bCs/>
                <w:sz w:val="20"/>
                <w:szCs w:val="20"/>
              </w:rPr>
            </w:pPr>
          </w:p>
        </w:tc>
        <w:tc>
          <w:tcPr>
            <w:tcW w:w="1123" w:type="dxa"/>
            <w:tcBorders>
              <w:top w:val="nil"/>
              <w:left w:val="nil"/>
              <w:bottom w:val="single" w:sz="4" w:space="0" w:color="auto"/>
              <w:right w:val="single" w:sz="4" w:space="0" w:color="auto"/>
            </w:tcBorders>
            <w:shd w:val="clear" w:color="auto" w:fill="auto"/>
            <w:vAlign w:val="center"/>
            <w:hideMark/>
          </w:tcPr>
          <w:p w14:paraId="13387B82" w14:textId="77777777" w:rsidR="003C2F84" w:rsidRPr="003967FF" w:rsidRDefault="003C2F84" w:rsidP="003C2F84">
            <w:pPr>
              <w:snapToGrid/>
              <w:jc w:val="center"/>
              <w:rPr>
                <w:b/>
                <w:bCs/>
                <w:sz w:val="20"/>
                <w:szCs w:val="20"/>
              </w:rPr>
            </w:pPr>
            <w:r w:rsidRPr="003967FF">
              <w:rPr>
                <w:b/>
                <w:bCs/>
                <w:sz w:val="20"/>
                <w:szCs w:val="20"/>
              </w:rPr>
              <w:t>По проекту</w:t>
            </w:r>
          </w:p>
        </w:tc>
        <w:tc>
          <w:tcPr>
            <w:tcW w:w="1600" w:type="dxa"/>
            <w:tcBorders>
              <w:top w:val="nil"/>
              <w:left w:val="nil"/>
              <w:bottom w:val="single" w:sz="4" w:space="0" w:color="auto"/>
              <w:right w:val="single" w:sz="4" w:space="0" w:color="auto"/>
            </w:tcBorders>
            <w:shd w:val="clear" w:color="auto" w:fill="auto"/>
            <w:vAlign w:val="center"/>
            <w:hideMark/>
          </w:tcPr>
          <w:p w14:paraId="78E6DDED" w14:textId="77777777" w:rsidR="003C2F84" w:rsidRPr="003967FF" w:rsidRDefault="003C2F84" w:rsidP="003C2F84">
            <w:pPr>
              <w:snapToGrid/>
              <w:jc w:val="center"/>
              <w:rPr>
                <w:b/>
                <w:bCs/>
                <w:sz w:val="20"/>
                <w:szCs w:val="20"/>
              </w:rPr>
            </w:pPr>
            <w:r w:rsidRPr="003967FF">
              <w:rPr>
                <w:b/>
                <w:bCs/>
                <w:sz w:val="20"/>
                <w:szCs w:val="20"/>
              </w:rPr>
              <w:t>Фактическая наполняемость</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BDCB3AD" w14:textId="77777777" w:rsidR="003C2F84" w:rsidRPr="003967FF" w:rsidRDefault="003C2F84" w:rsidP="003C2F84">
            <w:pPr>
              <w:snapToGrid/>
              <w:rPr>
                <w:b/>
                <w:bCs/>
                <w:sz w:val="20"/>
                <w:szCs w:val="20"/>
              </w:rPr>
            </w:pPr>
          </w:p>
        </w:tc>
      </w:tr>
      <w:tr w:rsidR="003C2F84" w:rsidRPr="003967FF" w14:paraId="62DA87EA" w14:textId="77777777" w:rsidTr="001774C0">
        <w:trPr>
          <w:trHeight w:val="276"/>
        </w:trPr>
        <w:tc>
          <w:tcPr>
            <w:tcW w:w="531" w:type="dxa"/>
            <w:tcBorders>
              <w:top w:val="nil"/>
              <w:left w:val="single" w:sz="4" w:space="0" w:color="auto"/>
              <w:bottom w:val="single" w:sz="4" w:space="0" w:color="auto"/>
              <w:right w:val="single" w:sz="4" w:space="0" w:color="auto"/>
            </w:tcBorders>
            <w:shd w:val="clear" w:color="auto" w:fill="auto"/>
            <w:noWrap/>
            <w:hideMark/>
          </w:tcPr>
          <w:p w14:paraId="45280098" w14:textId="77777777" w:rsidR="003C2F84" w:rsidRPr="003967FF" w:rsidRDefault="003C2F84" w:rsidP="003C2F84">
            <w:pPr>
              <w:snapToGrid/>
              <w:jc w:val="center"/>
              <w:rPr>
                <w:b/>
                <w:bCs/>
                <w:sz w:val="20"/>
                <w:szCs w:val="20"/>
              </w:rPr>
            </w:pPr>
            <w:r w:rsidRPr="003967FF">
              <w:rPr>
                <w:b/>
                <w:bCs/>
                <w:sz w:val="20"/>
                <w:szCs w:val="20"/>
              </w:rPr>
              <w:t>1</w:t>
            </w:r>
          </w:p>
        </w:tc>
        <w:tc>
          <w:tcPr>
            <w:tcW w:w="2866" w:type="dxa"/>
            <w:tcBorders>
              <w:top w:val="nil"/>
              <w:left w:val="nil"/>
              <w:bottom w:val="single" w:sz="4" w:space="0" w:color="auto"/>
              <w:right w:val="single" w:sz="4" w:space="0" w:color="auto"/>
            </w:tcBorders>
            <w:shd w:val="clear" w:color="auto" w:fill="auto"/>
            <w:hideMark/>
          </w:tcPr>
          <w:p w14:paraId="2AABAAA6" w14:textId="77777777" w:rsidR="003C2F84" w:rsidRPr="003967FF" w:rsidRDefault="003C2F84" w:rsidP="003C2F84">
            <w:pPr>
              <w:snapToGrid/>
              <w:jc w:val="center"/>
              <w:rPr>
                <w:b/>
                <w:bCs/>
                <w:sz w:val="20"/>
                <w:szCs w:val="20"/>
              </w:rPr>
            </w:pPr>
            <w:r w:rsidRPr="003967FF">
              <w:rPr>
                <w:b/>
                <w:bCs/>
                <w:sz w:val="20"/>
                <w:szCs w:val="20"/>
              </w:rPr>
              <w:t>2</w:t>
            </w:r>
          </w:p>
        </w:tc>
        <w:tc>
          <w:tcPr>
            <w:tcW w:w="2186" w:type="dxa"/>
            <w:tcBorders>
              <w:top w:val="nil"/>
              <w:left w:val="nil"/>
              <w:bottom w:val="single" w:sz="4" w:space="0" w:color="auto"/>
              <w:right w:val="single" w:sz="4" w:space="0" w:color="auto"/>
            </w:tcBorders>
            <w:shd w:val="clear" w:color="auto" w:fill="auto"/>
            <w:hideMark/>
          </w:tcPr>
          <w:p w14:paraId="16BE7D92" w14:textId="77777777" w:rsidR="003C2F84" w:rsidRPr="003967FF" w:rsidRDefault="003C2F84" w:rsidP="003C2F84">
            <w:pPr>
              <w:snapToGrid/>
              <w:jc w:val="center"/>
              <w:rPr>
                <w:b/>
                <w:bCs/>
                <w:sz w:val="20"/>
                <w:szCs w:val="20"/>
              </w:rPr>
            </w:pPr>
            <w:r w:rsidRPr="003967FF">
              <w:rPr>
                <w:b/>
                <w:bCs/>
                <w:sz w:val="20"/>
                <w:szCs w:val="20"/>
              </w:rPr>
              <w:t>3</w:t>
            </w:r>
          </w:p>
        </w:tc>
        <w:tc>
          <w:tcPr>
            <w:tcW w:w="1123" w:type="dxa"/>
            <w:tcBorders>
              <w:top w:val="nil"/>
              <w:left w:val="nil"/>
              <w:bottom w:val="single" w:sz="4" w:space="0" w:color="auto"/>
              <w:right w:val="single" w:sz="4" w:space="0" w:color="auto"/>
            </w:tcBorders>
            <w:shd w:val="clear" w:color="auto" w:fill="auto"/>
            <w:hideMark/>
          </w:tcPr>
          <w:p w14:paraId="24E406A8" w14:textId="77777777" w:rsidR="003C2F84" w:rsidRPr="003967FF" w:rsidRDefault="003C2F84" w:rsidP="003C2F84">
            <w:pPr>
              <w:snapToGrid/>
              <w:jc w:val="center"/>
              <w:rPr>
                <w:b/>
                <w:bCs/>
                <w:sz w:val="20"/>
                <w:szCs w:val="20"/>
              </w:rPr>
            </w:pPr>
            <w:r w:rsidRPr="003967FF">
              <w:rPr>
                <w:b/>
                <w:bCs/>
                <w:sz w:val="20"/>
                <w:szCs w:val="20"/>
              </w:rPr>
              <w:t>4</w:t>
            </w:r>
          </w:p>
        </w:tc>
        <w:tc>
          <w:tcPr>
            <w:tcW w:w="1600" w:type="dxa"/>
            <w:tcBorders>
              <w:top w:val="nil"/>
              <w:left w:val="nil"/>
              <w:bottom w:val="single" w:sz="4" w:space="0" w:color="auto"/>
              <w:right w:val="single" w:sz="4" w:space="0" w:color="auto"/>
            </w:tcBorders>
            <w:shd w:val="clear" w:color="auto" w:fill="auto"/>
            <w:hideMark/>
          </w:tcPr>
          <w:p w14:paraId="5AE032D9" w14:textId="77777777" w:rsidR="003C2F84" w:rsidRPr="003967FF" w:rsidRDefault="003C2F84" w:rsidP="003C2F84">
            <w:pPr>
              <w:snapToGrid/>
              <w:jc w:val="center"/>
              <w:rPr>
                <w:b/>
                <w:bCs/>
                <w:sz w:val="20"/>
                <w:szCs w:val="20"/>
              </w:rPr>
            </w:pPr>
            <w:r w:rsidRPr="003967FF">
              <w:rPr>
                <w:b/>
                <w:bCs/>
                <w:sz w:val="20"/>
                <w:szCs w:val="20"/>
              </w:rPr>
              <w:t>5</w:t>
            </w:r>
          </w:p>
        </w:tc>
        <w:tc>
          <w:tcPr>
            <w:tcW w:w="1130" w:type="dxa"/>
            <w:tcBorders>
              <w:top w:val="nil"/>
              <w:left w:val="nil"/>
              <w:bottom w:val="single" w:sz="4" w:space="0" w:color="auto"/>
              <w:right w:val="single" w:sz="4" w:space="0" w:color="auto"/>
            </w:tcBorders>
            <w:shd w:val="clear" w:color="auto" w:fill="auto"/>
            <w:hideMark/>
          </w:tcPr>
          <w:p w14:paraId="660B842C" w14:textId="77777777" w:rsidR="003C2F84" w:rsidRPr="003967FF" w:rsidRDefault="003C2F84" w:rsidP="003C2F84">
            <w:pPr>
              <w:snapToGrid/>
              <w:jc w:val="center"/>
              <w:rPr>
                <w:b/>
                <w:bCs/>
                <w:sz w:val="20"/>
                <w:szCs w:val="20"/>
              </w:rPr>
            </w:pPr>
            <w:r w:rsidRPr="003967FF">
              <w:rPr>
                <w:b/>
                <w:bCs/>
                <w:sz w:val="20"/>
                <w:szCs w:val="20"/>
              </w:rPr>
              <w:t>6</w:t>
            </w:r>
          </w:p>
        </w:tc>
      </w:tr>
      <w:bookmarkEnd w:id="55"/>
      <w:tr w:rsidR="003C2F84" w:rsidRPr="003967FF" w14:paraId="78A2FCB9" w14:textId="77777777" w:rsidTr="001774C0">
        <w:trPr>
          <w:trHeight w:val="918"/>
        </w:trPr>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749D067A" w14:textId="77777777" w:rsidR="003C2F84" w:rsidRPr="003967FF" w:rsidRDefault="003C2F84" w:rsidP="003C2F84">
            <w:pPr>
              <w:snapToGrid/>
              <w:jc w:val="center"/>
              <w:rPr>
                <w:sz w:val="20"/>
                <w:szCs w:val="20"/>
              </w:rPr>
            </w:pPr>
            <w:r w:rsidRPr="003967FF">
              <w:rPr>
                <w:sz w:val="20"/>
                <w:szCs w:val="20"/>
              </w:rPr>
              <w:t>1</w:t>
            </w:r>
          </w:p>
        </w:tc>
        <w:tc>
          <w:tcPr>
            <w:tcW w:w="2866" w:type="dxa"/>
            <w:tcBorders>
              <w:top w:val="single" w:sz="4" w:space="0" w:color="auto"/>
              <w:left w:val="nil"/>
              <w:bottom w:val="single" w:sz="4" w:space="0" w:color="auto"/>
              <w:right w:val="single" w:sz="4" w:space="0" w:color="auto"/>
            </w:tcBorders>
            <w:shd w:val="clear" w:color="auto" w:fill="auto"/>
            <w:hideMark/>
          </w:tcPr>
          <w:p w14:paraId="470E7ACB"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Муниципальное бюджетное учреждение дополнительного образования «Вурнарская детская школа искусств» </w:t>
            </w:r>
          </w:p>
        </w:tc>
        <w:tc>
          <w:tcPr>
            <w:tcW w:w="2186" w:type="dxa"/>
            <w:tcBorders>
              <w:top w:val="single" w:sz="4" w:space="0" w:color="auto"/>
              <w:left w:val="nil"/>
              <w:bottom w:val="single" w:sz="4" w:space="0" w:color="auto"/>
              <w:right w:val="single" w:sz="4" w:space="0" w:color="auto"/>
            </w:tcBorders>
            <w:shd w:val="clear" w:color="auto" w:fill="auto"/>
            <w:hideMark/>
          </w:tcPr>
          <w:p w14:paraId="11899CFC"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Пионерская, д. 13</w:t>
            </w:r>
          </w:p>
        </w:tc>
        <w:tc>
          <w:tcPr>
            <w:tcW w:w="1123" w:type="dxa"/>
            <w:tcBorders>
              <w:top w:val="single" w:sz="4" w:space="0" w:color="auto"/>
              <w:left w:val="nil"/>
              <w:bottom w:val="single" w:sz="4" w:space="0" w:color="auto"/>
              <w:right w:val="single" w:sz="4" w:space="0" w:color="auto"/>
            </w:tcBorders>
            <w:shd w:val="clear" w:color="auto" w:fill="auto"/>
            <w:hideMark/>
          </w:tcPr>
          <w:p w14:paraId="67581DD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218</w:t>
            </w:r>
          </w:p>
        </w:tc>
        <w:tc>
          <w:tcPr>
            <w:tcW w:w="1600" w:type="dxa"/>
            <w:tcBorders>
              <w:top w:val="single" w:sz="4" w:space="0" w:color="auto"/>
              <w:left w:val="nil"/>
              <w:bottom w:val="single" w:sz="4" w:space="0" w:color="auto"/>
              <w:right w:val="single" w:sz="4" w:space="0" w:color="auto"/>
            </w:tcBorders>
            <w:shd w:val="clear" w:color="auto" w:fill="auto"/>
            <w:hideMark/>
          </w:tcPr>
          <w:p w14:paraId="3A7E17C7"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473</w:t>
            </w:r>
          </w:p>
        </w:tc>
        <w:tc>
          <w:tcPr>
            <w:tcW w:w="1130" w:type="dxa"/>
            <w:tcBorders>
              <w:top w:val="single" w:sz="4" w:space="0" w:color="auto"/>
              <w:left w:val="nil"/>
              <w:bottom w:val="single" w:sz="4" w:space="0" w:color="auto"/>
              <w:right w:val="single" w:sz="4" w:space="0" w:color="auto"/>
            </w:tcBorders>
            <w:shd w:val="clear" w:color="auto" w:fill="auto"/>
            <w:hideMark/>
          </w:tcPr>
          <w:p w14:paraId="1262F022"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45%</w:t>
            </w:r>
          </w:p>
        </w:tc>
      </w:tr>
      <w:tr w:rsidR="003C2F84" w:rsidRPr="003967FF" w14:paraId="7E8DE2AF" w14:textId="77777777" w:rsidTr="001774C0">
        <w:trPr>
          <w:trHeight w:val="644"/>
        </w:trPr>
        <w:tc>
          <w:tcPr>
            <w:tcW w:w="531" w:type="dxa"/>
            <w:tcBorders>
              <w:top w:val="nil"/>
              <w:left w:val="single" w:sz="4" w:space="0" w:color="auto"/>
              <w:bottom w:val="single" w:sz="4" w:space="0" w:color="auto"/>
              <w:right w:val="single" w:sz="4" w:space="0" w:color="auto"/>
            </w:tcBorders>
            <w:shd w:val="clear" w:color="auto" w:fill="auto"/>
            <w:noWrap/>
            <w:hideMark/>
          </w:tcPr>
          <w:p w14:paraId="1FC64423" w14:textId="77777777" w:rsidR="003C2F84" w:rsidRPr="003967FF" w:rsidRDefault="003C2F84" w:rsidP="003C2F84">
            <w:pPr>
              <w:snapToGrid/>
              <w:jc w:val="center"/>
              <w:rPr>
                <w:sz w:val="20"/>
                <w:szCs w:val="20"/>
              </w:rPr>
            </w:pPr>
            <w:r w:rsidRPr="003967FF">
              <w:rPr>
                <w:sz w:val="20"/>
                <w:szCs w:val="20"/>
              </w:rPr>
              <w:lastRenderedPageBreak/>
              <w:t>2</w:t>
            </w:r>
          </w:p>
        </w:tc>
        <w:tc>
          <w:tcPr>
            <w:tcW w:w="2866" w:type="dxa"/>
            <w:tcBorders>
              <w:top w:val="nil"/>
              <w:left w:val="nil"/>
              <w:bottom w:val="single" w:sz="4" w:space="0" w:color="auto"/>
              <w:right w:val="single" w:sz="4" w:space="0" w:color="auto"/>
            </w:tcBorders>
            <w:shd w:val="clear" w:color="auto" w:fill="auto"/>
            <w:hideMark/>
          </w:tcPr>
          <w:p w14:paraId="1430C12B"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Муниципальное бюджетное учреждение дополнительного образования «Дом детского творчества» </w:t>
            </w:r>
          </w:p>
        </w:tc>
        <w:tc>
          <w:tcPr>
            <w:tcW w:w="2186" w:type="dxa"/>
            <w:tcBorders>
              <w:top w:val="nil"/>
              <w:left w:val="nil"/>
              <w:bottom w:val="single" w:sz="4" w:space="0" w:color="auto"/>
              <w:right w:val="single" w:sz="4" w:space="0" w:color="auto"/>
            </w:tcBorders>
            <w:shd w:val="clear" w:color="auto" w:fill="auto"/>
            <w:hideMark/>
          </w:tcPr>
          <w:p w14:paraId="2D6F48EB"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Ленина, д.54</w:t>
            </w:r>
          </w:p>
        </w:tc>
        <w:tc>
          <w:tcPr>
            <w:tcW w:w="1123" w:type="dxa"/>
            <w:tcBorders>
              <w:top w:val="nil"/>
              <w:left w:val="nil"/>
              <w:bottom w:val="single" w:sz="4" w:space="0" w:color="auto"/>
              <w:right w:val="single" w:sz="4" w:space="0" w:color="auto"/>
            </w:tcBorders>
            <w:shd w:val="clear" w:color="auto" w:fill="auto"/>
            <w:hideMark/>
          </w:tcPr>
          <w:p w14:paraId="214D1EFD"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620</w:t>
            </w:r>
          </w:p>
        </w:tc>
        <w:tc>
          <w:tcPr>
            <w:tcW w:w="1600" w:type="dxa"/>
            <w:tcBorders>
              <w:top w:val="nil"/>
              <w:left w:val="nil"/>
              <w:bottom w:val="single" w:sz="4" w:space="0" w:color="auto"/>
              <w:right w:val="single" w:sz="4" w:space="0" w:color="auto"/>
            </w:tcBorders>
            <w:shd w:val="clear" w:color="auto" w:fill="auto"/>
            <w:hideMark/>
          </w:tcPr>
          <w:p w14:paraId="26AA8B8E"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590</w:t>
            </w:r>
          </w:p>
        </w:tc>
        <w:tc>
          <w:tcPr>
            <w:tcW w:w="1130" w:type="dxa"/>
            <w:tcBorders>
              <w:top w:val="nil"/>
              <w:left w:val="nil"/>
              <w:bottom w:val="single" w:sz="4" w:space="0" w:color="auto"/>
              <w:right w:val="single" w:sz="4" w:space="0" w:color="auto"/>
            </w:tcBorders>
            <w:shd w:val="clear" w:color="auto" w:fill="auto"/>
            <w:hideMark/>
          </w:tcPr>
          <w:p w14:paraId="77B89089"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56%</w:t>
            </w:r>
          </w:p>
        </w:tc>
      </w:tr>
      <w:tr w:rsidR="003C2F84" w:rsidRPr="003967FF" w14:paraId="0E7C58BA" w14:textId="77777777" w:rsidTr="001774C0">
        <w:trPr>
          <w:trHeight w:val="870"/>
        </w:trPr>
        <w:tc>
          <w:tcPr>
            <w:tcW w:w="531" w:type="dxa"/>
            <w:tcBorders>
              <w:top w:val="nil"/>
              <w:left w:val="single" w:sz="4" w:space="0" w:color="auto"/>
              <w:bottom w:val="single" w:sz="4" w:space="0" w:color="auto"/>
              <w:right w:val="single" w:sz="4" w:space="0" w:color="auto"/>
            </w:tcBorders>
            <w:shd w:val="clear" w:color="auto" w:fill="auto"/>
            <w:noWrap/>
            <w:hideMark/>
          </w:tcPr>
          <w:p w14:paraId="243E4ACA" w14:textId="77777777" w:rsidR="003C2F84" w:rsidRPr="003967FF" w:rsidRDefault="003C2F84" w:rsidP="003C2F84">
            <w:pPr>
              <w:snapToGrid/>
              <w:jc w:val="center"/>
              <w:rPr>
                <w:sz w:val="20"/>
                <w:szCs w:val="20"/>
              </w:rPr>
            </w:pPr>
            <w:r w:rsidRPr="003967FF">
              <w:rPr>
                <w:sz w:val="20"/>
                <w:szCs w:val="20"/>
              </w:rPr>
              <w:t>3</w:t>
            </w:r>
          </w:p>
        </w:tc>
        <w:tc>
          <w:tcPr>
            <w:tcW w:w="2866" w:type="dxa"/>
            <w:tcBorders>
              <w:top w:val="nil"/>
              <w:left w:val="nil"/>
              <w:bottom w:val="single" w:sz="4" w:space="0" w:color="auto"/>
              <w:right w:val="single" w:sz="4" w:space="0" w:color="auto"/>
            </w:tcBorders>
            <w:shd w:val="clear" w:color="auto" w:fill="auto"/>
            <w:hideMark/>
          </w:tcPr>
          <w:p w14:paraId="04C7DA90"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 xml:space="preserve">Муниципальное автономное учреждение дополнительного образования «Детско – юношеская спортивная школа ФСК» «Рассвет» </w:t>
            </w:r>
          </w:p>
        </w:tc>
        <w:tc>
          <w:tcPr>
            <w:tcW w:w="2186" w:type="dxa"/>
            <w:tcBorders>
              <w:top w:val="nil"/>
              <w:left w:val="nil"/>
              <w:bottom w:val="single" w:sz="4" w:space="0" w:color="auto"/>
              <w:right w:val="single" w:sz="4" w:space="0" w:color="auto"/>
            </w:tcBorders>
            <w:shd w:val="clear" w:color="auto" w:fill="auto"/>
            <w:hideMark/>
          </w:tcPr>
          <w:p w14:paraId="02187C1D"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 Вурнары, ул. Илларионова, д. 2 «а»</w:t>
            </w:r>
          </w:p>
        </w:tc>
        <w:tc>
          <w:tcPr>
            <w:tcW w:w="1123" w:type="dxa"/>
            <w:tcBorders>
              <w:top w:val="nil"/>
              <w:left w:val="nil"/>
              <w:bottom w:val="single" w:sz="4" w:space="0" w:color="auto"/>
              <w:right w:val="single" w:sz="4" w:space="0" w:color="auto"/>
            </w:tcBorders>
            <w:shd w:val="clear" w:color="auto" w:fill="auto"/>
            <w:hideMark/>
          </w:tcPr>
          <w:p w14:paraId="005E280D"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883</w:t>
            </w:r>
          </w:p>
        </w:tc>
        <w:tc>
          <w:tcPr>
            <w:tcW w:w="1600" w:type="dxa"/>
            <w:tcBorders>
              <w:top w:val="nil"/>
              <w:left w:val="nil"/>
              <w:bottom w:val="single" w:sz="4" w:space="0" w:color="auto"/>
              <w:right w:val="single" w:sz="4" w:space="0" w:color="auto"/>
            </w:tcBorders>
            <w:shd w:val="clear" w:color="auto" w:fill="auto"/>
            <w:hideMark/>
          </w:tcPr>
          <w:p w14:paraId="37332117"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883</w:t>
            </w:r>
          </w:p>
        </w:tc>
        <w:tc>
          <w:tcPr>
            <w:tcW w:w="1130" w:type="dxa"/>
            <w:tcBorders>
              <w:top w:val="nil"/>
              <w:left w:val="nil"/>
              <w:bottom w:val="single" w:sz="4" w:space="0" w:color="auto"/>
              <w:right w:val="single" w:sz="4" w:space="0" w:color="auto"/>
            </w:tcBorders>
            <w:shd w:val="clear" w:color="auto" w:fill="auto"/>
            <w:hideMark/>
          </w:tcPr>
          <w:p w14:paraId="3F8939D4"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0%</w:t>
            </w:r>
          </w:p>
        </w:tc>
      </w:tr>
      <w:tr w:rsidR="003C2F84" w:rsidRPr="003967FF" w14:paraId="777E8B5F" w14:textId="77777777" w:rsidTr="001774C0">
        <w:trPr>
          <w:trHeight w:val="870"/>
        </w:trPr>
        <w:tc>
          <w:tcPr>
            <w:tcW w:w="531" w:type="dxa"/>
            <w:tcBorders>
              <w:top w:val="nil"/>
              <w:left w:val="single" w:sz="4" w:space="0" w:color="auto"/>
              <w:bottom w:val="single" w:sz="4" w:space="0" w:color="auto"/>
              <w:right w:val="single" w:sz="4" w:space="0" w:color="auto"/>
            </w:tcBorders>
            <w:shd w:val="clear" w:color="auto" w:fill="auto"/>
            <w:noWrap/>
          </w:tcPr>
          <w:p w14:paraId="5364A1D3" w14:textId="77777777" w:rsidR="003C2F84" w:rsidRPr="003967FF" w:rsidRDefault="003C2F84" w:rsidP="003C2F84">
            <w:pPr>
              <w:snapToGrid/>
              <w:jc w:val="center"/>
              <w:rPr>
                <w:sz w:val="20"/>
                <w:szCs w:val="20"/>
              </w:rPr>
            </w:pPr>
            <w:r w:rsidRPr="003967FF">
              <w:rPr>
                <w:sz w:val="20"/>
                <w:szCs w:val="20"/>
              </w:rPr>
              <w:t>4</w:t>
            </w:r>
          </w:p>
        </w:tc>
        <w:tc>
          <w:tcPr>
            <w:tcW w:w="2866" w:type="dxa"/>
            <w:tcBorders>
              <w:top w:val="nil"/>
              <w:left w:val="nil"/>
              <w:bottom w:val="single" w:sz="4" w:space="0" w:color="auto"/>
              <w:right w:val="single" w:sz="4" w:space="0" w:color="auto"/>
            </w:tcBorders>
            <w:shd w:val="clear" w:color="auto" w:fill="auto"/>
          </w:tcPr>
          <w:p w14:paraId="56A0F5B7"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МБНОУ «Центр психолого-педагогической, медицинской и социальной помощи» Вурнарского муниципального округа Чувашской Республики</w:t>
            </w:r>
          </w:p>
        </w:tc>
        <w:tc>
          <w:tcPr>
            <w:tcW w:w="2186" w:type="dxa"/>
            <w:tcBorders>
              <w:top w:val="nil"/>
              <w:left w:val="nil"/>
              <w:bottom w:val="single" w:sz="4" w:space="0" w:color="auto"/>
              <w:right w:val="single" w:sz="4" w:space="0" w:color="auto"/>
            </w:tcBorders>
            <w:shd w:val="clear" w:color="auto" w:fill="auto"/>
          </w:tcPr>
          <w:p w14:paraId="77FF540E" w14:textId="77777777" w:rsidR="003C2F84" w:rsidRPr="003967FF" w:rsidRDefault="003C2F84" w:rsidP="003C2F84">
            <w:pPr>
              <w:snapToGrid/>
              <w:rPr>
                <w:sz w:val="20"/>
                <w:szCs w:val="20"/>
              </w:rPr>
            </w:pPr>
            <w:r w:rsidRPr="003967FF">
              <w:rPr>
                <w:rFonts w:eastAsiaTheme="minorHAnsi"/>
                <w:kern w:val="2"/>
                <w:sz w:val="20"/>
                <w:szCs w:val="20"/>
                <w:lang w:eastAsia="en-US"/>
                <w14:ligatures w14:val="standardContextual"/>
              </w:rPr>
              <w:t>п.г.т. Вурнары, ул. Комсомольская, д. 33</w:t>
            </w:r>
          </w:p>
        </w:tc>
        <w:tc>
          <w:tcPr>
            <w:tcW w:w="1123" w:type="dxa"/>
            <w:tcBorders>
              <w:top w:val="nil"/>
              <w:left w:val="nil"/>
              <w:bottom w:val="single" w:sz="4" w:space="0" w:color="auto"/>
              <w:right w:val="single" w:sz="4" w:space="0" w:color="auto"/>
            </w:tcBorders>
            <w:shd w:val="clear" w:color="auto" w:fill="auto"/>
          </w:tcPr>
          <w:p w14:paraId="1948907A"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 </w:t>
            </w:r>
          </w:p>
        </w:tc>
        <w:tc>
          <w:tcPr>
            <w:tcW w:w="1600" w:type="dxa"/>
            <w:tcBorders>
              <w:top w:val="nil"/>
              <w:left w:val="nil"/>
              <w:bottom w:val="single" w:sz="4" w:space="0" w:color="auto"/>
              <w:right w:val="single" w:sz="4" w:space="0" w:color="auto"/>
            </w:tcBorders>
            <w:shd w:val="clear" w:color="auto" w:fill="auto"/>
          </w:tcPr>
          <w:p w14:paraId="0FDB67AC"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55</w:t>
            </w:r>
          </w:p>
        </w:tc>
        <w:tc>
          <w:tcPr>
            <w:tcW w:w="1130" w:type="dxa"/>
            <w:tcBorders>
              <w:top w:val="nil"/>
              <w:left w:val="nil"/>
              <w:bottom w:val="single" w:sz="4" w:space="0" w:color="auto"/>
              <w:right w:val="single" w:sz="4" w:space="0" w:color="auto"/>
            </w:tcBorders>
            <w:shd w:val="clear" w:color="auto" w:fill="auto"/>
          </w:tcPr>
          <w:p w14:paraId="6F24F2AB" w14:textId="77777777" w:rsidR="003C2F84" w:rsidRPr="003967FF" w:rsidRDefault="003C2F84" w:rsidP="003C2F84">
            <w:pPr>
              <w:snapToGrid/>
              <w:jc w:val="center"/>
              <w:rPr>
                <w:sz w:val="20"/>
                <w:szCs w:val="20"/>
              </w:rPr>
            </w:pPr>
            <w:r w:rsidRPr="003967FF">
              <w:rPr>
                <w:rFonts w:eastAsiaTheme="minorHAnsi"/>
                <w:kern w:val="2"/>
                <w:sz w:val="20"/>
                <w:szCs w:val="20"/>
                <w:lang w:eastAsia="en-US"/>
                <w14:ligatures w14:val="standardContextual"/>
              </w:rPr>
              <w:t>45%</w:t>
            </w:r>
          </w:p>
        </w:tc>
      </w:tr>
      <w:tr w:rsidR="003C2F84" w:rsidRPr="003967FF" w14:paraId="06D79B34" w14:textId="77777777" w:rsidTr="001774C0">
        <w:trPr>
          <w:trHeight w:val="276"/>
        </w:trPr>
        <w:tc>
          <w:tcPr>
            <w:tcW w:w="531" w:type="dxa"/>
            <w:tcBorders>
              <w:top w:val="nil"/>
              <w:left w:val="single" w:sz="4" w:space="0" w:color="auto"/>
              <w:bottom w:val="single" w:sz="4" w:space="0" w:color="auto"/>
              <w:right w:val="single" w:sz="4" w:space="0" w:color="auto"/>
            </w:tcBorders>
            <w:shd w:val="clear" w:color="auto" w:fill="auto"/>
            <w:noWrap/>
            <w:hideMark/>
          </w:tcPr>
          <w:p w14:paraId="4CB5A217" w14:textId="77777777" w:rsidR="003C2F84" w:rsidRPr="003967FF" w:rsidRDefault="003C2F84" w:rsidP="003C2F84">
            <w:pPr>
              <w:snapToGrid/>
              <w:jc w:val="center"/>
              <w:rPr>
                <w:sz w:val="20"/>
                <w:szCs w:val="20"/>
              </w:rPr>
            </w:pPr>
            <w:r w:rsidRPr="003967FF">
              <w:rPr>
                <w:sz w:val="20"/>
                <w:szCs w:val="20"/>
              </w:rPr>
              <w:t>4</w:t>
            </w:r>
          </w:p>
        </w:tc>
        <w:tc>
          <w:tcPr>
            <w:tcW w:w="2866" w:type="dxa"/>
            <w:tcBorders>
              <w:top w:val="nil"/>
              <w:left w:val="nil"/>
              <w:bottom w:val="single" w:sz="4" w:space="0" w:color="auto"/>
              <w:right w:val="single" w:sz="4" w:space="0" w:color="auto"/>
            </w:tcBorders>
            <w:shd w:val="clear" w:color="auto" w:fill="auto"/>
            <w:hideMark/>
          </w:tcPr>
          <w:p w14:paraId="6F181974" w14:textId="77777777" w:rsidR="003C2F84" w:rsidRPr="003967FF" w:rsidRDefault="003C2F84" w:rsidP="003C2F84">
            <w:pPr>
              <w:snapToGrid/>
              <w:rPr>
                <w:sz w:val="20"/>
                <w:szCs w:val="20"/>
              </w:rPr>
            </w:pPr>
            <w:r w:rsidRPr="003967FF">
              <w:rPr>
                <w:sz w:val="20"/>
                <w:szCs w:val="20"/>
              </w:rPr>
              <w:t>ИТОГО</w:t>
            </w:r>
          </w:p>
        </w:tc>
        <w:tc>
          <w:tcPr>
            <w:tcW w:w="2186" w:type="dxa"/>
            <w:tcBorders>
              <w:top w:val="nil"/>
              <w:left w:val="nil"/>
              <w:bottom w:val="single" w:sz="4" w:space="0" w:color="auto"/>
              <w:right w:val="single" w:sz="4" w:space="0" w:color="auto"/>
            </w:tcBorders>
            <w:shd w:val="clear" w:color="auto" w:fill="auto"/>
            <w:hideMark/>
          </w:tcPr>
          <w:p w14:paraId="0A9573D3" w14:textId="77777777" w:rsidR="003C2F84" w:rsidRPr="003967FF" w:rsidRDefault="003C2F84" w:rsidP="003C2F84">
            <w:pPr>
              <w:snapToGrid/>
              <w:rPr>
                <w:sz w:val="20"/>
                <w:szCs w:val="20"/>
              </w:rPr>
            </w:pPr>
            <w:r w:rsidRPr="003967FF">
              <w:rPr>
                <w:sz w:val="20"/>
                <w:szCs w:val="20"/>
              </w:rPr>
              <w:t> </w:t>
            </w:r>
          </w:p>
        </w:tc>
        <w:tc>
          <w:tcPr>
            <w:tcW w:w="1123" w:type="dxa"/>
            <w:tcBorders>
              <w:top w:val="nil"/>
              <w:left w:val="nil"/>
              <w:bottom w:val="single" w:sz="4" w:space="0" w:color="auto"/>
              <w:right w:val="single" w:sz="4" w:space="0" w:color="auto"/>
            </w:tcBorders>
            <w:shd w:val="clear" w:color="auto" w:fill="auto"/>
            <w:hideMark/>
          </w:tcPr>
          <w:p w14:paraId="228922B9" w14:textId="77777777" w:rsidR="003C2F84" w:rsidRPr="003967FF" w:rsidRDefault="003C2F84" w:rsidP="003C2F84">
            <w:pPr>
              <w:snapToGrid/>
              <w:jc w:val="center"/>
              <w:rPr>
                <w:sz w:val="20"/>
                <w:szCs w:val="20"/>
              </w:rPr>
            </w:pPr>
          </w:p>
        </w:tc>
        <w:tc>
          <w:tcPr>
            <w:tcW w:w="1600" w:type="dxa"/>
            <w:tcBorders>
              <w:top w:val="nil"/>
              <w:left w:val="nil"/>
              <w:bottom w:val="single" w:sz="4" w:space="0" w:color="auto"/>
              <w:right w:val="single" w:sz="4" w:space="0" w:color="auto"/>
            </w:tcBorders>
            <w:shd w:val="clear" w:color="auto" w:fill="auto"/>
            <w:hideMark/>
          </w:tcPr>
          <w:p w14:paraId="0205C81C" w14:textId="77777777" w:rsidR="003C2F84" w:rsidRPr="003967FF" w:rsidRDefault="003C2F84" w:rsidP="003C2F84">
            <w:pPr>
              <w:snapToGrid/>
              <w:jc w:val="both"/>
              <w:rPr>
                <w:sz w:val="20"/>
                <w:szCs w:val="20"/>
              </w:rPr>
            </w:pPr>
            <w:r w:rsidRPr="003967FF">
              <w:rPr>
                <w:sz w:val="20"/>
                <w:szCs w:val="20"/>
              </w:rPr>
              <w:t>2001</w:t>
            </w:r>
          </w:p>
        </w:tc>
        <w:tc>
          <w:tcPr>
            <w:tcW w:w="1130" w:type="dxa"/>
            <w:tcBorders>
              <w:top w:val="nil"/>
              <w:left w:val="nil"/>
              <w:bottom w:val="single" w:sz="4" w:space="0" w:color="auto"/>
              <w:right w:val="single" w:sz="4" w:space="0" w:color="auto"/>
            </w:tcBorders>
            <w:shd w:val="clear" w:color="auto" w:fill="auto"/>
            <w:hideMark/>
          </w:tcPr>
          <w:p w14:paraId="32DA96CA" w14:textId="77777777" w:rsidR="003C2F84" w:rsidRPr="003967FF" w:rsidRDefault="003C2F84" w:rsidP="003C2F84">
            <w:pPr>
              <w:snapToGrid/>
              <w:jc w:val="center"/>
              <w:rPr>
                <w:sz w:val="20"/>
                <w:szCs w:val="20"/>
              </w:rPr>
            </w:pPr>
            <w:r w:rsidRPr="003967FF">
              <w:rPr>
                <w:sz w:val="20"/>
                <w:szCs w:val="20"/>
              </w:rPr>
              <w:t> </w:t>
            </w:r>
          </w:p>
        </w:tc>
      </w:tr>
    </w:tbl>
    <w:p w14:paraId="1869DFE0"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Согласно МНГП Вурнарского МО минимально допустимый уровень обеспеченности населения образовательными организациями, реализующими дополнительные общеобразовательные программы, составляет для сельской местности 10 мест на 100 человек в возрасте от 5 до 18 лет. </w:t>
      </w:r>
    </w:p>
    <w:p w14:paraId="30BE60E1"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По данным БД ПМО на 2022 год численность населения Вурнарского МО в возрасте от 5 до 18 лет в сельской местности составляет 4337человек. Нормативная потребность для населения МО составляет 434 места. Фактический охват составляет – 2001 место, или 46% населения в возрасте от 5 до 18 лет.</w:t>
      </w:r>
    </w:p>
    <w:p w14:paraId="12975CAD"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В Вурнарском муниципальном округе, нормативная потребность в учреждениях дополнительного образования удовлетворена.</w:t>
      </w:r>
    </w:p>
    <w:p w14:paraId="53CB1085" w14:textId="77777777" w:rsidR="003C2F84" w:rsidRPr="00F83F02" w:rsidRDefault="003C2F84" w:rsidP="003C2F84">
      <w:pPr>
        <w:snapToGrid/>
        <w:spacing w:line="276" w:lineRule="auto"/>
        <w:ind w:firstLine="567"/>
        <w:jc w:val="both"/>
        <w:rPr>
          <w:b/>
          <w:bCs/>
          <w:kern w:val="2"/>
          <w:sz w:val="24"/>
          <w:szCs w:val="24"/>
          <w14:ligatures w14:val="standardContextual"/>
        </w:rPr>
      </w:pPr>
      <w:r w:rsidRPr="00F83F02">
        <w:rPr>
          <w:b/>
          <w:bCs/>
          <w:kern w:val="2"/>
          <w:sz w:val="24"/>
          <w:szCs w:val="24"/>
          <w14:ligatures w14:val="standardContextual"/>
        </w:rPr>
        <w:t>Учреждения образования регионального значения</w:t>
      </w:r>
    </w:p>
    <w:p w14:paraId="30459695"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В п.г.т. Вурнары располагается одно образовательное учреждение регионального значения - Государственное автономное профессиональное образовательное учреждение Чувашской Республики «Вурнарский сельскохозяйственный техникум» Министерства образования и молодежной политики Чувашской Республики. Учреждение располагается в 4 зданиях, образовательная деятельность осуществляется в двух. Общая мощность составляет – 1420 мест. Фактическая наполняемость на начало учебного 2022 года составила 501 человек.</w:t>
      </w:r>
    </w:p>
    <w:p w14:paraId="78AEAAEA"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Объекты образования регионального значения утверждаются на стадии Схемы территориального планирования Чувашской Республики.</w:t>
      </w:r>
    </w:p>
    <w:p w14:paraId="61E012D7" w14:textId="77777777" w:rsidR="003C2F84" w:rsidRPr="00F83F02" w:rsidRDefault="003C2F84" w:rsidP="00667736">
      <w:pPr>
        <w:snapToGrid/>
        <w:spacing w:line="276" w:lineRule="auto"/>
        <w:ind w:firstLine="567"/>
        <w:jc w:val="both"/>
        <w:rPr>
          <w:rFonts w:eastAsiaTheme="majorEastAsia"/>
          <w:b/>
          <w:bCs/>
          <w:i/>
          <w:iCs/>
          <w:kern w:val="2"/>
          <w:sz w:val="24"/>
          <w:szCs w:val="26"/>
          <w:lang w:eastAsia="en-US"/>
          <w14:ligatures w14:val="standardContextual"/>
        </w:rPr>
      </w:pPr>
      <w:bookmarkStart w:id="56" w:name="_Toc112002047"/>
      <w:bookmarkStart w:id="57" w:name="_Toc110008676"/>
      <w:bookmarkStart w:id="58" w:name="_Toc138336460"/>
      <w:bookmarkStart w:id="59" w:name="_Toc141011928"/>
      <w:r w:rsidRPr="00F83F02">
        <w:rPr>
          <w:rFonts w:eastAsia="Calibri"/>
          <w:b/>
          <w:bCs/>
          <w:i/>
          <w:iCs/>
          <w:color w:val="000000" w:themeColor="text1"/>
          <w:kern w:val="2"/>
          <w:sz w:val="24"/>
          <w:szCs w:val="24"/>
          <w:lang w:eastAsia="en-US"/>
          <w14:ligatures w14:val="standardContextual"/>
        </w:rPr>
        <w:t>Здравоохранение и социальная защита населения</w:t>
      </w:r>
      <w:bookmarkEnd w:id="56"/>
      <w:bookmarkEnd w:id="57"/>
      <w:bookmarkEnd w:id="58"/>
      <w:bookmarkEnd w:id="59"/>
    </w:p>
    <w:p w14:paraId="6C3FB44B" w14:textId="77777777" w:rsidR="003C2F84" w:rsidRPr="00F83F02" w:rsidRDefault="003C2F84" w:rsidP="003C2F84">
      <w:pPr>
        <w:snapToGrid/>
        <w:spacing w:line="276" w:lineRule="auto"/>
        <w:ind w:firstLine="567"/>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Сферу здравоохранения Вурнарского МО представляет Бюджетное учреждение Чувашской Республики «Вурнарская центральная районная больница» включающая:</w:t>
      </w:r>
    </w:p>
    <w:p w14:paraId="62F49A8E" w14:textId="77777777" w:rsidR="003C2F84" w:rsidRPr="00F83F02" w:rsidRDefault="003C2F84">
      <w:pPr>
        <w:numPr>
          <w:ilvl w:val="0"/>
          <w:numId w:val="34"/>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здание Вурнарской ЦРБ проектной мощностью 665 посещений в смену, в том числе:</w:t>
      </w:r>
    </w:p>
    <w:p w14:paraId="5CDA166C" w14:textId="77777777" w:rsidR="003C2F84" w:rsidRPr="00F83F02" w:rsidRDefault="003C2F84">
      <w:pPr>
        <w:numPr>
          <w:ilvl w:val="1"/>
          <w:numId w:val="35"/>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color w:val="000000" w:themeColor="text1"/>
        </w:rPr>
        <w:t xml:space="preserve">стационар Вурнарской ЦРБ </w:t>
      </w:r>
      <w:r w:rsidRPr="00F83F02">
        <w:rPr>
          <w:rFonts w:eastAsia="Calibri"/>
          <w:color w:val="000000" w:themeColor="text1"/>
          <w:kern w:val="2"/>
          <w:sz w:val="24"/>
          <w:szCs w:val="24"/>
          <w:lang w:eastAsia="en-US"/>
          <w14:ligatures w14:val="standardContextual"/>
        </w:rPr>
        <w:t>на 98 койки;</w:t>
      </w:r>
    </w:p>
    <w:p w14:paraId="359B0919" w14:textId="77777777" w:rsidR="003C2F84" w:rsidRPr="00F83F02" w:rsidRDefault="003C2F84">
      <w:pPr>
        <w:numPr>
          <w:ilvl w:val="1"/>
          <w:numId w:val="35"/>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педиатрическое отделение</w:t>
      </w:r>
      <w:r w:rsidRPr="00F83F02">
        <w:rPr>
          <w:color w:val="000000" w:themeColor="text1"/>
        </w:rPr>
        <w:t xml:space="preserve"> </w:t>
      </w:r>
      <w:r w:rsidRPr="00F83F02">
        <w:rPr>
          <w:rFonts w:eastAsia="Calibri"/>
          <w:color w:val="000000" w:themeColor="text1"/>
          <w:kern w:val="2"/>
          <w:sz w:val="24"/>
          <w:szCs w:val="24"/>
          <w:lang w:eastAsia="en-US"/>
          <w14:ligatures w14:val="standardContextual"/>
        </w:rPr>
        <w:t>Вурнарской ЦРБ на 15 коек;</w:t>
      </w:r>
    </w:p>
    <w:p w14:paraId="17B8D216" w14:textId="77777777" w:rsidR="003C2F84" w:rsidRPr="00F83F02" w:rsidRDefault="003C2F84">
      <w:pPr>
        <w:numPr>
          <w:ilvl w:val="1"/>
          <w:numId w:val="35"/>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здание скорой помощи с прилегающим гаражом;</w:t>
      </w:r>
    </w:p>
    <w:p w14:paraId="28604CD7" w14:textId="77777777" w:rsidR="003C2F84" w:rsidRPr="00F83F02" w:rsidRDefault="003C2F84">
      <w:pPr>
        <w:numPr>
          <w:ilvl w:val="1"/>
          <w:numId w:val="35"/>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инфекционное отделение боксированное на 14 коек;</w:t>
      </w:r>
    </w:p>
    <w:p w14:paraId="1170AC73" w14:textId="77777777" w:rsidR="003C2F84" w:rsidRPr="00F83F02" w:rsidRDefault="003C2F84">
      <w:pPr>
        <w:numPr>
          <w:ilvl w:val="0"/>
          <w:numId w:val="34"/>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11 отделений врачей общей практики (далее – ОВОП) общей проектной мощностью 220 посещений в смену;</w:t>
      </w:r>
    </w:p>
    <w:p w14:paraId="2A94712D" w14:textId="77777777" w:rsidR="003C2F84" w:rsidRPr="00F83F02" w:rsidRDefault="003C2F84">
      <w:pPr>
        <w:numPr>
          <w:ilvl w:val="0"/>
          <w:numId w:val="34"/>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lastRenderedPageBreak/>
        <w:t>37 фельдшерско-акушерских пункта (далее ФАП) общей проектной мощностью 555 посещений в смену.</w:t>
      </w:r>
    </w:p>
    <w:p w14:paraId="1BC68412" w14:textId="77777777" w:rsidR="003C2F84" w:rsidRPr="00F83F02" w:rsidRDefault="003C2F84" w:rsidP="003C2F84">
      <w:pPr>
        <w:snapToGrid/>
        <w:spacing w:line="276" w:lineRule="auto"/>
        <w:ind w:firstLine="709"/>
        <w:jc w:val="both"/>
        <w:rPr>
          <w:rFonts w:eastAsia="Calibri"/>
          <w:color w:val="FF0000"/>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Здание Вурнарской ЦРБ имеет износ 75%, здания Калининского и Сендимиркинского ОВОП так же имеют износ 75%. Кроме того, у 11 из 37 зданий ФАП зафиксирован износ более 75% (без учета зданий, находящихся в стадии ремонта и строительства, а также строительство которых запланировано и будет реализовано в ближайшее время): Кадышский ФАП; Кошлаушский ФАП; Напольно-Тугаевский ФАП; Синь-Сурьялский ФАП; Усландыр-Янишевский ФАП; Рунгинский ФАП; Сявалкасинский ФАП; Чирш-Хирлепский ФАП; Вурманкасинский ФАП; Абызовский ФАП; Артеменкинский ФАП.</w:t>
      </w:r>
    </w:p>
    <w:p w14:paraId="29C56D46" w14:textId="77777777" w:rsidR="003C2F84" w:rsidRPr="00F83F02" w:rsidRDefault="003C2F84" w:rsidP="003C2F84">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Завершено строительство двух новых ФАПов в селе Кукшум и деревне Ослаба. В зданиях Ораушского и Кольцовского ОВОП ведется капитальный ремонт, медицинская помощь населению оказывается в арендуемых помещениях. Ведется подготовка строительства здания ФАПа в д.Малдыкасы.</w:t>
      </w:r>
    </w:p>
    <w:p w14:paraId="15FDDBE4" w14:textId="77777777" w:rsidR="003C2F84" w:rsidRPr="00F83F02" w:rsidRDefault="003C2F84" w:rsidP="003C2F84">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 xml:space="preserve">Согласно </w:t>
      </w:r>
      <w:r w:rsidRPr="00F83F02">
        <w:rPr>
          <w:color w:val="000000"/>
          <w:kern w:val="2"/>
          <w:sz w:val="24"/>
          <w14:ligatures w14:val="standardContextual"/>
        </w:rPr>
        <w:t>Схеме территориального планирования Чувашской Республики, утвержденная постановлением Кабинета Министров Чувашской Республики от 25.12.2017 N 522 з</w:t>
      </w:r>
      <w:r w:rsidRPr="00F83F02">
        <w:rPr>
          <w:rFonts w:eastAsia="Calibri"/>
          <w:color w:val="000000" w:themeColor="text1"/>
          <w:kern w:val="2"/>
          <w:sz w:val="24"/>
          <w:szCs w:val="24"/>
          <w:lang w:eastAsia="en-US"/>
          <w14:ligatures w14:val="standardContextual"/>
        </w:rPr>
        <w:t>апланировано строительство:</w:t>
      </w:r>
    </w:p>
    <w:p w14:paraId="46E97BEA" w14:textId="77777777" w:rsidR="003C2F84" w:rsidRPr="00F83F02" w:rsidRDefault="003C2F84">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Санарпосинского ОВОП в д. Новые Яхакасы мощностью 25 посещений в смену;</w:t>
      </w:r>
    </w:p>
    <w:p w14:paraId="0643A1CB" w14:textId="77777777" w:rsidR="003C2F84" w:rsidRPr="00F83F02" w:rsidRDefault="003C2F84">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Ермошкинского ОВОП в д. Ермошкино мощностью 25 посещений в смену;</w:t>
      </w:r>
    </w:p>
    <w:p w14:paraId="6BA29DCB" w14:textId="77777777" w:rsidR="003C2F84" w:rsidRPr="00F83F02" w:rsidRDefault="003C2F84">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Ойкас-Кибекского ОВОП в д.Вурман-Кибеки мощностью 25 посещений в смену;</w:t>
      </w:r>
    </w:p>
    <w:p w14:paraId="588C65A9" w14:textId="77777777" w:rsidR="003C2F84" w:rsidRPr="00F83F02" w:rsidRDefault="003C2F84">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Хирпосинского ФАПа в д. Хипроси мощностью 15 посещений в смену;</w:t>
      </w:r>
    </w:p>
    <w:p w14:paraId="1D24FA69" w14:textId="77777777" w:rsidR="003C2F84" w:rsidRPr="00F83F02" w:rsidRDefault="003C2F84">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Кожар-Яндобинский ФАПа в д.Кожар-Яндоба мощностью 15 посещений в смену.</w:t>
      </w:r>
    </w:p>
    <w:p w14:paraId="2EA744D8" w14:textId="77777777" w:rsidR="003C2F84" w:rsidRPr="00F83F02" w:rsidRDefault="003C2F84" w:rsidP="003C2F84">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Вышеперечисленные мероприятия по строительству и ремонту реализуются в рамках регионального проекта «</w:t>
      </w:r>
      <w:r w:rsidRPr="00F83F02">
        <w:rPr>
          <w:rFonts w:eastAsia="Calibri"/>
          <w:bCs/>
          <w:color w:val="000000" w:themeColor="text1"/>
          <w:kern w:val="2"/>
          <w:sz w:val="24"/>
          <w:szCs w:val="24"/>
          <w:lang w:eastAsia="en-US"/>
          <w14:ligatures w14:val="standardContextual"/>
        </w:rPr>
        <w:t>Модернизация первичного звена здравоохранения Российской Федерации (Чувашская Республика - Чувашия)</w:t>
      </w:r>
      <w:r w:rsidRPr="00F83F02">
        <w:rPr>
          <w:rFonts w:eastAsia="Calibri"/>
          <w:color w:val="000000" w:themeColor="text1"/>
          <w:kern w:val="2"/>
          <w:sz w:val="24"/>
          <w:szCs w:val="24"/>
          <w:lang w:eastAsia="en-US"/>
          <w14:ligatures w14:val="standardContextual"/>
        </w:rPr>
        <w:t>», который рассчитан до 2025 года.</w:t>
      </w:r>
    </w:p>
    <w:p w14:paraId="6208DCDF" w14:textId="77777777" w:rsidR="003C2F84" w:rsidRPr="00F83F02" w:rsidRDefault="003C2F84" w:rsidP="003C2F84">
      <w:pPr>
        <w:snapToGrid/>
        <w:spacing w:line="276" w:lineRule="auto"/>
        <w:ind w:firstLine="567"/>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Перечень объектов здравоохранения с основными характеристиками приведен ниже.</w:t>
      </w:r>
    </w:p>
    <w:p w14:paraId="090E3F04" w14:textId="5C3108A5" w:rsidR="003C2F84" w:rsidRPr="00F83F02" w:rsidRDefault="003C2F84" w:rsidP="003C2F84">
      <w:pPr>
        <w:snapToGrid/>
        <w:spacing w:line="276" w:lineRule="auto"/>
        <w:ind w:firstLine="567"/>
        <w:jc w:val="right"/>
        <w:rPr>
          <w:rFonts w:eastAsia="Calibri"/>
          <w:bCs/>
          <w:color w:val="000000" w:themeColor="text1"/>
          <w:kern w:val="2"/>
          <w:sz w:val="24"/>
          <w:szCs w:val="24"/>
          <w:lang w:eastAsia="en-US"/>
          <w14:ligatures w14:val="standardContextual"/>
        </w:rPr>
      </w:pPr>
      <w:r w:rsidRPr="00F83F02">
        <w:rPr>
          <w:rFonts w:eastAsia="Calibri"/>
          <w:bCs/>
          <w:color w:val="000000" w:themeColor="text1"/>
          <w:kern w:val="2"/>
          <w:sz w:val="24"/>
          <w:szCs w:val="24"/>
          <w:lang w:eastAsia="en-US"/>
          <w14:ligatures w14:val="standardContextual"/>
        </w:rPr>
        <w:t xml:space="preserve">Таблица </w:t>
      </w:r>
      <w:r w:rsidR="00855BC0" w:rsidRPr="00F83F02">
        <w:rPr>
          <w:rFonts w:eastAsia="Calibri"/>
          <w:bCs/>
          <w:color w:val="000000" w:themeColor="text1"/>
          <w:kern w:val="2"/>
          <w:sz w:val="24"/>
          <w:szCs w:val="24"/>
          <w:lang w:eastAsia="en-US"/>
          <w14:ligatures w14:val="standardContextual"/>
        </w:rPr>
        <w:t>1.3.16</w:t>
      </w:r>
    </w:p>
    <w:p w14:paraId="0294346E" w14:textId="77777777" w:rsidR="003C2F84" w:rsidRPr="00F83F02" w:rsidRDefault="003C2F84" w:rsidP="003C2F84">
      <w:pPr>
        <w:snapToGrid/>
        <w:spacing w:line="276" w:lineRule="auto"/>
        <w:ind w:firstLine="567"/>
        <w:jc w:val="center"/>
        <w:rPr>
          <w:rFonts w:eastAsia="Calibri"/>
          <w:color w:val="000000" w:themeColor="text1"/>
          <w:kern w:val="2"/>
          <w:sz w:val="24"/>
          <w:szCs w:val="24"/>
          <w:lang w:eastAsia="en-US"/>
          <w14:ligatures w14:val="standardContextual"/>
        </w:rPr>
      </w:pPr>
      <w:r w:rsidRPr="00F83F02">
        <w:rPr>
          <w:rFonts w:eastAsia="Calibri"/>
          <w:bCs/>
          <w:color w:val="000000" w:themeColor="text1"/>
          <w:kern w:val="2"/>
          <w:sz w:val="24"/>
          <w:szCs w:val="24"/>
          <w:lang w:eastAsia="en-US"/>
          <w14:ligatures w14:val="standardContextual"/>
        </w:rPr>
        <w:t xml:space="preserve">Учреждения здравоохранения на территории </w:t>
      </w:r>
      <w:r w:rsidRPr="00F83F02">
        <w:rPr>
          <w:rFonts w:eastAsia="Calibri"/>
          <w:color w:val="000000" w:themeColor="text1"/>
          <w:kern w:val="2"/>
          <w:sz w:val="24"/>
          <w:szCs w:val="24"/>
          <w:lang w:eastAsia="en-US"/>
          <w14:ligatures w14:val="standardContextual"/>
        </w:rPr>
        <w:t>Вурнарского муниципального округа</w:t>
      </w:r>
    </w:p>
    <w:tbl>
      <w:tblPr>
        <w:tblW w:w="9235" w:type="dxa"/>
        <w:tblInd w:w="-5" w:type="dxa"/>
        <w:tblLayout w:type="fixed"/>
        <w:tblLook w:val="04A0" w:firstRow="1" w:lastRow="0" w:firstColumn="1" w:lastColumn="0" w:noHBand="0" w:noVBand="1"/>
      </w:tblPr>
      <w:tblGrid>
        <w:gridCol w:w="531"/>
        <w:gridCol w:w="2072"/>
        <w:gridCol w:w="2217"/>
        <w:gridCol w:w="1272"/>
        <w:gridCol w:w="1018"/>
        <w:gridCol w:w="1133"/>
        <w:gridCol w:w="992"/>
      </w:tblGrid>
      <w:tr w:rsidR="003C2F84" w:rsidRPr="003967FF" w14:paraId="17660DEA" w14:textId="77777777" w:rsidTr="001774C0">
        <w:trPr>
          <w:trHeight w:val="42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AC0760" w14:textId="77777777" w:rsidR="003C2F84" w:rsidRPr="003967FF" w:rsidRDefault="003C2F84" w:rsidP="003C2F84">
            <w:pPr>
              <w:snapToGrid/>
              <w:jc w:val="center"/>
              <w:rPr>
                <w:b/>
                <w:bCs/>
                <w:color w:val="000000"/>
                <w:sz w:val="20"/>
                <w:szCs w:val="20"/>
              </w:rPr>
            </w:pPr>
            <w:r w:rsidRPr="003967FF">
              <w:rPr>
                <w:b/>
                <w:bCs/>
                <w:color w:val="000000"/>
                <w:sz w:val="20"/>
                <w:szCs w:val="20"/>
              </w:rPr>
              <w:t>№ п/п</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A3B630" w14:textId="77777777" w:rsidR="003C2F84" w:rsidRPr="003967FF" w:rsidRDefault="003C2F84" w:rsidP="003C2F84">
            <w:pPr>
              <w:snapToGrid/>
              <w:jc w:val="center"/>
              <w:rPr>
                <w:b/>
                <w:bCs/>
                <w:color w:val="000000"/>
                <w:sz w:val="20"/>
                <w:szCs w:val="20"/>
              </w:rPr>
            </w:pPr>
            <w:r w:rsidRPr="003967FF">
              <w:rPr>
                <w:b/>
                <w:bCs/>
                <w:color w:val="000000"/>
                <w:sz w:val="20"/>
                <w:szCs w:val="20"/>
              </w:rPr>
              <w:t>Название учреждения</w:t>
            </w:r>
          </w:p>
        </w:tc>
        <w:tc>
          <w:tcPr>
            <w:tcW w:w="22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90FE69" w14:textId="77777777" w:rsidR="003C2F84" w:rsidRPr="003967FF" w:rsidRDefault="003C2F84" w:rsidP="003C2F84">
            <w:pPr>
              <w:snapToGrid/>
              <w:jc w:val="center"/>
              <w:rPr>
                <w:b/>
                <w:bCs/>
                <w:color w:val="000000"/>
                <w:sz w:val="20"/>
                <w:szCs w:val="20"/>
              </w:rPr>
            </w:pPr>
            <w:r w:rsidRPr="003967FF">
              <w:rPr>
                <w:b/>
                <w:bCs/>
                <w:color w:val="000000"/>
                <w:sz w:val="20"/>
                <w:szCs w:val="20"/>
              </w:rPr>
              <w:t>Адрес</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7CC875" w14:textId="77777777" w:rsidR="003C2F84" w:rsidRPr="003967FF" w:rsidRDefault="003C2F84" w:rsidP="003C2F84">
            <w:pPr>
              <w:snapToGrid/>
              <w:jc w:val="center"/>
              <w:rPr>
                <w:b/>
                <w:bCs/>
                <w:color w:val="000000"/>
                <w:sz w:val="20"/>
                <w:szCs w:val="20"/>
              </w:rPr>
            </w:pPr>
            <w:r w:rsidRPr="003967FF">
              <w:rPr>
                <w:b/>
                <w:bCs/>
                <w:color w:val="000000"/>
                <w:sz w:val="20"/>
                <w:szCs w:val="20"/>
              </w:rPr>
              <w:t>Единицы измерения</w:t>
            </w:r>
          </w:p>
        </w:tc>
        <w:tc>
          <w:tcPr>
            <w:tcW w:w="2151" w:type="dxa"/>
            <w:gridSpan w:val="2"/>
            <w:tcBorders>
              <w:top w:val="single" w:sz="4" w:space="0" w:color="auto"/>
              <w:left w:val="nil"/>
              <w:bottom w:val="single" w:sz="4" w:space="0" w:color="auto"/>
              <w:right w:val="single" w:sz="4" w:space="0" w:color="auto"/>
            </w:tcBorders>
            <w:shd w:val="clear" w:color="auto" w:fill="auto"/>
            <w:hideMark/>
          </w:tcPr>
          <w:p w14:paraId="3E22F9EF" w14:textId="77777777" w:rsidR="003C2F84" w:rsidRPr="003967FF" w:rsidRDefault="003C2F84" w:rsidP="003C2F84">
            <w:pPr>
              <w:snapToGrid/>
              <w:jc w:val="center"/>
              <w:rPr>
                <w:b/>
                <w:bCs/>
                <w:color w:val="000000"/>
                <w:sz w:val="20"/>
                <w:szCs w:val="20"/>
              </w:rPr>
            </w:pPr>
            <w:r w:rsidRPr="003967FF">
              <w:rPr>
                <w:b/>
                <w:bCs/>
                <w:color w:val="000000"/>
                <w:sz w:val="20"/>
                <w:szCs w:val="20"/>
              </w:rPr>
              <w:t>Вместимость мест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DB1FF6" w14:textId="77777777" w:rsidR="003C2F84" w:rsidRPr="003967FF" w:rsidRDefault="003C2F84" w:rsidP="003C2F84">
            <w:pPr>
              <w:snapToGrid/>
              <w:jc w:val="center"/>
              <w:rPr>
                <w:b/>
                <w:bCs/>
                <w:color w:val="000000"/>
                <w:sz w:val="20"/>
                <w:szCs w:val="20"/>
              </w:rPr>
            </w:pPr>
            <w:r w:rsidRPr="003967FF">
              <w:rPr>
                <w:b/>
                <w:bCs/>
                <w:color w:val="000000"/>
                <w:sz w:val="20"/>
                <w:szCs w:val="20"/>
              </w:rPr>
              <w:t>% износа здания</w:t>
            </w:r>
          </w:p>
        </w:tc>
      </w:tr>
      <w:tr w:rsidR="003C2F84" w:rsidRPr="003967FF" w14:paraId="25C7C3F5" w14:textId="77777777" w:rsidTr="001774C0">
        <w:trPr>
          <w:trHeight w:val="552"/>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413092EA" w14:textId="77777777" w:rsidR="003C2F84" w:rsidRPr="003967FF" w:rsidRDefault="003C2F84" w:rsidP="003C2F84">
            <w:pPr>
              <w:snapToGrid/>
              <w:rPr>
                <w:b/>
                <w:bCs/>
                <w:color w:val="000000"/>
                <w:sz w:val="20"/>
                <w:szCs w:val="20"/>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14:paraId="7F80EABA" w14:textId="77777777" w:rsidR="003C2F84" w:rsidRPr="003967FF" w:rsidRDefault="003C2F84" w:rsidP="003C2F84">
            <w:pPr>
              <w:snapToGrid/>
              <w:rPr>
                <w:b/>
                <w:bCs/>
                <w:color w:val="000000"/>
                <w:sz w:val="20"/>
                <w:szCs w:val="20"/>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0FB9EBF7" w14:textId="77777777" w:rsidR="003C2F84" w:rsidRPr="003967FF" w:rsidRDefault="003C2F84" w:rsidP="003C2F84">
            <w:pPr>
              <w:snapToGrid/>
              <w:rPr>
                <w:b/>
                <w:bCs/>
                <w:color w:val="000000"/>
                <w:sz w:val="20"/>
                <w:szCs w:val="20"/>
              </w:rPr>
            </w:pPr>
          </w:p>
        </w:tc>
        <w:tc>
          <w:tcPr>
            <w:tcW w:w="1272" w:type="dxa"/>
            <w:vMerge/>
            <w:tcBorders>
              <w:top w:val="single" w:sz="4" w:space="0" w:color="auto"/>
              <w:left w:val="single" w:sz="4" w:space="0" w:color="auto"/>
              <w:bottom w:val="single" w:sz="4" w:space="0" w:color="auto"/>
              <w:right w:val="single" w:sz="4" w:space="0" w:color="auto"/>
            </w:tcBorders>
            <w:hideMark/>
          </w:tcPr>
          <w:p w14:paraId="6A9E2916" w14:textId="77777777" w:rsidR="003C2F84" w:rsidRPr="003967FF" w:rsidRDefault="003C2F84" w:rsidP="003C2F84">
            <w:pPr>
              <w:snapToGrid/>
              <w:rPr>
                <w:b/>
                <w:bCs/>
                <w:color w:val="000000"/>
                <w:sz w:val="20"/>
                <w:szCs w:val="20"/>
              </w:rPr>
            </w:pPr>
          </w:p>
        </w:tc>
        <w:tc>
          <w:tcPr>
            <w:tcW w:w="1018" w:type="dxa"/>
            <w:tcBorders>
              <w:top w:val="nil"/>
              <w:left w:val="nil"/>
              <w:bottom w:val="single" w:sz="4" w:space="0" w:color="auto"/>
              <w:right w:val="single" w:sz="4" w:space="0" w:color="auto"/>
            </w:tcBorders>
            <w:shd w:val="clear" w:color="auto" w:fill="auto"/>
            <w:hideMark/>
          </w:tcPr>
          <w:p w14:paraId="509B2056" w14:textId="77777777" w:rsidR="003C2F84" w:rsidRPr="003967FF" w:rsidRDefault="003C2F84" w:rsidP="003C2F84">
            <w:pPr>
              <w:snapToGrid/>
              <w:jc w:val="center"/>
              <w:rPr>
                <w:b/>
                <w:bCs/>
                <w:color w:val="000000"/>
                <w:sz w:val="20"/>
                <w:szCs w:val="20"/>
              </w:rPr>
            </w:pPr>
            <w:r w:rsidRPr="003967FF">
              <w:rPr>
                <w:b/>
                <w:bCs/>
                <w:color w:val="000000"/>
                <w:sz w:val="20"/>
                <w:szCs w:val="20"/>
              </w:rPr>
              <w:t>по проекту</w:t>
            </w:r>
          </w:p>
        </w:tc>
        <w:tc>
          <w:tcPr>
            <w:tcW w:w="1133" w:type="dxa"/>
            <w:tcBorders>
              <w:top w:val="nil"/>
              <w:left w:val="nil"/>
              <w:bottom w:val="single" w:sz="4" w:space="0" w:color="auto"/>
              <w:right w:val="single" w:sz="4" w:space="0" w:color="auto"/>
            </w:tcBorders>
            <w:shd w:val="clear" w:color="auto" w:fill="auto"/>
            <w:hideMark/>
          </w:tcPr>
          <w:p w14:paraId="6A3459EF" w14:textId="77777777" w:rsidR="003C2F84" w:rsidRPr="003967FF" w:rsidRDefault="003C2F84" w:rsidP="003C2F84">
            <w:pPr>
              <w:snapToGrid/>
              <w:jc w:val="center"/>
              <w:rPr>
                <w:b/>
                <w:bCs/>
                <w:color w:val="000000"/>
                <w:sz w:val="20"/>
                <w:szCs w:val="20"/>
              </w:rPr>
            </w:pPr>
            <w:r w:rsidRPr="003967FF">
              <w:rPr>
                <w:b/>
                <w:bCs/>
                <w:color w:val="000000"/>
                <w:sz w:val="20"/>
                <w:szCs w:val="20"/>
              </w:rPr>
              <w:t>фактическая наполняемость</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6B05BB" w14:textId="77777777" w:rsidR="003C2F84" w:rsidRPr="003967FF" w:rsidRDefault="003C2F84" w:rsidP="003C2F84">
            <w:pPr>
              <w:snapToGrid/>
              <w:rPr>
                <w:b/>
                <w:bCs/>
                <w:color w:val="000000"/>
                <w:sz w:val="20"/>
                <w:szCs w:val="20"/>
              </w:rPr>
            </w:pPr>
          </w:p>
        </w:tc>
      </w:tr>
      <w:tr w:rsidR="003C2F84" w:rsidRPr="003967FF" w14:paraId="5E28BE77" w14:textId="77777777" w:rsidTr="001774C0">
        <w:trPr>
          <w:trHeight w:val="276"/>
        </w:trPr>
        <w:tc>
          <w:tcPr>
            <w:tcW w:w="531" w:type="dxa"/>
            <w:tcBorders>
              <w:top w:val="nil"/>
              <w:left w:val="single" w:sz="4" w:space="0" w:color="auto"/>
              <w:bottom w:val="single" w:sz="4" w:space="0" w:color="auto"/>
              <w:right w:val="single" w:sz="4" w:space="0" w:color="auto"/>
            </w:tcBorders>
            <w:shd w:val="clear" w:color="auto" w:fill="auto"/>
            <w:vAlign w:val="bottom"/>
            <w:hideMark/>
          </w:tcPr>
          <w:p w14:paraId="7BB54C91" w14:textId="77777777" w:rsidR="003C2F84" w:rsidRPr="003967FF" w:rsidRDefault="003C2F84" w:rsidP="003C2F84">
            <w:pPr>
              <w:snapToGrid/>
              <w:jc w:val="center"/>
              <w:rPr>
                <w:b/>
                <w:bCs/>
                <w:color w:val="000000"/>
                <w:sz w:val="20"/>
                <w:szCs w:val="20"/>
              </w:rPr>
            </w:pPr>
            <w:r w:rsidRPr="003967FF">
              <w:rPr>
                <w:b/>
                <w:bCs/>
                <w:color w:val="000000"/>
                <w:sz w:val="20"/>
                <w:szCs w:val="20"/>
              </w:rPr>
              <w:t>1</w:t>
            </w:r>
          </w:p>
        </w:tc>
        <w:tc>
          <w:tcPr>
            <w:tcW w:w="2072" w:type="dxa"/>
            <w:tcBorders>
              <w:top w:val="nil"/>
              <w:left w:val="nil"/>
              <w:bottom w:val="single" w:sz="4" w:space="0" w:color="auto"/>
              <w:right w:val="single" w:sz="4" w:space="0" w:color="auto"/>
            </w:tcBorders>
            <w:shd w:val="clear" w:color="auto" w:fill="auto"/>
            <w:vAlign w:val="bottom"/>
            <w:hideMark/>
          </w:tcPr>
          <w:p w14:paraId="75474A36" w14:textId="77777777" w:rsidR="003C2F84" w:rsidRPr="003967FF" w:rsidRDefault="003C2F84" w:rsidP="003C2F84">
            <w:pPr>
              <w:snapToGrid/>
              <w:jc w:val="center"/>
              <w:rPr>
                <w:b/>
                <w:bCs/>
                <w:color w:val="000000"/>
                <w:sz w:val="20"/>
                <w:szCs w:val="20"/>
              </w:rPr>
            </w:pPr>
            <w:r w:rsidRPr="003967FF">
              <w:rPr>
                <w:b/>
                <w:bCs/>
                <w:color w:val="000000"/>
                <w:sz w:val="20"/>
                <w:szCs w:val="20"/>
              </w:rPr>
              <w:t>2</w:t>
            </w:r>
          </w:p>
        </w:tc>
        <w:tc>
          <w:tcPr>
            <w:tcW w:w="2217" w:type="dxa"/>
            <w:tcBorders>
              <w:top w:val="nil"/>
              <w:left w:val="nil"/>
              <w:bottom w:val="single" w:sz="4" w:space="0" w:color="auto"/>
              <w:right w:val="single" w:sz="4" w:space="0" w:color="auto"/>
            </w:tcBorders>
            <w:shd w:val="clear" w:color="auto" w:fill="auto"/>
            <w:vAlign w:val="bottom"/>
            <w:hideMark/>
          </w:tcPr>
          <w:p w14:paraId="4AF6FD6A" w14:textId="77777777" w:rsidR="003C2F84" w:rsidRPr="003967FF" w:rsidRDefault="003C2F84" w:rsidP="003C2F84">
            <w:pPr>
              <w:snapToGrid/>
              <w:jc w:val="center"/>
              <w:rPr>
                <w:b/>
                <w:bCs/>
                <w:color w:val="000000"/>
                <w:sz w:val="20"/>
                <w:szCs w:val="20"/>
              </w:rPr>
            </w:pPr>
            <w:r w:rsidRPr="003967FF">
              <w:rPr>
                <w:b/>
                <w:bCs/>
                <w:color w:val="000000"/>
                <w:sz w:val="20"/>
                <w:szCs w:val="20"/>
              </w:rPr>
              <w:t>3</w:t>
            </w:r>
          </w:p>
        </w:tc>
        <w:tc>
          <w:tcPr>
            <w:tcW w:w="1272" w:type="dxa"/>
            <w:tcBorders>
              <w:top w:val="nil"/>
              <w:left w:val="nil"/>
              <w:bottom w:val="single" w:sz="4" w:space="0" w:color="auto"/>
              <w:right w:val="single" w:sz="4" w:space="0" w:color="auto"/>
            </w:tcBorders>
            <w:shd w:val="clear" w:color="auto" w:fill="auto"/>
            <w:hideMark/>
          </w:tcPr>
          <w:p w14:paraId="0064B8D5" w14:textId="77777777" w:rsidR="003C2F84" w:rsidRPr="003967FF" w:rsidRDefault="003C2F84" w:rsidP="003C2F84">
            <w:pPr>
              <w:snapToGrid/>
              <w:jc w:val="center"/>
              <w:rPr>
                <w:b/>
                <w:bCs/>
                <w:color w:val="000000"/>
                <w:sz w:val="20"/>
                <w:szCs w:val="20"/>
              </w:rPr>
            </w:pPr>
            <w:r w:rsidRPr="003967FF">
              <w:rPr>
                <w:b/>
                <w:bCs/>
                <w:color w:val="000000"/>
                <w:sz w:val="20"/>
                <w:szCs w:val="20"/>
              </w:rPr>
              <w:t>4</w:t>
            </w:r>
          </w:p>
        </w:tc>
        <w:tc>
          <w:tcPr>
            <w:tcW w:w="1018" w:type="dxa"/>
            <w:tcBorders>
              <w:top w:val="nil"/>
              <w:left w:val="nil"/>
              <w:bottom w:val="single" w:sz="4" w:space="0" w:color="auto"/>
              <w:right w:val="single" w:sz="4" w:space="0" w:color="auto"/>
            </w:tcBorders>
            <w:shd w:val="clear" w:color="auto" w:fill="auto"/>
            <w:hideMark/>
          </w:tcPr>
          <w:p w14:paraId="33137761" w14:textId="77777777" w:rsidR="003C2F84" w:rsidRPr="003967FF" w:rsidRDefault="003C2F84" w:rsidP="003C2F84">
            <w:pPr>
              <w:snapToGrid/>
              <w:jc w:val="center"/>
              <w:rPr>
                <w:b/>
                <w:bCs/>
                <w:color w:val="000000"/>
                <w:sz w:val="20"/>
                <w:szCs w:val="20"/>
              </w:rPr>
            </w:pPr>
            <w:r w:rsidRPr="003967FF">
              <w:rPr>
                <w:b/>
                <w:bCs/>
                <w:color w:val="000000"/>
                <w:sz w:val="20"/>
                <w:szCs w:val="20"/>
              </w:rPr>
              <w:t>5</w:t>
            </w:r>
          </w:p>
        </w:tc>
        <w:tc>
          <w:tcPr>
            <w:tcW w:w="1133" w:type="dxa"/>
            <w:tcBorders>
              <w:top w:val="nil"/>
              <w:left w:val="nil"/>
              <w:bottom w:val="single" w:sz="4" w:space="0" w:color="auto"/>
              <w:right w:val="single" w:sz="4" w:space="0" w:color="auto"/>
            </w:tcBorders>
            <w:shd w:val="clear" w:color="auto" w:fill="auto"/>
            <w:hideMark/>
          </w:tcPr>
          <w:p w14:paraId="0CD7A054" w14:textId="77777777" w:rsidR="003C2F84" w:rsidRPr="003967FF" w:rsidRDefault="003C2F84" w:rsidP="003C2F84">
            <w:pPr>
              <w:snapToGrid/>
              <w:jc w:val="center"/>
              <w:rPr>
                <w:b/>
                <w:bCs/>
                <w:color w:val="000000"/>
                <w:sz w:val="20"/>
                <w:szCs w:val="20"/>
              </w:rPr>
            </w:pPr>
            <w:r w:rsidRPr="003967FF">
              <w:rPr>
                <w:b/>
                <w:bCs/>
                <w:color w:val="000000"/>
                <w:sz w:val="20"/>
                <w:szCs w:val="20"/>
              </w:rPr>
              <w:t>6</w:t>
            </w:r>
          </w:p>
        </w:tc>
        <w:tc>
          <w:tcPr>
            <w:tcW w:w="992" w:type="dxa"/>
            <w:tcBorders>
              <w:top w:val="nil"/>
              <w:left w:val="nil"/>
              <w:bottom w:val="single" w:sz="4" w:space="0" w:color="auto"/>
              <w:right w:val="single" w:sz="4" w:space="0" w:color="auto"/>
            </w:tcBorders>
            <w:shd w:val="clear" w:color="auto" w:fill="auto"/>
            <w:hideMark/>
          </w:tcPr>
          <w:p w14:paraId="472E8172" w14:textId="77777777" w:rsidR="003C2F84" w:rsidRPr="00372C2F" w:rsidRDefault="003C2F84" w:rsidP="003C2F84">
            <w:pPr>
              <w:snapToGrid/>
              <w:jc w:val="center"/>
              <w:rPr>
                <w:b/>
                <w:bCs/>
                <w:color w:val="000000"/>
                <w:sz w:val="20"/>
                <w:szCs w:val="20"/>
              </w:rPr>
            </w:pPr>
            <w:r w:rsidRPr="00372C2F">
              <w:rPr>
                <w:b/>
                <w:bCs/>
                <w:color w:val="000000"/>
                <w:sz w:val="20"/>
                <w:szCs w:val="20"/>
              </w:rPr>
              <w:t>7</w:t>
            </w:r>
          </w:p>
        </w:tc>
      </w:tr>
      <w:tr w:rsidR="003C2F84" w:rsidRPr="003967FF" w14:paraId="70DDE680"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C1FC314" w14:textId="77777777" w:rsidR="003C2F84" w:rsidRPr="003967FF" w:rsidRDefault="003C2F84" w:rsidP="003C2F84">
            <w:pPr>
              <w:snapToGrid/>
              <w:jc w:val="center"/>
              <w:rPr>
                <w:color w:val="000000"/>
                <w:sz w:val="20"/>
                <w:szCs w:val="20"/>
              </w:rPr>
            </w:pPr>
            <w:r w:rsidRPr="003967FF">
              <w:rPr>
                <w:color w:val="000000"/>
                <w:sz w:val="20"/>
                <w:szCs w:val="20"/>
              </w:rPr>
              <w:t>1</w:t>
            </w:r>
          </w:p>
        </w:tc>
        <w:tc>
          <w:tcPr>
            <w:tcW w:w="2072" w:type="dxa"/>
            <w:tcBorders>
              <w:top w:val="nil"/>
              <w:left w:val="nil"/>
              <w:bottom w:val="single" w:sz="4" w:space="0" w:color="auto"/>
              <w:right w:val="single" w:sz="4" w:space="0" w:color="auto"/>
            </w:tcBorders>
            <w:shd w:val="clear" w:color="auto" w:fill="auto"/>
            <w:hideMark/>
          </w:tcPr>
          <w:p w14:paraId="498BCD07" w14:textId="77777777" w:rsidR="003C2F84" w:rsidRPr="003967FF" w:rsidRDefault="003C2F84" w:rsidP="003C2F84">
            <w:pPr>
              <w:snapToGrid/>
              <w:rPr>
                <w:color w:val="000000"/>
                <w:sz w:val="20"/>
                <w:szCs w:val="20"/>
              </w:rPr>
            </w:pPr>
            <w:r w:rsidRPr="003967FF">
              <w:rPr>
                <w:color w:val="000000"/>
                <w:sz w:val="20"/>
                <w:szCs w:val="20"/>
              </w:rPr>
              <w:t>Здание Вурнарской ЦРБ</w:t>
            </w:r>
          </w:p>
        </w:tc>
        <w:tc>
          <w:tcPr>
            <w:tcW w:w="2217" w:type="dxa"/>
            <w:tcBorders>
              <w:top w:val="nil"/>
              <w:left w:val="nil"/>
              <w:bottom w:val="single" w:sz="4" w:space="0" w:color="auto"/>
              <w:right w:val="single" w:sz="4" w:space="0" w:color="auto"/>
            </w:tcBorders>
            <w:shd w:val="clear" w:color="auto" w:fill="auto"/>
            <w:hideMark/>
          </w:tcPr>
          <w:p w14:paraId="13455B90"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ул.Ж.Илюкина 15</w:t>
            </w:r>
          </w:p>
        </w:tc>
        <w:tc>
          <w:tcPr>
            <w:tcW w:w="1272" w:type="dxa"/>
            <w:tcBorders>
              <w:top w:val="nil"/>
              <w:left w:val="nil"/>
              <w:bottom w:val="single" w:sz="4" w:space="0" w:color="auto"/>
              <w:right w:val="single" w:sz="4" w:space="0" w:color="auto"/>
            </w:tcBorders>
            <w:shd w:val="clear" w:color="auto" w:fill="auto"/>
            <w:hideMark/>
          </w:tcPr>
          <w:p w14:paraId="66D66ADE"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ACEB265" w14:textId="77777777" w:rsidR="003C2F84" w:rsidRPr="003967FF" w:rsidRDefault="003C2F84" w:rsidP="003C2F84">
            <w:pPr>
              <w:snapToGrid/>
              <w:jc w:val="center"/>
              <w:rPr>
                <w:color w:val="000000"/>
                <w:sz w:val="20"/>
                <w:szCs w:val="20"/>
              </w:rPr>
            </w:pPr>
            <w:r w:rsidRPr="003967FF">
              <w:rPr>
                <w:color w:val="000000"/>
                <w:sz w:val="20"/>
                <w:szCs w:val="20"/>
              </w:rPr>
              <w:t>665</w:t>
            </w:r>
          </w:p>
        </w:tc>
        <w:tc>
          <w:tcPr>
            <w:tcW w:w="1133" w:type="dxa"/>
            <w:tcBorders>
              <w:top w:val="nil"/>
              <w:left w:val="nil"/>
              <w:bottom w:val="single" w:sz="4" w:space="0" w:color="auto"/>
              <w:right w:val="single" w:sz="4" w:space="0" w:color="auto"/>
            </w:tcBorders>
            <w:shd w:val="clear" w:color="auto" w:fill="auto"/>
            <w:hideMark/>
          </w:tcPr>
          <w:p w14:paraId="769EAE2C" w14:textId="77777777" w:rsidR="003C2F84" w:rsidRPr="003967FF" w:rsidRDefault="003C2F84" w:rsidP="003C2F84">
            <w:pPr>
              <w:snapToGrid/>
              <w:jc w:val="center"/>
              <w:rPr>
                <w:color w:val="000000"/>
                <w:sz w:val="20"/>
                <w:szCs w:val="20"/>
              </w:rPr>
            </w:pPr>
            <w:r w:rsidRPr="003967FF">
              <w:rPr>
                <w:color w:val="000000"/>
                <w:sz w:val="20"/>
                <w:szCs w:val="20"/>
              </w:rPr>
              <w:t>665</w:t>
            </w:r>
          </w:p>
        </w:tc>
        <w:tc>
          <w:tcPr>
            <w:tcW w:w="992" w:type="dxa"/>
            <w:tcBorders>
              <w:top w:val="nil"/>
              <w:left w:val="nil"/>
              <w:bottom w:val="single" w:sz="4" w:space="0" w:color="auto"/>
              <w:right w:val="single" w:sz="4" w:space="0" w:color="auto"/>
            </w:tcBorders>
            <w:shd w:val="clear" w:color="auto" w:fill="auto"/>
            <w:hideMark/>
          </w:tcPr>
          <w:p w14:paraId="408CB3E3"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4927A78E"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BE0B0F1" w14:textId="77777777" w:rsidR="003C2F84" w:rsidRPr="003967FF" w:rsidRDefault="003C2F84" w:rsidP="003C2F84">
            <w:pPr>
              <w:snapToGrid/>
              <w:jc w:val="center"/>
              <w:rPr>
                <w:color w:val="000000"/>
                <w:sz w:val="20"/>
                <w:szCs w:val="20"/>
              </w:rPr>
            </w:pPr>
            <w:r w:rsidRPr="003967FF">
              <w:rPr>
                <w:color w:val="000000"/>
                <w:sz w:val="20"/>
                <w:szCs w:val="20"/>
              </w:rPr>
              <w:t>2</w:t>
            </w:r>
          </w:p>
        </w:tc>
        <w:tc>
          <w:tcPr>
            <w:tcW w:w="2072" w:type="dxa"/>
            <w:tcBorders>
              <w:top w:val="nil"/>
              <w:left w:val="nil"/>
              <w:bottom w:val="single" w:sz="4" w:space="0" w:color="auto"/>
              <w:right w:val="single" w:sz="4" w:space="0" w:color="auto"/>
            </w:tcBorders>
            <w:shd w:val="clear" w:color="auto" w:fill="auto"/>
            <w:hideMark/>
          </w:tcPr>
          <w:p w14:paraId="45F0CB84" w14:textId="77777777" w:rsidR="003C2F84" w:rsidRPr="003967FF" w:rsidRDefault="003C2F84" w:rsidP="003C2F84">
            <w:pPr>
              <w:snapToGrid/>
              <w:rPr>
                <w:color w:val="000000"/>
                <w:sz w:val="20"/>
                <w:szCs w:val="20"/>
              </w:rPr>
            </w:pPr>
            <w:r w:rsidRPr="003967FF">
              <w:rPr>
                <w:color w:val="000000"/>
                <w:sz w:val="20"/>
                <w:szCs w:val="20"/>
              </w:rPr>
              <w:t>Стационар Вурнарской ЦРБ</w:t>
            </w:r>
          </w:p>
        </w:tc>
        <w:tc>
          <w:tcPr>
            <w:tcW w:w="2217" w:type="dxa"/>
            <w:tcBorders>
              <w:top w:val="nil"/>
              <w:left w:val="nil"/>
              <w:bottom w:val="single" w:sz="4" w:space="0" w:color="auto"/>
              <w:right w:val="single" w:sz="4" w:space="0" w:color="auto"/>
            </w:tcBorders>
            <w:shd w:val="clear" w:color="auto" w:fill="auto"/>
            <w:hideMark/>
          </w:tcPr>
          <w:p w14:paraId="41BC691C"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ул.Ж.Илюкина 15 литА </w:t>
            </w:r>
          </w:p>
        </w:tc>
        <w:tc>
          <w:tcPr>
            <w:tcW w:w="1272" w:type="dxa"/>
            <w:tcBorders>
              <w:top w:val="nil"/>
              <w:left w:val="nil"/>
              <w:bottom w:val="single" w:sz="4" w:space="0" w:color="auto"/>
              <w:right w:val="single" w:sz="4" w:space="0" w:color="auto"/>
            </w:tcBorders>
            <w:shd w:val="clear" w:color="auto" w:fill="auto"/>
            <w:hideMark/>
          </w:tcPr>
          <w:p w14:paraId="74192F0F" w14:textId="77777777" w:rsidR="003C2F84" w:rsidRPr="003967FF" w:rsidRDefault="003C2F84" w:rsidP="003C2F84">
            <w:pPr>
              <w:snapToGrid/>
              <w:rPr>
                <w:color w:val="000000"/>
                <w:sz w:val="20"/>
                <w:szCs w:val="20"/>
              </w:rPr>
            </w:pPr>
            <w:r w:rsidRPr="003967FF">
              <w:rPr>
                <w:color w:val="000000"/>
                <w:sz w:val="20"/>
                <w:szCs w:val="20"/>
              </w:rPr>
              <w:t>коек</w:t>
            </w:r>
          </w:p>
        </w:tc>
        <w:tc>
          <w:tcPr>
            <w:tcW w:w="1018" w:type="dxa"/>
            <w:tcBorders>
              <w:top w:val="nil"/>
              <w:left w:val="nil"/>
              <w:bottom w:val="single" w:sz="4" w:space="0" w:color="auto"/>
              <w:right w:val="single" w:sz="4" w:space="0" w:color="auto"/>
            </w:tcBorders>
            <w:shd w:val="clear" w:color="auto" w:fill="auto"/>
            <w:hideMark/>
          </w:tcPr>
          <w:p w14:paraId="052F5521" w14:textId="77777777" w:rsidR="003C2F84" w:rsidRPr="003967FF" w:rsidRDefault="003C2F84" w:rsidP="003C2F84">
            <w:pPr>
              <w:snapToGrid/>
              <w:jc w:val="center"/>
              <w:rPr>
                <w:color w:val="000000"/>
                <w:sz w:val="20"/>
                <w:szCs w:val="20"/>
              </w:rPr>
            </w:pPr>
            <w:r w:rsidRPr="003967FF">
              <w:rPr>
                <w:color w:val="000000"/>
                <w:sz w:val="20"/>
                <w:szCs w:val="20"/>
              </w:rPr>
              <w:t>93</w:t>
            </w:r>
          </w:p>
        </w:tc>
        <w:tc>
          <w:tcPr>
            <w:tcW w:w="1133" w:type="dxa"/>
            <w:tcBorders>
              <w:top w:val="nil"/>
              <w:left w:val="nil"/>
              <w:bottom w:val="single" w:sz="4" w:space="0" w:color="auto"/>
              <w:right w:val="single" w:sz="4" w:space="0" w:color="auto"/>
            </w:tcBorders>
            <w:shd w:val="clear" w:color="auto" w:fill="auto"/>
            <w:hideMark/>
          </w:tcPr>
          <w:p w14:paraId="03E17E13" w14:textId="77777777" w:rsidR="003C2F84" w:rsidRPr="003967FF" w:rsidRDefault="003C2F84" w:rsidP="003C2F84">
            <w:pPr>
              <w:snapToGrid/>
              <w:jc w:val="center"/>
              <w:rPr>
                <w:color w:val="000000"/>
                <w:sz w:val="20"/>
                <w:szCs w:val="20"/>
              </w:rPr>
            </w:pPr>
            <w:r w:rsidRPr="003967FF">
              <w:rPr>
                <w:color w:val="000000"/>
                <w:sz w:val="20"/>
                <w:szCs w:val="20"/>
              </w:rPr>
              <w:t>93</w:t>
            </w:r>
          </w:p>
        </w:tc>
        <w:tc>
          <w:tcPr>
            <w:tcW w:w="992" w:type="dxa"/>
            <w:tcBorders>
              <w:top w:val="nil"/>
              <w:left w:val="nil"/>
              <w:bottom w:val="single" w:sz="4" w:space="0" w:color="auto"/>
              <w:right w:val="single" w:sz="4" w:space="0" w:color="auto"/>
            </w:tcBorders>
            <w:shd w:val="clear" w:color="auto" w:fill="auto"/>
            <w:hideMark/>
          </w:tcPr>
          <w:p w14:paraId="7CAE6362"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199FC35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153BD4B" w14:textId="77777777" w:rsidR="003C2F84" w:rsidRPr="003967FF" w:rsidRDefault="003C2F84" w:rsidP="003C2F84">
            <w:pPr>
              <w:snapToGrid/>
              <w:jc w:val="center"/>
              <w:rPr>
                <w:color w:val="000000"/>
                <w:sz w:val="20"/>
                <w:szCs w:val="20"/>
              </w:rPr>
            </w:pPr>
            <w:r w:rsidRPr="003967FF">
              <w:rPr>
                <w:color w:val="000000"/>
                <w:sz w:val="20"/>
                <w:szCs w:val="20"/>
              </w:rPr>
              <w:t>3</w:t>
            </w:r>
          </w:p>
        </w:tc>
        <w:tc>
          <w:tcPr>
            <w:tcW w:w="2072" w:type="dxa"/>
            <w:tcBorders>
              <w:top w:val="nil"/>
              <w:left w:val="nil"/>
              <w:bottom w:val="single" w:sz="4" w:space="0" w:color="auto"/>
              <w:right w:val="single" w:sz="4" w:space="0" w:color="auto"/>
            </w:tcBorders>
            <w:shd w:val="clear" w:color="auto" w:fill="auto"/>
            <w:hideMark/>
          </w:tcPr>
          <w:p w14:paraId="54919D64" w14:textId="77777777" w:rsidR="003C2F84" w:rsidRPr="003967FF" w:rsidRDefault="003C2F84" w:rsidP="003C2F84">
            <w:pPr>
              <w:snapToGrid/>
              <w:rPr>
                <w:color w:val="000000"/>
                <w:sz w:val="20"/>
                <w:szCs w:val="20"/>
              </w:rPr>
            </w:pPr>
            <w:r w:rsidRPr="003967FF">
              <w:rPr>
                <w:color w:val="000000"/>
                <w:sz w:val="20"/>
                <w:szCs w:val="20"/>
              </w:rPr>
              <w:t>Педиатрическое отделение</w:t>
            </w:r>
          </w:p>
        </w:tc>
        <w:tc>
          <w:tcPr>
            <w:tcW w:w="2217" w:type="dxa"/>
            <w:tcBorders>
              <w:top w:val="nil"/>
              <w:left w:val="nil"/>
              <w:bottom w:val="single" w:sz="4" w:space="0" w:color="auto"/>
              <w:right w:val="single" w:sz="4" w:space="0" w:color="auto"/>
            </w:tcBorders>
            <w:shd w:val="clear" w:color="auto" w:fill="auto"/>
            <w:hideMark/>
          </w:tcPr>
          <w:p w14:paraId="714FF98A"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ул.Ж.Илюкина 15 лит.Б </w:t>
            </w:r>
          </w:p>
        </w:tc>
        <w:tc>
          <w:tcPr>
            <w:tcW w:w="1272" w:type="dxa"/>
            <w:tcBorders>
              <w:top w:val="nil"/>
              <w:left w:val="nil"/>
              <w:bottom w:val="single" w:sz="4" w:space="0" w:color="auto"/>
              <w:right w:val="single" w:sz="4" w:space="0" w:color="auto"/>
            </w:tcBorders>
            <w:shd w:val="clear" w:color="auto" w:fill="auto"/>
            <w:hideMark/>
          </w:tcPr>
          <w:p w14:paraId="242518C6" w14:textId="77777777" w:rsidR="003C2F84" w:rsidRPr="003967FF" w:rsidRDefault="003C2F84" w:rsidP="003C2F84">
            <w:pPr>
              <w:snapToGrid/>
              <w:rPr>
                <w:color w:val="000000"/>
                <w:sz w:val="20"/>
                <w:szCs w:val="20"/>
              </w:rPr>
            </w:pPr>
            <w:r w:rsidRPr="003967FF">
              <w:rPr>
                <w:color w:val="000000"/>
                <w:sz w:val="20"/>
                <w:szCs w:val="20"/>
              </w:rPr>
              <w:t>коек</w:t>
            </w:r>
          </w:p>
        </w:tc>
        <w:tc>
          <w:tcPr>
            <w:tcW w:w="1018" w:type="dxa"/>
            <w:tcBorders>
              <w:top w:val="nil"/>
              <w:left w:val="nil"/>
              <w:bottom w:val="single" w:sz="4" w:space="0" w:color="auto"/>
              <w:right w:val="single" w:sz="4" w:space="0" w:color="auto"/>
            </w:tcBorders>
            <w:shd w:val="clear" w:color="auto" w:fill="auto"/>
            <w:hideMark/>
          </w:tcPr>
          <w:p w14:paraId="3E341E4D"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707B368D"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1E8C379"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54D73B1B" w14:textId="77777777" w:rsidTr="001774C0">
        <w:trPr>
          <w:trHeight w:val="1104"/>
        </w:trPr>
        <w:tc>
          <w:tcPr>
            <w:tcW w:w="531" w:type="dxa"/>
            <w:tcBorders>
              <w:top w:val="nil"/>
              <w:left w:val="single" w:sz="4" w:space="0" w:color="auto"/>
              <w:bottom w:val="single" w:sz="4" w:space="0" w:color="auto"/>
              <w:right w:val="single" w:sz="4" w:space="0" w:color="auto"/>
            </w:tcBorders>
            <w:shd w:val="clear" w:color="auto" w:fill="auto"/>
            <w:hideMark/>
          </w:tcPr>
          <w:p w14:paraId="2116886D" w14:textId="77777777" w:rsidR="003C2F84" w:rsidRPr="003967FF" w:rsidRDefault="003C2F84" w:rsidP="003C2F84">
            <w:pPr>
              <w:snapToGrid/>
              <w:jc w:val="center"/>
              <w:rPr>
                <w:color w:val="000000"/>
                <w:sz w:val="20"/>
                <w:szCs w:val="20"/>
              </w:rPr>
            </w:pPr>
            <w:r w:rsidRPr="003967FF">
              <w:rPr>
                <w:color w:val="000000"/>
                <w:sz w:val="20"/>
                <w:szCs w:val="20"/>
              </w:rPr>
              <w:lastRenderedPageBreak/>
              <w:t>4</w:t>
            </w:r>
          </w:p>
        </w:tc>
        <w:tc>
          <w:tcPr>
            <w:tcW w:w="2072" w:type="dxa"/>
            <w:tcBorders>
              <w:top w:val="nil"/>
              <w:left w:val="nil"/>
              <w:bottom w:val="single" w:sz="4" w:space="0" w:color="auto"/>
              <w:right w:val="single" w:sz="4" w:space="0" w:color="auto"/>
            </w:tcBorders>
            <w:shd w:val="clear" w:color="auto" w:fill="auto"/>
            <w:hideMark/>
          </w:tcPr>
          <w:p w14:paraId="787C7591" w14:textId="77777777" w:rsidR="003C2F84" w:rsidRPr="003967FF" w:rsidRDefault="003C2F84" w:rsidP="003C2F84">
            <w:pPr>
              <w:snapToGrid/>
              <w:rPr>
                <w:color w:val="000000"/>
                <w:sz w:val="20"/>
                <w:szCs w:val="20"/>
              </w:rPr>
            </w:pPr>
            <w:r w:rsidRPr="003967FF">
              <w:rPr>
                <w:color w:val="000000"/>
                <w:sz w:val="20"/>
                <w:szCs w:val="20"/>
              </w:rPr>
              <w:t>Здание скорой помощи с прилегающим гаражом</w:t>
            </w:r>
          </w:p>
        </w:tc>
        <w:tc>
          <w:tcPr>
            <w:tcW w:w="2217" w:type="dxa"/>
            <w:tcBorders>
              <w:top w:val="nil"/>
              <w:left w:val="nil"/>
              <w:bottom w:val="single" w:sz="4" w:space="0" w:color="auto"/>
              <w:right w:val="single" w:sz="4" w:space="0" w:color="auto"/>
            </w:tcBorders>
            <w:shd w:val="clear" w:color="auto" w:fill="auto"/>
            <w:hideMark/>
          </w:tcPr>
          <w:p w14:paraId="59B72FD0"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ул.Ж.Илюкина 15 лит В В1 </w:t>
            </w:r>
          </w:p>
        </w:tc>
        <w:tc>
          <w:tcPr>
            <w:tcW w:w="1272" w:type="dxa"/>
            <w:tcBorders>
              <w:top w:val="nil"/>
              <w:left w:val="nil"/>
              <w:bottom w:val="single" w:sz="4" w:space="0" w:color="auto"/>
              <w:right w:val="single" w:sz="4" w:space="0" w:color="auto"/>
            </w:tcBorders>
            <w:shd w:val="clear" w:color="auto" w:fill="auto"/>
            <w:hideMark/>
          </w:tcPr>
          <w:p w14:paraId="63B22D61" w14:textId="77777777" w:rsidR="003C2F84" w:rsidRPr="003967FF" w:rsidRDefault="003C2F84" w:rsidP="003C2F84">
            <w:pPr>
              <w:snapToGrid/>
              <w:rPr>
                <w:color w:val="000000"/>
                <w:sz w:val="20"/>
                <w:szCs w:val="20"/>
              </w:rPr>
            </w:pPr>
            <w:r w:rsidRPr="003967FF">
              <w:rPr>
                <w:color w:val="000000"/>
                <w:sz w:val="20"/>
                <w:szCs w:val="20"/>
              </w:rPr>
              <w:t> </w:t>
            </w:r>
          </w:p>
        </w:tc>
        <w:tc>
          <w:tcPr>
            <w:tcW w:w="1018" w:type="dxa"/>
            <w:tcBorders>
              <w:top w:val="nil"/>
              <w:left w:val="nil"/>
              <w:bottom w:val="single" w:sz="4" w:space="0" w:color="auto"/>
              <w:right w:val="single" w:sz="4" w:space="0" w:color="auto"/>
            </w:tcBorders>
            <w:shd w:val="clear" w:color="auto" w:fill="auto"/>
            <w:hideMark/>
          </w:tcPr>
          <w:p w14:paraId="4583D4E1" w14:textId="77777777" w:rsidR="003C2F84" w:rsidRPr="003967FF" w:rsidRDefault="003C2F84" w:rsidP="003C2F84">
            <w:pPr>
              <w:snapToGrid/>
              <w:jc w:val="center"/>
              <w:rPr>
                <w:color w:val="000000"/>
                <w:sz w:val="20"/>
                <w:szCs w:val="20"/>
              </w:rPr>
            </w:pPr>
            <w:r w:rsidRPr="003967FF">
              <w:rPr>
                <w:color w:val="000000"/>
                <w:sz w:val="20"/>
                <w:szCs w:val="20"/>
              </w:rPr>
              <w:t> </w:t>
            </w:r>
          </w:p>
        </w:tc>
        <w:tc>
          <w:tcPr>
            <w:tcW w:w="1133" w:type="dxa"/>
            <w:tcBorders>
              <w:top w:val="nil"/>
              <w:left w:val="nil"/>
              <w:bottom w:val="single" w:sz="4" w:space="0" w:color="auto"/>
              <w:right w:val="single" w:sz="4" w:space="0" w:color="auto"/>
            </w:tcBorders>
            <w:shd w:val="clear" w:color="auto" w:fill="auto"/>
            <w:hideMark/>
          </w:tcPr>
          <w:p w14:paraId="6D8A9221" w14:textId="77777777" w:rsidR="003C2F84" w:rsidRPr="003967FF" w:rsidRDefault="003C2F84" w:rsidP="003C2F84">
            <w:pPr>
              <w:snapToGrid/>
              <w:jc w:val="center"/>
              <w:rPr>
                <w:color w:val="000000"/>
                <w:sz w:val="20"/>
                <w:szCs w:val="20"/>
              </w:rPr>
            </w:pPr>
            <w:r w:rsidRPr="003967FF">
              <w:rPr>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14:paraId="7814E662"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38CCA68D" w14:textId="77777777" w:rsidTr="001774C0">
        <w:trPr>
          <w:trHeight w:val="828"/>
        </w:trPr>
        <w:tc>
          <w:tcPr>
            <w:tcW w:w="531" w:type="dxa"/>
            <w:tcBorders>
              <w:top w:val="nil"/>
              <w:left w:val="single" w:sz="4" w:space="0" w:color="auto"/>
              <w:bottom w:val="single" w:sz="4" w:space="0" w:color="auto"/>
              <w:right w:val="single" w:sz="4" w:space="0" w:color="auto"/>
            </w:tcBorders>
            <w:shd w:val="clear" w:color="auto" w:fill="auto"/>
            <w:hideMark/>
          </w:tcPr>
          <w:p w14:paraId="60035E3D" w14:textId="77777777" w:rsidR="003C2F84" w:rsidRPr="003967FF" w:rsidRDefault="003C2F84" w:rsidP="003C2F84">
            <w:pPr>
              <w:snapToGrid/>
              <w:jc w:val="center"/>
              <w:rPr>
                <w:color w:val="000000"/>
                <w:sz w:val="20"/>
                <w:szCs w:val="20"/>
              </w:rPr>
            </w:pPr>
            <w:r w:rsidRPr="003967FF">
              <w:rPr>
                <w:color w:val="000000"/>
                <w:sz w:val="20"/>
                <w:szCs w:val="20"/>
              </w:rPr>
              <w:t>5</w:t>
            </w:r>
          </w:p>
        </w:tc>
        <w:tc>
          <w:tcPr>
            <w:tcW w:w="2072" w:type="dxa"/>
            <w:tcBorders>
              <w:top w:val="nil"/>
              <w:left w:val="nil"/>
              <w:bottom w:val="single" w:sz="4" w:space="0" w:color="auto"/>
              <w:right w:val="single" w:sz="4" w:space="0" w:color="auto"/>
            </w:tcBorders>
            <w:shd w:val="clear" w:color="auto" w:fill="auto"/>
            <w:hideMark/>
          </w:tcPr>
          <w:p w14:paraId="7C43256B" w14:textId="77777777" w:rsidR="003C2F84" w:rsidRPr="003967FF" w:rsidRDefault="003C2F84" w:rsidP="003C2F84">
            <w:pPr>
              <w:snapToGrid/>
              <w:rPr>
                <w:color w:val="000000"/>
                <w:sz w:val="20"/>
                <w:szCs w:val="20"/>
              </w:rPr>
            </w:pPr>
            <w:r w:rsidRPr="003967FF">
              <w:rPr>
                <w:color w:val="000000"/>
                <w:sz w:val="20"/>
                <w:szCs w:val="20"/>
              </w:rPr>
              <w:t>Инфекционное отделение боксированное</w:t>
            </w:r>
          </w:p>
        </w:tc>
        <w:tc>
          <w:tcPr>
            <w:tcW w:w="2217" w:type="dxa"/>
            <w:tcBorders>
              <w:top w:val="nil"/>
              <w:left w:val="nil"/>
              <w:bottom w:val="single" w:sz="4" w:space="0" w:color="auto"/>
              <w:right w:val="single" w:sz="4" w:space="0" w:color="auto"/>
            </w:tcBorders>
            <w:shd w:val="clear" w:color="auto" w:fill="auto"/>
            <w:hideMark/>
          </w:tcPr>
          <w:p w14:paraId="36FF8337"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ул.Ж.Илюкина 15 лит.П</w:t>
            </w:r>
          </w:p>
        </w:tc>
        <w:tc>
          <w:tcPr>
            <w:tcW w:w="1272" w:type="dxa"/>
            <w:tcBorders>
              <w:top w:val="nil"/>
              <w:left w:val="nil"/>
              <w:bottom w:val="single" w:sz="4" w:space="0" w:color="auto"/>
              <w:right w:val="single" w:sz="4" w:space="0" w:color="auto"/>
            </w:tcBorders>
            <w:shd w:val="clear" w:color="auto" w:fill="auto"/>
            <w:hideMark/>
          </w:tcPr>
          <w:p w14:paraId="0359ACE0" w14:textId="77777777" w:rsidR="003C2F84" w:rsidRPr="003967FF" w:rsidRDefault="003C2F84" w:rsidP="003C2F84">
            <w:pPr>
              <w:snapToGrid/>
              <w:rPr>
                <w:color w:val="000000"/>
                <w:sz w:val="20"/>
                <w:szCs w:val="20"/>
              </w:rPr>
            </w:pPr>
            <w:r w:rsidRPr="003967FF">
              <w:rPr>
                <w:color w:val="000000"/>
                <w:sz w:val="20"/>
                <w:szCs w:val="20"/>
              </w:rPr>
              <w:t>коек</w:t>
            </w:r>
          </w:p>
        </w:tc>
        <w:tc>
          <w:tcPr>
            <w:tcW w:w="1018" w:type="dxa"/>
            <w:tcBorders>
              <w:top w:val="nil"/>
              <w:left w:val="nil"/>
              <w:bottom w:val="single" w:sz="4" w:space="0" w:color="auto"/>
              <w:right w:val="single" w:sz="4" w:space="0" w:color="auto"/>
            </w:tcBorders>
            <w:shd w:val="clear" w:color="auto" w:fill="auto"/>
            <w:hideMark/>
          </w:tcPr>
          <w:p w14:paraId="2249C353" w14:textId="77777777" w:rsidR="003C2F84" w:rsidRPr="003967FF" w:rsidRDefault="003C2F84" w:rsidP="003C2F84">
            <w:pPr>
              <w:snapToGrid/>
              <w:jc w:val="center"/>
              <w:rPr>
                <w:color w:val="000000"/>
                <w:sz w:val="20"/>
                <w:szCs w:val="20"/>
              </w:rPr>
            </w:pPr>
            <w:r w:rsidRPr="003967FF">
              <w:rPr>
                <w:color w:val="000000"/>
                <w:sz w:val="20"/>
                <w:szCs w:val="20"/>
              </w:rPr>
              <w:t>14</w:t>
            </w:r>
          </w:p>
        </w:tc>
        <w:tc>
          <w:tcPr>
            <w:tcW w:w="1133" w:type="dxa"/>
            <w:tcBorders>
              <w:top w:val="nil"/>
              <w:left w:val="nil"/>
              <w:bottom w:val="single" w:sz="4" w:space="0" w:color="auto"/>
              <w:right w:val="single" w:sz="4" w:space="0" w:color="auto"/>
            </w:tcBorders>
            <w:shd w:val="clear" w:color="auto" w:fill="auto"/>
            <w:hideMark/>
          </w:tcPr>
          <w:p w14:paraId="02D7189A" w14:textId="77777777" w:rsidR="003C2F84" w:rsidRPr="003967FF" w:rsidRDefault="003C2F84" w:rsidP="003C2F84">
            <w:pPr>
              <w:snapToGrid/>
              <w:jc w:val="center"/>
              <w:rPr>
                <w:color w:val="000000"/>
                <w:sz w:val="20"/>
                <w:szCs w:val="20"/>
              </w:rPr>
            </w:pPr>
            <w:r w:rsidRPr="003967FF">
              <w:rPr>
                <w:color w:val="000000"/>
                <w:sz w:val="20"/>
                <w:szCs w:val="20"/>
              </w:rPr>
              <w:t>14</w:t>
            </w:r>
          </w:p>
        </w:tc>
        <w:tc>
          <w:tcPr>
            <w:tcW w:w="992" w:type="dxa"/>
            <w:tcBorders>
              <w:top w:val="nil"/>
              <w:left w:val="nil"/>
              <w:bottom w:val="single" w:sz="4" w:space="0" w:color="auto"/>
              <w:right w:val="single" w:sz="4" w:space="0" w:color="auto"/>
            </w:tcBorders>
            <w:shd w:val="clear" w:color="auto" w:fill="auto"/>
            <w:hideMark/>
          </w:tcPr>
          <w:p w14:paraId="10D7906F"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41565BB9"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E1E50DB" w14:textId="77777777" w:rsidR="003C2F84" w:rsidRPr="003967FF" w:rsidRDefault="003C2F84" w:rsidP="003C2F84">
            <w:pPr>
              <w:snapToGrid/>
              <w:jc w:val="center"/>
              <w:rPr>
                <w:color w:val="000000"/>
                <w:sz w:val="20"/>
                <w:szCs w:val="20"/>
              </w:rPr>
            </w:pPr>
            <w:r w:rsidRPr="003967FF">
              <w:rPr>
                <w:color w:val="000000"/>
                <w:sz w:val="20"/>
                <w:szCs w:val="20"/>
              </w:rPr>
              <w:t>6</w:t>
            </w:r>
          </w:p>
        </w:tc>
        <w:tc>
          <w:tcPr>
            <w:tcW w:w="2072" w:type="dxa"/>
            <w:tcBorders>
              <w:top w:val="nil"/>
              <w:left w:val="nil"/>
              <w:bottom w:val="single" w:sz="4" w:space="0" w:color="auto"/>
              <w:right w:val="single" w:sz="4" w:space="0" w:color="auto"/>
            </w:tcBorders>
            <w:shd w:val="clear" w:color="auto" w:fill="auto"/>
            <w:hideMark/>
          </w:tcPr>
          <w:p w14:paraId="0C10AF0A" w14:textId="77777777" w:rsidR="003C2F84" w:rsidRPr="003967FF" w:rsidRDefault="003C2F84" w:rsidP="003C2F84">
            <w:pPr>
              <w:snapToGrid/>
              <w:rPr>
                <w:color w:val="000000"/>
                <w:sz w:val="20"/>
                <w:szCs w:val="20"/>
              </w:rPr>
            </w:pPr>
            <w:r w:rsidRPr="003967FF">
              <w:rPr>
                <w:color w:val="000000"/>
                <w:sz w:val="20"/>
                <w:szCs w:val="20"/>
              </w:rPr>
              <w:t>Вурнарское ОВОП</w:t>
            </w:r>
          </w:p>
        </w:tc>
        <w:tc>
          <w:tcPr>
            <w:tcW w:w="2217" w:type="dxa"/>
            <w:tcBorders>
              <w:top w:val="nil"/>
              <w:left w:val="nil"/>
              <w:bottom w:val="single" w:sz="4" w:space="0" w:color="auto"/>
              <w:right w:val="single" w:sz="4" w:space="0" w:color="auto"/>
            </w:tcBorders>
            <w:shd w:val="clear" w:color="auto" w:fill="auto"/>
            <w:hideMark/>
          </w:tcPr>
          <w:p w14:paraId="7717BF10" w14:textId="77777777" w:rsidR="003C2F84" w:rsidRPr="003967FF" w:rsidRDefault="003C2F84" w:rsidP="003C2F84">
            <w:pPr>
              <w:snapToGrid/>
              <w:rPr>
                <w:color w:val="000000"/>
                <w:sz w:val="20"/>
                <w:szCs w:val="20"/>
              </w:rPr>
            </w:pPr>
            <w:r w:rsidRPr="003967FF">
              <w:rPr>
                <w:color w:val="000000"/>
                <w:sz w:val="20"/>
                <w:szCs w:val="20"/>
              </w:rPr>
              <w:t xml:space="preserve"> пгт. Вурнары ул.Заводская 1 </w:t>
            </w:r>
          </w:p>
        </w:tc>
        <w:tc>
          <w:tcPr>
            <w:tcW w:w="1272" w:type="dxa"/>
            <w:tcBorders>
              <w:top w:val="nil"/>
              <w:left w:val="nil"/>
              <w:bottom w:val="single" w:sz="4" w:space="0" w:color="auto"/>
              <w:right w:val="single" w:sz="4" w:space="0" w:color="auto"/>
            </w:tcBorders>
            <w:shd w:val="clear" w:color="auto" w:fill="auto"/>
            <w:hideMark/>
          </w:tcPr>
          <w:p w14:paraId="6509BE0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1CAE323"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1F788717"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6DE33ADE"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2CA083C1"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9099276" w14:textId="77777777" w:rsidR="003C2F84" w:rsidRPr="003967FF" w:rsidRDefault="003C2F84" w:rsidP="003C2F84">
            <w:pPr>
              <w:snapToGrid/>
              <w:jc w:val="center"/>
              <w:rPr>
                <w:color w:val="000000"/>
                <w:sz w:val="20"/>
                <w:szCs w:val="20"/>
              </w:rPr>
            </w:pPr>
            <w:r w:rsidRPr="003967FF">
              <w:rPr>
                <w:color w:val="000000"/>
                <w:sz w:val="20"/>
                <w:szCs w:val="20"/>
              </w:rPr>
              <w:t>7</w:t>
            </w:r>
          </w:p>
        </w:tc>
        <w:tc>
          <w:tcPr>
            <w:tcW w:w="2072" w:type="dxa"/>
            <w:tcBorders>
              <w:top w:val="nil"/>
              <w:left w:val="nil"/>
              <w:bottom w:val="single" w:sz="4" w:space="0" w:color="auto"/>
              <w:right w:val="single" w:sz="4" w:space="0" w:color="auto"/>
            </w:tcBorders>
            <w:shd w:val="clear" w:color="auto" w:fill="auto"/>
            <w:hideMark/>
          </w:tcPr>
          <w:p w14:paraId="6F4492EE" w14:textId="77777777" w:rsidR="003C2F84" w:rsidRPr="003967FF" w:rsidRDefault="003C2F84" w:rsidP="003C2F84">
            <w:pPr>
              <w:snapToGrid/>
              <w:rPr>
                <w:color w:val="000000"/>
                <w:sz w:val="20"/>
                <w:szCs w:val="20"/>
              </w:rPr>
            </w:pPr>
            <w:r w:rsidRPr="003967FF">
              <w:rPr>
                <w:color w:val="000000"/>
                <w:sz w:val="20"/>
                <w:szCs w:val="20"/>
              </w:rPr>
              <w:t>Буртасинское ОВОП</w:t>
            </w:r>
          </w:p>
        </w:tc>
        <w:tc>
          <w:tcPr>
            <w:tcW w:w="2217" w:type="dxa"/>
            <w:tcBorders>
              <w:top w:val="nil"/>
              <w:left w:val="nil"/>
              <w:bottom w:val="single" w:sz="4" w:space="0" w:color="auto"/>
              <w:right w:val="single" w:sz="4" w:space="0" w:color="auto"/>
            </w:tcBorders>
            <w:shd w:val="clear" w:color="auto" w:fill="auto"/>
            <w:hideMark/>
          </w:tcPr>
          <w:p w14:paraId="34C59B0A" w14:textId="77777777" w:rsidR="003C2F84" w:rsidRPr="003967FF" w:rsidRDefault="003C2F84" w:rsidP="003C2F84">
            <w:pPr>
              <w:snapToGrid/>
              <w:rPr>
                <w:color w:val="000000"/>
                <w:sz w:val="20"/>
                <w:szCs w:val="20"/>
              </w:rPr>
            </w:pPr>
            <w:r w:rsidRPr="003967FF">
              <w:rPr>
                <w:color w:val="000000"/>
                <w:sz w:val="20"/>
                <w:szCs w:val="20"/>
              </w:rPr>
              <w:t xml:space="preserve"> д. Буртасы пер.Школьный 1</w:t>
            </w:r>
          </w:p>
        </w:tc>
        <w:tc>
          <w:tcPr>
            <w:tcW w:w="1272" w:type="dxa"/>
            <w:tcBorders>
              <w:top w:val="nil"/>
              <w:left w:val="nil"/>
              <w:bottom w:val="single" w:sz="4" w:space="0" w:color="auto"/>
              <w:right w:val="single" w:sz="4" w:space="0" w:color="auto"/>
            </w:tcBorders>
            <w:shd w:val="clear" w:color="auto" w:fill="auto"/>
            <w:hideMark/>
          </w:tcPr>
          <w:p w14:paraId="1BD99BBD"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638519E"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399FD777"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4419CB7E"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33888B3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4EB5AEE" w14:textId="77777777" w:rsidR="003C2F84" w:rsidRPr="003967FF" w:rsidRDefault="003C2F84" w:rsidP="003C2F84">
            <w:pPr>
              <w:snapToGrid/>
              <w:jc w:val="center"/>
              <w:rPr>
                <w:color w:val="000000"/>
                <w:sz w:val="20"/>
                <w:szCs w:val="20"/>
              </w:rPr>
            </w:pPr>
            <w:r w:rsidRPr="003967FF">
              <w:rPr>
                <w:color w:val="000000"/>
                <w:sz w:val="20"/>
                <w:szCs w:val="20"/>
              </w:rPr>
              <w:t>8</w:t>
            </w:r>
          </w:p>
        </w:tc>
        <w:tc>
          <w:tcPr>
            <w:tcW w:w="2072" w:type="dxa"/>
            <w:tcBorders>
              <w:top w:val="nil"/>
              <w:left w:val="nil"/>
              <w:bottom w:val="single" w:sz="4" w:space="0" w:color="auto"/>
              <w:right w:val="single" w:sz="4" w:space="0" w:color="auto"/>
            </w:tcBorders>
            <w:shd w:val="clear" w:color="auto" w:fill="auto"/>
            <w:hideMark/>
          </w:tcPr>
          <w:p w14:paraId="740C31CD" w14:textId="77777777" w:rsidR="003C2F84" w:rsidRPr="003967FF" w:rsidRDefault="003C2F84" w:rsidP="003C2F84">
            <w:pPr>
              <w:snapToGrid/>
              <w:rPr>
                <w:color w:val="000000"/>
                <w:sz w:val="20"/>
                <w:szCs w:val="20"/>
              </w:rPr>
            </w:pPr>
            <w:r w:rsidRPr="003967FF">
              <w:rPr>
                <w:color w:val="000000"/>
                <w:sz w:val="20"/>
                <w:szCs w:val="20"/>
              </w:rPr>
              <w:t>Ермошкинское ОВОП</w:t>
            </w:r>
          </w:p>
        </w:tc>
        <w:tc>
          <w:tcPr>
            <w:tcW w:w="2217" w:type="dxa"/>
            <w:tcBorders>
              <w:top w:val="nil"/>
              <w:left w:val="nil"/>
              <w:bottom w:val="single" w:sz="4" w:space="0" w:color="auto"/>
              <w:right w:val="single" w:sz="4" w:space="0" w:color="auto"/>
            </w:tcBorders>
            <w:shd w:val="clear" w:color="auto" w:fill="auto"/>
            <w:hideMark/>
          </w:tcPr>
          <w:p w14:paraId="12DF8168" w14:textId="77777777" w:rsidR="003C2F84" w:rsidRPr="003967FF" w:rsidRDefault="003C2F84" w:rsidP="003C2F84">
            <w:pPr>
              <w:snapToGrid/>
              <w:rPr>
                <w:color w:val="000000"/>
                <w:sz w:val="20"/>
                <w:szCs w:val="20"/>
              </w:rPr>
            </w:pPr>
            <w:r w:rsidRPr="003967FF">
              <w:rPr>
                <w:color w:val="000000"/>
                <w:sz w:val="20"/>
                <w:szCs w:val="20"/>
              </w:rPr>
              <w:t xml:space="preserve"> д. Ермошкино ул.Почтовая 11 </w:t>
            </w:r>
          </w:p>
        </w:tc>
        <w:tc>
          <w:tcPr>
            <w:tcW w:w="1272" w:type="dxa"/>
            <w:tcBorders>
              <w:top w:val="nil"/>
              <w:left w:val="nil"/>
              <w:bottom w:val="single" w:sz="4" w:space="0" w:color="auto"/>
              <w:right w:val="single" w:sz="4" w:space="0" w:color="auto"/>
            </w:tcBorders>
            <w:shd w:val="clear" w:color="auto" w:fill="auto"/>
            <w:hideMark/>
          </w:tcPr>
          <w:p w14:paraId="2374370B"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C7066AE" w14:textId="77777777" w:rsidR="003C2F84" w:rsidRPr="003967FF" w:rsidRDefault="003C2F84" w:rsidP="003C2F84">
            <w:pPr>
              <w:snapToGrid/>
              <w:jc w:val="center"/>
              <w:rPr>
                <w:color w:val="000000"/>
                <w:sz w:val="20"/>
                <w:szCs w:val="20"/>
              </w:rPr>
            </w:pPr>
            <w:r w:rsidRPr="003967FF">
              <w:rPr>
                <w:color w:val="000000"/>
                <w:sz w:val="20"/>
                <w:szCs w:val="20"/>
              </w:rPr>
              <w:t>25</w:t>
            </w:r>
          </w:p>
        </w:tc>
        <w:tc>
          <w:tcPr>
            <w:tcW w:w="1133" w:type="dxa"/>
            <w:tcBorders>
              <w:top w:val="nil"/>
              <w:left w:val="nil"/>
              <w:bottom w:val="single" w:sz="4" w:space="0" w:color="auto"/>
              <w:right w:val="single" w:sz="4" w:space="0" w:color="auto"/>
            </w:tcBorders>
            <w:shd w:val="clear" w:color="auto" w:fill="auto"/>
            <w:hideMark/>
          </w:tcPr>
          <w:p w14:paraId="3F1FF834"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4881B84F" w14:textId="77777777" w:rsidR="003C2F84" w:rsidRPr="003967FF" w:rsidRDefault="003C2F84" w:rsidP="003C2F84">
            <w:pPr>
              <w:snapToGrid/>
              <w:jc w:val="center"/>
              <w:rPr>
                <w:color w:val="000000"/>
                <w:sz w:val="20"/>
                <w:szCs w:val="20"/>
              </w:rPr>
            </w:pPr>
            <w:r w:rsidRPr="003967FF">
              <w:rPr>
                <w:color w:val="000000"/>
                <w:sz w:val="20"/>
                <w:szCs w:val="20"/>
              </w:rPr>
              <w:t>аренда</w:t>
            </w:r>
          </w:p>
        </w:tc>
      </w:tr>
      <w:tr w:rsidR="003C2F84" w:rsidRPr="003967FF" w14:paraId="2873B42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8526327" w14:textId="77777777" w:rsidR="003C2F84" w:rsidRPr="003967FF" w:rsidRDefault="003C2F84" w:rsidP="003C2F84">
            <w:pPr>
              <w:snapToGrid/>
              <w:jc w:val="center"/>
              <w:rPr>
                <w:color w:val="000000"/>
                <w:sz w:val="20"/>
                <w:szCs w:val="20"/>
              </w:rPr>
            </w:pPr>
            <w:r w:rsidRPr="003967FF">
              <w:rPr>
                <w:color w:val="000000"/>
                <w:sz w:val="20"/>
                <w:szCs w:val="20"/>
              </w:rPr>
              <w:t>9</w:t>
            </w:r>
          </w:p>
        </w:tc>
        <w:tc>
          <w:tcPr>
            <w:tcW w:w="2072" w:type="dxa"/>
            <w:tcBorders>
              <w:top w:val="nil"/>
              <w:left w:val="nil"/>
              <w:bottom w:val="single" w:sz="4" w:space="0" w:color="auto"/>
              <w:right w:val="single" w:sz="4" w:space="0" w:color="auto"/>
            </w:tcBorders>
            <w:shd w:val="clear" w:color="auto" w:fill="auto"/>
            <w:hideMark/>
          </w:tcPr>
          <w:p w14:paraId="2BB2874A" w14:textId="77777777" w:rsidR="003C2F84" w:rsidRPr="003967FF" w:rsidRDefault="003C2F84" w:rsidP="003C2F84">
            <w:pPr>
              <w:snapToGrid/>
              <w:rPr>
                <w:color w:val="000000"/>
                <w:sz w:val="20"/>
                <w:szCs w:val="20"/>
              </w:rPr>
            </w:pPr>
            <w:r w:rsidRPr="003967FF">
              <w:rPr>
                <w:color w:val="000000"/>
                <w:sz w:val="20"/>
                <w:szCs w:val="20"/>
              </w:rPr>
              <w:t>Ойкас-Кибекское ОВОП</w:t>
            </w:r>
          </w:p>
        </w:tc>
        <w:tc>
          <w:tcPr>
            <w:tcW w:w="2217" w:type="dxa"/>
            <w:tcBorders>
              <w:top w:val="nil"/>
              <w:left w:val="nil"/>
              <w:bottom w:val="single" w:sz="4" w:space="0" w:color="auto"/>
              <w:right w:val="single" w:sz="4" w:space="0" w:color="auto"/>
            </w:tcBorders>
            <w:shd w:val="clear" w:color="auto" w:fill="auto"/>
            <w:hideMark/>
          </w:tcPr>
          <w:p w14:paraId="7AFCFD97" w14:textId="77777777" w:rsidR="003C2F84" w:rsidRPr="003967FF" w:rsidRDefault="003C2F84" w:rsidP="003C2F84">
            <w:pPr>
              <w:snapToGrid/>
              <w:rPr>
                <w:color w:val="000000"/>
                <w:sz w:val="20"/>
                <w:szCs w:val="20"/>
              </w:rPr>
            </w:pPr>
            <w:r w:rsidRPr="003967FF">
              <w:rPr>
                <w:color w:val="000000"/>
                <w:sz w:val="20"/>
                <w:szCs w:val="20"/>
              </w:rPr>
              <w:t xml:space="preserve"> д. Вурман-Кибеки ул.Молодежная 1А </w:t>
            </w:r>
          </w:p>
        </w:tc>
        <w:tc>
          <w:tcPr>
            <w:tcW w:w="1272" w:type="dxa"/>
            <w:tcBorders>
              <w:top w:val="nil"/>
              <w:left w:val="nil"/>
              <w:bottom w:val="single" w:sz="4" w:space="0" w:color="auto"/>
              <w:right w:val="single" w:sz="4" w:space="0" w:color="auto"/>
            </w:tcBorders>
            <w:shd w:val="clear" w:color="auto" w:fill="auto"/>
            <w:hideMark/>
          </w:tcPr>
          <w:p w14:paraId="569996A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D351D78" w14:textId="77777777" w:rsidR="003C2F84" w:rsidRPr="003967FF" w:rsidRDefault="003C2F84" w:rsidP="003C2F84">
            <w:pPr>
              <w:snapToGrid/>
              <w:jc w:val="center"/>
              <w:rPr>
                <w:color w:val="000000"/>
                <w:sz w:val="20"/>
                <w:szCs w:val="20"/>
              </w:rPr>
            </w:pPr>
            <w:r w:rsidRPr="003967FF">
              <w:rPr>
                <w:color w:val="000000"/>
                <w:sz w:val="20"/>
                <w:szCs w:val="20"/>
              </w:rPr>
              <w:t>25</w:t>
            </w:r>
          </w:p>
        </w:tc>
        <w:tc>
          <w:tcPr>
            <w:tcW w:w="1133" w:type="dxa"/>
            <w:tcBorders>
              <w:top w:val="nil"/>
              <w:left w:val="nil"/>
              <w:bottom w:val="single" w:sz="4" w:space="0" w:color="auto"/>
              <w:right w:val="single" w:sz="4" w:space="0" w:color="auto"/>
            </w:tcBorders>
            <w:shd w:val="clear" w:color="auto" w:fill="auto"/>
            <w:hideMark/>
          </w:tcPr>
          <w:p w14:paraId="59B86327"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11C0B1DA" w14:textId="77777777" w:rsidR="003C2F84" w:rsidRPr="003967FF" w:rsidRDefault="003C2F84" w:rsidP="003C2F84">
            <w:pPr>
              <w:snapToGrid/>
              <w:jc w:val="center"/>
              <w:rPr>
                <w:color w:val="000000"/>
                <w:sz w:val="20"/>
                <w:szCs w:val="20"/>
              </w:rPr>
            </w:pPr>
            <w:r w:rsidRPr="003967FF">
              <w:rPr>
                <w:color w:val="000000"/>
                <w:sz w:val="20"/>
                <w:szCs w:val="20"/>
              </w:rPr>
              <w:t>аренда</w:t>
            </w:r>
          </w:p>
        </w:tc>
      </w:tr>
      <w:tr w:rsidR="003C2F84" w:rsidRPr="003967FF" w14:paraId="7CE6CBA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9D2888A" w14:textId="77777777" w:rsidR="003C2F84" w:rsidRPr="003967FF" w:rsidRDefault="003C2F84" w:rsidP="003C2F84">
            <w:pPr>
              <w:snapToGrid/>
              <w:jc w:val="center"/>
              <w:rPr>
                <w:color w:val="000000"/>
                <w:sz w:val="20"/>
                <w:szCs w:val="20"/>
              </w:rPr>
            </w:pPr>
            <w:r w:rsidRPr="003967FF">
              <w:rPr>
                <w:color w:val="000000"/>
                <w:sz w:val="20"/>
                <w:szCs w:val="20"/>
              </w:rPr>
              <w:t>10</w:t>
            </w:r>
          </w:p>
        </w:tc>
        <w:tc>
          <w:tcPr>
            <w:tcW w:w="2072" w:type="dxa"/>
            <w:tcBorders>
              <w:top w:val="nil"/>
              <w:left w:val="nil"/>
              <w:bottom w:val="single" w:sz="4" w:space="0" w:color="auto"/>
              <w:right w:val="single" w:sz="4" w:space="0" w:color="auto"/>
            </w:tcBorders>
            <w:shd w:val="clear" w:color="auto" w:fill="auto"/>
            <w:hideMark/>
          </w:tcPr>
          <w:p w14:paraId="1CCD1091" w14:textId="77777777" w:rsidR="003C2F84" w:rsidRPr="003967FF" w:rsidRDefault="003C2F84" w:rsidP="003C2F84">
            <w:pPr>
              <w:snapToGrid/>
              <w:rPr>
                <w:color w:val="000000"/>
                <w:sz w:val="20"/>
                <w:szCs w:val="20"/>
              </w:rPr>
            </w:pPr>
            <w:r w:rsidRPr="003967FF">
              <w:rPr>
                <w:color w:val="000000"/>
                <w:sz w:val="20"/>
                <w:szCs w:val="20"/>
              </w:rPr>
              <w:t>Калининское ОВОП</w:t>
            </w:r>
          </w:p>
        </w:tc>
        <w:tc>
          <w:tcPr>
            <w:tcW w:w="2217" w:type="dxa"/>
            <w:tcBorders>
              <w:top w:val="nil"/>
              <w:left w:val="nil"/>
              <w:bottom w:val="single" w:sz="4" w:space="0" w:color="auto"/>
              <w:right w:val="single" w:sz="4" w:space="0" w:color="auto"/>
            </w:tcBorders>
            <w:shd w:val="clear" w:color="auto" w:fill="auto"/>
            <w:hideMark/>
          </w:tcPr>
          <w:p w14:paraId="02015D07" w14:textId="77777777" w:rsidR="003C2F84" w:rsidRPr="003967FF" w:rsidRDefault="003C2F84" w:rsidP="003C2F84">
            <w:pPr>
              <w:snapToGrid/>
              <w:rPr>
                <w:color w:val="000000"/>
                <w:sz w:val="20"/>
                <w:szCs w:val="20"/>
              </w:rPr>
            </w:pPr>
            <w:r w:rsidRPr="003967FF">
              <w:rPr>
                <w:color w:val="000000"/>
                <w:sz w:val="20"/>
                <w:szCs w:val="20"/>
              </w:rPr>
              <w:t xml:space="preserve"> с. Калинино ул.Лесная 2 </w:t>
            </w:r>
          </w:p>
        </w:tc>
        <w:tc>
          <w:tcPr>
            <w:tcW w:w="1272" w:type="dxa"/>
            <w:tcBorders>
              <w:top w:val="nil"/>
              <w:left w:val="nil"/>
              <w:bottom w:val="single" w:sz="4" w:space="0" w:color="auto"/>
              <w:right w:val="single" w:sz="4" w:space="0" w:color="auto"/>
            </w:tcBorders>
            <w:shd w:val="clear" w:color="auto" w:fill="auto"/>
            <w:hideMark/>
          </w:tcPr>
          <w:p w14:paraId="095A7A9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F1C8F73"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35B814E5"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720675EC"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74B8E151"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3D20B03F" w14:textId="77777777" w:rsidR="003C2F84" w:rsidRPr="003967FF" w:rsidRDefault="003C2F84" w:rsidP="003C2F84">
            <w:pPr>
              <w:snapToGrid/>
              <w:jc w:val="center"/>
              <w:rPr>
                <w:color w:val="000000"/>
                <w:sz w:val="20"/>
                <w:szCs w:val="20"/>
              </w:rPr>
            </w:pPr>
            <w:r w:rsidRPr="003967FF">
              <w:rPr>
                <w:color w:val="000000"/>
                <w:sz w:val="20"/>
                <w:szCs w:val="20"/>
              </w:rPr>
              <w:t>11</w:t>
            </w:r>
          </w:p>
        </w:tc>
        <w:tc>
          <w:tcPr>
            <w:tcW w:w="2072" w:type="dxa"/>
            <w:tcBorders>
              <w:top w:val="nil"/>
              <w:left w:val="nil"/>
              <w:bottom w:val="single" w:sz="4" w:space="0" w:color="auto"/>
              <w:right w:val="single" w:sz="4" w:space="0" w:color="auto"/>
            </w:tcBorders>
            <w:shd w:val="clear" w:color="auto" w:fill="auto"/>
            <w:hideMark/>
          </w:tcPr>
          <w:p w14:paraId="2A16393B" w14:textId="77777777" w:rsidR="003C2F84" w:rsidRPr="003967FF" w:rsidRDefault="003C2F84" w:rsidP="003C2F84">
            <w:pPr>
              <w:snapToGrid/>
              <w:rPr>
                <w:color w:val="000000"/>
                <w:sz w:val="20"/>
                <w:szCs w:val="20"/>
              </w:rPr>
            </w:pPr>
            <w:r w:rsidRPr="003967FF">
              <w:rPr>
                <w:color w:val="000000"/>
                <w:sz w:val="20"/>
                <w:szCs w:val="20"/>
              </w:rPr>
              <w:t>Янгорчинское ОВОП</w:t>
            </w:r>
          </w:p>
        </w:tc>
        <w:tc>
          <w:tcPr>
            <w:tcW w:w="2217" w:type="dxa"/>
            <w:tcBorders>
              <w:top w:val="nil"/>
              <w:left w:val="nil"/>
              <w:bottom w:val="single" w:sz="4" w:space="0" w:color="auto"/>
              <w:right w:val="single" w:sz="4" w:space="0" w:color="auto"/>
            </w:tcBorders>
            <w:shd w:val="clear" w:color="auto" w:fill="auto"/>
            <w:hideMark/>
          </w:tcPr>
          <w:p w14:paraId="319E45D4" w14:textId="77777777" w:rsidR="003C2F84" w:rsidRPr="003967FF" w:rsidRDefault="003C2F84" w:rsidP="003C2F84">
            <w:pPr>
              <w:snapToGrid/>
              <w:rPr>
                <w:color w:val="000000"/>
                <w:sz w:val="20"/>
                <w:szCs w:val="20"/>
              </w:rPr>
            </w:pPr>
            <w:r w:rsidRPr="003967FF">
              <w:rPr>
                <w:color w:val="000000"/>
                <w:sz w:val="20"/>
                <w:szCs w:val="20"/>
              </w:rPr>
              <w:t xml:space="preserve"> с. Янгорчино ул.Молодежная 10 </w:t>
            </w:r>
          </w:p>
        </w:tc>
        <w:tc>
          <w:tcPr>
            <w:tcW w:w="1272" w:type="dxa"/>
            <w:tcBorders>
              <w:top w:val="nil"/>
              <w:left w:val="nil"/>
              <w:bottom w:val="single" w:sz="4" w:space="0" w:color="auto"/>
              <w:right w:val="single" w:sz="4" w:space="0" w:color="auto"/>
            </w:tcBorders>
            <w:shd w:val="clear" w:color="auto" w:fill="auto"/>
            <w:hideMark/>
          </w:tcPr>
          <w:p w14:paraId="1FE9B51A"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3D56D2D"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0DCA432C"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237FB113"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6C9505B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3A8E233" w14:textId="77777777" w:rsidR="003C2F84" w:rsidRPr="003967FF" w:rsidRDefault="003C2F84" w:rsidP="003C2F84">
            <w:pPr>
              <w:snapToGrid/>
              <w:jc w:val="center"/>
              <w:rPr>
                <w:color w:val="000000"/>
                <w:sz w:val="20"/>
                <w:szCs w:val="20"/>
              </w:rPr>
            </w:pPr>
            <w:r w:rsidRPr="003967FF">
              <w:rPr>
                <w:color w:val="000000"/>
                <w:sz w:val="20"/>
                <w:szCs w:val="20"/>
              </w:rPr>
              <w:t>12</w:t>
            </w:r>
          </w:p>
        </w:tc>
        <w:tc>
          <w:tcPr>
            <w:tcW w:w="2072" w:type="dxa"/>
            <w:tcBorders>
              <w:top w:val="nil"/>
              <w:left w:val="nil"/>
              <w:bottom w:val="single" w:sz="4" w:space="0" w:color="auto"/>
              <w:right w:val="single" w:sz="4" w:space="0" w:color="auto"/>
            </w:tcBorders>
            <w:shd w:val="clear" w:color="auto" w:fill="auto"/>
            <w:hideMark/>
          </w:tcPr>
          <w:p w14:paraId="30FAAF72" w14:textId="77777777" w:rsidR="003C2F84" w:rsidRPr="003967FF" w:rsidRDefault="003C2F84" w:rsidP="003C2F84">
            <w:pPr>
              <w:snapToGrid/>
              <w:rPr>
                <w:color w:val="000000"/>
                <w:sz w:val="20"/>
                <w:szCs w:val="20"/>
              </w:rPr>
            </w:pPr>
            <w:r w:rsidRPr="003967FF">
              <w:rPr>
                <w:color w:val="000000"/>
                <w:sz w:val="20"/>
                <w:szCs w:val="20"/>
              </w:rPr>
              <w:t>Больше-Яушское  ОВОП</w:t>
            </w:r>
          </w:p>
        </w:tc>
        <w:tc>
          <w:tcPr>
            <w:tcW w:w="2217" w:type="dxa"/>
            <w:tcBorders>
              <w:top w:val="nil"/>
              <w:left w:val="nil"/>
              <w:bottom w:val="single" w:sz="4" w:space="0" w:color="auto"/>
              <w:right w:val="single" w:sz="4" w:space="0" w:color="auto"/>
            </w:tcBorders>
            <w:shd w:val="clear" w:color="auto" w:fill="auto"/>
            <w:hideMark/>
          </w:tcPr>
          <w:p w14:paraId="1C297811" w14:textId="77777777" w:rsidR="003C2F84" w:rsidRPr="003967FF" w:rsidRDefault="003C2F84" w:rsidP="003C2F84">
            <w:pPr>
              <w:snapToGrid/>
              <w:rPr>
                <w:color w:val="000000"/>
                <w:sz w:val="20"/>
                <w:szCs w:val="20"/>
              </w:rPr>
            </w:pPr>
            <w:r w:rsidRPr="003967FF">
              <w:rPr>
                <w:color w:val="000000"/>
                <w:sz w:val="20"/>
                <w:szCs w:val="20"/>
              </w:rPr>
              <w:t xml:space="preserve"> д. Большие Яуши ул.Ашмарова 3а </w:t>
            </w:r>
          </w:p>
        </w:tc>
        <w:tc>
          <w:tcPr>
            <w:tcW w:w="1272" w:type="dxa"/>
            <w:tcBorders>
              <w:top w:val="nil"/>
              <w:left w:val="nil"/>
              <w:bottom w:val="single" w:sz="4" w:space="0" w:color="auto"/>
              <w:right w:val="single" w:sz="4" w:space="0" w:color="auto"/>
            </w:tcBorders>
            <w:shd w:val="clear" w:color="auto" w:fill="auto"/>
            <w:hideMark/>
          </w:tcPr>
          <w:p w14:paraId="7DEFDADF"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5AC8DC7"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77C7F35E"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4CD04287"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6AA44D3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C0A158D" w14:textId="77777777" w:rsidR="003C2F84" w:rsidRPr="003967FF" w:rsidRDefault="003C2F84" w:rsidP="003C2F84">
            <w:pPr>
              <w:snapToGrid/>
              <w:jc w:val="center"/>
              <w:rPr>
                <w:color w:val="000000"/>
                <w:sz w:val="20"/>
                <w:szCs w:val="20"/>
              </w:rPr>
            </w:pPr>
            <w:r w:rsidRPr="003967FF">
              <w:rPr>
                <w:color w:val="000000"/>
                <w:sz w:val="20"/>
                <w:szCs w:val="20"/>
              </w:rPr>
              <w:t>13</w:t>
            </w:r>
          </w:p>
        </w:tc>
        <w:tc>
          <w:tcPr>
            <w:tcW w:w="2072" w:type="dxa"/>
            <w:tcBorders>
              <w:top w:val="nil"/>
              <w:left w:val="nil"/>
              <w:bottom w:val="single" w:sz="4" w:space="0" w:color="auto"/>
              <w:right w:val="single" w:sz="4" w:space="0" w:color="auto"/>
            </w:tcBorders>
            <w:shd w:val="clear" w:color="auto" w:fill="auto"/>
            <w:hideMark/>
          </w:tcPr>
          <w:p w14:paraId="19E99FA9" w14:textId="77777777" w:rsidR="003C2F84" w:rsidRPr="003967FF" w:rsidRDefault="003C2F84" w:rsidP="003C2F84">
            <w:pPr>
              <w:snapToGrid/>
              <w:rPr>
                <w:color w:val="000000"/>
                <w:sz w:val="20"/>
                <w:szCs w:val="20"/>
              </w:rPr>
            </w:pPr>
            <w:r w:rsidRPr="003967FF">
              <w:rPr>
                <w:color w:val="000000"/>
                <w:sz w:val="20"/>
                <w:szCs w:val="20"/>
              </w:rPr>
              <w:t>Санарпосинское ОВОП</w:t>
            </w:r>
          </w:p>
        </w:tc>
        <w:tc>
          <w:tcPr>
            <w:tcW w:w="2217" w:type="dxa"/>
            <w:tcBorders>
              <w:top w:val="nil"/>
              <w:left w:val="nil"/>
              <w:bottom w:val="single" w:sz="4" w:space="0" w:color="auto"/>
              <w:right w:val="single" w:sz="4" w:space="0" w:color="auto"/>
            </w:tcBorders>
            <w:shd w:val="clear" w:color="auto" w:fill="auto"/>
            <w:hideMark/>
          </w:tcPr>
          <w:p w14:paraId="329EDD47" w14:textId="77777777" w:rsidR="003C2F84" w:rsidRPr="003967FF" w:rsidRDefault="003C2F84" w:rsidP="003C2F84">
            <w:pPr>
              <w:snapToGrid/>
              <w:rPr>
                <w:color w:val="000000"/>
                <w:sz w:val="20"/>
                <w:szCs w:val="20"/>
              </w:rPr>
            </w:pPr>
            <w:r w:rsidRPr="003967FF">
              <w:rPr>
                <w:color w:val="000000"/>
                <w:sz w:val="20"/>
                <w:szCs w:val="20"/>
              </w:rPr>
              <w:t xml:space="preserve"> д. Новые Яхакасы ул.40 лет Победы 1В </w:t>
            </w:r>
          </w:p>
        </w:tc>
        <w:tc>
          <w:tcPr>
            <w:tcW w:w="1272" w:type="dxa"/>
            <w:tcBorders>
              <w:top w:val="nil"/>
              <w:left w:val="nil"/>
              <w:bottom w:val="single" w:sz="4" w:space="0" w:color="auto"/>
              <w:right w:val="single" w:sz="4" w:space="0" w:color="auto"/>
            </w:tcBorders>
            <w:shd w:val="clear" w:color="auto" w:fill="auto"/>
            <w:hideMark/>
          </w:tcPr>
          <w:p w14:paraId="139BC031"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928D1A5"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0DFF897A"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1F49BB54" w14:textId="77777777" w:rsidR="003C2F84" w:rsidRPr="003967FF" w:rsidRDefault="003C2F84" w:rsidP="003C2F84">
            <w:pPr>
              <w:snapToGrid/>
              <w:jc w:val="center"/>
              <w:rPr>
                <w:color w:val="000000"/>
                <w:sz w:val="20"/>
                <w:szCs w:val="20"/>
              </w:rPr>
            </w:pPr>
            <w:r w:rsidRPr="003967FF">
              <w:rPr>
                <w:color w:val="000000"/>
                <w:sz w:val="20"/>
                <w:szCs w:val="20"/>
              </w:rPr>
              <w:t>аренда</w:t>
            </w:r>
          </w:p>
        </w:tc>
      </w:tr>
      <w:tr w:rsidR="003C2F84" w:rsidRPr="003967FF" w14:paraId="53B1499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3C335707" w14:textId="77777777" w:rsidR="003C2F84" w:rsidRPr="003967FF" w:rsidRDefault="003C2F84" w:rsidP="003C2F84">
            <w:pPr>
              <w:snapToGrid/>
              <w:jc w:val="center"/>
              <w:rPr>
                <w:color w:val="000000"/>
                <w:sz w:val="20"/>
                <w:szCs w:val="20"/>
              </w:rPr>
            </w:pPr>
            <w:r w:rsidRPr="003967FF">
              <w:rPr>
                <w:color w:val="000000"/>
                <w:sz w:val="20"/>
                <w:szCs w:val="20"/>
              </w:rPr>
              <w:t>14</w:t>
            </w:r>
          </w:p>
        </w:tc>
        <w:tc>
          <w:tcPr>
            <w:tcW w:w="2072" w:type="dxa"/>
            <w:tcBorders>
              <w:top w:val="nil"/>
              <w:left w:val="nil"/>
              <w:bottom w:val="single" w:sz="4" w:space="0" w:color="auto"/>
              <w:right w:val="single" w:sz="4" w:space="0" w:color="auto"/>
            </w:tcBorders>
            <w:shd w:val="clear" w:color="auto" w:fill="auto"/>
            <w:hideMark/>
          </w:tcPr>
          <w:p w14:paraId="189E80C9" w14:textId="77777777" w:rsidR="003C2F84" w:rsidRPr="003967FF" w:rsidRDefault="003C2F84" w:rsidP="003C2F84">
            <w:pPr>
              <w:snapToGrid/>
              <w:rPr>
                <w:color w:val="000000"/>
                <w:sz w:val="20"/>
                <w:szCs w:val="20"/>
              </w:rPr>
            </w:pPr>
            <w:r w:rsidRPr="003967FF">
              <w:rPr>
                <w:color w:val="000000"/>
                <w:sz w:val="20"/>
                <w:szCs w:val="20"/>
              </w:rPr>
              <w:t>Ораушское ОВОП</w:t>
            </w:r>
          </w:p>
        </w:tc>
        <w:tc>
          <w:tcPr>
            <w:tcW w:w="2217" w:type="dxa"/>
            <w:tcBorders>
              <w:top w:val="nil"/>
              <w:left w:val="nil"/>
              <w:bottom w:val="single" w:sz="4" w:space="0" w:color="auto"/>
              <w:right w:val="single" w:sz="4" w:space="0" w:color="auto"/>
            </w:tcBorders>
            <w:shd w:val="clear" w:color="auto" w:fill="auto"/>
            <w:hideMark/>
          </w:tcPr>
          <w:p w14:paraId="13BF5F50" w14:textId="77777777" w:rsidR="003C2F84" w:rsidRPr="003967FF" w:rsidRDefault="003C2F84" w:rsidP="003C2F84">
            <w:pPr>
              <w:snapToGrid/>
              <w:rPr>
                <w:color w:val="000000"/>
                <w:sz w:val="20"/>
                <w:szCs w:val="20"/>
              </w:rPr>
            </w:pPr>
            <w:r w:rsidRPr="003967FF">
              <w:rPr>
                <w:color w:val="000000"/>
                <w:sz w:val="20"/>
                <w:szCs w:val="20"/>
              </w:rPr>
              <w:t xml:space="preserve"> с. Орауши ул.Первомайская 11</w:t>
            </w:r>
          </w:p>
        </w:tc>
        <w:tc>
          <w:tcPr>
            <w:tcW w:w="1272" w:type="dxa"/>
            <w:tcBorders>
              <w:top w:val="nil"/>
              <w:left w:val="nil"/>
              <w:bottom w:val="single" w:sz="4" w:space="0" w:color="auto"/>
              <w:right w:val="single" w:sz="4" w:space="0" w:color="auto"/>
            </w:tcBorders>
            <w:shd w:val="clear" w:color="auto" w:fill="auto"/>
            <w:hideMark/>
          </w:tcPr>
          <w:p w14:paraId="2FB82DB2"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7BDD0E4"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5803A2C1"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1E879D7B"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2876F321"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360A10F"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2072" w:type="dxa"/>
            <w:tcBorders>
              <w:top w:val="nil"/>
              <w:left w:val="nil"/>
              <w:bottom w:val="single" w:sz="4" w:space="0" w:color="auto"/>
              <w:right w:val="single" w:sz="4" w:space="0" w:color="auto"/>
            </w:tcBorders>
            <w:shd w:val="clear" w:color="auto" w:fill="auto"/>
            <w:hideMark/>
          </w:tcPr>
          <w:p w14:paraId="3D0FA4AD" w14:textId="77777777" w:rsidR="003C2F84" w:rsidRPr="003967FF" w:rsidRDefault="003C2F84" w:rsidP="003C2F84">
            <w:pPr>
              <w:snapToGrid/>
              <w:rPr>
                <w:color w:val="000000"/>
                <w:sz w:val="20"/>
                <w:szCs w:val="20"/>
              </w:rPr>
            </w:pPr>
            <w:r w:rsidRPr="003967FF">
              <w:rPr>
                <w:color w:val="000000"/>
                <w:sz w:val="20"/>
                <w:szCs w:val="20"/>
              </w:rPr>
              <w:t>Сендимиркинское ОВОП</w:t>
            </w:r>
          </w:p>
        </w:tc>
        <w:tc>
          <w:tcPr>
            <w:tcW w:w="2217" w:type="dxa"/>
            <w:tcBorders>
              <w:top w:val="nil"/>
              <w:left w:val="nil"/>
              <w:bottom w:val="single" w:sz="4" w:space="0" w:color="auto"/>
              <w:right w:val="single" w:sz="4" w:space="0" w:color="auto"/>
            </w:tcBorders>
            <w:shd w:val="clear" w:color="auto" w:fill="auto"/>
            <w:hideMark/>
          </w:tcPr>
          <w:p w14:paraId="1C2D4DBA" w14:textId="77777777" w:rsidR="003C2F84" w:rsidRPr="003967FF" w:rsidRDefault="003C2F84" w:rsidP="003C2F84">
            <w:pPr>
              <w:snapToGrid/>
              <w:rPr>
                <w:color w:val="000000"/>
                <w:sz w:val="20"/>
                <w:szCs w:val="20"/>
              </w:rPr>
            </w:pPr>
            <w:r w:rsidRPr="003967FF">
              <w:rPr>
                <w:color w:val="000000"/>
                <w:sz w:val="20"/>
                <w:szCs w:val="20"/>
              </w:rPr>
              <w:t xml:space="preserve"> д. Сендимиркино ул.Центральная 57 </w:t>
            </w:r>
          </w:p>
        </w:tc>
        <w:tc>
          <w:tcPr>
            <w:tcW w:w="1272" w:type="dxa"/>
            <w:tcBorders>
              <w:top w:val="nil"/>
              <w:left w:val="nil"/>
              <w:bottom w:val="single" w:sz="4" w:space="0" w:color="auto"/>
              <w:right w:val="single" w:sz="4" w:space="0" w:color="auto"/>
            </w:tcBorders>
            <w:shd w:val="clear" w:color="auto" w:fill="auto"/>
            <w:hideMark/>
          </w:tcPr>
          <w:p w14:paraId="110B99FC"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51F21FB"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16674DF6"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14269D8D"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72E60E73"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65A08B6" w14:textId="77777777" w:rsidR="003C2F84" w:rsidRPr="003967FF" w:rsidRDefault="003C2F84" w:rsidP="003C2F84">
            <w:pPr>
              <w:snapToGrid/>
              <w:jc w:val="center"/>
              <w:rPr>
                <w:color w:val="000000"/>
                <w:sz w:val="20"/>
                <w:szCs w:val="20"/>
              </w:rPr>
            </w:pPr>
            <w:r w:rsidRPr="003967FF">
              <w:rPr>
                <w:color w:val="000000"/>
                <w:sz w:val="20"/>
                <w:szCs w:val="20"/>
              </w:rPr>
              <w:t>16</w:t>
            </w:r>
          </w:p>
        </w:tc>
        <w:tc>
          <w:tcPr>
            <w:tcW w:w="2072" w:type="dxa"/>
            <w:tcBorders>
              <w:top w:val="nil"/>
              <w:left w:val="nil"/>
              <w:bottom w:val="single" w:sz="4" w:space="0" w:color="auto"/>
              <w:right w:val="single" w:sz="4" w:space="0" w:color="auto"/>
            </w:tcBorders>
            <w:shd w:val="clear" w:color="auto" w:fill="auto"/>
            <w:hideMark/>
          </w:tcPr>
          <w:p w14:paraId="770D1225" w14:textId="77777777" w:rsidR="003C2F84" w:rsidRPr="003967FF" w:rsidRDefault="003C2F84" w:rsidP="003C2F84">
            <w:pPr>
              <w:snapToGrid/>
              <w:rPr>
                <w:color w:val="000000"/>
                <w:sz w:val="20"/>
                <w:szCs w:val="20"/>
              </w:rPr>
            </w:pPr>
            <w:r w:rsidRPr="003967FF">
              <w:rPr>
                <w:color w:val="000000"/>
                <w:sz w:val="20"/>
                <w:szCs w:val="20"/>
              </w:rPr>
              <w:t>Кольцовское ОВОП</w:t>
            </w:r>
          </w:p>
        </w:tc>
        <w:tc>
          <w:tcPr>
            <w:tcW w:w="2217" w:type="dxa"/>
            <w:tcBorders>
              <w:top w:val="nil"/>
              <w:left w:val="nil"/>
              <w:bottom w:val="single" w:sz="4" w:space="0" w:color="auto"/>
              <w:right w:val="single" w:sz="4" w:space="0" w:color="auto"/>
            </w:tcBorders>
            <w:shd w:val="clear" w:color="auto" w:fill="auto"/>
            <w:hideMark/>
          </w:tcPr>
          <w:p w14:paraId="4B7E0229" w14:textId="77777777" w:rsidR="003C2F84" w:rsidRPr="003967FF" w:rsidRDefault="003C2F84" w:rsidP="003C2F84">
            <w:pPr>
              <w:snapToGrid/>
              <w:rPr>
                <w:color w:val="000000"/>
                <w:sz w:val="20"/>
                <w:szCs w:val="20"/>
              </w:rPr>
            </w:pPr>
            <w:r w:rsidRPr="003967FF">
              <w:rPr>
                <w:color w:val="000000"/>
                <w:sz w:val="20"/>
                <w:szCs w:val="20"/>
              </w:rPr>
              <w:t xml:space="preserve"> д. Кольцовка ул.Центральная 28 пом.1-12 </w:t>
            </w:r>
          </w:p>
        </w:tc>
        <w:tc>
          <w:tcPr>
            <w:tcW w:w="1272" w:type="dxa"/>
            <w:tcBorders>
              <w:top w:val="nil"/>
              <w:left w:val="nil"/>
              <w:bottom w:val="single" w:sz="4" w:space="0" w:color="auto"/>
              <w:right w:val="single" w:sz="4" w:space="0" w:color="auto"/>
            </w:tcBorders>
            <w:shd w:val="clear" w:color="auto" w:fill="auto"/>
            <w:hideMark/>
          </w:tcPr>
          <w:p w14:paraId="3C25CE5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1168B0BA"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1133" w:type="dxa"/>
            <w:tcBorders>
              <w:top w:val="nil"/>
              <w:left w:val="nil"/>
              <w:bottom w:val="single" w:sz="4" w:space="0" w:color="auto"/>
              <w:right w:val="single" w:sz="4" w:space="0" w:color="auto"/>
            </w:tcBorders>
            <w:shd w:val="clear" w:color="auto" w:fill="auto"/>
            <w:hideMark/>
          </w:tcPr>
          <w:p w14:paraId="785084FE"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992" w:type="dxa"/>
            <w:tcBorders>
              <w:top w:val="nil"/>
              <w:left w:val="nil"/>
              <w:bottom w:val="single" w:sz="4" w:space="0" w:color="auto"/>
              <w:right w:val="single" w:sz="4" w:space="0" w:color="auto"/>
            </w:tcBorders>
            <w:shd w:val="clear" w:color="auto" w:fill="auto"/>
            <w:hideMark/>
          </w:tcPr>
          <w:p w14:paraId="440AF1AB"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45951381"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EC5501A" w14:textId="77777777" w:rsidR="003C2F84" w:rsidRPr="003967FF" w:rsidRDefault="003C2F84" w:rsidP="003C2F84">
            <w:pPr>
              <w:snapToGrid/>
              <w:jc w:val="center"/>
              <w:rPr>
                <w:color w:val="000000"/>
                <w:sz w:val="20"/>
                <w:szCs w:val="20"/>
              </w:rPr>
            </w:pPr>
            <w:r w:rsidRPr="003967FF">
              <w:rPr>
                <w:color w:val="000000"/>
                <w:sz w:val="20"/>
                <w:szCs w:val="20"/>
              </w:rPr>
              <w:t>17</w:t>
            </w:r>
          </w:p>
        </w:tc>
        <w:tc>
          <w:tcPr>
            <w:tcW w:w="2072" w:type="dxa"/>
            <w:tcBorders>
              <w:top w:val="nil"/>
              <w:left w:val="nil"/>
              <w:bottom w:val="single" w:sz="4" w:space="0" w:color="auto"/>
              <w:right w:val="single" w:sz="4" w:space="0" w:color="auto"/>
            </w:tcBorders>
            <w:shd w:val="clear" w:color="auto" w:fill="auto"/>
            <w:hideMark/>
          </w:tcPr>
          <w:p w14:paraId="729EFF3C" w14:textId="77777777" w:rsidR="003C2F84" w:rsidRPr="003967FF" w:rsidRDefault="003C2F84" w:rsidP="003C2F84">
            <w:pPr>
              <w:snapToGrid/>
              <w:rPr>
                <w:color w:val="000000"/>
                <w:sz w:val="20"/>
                <w:szCs w:val="20"/>
              </w:rPr>
            </w:pPr>
            <w:r w:rsidRPr="003967FF">
              <w:rPr>
                <w:color w:val="000000"/>
                <w:sz w:val="20"/>
                <w:szCs w:val="20"/>
              </w:rPr>
              <w:t>Больше-Торханский ФАП</w:t>
            </w:r>
          </w:p>
        </w:tc>
        <w:tc>
          <w:tcPr>
            <w:tcW w:w="2217" w:type="dxa"/>
            <w:tcBorders>
              <w:top w:val="nil"/>
              <w:left w:val="nil"/>
              <w:bottom w:val="single" w:sz="4" w:space="0" w:color="auto"/>
              <w:right w:val="single" w:sz="4" w:space="0" w:color="auto"/>
            </w:tcBorders>
            <w:shd w:val="clear" w:color="auto" w:fill="auto"/>
            <w:hideMark/>
          </w:tcPr>
          <w:p w14:paraId="58B2A27F" w14:textId="77777777" w:rsidR="003C2F84" w:rsidRPr="003967FF" w:rsidRDefault="003C2F84" w:rsidP="003C2F84">
            <w:pPr>
              <w:snapToGrid/>
              <w:rPr>
                <w:color w:val="000000"/>
                <w:sz w:val="20"/>
                <w:szCs w:val="20"/>
              </w:rPr>
            </w:pPr>
            <w:r w:rsidRPr="003967FF">
              <w:rPr>
                <w:color w:val="000000"/>
                <w:sz w:val="20"/>
                <w:szCs w:val="20"/>
              </w:rPr>
              <w:t xml:space="preserve"> д. Большие Торханы ул.Здоровья 14 </w:t>
            </w:r>
          </w:p>
        </w:tc>
        <w:tc>
          <w:tcPr>
            <w:tcW w:w="1272" w:type="dxa"/>
            <w:tcBorders>
              <w:top w:val="nil"/>
              <w:left w:val="nil"/>
              <w:bottom w:val="single" w:sz="4" w:space="0" w:color="auto"/>
              <w:right w:val="single" w:sz="4" w:space="0" w:color="auto"/>
            </w:tcBorders>
            <w:shd w:val="clear" w:color="auto" w:fill="auto"/>
            <w:hideMark/>
          </w:tcPr>
          <w:p w14:paraId="5810CC29"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17751B9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2AF0E8D"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10CDE349"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35A3C8B0"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31A1E40" w14:textId="77777777" w:rsidR="003C2F84" w:rsidRPr="003967FF" w:rsidRDefault="003C2F84" w:rsidP="003C2F84">
            <w:pPr>
              <w:snapToGrid/>
              <w:jc w:val="center"/>
              <w:rPr>
                <w:color w:val="000000"/>
                <w:sz w:val="20"/>
                <w:szCs w:val="20"/>
              </w:rPr>
            </w:pPr>
            <w:r w:rsidRPr="003967FF">
              <w:rPr>
                <w:color w:val="000000"/>
                <w:sz w:val="20"/>
                <w:szCs w:val="20"/>
              </w:rPr>
              <w:t>18</w:t>
            </w:r>
          </w:p>
        </w:tc>
        <w:tc>
          <w:tcPr>
            <w:tcW w:w="2072" w:type="dxa"/>
            <w:tcBorders>
              <w:top w:val="nil"/>
              <w:left w:val="nil"/>
              <w:bottom w:val="single" w:sz="4" w:space="0" w:color="auto"/>
              <w:right w:val="single" w:sz="4" w:space="0" w:color="auto"/>
            </w:tcBorders>
            <w:shd w:val="clear" w:color="auto" w:fill="auto"/>
            <w:hideMark/>
          </w:tcPr>
          <w:p w14:paraId="1C071D52" w14:textId="77777777" w:rsidR="003C2F84" w:rsidRPr="003967FF" w:rsidRDefault="003C2F84" w:rsidP="003C2F84">
            <w:pPr>
              <w:snapToGrid/>
              <w:rPr>
                <w:color w:val="000000"/>
                <w:sz w:val="20"/>
                <w:szCs w:val="20"/>
              </w:rPr>
            </w:pPr>
            <w:r w:rsidRPr="003967FF">
              <w:rPr>
                <w:color w:val="000000"/>
                <w:sz w:val="20"/>
                <w:szCs w:val="20"/>
              </w:rPr>
              <w:t>Ершипосинский ФАП</w:t>
            </w:r>
          </w:p>
        </w:tc>
        <w:tc>
          <w:tcPr>
            <w:tcW w:w="2217" w:type="dxa"/>
            <w:tcBorders>
              <w:top w:val="nil"/>
              <w:left w:val="nil"/>
              <w:bottom w:val="single" w:sz="4" w:space="0" w:color="auto"/>
              <w:right w:val="single" w:sz="4" w:space="0" w:color="auto"/>
            </w:tcBorders>
            <w:shd w:val="clear" w:color="auto" w:fill="auto"/>
            <w:hideMark/>
          </w:tcPr>
          <w:p w14:paraId="57FCA2BD" w14:textId="77777777" w:rsidR="003C2F84" w:rsidRPr="003967FF" w:rsidRDefault="003C2F84" w:rsidP="003C2F84">
            <w:pPr>
              <w:snapToGrid/>
              <w:rPr>
                <w:color w:val="000000"/>
                <w:sz w:val="20"/>
                <w:szCs w:val="20"/>
              </w:rPr>
            </w:pPr>
            <w:r w:rsidRPr="003967FF">
              <w:rPr>
                <w:color w:val="000000"/>
                <w:sz w:val="20"/>
                <w:szCs w:val="20"/>
              </w:rPr>
              <w:t xml:space="preserve"> д. Ершипоси ул.Юбилейная 77 </w:t>
            </w:r>
          </w:p>
        </w:tc>
        <w:tc>
          <w:tcPr>
            <w:tcW w:w="1272" w:type="dxa"/>
            <w:tcBorders>
              <w:top w:val="nil"/>
              <w:left w:val="nil"/>
              <w:bottom w:val="single" w:sz="4" w:space="0" w:color="auto"/>
              <w:right w:val="single" w:sz="4" w:space="0" w:color="auto"/>
            </w:tcBorders>
            <w:shd w:val="clear" w:color="auto" w:fill="auto"/>
            <w:hideMark/>
          </w:tcPr>
          <w:p w14:paraId="11FC163D"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EEDD304"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54C5046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254726AF"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3FB30F15"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6756DBDB" w14:textId="77777777" w:rsidR="003C2F84" w:rsidRPr="003967FF" w:rsidRDefault="003C2F84" w:rsidP="003C2F84">
            <w:pPr>
              <w:snapToGrid/>
              <w:jc w:val="center"/>
              <w:rPr>
                <w:color w:val="000000"/>
                <w:sz w:val="20"/>
                <w:szCs w:val="20"/>
              </w:rPr>
            </w:pPr>
            <w:r w:rsidRPr="003967FF">
              <w:rPr>
                <w:color w:val="000000"/>
                <w:sz w:val="20"/>
                <w:szCs w:val="20"/>
              </w:rPr>
              <w:t>19</w:t>
            </w:r>
          </w:p>
        </w:tc>
        <w:tc>
          <w:tcPr>
            <w:tcW w:w="2072" w:type="dxa"/>
            <w:tcBorders>
              <w:top w:val="nil"/>
              <w:left w:val="nil"/>
              <w:bottom w:val="single" w:sz="4" w:space="0" w:color="auto"/>
              <w:right w:val="single" w:sz="4" w:space="0" w:color="auto"/>
            </w:tcBorders>
            <w:shd w:val="clear" w:color="auto" w:fill="auto"/>
            <w:hideMark/>
          </w:tcPr>
          <w:p w14:paraId="0A3D4B2F" w14:textId="77777777" w:rsidR="003C2F84" w:rsidRPr="003967FF" w:rsidRDefault="003C2F84" w:rsidP="003C2F84">
            <w:pPr>
              <w:snapToGrid/>
              <w:rPr>
                <w:color w:val="000000"/>
                <w:sz w:val="20"/>
                <w:szCs w:val="20"/>
              </w:rPr>
            </w:pPr>
            <w:r w:rsidRPr="003967FF">
              <w:rPr>
                <w:color w:val="000000"/>
                <w:sz w:val="20"/>
                <w:szCs w:val="20"/>
              </w:rPr>
              <w:t>Кадышский ФАП</w:t>
            </w:r>
          </w:p>
        </w:tc>
        <w:tc>
          <w:tcPr>
            <w:tcW w:w="2217" w:type="dxa"/>
            <w:tcBorders>
              <w:top w:val="nil"/>
              <w:left w:val="nil"/>
              <w:bottom w:val="single" w:sz="4" w:space="0" w:color="auto"/>
              <w:right w:val="single" w:sz="4" w:space="0" w:color="auto"/>
            </w:tcBorders>
            <w:shd w:val="clear" w:color="auto" w:fill="auto"/>
            <w:hideMark/>
          </w:tcPr>
          <w:p w14:paraId="6C7A0FC1" w14:textId="77777777" w:rsidR="003C2F84" w:rsidRPr="003967FF" w:rsidRDefault="003C2F84" w:rsidP="003C2F84">
            <w:pPr>
              <w:snapToGrid/>
              <w:rPr>
                <w:color w:val="000000"/>
                <w:sz w:val="20"/>
                <w:szCs w:val="20"/>
              </w:rPr>
            </w:pPr>
            <w:r w:rsidRPr="003967FF">
              <w:rPr>
                <w:color w:val="000000"/>
                <w:sz w:val="20"/>
                <w:szCs w:val="20"/>
              </w:rPr>
              <w:t xml:space="preserve"> д. Кадыши ул.Центральная 64 </w:t>
            </w:r>
          </w:p>
        </w:tc>
        <w:tc>
          <w:tcPr>
            <w:tcW w:w="1272" w:type="dxa"/>
            <w:tcBorders>
              <w:top w:val="nil"/>
              <w:left w:val="nil"/>
              <w:bottom w:val="single" w:sz="4" w:space="0" w:color="auto"/>
              <w:right w:val="single" w:sz="4" w:space="0" w:color="auto"/>
            </w:tcBorders>
            <w:shd w:val="clear" w:color="auto" w:fill="auto"/>
            <w:hideMark/>
          </w:tcPr>
          <w:p w14:paraId="21BB5C78"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2BD73D1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7B4F587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2E02E25E" w14:textId="77777777" w:rsidR="003C2F84" w:rsidRPr="003967FF" w:rsidRDefault="003C2F84" w:rsidP="003C2F84">
            <w:pPr>
              <w:snapToGrid/>
              <w:jc w:val="center"/>
              <w:rPr>
                <w:color w:val="000000"/>
                <w:sz w:val="20"/>
                <w:szCs w:val="20"/>
              </w:rPr>
            </w:pPr>
            <w:r w:rsidRPr="003967FF">
              <w:rPr>
                <w:color w:val="000000"/>
                <w:sz w:val="20"/>
                <w:szCs w:val="20"/>
              </w:rPr>
              <w:t>80</w:t>
            </w:r>
          </w:p>
        </w:tc>
      </w:tr>
      <w:tr w:rsidR="003C2F84" w:rsidRPr="003967FF" w14:paraId="25FFDEFF"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35677C9" w14:textId="77777777" w:rsidR="003C2F84" w:rsidRPr="003967FF" w:rsidRDefault="003C2F84" w:rsidP="003C2F84">
            <w:pPr>
              <w:snapToGrid/>
              <w:jc w:val="center"/>
              <w:rPr>
                <w:color w:val="000000"/>
                <w:sz w:val="20"/>
                <w:szCs w:val="20"/>
              </w:rPr>
            </w:pPr>
            <w:r w:rsidRPr="003967FF">
              <w:rPr>
                <w:color w:val="000000"/>
                <w:sz w:val="20"/>
                <w:szCs w:val="20"/>
              </w:rPr>
              <w:t>20</w:t>
            </w:r>
          </w:p>
        </w:tc>
        <w:tc>
          <w:tcPr>
            <w:tcW w:w="2072" w:type="dxa"/>
            <w:tcBorders>
              <w:top w:val="nil"/>
              <w:left w:val="nil"/>
              <w:bottom w:val="single" w:sz="4" w:space="0" w:color="auto"/>
              <w:right w:val="single" w:sz="4" w:space="0" w:color="auto"/>
            </w:tcBorders>
            <w:shd w:val="clear" w:color="auto" w:fill="auto"/>
            <w:hideMark/>
          </w:tcPr>
          <w:p w14:paraId="373E4E16" w14:textId="77777777" w:rsidR="003C2F84" w:rsidRPr="003967FF" w:rsidRDefault="003C2F84" w:rsidP="003C2F84">
            <w:pPr>
              <w:snapToGrid/>
              <w:rPr>
                <w:color w:val="000000"/>
                <w:sz w:val="20"/>
                <w:szCs w:val="20"/>
              </w:rPr>
            </w:pPr>
            <w:r w:rsidRPr="003967FF">
              <w:rPr>
                <w:color w:val="000000"/>
                <w:sz w:val="20"/>
                <w:szCs w:val="20"/>
              </w:rPr>
              <w:t>Кожар-Яндобинский ФАП</w:t>
            </w:r>
          </w:p>
        </w:tc>
        <w:tc>
          <w:tcPr>
            <w:tcW w:w="2217" w:type="dxa"/>
            <w:tcBorders>
              <w:top w:val="nil"/>
              <w:left w:val="nil"/>
              <w:bottom w:val="single" w:sz="4" w:space="0" w:color="auto"/>
              <w:right w:val="single" w:sz="4" w:space="0" w:color="auto"/>
            </w:tcBorders>
            <w:shd w:val="clear" w:color="auto" w:fill="auto"/>
            <w:hideMark/>
          </w:tcPr>
          <w:p w14:paraId="6C466354" w14:textId="77777777" w:rsidR="003C2F84" w:rsidRPr="003967FF" w:rsidRDefault="003C2F84" w:rsidP="003C2F84">
            <w:pPr>
              <w:snapToGrid/>
              <w:rPr>
                <w:color w:val="000000"/>
                <w:sz w:val="20"/>
                <w:szCs w:val="20"/>
              </w:rPr>
            </w:pPr>
            <w:r w:rsidRPr="003967FF">
              <w:rPr>
                <w:color w:val="000000"/>
                <w:sz w:val="20"/>
                <w:szCs w:val="20"/>
              </w:rPr>
              <w:t xml:space="preserve"> д. Кожар-Яндоба ул.Новая 1В пом.1-514 </w:t>
            </w:r>
          </w:p>
        </w:tc>
        <w:tc>
          <w:tcPr>
            <w:tcW w:w="1272" w:type="dxa"/>
            <w:tcBorders>
              <w:top w:val="nil"/>
              <w:left w:val="nil"/>
              <w:bottom w:val="single" w:sz="4" w:space="0" w:color="auto"/>
              <w:right w:val="single" w:sz="4" w:space="0" w:color="auto"/>
            </w:tcBorders>
            <w:shd w:val="clear" w:color="auto" w:fill="auto"/>
            <w:hideMark/>
          </w:tcPr>
          <w:p w14:paraId="635D7657"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1391C5F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5A637C53"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35A56AD3" w14:textId="77777777" w:rsidR="003C2F84" w:rsidRPr="003967FF" w:rsidRDefault="003C2F84" w:rsidP="003C2F84">
            <w:pPr>
              <w:snapToGrid/>
              <w:jc w:val="center"/>
              <w:rPr>
                <w:color w:val="000000"/>
                <w:sz w:val="20"/>
                <w:szCs w:val="20"/>
              </w:rPr>
            </w:pPr>
            <w:r w:rsidRPr="003967FF">
              <w:rPr>
                <w:color w:val="000000"/>
                <w:sz w:val="20"/>
                <w:szCs w:val="20"/>
              </w:rPr>
              <w:t>85</w:t>
            </w:r>
          </w:p>
        </w:tc>
      </w:tr>
      <w:tr w:rsidR="003C2F84" w:rsidRPr="003967FF" w14:paraId="44157D8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641A94E8" w14:textId="77777777" w:rsidR="003C2F84" w:rsidRPr="003967FF" w:rsidRDefault="003C2F84" w:rsidP="003C2F84">
            <w:pPr>
              <w:snapToGrid/>
              <w:jc w:val="center"/>
              <w:rPr>
                <w:color w:val="000000"/>
                <w:sz w:val="20"/>
                <w:szCs w:val="20"/>
              </w:rPr>
            </w:pPr>
            <w:r w:rsidRPr="003967FF">
              <w:rPr>
                <w:color w:val="000000"/>
                <w:sz w:val="20"/>
                <w:szCs w:val="20"/>
              </w:rPr>
              <w:t>21</w:t>
            </w:r>
          </w:p>
        </w:tc>
        <w:tc>
          <w:tcPr>
            <w:tcW w:w="2072" w:type="dxa"/>
            <w:tcBorders>
              <w:top w:val="nil"/>
              <w:left w:val="nil"/>
              <w:bottom w:val="single" w:sz="4" w:space="0" w:color="auto"/>
              <w:right w:val="single" w:sz="4" w:space="0" w:color="auto"/>
            </w:tcBorders>
            <w:shd w:val="clear" w:color="auto" w:fill="auto"/>
            <w:hideMark/>
          </w:tcPr>
          <w:p w14:paraId="6ACF71EE" w14:textId="77777777" w:rsidR="003C2F84" w:rsidRPr="003967FF" w:rsidRDefault="003C2F84" w:rsidP="003C2F84">
            <w:pPr>
              <w:snapToGrid/>
              <w:rPr>
                <w:color w:val="000000"/>
                <w:sz w:val="20"/>
                <w:szCs w:val="20"/>
              </w:rPr>
            </w:pPr>
            <w:r w:rsidRPr="003967FF">
              <w:rPr>
                <w:color w:val="000000"/>
                <w:sz w:val="20"/>
                <w:szCs w:val="20"/>
              </w:rPr>
              <w:t>Кошлаушский ФАП</w:t>
            </w:r>
          </w:p>
        </w:tc>
        <w:tc>
          <w:tcPr>
            <w:tcW w:w="2217" w:type="dxa"/>
            <w:tcBorders>
              <w:top w:val="nil"/>
              <w:left w:val="nil"/>
              <w:bottom w:val="single" w:sz="4" w:space="0" w:color="auto"/>
              <w:right w:val="single" w:sz="4" w:space="0" w:color="auto"/>
            </w:tcBorders>
            <w:shd w:val="clear" w:color="auto" w:fill="auto"/>
            <w:hideMark/>
          </w:tcPr>
          <w:p w14:paraId="335295A6" w14:textId="77777777" w:rsidR="003C2F84" w:rsidRPr="003967FF" w:rsidRDefault="003C2F84" w:rsidP="003C2F84">
            <w:pPr>
              <w:snapToGrid/>
              <w:rPr>
                <w:sz w:val="20"/>
                <w:szCs w:val="20"/>
              </w:rPr>
            </w:pPr>
            <w:r w:rsidRPr="003967FF">
              <w:rPr>
                <w:sz w:val="20"/>
                <w:szCs w:val="20"/>
              </w:rPr>
              <w:t xml:space="preserve"> д. Хора-Сирма ул.Огородная 33 </w:t>
            </w:r>
          </w:p>
        </w:tc>
        <w:tc>
          <w:tcPr>
            <w:tcW w:w="1272" w:type="dxa"/>
            <w:tcBorders>
              <w:top w:val="nil"/>
              <w:left w:val="nil"/>
              <w:bottom w:val="single" w:sz="4" w:space="0" w:color="auto"/>
              <w:right w:val="single" w:sz="4" w:space="0" w:color="auto"/>
            </w:tcBorders>
            <w:shd w:val="clear" w:color="auto" w:fill="auto"/>
            <w:hideMark/>
          </w:tcPr>
          <w:p w14:paraId="0243C139"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C5858D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455CFC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B101C2B" w14:textId="77777777" w:rsidR="003C2F84" w:rsidRPr="003967FF" w:rsidRDefault="003C2F84" w:rsidP="003C2F84">
            <w:pPr>
              <w:snapToGrid/>
              <w:jc w:val="center"/>
              <w:rPr>
                <w:color w:val="000000"/>
                <w:sz w:val="20"/>
                <w:szCs w:val="20"/>
              </w:rPr>
            </w:pPr>
            <w:r w:rsidRPr="003967FF">
              <w:rPr>
                <w:color w:val="000000"/>
                <w:sz w:val="20"/>
                <w:szCs w:val="20"/>
              </w:rPr>
              <w:t>80</w:t>
            </w:r>
          </w:p>
        </w:tc>
      </w:tr>
      <w:tr w:rsidR="003C2F84" w:rsidRPr="003967FF" w14:paraId="6DAE52D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77D9111" w14:textId="77777777" w:rsidR="003C2F84" w:rsidRPr="003967FF" w:rsidRDefault="003C2F84" w:rsidP="003C2F84">
            <w:pPr>
              <w:snapToGrid/>
              <w:jc w:val="center"/>
              <w:rPr>
                <w:color w:val="000000"/>
                <w:sz w:val="20"/>
                <w:szCs w:val="20"/>
              </w:rPr>
            </w:pPr>
            <w:r w:rsidRPr="003967FF">
              <w:rPr>
                <w:color w:val="000000"/>
                <w:sz w:val="20"/>
                <w:szCs w:val="20"/>
              </w:rPr>
              <w:t>22</w:t>
            </w:r>
          </w:p>
        </w:tc>
        <w:tc>
          <w:tcPr>
            <w:tcW w:w="2072" w:type="dxa"/>
            <w:tcBorders>
              <w:top w:val="nil"/>
              <w:left w:val="nil"/>
              <w:bottom w:val="single" w:sz="4" w:space="0" w:color="auto"/>
              <w:right w:val="single" w:sz="4" w:space="0" w:color="auto"/>
            </w:tcBorders>
            <w:shd w:val="clear" w:color="auto" w:fill="auto"/>
            <w:hideMark/>
          </w:tcPr>
          <w:p w14:paraId="7732F7AA" w14:textId="77777777" w:rsidR="003C2F84" w:rsidRPr="003967FF" w:rsidRDefault="003C2F84" w:rsidP="003C2F84">
            <w:pPr>
              <w:snapToGrid/>
              <w:rPr>
                <w:color w:val="000000"/>
                <w:sz w:val="20"/>
                <w:szCs w:val="20"/>
              </w:rPr>
            </w:pPr>
            <w:r w:rsidRPr="003967FF">
              <w:rPr>
                <w:color w:val="000000"/>
                <w:sz w:val="20"/>
                <w:szCs w:val="20"/>
              </w:rPr>
              <w:t>Кюмель-Ямашский ФАП</w:t>
            </w:r>
          </w:p>
        </w:tc>
        <w:tc>
          <w:tcPr>
            <w:tcW w:w="2217" w:type="dxa"/>
            <w:tcBorders>
              <w:top w:val="nil"/>
              <w:left w:val="nil"/>
              <w:bottom w:val="single" w:sz="4" w:space="0" w:color="auto"/>
              <w:right w:val="single" w:sz="4" w:space="0" w:color="auto"/>
            </w:tcBorders>
            <w:shd w:val="clear" w:color="auto" w:fill="auto"/>
            <w:hideMark/>
          </w:tcPr>
          <w:p w14:paraId="79542153" w14:textId="77777777" w:rsidR="003C2F84" w:rsidRPr="003967FF" w:rsidRDefault="003C2F84" w:rsidP="003C2F84">
            <w:pPr>
              <w:snapToGrid/>
              <w:rPr>
                <w:color w:val="000000"/>
                <w:sz w:val="20"/>
                <w:szCs w:val="20"/>
              </w:rPr>
            </w:pPr>
            <w:r w:rsidRPr="003967FF">
              <w:rPr>
                <w:color w:val="000000"/>
                <w:sz w:val="20"/>
                <w:szCs w:val="20"/>
              </w:rPr>
              <w:t xml:space="preserve"> д. Кюмель-Ямаши ул.Кооперативная 2а</w:t>
            </w:r>
          </w:p>
        </w:tc>
        <w:tc>
          <w:tcPr>
            <w:tcW w:w="1272" w:type="dxa"/>
            <w:tcBorders>
              <w:top w:val="nil"/>
              <w:left w:val="nil"/>
              <w:bottom w:val="single" w:sz="4" w:space="0" w:color="auto"/>
              <w:right w:val="single" w:sz="4" w:space="0" w:color="auto"/>
            </w:tcBorders>
            <w:shd w:val="clear" w:color="auto" w:fill="auto"/>
            <w:hideMark/>
          </w:tcPr>
          <w:p w14:paraId="2B8F750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988409D"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3B23A90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218D4F3"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40E96C6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3AC8613" w14:textId="77777777" w:rsidR="003C2F84" w:rsidRPr="003967FF" w:rsidRDefault="003C2F84" w:rsidP="003C2F84">
            <w:pPr>
              <w:snapToGrid/>
              <w:jc w:val="center"/>
              <w:rPr>
                <w:color w:val="000000"/>
                <w:sz w:val="20"/>
                <w:szCs w:val="20"/>
              </w:rPr>
            </w:pPr>
            <w:r w:rsidRPr="003967FF">
              <w:rPr>
                <w:color w:val="000000"/>
                <w:sz w:val="20"/>
                <w:szCs w:val="20"/>
              </w:rPr>
              <w:t>23</w:t>
            </w:r>
          </w:p>
        </w:tc>
        <w:tc>
          <w:tcPr>
            <w:tcW w:w="2072" w:type="dxa"/>
            <w:tcBorders>
              <w:top w:val="nil"/>
              <w:left w:val="nil"/>
              <w:bottom w:val="single" w:sz="4" w:space="0" w:color="auto"/>
              <w:right w:val="single" w:sz="4" w:space="0" w:color="auto"/>
            </w:tcBorders>
            <w:shd w:val="clear" w:color="auto" w:fill="auto"/>
            <w:hideMark/>
          </w:tcPr>
          <w:p w14:paraId="1CA078DF" w14:textId="77777777" w:rsidR="003C2F84" w:rsidRPr="003967FF" w:rsidRDefault="003C2F84" w:rsidP="003C2F84">
            <w:pPr>
              <w:snapToGrid/>
              <w:rPr>
                <w:color w:val="000000"/>
                <w:sz w:val="20"/>
                <w:szCs w:val="20"/>
              </w:rPr>
            </w:pPr>
            <w:r w:rsidRPr="003967FF">
              <w:rPr>
                <w:color w:val="000000"/>
                <w:sz w:val="20"/>
                <w:szCs w:val="20"/>
              </w:rPr>
              <w:t>Малдыкасинский ФАП</w:t>
            </w:r>
          </w:p>
        </w:tc>
        <w:tc>
          <w:tcPr>
            <w:tcW w:w="2217" w:type="dxa"/>
            <w:tcBorders>
              <w:top w:val="nil"/>
              <w:left w:val="nil"/>
              <w:bottom w:val="single" w:sz="4" w:space="0" w:color="auto"/>
              <w:right w:val="single" w:sz="4" w:space="0" w:color="auto"/>
            </w:tcBorders>
            <w:shd w:val="clear" w:color="auto" w:fill="auto"/>
            <w:hideMark/>
          </w:tcPr>
          <w:p w14:paraId="5349C10D" w14:textId="77777777" w:rsidR="003C2F84" w:rsidRPr="003967FF" w:rsidRDefault="003C2F84" w:rsidP="003C2F84">
            <w:pPr>
              <w:snapToGrid/>
              <w:rPr>
                <w:color w:val="000000"/>
                <w:sz w:val="20"/>
                <w:szCs w:val="20"/>
              </w:rPr>
            </w:pPr>
            <w:r w:rsidRPr="003967FF">
              <w:rPr>
                <w:color w:val="000000"/>
                <w:sz w:val="20"/>
                <w:szCs w:val="20"/>
              </w:rPr>
              <w:t xml:space="preserve"> д. Малдыкасы ул.Восточная 18 </w:t>
            </w:r>
          </w:p>
        </w:tc>
        <w:tc>
          <w:tcPr>
            <w:tcW w:w="1272" w:type="dxa"/>
            <w:tcBorders>
              <w:top w:val="nil"/>
              <w:left w:val="nil"/>
              <w:bottom w:val="single" w:sz="4" w:space="0" w:color="auto"/>
              <w:right w:val="single" w:sz="4" w:space="0" w:color="auto"/>
            </w:tcBorders>
            <w:shd w:val="clear" w:color="auto" w:fill="auto"/>
            <w:hideMark/>
          </w:tcPr>
          <w:p w14:paraId="4F7FF8D9"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B7A7099"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233EA0A2"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34A534DA"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14EACFF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5F0AA1F" w14:textId="77777777" w:rsidR="003C2F84" w:rsidRPr="003967FF" w:rsidRDefault="003C2F84" w:rsidP="003C2F84">
            <w:pPr>
              <w:snapToGrid/>
              <w:jc w:val="center"/>
              <w:rPr>
                <w:color w:val="000000"/>
                <w:sz w:val="20"/>
                <w:szCs w:val="20"/>
              </w:rPr>
            </w:pPr>
            <w:r w:rsidRPr="003967FF">
              <w:rPr>
                <w:color w:val="000000"/>
                <w:sz w:val="20"/>
                <w:szCs w:val="20"/>
              </w:rPr>
              <w:t>24</w:t>
            </w:r>
          </w:p>
        </w:tc>
        <w:tc>
          <w:tcPr>
            <w:tcW w:w="2072" w:type="dxa"/>
            <w:tcBorders>
              <w:top w:val="nil"/>
              <w:left w:val="nil"/>
              <w:bottom w:val="single" w:sz="4" w:space="0" w:color="auto"/>
              <w:right w:val="single" w:sz="4" w:space="0" w:color="auto"/>
            </w:tcBorders>
            <w:shd w:val="clear" w:color="auto" w:fill="auto"/>
            <w:hideMark/>
          </w:tcPr>
          <w:p w14:paraId="0CBB4706" w14:textId="77777777" w:rsidR="003C2F84" w:rsidRPr="003967FF" w:rsidRDefault="003C2F84" w:rsidP="003C2F84">
            <w:pPr>
              <w:snapToGrid/>
              <w:rPr>
                <w:color w:val="000000"/>
                <w:sz w:val="20"/>
                <w:szCs w:val="20"/>
              </w:rPr>
            </w:pPr>
            <w:r w:rsidRPr="003967FF">
              <w:rPr>
                <w:color w:val="000000"/>
                <w:sz w:val="20"/>
                <w:szCs w:val="20"/>
              </w:rPr>
              <w:t>Напольно-Тугаевский ФАП</w:t>
            </w:r>
          </w:p>
        </w:tc>
        <w:tc>
          <w:tcPr>
            <w:tcW w:w="2217" w:type="dxa"/>
            <w:tcBorders>
              <w:top w:val="nil"/>
              <w:left w:val="nil"/>
              <w:bottom w:val="single" w:sz="4" w:space="0" w:color="auto"/>
              <w:right w:val="single" w:sz="4" w:space="0" w:color="auto"/>
            </w:tcBorders>
            <w:shd w:val="clear" w:color="auto" w:fill="auto"/>
            <w:hideMark/>
          </w:tcPr>
          <w:p w14:paraId="07A069E7" w14:textId="77777777" w:rsidR="003C2F84" w:rsidRPr="003967FF" w:rsidRDefault="003C2F84" w:rsidP="003C2F84">
            <w:pPr>
              <w:snapToGrid/>
              <w:rPr>
                <w:color w:val="000000"/>
                <w:sz w:val="20"/>
                <w:szCs w:val="20"/>
              </w:rPr>
            </w:pPr>
            <w:r w:rsidRPr="003967FF">
              <w:rPr>
                <w:color w:val="000000"/>
                <w:sz w:val="20"/>
                <w:szCs w:val="20"/>
              </w:rPr>
              <w:t xml:space="preserve"> д. Напольное Тугаево ул.Дружбы 11</w:t>
            </w:r>
          </w:p>
        </w:tc>
        <w:tc>
          <w:tcPr>
            <w:tcW w:w="1272" w:type="dxa"/>
            <w:tcBorders>
              <w:top w:val="nil"/>
              <w:left w:val="nil"/>
              <w:bottom w:val="single" w:sz="4" w:space="0" w:color="auto"/>
              <w:right w:val="single" w:sz="4" w:space="0" w:color="auto"/>
            </w:tcBorders>
            <w:shd w:val="clear" w:color="auto" w:fill="auto"/>
            <w:hideMark/>
          </w:tcPr>
          <w:p w14:paraId="300B89A7"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5AC912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8486114"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5BC0F7AF"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4C58DED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F39E778" w14:textId="77777777" w:rsidR="003C2F84" w:rsidRPr="003967FF" w:rsidRDefault="003C2F84" w:rsidP="003C2F84">
            <w:pPr>
              <w:snapToGrid/>
              <w:jc w:val="center"/>
              <w:rPr>
                <w:color w:val="000000"/>
                <w:sz w:val="20"/>
                <w:szCs w:val="20"/>
              </w:rPr>
            </w:pPr>
            <w:r w:rsidRPr="003967FF">
              <w:rPr>
                <w:color w:val="000000"/>
                <w:sz w:val="20"/>
                <w:szCs w:val="20"/>
              </w:rPr>
              <w:t>25</w:t>
            </w:r>
          </w:p>
        </w:tc>
        <w:tc>
          <w:tcPr>
            <w:tcW w:w="2072" w:type="dxa"/>
            <w:tcBorders>
              <w:top w:val="nil"/>
              <w:left w:val="nil"/>
              <w:bottom w:val="single" w:sz="4" w:space="0" w:color="auto"/>
              <w:right w:val="single" w:sz="4" w:space="0" w:color="auto"/>
            </w:tcBorders>
            <w:shd w:val="clear" w:color="auto" w:fill="auto"/>
            <w:hideMark/>
          </w:tcPr>
          <w:p w14:paraId="3B718FCE" w14:textId="77777777" w:rsidR="003C2F84" w:rsidRPr="003967FF" w:rsidRDefault="003C2F84" w:rsidP="003C2F84">
            <w:pPr>
              <w:snapToGrid/>
              <w:rPr>
                <w:color w:val="000000"/>
                <w:sz w:val="20"/>
                <w:szCs w:val="20"/>
              </w:rPr>
            </w:pPr>
            <w:r w:rsidRPr="003967FF">
              <w:rPr>
                <w:color w:val="000000"/>
                <w:sz w:val="20"/>
                <w:szCs w:val="20"/>
              </w:rPr>
              <w:t>Старо-Шорданский ФАП</w:t>
            </w:r>
          </w:p>
        </w:tc>
        <w:tc>
          <w:tcPr>
            <w:tcW w:w="2217" w:type="dxa"/>
            <w:tcBorders>
              <w:top w:val="nil"/>
              <w:left w:val="nil"/>
              <w:bottom w:val="single" w:sz="4" w:space="0" w:color="auto"/>
              <w:right w:val="single" w:sz="4" w:space="0" w:color="auto"/>
            </w:tcBorders>
            <w:shd w:val="clear" w:color="auto" w:fill="auto"/>
            <w:hideMark/>
          </w:tcPr>
          <w:p w14:paraId="0EA6A7EF" w14:textId="77777777" w:rsidR="003C2F84" w:rsidRPr="003967FF" w:rsidRDefault="003C2F84" w:rsidP="003C2F84">
            <w:pPr>
              <w:snapToGrid/>
              <w:rPr>
                <w:color w:val="000000"/>
                <w:sz w:val="20"/>
                <w:szCs w:val="20"/>
              </w:rPr>
            </w:pPr>
            <w:r w:rsidRPr="003967FF">
              <w:rPr>
                <w:color w:val="000000"/>
                <w:sz w:val="20"/>
                <w:szCs w:val="20"/>
              </w:rPr>
              <w:t xml:space="preserve"> д. Старые Шорданы ул.Комсомольская 45 пом.12 </w:t>
            </w:r>
          </w:p>
        </w:tc>
        <w:tc>
          <w:tcPr>
            <w:tcW w:w="1272" w:type="dxa"/>
            <w:tcBorders>
              <w:top w:val="nil"/>
              <w:left w:val="nil"/>
              <w:bottom w:val="single" w:sz="4" w:space="0" w:color="auto"/>
              <w:right w:val="single" w:sz="4" w:space="0" w:color="auto"/>
            </w:tcBorders>
            <w:shd w:val="clear" w:color="auto" w:fill="auto"/>
            <w:hideMark/>
          </w:tcPr>
          <w:p w14:paraId="2A8523FD"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0C2622C"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C3D13D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5E2F017C"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3EEB0AE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869D46C" w14:textId="77777777" w:rsidR="003C2F84" w:rsidRPr="003967FF" w:rsidRDefault="003C2F84" w:rsidP="003C2F84">
            <w:pPr>
              <w:snapToGrid/>
              <w:jc w:val="center"/>
              <w:rPr>
                <w:color w:val="000000"/>
                <w:sz w:val="20"/>
                <w:szCs w:val="20"/>
              </w:rPr>
            </w:pPr>
            <w:r w:rsidRPr="003967FF">
              <w:rPr>
                <w:color w:val="000000"/>
                <w:sz w:val="20"/>
                <w:szCs w:val="20"/>
              </w:rPr>
              <w:t>26</w:t>
            </w:r>
          </w:p>
        </w:tc>
        <w:tc>
          <w:tcPr>
            <w:tcW w:w="2072" w:type="dxa"/>
            <w:tcBorders>
              <w:top w:val="nil"/>
              <w:left w:val="nil"/>
              <w:bottom w:val="single" w:sz="4" w:space="0" w:color="auto"/>
              <w:right w:val="single" w:sz="4" w:space="0" w:color="auto"/>
            </w:tcBorders>
            <w:shd w:val="clear" w:color="auto" w:fill="auto"/>
            <w:hideMark/>
          </w:tcPr>
          <w:p w14:paraId="5F06DF71" w14:textId="77777777" w:rsidR="003C2F84" w:rsidRPr="003967FF" w:rsidRDefault="003C2F84" w:rsidP="003C2F84">
            <w:pPr>
              <w:snapToGrid/>
              <w:rPr>
                <w:color w:val="000000"/>
                <w:sz w:val="20"/>
                <w:szCs w:val="20"/>
              </w:rPr>
            </w:pPr>
            <w:r w:rsidRPr="003967FF">
              <w:rPr>
                <w:color w:val="000000"/>
                <w:sz w:val="20"/>
                <w:szCs w:val="20"/>
              </w:rPr>
              <w:t>Синь-Сурьялский ФАП</w:t>
            </w:r>
          </w:p>
        </w:tc>
        <w:tc>
          <w:tcPr>
            <w:tcW w:w="2217" w:type="dxa"/>
            <w:tcBorders>
              <w:top w:val="nil"/>
              <w:left w:val="nil"/>
              <w:bottom w:val="single" w:sz="4" w:space="0" w:color="auto"/>
              <w:right w:val="single" w:sz="4" w:space="0" w:color="auto"/>
            </w:tcBorders>
            <w:shd w:val="clear" w:color="auto" w:fill="auto"/>
            <w:hideMark/>
          </w:tcPr>
          <w:p w14:paraId="25B6D256" w14:textId="77777777" w:rsidR="003C2F84" w:rsidRPr="003967FF" w:rsidRDefault="003C2F84" w:rsidP="003C2F84">
            <w:pPr>
              <w:snapToGrid/>
              <w:rPr>
                <w:color w:val="000000"/>
                <w:sz w:val="20"/>
                <w:szCs w:val="20"/>
              </w:rPr>
            </w:pPr>
            <w:r w:rsidRPr="003967FF">
              <w:rPr>
                <w:color w:val="000000"/>
                <w:sz w:val="20"/>
                <w:szCs w:val="20"/>
              </w:rPr>
              <w:t xml:space="preserve"> д. Синь-Сурьял ул.Николаева 24 </w:t>
            </w:r>
          </w:p>
        </w:tc>
        <w:tc>
          <w:tcPr>
            <w:tcW w:w="1272" w:type="dxa"/>
            <w:tcBorders>
              <w:top w:val="nil"/>
              <w:left w:val="nil"/>
              <w:bottom w:val="single" w:sz="4" w:space="0" w:color="auto"/>
              <w:right w:val="single" w:sz="4" w:space="0" w:color="auto"/>
            </w:tcBorders>
            <w:shd w:val="clear" w:color="auto" w:fill="auto"/>
            <w:hideMark/>
          </w:tcPr>
          <w:p w14:paraId="71AFF06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5A5897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3A98489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7F24B970" w14:textId="77777777" w:rsidR="003C2F84" w:rsidRPr="003967FF" w:rsidRDefault="003C2F84" w:rsidP="003C2F84">
            <w:pPr>
              <w:snapToGrid/>
              <w:jc w:val="center"/>
              <w:rPr>
                <w:color w:val="000000"/>
                <w:sz w:val="20"/>
                <w:szCs w:val="20"/>
              </w:rPr>
            </w:pPr>
            <w:r w:rsidRPr="003967FF">
              <w:rPr>
                <w:color w:val="000000"/>
                <w:sz w:val="20"/>
                <w:szCs w:val="20"/>
              </w:rPr>
              <w:t>80</w:t>
            </w:r>
          </w:p>
        </w:tc>
      </w:tr>
      <w:tr w:rsidR="003C2F84" w:rsidRPr="003967FF" w14:paraId="0084AE90"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A0F0F12" w14:textId="77777777" w:rsidR="003C2F84" w:rsidRPr="003967FF" w:rsidRDefault="003C2F84" w:rsidP="003C2F84">
            <w:pPr>
              <w:snapToGrid/>
              <w:jc w:val="center"/>
              <w:rPr>
                <w:color w:val="000000"/>
                <w:sz w:val="20"/>
                <w:szCs w:val="20"/>
              </w:rPr>
            </w:pPr>
            <w:r w:rsidRPr="003967FF">
              <w:rPr>
                <w:color w:val="000000"/>
                <w:sz w:val="20"/>
                <w:szCs w:val="20"/>
              </w:rPr>
              <w:lastRenderedPageBreak/>
              <w:t>27</w:t>
            </w:r>
          </w:p>
        </w:tc>
        <w:tc>
          <w:tcPr>
            <w:tcW w:w="2072" w:type="dxa"/>
            <w:tcBorders>
              <w:top w:val="nil"/>
              <w:left w:val="nil"/>
              <w:bottom w:val="single" w:sz="4" w:space="0" w:color="auto"/>
              <w:right w:val="single" w:sz="4" w:space="0" w:color="auto"/>
            </w:tcBorders>
            <w:shd w:val="clear" w:color="auto" w:fill="auto"/>
            <w:hideMark/>
          </w:tcPr>
          <w:p w14:paraId="0EC211BD" w14:textId="77777777" w:rsidR="003C2F84" w:rsidRPr="003967FF" w:rsidRDefault="003C2F84" w:rsidP="003C2F84">
            <w:pPr>
              <w:snapToGrid/>
              <w:rPr>
                <w:color w:val="000000"/>
                <w:sz w:val="20"/>
                <w:szCs w:val="20"/>
              </w:rPr>
            </w:pPr>
            <w:r w:rsidRPr="003967FF">
              <w:rPr>
                <w:color w:val="000000"/>
                <w:sz w:val="20"/>
                <w:szCs w:val="20"/>
              </w:rPr>
              <w:t>Усландыр-Янишевский ФАП</w:t>
            </w:r>
          </w:p>
        </w:tc>
        <w:tc>
          <w:tcPr>
            <w:tcW w:w="2217" w:type="dxa"/>
            <w:tcBorders>
              <w:top w:val="nil"/>
              <w:left w:val="nil"/>
              <w:bottom w:val="single" w:sz="4" w:space="0" w:color="auto"/>
              <w:right w:val="single" w:sz="4" w:space="0" w:color="auto"/>
            </w:tcBorders>
            <w:shd w:val="clear" w:color="auto" w:fill="auto"/>
            <w:hideMark/>
          </w:tcPr>
          <w:p w14:paraId="462F3E3A" w14:textId="77777777" w:rsidR="003C2F84" w:rsidRPr="003967FF" w:rsidRDefault="003C2F84" w:rsidP="003C2F84">
            <w:pPr>
              <w:snapToGrid/>
              <w:rPr>
                <w:color w:val="000000"/>
                <w:sz w:val="20"/>
                <w:szCs w:val="20"/>
              </w:rPr>
            </w:pPr>
            <w:r w:rsidRPr="003967FF">
              <w:rPr>
                <w:color w:val="000000"/>
                <w:sz w:val="20"/>
                <w:szCs w:val="20"/>
              </w:rPr>
              <w:t xml:space="preserve"> д. Усландыр-Янишево ул.Комсомольская 16А</w:t>
            </w:r>
          </w:p>
        </w:tc>
        <w:tc>
          <w:tcPr>
            <w:tcW w:w="1272" w:type="dxa"/>
            <w:tcBorders>
              <w:top w:val="nil"/>
              <w:left w:val="nil"/>
              <w:bottom w:val="single" w:sz="4" w:space="0" w:color="auto"/>
              <w:right w:val="single" w:sz="4" w:space="0" w:color="auto"/>
            </w:tcBorders>
            <w:shd w:val="clear" w:color="auto" w:fill="auto"/>
            <w:hideMark/>
          </w:tcPr>
          <w:p w14:paraId="1D73044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076C22C"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703F14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7D4CA5E1"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61A84857"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D298DAB" w14:textId="77777777" w:rsidR="003C2F84" w:rsidRPr="003967FF" w:rsidRDefault="003C2F84" w:rsidP="003C2F84">
            <w:pPr>
              <w:snapToGrid/>
              <w:jc w:val="center"/>
              <w:rPr>
                <w:color w:val="000000"/>
                <w:sz w:val="20"/>
                <w:szCs w:val="20"/>
              </w:rPr>
            </w:pPr>
            <w:r w:rsidRPr="003967FF">
              <w:rPr>
                <w:color w:val="000000"/>
                <w:sz w:val="20"/>
                <w:szCs w:val="20"/>
              </w:rPr>
              <w:t>28</w:t>
            </w:r>
          </w:p>
        </w:tc>
        <w:tc>
          <w:tcPr>
            <w:tcW w:w="2072" w:type="dxa"/>
            <w:tcBorders>
              <w:top w:val="nil"/>
              <w:left w:val="nil"/>
              <w:bottom w:val="single" w:sz="4" w:space="0" w:color="auto"/>
              <w:right w:val="single" w:sz="4" w:space="0" w:color="auto"/>
            </w:tcBorders>
            <w:shd w:val="clear" w:color="auto" w:fill="auto"/>
            <w:hideMark/>
          </w:tcPr>
          <w:p w14:paraId="3E2CE4A4" w14:textId="77777777" w:rsidR="003C2F84" w:rsidRPr="003967FF" w:rsidRDefault="003C2F84" w:rsidP="003C2F84">
            <w:pPr>
              <w:snapToGrid/>
              <w:rPr>
                <w:color w:val="000000"/>
                <w:sz w:val="20"/>
                <w:szCs w:val="20"/>
              </w:rPr>
            </w:pPr>
            <w:r w:rsidRPr="003967FF">
              <w:rPr>
                <w:color w:val="000000"/>
                <w:sz w:val="20"/>
                <w:szCs w:val="20"/>
              </w:rPr>
              <w:t>Мамалаевский ФАП</w:t>
            </w:r>
          </w:p>
        </w:tc>
        <w:tc>
          <w:tcPr>
            <w:tcW w:w="2217" w:type="dxa"/>
            <w:tcBorders>
              <w:top w:val="nil"/>
              <w:left w:val="nil"/>
              <w:bottom w:val="single" w:sz="4" w:space="0" w:color="auto"/>
              <w:right w:val="single" w:sz="4" w:space="0" w:color="auto"/>
            </w:tcBorders>
            <w:shd w:val="clear" w:color="auto" w:fill="auto"/>
            <w:hideMark/>
          </w:tcPr>
          <w:p w14:paraId="5B4C2ED5" w14:textId="77777777" w:rsidR="003C2F84" w:rsidRPr="003967FF" w:rsidRDefault="003C2F84" w:rsidP="003C2F84">
            <w:pPr>
              <w:snapToGrid/>
              <w:rPr>
                <w:color w:val="000000"/>
                <w:sz w:val="20"/>
                <w:szCs w:val="20"/>
              </w:rPr>
            </w:pPr>
            <w:r w:rsidRPr="003967FF">
              <w:rPr>
                <w:color w:val="000000"/>
                <w:sz w:val="20"/>
                <w:szCs w:val="20"/>
              </w:rPr>
              <w:t xml:space="preserve"> д. Мамалаево ул.Советская 40 </w:t>
            </w:r>
          </w:p>
        </w:tc>
        <w:tc>
          <w:tcPr>
            <w:tcW w:w="1272" w:type="dxa"/>
            <w:tcBorders>
              <w:top w:val="nil"/>
              <w:left w:val="nil"/>
              <w:bottom w:val="single" w:sz="4" w:space="0" w:color="auto"/>
              <w:right w:val="single" w:sz="4" w:space="0" w:color="auto"/>
            </w:tcBorders>
            <w:shd w:val="clear" w:color="auto" w:fill="auto"/>
            <w:hideMark/>
          </w:tcPr>
          <w:p w14:paraId="14AD979E"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29E540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F09686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56F7208B"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63DAC8AF"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FEC1543" w14:textId="77777777" w:rsidR="003C2F84" w:rsidRPr="003967FF" w:rsidRDefault="003C2F84" w:rsidP="003C2F84">
            <w:pPr>
              <w:snapToGrid/>
              <w:jc w:val="center"/>
              <w:rPr>
                <w:color w:val="000000"/>
                <w:sz w:val="20"/>
                <w:szCs w:val="20"/>
              </w:rPr>
            </w:pPr>
            <w:r w:rsidRPr="003967FF">
              <w:rPr>
                <w:color w:val="000000"/>
                <w:sz w:val="20"/>
                <w:szCs w:val="20"/>
              </w:rPr>
              <w:t>29</w:t>
            </w:r>
          </w:p>
        </w:tc>
        <w:tc>
          <w:tcPr>
            <w:tcW w:w="2072" w:type="dxa"/>
            <w:tcBorders>
              <w:top w:val="nil"/>
              <w:left w:val="nil"/>
              <w:bottom w:val="single" w:sz="4" w:space="0" w:color="auto"/>
              <w:right w:val="single" w:sz="4" w:space="0" w:color="auto"/>
            </w:tcBorders>
            <w:shd w:val="clear" w:color="auto" w:fill="auto"/>
            <w:hideMark/>
          </w:tcPr>
          <w:p w14:paraId="6EF87524" w14:textId="77777777" w:rsidR="003C2F84" w:rsidRPr="003967FF" w:rsidRDefault="003C2F84" w:rsidP="003C2F84">
            <w:pPr>
              <w:snapToGrid/>
              <w:rPr>
                <w:color w:val="000000"/>
                <w:sz w:val="20"/>
                <w:szCs w:val="20"/>
              </w:rPr>
            </w:pPr>
            <w:r w:rsidRPr="003967FF">
              <w:rPr>
                <w:color w:val="000000"/>
                <w:sz w:val="20"/>
                <w:szCs w:val="20"/>
              </w:rPr>
              <w:t>Рунгинский ФАП</w:t>
            </w:r>
          </w:p>
        </w:tc>
        <w:tc>
          <w:tcPr>
            <w:tcW w:w="2217" w:type="dxa"/>
            <w:tcBorders>
              <w:top w:val="nil"/>
              <w:left w:val="nil"/>
              <w:bottom w:val="single" w:sz="4" w:space="0" w:color="auto"/>
              <w:right w:val="single" w:sz="4" w:space="0" w:color="auto"/>
            </w:tcBorders>
            <w:shd w:val="clear" w:color="auto" w:fill="auto"/>
            <w:hideMark/>
          </w:tcPr>
          <w:p w14:paraId="4CB2E30F" w14:textId="77777777" w:rsidR="003C2F84" w:rsidRPr="003967FF" w:rsidRDefault="003C2F84" w:rsidP="003C2F84">
            <w:pPr>
              <w:snapToGrid/>
              <w:rPr>
                <w:color w:val="000000"/>
                <w:sz w:val="20"/>
                <w:szCs w:val="20"/>
              </w:rPr>
            </w:pPr>
            <w:r w:rsidRPr="003967FF">
              <w:rPr>
                <w:color w:val="000000"/>
                <w:sz w:val="20"/>
                <w:szCs w:val="20"/>
              </w:rPr>
              <w:t xml:space="preserve"> д. Рунги ул.Малый Цивиль 92 </w:t>
            </w:r>
          </w:p>
        </w:tc>
        <w:tc>
          <w:tcPr>
            <w:tcW w:w="1272" w:type="dxa"/>
            <w:tcBorders>
              <w:top w:val="nil"/>
              <w:left w:val="nil"/>
              <w:bottom w:val="single" w:sz="4" w:space="0" w:color="auto"/>
              <w:right w:val="single" w:sz="4" w:space="0" w:color="auto"/>
            </w:tcBorders>
            <w:shd w:val="clear" w:color="auto" w:fill="auto"/>
            <w:hideMark/>
          </w:tcPr>
          <w:p w14:paraId="05BD8F6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432BA1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391A824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9051A9D"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37A9229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B51BEA2" w14:textId="77777777" w:rsidR="003C2F84" w:rsidRPr="003967FF" w:rsidRDefault="003C2F84" w:rsidP="003C2F84">
            <w:pPr>
              <w:snapToGrid/>
              <w:jc w:val="center"/>
              <w:rPr>
                <w:color w:val="000000"/>
                <w:sz w:val="20"/>
                <w:szCs w:val="20"/>
              </w:rPr>
            </w:pPr>
            <w:r w:rsidRPr="003967FF">
              <w:rPr>
                <w:color w:val="000000"/>
                <w:sz w:val="20"/>
                <w:szCs w:val="20"/>
              </w:rPr>
              <w:t>30</w:t>
            </w:r>
          </w:p>
        </w:tc>
        <w:tc>
          <w:tcPr>
            <w:tcW w:w="2072" w:type="dxa"/>
            <w:tcBorders>
              <w:top w:val="nil"/>
              <w:left w:val="nil"/>
              <w:bottom w:val="single" w:sz="4" w:space="0" w:color="auto"/>
              <w:right w:val="single" w:sz="4" w:space="0" w:color="auto"/>
            </w:tcBorders>
            <w:shd w:val="clear" w:color="auto" w:fill="auto"/>
            <w:hideMark/>
          </w:tcPr>
          <w:p w14:paraId="6A0B3D9E" w14:textId="77777777" w:rsidR="003C2F84" w:rsidRPr="003967FF" w:rsidRDefault="003C2F84" w:rsidP="003C2F84">
            <w:pPr>
              <w:snapToGrid/>
              <w:rPr>
                <w:color w:val="000000"/>
                <w:sz w:val="20"/>
                <w:szCs w:val="20"/>
              </w:rPr>
            </w:pPr>
            <w:r w:rsidRPr="003967FF">
              <w:rPr>
                <w:color w:val="000000"/>
                <w:sz w:val="20"/>
                <w:szCs w:val="20"/>
              </w:rPr>
              <w:t>Синьял-Яушский ФАП</w:t>
            </w:r>
          </w:p>
        </w:tc>
        <w:tc>
          <w:tcPr>
            <w:tcW w:w="2217" w:type="dxa"/>
            <w:tcBorders>
              <w:top w:val="nil"/>
              <w:left w:val="nil"/>
              <w:bottom w:val="single" w:sz="4" w:space="0" w:color="auto"/>
              <w:right w:val="single" w:sz="4" w:space="0" w:color="auto"/>
            </w:tcBorders>
            <w:shd w:val="clear" w:color="auto" w:fill="auto"/>
            <w:hideMark/>
          </w:tcPr>
          <w:p w14:paraId="4C47BE66" w14:textId="77777777" w:rsidR="003C2F84" w:rsidRPr="003967FF" w:rsidRDefault="003C2F84" w:rsidP="003C2F84">
            <w:pPr>
              <w:snapToGrid/>
              <w:rPr>
                <w:color w:val="000000"/>
                <w:sz w:val="20"/>
                <w:szCs w:val="20"/>
              </w:rPr>
            </w:pPr>
            <w:r w:rsidRPr="003967FF">
              <w:rPr>
                <w:color w:val="000000"/>
                <w:sz w:val="20"/>
                <w:szCs w:val="20"/>
              </w:rPr>
              <w:t xml:space="preserve"> д. Синьял-Яуши ул.Центральная 15а </w:t>
            </w:r>
          </w:p>
        </w:tc>
        <w:tc>
          <w:tcPr>
            <w:tcW w:w="1272" w:type="dxa"/>
            <w:tcBorders>
              <w:top w:val="nil"/>
              <w:left w:val="nil"/>
              <w:bottom w:val="single" w:sz="4" w:space="0" w:color="auto"/>
              <w:right w:val="single" w:sz="4" w:space="0" w:color="auto"/>
            </w:tcBorders>
            <w:shd w:val="clear" w:color="auto" w:fill="auto"/>
            <w:hideMark/>
          </w:tcPr>
          <w:p w14:paraId="77602D63"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FBA231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2E18B43"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01A87BFC"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484C4B3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6EA04BCD" w14:textId="77777777" w:rsidR="003C2F84" w:rsidRPr="003967FF" w:rsidRDefault="003C2F84" w:rsidP="003C2F84">
            <w:pPr>
              <w:snapToGrid/>
              <w:jc w:val="center"/>
              <w:rPr>
                <w:color w:val="000000"/>
                <w:sz w:val="20"/>
                <w:szCs w:val="20"/>
              </w:rPr>
            </w:pPr>
            <w:r w:rsidRPr="003967FF">
              <w:rPr>
                <w:color w:val="000000"/>
                <w:sz w:val="20"/>
                <w:szCs w:val="20"/>
              </w:rPr>
              <w:t>31</w:t>
            </w:r>
          </w:p>
        </w:tc>
        <w:tc>
          <w:tcPr>
            <w:tcW w:w="2072" w:type="dxa"/>
            <w:tcBorders>
              <w:top w:val="nil"/>
              <w:left w:val="nil"/>
              <w:bottom w:val="single" w:sz="4" w:space="0" w:color="auto"/>
              <w:right w:val="single" w:sz="4" w:space="0" w:color="auto"/>
            </w:tcBorders>
            <w:shd w:val="clear" w:color="auto" w:fill="auto"/>
            <w:hideMark/>
          </w:tcPr>
          <w:p w14:paraId="1688DA15" w14:textId="77777777" w:rsidR="003C2F84" w:rsidRPr="003967FF" w:rsidRDefault="003C2F84" w:rsidP="003C2F84">
            <w:pPr>
              <w:snapToGrid/>
              <w:rPr>
                <w:color w:val="000000"/>
                <w:sz w:val="20"/>
                <w:szCs w:val="20"/>
              </w:rPr>
            </w:pPr>
            <w:r w:rsidRPr="003967FF">
              <w:rPr>
                <w:color w:val="000000"/>
                <w:sz w:val="20"/>
                <w:szCs w:val="20"/>
              </w:rPr>
              <w:t>Сявалкасинский ФАП</w:t>
            </w:r>
          </w:p>
        </w:tc>
        <w:tc>
          <w:tcPr>
            <w:tcW w:w="2217" w:type="dxa"/>
            <w:tcBorders>
              <w:top w:val="nil"/>
              <w:left w:val="nil"/>
              <w:bottom w:val="single" w:sz="4" w:space="0" w:color="auto"/>
              <w:right w:val="single" w:sz="4" w:space="0" w:color="auto"/>
            </w:tcBorders>
            <w:shd w:val="clear" w:color="auto" w:fill="auto"/>
            <w:hideMark/>
          </w:tcPr>
          <w:p w14:paraId="1B230C9B" w14:textId="77777777" w:rsidR="003C2F84" w:rsidRPr="003967FF" w:rsidRDefault="003C2F84" w:rsidP="003C2F84">
            <w:pPr>
              <w:snapToGrid/>
              <w:rPr>
                <w:color w:val="000000"/>
                <w:sz w:val="20"/>
                <w:szCs w:val="20"/>
              </w:rPr>
            </w:pPr>
            <w:r w:rsidRPr="003967FF">
              <w:rPr>
                <w:color w:val="000000"/>
                <w:sz w:val="20"/>
                <w:szCs w:val="20"/>
              </w:rPr>
              <w:t xml:space="preserve"> д. Сявалкасы ул.Шоссейная 1В </w:t>
            </w:r>
          </w:p>
        </w:tc>
        <w:tc>
          <w:tcPr>
            <w:tcW w:w="1272" w:type="dxa"/>
            <w:tcBorders>
              <w:top w:val="nil"/>
              <w:left w:val="nil"/>
              <w:bottom w:val="single" w:sz="4" w:space="0" w:color="auto"/>
              <w:right w:val="single" w:sz="4" w:space="0" w:color="auto"/>
            </w:tcBorders>
            <w:shd w:val="clear" w:color="auto" w:fill="auto"/>
            <w:hideMark/>
          </w:tcPr>
          <w:p w14:paraId="2AA759E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13079E2"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BC0CF2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5ED9101F"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7BF4A62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31EDF0D8" w14:textId="77777777" w:rsidR="003C2F84" w:rsidRPr="003967FF" w:rsidRDefault="003C2F84" w:rsidP="003C2F84">
            <w:pPr>
              <w:snapToGrid/>
              <w:jc w:val="center"/>
              <w:rPr>
                <w:color w:val="000000"/>
                <w:sz w:val="20"/>
                <w:szCs w:val="20"/>
              </w:rPr>
            </w:pPr>
            <w:r w:rsidRPr="003967FF">
              <w:rPr>
                <w:color w:val="000000"/>
                <w:sz w:val="20"/>
                <w:szCs w:val="20"/>
              </w:rPr>
              <w:t>32</w:t>
            </w:r>
          </w:p>
        </w:tc>
        <w:tc>
          <w:tcPr>
            <w:tcW w:w="2072" w:type="dxa"/>
            <w:tcBorders>
              <w:top w:val="nil"/>
              <w:left w:val="nil"/>
              <w:bottom w:val="single" w:sz="4" w:space="0" w:color="auto"/>
              <w:right w:val="single" w:sz="4" w:space="0" w:color="auto"/>
            </w:tcBorders>
            <w:shd w:val="clear" w:color="auto" w:fill="auto"/>
            <w:hideMark/>
          </w:tcPr>
          <w:p w14:paraId="103D57FA" w14:textId="77777777" w:rsidR="003C2F84" w:rsidRPr="003967FF" w:rsidRDefault="003C2F84" w:rsidP="003C2F84">
            <w:pPr>
              <w:snapToGrid/>
              <w:rPr>
                <w:color w:val="000000"/>
                <w:sz w:val="20"/>
                <w:szCs w:val="20"/>
              </w:rPr>
            </w:pPr>
            <w:r w:rsidRPr="003967FF">
              <w:rPr>
                <w:color w:val="000000"/>
                <w:sz w:val="20"/>
                <w:szCs w:val="20"/>
              </w:rPr>
              <w:t>Чирш-Хирлепский ФАП</w:t>
            </w:r>
          </w:p>
        </w:tc>
        <w:tc>
          <w:tcPr>
            <w:tcW w:w="2217" w:type="dxa"/>
            <w:tcBorders>
              <w:top w:val="nil"/>
              <w:left w:val="nil"/>
              <w:bottom w:val="single" w:sz="4" w:space="0" w:color="auto"/>
              <w:right w:val="single" w:sz="4" w:space="0" w:color="auto"/>
            </w:tcBorders>
            <w:shd w:val="clear" w:color="auto" w:fill="auto"/>
            <w:hideMark/>
          </w:tcPr>
          <w:p w14:paraId="1C64CC91" w14:textId="77777777" w:rsidR="003C2F84" w:rsidRPr="003967FF" w:rsidRDefault="003C2F84" w:rsidP="003C2F84">
            <w:pPr>
              <w:snapToGrid/>
              <w:rPr>
                <w:color w:val="000000"/>
                <w:sz w:val="20"/>
                <w:szCs w:val="20"/>
              </w:rPr>
            </w:pPr>
            <w:r w:rsidRPr="003967FF">
              <w:rPr>
                <w:color w:val="000000"/>
                <w:sz w:val="20"/>
                <w:szCs w:val="20"/>
              </w:rPr>
              <w:t xml:space="preserve"> д. Чирш-Хирлепы ул.Шоссейная 54 </w:t>
            </w:r>
          </w:p>
        </w:tc>
        <w:tc>
          <w:tcPr>
            <w:tcW w:w="1272" w:type="dxa"/>
            <w:tcBorders>
              <w:top w:val="nil"/>
              <w:left w:val="nil"/>
              <w:bottom w:val="single" w:sz="4" w:space="0" w:color="auto"/>
              <w:right w:val="single" w:sz="4" w:space="0" w:color="auto"/>
            </w:tcBorders>
            <w:shd w:val="clear" w:color="auto" w:fill="auto"/>
            <w:hideMark/>
          </w:tcPr>
          <w:p w14:paraId="620899BC"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EFEB0F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BD6D9C2"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C6C909D" w14:textId="77777777" w:rsidR="003C2F84" w:rsidRPr="003967FF" w:rsidRDefault="003C2F84" w:rsidP="003C2F84">
            <w:pPr>
              <w:snapToGrid/>
              <w:jc w:val="center"/>
              <w:rPr>
                <w:color w:val="000000"/>
                <w:sz w:val="20"/>
                <w:szCs w:val="20"/>
              </w:rPr>
            </w:pPr>
            <w:r w:rsidRPr="003967FF">
              <w:rPr>
                <w:color w:val="000000"/>
                <w:sz w:val="20"/>
                <w:szCs w:val="20"/>
              </w:rPr>
              <w:t>80</w:t>
            </w:r>
          </w:p>
        </w:tc>
      </w:tr>
      <w:tr w:rsidR="003C2F84" w:rsidRPr="003967FF" w14:paraId="1DA1A746"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397458A" w14:textId="77777777" w:rsidR="003C2F84" w:rsidRPr="003967FF" w:rsidRDefault="003C2F84" w:rsidP="003C2F84">
            <w:pPr>
              <w:snapToGrid/>
              <w:jc w:val="center"/>
              <w:rPr>
                <w:color w:val="000000"/>
                <w:sz w:val="20"/>
                <w:szCs w:val="20"/>
              </w:rPr>
            </w:pPr>
            <w:r w:rsidRPr="003967FF">
              <w:rPr>
                <w:color w:val="000000"/>
                <w:sz w:val="20"/>
                <w:szCs w:val="20"/>
              </w:rPr>
              <w:t>33</w:t>
            </w:r>
          </w:p>
        </w:tc>
        <w:tc>
          <w:tcPr>
            <w:tcW w:w="2072" w:type="dxa"/>
            <w:tcBorders>
              <w:top w:val="nil"/>
              <w:left w:val="nil"/>
              <w:bottom w:val="single" w:sz="4" w:space="0" w:color="auto"/>
              <w:right w:val="single" w:sz="4" w:space="0" w:color="auto"/>
            </w:tcBorders>
            <w:shd w:val="clear" w:color="auto" w:fill="auto"/>
            <w:hideMark/>
          </w:tcPr>
          <w:p w14:paraId="0D53A676" w14:textId="77777777" w:rsidR="003C2F84" w:rsidRPr="003967FF" w:rsidRDefault="003C2F84" w:rsidP="003C2F84">
            <w:pPr>
              <w:snapToGrid/>
              <w:rPr>
                <w:color w:val="000000"/>
                <w:sz w:val="20"/>
                <w:szCs w:val="20"/>
              </w:rPr>
            </w:pPr>
            <w:r w:rsidRPr="003967FF">
              <w:rPr>
                <w:color w:val="000000"/>
                <w:sz w:val="20"/>
                <w:szCs w:val="20"/>
              </w:rPr>
              <w:t>Чириш-Шинерский ФАП</w:t>
            </w:r>
          </w:p>
        </w:tc>
        <w:tc>
          <w:tcPr>
            <w:tcW w:w="2217" w:type="dxa"/>
            <w:tcBorders>
              <w:top w:val="nil"/>
              <w:left w:val="nil"/>
              <w:bottom w:val="single" w:sz="4" w:space="0" w:color="auto"/>
              <w:right w:val="single" w:sz="4" w:space="0" w:color="auto"/>
            </w:tcBorders>
            <w:shd w:val="clear" w:color="auto" w:fill="auto"/>
            <w:hideMark/>
          </w:tcPr>
          <w:p w14:paraId="5D25C2EC" w14:textId="77777777" w:rsidR="003C2F84" w:rsidRPr="003967FF" w:rsidRDefault="003C2F84" w:rsidP="003C2F84">
            <w:pPr>
              <w:snapToGrid/>
              <w:rPr>
                <w:color w:val="000000"/>
                <w:sz w:val="20"/>
                <w:szCs w:val="20"/>
              </w:rPr>
            </w:pPr>
            <w:r w:rsidRPr="003967FF">
              <w:rPr>
                <w:color w:val="000000"/>
                <w:sz w:val="20"/>
                <w:szCs w:val="20"/>
              </w:rPr>
              <w:t xml:space="preserve"> д. Чириш-Шинеры ул.Советская 202 </w:t>
            </w:r>
          </w:p>
        </w:tc>
        <w:tc>
          <w:tcPr>
            <w:tcW w:w="1272" w:type="dxa"/>
            <w:tcBorders>
              <w:top w:val="nil"/>
              <w:left w:val="nil"/>
              <w:bottom w:val="single" w:sz="4" w:space="0" w:color="auto"/>
              <w:right w:val="single" w:sz="4" w:space="0" w:color="auto"/>
            </w:tcBorders>
            <w:shd w:val="clear" w:color="auto" w:fill="auto"/>
            <w:hideMark/>
          </w:tcPr>
          <w:p w14:paraId="0CB3D192"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97B8ED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4241F9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38DD520E"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68B021E7"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D9AE725" w14:textId="77777777" w:rsidR="003C2F84" w:rsidRPr="003967FF" w:rsidRDefault="003C2F84" w:rsidP="003C2F84">
            <w:pPr>
              <w:snapToGrid/>
              <w:jc w:val="center"/>
              <w:rPr>
                <w:color w:val="000000"/>
                <w:sz w:val="20"/>
                <w:szCs w:val="20"/>
              </w:rPr>
            </w:pPr>
            <w:r w:rsidRPr="003967FF">
              <w:rPr>
                <w:color w:val="000000"/>
                <w:sz w:val="20"/>
                <w:szCs w:val="20"/>
              </w:rPr>
              <w:t>34</w:t>
            </w:r>
          </w:p>
        </w:tc>
        <w:tc>
          <w:tcPr>
            <w:tcW w:w="2072" w:type="dxa"/>
            <w:tcBorders>
              <w:top w:val="nil"/>
              <w:left w:val="nil"/>
              <w:bottom w:val="single" w:sz="4" w:space="0" w:color="auto"/>
              <w:right w:val="single" w:sz="4" w:space="0" w:color="auto"/>
            </w:tcBorders>
            <w:shd w:val="clear" w:color="auto" w:fill="auto"/>
            <w:hideMark/>
          </w:tcPr>
          <w:p w14:paraId="1AA2518F" w14:textId="77777777" w:rsidR="003C2F84" w:rsidRPr="003967FF" w:rsidRDefault="003C2F84" w:rsidP="003C2F84">
            <w:pPr>
              <w:snapToGrid/>
              <w:rPr>
                <w:color w:val="000000"/>
                <w:sz w:val="20"/>
                <w:szCs w:val="20"/>
              </w:rPr>
            </w:pPr>
            <w:r w:rsidRPr="003967FF">
              <w:rPr>
                <w:color w:val="000000"/>
                <w:sz w:val="20"/>
                <w:szCs w:val="20"/>
              </w:rPr>
              <w:t>Шинерский ФАП</w:t>
            </w:r>
          </w:p>
        </w:tc>
        <w:tc>
          <w:tcPr>
            <w:tcW w:w="2217" w:type="dxa"/>
            <w:tcBorders>
              <w:top w:val="nil"/>
              <w:left w:val="nil"/>
              <w:bottom w:val="single" w:sz="4" w:space="0" w:color="auto"/>
              <w:right w:val="single" w:sz="4" w:space="0" w:color="auto"/>
            </w:tcBorders>
            <w:shd w:val="clear" w:color="auto" w:fill="auto"/>
            <w:hideMark/>
          </w:tcPr>
          <w:p w14:paraId="601F89A1" w14:textId="77777777" w:rsidR="003C2F84" w:rsidRPr="003967FF" w:rsidRDefault="003C2F84" w:rsidP="003C2F84">
            <w:pPr>
              <w:snapToGrid/>
              <w:rPr>
                <w:color w:val="000000"/>
                <w:sz w:val="20"/>
                <w:szCs w:val="20"/>
              </w:rPr>
            </w:pPr>
            <w:r w:rsidRPr="003967FF">
              <w:rPr>
                <w:color w:val="000000"/>
                <w:sz w:val="20"/>
                <w:szCs w:val="20"/>
              </w:rPr>
              <w:t xml:space="preserve"> д. Шинеры ул.Клубная 239 </w:t>
            </w:r>
          </w:p>
        </w:tc>
        <w:tc>
          <w:tcPr>
            <w:tcW w:w="1272" w:type="dxa"/>
            <w:tcBorders>
              <w:top w:val="nil"/>
              <w:left w:val="nil"/>
              <w:bottom w:val="single" w:sz="4" w:space="0" w:color="auto"/>
              <w:right w:val="single" w:sz="4" w:space="0" w:color="auto"/>
            </w:tcBorders>
            <w:shd w:val="clear" w:color="auto" w:fill="auto"/>
            <w:hideMark/>
          </w:tcPr>
          <w:p w14:paraId="34EFC58C"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D7A6073"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AD31EC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04F9912"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653CE303"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48117701" w14:textId="77777777" w:rsidR="003C2F84" w:rsidRPr="003967FF" w:rsidRDefault="003C2F84" w:rsidP="003C2F84">
            <w:pPr>
              <w:snapToGrid/>
              <w:jc w:val="center"/>
              <w:rPr>
                <w:color w:val="000000"/>
                <w:sz w:val="20"/>
                <w:szCs w:val="20"/>
              </w:rPr>
            </w:pPr>
            <w:r w:rsidRPr="003967FF">
              <w:rPr>
                <w:color w:val="000000"/>
                <w:sz w:val="20"/>
                <w:szCs w:val="20"/>
              </w:rPr>
              <w:t>35</w:t>
            </w:r>
          </w:p>
        </w:tc>
        <w:tc>
          <w:tcPr>
            <w:tcW w:w="2072" w:type="dxa"/>
            <w:tcBorders>
              <w:top w:val="nil"/>
              <w:left w:val="nil"/>
              <w:bottom w:val="single" w:sz="4" w:space="0" w:color="auto"/>
              <w:right w:val="single" w:sz="4" w:space="0" w:color="auto"/>
            </w:tcBorders>
            <w:shd w:val="clear" w:color="auto" w:fill="auto"/>
            <w:hideMark/>
          </w:tcPr>
          <w:p w14:paraId="610F4444" w14:textId="77777777" w:rsidR="003C2F84" w:rsidRPr="003967FF" w:rsidRDefault="003C2F84" w:rsidP="003C2F84">
            <w:pPr>
              <w:snapToGrid/>
              <w:rPr>
                <w:color w:val="000000"/>
                <w:sz w:val="20"/>
                <w:szCs w:val="20"/>
              </w:rPr>
            </w:pPr>
            <w:r w:rsidRPr="003967FF">
              <w:rPr>
                <w:color w:val="000000"/>
                <w:sz w:val="20"/>
                <w:szCs w:val="20"/>
              </w:rPr>
              <w:t>Янишевский ФАП</w:t>
            </w:r>
          </w:p>
        </w:tc>
        <w:tc>
          <w:tcPr>
            <w:tcW w:w="2217" w:type="dxa"/>
            <w:tcBorders>
              <w:top w:val="nil"/>
              <w:left w:val="nil"/>
              <w:bottom w:val="single" w:sz="4" w:space="0" w:color="auto"/>
              <w:right w:val="single" w:sz="4" w:space="0" w:color="auto"/>
            </w:tcBorders>
            <w:shd w:val="clear" w:color="auto" w:fill="auto"/>
            <w:hideMark/>
          </w:tcPr>
          <w:p w14:paraId="21BADBEB" w14:textId="77777777" w:rsidR="003C2F84" w:rsidRPr="003967FF" w:rsidRDefault="003C2F84" w:rsidP="003C2F84">
            <w:pPr>
              <w:snapToGrid/>
              <w:rPr>
                <w:color w:val="000000"/>
                <w:sz w:val="20"/>
                <w:szCs w:val="20"/>
              </w:rPr>
            </w:pPr>
            <w:r w:rsidRPr="003967FF">
              <w:rPr>
                <w:color w:val="000000"/>
                <w:sz w:val="20"/>
                <w:szCs w:val="20"/>
              </w:rPr>
              <w:t xml:space="preserve"> с. Янишево ул.Центральная 48а </w:t>
            </w:r>
          </w:p>
        </w:tc>
        <w:tc>
          <w:tcPr>
            <w:tcW w:w="1272" w:type="dxa"/>
            <w:tcBorders>
              <w:top w:val="nil"/>
              <w:left w:val="nil"/>
              <w:bottom w:val="single" w:sz="4" w:space="0" w:color="auto"/>
              <w:right w:val="single" w:sz="4" w:space="0" w:color="auto"/>
            </w:tcBorders>
            <w:shd w:val="clear" w:color="auto" w:fill="auto"/>
            <w:hideMark/>
          </w:tcPr>
          <w:p w14:paraId="1893797A"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CA7EC26"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11B5BC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119D93D4"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5178CCD4"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6BDDDBDE" w14:textId="77777777" w:rsidR="003C2F84" w:rsidRPr="003967FF" w:rsidRDefault="003C2F84" w:rsidP="003C2F84">
            <w:pPr>
              <w:snapToGrid/>
              <w:jc w:val="center"/>
              <w:rPr>
                <w:color w:val="000000"/>
                <w:sz w:val="20"/>
                <w:szCs w:val="20"/>
              </w:rPr>
            </w:pPr>
            <w:r w:rsidRPr="003967FF">
              <w:rPr>
                <w:color w:val="000000"/>
                <w:sz w:val="20"/>
                <w:szCs w:val="20"/>
              </w:rPr>
              <w:t>36</w:t>
            </w:r>
          </w:p>
        </w:tc>
        <w:tc>
          <w:tcPr>
            <w:tcW w:w="2072" w:type="dxa"/>
            <w:tcBorders>
              <w:top w:val="nil"/>
              <w:left w:val="nil"/>
              <w:bottom w:val="single" w:sz="4" w:space="0" w:color="auto"/>
              <w:right w:val="single" w:sz="4" w:space="0" w:color="auto"/>
            </w:tcBorders>
            <w:shd w:val="clear" w:color="auto" w:fill="auto"/>
            <w:hideMark/>
          </w:tcPr>
          <w:p w14:paraId="3948B9DA" w14:textId="77777777" w:rsidR="003C2F84" w:rsidRPr="003967FF" w:rsidRDefault="003C2F84" w:rsidP="003C2F84">
            <w:pPr>
              <w:snapToGrid/>
              <w:rPr>
                <w:color w:val="000000"/>
                <w:sz w:val="20"/>
                <w:szCs w:val="20"/>
              </w:rPr>
            </w:pPr>
            <w:r w:rsidRPr="003967FF">
              <w:rPr>
                <w:color w:val="000000"/>
                <w:sz w:val="20"/>
                <w:szCs w:val="20"/>
              </w:rPr>
              <w:t>Вурманкасинский ФАП</w:t>
            </w:r>
          </w:p>
        </w:tc>
        <w:tc>
          <w:tcPr>
            <w:tcW w:w="2217" w:type="dxa"/>
            <w:tcBorders>
              <w:top w:val="nil"/>
              <w:left w:val="nil"/>
              <w:bottom w:val="single" w:sz="4" w:space="0" w:color="auto"/>
              <w:right w:val="single" w:sz="4" w:space="0" w:color="auto"/>
            </w:tcBorders>
            <w:shd w:val="clear" w:color="auto" w:fill="auto"/>
            <w:hideMark/>
          </w:tcPr>
          <w:p w14:paraId="360EB0BF" w14:textId="77777777" w:rsidR="003C2F84" w:rsidRPr="003967FF" w:rsidRDefault="003C2F84" w:rsidP="003C2F84">
            <w:pPr>
              <w:snapToGrid/>
              <w:rPr>
                <w:color w:val="000000"/>
                <w:sz w:val="20"/>
                <w:szCs w:val="20"/>
              </w:rPr>
            </w:pPr>
            <w:r w:rsidRPr="003967FF">
              <w:rPr>
                <w:color w:val="000000"/>
                <w:sz w:val="20"/>
                <w:szCs w:val="20"/>
              </w:rPr>
              <w:t xml:space="preserve"> д. Вурманкасы ул.Советская 63 </w:t>
            </w:r>
          </w:p>
        </w:tc>
        <w:tc>
          <w:tcPr>
            <w:tcW w:w="1272" w:type="dxa"/>
            <w:tcBorders>
              <w:top w:val="nil"/>
              <w:left w:val="nil"/>
              <w:bottom w:val="single" w:sz="4" w:space="0" w:color="auto"/>
              <w:right w:val="single" w:sz="4" w:space="0" w:color="auto"/>
            </w:tcBorders>
            <w:shd w:val="clear" w:color="auto" w:fill="auto"/>
            <w:hideMark/>
          </w:tcPr>
          <w:p w14:paraId="6C9F4CFA"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658F88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E420CB6"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16EE5D2A"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1D1CDFB2"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256C02D" w14:textId="77777777" w:rsidR="003C2F84" w:rsidRPr="003967FF" w:rsidRDefault="003C2F84" w:rsidP="003C2F84">
            <w:pPr>
              <w:snapToGrid/>
              <w:jc w:val="center"/>
              <w:rPr>
                <w:color w:val="000000"/>
                <w:sz w:val="20"/>
                <w:szCs w:val="20"/>
              </w:rPr>
            </w:pPr>
            <w:r w:rsidRPr="003967FF">
              <w:rPr>
                <w:color w:val="000000"/>
                <w:sz w:val="20"/>
                <w:szCs w:val="20"/>
              </w:rPr>
              <w:t>37</w:t>
            </w:r>
          </w:p>
        </w:tc>
        <w:tc>
          <w:tcPr>
            <w:tcW w:w="2072" w:type="dxa"/>
            <w:tcBorders>
              <w:top w:val="nil"/>
              <w:left w:val="nil"/>
              <w:bottom w:val="single" w:sz="4" w:space="0" w:color="auto"/>
              <w:right w:val="single" w:sz="4" w:space="0" w:color="auto"/>
            </w:tcBorders>
            <w:shd w:val="clear" w:color="auto" w:fill="auto"/>
            <w:hideMark/>
          </w:tcPr>
          <w:p w14:paraId="75174C0C" w14:textId="77777777" w:rsidR="003C2F84" w:rsidRPr="003967FF" w:rsidRDefault="003C2F84" w:rsidP="003C2F84">
            <w:pPr>
              <w:snapToGrid/>
              <w:rPr>
                <w:color w:val="000000"/>
                <w:sz w:val="20"/>
                <w:szCs w:val="20"/>
              </w:rPr>
            </w:pPr>
            <w:r w:rsidRPr="003967FF">
              <w:rPr>
                <w:color w:val="000000"/>
                <w:sz w:val="20"/>
                <w:szCs w:val="20"/>
              </w:rPr>
              <w:t>Чарклинский ФАП</w:t>
            </w:r>
          </w:p>
        </w:tc>
        <w:tc>
          <w:tcPr>
            <w:tcW w:w="2217" w:type="dxa"/>
            <w:tcBorders>
              <w:top w:val="nil"/>
              <w:left w:val="nil"/>
              <w:bottom w:val="single" w:sz="4" w:space="0" w:color="auto"/>
              <w:right w:val="single" w:sz="4" w:space="0" w:color="auto"/>
            </w:tcBorders>
            <w:shd w:val="clear" w:color="auto" w:fill="auto"/>
            <w:hideMark/>
          </w:tcPr>
          <w:p w14:paraId="19CD5010" w14:textId="77777777" w:rsidR="003C2F84" w:rsidRPr="003967FF" w:rsidRDefault="003C2F84" w:rsidP="003C2F84">
            <w:pPr>
              <w:snapToGrid/>
              <w:rPr>
                <w:color w:val="000000"/>
                <w:sz w:val="20"/>
                <w:szCs w:val="20"/>
              </w:rPr>
            </w:pPr>
            <w:r w:rsidRPr="003967FF">
              <w:rPr>
                <w:color w:val="000000"/>
                <w:sz w:val="20"/>
                <w:szCs w:val="20"/>
              </w:rPr>
              <w:t xml:space="preserve"> рзд. Чаркли ул.Гагарина д.29 б </w:t>
            </w:r>
          </w:p>
        </w:tc>
        <w:tc>
          <w:tcPr>
            <w:tcW w:w="1272" w:type="dxa"/>
            <w:tcBorders>
              <w:top w:val="nil"/>
              <w:left w:val="nil"/>
              <w:bottom w:val="single" w:sz="4" w:space="0" w:color="auto"/>
              <w:right w:val="single" w:sz="4" w:space="0" w:color="auto"/>
            </w:tcBorders>
            <w:shd w:val="clear" w:color="auto" w:fill="auto"/>
            <w:hideMark/>
          </w:tcPr>
          <w:p w14:paraId="7485384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5CCB3B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9165443"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38AB4257"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05F569F7"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7BE6C34" w14:textId="77777777" w:rsidR="003C2F84" w:rsidRPr="003967FF" w:rsidRDefault="003C2F84" w:rsidP="003C2F84">
            <w:pPr>
              <w:snapToGrid/>
              <w:jc w:val="center"/>
              <w:rPr>
                <w:color w:val="000000"/>
                <w:sz w:val="20"/>
                <w:szCs w:val="20"/>
              </w:rPr>
            </w:pPr>
            <w:r w:rsidRPr="003967FF">
              <w:rPr>
                <w:color w:val="000000"/>
                <w:sz w:val="20"/>
                <w:szCs w:val="20"/>
              </w:rPr>
              <w:t>38</w:t>
            </w:r>
          </w:p>
        </w:tc>
        <w:tc>
          <w:tcPr>
            <w:tcW w:w="2072" w:type="dxa"/>
            <w:tcBorders>
              <w:top w:val="nil"/>
              <w:left w:val="nil"/>
              <w:bottom w:val="single" w:sz="4" w:space="0" w:color="auto"/>
              <w:right w:val="single" w:sz="4" w:space="0" w:color="auto"/>
            </w:tcBorders>
            <w:shd w:val="clear" w:color="auto" w:fill="auto"/>
            <w:hideMark/>
          </w:tcPr>
          <w:p w14:paraId="5F49FE1A" w14:textId="77777777" w:rsidR="003C2F84" w:rsidRPr="003967FF" w:rsidRDefault="003C2F84" w:rsidP="003C2F84">
            <w:pPr>
              <w:snapToGrid/>
              <w:rPr>
                <w:color w:val="000000"/>
                <w:sz w:val="20"/>
                <w:szCs w:val="20"/>
              </w:rPr>
            </w:pPr>
            <w:r w:rsidRPr="003967FF">
              <w:rPr>
                <w:color w:val="000000"/>
                <w:sz w:val="20"/>
                <w:szCs w:val="20"/>
              </w:rPr>
              <w:t>Азим-Сирминский ФАП</w:t>
            </w:r>
          </w:p>
        </w:tc>
        <w:tc>
          <w:tcPr>
            <w:tcW w:w="2217" w:type="dxa"/>
            <w:tcBorders>
              <w:top w:val="nil"/>
              <w:left w:val="nil"/>
              <w:bottom w:val="single" w:sz="4" w:space="0" w:color="auto"/>
              <w:right w:val="single" w:sz="4" w:space="0" w:color="auto"/>
            </w:tcBorders>
            <w:shd w:val="clear" w:color="auto" w:fill="auto"/>
            <w:hideMark/>
          </w:tcPr>
          <w:p w14:paraId="34A604FC" w14:textId="77777777" w:rsidR="003C2F84" w:rsidRPr="003967FF" w:rsidRDefault="003C2F84" w:rsidP="003C2F84">
            <w:pPr>
              <w:snapToGrid/>
              <w:rPr>
                <w:color w:val="000000"/>
                <w:sz w:val="20"/>
                <w:szCs w:val="20"/>
              </w:rPr>
            </w:pPr>
            <w:r w:rsidRPr="003967FF">
              <w:rPr>
                <w:color w:val="000000"/>
                <w:sz w:val="20"/>
                <w:szCs w:val="20"/>
              </w:rPr>
              <w:t xml:space="preserve"> д. Азим-Сирма ул.Октябрьская 22 </w:t>
            </w:r>
          </w:p>
        </w:tc>
        <w:tc>
          <w:tcPr>
            <w:tcW w:w="1272" w:type="dxa"/>
            <w:tcBorders>
              <w:top w:val="nil"/>
              <w:left w:val="nil"/>
              <w:bottom w:val="single" w:sz="4" w:space="0" w:color="auto"/>
              <w:right w:val="single" w:sz="4" w:space="0" w:color="auto"/>
            </w:tcBorders>
            <w:shd w:val="clear" w:color="auto" w:fill="auto"/>
            <w:hideMark/>
          </w:tcPr>
          <w:p w14:paraId="601A13B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6372F0A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B861D3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731BA0D1"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28BDE523"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32EEDBE8" w14:textId="77777777" w:rsidR="003C2F84" w:rsidRPr="003967FF" w:rsidRDefault="003C2F84" w:rsidP="003C2F84">
            <w:pPr>
              <w:snapToGrid/>
              <w:jc w:val="center"/>
              <w:rPr>
                <w:color w:val="000000"/>
                <w:sz w:val="20"/>
                <w:szCs w:val="20"/>
              </w:rPr>
            </w:pPr>
            <w:r w:rsidRPr="003967FF">
              <w:rPr>
                <w:color w:val="000000"/>
                <w:sz w:val="20"/>
                <w:szCs w:val="20"/>
              </w:rPr>
              <w:t>39</w:t>
            </w:r>
          </w:p>
        </w:tc>
        <w:tc>
          <w:tcPr>
            <w:tcW w:w="2072" w:type="dxa"/>
            <w:tcBorders>
              <w:top w:val="nil"/>
              <w:left w:val="nil"/>
              <w:bottom w:val="single" w:sz="4" w:space="0" w:color="auto"/>
              <w:right w:val="single" w:sz="4" w:space="0" w:color="auto"/>
            </w:tcBorders>
            <w:shd w:val="clear" w:color="auto" w:fill="auto"/>
            <w:hideMark/>
          </w:tcPr>
          <w:p w14:paraId="10772F72" w14:textId="77777777" w:rsidR="003C2F84" w:rsidRPr="003967FF" w:rsidRDefault="003C2F84" w:rsidP="003C2F84">
            <w:pPr>
              <w:snapToGrid/>
              <w:rPr>
                <w:color w:val="000000"/>
                <w:sz w:val="20"/>
                <w:szCs w:val="20"/>
              </w:rPr>
            </w:pPr>
            <w:r w:rsidRPr="003967FF">
              <w:rPr>
                <w:color w:val="000000"/>
                <w:sz w:val="20"/>
                <w:szCs w:val="20"/>
              </w:rPr>
              <w:t>Алгазинский ФАП</w:t>
            </w:r>
          </w:p>
        </w:tc>
        <w:tc>
          <w:tcPr>
            <w:tcW w:w="2217" w:type="dxa"/>
            <w:tcBorders>
              <w:top w:val="nil"/>
              <w:left w:val="nil"/>
              <w:bottom w:val="single" w:sz="4" w:space="0" w:color="auto"/>
              <w:right w:val="single" w:sz="4" w:space="0" w:color="auto"/>
            </w:tcBorders>
            <w:shd w:val="clear" w:color="auto" w:fill="auto"/>
            <w:hideMark/>
          </w:tcPr>
          <w:p w14:paraId="4763EBED" w14:textId="77777777" w:rsidR="003C2F84" w:rsidRPr="003967FF" w:rsidRDefault="003C2F84" w:rsidP="003C2F84">
            <w:pPr>
              <w:snapToGrid/>
              <w:rPr>
                <w:color w:val="000000"/>
                <w:sz w:val="20"/>
                <w:szCs w:val="20"/>
              </w:rPr>
            </w:pPr>
            <w:r w:rsidRPr="003967FF">
              <w:rPr>
                <w:color w:val="000000"/>
                <w:sz w:val="20"/>
                <w:szCs w:val="20"/>
              </w:rPr>
              <w:t xml:space="preserve"> д. Алгазино ул.Центральная 2б </w:t>
            </w:r>
          </w:p>
        </w:tc>
        <w:tc>
          <w:tcPr>
            <w:tcW w:w="1272" w:type="dxa"/>
            <w:tcBorders>
              <w:top w:val="nil"/>
              <w:left w:val="nil"/>
              <w:bottom w:val="single" w:sz="4" w:space="0" w:color="auto"/>
              <w:right w:val="single" w:sz="4" w:space="0" w:color="auto"/>
            </w:tcBorders>
            <w:shd w:val="clear" w:color="auto" w:fill="auto"/>
            <w:hideMark/>
          </w:tcPr>
          <w:p w14:paraId="5F5EAFD3"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E8C0B7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DA1B27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F4798CD"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07C29395"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80C4283" w14:textId="77777777" w:rsidR="003C2F84" w:rsidRPr="003967FF" w:rsidRDefault="003C2F84" w:rsidP="003C2F84">
            <w:pPr>
              <w:snapToGrid/>
              <w:jc w:val="center"/>
              <w:rPr>
                <w:color w:val="000000"/>
                <w:sz w:val="20"/>
                <w:szCs w:val="20"/>
              </w:rPr>
            </w:pPr>
            <w:r w:rsidRPr="003967FF">
              <w:rPr>
                <w:color w:val="000000"/>
                <w:sz w:val="20"/>
                <w:szCs w:val="20"/>
              </w:rPr>
              <w:t>40</w:t>
            </w:r>
          </w:p>
        </w:tc>
        <w:tc>
          <w:tcPr>
            <w:tcW w:w="2072" w:type="dxa"/>
            <w:tcBorders>
              <w:top w:val="nil"/>
              <w:left w:val="nil"/>
              <w:bottom w:val="single" w:sz="4" w:space="0" w:color="auto"/>
              <w:right w:val="single" w:sz="4" w:space="0" w:color="auto"/>
            </w:tcBorders>
            <w:shd w:val="clear" w:color="auto" w:fill="auto"/>
            <w:hideMark/>
          </w:tcPr>
          <w:p w14:paraId="29606A6B" w14:textId="77777777" w:rsidR="003C2F84" w:rsidRPr="003967FF" w:rsidRDefault="003C2F84" w:rsidP="003C2F84">
            <w:pPr>
              <w:snapToGrid/>
              <w:rPr>
                <w:color w:val="000000"/>
                <w:sz w:val="20"/>
                <w:szCs w:val="20"/>
              </w:rPr>
            </w:pPr>
            <w:r w:rsidRPr="003967FF">
              <w:rPr>
                <w:color w:val="000000"/>
                <w:sz w:val="20"/>
                <w:szCs w:val="20"/>
              </w:rPr>
              <w:t>Кюстюмерский ФАП</w:t>
            </w:r>
          </w:p>
        </w:tc>
        <w:tc>
          <w:tcPr>
            <w:tcW w:w="2217" w:type="dxa"/>
            <w:tcBorders>
              <w:top w:val="nil"/>
              <w:left w:val="nil"/>
              <w:bottom w:val="single" w:sz="4" w:space="0" w:color="auto"/>
              <w:right w:val="single" w:sz="4" w:space="0" w:color="auto"/>
            </w:tcBorders>
            <w:shd w:val="clear" w:color="auto" w:fill="auto"/>
            <w:hideMark/>
          </w:tcPr>
          <w:p w14:paraId="72DF41A4" w14:textId="77777777" w:rsidR="003C2F84" w:rsidRPr="003967FF" w:rsidRDefault="003C2F84" w:rsidP="003C2F84">
            <w:pPr>
              <w:snapToGrid/>
              <w:rPr>
                <w:color w:val="000000"/>
                <w:sz w:val="20"/>
                <w:szCs w:val="20"/>
              </w:rPr>
            </w:pPr>
            <w:r w:rsidRPr="003967FF">
              <w:rPr>
                <w:color w:val="000000"/>
                <w:sz w:val="20"/>
                <w:szCs w:val="20"/>
              </w:rPr>
              <w:t xml:space="preserve"> д. Кюстюмеры ул.Больничная 12 </w:t>
            </w:r>
          </w:p>
        </w:tc>
        <w:tc>
          <w:tcPr>
            <w:tcW w:w="1272" w:type="dxa"/>
            <w:tcBorders>
              <w:top w:val="nil"/>
              <w:left w:val="nil"/>
              <w:bottom w:val="single" w:sz="4" w:space="0" w:color="auto"/>
              <w:right w:val="single" w:sz="4" w:space="0" w:color="auto"/>
            </w:tcBorders>
            <w:shd w:val="clear" w:color="auto" w:fill="auto"/>
            <w:hideMark/>
          </w:tcPr>
          <w:p w14:paraId="79E6284F"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DA56918"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1DBD8414"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0A80BC40"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6F511C1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4EA474AC" w14:textId="77777777" w:rsidR="003C2F84" w:rsidRPr="003967FF" w:rsidRDefault="003C2F84" w:rsidP="003C2F84">
            <w:pPr>
              <w:snapToGrid/>
              <w:jc w:val="center"/>
              <w:rPr>
                <w:color w:val="000000"/>
                <w:sz w:val="20"/>
                <w:szCs w:val="20"/>
              </w:rPr>
            </w:pPr>
            <w:r w:rsidRPr="003967FF">
              <w:rPr>
                <w:color w:val="000000"/>
                <w:sz w:val="20"/>
                <w:szCs w:val="20"/>
              </w:rPr>
              <w:t>41</w:t>
            </w:r>
          </w:p>
        </w:tc>
        <w:tc>
          <w:tcPr>
            <w:tcW w:w="2072" w:type="dxa"/>
            <w:tcBorders>
              <w:top w:val="nil"/>
              <w:left w:val="nil"/>
              <w:bottom w:val="single" w:sz="4" w:space="0" w:color="auto"/>
              <w:right w:val="single" w:sz="4" w:space="0" w:color="auto"/>
            </w:tcBorders>
            <w:shd w:val="clear" w:color="auto" w:fill="auto"/>
            <w:hideMark/>
          </w:tcPr>
          <w:p w14:paraId="161CD782" w14:textId="77777777" w:rsidR="003C2F84" w:rsidRPr="003967FF" w:rsidRDefault="003C2F84" w:rsidP="003C2F84">
            <w:pPr>
              <w:snapToGrid/>
              <w:rPr>
                <w:color w:val="000000"/>
                <w:sz w:val="20"/>
                <w:szCs w:val="20"/>
              </w:rPr>
            </w:pPr>
            <w:r w:rsidRPr="003967FF">
              <w:rPr>
                <w:color w:val="000000"/>
                <w:sz w:val="20"/>
                <w:szCs w:val="20"/>
              </w:rPr>
              <w:t>Мало-Яушский ФАП</w:t>
            </w:r>
          </w:p>
        </w:tc>
        <w:tc>
          <w:tcPr>
            <w:tcW w:w="2217" w:type="dxa"/>
            <w:tcBorders>
              <w:top w:val="nil"/>
              <w:left w:val="nil"/>
              <w:bottom w:val="single" w:sz="4" w:space="0" w:color="auto"/>
              <w:right w:val="single" w:sz="4" w:space="0" w:color="auto"/>
            </w:tcBorders>
            <w:shd w:val="clear" w:color="auto" w:fill="auto"/>
            <w:hideMark/>
          </w:tcPr>
          <w:p w14:paraId="6B8454B7" w14:textId="77777777" w:rsidR="003C2F84" w:rsidRPr="003967FF" w:rsidRDefault="003C2F84" w:rsidP="003C2F84">
            <w:pPr>
              <w:snapToGrid/>
              <w:rPr>
                <w:color w:val="000000"/>
                <w:sz w:val="20"/>
                <w:szCs w:val="20"/>
              </w:rPr>
            </w:pPr>
            <w:r w:rsidRPr="003967FF">
              <w:rPr>
                <w:color w:val="000000"/>
                <w:sz w:val="20"/>
                <w:szCs w:val="20"/>
              </w:rPr>
              <w:t xml:space="preserve"> с. Малые Яуши ул.Центральная 22 </w:t>
            </w:r>
          </w:p>
        </w:tc>
        <w:tc>
          <w:tcPr>
            <w:tcW w:w="1272" w:type="dxa"/>
            <w:tcBorders>
              <w:top w:val="nil"/>
              <w:left w:val="nil"/>
              <w:bottom w:val="single" w:sz="4" w:space="0" w:color="auto"/>
              <w:right w:val="single" w:sz="4" w:space="0" w:color="auto"/>
            </w:tcBorders>
            <w:shd w:val="clear" w:color="auto" w:fill="auto"/>
            <w:hideMark/>
          </w:tcPr>
          <w:p w14:paraId="4EB2DD0D"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ED71D34"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5D8839C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E1DFBC9"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734E47AD"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5AFA8E7" w14:textId="77777777" w:rsidR="003C2F84" w:rsidRPr="003967FF" w:rsidRDefault="003C2F84" w:rsidP="003C2F84">
            <w:pPr>
              <w:snapToGrid/>
              <w:jc w:val="center"/>
              <w:rPr>
                <w:color w:val="000000"/>
                <w:sz w:val="20"/>
                <w:szCs w:val="20"/>
              </w:rPr>
            </w:pPr>
            <w:r w:rsidRPr="003967FF">
              <w:rPr>
                <w:color w:val="000000"/>
                <w:sz w:val="20"/>
                <w:szCs w:val="20"/>
              </w:rPr>
              <w:t>42</w:t>
            </w:r>
          </w:p>
        </w:tc>
        <w:tc>
          <w:tcPr>
            <w:tcW w:w="2072" w:type="dxa"/>
            <w:tcBorders>
              <w:top w:val="nil"/>
              <w:left w:val="nil"/>
              <w:bottom w:val="single" w:sz="4" w:space="0" w:color="auto"/>
              <w:right w:val="single" w:sz="4" w:space="0" w:color="auto"/>
            </w:tcBorders>
            <w:shd w:val="clear" w:color="auto" w:fill="auto"/>
            <w:hideMark/>
          </w:tcPr>
          <w:p w14:paraId="0EEF53DA" w14:textId="77777777" w:rsidR="003C2F84" w:rsidRPr="003967FF" w:rsidRDefault="003C2F84" w:rsidP="003C2F84">
            <w:pPr>
              <w:snapToGrid/>
              <w:rPr>
                <w:color w:val="000000"/>
                <w:sz w:val="20"/>
                <w:szCs w:val="20"/>
              </w:rPr>
            </w:pPr>
            <w:r w:rsidRPr="003967FF">
              <w:rPr>
                <w:color w:val="000000"/>
                <w:sz w:val="20"/>
                <w:szCs w:val="20"/>
              </w:rPr>
              <w:t>Сугут-Торбиковский ФАП</w:t>
            </w:r>
          </w:p>
        </w:tc>
        <w:tc>
          <w:tcPr>
            <w:tcW w:w="2217" w:type="dxa"/>
            <w:tcBorders>
              <w:top w:val="nil"/>
              <w:left w:val="nil"/>
              <w:bottom w:val="single" w:sz="4" w:space="0" w:color="auto"/>
              <w:right w:val="single" w:sz="4" w:space="0" w:color="auto"/>
            </w:tcBorders>
            <w:shd w:val="clear" w:color="auto" w:fill="auto"/>
            <w:hideMark/>
          </w:tcPr>
          <w:p w14:paraId="0E7092F0" w14:textId="77777777" w:rsidR="003C2F84" w:rsidRPr="003967FF" w:rsidRDefault="003C2F84" w:rsidP="003C2F84">
            <w:pPr>
              <w:snapToGrid/>
              <w:rPr>
                <w:color w:val="000000"/>
                <w:sz w:val="20"/>
                <w:szCs w:val="20"/>
              </w:rPr>
            </w:pPr>
            <w:r w:rsidRPr="003967FF">
              <w:rPr>
                <w:color w:val="000000"/>
                <w:sz w:val="20"/>
                <w:szCs w:val="20"/>
              </w:rPr>
              <w:t xml:space="preserve"> д. Сугут-Торбиково ул.Школьная 2 </w:t>
            </w:r>
          </w:p>
        </w:tc>
        <w:tc>
          <w:tcPr>
            <w:tcW w:w="1272" w:type="dxa"/>
            <w:tcBorders>
              <w:top w:val="nil"/>
              <w:left w:val="nil"/>
              <w:bottom w:val="single" w:sz="4" w:space="0" w:color="auto"/>
              <w:right w:val="single" w:sz="4" w:space="0" w:color="auto"/>
            </w:tcBorders>
            <w:shd w:val="clear" w:color="auto" w:fill="auto"/>
            <w:hideMark/>
          </w:tcPr>
          <w:p w14:paraId="0FC1B24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14E0B392"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B55ABD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70AE8C6E"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1F9C9865"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D20B175" w14:textId="77777777" w:rsidR="003C2F84" w:rsidRPr="003967FF" w:rsidRDefault="003C2F84" w:rsidP="003C2F84">
            <w:pPr>
              <w:snapToGrid/>
              <w:jc w:val="center"/>
              <w:rPr>
                <w:color w:val="000000"/>
                <w:sz w:val="20"/>
                <w:szCs w:val="20"/>
              </w:rPr>
            </w:pPr>
            <w:r w:rsidRPr="003967FF">
              <w:rPr>
                <w:color w:val="000000"/>
                <w:sz w:val="20"/>
                <w:szCs w:val="20"/>
              </w:rPr>
              <w:t>43</w:t>
            </w:r>
          </w:p>
        </w:tc>
        <w:tc>
          <w:tcPr>
            <w:tcW w:w="2072" w:type="dxa"/>
            <w:tcBorders>
              <w:top w:val="nil"/>
              <w:left w:val="nil"/>
              <w:bottom w:val="single" w:sz="4" w:space="0" w:color="auto"/>
              <w:right w:val="single" w:sz="4" w:space="0" w:color="auto"/>
            </w:tcBorders>
            <w:shd w:val="clear" w:color="auto" w:fill="auto"/>
            <w:hideMark/>
          </w:tcPr>
          <w:p w14:paraId="0A44A7DB" w14:textId="77777777" w:rsidR="003C2F84" w:rsidRPr="003967FF" w:rsidRDefault="003C2F84" w:rsidP="003C2F84">
            <w:pPr>
              <w:snapToGrid/>
              <w:rPr>
                <w:color w:val="000000"/>
                <w:sz w:val="20"/>
                <w:szCs w:val="20"/>
              </w:rPr>
            </w:pPr>
            <w:r w:rsidRPr="003967FF">
              <w:rPr>
                <w:color w:val="000000"/>
                <w:sz w:val="20"/>
                <w:szCs w:val="20"/>
              </w:rPr>
              <w:t>Апнерский ФАП</w:t>
            </w:r>
          </w:p>
        </w:tc>
        <w:tc>
          <w:tcPr>
            <w:tcW w:w="2217" w:type="dxa"/>
            <w:tcBorders>
              <w:top w:val="nil"/>
              <w:left w:val="nil"/>
              <w:bottom w:val="single" w:sz="4" w:space="0" w:color="auto"/>
              <w:right w:val="single" w:sz="4" w:space="0" w:color="auto"/>
            </w:tcBorders>
            <w:shd w:val="clear" w:color="auto" w:fill="auto"/>
            <w:hideMark/>
          </w:tcPr>
          <w:p w14:paraId="06E82194" w14:textId="77777777" w:rsidR="003C2F84" w:rsidRPr="003967FF" w:rsidRDefault="003C2F84" w:rsidP="003C2F84">
            <w:pPr>
              <w:snapToGrid/>
              <w:rPr>
                <w:color w:val="000000"/>
                <w:sz w:val="20"/>
                <w:szCs w:val="20"/>
              </w:rPr>
            </w:pPr>
            <w:r w:rsidRPr="003967FF">
              <w:rPr>
                <w:color w:val="000000"/>
                <w:sz w:val="20"/>
                <w:szCs w:val="20"/>
              </w:rPr>
              <w:t xml:space="preserve"> д. Апнеры ул.Набережная 1а </w:t>
            </w:r>
          </w:p>
        </w:tc>
        <w:tc>
          <w:tcPr>
            <w:tcW w:w="1272" w:type="dxa"/>
            <w:tcBorders>
              <w:top w:val="nil"/>
              <w:left w:val="nil"/>
              <w:bottom w:val="single" w:sz="4" w:space="0" w:color="auto"/>
              <w:right w:val="single" w:sz="4" w:space="0" w:color="auto"/>
            </w:tcBorders>
            <w:shd w:val="clear" w:color="auto" w:fill="auto"/>
            <w:hideMark/>
          </w:tcPr>
          <w:p w14:paraId="125CD3E8"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E3A140C"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51FBCA4"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0D94C6D5"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752EC16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58F2B50" w14:textId="77777777" w:rsidR="003C2F84" w:rsidRPr="003967FF" w:rsidRDefault="003C2F84" w:rsidP="003C2F84">
            <w:pPr>
              <w:snapToGrid/>
              <w:jc w:val="center"/>
              <w:rPr>
                <w:color w:val="000000"/>
                <w:sz w:val="20"/>
                <w:szCs w:val="20"/>
              </w:rPr>
            </w:pPr>
            <w:r w:rsidRPr="003967FF">
              <w:rPr>
                <w:color w:val="000000"/>
                <w:sz w:val="20"/>
                <w:szCs w:val="20"/>
              </w:rPr>
              <w:t>44</w:t>
            </w:r>
          </w:p>
        </w:tc>
        <w:tc>
          <w:tcPr>
            <w:tcW w:w="2072" w:type="dxa"/>
            <w:tcBorders>
              <w:top w:val="nil"/>
              <w:left w:val="nil"/>
              <w:bottom w:val="single" w:sz="4" w:space="0" w:color="auto"/>
              <w:right w:val="single" w:sz="4" w:space="0" w:color="auto"/>
            </w:tcBorders>
            <w:shd w:val="clear" w:color="auto" w:fill="auto"/>
            <w:hideMark/>
          </w:tcPr>
          <w:p w14:paraId="707D86FC" w14:textId="77777777" w:rsidR="003C2F84" w:rsidRPr="003967FF" w:rsidRDefault="003C2F84" w:rsidP="003C2F84">
            <w:pPr>
              <w:snapToGrid/>
              <w:rPr>
                <w:color w:val="000000"/>
                <w:sz w:val="20"/>
                <w:szCs w:val="20"/>
              </w:rPr>
            </w:pPr>
            <w:r w:rsidRPr="003967FF">
              <w:rPr>
                <w:color w:val="000000"/>
                <w:sz w:val="20"/>
                <w:szCs w:val="20"/>
              </w:rPr>
              <w:t>Абызовский ФАП</w:t>
            </w:r>
          </w:p>
        </w:tc>
        <w:tc>
          <w:tcPr>
            <w:tcW w:w="2217" w:type="dxa"/>
            <w:tcBorders>
              <w:top w:val="nil"/>
              <w:left w:val="nil"/>
              <w:bottom w:val="single" w:sz="4" w:space="0" w:color="auto"/>
              <w:right w:val="single" w:sz="4" w:space="0" w:color="auto"/>
            </w:tcBorders>
            <w:shd w:val="clear" w:color="auto" w:fill="auto"/>
            <w:hideMark/>
          </w:tcPr>
          <w:p w14:paraId="1AB0531B" w14:textId="77777777" w:rsidR="003C2F84" w:rsidRPr="003967FF" w:rsidRDefault="003C2F84" w:rsidP="003C2F84">
            <w:pPr>
              <w:snapToGrid/>
              <w:rPr>
                <w:color w:val="000000"/>
                <w:sz w:val="20"/>
                <w:szCs w:val="20"/>
              </w:rPr>
            </w:pPr>
            <w:r w:rsidRPr="003967FF">
              <w:rPr>
                <w:color w:val="000000"/>
                <w:sz w:val="20"/>
                <w:szCs w:val="20"/>
              </w:rPr>
              <w:t xml:space="preserve"> с. Абызово ул.Солнечная 1А </w:t>
            </w:r>
          </w:p>
        </w:tc>
        <w:tc>
          <w:tcPr>
            <w:tcW w:w="1272" w:type="dxa"/>
            <w:tcBorders>
              <w:top w:val="nil"/>
              <w:left w:val="nil"/>
              <w:bottom w:val="single" w:sz="4" w:space="0" w:color="auto"/>
              <w:right w:val="single" w:sz="4" w:space="0" w:color="auto"/>
            </w:tcBorders>
            <w:shd w:val="clear" w:color="auto" w:fill="auto"/>
            <w:hideMark/>
          </w:tcPr>
          <w:p w14:paraId="7970F976"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7E1F2F15"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D5E255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FCBB6BF"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4DD6383B"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1DBEB515" w14:textId="77777777" w:rsidR="003C2F84" w:rsidRPr="003967FF" w:rsidRDefault="003C2F84" w:rsidP="003C2F84">
            <w:pPr>
              <w:snapToGrid/>
              <w:jc w:val="center"/>
              <w:rPr>
                <w:color w:val="000000"/>
                <w:sz w:val="20"/>
                <w:szCs w:val="20"/>
              </w:rPr>
            </w:pPr>
            <w:r w:rsidRPr="003967FF">
              <w:rPr>
                <w:color w:val="000000"/>
                <w:sz w:val="20"/>
                <w:szCs w:val="20"/>
              </w:rPr>
              <w:t>45</w:t>
            </w:r>
          </w:p>
        </w:tc>
        <w:tc>
          <w:tcPr>
            <w:tcW w:w="2072" w:type="dxa"/>
            <w:tcBorders>
              <w:top w:val="nil"/>
              <w:left w:val="nil"/>
              <w:bottom w:val="single" w:sz="4" w:space="0" w:color="auto"/>
              <w:right w:val="single" w:sz="4" w:space="0" w:color="auto"/>
            </w:tcBorders>
            <w:shd w:val="clear" w:color="auto" w:fill="auto"/>
            <w:hideMark/>
          </w:tcPr>
          <w:p w14:paraId="3835BBAC" w14:textId="77777777" w:rsidR="003C2F84" w:rsidRPr="003967FF" w:rsidRDefault="003C2F84" w:rsidP="003C2F84">
            <w:pPr>
              <w:snapToGrid/>
              <w:rPr>
                <w:color w:val="000000"/>
                <w:sz w:val="20"/>
                <w:szCs w:val="20"/>
              </w:rPr>
            </w:pPr>
            <w:r w:rsidRPr="003967FF">
              <w:rPr>
                <w:color w:val="000000"/>
                <w:sz w:val="20"/>
                <w:szCs w:val="20"/>
              </w:rPr>
              <w:t>Артеменкинский ФАП</w:t>
            </w:r>
          </w:p>
        </w:tc>
        <w:tc>
          <w:tcPr>
            <w:tcW w:w="2217" w:type="dxa"/>
            <w:tcBorders>
              <w:top w:val="nil"/>
              <w:left w:val="nil"/>
              <w:bottom w:val="single" w:sz="4" w:space="0" w:color="auto"/>
              <w:right w:val="single" w:sz="4" w:space="0" w:color="auto"/>
            </w:tcBorders>
            <w:shd w:val="clear" w:color="auto" w:fill="auto"/>
            <w:hideMark/>
          </w:tcPr>
          <w:p w14:paraId="006D958C" w14:textId="77777777" w:rsidR="003C2F84" w:rsidRPr="003967FF" w:rsidRDefault="003C2F84" w:rsidP="003C2F84">
            <w:pPr>
              <w:snapToGrid/>
              <w:rPr>
                <w:color w:val="000000"/>
                <w:sz w:val="20"/>
                <w:szCs w:val="20"/>
              </w:rPr>
            </w:pPr>
            <w:r w:rsidRPr="003967FF">
              <w:rPr>
                <w:color w:val="000000"/>
                <w:sz w:val="20"/>
                <w:szCs w:val="20"/>
              </w:rPr>
              <w:t xml:space="preserve"> с. Артеменькино ул.Церковная 18 </w:t>
            </w:r>
          </w:p>
        </w:tc>
        <w:tc>
          <w:tcPr>
            <w:tcW w:w="1272" w:type="dxa"/>
            <w:tcBorders>
              <w:top w:val="nil"/>
              <w:left w:val="nil"/>
              <w:bottom w:val="single" w:sz="4" w:space="0" w:color="auto"/>
              <w:right w:val="single" w:sz="4" w:space="0" w:color="auto"/>
            </w:tcBorders>
            <w:shd w:val="clear" w:color="auto" w:fill="auto"/>
            <w:hideMark/>
          </w:tcPr>
          <w:p w14:paraId="070ECA18"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D6BB0F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0770EC8E"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122FC646"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0D175C00"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E38103E" w14:textId="77777777" w:rsidR="003C2F84" w:rsidRPr="003967FF" w:rsidRDefault="003C2F84" w:rsidP="003C2F84">
            <w:pPr>
              <w:snapToGrid/>
              <w:jc w:val="center"/>
              <w:rPr>
                <w:color w:val="000000"/>
                <w:sz w:val="20"/>
                <w:szCs w:val="20"/>
              </w:rPr>
            </w:pPr>
            <w:r w:rsidRPr="003967FF">
              <w:rPr>
                <w:color w:val="000000"/>
                <w:sz w:val="20"/>
                <w:szCs w:val="20"/>
              </w:rPr>
              <w:t>46</w:t>
            </w:r>
          </w:p>
        </w:tc>
        <w:tc>
          <w:tcPr>
            <w:tcW w:w="2072" w:type="dxa"/>
            <w:tcBorders>
              <w:top w:val="nil"/>
              <w:left w:val="nil"/>
              <w:bottom w:val="single" w:sz="4" w:space="0" w:color="auto"/>
              <w:right w:val="single" w:sz="4" w:space="0" w:color="auto"/>
            </w:tcBorders>
            <w:shd w:val="clear" w:color="auto" w:fill="auto"/>
            <w:hideMark/>
          </w:tcPr>
          <w:p w14:paraId="37D3E813" w14:textId="77777777" w:rsidR="003C2F84" w:rsidRPr="003967FF" w:rsidRDefault="003C2F84" w:rsidP="003C2F84">
            <w:pPr>
              <w:snapToGrid/>
              <w:rPr>
                <w:color w:val="000000"/>
                <w:sz w:val="20"/>
                <w:szCs w:val="20"/>
              </w:rPr>
            </w:pPr>
            <w:r w:rsidRPr="003967FF">
              <w:rPr>
                <w:color w:val="000000"/>
                <w:sz w:val="20"/>
                <w:szCs w:val="20"/>
              </w:rPr>
              <w:t>Ишлейский ФАП</w:t>
            </w:r>
          </w:p>
        </w:tc>
        <w:tc>
          <w:tcPr>
            <w:tcW w:w="2217" w:type="dxa"/>
            <w:tcBorders>
              <w:top w:val="nil"/>
              <w:left w:val="nil"/>
              <w:bottom w:val="single" w:sz="4" w:space="0" w:color="auto"/>
              <w:right w:val="single" w:sz="4" w:space="0" w:color="auto"/>
            </w:tcBorders>
            <w:shd w:val="clear" w:color="auto" w:fill="auto"/>
            <w:hideMark/>
          </w:tcPr>
          <w:p w14:paraId="577AFAAA" w14:textId="77777777" w:rsidR="003C2F84" w:rsidRPr="003967FF" w:rsidRDefault="003C2F84" w:rsidP="003C2F84">
            <w:pPr>
              <w:snapToGrid/>
              <w:rPr>
                <w:color w:val="000000"/>
                <w:sz w:val="20"/>
                <w:szCs w:val="20"/>
              </w:rPr>
            </w:pPr>
            <w:r w:rsidRPr="003967FF">
              <w:rPr>
                <w:color w:val="000000"/>
                <w:sz w:val="20"/>
                <w:szCs w:val="20"/>
              </w:rPr>
              <w:t xml:space="preserve"> д. Ишлей ул.Садовая 77 </w:t>
            </w:r>
          </w:p>
        </w:tc>
        <w:tc>
          <w:tcPr>
            <w:tcW w:w="1272" w:type="dxa"/>
            <w:tcBorders>
              <w:top w:val="nil"/>
              <w:left w:val="nil"/>
              <w:bottom w:val="single" w:sz="4" w:space="0" w:color="auto"/>
              <w:right w:val="single" w:sz="4" w:space="0" w:color="auto"/>
            </w:tcBorders>
            <w:shd w:val="clear" w:color="auto" w:fill="auto"/>
            <w:hideMark/>
          </w:tcPr>
          <w:p w14:paraId="23EF3CD4"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2BFD482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2EC6411C"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06BC9E73"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7A29B2D8"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543124A5" w14:textId="77777777" w:rsidR="003C2F84" w:rsidRPr="003967FF" w:rsidRDefault="003C2F84" w:rsidP="003C2F84">
            <w:pPr>
              <w:snapToGrid/>
              <w:jc w:val="center"/>
              <w:rPr>
                <w:color w:val="000000"/>
                <w:sz w:val="20"/>
                <w:szCs w:val="20"/>
              </w:rPr>
            </w:pPr>
            <w:r w:rsidRPr="003967FF">
              <w:rPr>
                <w:color w:val="000000"/>
                <w:sz w:val="20"/>
                <w:szCs w:val="20"/>
              </w:rPr>
              <w:t>47</w:t>
            </w:r>
          </w:p>
        </w:tc>
        <w:tc>
          <w:tcPr>
            <w:tcW w:w="2072" w:type="dxa"/>
            <w:tcBorders>
              <w:top w:val="nil"/>
              <w:left w:val="nil"/>
              <w:bottom w:val="single" w:sz="4" w:space="0" w:color="auto"/>
              <w:right w:val="single" w:sz="4" w:space="0" w:color="auto"/>
            </w:tcBorders>
            <w:shd w:val="clear" w:color="auto" w:fill="auto"/>
            <w:hideMark/>
          </w:tcPr>
          <w:p w14:paraId="7C57B411" w14:textId="77777777" w:rsidR="003C2F84" w:rsidRPr="003967FF" w:rsidRDefault="003C2F84" w:rsidP="003C2F84">
            <w:pPr>
              <w:snapToGrid/>
              <w:rPr>
                <w:color w:val="000000"/>
                <w:sz w:val="20"/>
                <w:szCs w:val="20"/>
              </w:rPr>
            </w:pPr>
            <w:r w:rsidRPr="003967FF">
              <w:rPr>
                <w:color w:val="000000"/>
                <w:sz w:val="20"/>
                <w:szCs w:val="20"/>
              </w:rPr>
              <w:t>Кукшумский ФАП</w:t>
            </w:r>
          </w:p>
        </w:tc>
        <w:tc>
          <w:tcPr>
            <w:tcW w:w="2217" w:type="dxa"/>
            <w:tcBorders>
              <w:top w:val="nil"/>
              <w:left w:val="nil"/>
              <w:bottom w:val="single" w:sz="4" w:space="0" w:color="auto"/>
              <w:right w:val="single" w:sz="4" w:space="0" w:color="auto"/>
            </w:tcBorders>
            <w:shd w:val="clear" w:color="auto" w:fill="auto"/>
            <w:hideMark/>
          </w:tcPr>
          <w:p w14:paraId="4BA3E01E" w14:textId="77777777" w:rsidR="003C2F84" w:rsidRPr="003967FF" w:rsidRDefault="003C2F84" w:rsidP="003C2F84">
            <w:pPr>
              <w:snapToGrid/>
              <w:rPr>
                <w:color w:val="000000"/>
                <w:sz w:val="20"/>
                <w:szCs w:val="20"/>
              </w:rPr>
            </w:pPr>
            <w:r w:rsidRPr="003967FF">
              <w:rPr>
                <w:color w:val="000000"/>
                <w:sz w:val="20"/>
                <w:szCs w:val="20"/>
              </w:rPr>
              <w:t xml:space="preserve"> с. Кукшум ул.Центральная 13а </w:t>
            </w:r>
          </w:p>
        </w:tc>
        <w:tc>
          <w:tcPr>
            <w:tcW w:w="1272" w:type="dxa"/>
            <w:tcBorders>
              <w:top w:val="nil"/>
              <w:left w:val="nil"/>
              <w:bottom w:val="single" w:sz="4" w:space="0" w:color="auto"/>
              <w:right w:val="single" w:sz="4" w:space="0" w:color="auto"/>
            </w:tcBorders>
            <w:shd w:val="clear" w:color="auto" w:fill="auto"/>
            <w:hideMark/>
          </w:tcPr>
          <w:p w14:paraId="68D9C71F"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5B8E381"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20FC8D47"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13C4A63A"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4F3345F9"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CBEF604" w14:textId="77777777" w:rsidR="003C2F84" w:rsidRPr="003967FF" w:rsidRDefault="003C2F84" w:rsidP="003C2F84">
            <w:pPr>
              <w:snapToGrid/>
              <w:jc w:val="center"/>
              <w:rPr>
                <w:color w:val="000000"/>
                <w:sz w:val="20"/>
                <w:szCs w:val="20"/>
              </w:rPr>
            </w:pPr>
            <w:r w:rsidRPr="003967FF">
              <w:rPr>
                <w:color w:val="000000"/>
                <w:sz w:val="20"/>
                <w:szCs w:val="20"/>
              </w:rPr>
              <w:t>48</w:t>
            </w:r>
          </w:p>
        </w:tc>
        <w:tc>
          <w:tcPr>
            <w:tcW w:w="2072" w:type="dxa"/>
            <w:tcBorders>
              <w:top w:val="nil"/>
              <w:left w:val="nil"/>
              <w:bottom w:val="single" w:sz="4" w:space="0" w:color="auto"/>
              <w:right w:val="single" w:sz="4" w:space="0" w:color="auto"/>
            </w:tcBorders>
            <w:shd w:val="clear" w:color="auto" w:fill="auto"/>
            <w:hideMark/>
          </w:tcPr>
          <w:p w14:paraId="34F0C082" w14:textId="77777777" w:rsidR="003C2F84" w:rsidRPr="003967FF" w:rsidRDefault="003C2F84" w:rsidP="003C2F84">
            <w:pPr>
              <w:snapToGrid/>
              <w:rPr>
                <w:color w:val="000000"/>
                <w:sz w:val="20"/>
                <w:szCs w:val="20"/>
              </w:rPr>
            </w:pPr>
            <w:r w:rsidRPr="003967FF">
              <w:rPr>
                <w:color w:val="000000"/>
                <w:sz w:val="20"/>
                <w:szCs w:val="20"/>
              </w:rPr>
              <w:t>Кюльхиринский ФАП</w:t>
            </w:r>
          </w:p>
        </w:tc>
        <w:tc>
          <w:tcPr>
            <w:tcW w:w="2217" w:type="dxa"/>
            <w:tcBorders>
              <w:top w:val="nil"/>
              <w:left w:val="nil"/>
              <w:bottom w:val="single" w:sz="4" w:space="0" w:color="auto"/>
              <w:right w:val="single" w:sz="4" w:space="0" w:color="auto"/>
            </w:tcBorders>
            <w:shd w:val="clear" w:color="auto" w:fill="auto"/>
            <w:hideMark/>
          </w:tcPr>
          <w:p w14:paraId="131618E4" w14:textId="77777777" w:rsidR="003C2F84" w:rsidRPr="003967FF" w:rsidRDefault="003C2F84" w:rsidP="003C2F84">
            <w:pPr>
              <w:snapToGrid/>
              <w:rPr>
                <w:color w:val="000000"/>
                <w:sz w:val="20"/>
                <w:szCs w:val="20"/>
              </w:rPr>
            </w:pPr>
            <w:r w:rsidRPr="003967FF">
              <w:rPr>
                <w:color w:val="000000"/>
                <w:sz w:val="20"/>
                <w:szCs w:val="20"/>
              </w:rPr>
              <w:t xml:space="preserve"> д. Кюльхири ул.Победы 31а </w:t>
            </w:r>
          </w:p>
        </w:tc>
        <w:tc>
          <w:tcPr>
            <w:tcW w:w="1272" w:type="dxa"/>
            <w:tcBorders>
              <w:top w:val="nil"/>
              <w:left w:val="nil"/>
              <w:bottom w:val="single" w:sz="4" w:space="0" w:color="auto"/>
              <w:right w:val="single" w:sz="4" w:space="0" w:color="auto"/>
            </w:tcBorders>
            <w:shd w:val="clear" w:color="auto" w:fill="auto"/>
            <w:hideMark/>
          </w:tcPr>
          <w:p w14:paraId="51C59840"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246EBCA6"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747E746"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2C804066" w14:textId="77777777" w:rsidR="003C2F84" w:rsidRPr="003967FF" w:rsidRDefault="003C2F84" w:rsidP="003C2F84">
            <w:pPr>
              <w:snapToGrid/>
              <w:jc w:val="center"/>
              <w:rPr>
                <w:color w:val="000000"/>
                <w:sz w:val="20"/>
                <w:szCs w:val="20"/>
              </w:rPr>
            </w:pPr>
            <w:r w:rsidRPr="003967FF">
              <w:rPr>
                <w:color w:val="000000"/>
                <w:sz w:val="20"/>
                <w:szCs w:val="20"/>
              </w:rPr>
              <w:t>2</w:t>
            </w:r>
          </w:p>
        </w:tc>
      </w:tr>
      <w:tr w:rsidR="003C2F84" w:rsidRPr="003967FF" w14:paraId="485ECAC2"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D102EC8" w14:textId="77777777" w:rsidR="003C2F84" w:rsidRPr="003967FF" w:rsidRDefault="003C2F84" w:rsidP="003C2F84">
            <w:pPr>
              <w:snapToGrid/>
              <w:jc w:val="center"/>
              <w:rPr>
                <w:color w:val="000000"/>
                <w:sz w:val="20"/>
                <w:szCs w:val="20"/>
              </w:rPr>
            </w:pPr>
            <w:r w:rsidRPr="003967FF">
              <w:rPr>
                <w:color w:val="000000"/>
                <w:sz w:val="20"/>
                <w:szCs w:val="20"/>
              </w:rPr>
              <w:t>49</w:t>
            </w:r>
          </w:p>
        </w:tc>
        <w:tc>
          <w:tcPr>
            <w:tcW w:w="2072" w:type="dxa"/>
            <w:tcBorders>
              <w:top w:val="nil"/>
              <w:left w:val="nil"/>
              <w:bottom w:val="single" w:sz="4" w:space="0" w:color="auto"/>
              <w:right w:val="single" w:sz="4" w:space="0" w:color="auto"/>
            </w:tcBorders>
            <w:shd w:val="clear" w:color="auto" w:fill="auto"/>
            <w:hideMark/>
          </w:tcPr>
          <w:p w14:paraId="70DF99E0" w14:textId="77777777" w:rsidR="003C2F84" w:rsidRPr="003967FF" w:rsidRDefault="003C2F84" w:rsidP="003C2F84">
            <w:pPr>
              <w:snapToGrid/>
              <w:rPr>
                <w:color w:val="000000"/>
                <w:sz w:val="20"/>
                <w:szCs w:val="20"/>
              </w:rPr>
            </w:pPr>
            <w:r w:rsidRPr="003967FF">
              <w:rPr>
                <w:color w:val="000000"/>
                <w:sz w:val="20"/>
                <w:szCs w:val="20"/>
              </w:rPr>
              <w:t>Кумашский ФАП</w:t>
            </w:r>
          </w:p>
        </w:tc>
        <w:tc>
          <w:tcPr>
            <w:tcW w:w="2217" w:type="dxa"/>
            <w:tcBorders>
              <w:top w:val="nil"/>
              <w:left w:val="nil"/>
              <w:bottom w:val="single" w:sz="4" w:space="0" w:color="auto"/>
              <w:right w:val="single" w:sz="4" w:space="0" w:color="auto"/>
            </w:tcBorders>
            <w:shd w:val="clear" w:color="auto" w:fill="auto"/>
            <w:hideMark/>
          </w:tcPr>
          <w:p w14:paraId="4D1F23E1" w14:textId="77777777" w:rsidR="003C2F84" w:rsidRPr="003967FF" w:rsidRDefault="003C2F84" w:rsidP="003C2F84">
            <w:pPr>
              <w:snapToGrid/>
              <w:rPr>
                <w:color w:val="000000"/>
                <w:sz w:val="20"/>
                <w:szCs w:val="20"/>
              </w:rPr>
            </w:pPr>
            <w:r w:rsidRPr="003967FF">
              <w:rPr>
                <w:color w:val="000000"/>
                <w:sz w:val="20"/>
                <w:szCs w:val="20"/>
              </w:rPr>
              <w:t xml:space="preserve"> д. Чиршкас-Мураты ул.Вишневая 5а </w:t>
            </w:r>
          </w:p>
        </w:tc>
        <w:tc>
          <w:tcPr>
            <w:tcW w:w="1272" w:type="dxa"/>
            <w:tcBorders>
              <w:top w:val="nil"/>
              <w:left w:val="nil"/>
              <w:bottom w:val="single" w:sz="4" w:space="0" w:color="auto"/>
              <w:right w:val="single" w:sz="4" w:space="0" w:color="auto"/>
            </w:tcBorders>
            <w:shd w:val="clear" w:color="auto" w:fill="auto"/>
            <w:hideMark/>
          </w:tcPr>
          <w:p w14:paraId="3EB0522B"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0D4D16E3"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173BF15"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30766072"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5E09C53B"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77954A0B" w14:textId="77777777" w:rsidR="003C2F84" w:rsidRPr="003967FF" w:rsidRDefault="003C2F84" w:rsidP="003C2F84">
            <w:pPr>
              <w:snapToGrid/>
              <w:jc w:val="center"/>
              <w:rPr>
                <w:color w:val="000000"/>
                <w:sz w:val="20"/>
                <w:szCs w:val="20"/>
              </w:rPr>
            </w:pPr>
            <w:r w:rsidRPr="003967FF">
              <w:rPr>
                <w:color w:val="000000"/>
                <w:sz w:val="20"/>
                <w:szCs w:val="20"/>
              </w:rPr>
              <w:t>50</w:t>
            </w:r>
          </w:p>
        </w:tc>
        <w:tc>
          <w:tcPr>
            <w:tcW w:w="2072" w:type="dxa"/>
            <w:tcBorders>
              <w:top w:val="nil"/>
              <w:left w:val="nil"/>
              <w:bottom w:val="single" w:sz="4" w:space="0" w:color="auto"/>
              <w:right w:val="single" w:sz="4" w:space="0" w:color="auto"/>
            </w:tcBorders>
            <w:shd w:val="clear" w:color="auto" w:fill="auto"/>
            <w:hideMark/>
          </w:tcPr>
          <w:p w14:paraId="35467278" w14:textId="77777777" w:rsidR="003C2F84" w:rsidRPr="003967FF" w:rsidRDefault="003C2F84" w:rsidP="003C2F84">
            <w:pPr>
              <w:snapToGrid/>
              <w:rPr>
                <w:color w:val="000000"/>
                <w:sz w:val="20"/>
                <w:szCs w:val="20"/>
              </w:rPr>
            </w:pPr>
            <w:r w:rsidRPr="003967FF">
              <w:rPr>
                <w:color w:val="000000"/>
                <w:sz w:val="20"/>
                <w:szCs w:val="20"/>
              </w:rPr>
              <w:t>Ослабинский ФАП</w:t>
            </w:r>
          </w:p>
        </w:tc>
        <w:tc>
          <w:tcPr>
            <w:tcW w:w="2217" w:type="dxa"/>
            <w:tcBorders>
              <w:top w:val="nil"/>
              <w:left w:val="nil"/>
              <w:bottom w:val="single" w:sz="4" w:space="0" w:color="auto"/>
              <w:right w:val="single" w:sz="4" w:space="0" w:color="auto"/>
            </w:tcBorders>
            <w:shd w:val="clear" w:color="auto" w:fill="auto"/>
            <w:hideMark/>
          </w:tcPr>
          <w:p w14:paraId="6AA243C7" w14:textId="77777777" w:rsidR="003C2F84" w:rsidRPr="003967FF" w:rsidRDefault="003C2F84" w:rsidP="003C2F84">
            <w:pPr>
              <w:snapToGrid/>
              <w:rPr>
                <w:color w:val="000000"/>
                <w:sz w:val="20"/>
                <w:szCs w:val="20"/>
              </w:rPr>
            </w:pPr>
            <w:r w:rsidRPr="003967FF">
              <w:rPr>
                <w:color w:val="000000"/>
                <w:sz w:val="20"/>
                <w:szCs w:val="20"/>
              </w:rPr>
              <w:t xml:space="preserve"> д. Ослаба ул.Новая 5 пом.12 </w:t>
            </w:r>
          </w:p>
        </w:tc>
        <w:tc>
          <w:tcPr>
            <w:tcW w:w="1272" w:type="dxa"/>
            <w:tcBorders>
              <w:top w:val="nil"/>
              <w:left w:val="nil"/>
              <w:bottom w:val="single" w:sz="4" w:space="0" w:color="auto"/>
              <w:right w:val="single" w:sz="4" w:space="0" w:color="auto"/>
            </w:tcBorders>
            <w:shd w:val="clear" w:color="auto" w:fill="auto"/>
            <w:hideMark/>
          </w:tcPr>
          <w:p w14:paraId="6E0F0F7E"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52D24BAF"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68AE5C9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04236C98" w14:textId="77777777" w:rsidR="003C2F84" w:rsidRPr="003967FF" w:rsidRDefault="003C2F84" w:rsidP="003C2F84">
            <w:pPr>
              <w:snapToGrid/>
              <w:jc w:val="center"/>
              <w:rPr>
                <w:color w:val="000000"/>
                <w:sz w:val="20"/>
                <w:szCs w:val="20"/>
              </w:rPr>
            </w:pPr>
            <w:r w:rsidRPr="003967FF">
              <w:rPr>
                <w:color w:val="000000"/>
                <w:sz w:val="20"/>
                <w:szCs w:val="20"/>
              </w:rPr>
              <w:t>0</w:t>
            </w:r>
          </w:p>
        </w:tc>
      </w:tr>
      <w:tr w:rsidR="003C2F84" w:rsidRPr="003967FF" w14:paraId="4C94FF26"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37E0433F" w14:textId="77777777" w:rsidR="003C2F84" w:rsidRPr="003967FF" w:rsidRDefault="003C2F84" w:rsidP="003C2F84">
            <w:pPr>
              <w:snapToGrid/>
              <w:jc w:val="center"/>
              <w:rPr>
                <w:color w:val="000000"/>
                <w:sz w:val="20"/>
                <w:szCs w:val="20"/>
              </w:rPr>
            </w:pPr>
            <w:r w:rsidRPr="003967FF">
              <w:rPr>
                <w:color w:val="000000"/>
                <w:sz w:val="20"/>
                <w:szCs w:val="20"/>
              </w:rPr>
              <w:lastRenderedPageBreak/>
              <w:t>51</w:t>
            </w:r>
          </w:p>
        </w:tc>
        <w:tc>
          <w:tcPr>
            <w:tcW w:w="2072" w:type="dxa"/>
            <w:tcBorders>
              <w:top w:val="nil"/>
              <w:left w:val="nil"/>
              <w:bottom w:val="single" w:sz="4" w:space="0" w:color="auto"/>
              <w:right w:val="single" w:sz="4" w:space="0" w:color="auto"/>
            </w:tcBorders>
            <w:shd w:val="clear" w:color="auto" w:fill="auto"/>
            <w:hideMark/>
          </w:tcPr>
          <w:p w14:paraId="3180A76C" w14:textId="77777777" w:rsidR="003C2F84" w:rsidRPr="003967FF" w:rsidRDefault="003C2F84" w:rsidP="003C2F84">
            <w:pPr>
              <w:snapToGrid/>
              <w:rPr>
                <w:color w:val="000000"/>
                <w:sz w:val="20"/>
                <w:szCs w:val="20"/>
              </w:rPr>
            </w:pPr>
            <w:r w:rsidRPr="003967FF">
              <w:rPr>
                <w:color w:val="000000"/>
                <w:sz w:val="20"/>
                <w:szCs w:val="20"/>
              </w:rPr>
              <w:t>Тузи-Сярмусский ФАП</w:t>
            </w:r>
          </w:p>
        </w:tc>
        <w:tc>
          <w:tcPr>
            <w:tcW w:w="2217" w:type="dxa"/>
            <w:tcBorders>
              <w:top w:val="nil"/>
              <w:left w:val="nil"/>
              <w:bottom w:val="single" w:sz="4" w:space="0" w:color="auto"/>
              <w:right w:val="single" w:sz="4" w:space="0" w:color="auto"/>
            </w:tcBorders>
            <w:shd w:val="clear" w:color="auto" w:fill="auto"/>
            <w:hideMark/>
          </w:tcPr>
          <w:p w14:paraId="2FA3A46A" w14:textId="77777777" w:rsidR="003C2F84" w:rsidRPr="003967FF" w:rsidRDefault="003C2F84" w:rsidP="003C2F84">
            <w:pPr>
              <w:snapToGrid/>
              <w:rPr>
                <w:color w:val="000000"/>
                <w:sz w:val="20"/>
                <w:szCs w:val="20"/>
              </w:rPr>
            </w:pPr>
            <w:r w:rsidRPr="003967FF">
              <w:rPr>
                <w:color w:val="000000"/>
                <w:sz w:val="20"/>
                <w:szCs w:val="20"/>
              </w:rPr>
              <w:t xml:space="preserve"> д. Тузи-Сярмус ул.Школьная 47</w:t>
            </w:r>
          </w:p>
        </w:tc>
        <w:tc>
          <w:tcPr>
            <w:tcW w:w="1272" w:type="dxa"/>
            <w:tcBorders>
              <w:top w:val="nil"/>
              <w:left w:val="nil"/>
              <w:bottom w:val="single" w:sz="4" w:space="0" w:color="auto"/>
              <w:right w:val="single" w:sz="4" w:space="0" w:color="auto"/>
            </w:tcBorders>
            <w:shd w:val="clear" w:color="auto" w:fill="auto"/>
            <w:hideMark/>
          </w:tcPr>
          <w:p w14:paraId="33E7499B"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AFF83A5"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76A1D98"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4CFE2317" w14:textId="77777777" w:rsidR="003C2F84" w:rsidRPr="003967FF" w:rsidRDefault="003C2F84" w:rsidP="003C2F84">
            <w:pPr>
              <w:snapToGrid/>
              <w:jc w:val="center"/>
              <w:rPr>
                <w:color w:val="000000"/>
                <w:sz w:val="20"/>
                <w:szCs w:val="20"/>
              </w:rPr>
            </w:pPr>
            <w:r w:rsidRPr="003967FF">
              <w:rPr>
                <w:color w:val="000000"/>
                <w:sz w:val="20"/>
                <w:szCs w:val="20"/>
              </w:rPr>
              <w:t>1</w:t>
            </w:r>
          </w:p>
        </w:tc>
      </w:tr>
      <w:tr w:rsidR="003C2F84" w:rsidRPr="003967FF" w14:paraId="593D7DC9"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0B0D2DD3" w14:textId="77777777" w:rsidR="003C2F84" w:rsidRPr="003967FF" w:rsidRDefault="003C2F84" w:rsidP="003C2F84">
            <w:pPr>
              <w:snapToGrid/>
              <w:jc w:val="center"/>
              <w:rPr>
                <w:color w:val="000000"/>
                <w:sz w:val="20"/>
                <w:szCs w:val="20"/>
              </w:rPr>
            </w:pPr>
            <w:r w:rsidRPr="003967FF">
              <w:rPr>
                <w:color w:val="000000"/>
                <w:sz w:val="20"/>
                <w:szCs w:val="20"/>
              </w:rPr>
              <w:t>52</w:t>
            </w:r>
          </w:p>
        </w:tc>
        <w:tc>
          <w:tcPr>
            <w:tcW w:w="2072" w:type="dxa"/>
            <w:tcBorders>
              <w:top w:val="nil"/>
              <w:left w:val="nil"/>
              <w:bottom w:val="single" w:sz="4" w:space="0" w:color="auto"/>
              <w:right w:val="single" w:sz="4" w:space="0" w:color="auto"/>
            </w:tcBorders>
            <w:shd w:val="clear" w:color="auto" w:fill="auto"/>
            <w:hideMark/>
          </w:tcPr>
          <w:p w14:paraId="13A3A30A" w14:textId="77777777" w:rsidR="003C2F84" w:rsidRPr="003967FF" w:rsidRDefault="003C2F84" w:rsidP="003C2F84">
            <w:pPr>
              <w:snapToGrid/>
              <w:rPr>
                <w:color w:val="000000"/>
                <w:sz w:val="20"/>
                <w:szCs w:val="20"/>
              </w:rPr>
            </w:pPr>
            <w:r w:rsidRPr="003967FF">
              <w:rPr>
                <w:color w:val="000000"/>
                <w:sz w:val="20"/>
                <w:szCs w:val="20"/>
              </w:rPr>
              <w:t>Хирпосинский ФАП</w:t>
            </w:r>
          </w:p>
        </w:tc>
        <w:tc>
          <w:tcPr>
            <w:tcW w:w="2217" w:type="dxa"/>
            <w:tcBorders>
              <w:top w:val="nil"/>
              <w:left w:val="nil"/>
              <w:bottom w:val="single" w:sz="4" w:space="0" w:color="auto"/>
              <w:right w:val="single" w:sz="4" w:space="0" w:color="auto"/>
            </w:tcBorders>
            <w:shd w:val="clear" w:color="auto" w:fill="auto"/>
            <w:hideMark/>
          </w:tcPr>
          <w:p w14:paraId="07B270A2" w14:textId="77777777" w:rsidR="003C2F84" w:rsidRPr="003967FF" w:rsidRDefault="003C2F84" w:rsidP="003C2F84">
            <w:pPr>
              <w:snapToGrid/>
              <w:rPr>
                <w:color w:val="000000"/>
                <w:sz w:val="20"/>
                <w:szCs w:val="20"/>
              </w:rPr>
            </w:pPr>
            <w:r w:rsidRPr="003967FF">
              <w:rPr>
                <w:color w:val="000000"/>
                <w:sz w:val="20"/>
                <w:szCs w:val="20"/>
              </w:rPr>
              <w:t xml:space="preserve"> д. Хирпоси ул.Советская 39 </w:t>
            </w:r>
          </w:p>
        </w:tc>
        <w:tc>
          <w:tcPr>
            <w:tcW w:w="1272" w:type="dxa"/>
            <w:tcBorders>
              <w:top w:val="nil"/>
              <w:left w:val="nil"/>
              <w:bottom w:val="single" w:sz="4" w:space="0" w:color="auto"/>
              <w:right w:val="single" w:sz="4" w:space="0" w:color="auto"/>
            </w:tcBorders>
            <w:shd w:val="clear" w:color="auto" w:fill="auto"/>
            <w:hideMark/>
          </w:tcPr>
          <w:p w14:paraId="63979A97"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4A128558"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43926FCA"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3D764A8" w14:textId="77777777" w:rsidR="003C2F84" w:rsidRPr="003967FF" w:rsidRDefault="003C2F84" w:rsidP="003C2F84">
            <w:pPr>
              <w:snapToGrid/>
              <w:jc w:val="center"/>
              <w:rPr>
                <w:color w:val="000000"/>
                <w:sz w:val="20"/>
                <w:szCs w:val="20"/>
              </w:rPr>
            </w:pPr>
            <w:r w:rsidRPr="003967FF">
              <w:rPr>
                <w:color w:val="000000"/>
                <w:sz w:val="20"/>
                <w:szCs w:val="20"/>
              </w:rPr>
              <w:t>75</w:t>
            </w:r>
          </w:p>
        </w:tc>
      </w:tr>
      <w:tr w:rsidR="003C2F84" w:rsidRPr="003967FF" w14:paraId="43EE6075" w14:textId="77777777" w:rsidTr="001774C0">
        <w:trPr>
          <w:trHeight w:val="552"/>
        </w:trPr>
        <w:tc>
          <w:tcPr>
            <w:tcW w:w="531" w:type="dxa"/>
            <w:tcBorders>
              <w:top w:val="nil"/>
              <w:left w:val="single" w:sz="4" w:space="0" w:color="auto"/>
              <w:bottom w:val="single" w:sz="4" w:space="0" w:color="auto"/>
              <w:right w:val="single" w:sz="4" w:space="0" w:color="auto"/>
            </w:tcBorders>
            <w:shd w:val="clear" w:color="auto" w:fill="auto"/>
            <w:hideMark/>
          </w:tcPr>
          <w:p w14:paraId="270F726B" w14:textId="77777777" w:rsidR="003C2F84" w:rsidRPr="003967FF" w:rsidRDefault="003C2F84" w:rsidP="003C2F84">
            <w:pPr>
              <w:snapToGrid/>
              <w:jc w:val="center"/>
              <w:rPr>
                <w:color w:val="000000"/>
                <w:sz w:val="20"/>
                <w:szCs w:val="20"/>
              </w:rPr>
            </w:pPr>
            <w:r w:rsidRPr="003967FF">
              <w:rPr>
                <w:color w:val="000000"/>
                <w:sz w:val="20"/>
                <w:szCs w:val="20"/>
              </w:rPr>
              <w:t>53</w:t>
            </w:r>
          </w:p>
        </w:tc>
        <w:tc>
          <w:tcPr>
            <w:tcW w:w="2072" w:type="dxa"/>
            <w:tcBorders>
              <w:top w:val="nil"/>
              <w:left w:val="nil"/>
              <w:bottom w:val="single" w:sz="4" w:space="0" w:color="auto"/>
              <w:right w:val="single" w:sz="4" w:space="0" w:color="auto"/>
            </w:tcBorders>
            <w:shd w:val="clear" w:color="auto" w:fill="auto"/>
            <w:hideMark/>
          </w:tcPr>
          <w:p w14:paraId="16A54A04" w14:textId="77777777" w:rsidR="003C2F84" w:rsidRPr="003967FF" w:rsidRDefault="003C2F84" w:rsidP="003C2F84">
            <w:pPr>
              <w:snapToGrid/>
              <w:rPr>
                <w:color w:val="000000"/>
                <w:sz w:val="20"/>
                <w:szCs w:val="20"/>
              </w:rPr>
            </w:pPr>
            <w:r w:rsidRPr="003967FF">
              <w:rPr>
                <w:color w:val="000000"/>
                <w:sz w:val="20"/>
                <w:szCs w:val="20"/>
              </w:rPr>
              <w:t>Ямбахтинский ФАП</w:t>
            </w:r>
          </w:p>
        </w:tc>
        <w:tc>
          <w:tcPr>
            <w:tcW w:w="2217" w:type="dxa"/>
            <w:tcBorders>
              <w:top w:val="nil"/>
              <w:left w:val="nil"/>
              <w:bottom w:val="single" w:sz="4" w:space="0" w:color="auto"/>
              <w:right w:val="single" w:sz="4" w:space="0" w:color="auto"/>
            </w:tcBorders>
            <w:shd w:val="clear" w:color="auto" w:fill="auto"/>
            <w:hideMark/>
          </w:tcPr>
          <w:p w14:paraId="5E153871" w14:textId="77777777" w:rsidR="003C2F84" w:rsidRPr="003967FF" w:rsidRDefault="003C2F84" w:rsidP="003C2F84">
            <w:pPr>
              <w:snapToGrid/>
              <w:rPr>
                <w:color w:val="000000"/>
                <w:sz w:val="20"/>
                <w:szCs w:val="20"/>
              </w:rPr>
            </w:pPr>
            <w:r w:rsidRPr="003967FF">
              <w:rPr>
                <w:color w:val="000000"/>
                <w:sz w:val="20"/>
                <w:szCs w:val="20"/>
              </w:rPr>
              <w:t xml:space="preserve"> д. Ямбахтино ул.Центральная 49б </w:t>
            </w:r>
          </w:p>
        </w:tc>
        <w:tc>
          <w:tcPr>
            <w:tcW w:w="1272" w:type="dxa"/>
            <w:tcBorders>
              <w:top w:val="nil"/>
              <w:left w:val="nil"/>
              <w:bottom w:val="single" w:sz="4" w:space="0" w:color="auto"/>
              <w:right w:val="single" w:sz="4" w:space="0" w:color="auto"/>
            </w:tcBorders>
            <w:shd w:val="clear" w:color="auto" w:fill="auto"/>
            <w:hideMark/>
          </w:tcPr>
          <w:p w14:paraId="6F2341B5" w14:textId="77777777" w:rsidR="003C2F84" w:rsidRPr="003967FF" w:rsidRDefault="003C2F84" w:rsidP="003C2F84">
            <w:pPr>
              <w:snapToGrid/>
              <w:rPr>
                <w:color w:val="000000"/>
                <w:sz w:val="20"/>
                <w:szCs w:val="20"/>
              </w:rPr>
            </w:pPr>
            <w:r w:rsidRPr="003967FF">
              <w:rPr>
                <w:color w:val="000000"/>
                <w:sz w:val="20"/>
                <w:szCs w:val="20"/>
              </w:rPr>
              <w:t>посещений в смену</w:t>
            </w:r>
          </w:p>
        </w:tc>
        <w:tc>
          <w:tcPr>
            <w:tcW w:w="1018" w:type="dxa"/>
            <w:tcBorders>
              <w:top w:val="nil"/>
              <w:left w:val="nil"/>
              <w:bottom w:val="single" w:sz="4" w:space="0" w:color="auto"/>
              <w:right w:val="single" w:sz="4" w:space="0" w:color="auto"/>
            </w:tcBorders>
            <w:shd w:val="clear" w:color="auto" w:fill="auto"/>
            <w:hideMark/>
          </w:tcPr>
          <w:p w14:paraId="369CA3DB"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1133" w:type="dxa"/>
            <w:tcBorders>
              <w:top w:val="nil"/>
              <w:left w:val="nil"/>
              <w:bottom w:val="single" w:sz="4" w:space="0" w:color="auto"/>
              <w:right w:val="single" w:sz="4" w:space="0" w:color="auto"/>
            </w:tcBorders>
            <w:shd w:val="clear" w:color="auto" w:fill="auto"/>
            <w:hideMark/>
          </w:tcPr>
          <w:p w14:paraId="3246E000" w14:textId="77777777" w:rsidR="003C2F84" w:rsidRPr="003967FF" w:rsidRDefault="003C2F84" w:rsidP="003C2F84">
            <w:pPr>
              <w:snapToGrid/>
              <w:jc w:val="center"/>
              <w:rPr>
                <w:color w:val="000000"/>
                <w:sz w:val="20"/>
                <w:szCs w:val="20"/>
              </w:rPr>
            </w:pPr>
            <w:r w:rsidRPr="003967FF">
              <w:rPr>
                <w:color w:val="000000"/>
                <w:sz w:val="20"/>
                <w:szCs w:val="20"/>
              </w:rPr>
              <w:t>15</w:t>
            </w:r>
          </w:p>
        </w:tc>
        <w:tc>
          <w:tcPr>
            <w:tcW w:w="992" w:type="dxa"/>
            <w:tcBorders>
              <w:top w:val="nil"/>
              <w:left w:val="nil"/>
              <w:bottom w:val="single" w:sz="4" w:space="0" w:color="auto"/>
              <w:right w:val="single" w:sz="4" w:space="0" w:color="auto"/>
            </w:tcBorders>
            <w:shd w:val="clear" w:color="auto" w:fill="auto"/>
            <w:hideMark/>
          </w:tcPr>
          <w:p w14:paraId="640C38DD" w14:textId="77777777" w:rsidR="003C2F84" w:rsidRPr="003967FF" w:rsidRDefault="003C2F84" w:rsidP="003C2F84">
            <w:pPr>
              <w:snapToGrid/>
              <w:jc w:val="center"/>
              <w:rPr>
                <w:color w:val="000000"/>
                <w:sz w:val="20"/>
                <w:szCs w:val="20"/>
              </w:rPr>
            </w:pPr>
            <w:r w:rsidRPr="003967FF">
              <w:rPr>
                <w:color w:val="000000"/>
                <w:sz w:val="20"/>
                <w:szCs w:val="20"/>
              </w:rPr>
              <w:t>2</w:t>
            </w:r>
          </w:p>
        </w:tc>
      </w:tr>
    </w:tbl>
    <w:p w14:paraId="2AF7511B" w14:textId="77777777" w:rsidR="003C2F84" w:rsidRPr="00F83F02" w:rsidRDefault="003C2F84" w:rsidP="003C2F84">
      <w:pPr>
        <w:snapToGrid/>
        <w:spacing w:line="276" w:lineRule="auto"/>
        <w:ind w:firstLine="567"/>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Численность медицинского персонала составляет 240 человек, в том числе 52 врачей и 188 средних медицинских работников.</w:t>
      </w:r>
    </w:p>
    <w:p w14:paraId="6CEF4229" w14:textId="77777777" w:rsidR="003C2F84" w:rsidRPr="00F83F02" w:rsidRDefault="003C2F84" w:rsidP="003C2F84">
      <w:pPr>
        <w:snapToGrid/>
        <w:spacing w:line="276" w:lineRule="auto"/>
        <w:ind w:firstLine="567"/>
        <w:jc w:val="both"/>
        <w:rPr>
          <w:rFonts w:eastAsia="Calibri"/>
          <w:color w:val="000000" w:themeColor="text1"/>
          <w:kern w:val="2"/>
          <w:sz w:val="24"/>
          <w:szCs w:val="24"/>
          <w:lang w:eastAsia="en-US"/>
          <w14:ligatures w14:val="standardContextual"/>
        </w:rPr>
      </w:pPr>
      <w:bookmarkStart w:id="60" w:name="_Hlk108602926"/>
      <w:r w:rsidRPr="00F83F02">
        <w:rPr>
          <w:rFonts w:eastAsia="Calibri"/>
          <w:color w:val="000000" w:themeColor="text1"/>
          <w:kern w:val="2"/>
          <w:sz w:val="24"/>
          <w:szCs w:val="24"/>
          <w:lang w:eastAsia="en-US"/>
          <w14:ligatures w14:val="standardContextual"/>
        </w:rPr>
        <w:t>На территории округа функционирует 2 учреждения социальной защиты населения. Сведенья них приведены ниже в таблице.</w:t>
      </w:r>
    </w:p>
    <w:p w14:paraId="31CA186E" w14:textId="68B82ED7" w:rsidR="003C2F84" w:rsidRPr="00F83F02" w:rsidRDefault="003C2F84" w:rsidP="003C2F84">
      <w:pPr>
        <w:snapToGrid/>
        <w:spacing w:line="276" w:lineRule="auto"/>
        <w:ind w:firstLine="567"/>
        <w:jc w:val="right"/>
        <w:rPr>
          <w:rFonts w:eastAsia="Calibri"/>
          <w:bCs/>
          <w:color w:val="000000" w:themeColor="text1"/>
          <w:kern w:val="2"/>
          <w:sz w:val="24"/>
          <w:szCs w:val="24"/>
          <w:lang w:eastAsia="en-US"/>
          <w14:ligatures w14:val="standardContextual"/>
        </w:rPr>
      </w:pPr>
      <w:r w:rsidRPr="00F83F02">
        <w:rPr>
          <w:rFonts w:eastAsia="Calibri"/>
          <w:bCs/>
          <w:color w:val="000000" w:themeColor="text1"/>
          <w:kern w:val="2"/>
          <w:sz w:val="24"/>
          <w:szCs w:val="24"/>
          <w:lang w:eastAsia="en-US"/>
          <w14:ligatures w14:val="standardContextual"/>
        </w:rPr>
        <w:t xml:space="preserve">Таблица </w:t>
      </w:r>
      <w:r w:rsidR="00855BC0" w:rsidRPr="00F83F02">
        <w:rPr>
          <w:rFonts w:eastAsia="Calibri"/>
          <w:bCs/>
          <w:color w:val="000000" w:themeColor="text1"/>
          <w:kern w:val="2"/>
          <w:sz w:val="24"/>
          <w:szCs w:val="24"/>
          <w:lang w:eastAsia="en-US"/>
          <w14:ligatures w14:val="standardContextual"/>
        </w:rPr>
        <w:t>1.3.17</w:t>
      </w:r>
    </w:p>
    <w:p w14:paraId="3117FF6A" w14:textId="77777777" w:rsidR="003C2F84" w:rsidRPr="00F83F02" w:rsidRDefault="003C2F84" w:rsidP="003C2F84">
      <w:pPr>
        <w:snapToGrid/>
        <w:spacing w:line="276" w:lineRule="auto"/>
        <w:ind w:firstLine="567"/>
        <w:jc w:val="center"/>
        <w:rPr>
          <w:rFonts w:eastAsia="Calibri"/>
          <w:color w:val="000000" w:themeColor="text1"/>
          <w:kern w:val="2"/>
          <w:sz w:val="24"/>
          <w:szCs w:val="24"/>
          <w:lang w:eastAsia="en-US"/>
          <w14:ligatures w14:val="standardContextual"/>
        </w:rPr>
      </w:pPr>
      <w:r w:rsidRPr="00F83F02">
        <w:rPr>
          <w:rFonts w:eastAsia="Calibri"/>
          <w:bCs/>
          <w:color w:val="000000" w:themeColor="text1"/>
          <w:kern w:val="2"/>
          <w:sz w:val="24"/>
          <w:szCs w:val="24"/>
          <w:lang w:eastAsia="en-US"/>
          <w14:ligatures w14:val="standardContextual"/>
        </w:rPr>
        <w:t xml:space="preserve">Учреждения </w:t>
      </w:r>
      <w:r w:rsidRPr="00F83F02">
        <w:rPr>
          <w:rFonts w:eastAsia="Calibri"/>
          <w:color w:val="000000" w:themeColor="text1"/>
          <w:kern w:val="2"/>
          <w:sz w:val="24"/>
          <w:szCs w:val="24"/>
          <w:lang w:eastAsia="en-US"/>
          <w14:ligatures w14:val="standardContextual"/>
        </w:rPr>
        <w:t>социальной защиты населения</w:t>
      </w:r>
      <w:r w:rsidRPr="00F83F02">
        <w:rPr>
          <w:rFonts w:eastAsia="Calibri"/>
          <w:bCs/>
          <w:color w:val="000000" w:themeColor="text1"/>
          <w:kern w:val="2"/>
          <w:sz w:val="24"/>
          <w:szCs w:val="24"/>
          <w:lang w:eastAsia="en-US"/>
          <w14:ligatures w14:val="standardContextual"/>
        </w:rPr>
        <w:t xml:space="preserve"> на территории </w:t>
      </w:r>
      <w:r w:rsidRPr="00F83F02">
        <w:rPr>
          <w:rFonts w:eastAsia="Calibri"/>
          <w:color w:val="000000" w:themeColor="text1"/>
          <w:kern w:val="2"/>
          <w:sz w:val="24"/>
          <w:szCs w:val="24"/>
          <w:lang w:eastAsia="en-US"/>
          <w14:ligatures w14:val="standardContextual"/>
        </w:rPr>
        <w:t>Вурнарского муниципального округа</w:t>
      </w:r>
    </w:p>
    <w:tbl>
      <w:tblPr>
        <w:tblW w:w="9519" w:type="dxa"/>
        <w:tblLook w:val="04A0" w:firstRow="1" w:lastRow="0" w:firstColumn="1" w:lastColumn="0" w:noHBand="0" w:noVBand="1"/>
      </w:tblPr>
      <w:tblGrid>
        <w:gridCol w:w="531"/>
        <w:gridCol w:w="3717"/>
        <w:gridCol w:w="2268"/>
        <w:gridCol w:w="2043"/>
        <w:gridCol w:w="960"/>
      </w:tblGrid>
      <w:tr w:rsidR="003C2F84" w:rsidRPr="003967FF" w14:paraId="22691CE2" w14:textId="77777777" w:rsidTr="001774C0">
        <w:trPr>
          <w:trHeight w:val="564"/>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AE5BFB" w14:textId="77777777" w:rsidR="003C2F84" w:rsidRPr="003967FF" w:rsidRDefault="003C2F84" w:rsidP="003C2F84">
            <w:pPr>
              <w:snapToGrid/>
              <w:jc w:val="center"/>
              <w:rPr>
                <w:b/>
                <w:bCs/>
                <w:color w:val="000000"/>
                <w:sz w:val="20"/>
                <w:szCs w:val="20"/>
              </w:rPr>
            </w:pPr>
            <w:r w:rsidRPr="003967FF">
              <w:rPr>
                <w:b/>
                <w:bCs/>
                <w:color w:val="000000"/>
                <w:sz w:val="20"/>
                <w:szCs w:val="20"/>
              </w:rPr>
              <w:t>№ п/п</w:t>
            </w:r>
          </w:p>
        </w:tc>
        <w:tc>
          <w:tcPr>
            <w:tcW w:w="37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0B50D3" w14:textId="77777777" w:rsidR="003C2F84" w:rsidRPr="003967FF" w:rsidRDefault="003C2F84" w:rsidP="003C2F84">
            <w:pPr>
              <w:snapToGrid/>
              <w:jc w:val="center"/>
              <w:rPr>
                <w:b/>
                <w:bCs/>
                <w:color w:val="000000"/>
                <w:sz w:val="20"/>
                <w:szCs w:val="20"/>
              </w:rPr>
            </w:pPr>
            <w:r w:rsidRPr="003967FF">
              <w:rPr>
                <w:b/>
                <w:bCs/>
                <w:color w:val="000000"/>
                <w:sz w:val="20"/>
                <w:szCs w:val="20"/>
              </w:rPr>
              <w:t>Название учреждения</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92881AD" w14:textId="77777777" w:rsidR="003C2F84" w:rsidRPr="003967FF" w:rsidRDefault="003C2F84" w:rsidP="003C2F84">
            <w:pPr>
              <w:snapToGrid/>
              <w:jc w:val="center"/>
              <w:rPr>
                <w:b/>
                <w:bCs/>
                <w:color w:val="000000"/>
                <w:sz w:val="20"/>
                <w:szCs w:val="20"/>
              </w:rPr>
            </w:pPr>
            <w:r w:rsidRPr="003967FF">
              <w:rPr>
                <w:b/>
                <w:bCs/>
                <w:color w:val="000000"/>
                <w:sz w:val="20"/>
                <w:szCs w:val="20"/>
              </w:rPr>
              <w:t>Адрес</w:t>
            </w:r>
          </w:p>
        </w:tc>
        <w:tc>
          <w:tcPr>
            <w:tcW w:w="20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0392AE" w14:textId="77777777" w:rsidR="003C2F84" w:rsidRPr="003967FF" w:rsidRDefault="003C2F84" w:rsidP="003C2F84">
            <w:pPr>
              <w:snapToGrid/>
              <w:jc w:val="center"/>
              <w:rPr>
                <w:b/>
                <w:bCs/>
                <w:color w:val="000000"/>
                <w:sz w:val="20"/>
                <w:szCs w:val="20"/>
              </w:rPr>
            </w:pPr>
            <w:r w:rsidRPr="003967FF">
              <w:rPr>
                <w:b/>
                <w:bCs/>
                <w:color w:val="000000"/>
                <w:sz w:val="20"/>
                <w:szCs w:val="20"/>
              </w:rPr>
              <w:t>емкость, количество обслуживаемого населения, в мес.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1EE5F8" w14:textId="77777777" w:rsidR="003C2F84" w:rsidRPr="003967FF" w:rsidRDefault="003C2F84" w:rsidP="003C2F84">
            <w:pPr>
              <w:snapToGrid/>
              <w:jc w:val="center"/>
              <w:rPr>
                <w:b/>
                <w:bCs/>
                <w:color w:val="000000"/>
                <w:sz w:val="20"/>
                <w:szCs w:val="20"/>
              </w:rPr>
            </w:pPr>
            <w:r w:rsidRPr="003967FF">
              <w:rPr>
                <w:b/>
                <w:bCs/>
                <w:color w:val="000000"/>
                <w:sz w:val="20"/>
                <w:szCs w:val="20"/>
              </w:rPr>
              <w:t>% износа здания</w:t>
            </w:r>
          </w:p>
        </w:tc>
      </w:tr>
      <w:tr w:rsidR="003C2F84" w:rsidRPr="003967FF" w14:paraId="22417202" w14:textId="77777777" w:rsidTr="001774C0">
        <w:trPr>
          <w:trHeight w:val="564"/>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585D003" w14:textId="77777777" w:rsidR="003C2F84" w:rsidRPr="003967FF" w:rsidRDefault="003C2F84" w:rsidP="003C2F84">
            <w:pPr>
              <w:snapToGrid/>
              <w:rPr>
                <w:b/>
                <w:bCs/>
                <w:color w:val="000000"/>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6989C89F" w14:textId="77777777" w:rsidR="003C2F84" w:rsidRPr="003967FF" w:rsidRDefault="003C2F84" w:rsidP="003C2F84">
            <w:pPr>
              <w:snapToGrid/>
              <w:rPr>
                <w:b/>
                <w:bCs/>
                <w:color w:val="000000"/>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5E26B2E" w14:textId="77777777" w:rsidR="003C2F84" w:rsidRPr="003967FF" w:rsidRDefault="003C2F84" w:rsidP="003C2F84">
            <w:pPr>
              <w:snapToGrid/>
              <w:rPr>
                <w:b/>
                <w:bCs/>
                <w:color w:val="000000"/>
                <w:sz w:val="20"/>
                <w:szCs w:val="20"/>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3A36A15F" w14:textId="77777777" w:rsidR="003C2F84" w:rsidRPr="003967FF" w:rsidRDefault="003C2F84" w:rsidP="003C2F84">
            <w:pPr>
              <w:snapToGrid/>
              <w:rPr>
                <w:b/>
                <w:bCs/>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CD9954C" w14:textId="77777777" w:rsidR="003C2F84" w:rsidRPr="003967FF" w:rsidRDefault="003C2F84" w:rsidP="003C2F84">
            <w:pPr>
              <w:snapToGrid/>
              <w:rPr>
                <w:b/>
                <w:bCs/>
                <w:color w:val="000000"/>
                <w:sz w:val="20"/>
                <w:szCs w:val="20"/>
              </w:rPr>
            </w:pPr>
          </w:p>
        </w:tc>
      </w:tr>
      <w:tr w:rsidR="003C2F84" w:rsidRPr="003967FF" w14:paraId="52D999DD" w14:textId="77777777" w:rsidTr="001774C0">
        <w:trPr>
          <w:trHeight w:val="288"/>
        </w:trPr>
        <w:tc>
          <w:tcPr>
            <w:tcW w:w="531" w:type="dxa"/>
            <w:tcBorders>
              <w:top w:val="nil"/>
              <w:left w:val="single" w:sz="4" w:space="0" w:color="auto"/>
              <w:bottom w:val="single" w:sz="4" w:space="0" w:color="auto"/>
              <w:right w:val="single" w:sz="4" w:space="0" w:color="auto"/>
            </w:tcBorders>
            <w:shd w:val="clear" w:color="auto" w:fill="auto"/>
            <w:vAlign w:val="bottom"/>
            <w:hideMark/>
          </w:tcPr>
          <w:p w14:paraId="43BF71B2" w14:textId="77777777" w:rsidR="003C2F84" w:rsidRPr="003967FF" w:rsidRDefault="003C2F84" w:rsidP="003C2F84">
            <w:pPr>
              <w:snapToGrid/>
              <w:jc w:val="center"/>
              <w:rPr>
                <w:b/>
                <w:bCs/>
                <w:color w:val="000000"/>
                <w:sz w:val="20"/>
                <w:szCs w:val="20"/>
              </w:rPr>
            </w:pPr>
            <w:r w:rsidRPr="003967FF">
              <w:rPr>
                <w:b/>
                <w:bCs/>
                <w:color w:val="000000"/>
                <w:sz w:val="20"/>
                <w:szCs w:val="20"/>
              </w:rPr>
              <w:t>1</w:t>
            </w:r>
          </w:p>
        </w:tc>
        <w:tc>
          <w:tcPr>
            <w:tcW w:w="3717" w:type="dxa"/>
            <w:tcBorders>
              <w:top w:val="nil"/>
              <w:left w:val="nil"/>
              <w:bottom w:val="single" w:sz="4" w:space="0" w:color="auto"/>
              <w:right w:val="single" w:sz="4" w:space="0" w:color="auto"/>
            </w:tcBorders>
            <w:shd w:val="clear" w:color="auto" w:fill="auto"/>
            <w:vAlign w:val="bottom"/>
            <w:hideMark/>
          </w:tcPr>
          <w:p w14:paraId="227991A2" w14:textId="77777777" w:rsidR="003C2F84" w:rsidRPr="003967FF" w:rsidRDefault="003C2F84" w:rsidP="003C2F84">
            <w:pPr>
              <w:snapToGrid/>
              <w:jc w:val="center"/>
              <w:rPr>
                <w:b/>
                <w:bCs/>
                <w:color w:val="000000"/>
                <w:sz w:val="20"/>
                <w:szCs w:val="20"/>
              </w:rPr>
            </w:pPr>
            <w:r w:rsidRPr="003967FF">
              <w:rPr>
                <w:b/>
                <w:bCs/>
                <w:color w:val="000000"/>
                <w:sz w:val="20"/>
                <w:szCs w:val="20"/>
              </w:rPr>
              <w:t>2</w:t>
            </w:r>
          </w:p>
        </w:tc>
        <w:tc>
          <w:tcPr>
            <w:tcW w:w="2268" w:type="dxa"/>
            <w:tcBorders>
              <w:top w:val="nil"/>
              <w:left w:val="nil"/>
              <w:bottom w:val="single" w:sz="4" w:space="0" w:color="auto"/>
              <w:right w:val="single" w:sz="4" w:space="0" w:color="auto"/>
            </w:tcBorders>
            <w:shd w:val="clear" w:color="auto" w:fill="auto"/>
            <w:vAlign w:val="bottom"/>
            <w:hideMark/>
          </w:tcPr>
          <w:p w14:paraId="2CD4B0C5" w14:textId="77777777" w:rsidR="003C2F84" w:rsidRPr="003967FF" w:rsidRDefault="003C2F84" w:rsidP="003C2F84">
            <w:pPr>
              <w:snapToGrid/>
              <w:jc w:val="center"/>
              <w:rPr>
                <w:b/>
                <w:bCs/>
                <w:color w:val="000000"/>
                <w:sz w:val="20"/>
                <w:szCs w:val="20"/>
              </w:rPr>
            </w:pPr>
            <w:r w:rsidRPr="003967FF">
              <w:rPr>
                <w:b/>
                <w:bCs/>
                <w:color w:val="000000"/>
                <w:sz w:val="20"/>
                <w:szCs w:val="20"/>
              </w:rPr>
              <w:t>3</w:t>
            </w:r>
          </w:p>
        </w:tc>
        <w:tc>
          <w:tcPr>
            <w:tcW w:w="2043" w:type="dxa"/>
            <w:tcBorders>
              <w:top w:val="nil"/>
              <w:left w:val="nil"/>
              <w:bottom w:val="single" w:sz="4" w:space="0" w:color="auto"/>
              <w:right w:val="single" w:sz="4" w:space="0" w:color="auto"/>
            </w:tcBorders>
            <w:shd w:val="clear" w:color="auto" w:fill="auto"/>
            <w:vAlign w:val="bottom"/>
            <w:hideMark/>
          </w:tcPr>
          <w:p w14:paraId="768E42E4" w14:textId="77777777" w:rsidR="003C2F84" w:rsidRPr="003967FF" w:rsidRDefault="003C2F84" w:rsidP="003C2F84">
            <w:pPr>
              <w:snapToGrid/>
              <w:jc w:val="center"/>
              <w:rPr>
                <w:b/>
                <w:bCs/>
                <w:color w:val="000000"/>
                <w:sz w:val="20"/>
                <w:szCs w:val="20"/>
              </w:rPr>
            </w:pPr>
            <w:r w:rsidRPr="003967FF">
              <w:rPr>
                <w:b/>
                <w:bCs/>
                <w:color w:val="000000"/>
                <w:sz w:val="20"/>
                <w:szCs w:val="20"/>
              </w:rPr>
              <w:t>4</w:t>
            </w:r>
          </w:p>
        </w:tc>
        <w:tc>
          <w:tcPr>
            <w:tcW w:w="960" w:type="dxa"/>
            <w:tcBorders>
              <w:top w:val="nil"/>
              <w:left w:val="nil"/>
              <w:bottom w:val="single" w:sz="4" w:space="0" w:color="auto"/>
              <w:right w:val="single" w:sz="4" w:space="0" w:color="auto"/>
            </w:tcBorders>
            <w:shd w:val="clear" w:color="auto" w:fill="auto"/>
            <w:vAlign w:val="bottom"/>
            <w:hideMark/>
          </w:tcPr>
          <w:p w14:paraId="4AA9100D" w14:textId="77777777" w:rsidR="003C2F84" w:rsidRPr="003967FF" w:rsidRDefault="003C2F84" w:rsidP="003C2F84">
            <w:pPr>
              <w:snapToGrid/>
              <w:jc w:val="center"/>
              <w:rPr>
                <w:b/>
                <w:bCs/>
                <w:color w:val="000000"/>
                <w:sz w:val="20"/>
                <w:szCs w:val="20"/>
              </w:rPr>
            </w:pPr>
            <w:r w:rsidRPr="003967FF">
              <w:rPr>
                <w:b/>
                <w:bCs/>
                <w:color w:val="000000"/>
                <w:sz w:val="20"/>
                <w:szCs w:val="20"/>
              </w:rPr>
              <w:t>5</w:t>
            </w:r>
          </w:p>
        </w:tc>
      </w:tr>
      <w:tr w:rsidR="003C2F84" w:rsidRPr="003967FF" w14:paraId="79673AE6" w14:textId="77777777" w:rsidTr="001774C0">
        <w:trPr>
          <w:trHeight w:val="1704"/>
        </w:trPr>
        <w:tc>
          <w:tcPr>
            <w:tcW w:w="531" w:type="dxa"/>
            <w:tcBorders>
              <w:top w:val="nil"/>
              <w:left w:val="single" w:sz="4" w:space="0" w:color="auto"/>
              <w:bottom w:val="single" w:sz="4" w:space="0" w:color="auto"/>
              <w:right w:val="single" w:sz="4" w:space="0" w:color="auto"/>
            </w:tcBorders>
            <w:shd w:val="clear" w:color="auto" w:fill="auto"/>
            <w:noWrap/>
            <w:hideMark/>
          </w:tcPr>
          <w:p w14:paraId="00F096A5" w14:textId="77777777" w:rsidR="003C2F84" w:rsidRPr="003967FF" w:rsidRDefault="003C2F84" w:rsidP="003C2F84">
            <w:pPr>
              <w:snapToGrid/>
              <w:jc w:val="center"/>
              <w:rPr>
                <w:color w:val="000000"/>
                <w:sz w:val="20"/>
                <w:szCs w:val="20"/>
              </w:rPr>
            </w:pPr>
            <w:r w:rsidRPr="003967FF">
              <w:rPr>
                <w:color w:val="000000"/>
                <w:sz w:val="20"/>
                <w:szCs w:val="20"/>
              </w:rPr>
              <w:t>1</w:t>
            </w:r>
          </w:p>
        </w:tc>
        <w:tc>
          <w:tcPr>
            <w:tcW w:w="3717" w:type="dxa"/>
            <w:tcBorders>
              <w:top w:val="nil"/>
              <w:left w:val="nil"/>
              <w:bottom w:val="single" w:sz="4" w:space="0" w:color="auto"/>
              <w:right w:val="single" w:sz="4" w:space="0" w:color="auto"/>
            </w:tcBorders>
            <w:shd w:val="clear" w:color="auto" w:fill="auto"/>
            <w:hideMark/>
          </w:tcPr>
          <w:p w14:paraId="28CFE5E0" w14:textId="77777777" w:rsidR="003C2F84" w:rsidRPr="003967FF" w:rsidRDefault="003C2F84" w:rsidP="003C2F84">
            <w:pPr>
              <w:snapToGrid/>
              <w:rPr>
                <w:color w:val="000000"/>
                <w:sz w:val="20"/>
                <w:szCs w:val="20"/>
              </w:rPr>
            </w:pPr>
            <w:r w:rsidRPr="003967FF">
              <w:rPr>
                <w:color w:val="000000"/>
                <w:sz w:val="20"/>
                <w:szCs w:val="20"/>
              </w:rPr>
              <w:t>БУ Чувашской Республики «Вурнарский центр социального обслуживания населения» Министерства труда и социальной защиты Чувашской Республики</w:t>
            </w:r>
          </w:p>
        </w:tc>
        <w:tc>
          <w:tcPr>
            <w:tcW w:w="2268" w:type="dxa"/>
            <w:tcBorders>
              <w:top w:val="nil"/>
              <w:left w:val="nil"/>
              <w:bottom w:val="single" w:sz="4" w:space="0" w:color="auto"/>
              <w:right w:val="single" w:sz="4" w:space="0" w:color="auto"/>
            </w:tcBorders>
            <w:shd w:val="clear" w:color="auto" w:fill="auto"/>
            <w:hideMark/>
          </w:tcPr>
          <w:p w14:paraId="4AB2831D" w14:textId="77777777" w:rsidR="003C2F84" w:rsidRPr="003967FF" w:rsidRDefault="003C2F84" w:rsidP="003C2F84">
            <w:pPr>
              <w:snapToGrid/>
              <w:rPr>
                <w:color w:val="000000"/>
                <w:sz w:val="20"/>
                <w:szCs w:val="20"/>
              </w:rPr>
            </w:pPr>
            <w:r w:rsidRPr="003967FF">
              <w:rPr>
                <w:color w:val="000000"/>
                <w:sz w:val="20"/>
                <w:szCs w:val="20"/>
              </w:rPr>
              <w:t>Чувашская Республика, Вурнарский муниципальный округ, п.Вурнары, ул.Ленина, д.54</w:t>
            </w:r>
          </w:p>
        </w:tc>
        <w:tc>
          <w:tcPr>
            <w:tcW w:w="2043" w:type="dxa"/>
            <w:tcBorders>
              <w:top w:val="nil"/>
              <w:left w:val="nil"/>
              <w:bottom w:val="single" w:sz="4" w:space="0" w:color="auto"/>
              <w:right w:val="single" w:sz="4" w:space="0" w:color="auto"/>
            </w:tcBorders>
            <w:shd w:val="clear" w:color="auto" w:fill="auto"/>
            <w:hideMark/>
          </w:tcPr>
          <w:p w14:paraId="3D5CD27A" w14:textId="77777777" w:rsidR="003C2F84" w:rsidRPr="003967FF" w:rsidRDefault="003C2F84" w:rsidP="003C2F84">
            <w:pPr>
              <w:snapToGrid/>
              <w:jc w:val="center"/>
              <w:rPr>
                <w:color w:val="000000"/>
                <w:sz w:val="20"/>
                <w:szCs w:val="20"/>
              </w:rPr>
            </w:pPr>
            <w:r w:rsidRPr="003967FF">
              <w:rPr>
                <w:color w:val="000000"/>
                <w:sz w:val="20"/>
                <w:szCs w:val="20"/>
              </w:rPr>
              <w:t>260</w:t>
            </w:r>
          </w:p>
        </w:tc>
        <w:tc>
          <w:tcPr>
            <w:tcW w:w="960" w:type="dxa"/>
            <w:tcBorders>
              <w:top w:val="nil"/>
              <w:left w:val="nil"/>
              <w:bottom w:val="single" w:sz="4" w:space="0" w:color="auto"/>
              <w:right w:val="single" w:sz="4" w:space="0" w:color="auto"/>
            </w:tcBorders>
            <w:shd w:val="clear" w:color="auto" w:fill="auto"/>
            <w:noWrap/>
            <w:hideMark/>
          </w:tcPr>
          <w:p w14:paraId="2D0379DF" w14:textId="77777777" w:rsidR="003C2F84" w:rsidRPr="003967FF" w:rsidRDefault="003C2F84" w:rsidP="003C2F84">
            <w:pPr>
              <w:snapToGrid/>
              <w:jc w:val="center"/>
              <w:rPr>
                <w:color w:val="000000"/>
                <w:sz w:val="20"/>
                <w:szCs w:val="20"/>
              </w:rPr>
            </w:pPr>
            <w:r w:rsidRPr="003967FF">
              <w:rPr>
                <w:color w:val="000000"/>
                <w:sz w:val="20"/>
                <w:szCs w:val="20"/>
              </w:rPr>
              <w:t>100%</w:t>
            </w:r>
          </w:p>
        </w:tc>
      </w:tr>
      <w:tr w:rsidR="003C2F84" w:rsidRPr="003967FF" w14:paraId="67503091" w14:textId="77777777" w:rsidTr="001774C0">
        <w:trPr>
          <w:trHeight w:val="1698"/>
        </w:trPr>
        <w:tc>
          <w:tcPr>
            <w:tcW w:w="531" w:type="dxa"/>
            <w:tcBorders>
              <w:top w:val="nil"/>
              <w:left w:val="single" w:sz="4" w:space="0" w:color="auto"/>
              <w:bottom w:val="single" w:sz="4" w:space="0" w:color="auto"/>
              <w:right w:val="single" w:sz="4" w:space="0" w:color="auto"/>
            </w:tcBorders>
            <w:shd w:val="clear" w:color="auto" w:fill="auto"/>
            <w:noWrap/>
            <w:hideMark/>
          </w:tcPr>
          <w:p w14:paraId="084B700F" w14:textId="77777777" w:rsidR="003C2F84" w:rsidRPr="003967FF" w:rsidRDefault="003C2F84" w:rsidP="003C2F84">
            <w:pPr>
              <w:snapToGrid/>
              <w:jc w:val="center"/>
              <w:rPr>
                <w:color w:val="000000"/>
                <w:sz w:val="20"/>
                <w:szCs w:val="20"/>
              </w:rPr>
            </w:pPr>
            <w:r w:rsidRPr="003967FF">
              <w:rPr>
                <w:color w:val="000000"/>
                <w:sz w:val="20"/>
                <w:szCs w:val="20"/>
              </w:rPr>
              <w:t>2</w:t>
            </w:r>
          </w:p>
        </w:tc>
        <w:tc>
          <w:tcPr>
            <w:tcW w:w="3717" w:type="dxa"/>
            <w:tcBorders>
              <w:top w:val="nil"/>
              <w:left w:val="nil"/>
              <w:bottom w:val="single" w:sz="4" w:space="0" w:color="auto"/>
              <w:right w:val="single" w:sz="4" w:space="0" w:color="auto"/>
            </w:tcBorders>
            <w:shd w:val="clear" w:color="auto" w:fill="auto"/>
            <w:hideMark/>
          </w:tcPr>
          <w:p w14:paraId="5116B582" w14:textId="77777777" w:rsidR="003C2F84" w:rsidRPr="003967FF" w:rsidRDefault="003C2F84" w:rsidP="003C2F84">
            <w:pPr>
              <w:snapToGrid/>
              <w:rPr>
                <w:color w:val="000000"/>
                <w:sz w:val="20"/>
                <w:szCs w:val="20"/>
              </w:rPr>
            </w:pPr>
            <w:r w:rsidRPr="003967FF">
              <w:rPr>
                <w:color w:val="000000"/>
                <w:sz w:val="20"/>
                <w:szCs w:val="20"/>
              </w:rPr>
              <w:t>Отдел социальной защиты населения Вурнарского района КУ Чувашской Республики «Центр предоставления мер социальной поддержки» Министерства труда и социальной защиты Чувашской Республики</w:t>
            </w:r>
          </w:p>
        </w:tc>
        <w:tc>
          <w:tcPr>
            <w:tcW w:w="2268" w:type="dxa"/>
            <w:tcBorders>
              <w:top w:val="nil"/>
              <w:left w:val="nil"/>
              <w:bottom w:val="single" w:sz="4" w:space="0" w:color="auto"/>
              <w:right w:val="single" w:sz="4" w:space="0" w:color="auto"/>
            </w:tcBorders>
            <w:shd w:val="clear" w:color="auto" w:fill="auto"/>
            <w:hideMark/>
          </w:tcPr>
          <w:p w14:paraId="6F3E0FB2" w14:textId="77777777" w:rsidR="003C2F84" w:rsidRPr="003967FF" w:rsidRDefault="003C2F84" w:rsidP="003C2F84">
            <w:pPr>
              <w:snapToGrid/>
              <w:rPr>
                <w:color w:val="000000"/>
                <w:sz w:val="20"/>
                <w:szCs w:val="20"/>
              </w:rPr>
            </w:pPr>
            <w:r w:rsidRPr="003967FF">
              <w:rPr>
                <w:color w:val="000000"/>
                <w:sz w:val="20"/>
                <w:szCs w:val="20"/>
              </w:rPr>
              <w:t>Чувашская Республика, Вурнарский муниципальный округ, пгт. Вурнары, ул.Илларионова, д. 4А</w:t>
            </w:r>
          </w:p>
        </w:tc>
        <w:tc>
          <w:tcPr>
            <w:tcW w:w="2043" w:type="dxa"/>
            <w:tcBorders>
              <w:top w:val="nil"/>
              <w:left w:val="nil"/>
              <w:bottom w:val="single" w:sz="4" w:space="0" w:color="auto"/>
              <w:right w:val="single" w:sz="4" w:space="0" w:color="auto"/>
            </w:tcBorders>
            <w:shd w:val="clear" w:color="auto" w:fill="auto"/>
            <w:hideMark/>
          </w:tcPr>
          <w:p w14:paraId="3AED06D7" w14:textId="77777777" w:rsidR="003C2F84" w:rsidRPr="003967FF" w:rsidRDefault="003C2F84" w:rsidP="003C2F84">
            <w:pPr>
              <w:snapToGrid/>
              <w:jc w:val="center"/>
              <w:rPr>
                <w:color w:val="000000"/>
                <w:sz w:val="20"/>
                <w:szCs w:val="20"/>
              </w:rPr>
            </w:pPr>
            <w:r w:rsidRPr="003967FF">
              <w:rPr>
                <w:color w:val="000000"/>
                <w:sz w:val="20"/>
                <w:szCs w:val="20"/>
              </w:rPr>
              <w:t>7970</w:t>
            </w:r>
          </w:p>
        </w:tc>
        <w:tc>
          <w:tcPr>
            <w:tcW w:w="960" w:type="dxa"/>
            <w:tcBorders>
              <w:top w:val="nil"/>
              <w:left w:val="nil"/>
              <w:bottom w:val="single" w:sz="4" w:space="0" w:color="auto"/>
              <w:right w:val="single" w:sz="4" w:space="0" w:color="auto"/>
            </w:tcBorders>
            <w:shd w:val="clear" w:color="auto" w:fill="auto"/>
            <w:noWrap/>
            <w:hideMark/>
          </w:tcPr>
          <w:p w14:paraId="322C4497" w14:textId="77777777" w:rsidR="003C2F84" w:rsidRPr="003967FF" w:rsidRDefault="003C2F84" w:rsidP="003C2F84">
            <w:pPr>
              <w:snapToGrid/>
              <w:jc w:val="center"/>
              <w:rPr>
                <w:color w:val="000000"/>
                <w:sz w:val="20"/>
                <w:szCs w:val="20"/>
              </w:rPr>
            </w:pPr>
            <w:r w:rsidRPr="003967FF">
              <w:rPr>
                <w:color w:val="000000"/>
                <w:sz w:val="20"/>
                <w:szCs w:val="20"/>
              </w:rPr>
              <w:t>-</w:t>
            </w:r>
          </w:p>
        </w:tc>
      </w:tr>
    </w:tbl>
    <w:p w14:paraId="0A64111B" w14:textId="77777777" w:rsidR="003C2F84" w:rsidRPr="00F83F02" w:rsidRDefault="003C2F84" w:rsidP="003C2F84">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Объекты здравоохранения и социальной защиты населения относятся к объектам регионального значения и утверждаются на стадии Схемы территориального планирования Чувашской Республики.</w:t>
      </w:r>
    </w:p>
    <w:p w14:paraId="1CF5FA3F" w14:textId="77777777" w:rsidR="003C2F84" w:rsidRPr="00F83F02" w:rsidRDefault="003C2F84" w:rsidP="00667736">
      <w:pPr>
        <w:snapToGrid/>
        <w:spacing w:line="276" w:lineRule="auto"/>
        <w:ind w:firstLine="567"/>
        <w:jc w:val="both"/>
        <w:rPr>
          <w:b/>
          <w:bCs/>
          <w:i/>
          <w:iCs/>
          <w:kern w:val="2"/>
          <w:sz w:val="24"/>
          <w:szCs w:val="24"/>
          <w14:ligatures w14:val="standardContextual"/>
        </w:rPr>
      </w:pPr>
      <w:bookmarkStart w:id="61" w:name="_Toc112002048"/>
      <w:bookmarkStart w:id="62" w:name="_Toc110008677"/>
      <w:bookmarkStart w:id="63" w:name="_Toc138336461"/>
      <w:bookmarkStart w:id="64" w:name="_Toc141011929"/>
      <w:bookmarkEnd w:id="60"/>
      <w:r w:rsidRPr="00F83F02">
        <w:rPr>
          <w:b/>
          <w:bCs/>
          <w:i/>
          <w:iCs/>
          <w:kern w:val="2"/>
          <w:sz w:val="24"/>
          <w:szCs w:val="24"/>
          <w14:ligatures w14:val="standardContextual"/>
        </w:rPr>
        <w:t>Учреждения физической культуры и спорта</w:t>
      </w:r>
      <w:bookmarkEnd w:id="61"/>
      <w:bookmarkEnd w:id="62"/>
      <w:bookmarkEnd w:id="63"/>
      <w:bookmarkEnd w:id="64"/>
    </w:p>
    <w:p w14:paraId="238DF743"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По данным, предоставленным администрацией Вурнарского МО на его территории расположено 109 объектов спорта, в том числе:</w:t>
      </w:r>
    </w:p>
    <w:p w14:paraId="18539DE8"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1 стадион вместимостью 1500 зрительских мест;</w:t>
      </w:r>
    </w:p>
    <w:p w14:paraId="5ADD9B94"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31 спортивный зал общей площадью пола 6832 кв.м;</w:t>
      </w:r>
    </w:p>
    <w:p w14:paraId="02A675DB"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71 плоскостных спортивных сооружения</w:t>
      </w:r>
      <w:r w:rsidRPr="00F83F02">
        <w:rPr>
          <w:rFonts w:eastAsiaTheme="minorHAnsi"/>
          <w:kern w:val="2"/>
          <w:sz w:val="24"/>
          <w:lang w:eastAsia="en-US"/>
          <w14:ligatures w14:val="standardContextual"/>
        </w:rPr>
        <w:t xml:space="preserve"> </w:t>
      </w:r>
      <w:r w:rsidRPr="00F83F02">
        <w:rPr>
          <w:kern w:val="2"/>
          <w:sz w:val="24"/>
          <w:szCs w:val="24"/>
          <w14:ligatures w14:val="standardContextual"/>
        </w:rPr>
        <w:t>(спортивные площадки) общей площадью 90,78 тыс. кв.м;</w:t>
      </w:r>
    </w:p>
    <w:p w14:paraId="4703F40D"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1 бассейн с площадью зеркала воды – 475 кв.м;</w:t>
      </w:r>
    </w:p>
    <w:p w14:paraId="7DB677FA"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2 лыжных базы;</w:t>
      </w:r>
    </w:p>
    <w:p w14:paraId="5C25C02F"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крытый каток с искусственным льдом;</w:t>
      </w:r>
    </w:p>
    <w:p w14:paraId="2F4AA969" w14:textId="77777777" w:rsidR="003C2F84" w:rsidRPr="00F83F02" w:rsidRDefault="003C2F84">
      <w:pPr>
        <w:numPr>
          <w:ilvl w:val="0"/>
          <w:numId w:val="37"/>
        </w:numPr>
        <w:snapToGrid/>
        <w:spacing w:before="120" w:after="120" w:line="276" w:lineRule="auto"/>
        <w:contextualSpacing/>
        <w:jc w:val="both"/>
        <w:rPr>
          <w:kern w:val="2"/>
          <w:sz w:val="24"/>
          <w:szCs w:val="24"/>
          <w14:ligatures w14:val="standardContextual"/>
        </w:rPr>
      </w:pPr>
      <w:r w:rsidRPr="00F83F02">
        <w:rPr>
          <w:kern w:val="2"/>
          <w:sz w:val="24"/>
          <w:szCs w:val="24"/>
          <w14:ligatures w14:val="standardContextual"/>
        </w:rPr>
        <w:t>3 сооружения для стрелковых видов спорта.</w:t>
      </w:r>
    </w:p>
    <w:p w14:paraId="5E51EEEB" w14:textId="340227CE" w:rsidR="00D16F4D" w:rsidRDefault="003C2F84" w:rsidP="003C2F84">
      <w:pPr>
        <w:snapToGrid/>
        <w:spacing w:line="276" w:lineRule="auto"/>
        <w:ind w:firstLine="851"/>
        <w:jc w:val="both"/>
        <w:rPr>
          <w:kern w:val="2"/>
          <w:sz w:val="24"/>
          <w:szCs w:val="24"/>
          <w14:ligatures w14:val="standardContextual"/>
        </w:rPr>
      </w:pPr>
      <w:r w:rsidRPr="00F83F02">
        <w:rPr>
          <w:kern w:val="2"/>
          <w:sz w:val="24"/>
          <w:szCs w:val="24"/>
          <w14:ligatures w14:val="standardContextual"/>
        </w:rPr>
        <w:lastRenderedPageBreak/>
        <w:t xml:space="preserve">Перечень спортивных залов и плоскостных спортивных сооружений расположенных </w:t>
      </w:r>
      <w:r w:rsidRPr="00F83F02">
        <w:rPr>
          <w:bCs/>
          <w:kern w:val="28"/>
          <w:sz w:val="24"/>
          <w:szCs w:val="24"/>
          <w:lang w:eastAsia="en-US"/>
          <w14:ligatures w14:val="standardContextual"/>
        </w:rPr>
        <w:t xml:space="preserve">на территории </w:t>
      </w:r>
      <w:r w:rsidRPr="00F83F02">
        <w:rPr>
          <w:kern w:val="2"/>
          <w:sz w:val="24"/>
          <w:szCs w:val="24"/>
          <w14:ligatures w14:val="standardContextual"/>
        </w:rPr>
        <w:t>Вурнарского МО с основными характеристиками приведен ниже в таблице.</w:t>
      </w:r>
    </w:p>
    <w:p w14:paraId="08479C0B" w14:textId="082EF151" w:rsidR="003C2F84" w:rsidRPr="00F83F02" w:rsidRDefault="003C2F84" w:rsidP="003C2F84">
      <w:pPr>
        <w:snapToGrid/>
        <w:spacing w:line="276" w:lineRule="auto"/>
        <w:ind w:firstLine="567"/>
        <w:jc w:val="right"/>
        <w:rPr>
          <w:rFonts w:eastAsia="Calibri"/>
          <w:bCs/>
          <w:kern w:val="2"/>
          <w:sz w:val="24"/>
          <w:szCs w:val="24"/>
          <w:lang w:eastAsia="en-US"/>
          <w14:ligatures w14:val="standardContextual"/>
        </w:rPr>
      </w:pPr>
      <w:bookmarkStart w:id="65" w:name="_Hlk108632160"/>
      <w:r w:rsidRPr="00F83F02">
        <w:rPr>
          <w:rFonts w:eastAsia="Calibri"/>
          <w:bCs/>
          <w:kern w:val="2"/>
          <w:sz w:val="24"/>
          <w:szCs w:val="24"/>
          <w:lang w:eastAsia="en-US"/>
          <w14:ligatures w14:val="standardContextual"/>
        </w:rPr>
        <w:t xml:space="preserve">Таблица </w:t>
      </w:r>
      <w:r w:rsidR="00855BC0" w:rsidRPr="00F83F02">
        <w:rPr>
          <w:rFonts w:eastAsia="Calibri"/>
          <w:bCs/>
          <w:kern w:val="2"/>
          <w:sz w:val="24"/>
          <w:szCs w:val="24"/>
          <w:lang w:eastAsia="en-US"/>
          <w14:ligatures w14:val="standardContextual"/>
        </w:rPr>
        <w:t>1.3.18</w:t>
      </w:r>
    </w:p>
    <w:p w14:paraId="3E3A1056" w14:textId="77777777" w:rsidR="003C2F84" w:rsidRPr="00F83F02" w:rsidRDefault="003C2F84" w:rsidP="003C2F84">
      <w:pPr>
        <w:snapToGrid/>
        <w:spacing w:before="60" w:after="60" w:line="276" w:lineRule="auto"/>
        <w:jc w:val="center"/>
        <w:rPr>
          <w:kern w:val="2"/>
          <w:sz w:val="24"/>
          <w:szCs w:val="24"/>
          <w14:ligatures w14:val="standardContextual"/>
        </w:rPr>
      </w:pPr>
      <w:r w:rsidRPr="00F83F02">
        <w:rPr>
          <w:kern w:val="2"/>
          <w:sz w:val="24"/>
          <w:szCs w:val="24"/>
          <w14:ligatures w14:val="standardContextual"/>
        </w:rPr>
        <w:t>Перечень спортивных залов и плоскостных спортивных сооружений, расположенных на</w:t>
      </w:r>
      <w:r w:rsidRPr="00F83F02">
        <w:rPr>
          <w:rFonts w:eastAsia="Calibri"/>
          <w:bCs/>
          <w:kern w:val="2"/>
          <w14:ligatures w14:val="standardContextual"/>
        </w:rPr>
        <w:t xml:space="preserve"> </w:t>
      </w:r>
      <w:r w:rsidRPr="00F83F02">
        <w:rPr>
          <w:kern w:val="2"/>
          <w:sz w:val="24"/>
          <w:szCs w:val="24"/>
          <w14:ligatures w14:val="standardContextual"/>
        </w:rPr>
        <w:t>территории Вурнарского муниципального округа</w:t>
      </w:r>
    </w:p>
    <w:tbl>
      <w:tblPr>
        <w:tblW w:w="9349" w:type="dxa"/>
        <w:tblLayout w:type="fixed"/>
        <w:tblLook w:val="04A0" w:firstRow="1" w:lastRow="0" w:firstColumn="1" w:lastColumn="0" w:noHBand="0" w:noVBand="1"/>
      </w:tblPr>
      <w:tblGrid>
        <w:gridCol w:w="704"/>
        <w:gridCol w:w="1834"/>
        <w:gridCol w:w="2986"/>
        <w:gridCol w:w="1367"/>
        <w:gridCol w:w="1279"/>
        <w:gridCol w:w="1179"/>
      </w:tblGrid>
      <w:tr w:rsidR="003C2F84" w:rsidRPr="00D16F4D" w14:paraId="6F56A346" w14:textId="77777777" w:rsidTr="00372C2F">
        <w:trPr>
          <w:trHeight w:val="458"/>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191E0" w14:textId="77777777" w:rsidR="003C2F84" w:rsidRPr="00D16F4D" w:rsidRDefault="003C2F84" w:rsidP="00D16F4D">
            <w:pPr>
              <w:snapToGrid/>
              <w:jc w:val="center"/>
              <w:rPr>
                <w:b/>
                <w:bCs/>
                <w:color w:val="000000"/>
                <w:sz w:val="20"/>
                <w:szCs w:val="20"/>
              </w:rPr>
            </w:pPr>
            <w:r w:rsidRPr="00D16F4D">
              <w:rPr>
                <w:b/>
                <w:bCs/>
                <w:color w:val="000000"/>
                <w:sz w:val="20"/>
                <w:szCs w:val="20"/>
              </w:rPr>
              <w:t>№ п/п</w:t>
            </w:r>
          </w:p>
        </w:tc>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62805" w14:textId="77777777" w:rsidR="003C2F84" w:rsidRPr="00D16F4D" w:rsidRDefault="003C2F84" w:rsidP="00D16F4D">
            <w:pPr>
              <w:snapToGrid/>
              <w:jc w:val="center"/>
              <w:rPr>
                <w:b/>
                <w:bCs/>
                <w:color w:val="000000"/>
                <w:sz w:val="20"/>
                <w:szCs w:val="20"/>
              </w:rPr>
            </w:pPr>
            <w:r w:rsidRPr="00D16F4D">
              <w:rPr>
                <w:b/>
                <w:bCs/>
                <w:color w:val="000000"/>
                <w:sz w:val="20"/>
                <w:szCs w:val="20"/>
              </w:rPr>
              <w:t>Название учреждения</w:t>
            </w:r>
          </w:p>
        </w:tc>
        <w:tc>
          <w:tcPr>
            <w:tcW w:w="2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A4C5D" w14:textId="77777777" w:rsidR="003C2F84" w:rsidRPr="00D16F4D" w:rsidRDefault="003C2F84" w:rsidP="00D16F4D">
            <w:pPr>
              <w:snapToGrid/>
              <w:jc w:val="center"/>
              <w:rPr>
                <w:b/>
                <w:bCs/>
                <w:color w:val="000000"/>
                <w:sz w:val="20"/>
                <w:szCs w:val="20"/>
              </w:rPr>
            </w:pPr>
            <w:r w:rsidRPr="00D16F4D">
              <w:rPr>
                <w:b/>
                <w:bCs/>
                <w:color w:val="000000"/>
                <w:sz w:val="20"/>
                <w:szCs w:val="20"/>
              </w:rPr>
              <w:t>Адрес</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07210" w14:textId="77777777" w:rsidR="003C2F84" w:rsidRPr="00D16F4D" w:rsidRDefault="003C2F84" w:rsidP="00D16F4D">
            <w:pPr>
              <w:snapToGrid/>
              <w:jc w:val="center"/>
              <w:rPr>
                <w:b/>
                <w:bCs/>
                <w:color w:val="000000"/>
                <w:sz w:val="20"/>
                <w:szCs w:val="20"/>
              </w:rPr>
            </w:pPr>
            <w:r w:rsidRPr="00D16F4D">
              <w:rPr>
                <w:b/>
                <w:bCs/>
                <w:color w:val="000000"/>
                <w:sz w:val="20"/>
                <w:szCs w:val="20"/>
              </w:rPr>
              <w:t>Единицы измерения</w:t>
            </w:r>
          </w:p>
        </w:tc>
        <w:tc>
          <w:tcPr>
            <w:tcW w:w="12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4A768" w14:textId="77777777" w:rsidR="003C2F84" w:rsidRPr="00D16F4D" w:rsidRDefault="003C2F84" w:rsidP="00D16F4D">
            <w:pPr>
              <w:snapToGrid/>
              <w:jc w:val="center"/>
              <w:rPr>
                <w:b/>
                <w:bCs/>
                <w:color w:val="000000"/>
                <w:sz w:val="20"/>
                <w:szCs w:val="20"/>
              </w:rPr>
            </w:pPr>
            <w:r w:rsidRPr="00D16F4D">
              <w:rPr>
                <w:b/>
                <w:bCs/>
                <w:color w:val="000000"/>
                <w:sz w:val="20"/>
                <w:szCs w:val="20"/>
              </w:rPr>
              <w:t>Мощность</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70138" w14:textId="77777777" w:rsidR="003C2F84" w:rsidRPr="00D16F4D" w:rsidRDefault="003C2F84" w:rsidP="00D16F4D">
            <w:pPr>
              <w:snapToGrid/>
              <w:jc w:val="center"/>
              <w:rPr>
                <w:b/>
                <w:bCs/>
                <w:color w:val="000000"/>
                <w:sz w:val="20"/>
                <w:szCs w:val="20"/>
              </w:rPr>
            </w:pPr>
            <w:r w:rsidRPr="00D16F4D">
              <w:rPr>
                <w:b/>
                <w:bCs/>
                <w:color w:val="000000"/>
                <w:sz w:val="20"/>
                <w:szCs w:val="20"/>
              </w:rPr>
              <w:t>% износа здания</w:t>
            </w:r>
          </w:p>
        </w:tc>
      </w:tr>
      <w:tr w:rsidR="003C2F84" w:rsidRPr="00D16F4D" w14:paraId="0FD7E2C6" w14:textId="77777777" w:rsidTr="001774C0">
        <w:trPr>
          <w:trHeight w:val="519"/>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9C29DC7" w14:textId="77777777" w:rsidR="003C2F84" w:rsidRPr="00D16F4D" w:rsidRDefault="003C2F84" w:rsidP="003C2F84">
            <w:pPr>
              <w:snapToGrid/>
              <w:rPr>
                <w:b/>
                <w:bCs/>
                <w:color w:val="000000"/>
                <w:sz w:val="20"/>
                <w:szCs w:val="20"/>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6A2BC41E" w14:textId="77777777" w:rsidR="003C2F84" w:rsidRPr="00D16F4D" w:rsidRDefault="003C2F84" w:rsidP="003C2F84">
            <w:pPr>
              <w:snapToGrid/>
              <w:rPr>
                <w:b/>
                <w:bCs/>
                <w:color w:val="000000"/>
                <w:sz w:val="20"/>
                <w:szCs w:val="20"/>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14:paraId="2C0F9129" w14:textId="77777777" w:rsidR="003C2F84" w:rsidRPr="00D16F4D" w:rsidRDefault="003C2F84" w:rsidP="003C2F84">
            <w:pPr>
              <w:snapToGrid/>
              <w:rPr>
                <w:b/>
                <w:bCs/>
                <w:color w:val="000000"/>
                <w:sz w:val="20"/>
                <w:szCs w:val="20"/>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6C4098B3" w14:textId="77777777" w:rsidR="003C2F84" w:rsidRPr="00D16F4D" w:rsidRDefault="003C2F84" w:rsidP="003C2F84">
            <w:pPr>
              <w:snapToGrid/>
              <w:rPr>
                <w:b/>
                <w:bCs/>
                <w:color w:val="000000"/>
                <w:sz w:val="20"/>
                <w:szCs w:val="20"/>
              </w:rPr>
            </w:pPr>
          </w:p>
        </w:tc>
        <w:tc>
          <w:tcPr>
            <w:tcW w:w="1279" w:type="dxa"/>
            <w:vMerge/>
            <w:tcBorders>
              <w:top w:val="single" w:sz="4" w:space="0" w:color="auto"/>
              <w:left w:val="single" w:sz="4" w:space="0" w:color="auto"/>
              <w:bottom w:val="single" w:sz="4" w:space="0" w:color="000000"/>
              <w:right w:val="single" w:sz="4" w:space="0" w:color="auto"/>
            </w:tcBorders>
            <w:vAlign w:val="center"/>
            <w:hideMark/>
          </w:tcPr>
          <w:p w14:paraId="052EFDD2" w14:textId="77777777" w:rsidR="003C2F84" w:rsidRPr="00D16F4D" w:rsidRDefault="003C2F84" w:rsidP="003C2F84">
            <w:pPr>
              <w:snapToGrid/>
              <w:rPr>
                <w:b/>
                <w:bCs/>
                <w:color w:val="000000"/>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76CC1F40" w14:textId="77777777" w:rsidR="003C2F84" w:rsidRPr="00D16F4D" w:rsidRDefault="003C2F84" w:rsidP="003C2F84">
            <w:pPr>
              <w:snapToGrid/>
              <w:rPr>
                <w:b/>
                <w:bCs/>
                <w:color w:val="000000"/>
                <w:sz w:val="20"/>
                <w:szCs w:val="20"/>
              </w:rPr>
            </w:pPr>
          </w:p>
        </w:tc>
      </w:tr>
      <w:tr w:rsidR="003C2F84" w:rsidRPr="00D16F4D" w14:paraId="13045FD9" w14:textId="77777777" w:rsidTr="001774C0">
        <w:trPr>
          <w:trHeight w:val="2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23779B" w14:textId="77777777" w:rsidR="003C2F84" w:rsidRPr="00D16F4D" w:rsidRDefault="003C2F84" w:rsidP="003C2F84">
            <w:pPr>
              <w:snapToGrid/>
              <w:jc w:val="center"/>
              <w:rPr>
                <w:b/>
                <w:bCs/>
                <w:color w:val="000000"/>
                <w:sz w:val="20"/>
                <w:szCs w:val="20"/>
              </w:rPr>
            </w:pPr>
            <w:r w:rsidRPr="00D16F4D">
              <w:rPr>
                <w:b/>
                <w:bCs/>
                <w:color w:val="000000"/>
                <w:sz w:val="20"/>
                <w:szCs w:val="20"/>
              </w:rPr>
              <w:t>1</w:t>
            </w:r>
          </w:p>
        </w:tc>
        <w:tc>
          <w:tcPr>
            <w:tcW w:w="1834" w:type="dxa"/>
            <w:tcBorders>
              <w:top w:val="nil"/>
              <w:left w:val="nil"/>
              <w:bottom w:val="single" w:sz="4" w:space="0" w:color="auto"/>
              <w:right w:val="single" w:sz="4" w:space="0" w:color="auto"/>
            </w:tcBorders>
            <w:shd w:val="clear" w:color="auto" w:fill="auto"/>
            <w:hideMark/>
          </w:tcPr>
          <w:p w14:paraId="33B05F8F" w14:textId="77777777" w:rsidR="003C2F84" w:rsidRPr="00D16F4D" w:rsidRDefault="003C2F84" w:rsidP="003C2F84">
            <w:pPr>
              <w:snapToGrid/>
              <w:jc w:val="center"/>
              <w:rPr>
                <w:b/>
                <w:bCs/>
                <w:color w:val="000000"/>
                <w:sz w:val="20"/>
                <w:szCs w:val="20"/>
              </w:rPr>
            </w:pPr>
            <w:r w:rsidRPr="00D16F4D">
              <w:rPr>
                <w:b/>
                <w:bCs/>
                <w:color w:val="000000"/>
                <w:sz w:val="20"/>
                <w:szCs w:val="20"/>
              </w:rPr>
              <w:t>2</w:t>
            </w:r>
          </w:p>
        </w:tc>
        <w:tc>
          <w:tcPr>
            <w:tcW w:w="2986" w:type="dxa"/>
            <w:tcBorders>
              <w:top w:val="nil"/>
              <w:left w:val="nil"/>
              <w:bottom w:val="single" w:sz="4" w:space="0" w:color="auto"/>
              <w:right w:val="single" w:sz="4" w:space="0" w:color="auto"/>
            </w:tcBorders>
            <w:shd w:val="clear" w:color="auto" w:fill="auto"/>
            <w:hideMark/>
          </w:tcPr>
          <w:p w14:paraId="104EBA28" w14:textId="77777777" w:rsidR="003C2F84" w:rsidRPr="00D16F4D" w:rsidRDefault="003C2F84" w:rsidP="003C2F84">
            <w:pPr>
              <w:snapToGrid/>
              <w:jc w:val="center"/>
              <w:rPr>
                <w:b/>
                <w:bCs/>
                <w:color w:val="000000"/>
                <w:sz w:val="20"/>
                <w:szCs w:val="20"/>
              </w:rPr>
            </w:pPr>
            <w:r w:rsidRPr="00D16F4D">
              <w:rPr>
                <w:b/>
                <w:bCs/>
                <w:color w:val="000000"/>
                <w:sz w:val="20"/>
                <w:szCs w:val="20"/>
              </w:rPr>
              <w:t>3</w:t>
            </w:r>
          </w:p>
        </w:tc>
        <w:tc>
          <w:tcPr>
            <w:tcW w:w="1367" w:type="dxa"/>
            <w:tcBorders>
              <w:top w:val="nil"/>
              <w:left w:val="nil"/>
              <w:bottom w:val="single" w:sz="4" w:space="0" w:color="auto"/>
              <w:right w:val="single" w:sz="4" w:space="0" w:color="auto"/>
            </w:tcBorders>
            <w:shd w:val="clear" w:color="auto" w:fill="auto"/>
            <w:hideMark/>
          </w:tcPr>
          <w:p w14:paraId="374855C4" w14:textId="77777777" w:rsidR="003C2F84" w:rsidRPr="00D16F4D" w:rsidRDefault="003C2F84" w:rsidP="003C2F84">
            <w:pPr>
              <w:snapToGrid/>
              <w:jc w:val="center"/>
              <w:rPr>
                <w:b/>
                <w:bCs/>
                <w:color w:val="000000"/>
                <w:sz w:val="20"/>
                <w:szCs w:val="20"/>
              </w:rPr>
            </w:pPr>
            <w:r w:rsidRPr="00D16F4D">
              <w:rPr>
                <w:b/>
                <w:bCs/>
                <w:color w:val="000000"/>
                <w:sz w:val="20"/>
                <w:szCs w:val="20"/>
              </w:rPr>
              <w:t>4</w:t>
            </w:r>
          </w:p>
        </w:tc>
        <w:tc>
          <w:tcPr>
            <w:tcW w:w="1279" w:type="dxa"/>
            <w:tcBorders>
              <w:top w:val="nil"/>
              <w:left w:val="nil"/>
              <w:bottom w:val="single" w:sz="4" w:space="0" w:color="auto"/>
              <w:right w:val="single" w:sz="4" w:space="0" w:color="auto"/>
            </w:tcBorders>
            <w:shd w:val="clear" w:color="auto" w:fill="auto"/>
            <w:hideMark/>
          </w:tcPr>
          <w:p w14:paraId="6D0F13BF" w14:textId="77777777" w:rsidR="003C2F84" w:rsidRPr="00D16F4D" w:rsidRDefault="003C2F84" w:rsidP="003C2F84">
            <w:pPr>
              <w:snapToGrid/>
              <w:jc w:val="center"/>
              <w:rPr>
                <w:b/>
                <w:bCs/>
                <w:color w:val="000000"/>
                <w:sz w:val="20"/>
                <w:szCs w:val="20"/>
              </w:rPr>
            </w:pPr>
            <w:r w:rsidRPr="00D16F4D">
              <w:rPr>
                <w:b/>
                <w:bCs/>
                <w:color w:val="000000"/>
                <w:sz w:val="20"/>
                <w:szCs w:val="20"/>
              </w:rPr>
              <w:t>5</w:t>
            </w:r>
          </w:p>
        </w:tc>
        <w:tc>
          <w:tcPr>
            <w:tcW w:w="1179" w:type="dxa"/>
            <w:tcBorders>
              <w:top w:val="nil"/>
              <w:left w:val="nil"/>
              <w:bottom w:val="single" w:sz="4" w:space="0" w:color="auto"/>
              <w:right w:val="single" w:sz="4" w:space="0" w:color="auto"/>
            </w:tcBorders>
            <w:shd w:val="clear" w:color="auto" w:fill="auto"/>
            <w:hideMark/>
          </w:tcPr>
          <w:p w14:paraId="76757487" w14:textId="77777777" w:rsidR="003C2F84" w:rsidRPr="00D16F4D" w:rsidRDefault="003C2F84" w:rsidP="003C2F84">
            <w:pPr>
              <w:snapToGrid/>
              <w:jc w:val="center"/>
              <w:rPr>
                <w:b/>
                <w:bCs/>
                <w:color w:val="000000"/>
                <w:sz w:val="20"/>
                <w:szCs w:val="20"/>
              </w:rPr>
            </w:pPr>
            <w:r w:rsidRPr="00D16F4D">
              <w:rPr>
                <w:b/>
                <w:bCs/>
                <w:color w:val="000000"/>
                <w:sz w:val="20"/>
                <w:szCs w:val="20"/>
              </w:rPr>
              <w:t>6</w:t>
            </w:r>
          </w:p>
        </w:tc>
      </w:tr>
      <w:tr w:rsidR="003C2F84" w:rsidRPr="00D16F4D" w14:paraId="1D423B59" w14:textId="77777777" w:rsidTr="001774C0">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DDC49A" w14:textId="77777777" w:rsidR="003C2F84" w:rsidRPr="00D16F4D" w:rsidRDefault="003C2F84" w:rsidP="003C2F84">
            <w:pPr>
              <w:snapToGrid/>
              <w:jc w:val="center"/>
              <w:rPr>
                <w:b/>
                <w:bCs/>
                <w:color w:val="000000"/>
                <w:sz w:val="20"/>
                <w:szCs w:val="20"/>
              </w:rPr>
            </w:pPr>
            <w:r w:rsidRPr="00D16F4D">
              <w:rPr>
                <w:b/>
                <w:bCs/>
                <w:color w:val="000000"/>
                <w:sz w:val="20"/>
                <w:szCs w:val="20"/>
              </w:rPr>
              <w:t>1</w:t>
            </w:r>
          </w:p>
        </w:tc>
        <w:tc>
          <w:tcPr>
            <w:tcW w:w="8645" w:type="dxa"/>
            <w:gridSpan w:val="5"/>
            <w:tcBorders>
              <w:top w:val="single" w:sz="4" w:space="0" w:color="auto"/>
              <w:left w:val="nil"/>
              <w:bottom w:val="single" w:sz="4" w:space="0" w:color="auto"/>
              <w:right w:val="single" w:sz="4" w:space="0" w:color="000000"/>
            </w:tcBorders>
            <w:shd w:val="clear" w:color="auto" w:fill="auto"/>
            <w:noWrap/>
            <w:hideMark/>
          </w:tcPr>
          <w:p w14:paraId="3BCC0756" w14:textId="77777777" w:rsidR="003C2F84" w:rsidRPr="00D16F4D" w:rsidRDefault="003C2F84" w:rsidP="003C2F84">
            <w:pPr>
              <w:snapToGrid/>
              <w:jc w:val="center"/>
              <w:rPr>
                <w:b/>
                <w:bCs/>
                <w:color w:val="000000"/>
                <w:sz w:val="20"/>
                <w:szCs w:val="20"/>
              </w:rPr>
            </w:pPr>
            <w:r w:rsidRPr="00D16F4D">
              <w:rPr>
                <w:b/>
                <w:bCs/>
                <w:color w:val="000000"/>
                <w:sz w:val="20"/>
                <w:szCs w:val="20"/>
              </w:rPr>
              <w:t>Спортивные залы</w:t>
            </w:r>
          </w:p>
        </w:tc>
      </w:tr>
      <w:tr w:rsidR="003C2F84" w:rsidRPr="00D16F4D" w14:paraId="43B5BD33" w14:textId="77777777" w:rsidTr="001774C0">
        <w:trPr>
          <w:trHeight w:val="1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EB754A" w14:textId="77777777" w:rsidR="003C2F84" w:rsidRPr="00D16F4D" w:rsidRDefault="003C2F84" w:rsidP="003C2F84">
            <w:pPr>
              <w:snapToGrid/>
              <w:jc w:val="center"/>
              <w:rPr>
                <w:color w:val="000000"/>
                <w:sz w:val="20"/>
                <w:szCs w:val="20"/>
              </w:rPr>
            </w:pPr>
            <w:r w:rsidRPr="00D16F4D">
              <w:rPr>
                <w:color w:val="000000"/>
                <w:sz w:val="20"/>
                <w:szCs w:val="20"/>
              </w:rPr>
              <w:t>1.1</w:t>
            </w:r>
          </w:p>
        </w:tc>
        <w:tc>
          <w:tcPr>
            <w:tcW w:w="1834" w:type="dxa"/>
            <w:tcBorders>
              <w:top w:val="nil"/>
              <w:left w:val="nil"/>
              <w:bottom w:val="single" w:sz="4" w:space="0" w:color="auto"/>
              <w:right w:val="single" w:sz="4" w:space="0" w:color="auto"/>
            </w:tcBorders>
            <w:shd w:val="clear" w:color="auto" w:fill="auto"/>
            <w:noWrap/>
            <w:hideMark/>
          </w:tcPr>
          <w:p w14:paraId="33FF54F3"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56AC98A" w14:textId="77777777" w:rsidR="003C2F84" w:rsidRPr="00D16F4D" w:rsidRDefault="003C2F84" w:rsidP="003C2F84">
            <w:pPr>
              <w:snapToGrid/>
              <w:rPr>
                <w:color w:val="000000"/>
                <w:sz w:val="20"/>
                <w:szCs w:val="20"/>
              </w:rPr>
            </w:pPr>
            <w:r w:rsidRPr="00D16F4D">
              <w:rPr>
                <w:color w:val="000000"/>
                <w:sz w:val="20"/>
                <w:szCs w:val="20"/>
              </w:rPr>
              <w:t>МБОУ Абызовская СОШ Вурнарский район с.Абызово ул Центральная 28</w:t>
            </w:r>
          </w:p>
        </w:tc>
        <w:tc>
          <w:tcPr>
            <w:tcW w:w="1367" w:type="dxa"/>
            <w:tcBorders>
              <w:top w:val="nil"/>
              <w:left w:val="nil"/>
              <w:bottom w:val="single" w:sz="4" w:space="0" w:color="auto"/>
              <w:right w:val="single" w:sz="4" w:space="0" w:color="auto"/>
            </w:tcBorders>
            <w:shd w:val="clear" w:color="auto" w:fill="auto"/>
            <w:hideMark/>
          </w:tcPr>
          <w:p w14:paraId="4CC2961D"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6005AE59" w14:textId="77777777" w:rsidR="003C2F84" w:rsidRPr="00D16F4D" w:rsidRDefault="003C2F84" w:rsidP="003C2F84">
            <w:pPr>
              <w:snapToGrid/>
              <w:rPr>
                <w:color w:val="000000"/>
                <w:sz w:val="20"/>
                <w:szCs w:val="20"/>
              </w:rPr>
            </w:pPr>
            <w:r w:rsidRPr="00D16F4D">
              <w:rPr>
                <w:color w:val="000000"/>
                <w:sz w:val="20"/>
                <w:szCs w:val="20"/>
              </w:rPr>
              <w:t>336</w:t>
            </w:r>
          </w:p>
        </w:tc>
        <w:tc>
          <w:tcPr>
            <w:tcW w:w="1179" w:type="dxa"/>
            <w:tcBorders>
              <w:top w:val="nil"/>
              <w:left w:val="nil"/>
              <w:bottom w:val="single" w:sz="4" w:space="0" w:color="auto"/>
              <w:right w:val="single" w:sz="4" w:space="0" w:color="auto"/>
            </w:tcBorders>
            <w:shd w:val="clear" w:color="auto" w:fill="auto"/>
            <w:hideMark/>
          </w:tcPr>
          <w:p w14:paraId="54FE880A" w14:textId="77777777" w:rsidR="003C2F84" w:rsidRPr="00D16F4D" w:rsidRDefault="003C2F84" w:rsidP="003C2F84">
            <w:pPr>
              <w:snapToGrid/>
              <w:rPr>
                <w:color w:val="000000"/>
                <w:sz w:val="20"/>
                <w:szCs w:val="20"/>
              </w:rPr>
            </w:pPr>
            <w:r w:rsidRPr="00D16F4D">
              <w:rPr>
                <w:color w:val="000000"/>
                <w:sz w:val="20"/>
                <w:szCs w:val="20"/>
              </w:rPr>
              <w:t xml:space="preserve">1988 год постройки </w:t>
            </w:r>
          </w:p>
        </w:tc>
      </w:tr>
      <w:tr w:rsidR="003C2F84" w:rsidRPr="00D16F4D" w14:paraId="658FE2B6"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283800" w14:textId="77777777" w:rsidR="003C2F84" w:rsidRPr="00D16F4D" w:rsidRDefault="003C2F84" w:rsidP="003C2F84">
            <w:pPr>
              <w:snapToGrid/>
              <w:jc w:val="center"/>
              <w:rPr>
                <w:color w:val="000000"/>
                <w:sz w:val="20"/>
                <w:szCs w:val="20"/>
              </w:rPr>
            </w:pPr>
            <w:r w:rsidRPr="00D16F4D">
              <w:rPr>
                <w:color w:val="000000"/>
                <w:sz w:val="20"/>
                <w:szCs w:val="20"/>
              </w:rPr>
              <w:t>1.2</w:t>
            </w:r>
          </w:p>
        </w:tc>
        <w:tc>
          <w:tcPr>
            <w:tcW w:w="1834" w:type="dxa"/>
            <w:tcBorders>
              <w:top w:val="nil"/>
              <w:left w:val="nil"/>
              <w:bottom w:val="single" w:sz="4" w:space="0" w:color="auto"/>
              <w:right w:val="single" w:sz="4" w:space="0" w:color="auto"/>
            </w:tcBorders>
            <w:shd w:val="clear" w:color="auto" w:fill="auto"/>
            <w:noWrap/>
            <w:hideMark/>
          </w:tcPr>
          <w:p w14:paraId="57F9361C"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0E9DAF69" w14:textId="77777777" w:rsidR="003C2F84" w:rsidRPr="00D16F4D" w:rsidRDefault="003C2F84" w:rsidP="003C2F84">
            <w:pPr>
              <w:snapToGrid/>
              <w:rPr>
                <w:color w:val="000000"/>
                <w:sz w:val="20"/>
                <w:szCs w:val="20"/>
              </w:rPr>
            </w:pPr>
            <w:r w:rsidRPr="00D16F4D">
              <w:rPr>
                <w:color w:val="000000"/>
                <w:sz w:val="20"/>
                <w:szCs w:val="20"/>
              </w:rPr>
              <w:t>МБОУ Азимисрминская СОШ д.Азим-Сирма ул Советская 12</w:t>
            </w:r>
          </w:p>
        </w:tc>
        <w:tc>
          <w:tcPr>
            <w:tcW w:w="1367" w:type="dxa"/>
            <w:tcBorders>
              <w:top w:val="nil"/>
              <w:left w:val="nil"/>
              <w:bottom w:val="single" w:sz="4" w:space="0" w:color="auto"/>
              <w:right w:val="single" w:sz="4" w:space="0" w:color="auto"/>
            </w:tcBorders>
            <w:shd w:val="clear" w:color="auto" w:fill="auto"/>
            <w:hideMark/>
          </w:tcPr>
          <w:p w14:paraId="525EFD73"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212E085C"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7E037441" w14:textId="77777777" w:rsidR="003C2F84" w:rsidRPr="00D16F4D" w:rsidRDefault="003C2F84" w:rsidP="003C2F84">
            <w:pPr>
              <w:snapToGrid/>
              <w:rPr>
                <w:color w:val="000000"/>
                <w:sz w:val="20"/>
                <w:szCs w:val="20"/>
              </w:rPr>
            </w:pPr>
            <w:r w:rsidRPr="00D16F4D">
              <w:rPr>
                <w:color w:val="000000"/>
                <w:sz w:val="20"/>
                <w:szCs w:val="20"/>
              </w:rPr>
              <w:t>19%</w:t>
            </w:r>
          </w:p>
        </w:tc>
      </w:tr>
      <w:tr w:rsidR="003C2F84" w:rsidRPr="00D16F4D" w14:paraId="76C0EDA6"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F95F1F" w14:textId="77777777" w:rsidR="003C2F84" w:rsidRPr="00D16F4D" w:rsidRDefault="003C2F84" w:rsidP="003C2F84">
            <w:pPr>
              <w:snapToGrid/>
              <w:jc w:val="center"/>
              <w:rPr>
                <w:color w:val="000000"/>
                <w:sz w:val="20"/>
                <w:szCs w:val="20"/>
              </w:rPr>
            </w:pPr>
            <w:r w:rsidRPr="00D16F4D">
              <w:rPr>
                <w:color w:val="000000"/>
                <w:sz w:val="20"/>
                <w:szCs w:val="20"/>
              </w:rPr>
              <w:t>1.3</w:t>
            </w:r>
          </w:p>
        </w:tc>
        <w:tc>
          <w:tcPr>
            <w:tcW w:w="1834" w:type="dxa"/>
            <w:tcBorders>
              <w:top w:val="nil"/>
              <w:left w:val="nil"/>
              <w:bottom w:val="single" w:sz="4" w:space="0" w:color="auto"/>
              <w:right w:val="single" w:sz="4" w:space="0" w:color="auto"/>
            </w:tcBorders>
            <w:shd w:val="clear" w:color="auto" w:fill="auto"/>
            <w:noWrap/>
            <w:hideMark/>
          </w:tcPr>
          <w:p w14:paraId="08C2FD89"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3B851902" w14:textId="77777777" w:rsidR="003C2F84" w:rsidRPr="00D16F4D" w:rsidRDefault="003C2F84" w:rsidP="003C2F84">
            <w:pPr>
              <w:snapToGrid/>
              <w:rPr>
                <w:color w:val="000000"/>
                <w:sz w:val="20"/>
                <w:szCs w:val="20"/>
              </w:rPr>
            </w:pPr>
            <w:r w:rsidRPr="00D16F4D">
              <w:rPr>
                <w:color w:val="000000"/>
                <w:sz w:val="20"/>
                <w:szCs w:val="20"/>
              </w:rPr>
              <w:t>МБОУ Азимисрминская СОШ д.Чирш-Хирлепы ул Шоссейная д 1</w:t>
            </w:r>
          </w:p>
        </w:tc>
        <w:tc>
          <w:tcPr>
            <w:tcW w:w="1367" w:type="dxa"/>
            <w:tcBorders>
              <w:top w:val="nil"/>
              <w:left w:val="nil"/>
              <w:bottom w:val="single" w:sz="4" w:space="0" w:color="auto"/>
              <w:right w:val="single" w:sz="4" w:space="0" w:color="auto"/>
            </w:tcBorders>
            <w:shd w:val="clear" w:color="auto" w:fill="auto"/>
            <w:hideMark/>
          </w:tcPr>
          <w:p w14:paraId="7C1D29F4"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5DF79BE"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694E2A7D" w14:textId="77777777" w:rsidR="003C2F84" w:rsidRPr="00D16F4D" w:rsidRDefault="003C2F84" w:rsidP="003C2F84">
            <w:pPr>
              <w:snapToGrid/>
              <w:rPr>
                <w:color w:val="000000"/>
                <w:sz w:val="20"/>
                <w:szCs w:val="20"/>
              </w:rPr>
            </w:pPr>
            <w:r w:rsidRPr="00D16F4D">
              <w:rPr>
                <w:color w:val="000000"/>
                <w:sz w:val="20"/>
                <w:szCs w:val="20"/>
              </w:rPr>
              <w:t>19%</w:t>
            </w:r>
          </w:p>
        </w:tc>
      </w:tr>
      <w:tr w:rsidR="003C2F84" w:rsidRPr="00D16F4D" w14:paraId="6DE3D091"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69FD40" w14:textId="77777777" w:rsidR="003C2F84" w:rsidRPr="00D16F4D" w:rsidRDefault="003C2F84" w:rsidP="003C2F84">
            <w:pPr>
              <w:snapToGrid/>
              <w:jc w:val="center"/>
              <w:rPr>
                <w:color w:val="000000"/>
                <w:sz w:val="20"/>
                <w:szCs w:val="20"/>
              </w:rPr>
            </w:pPr>
            <w:r w:rsidRPr="00D16F4D">
              <w:rPr>
                <w:color w:val="000000"/>
                <w:sz w:val="20"/>
                <w:szCs w:val="20"/>
              </w:rPr>
              <w:t>1.4</w:t>
            </w:r>
          </w:p>
        </w:tc>
        <w:tc>
          <w:tcPr>
            <w:tcW w:w="1834" w:type="dxa"/>
            <w:tcBorders>
              <w:top w:val="nil"/>
              <w:left w:val="nil"/>
              <w:bottom w:val="single" w:sz="4" w:space="0" w:color="auto"/>
              <w:right w:val="single" w:sz="4" w:space="0" w:color="auto"/>
            </w:tcBorders>
            <w:shd w:val="clear" w:color="auto" w:fill="auto"/>
            <w:noWrap/>
            <w:hideMark/>
          </w:tcPr>
          <w:p w14:paraId="17257B83"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13FFFC5A" w14:textId="77777777" w:rsidR="003C2F84" w:rsidRPr="00D16F4D" w:rsidRDefault="003C2F84" w:rsidP="003C2F84">
            <w:pPr>
              <w:snapToGrid/>
              <w:rPr>
                <w:color w:val="000000"/>
                <w:sz w:val="20"/>
                <w:szCs w:val="20"/>
              </w:rPr>
            </w:pPr>
            <w:r w:rsidRPr="00D16F4D">
              <w:rPr>
                <w:color w:val="000000"/>
                <w:sz w:val="20"/>
                <w:szCs w:val="20"/>
              </w:rPr>
              <w:t>МБОУ Алгазинская СОШ д.Алгазино ул. Центральная 1</w:t>
            </w:r>
          </w:p>
        </w:tc>
        <w:tc>
          <w:tcPr>
            <w:tcW w:w="1367" w:type="dxa"/>
            <w:tcBorders>
              <w:top w:val="nil"/>
              <w:left w:val="nil"/>
              <w:bottom w:val="single" w:sz="4" w:space="0" w:color="auto"/>
              <w:right w:val="single" w:sz="4" w:space="0" w:color="auto"/>
            </w:tcBorders>
            <w:shd w:val="clear" w:color="auto" w:fill="auto"/>
            <w:hideMark/>
          </w:tcPr>
          <w:p w14:paraId="5E80BF2B"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C32B07D"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0FA9530D" w14:textId="77777777" w:rsidR="003C2F84" w:rsidRPr="00D16F4D" w:rsidRDefault="003C2F84" w:rsidP="003C2F84">
            <w:pPr>
              <w:snapToGrid/>
              <w:rPr>
                <w:color w:val="000000"/>
                <w:sz w:val="20"/>
                <w:szCs w:val="20"/>
              </w:rPr>
            </w:pPr>
            <w:r w:rsidRPr="00D16F4D">
              <w:rPr>
                <w:color w:val="000000"/>
                <w:sz w:val="20"/>
                <w:szCs w:val="20"/>
              </w:rPr>
              <w:t>40%</w:t>
            </w:r>
          </w:p>
        </w:tc>
      </w:tr>
      <w:tr w:rsidR="003C2F84" w:rsidRPr="00D16F4D" w14:paraId="689A6809"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C54961" w14:textId="77777777" w:rsidR="003C2F84" w:rsidRPr="00D16F4D" w:rsidRDefault="003C2F84" w:rsidP="003C2F84">
            <w:pPr>
              <w:snapToGrid/>
              <w:jc w:val="center"/>
              <w:rPr>
                <w:color w:val="000000"/>
                <w:sz w:val="20"/>
                <w:szCs w:val="20"/>
              </w:rPr>
            </w:pPr>
            <w:r w:rsidRPr="00D16F4D">
              <w:rPr>
                <w:color w:val="000000"/>
                <w:sz w:val="20"/>
                <w:szCs w:val="20"/>
              </w:rPr>
              <w:t>1.5</w:t>
            </w:r>
          </w:p>
        </w:tc>
        <w:tc>
          <w:tcPr>
            <w:tcW w:w="1834" w:type="dxa"/>
            <w:tcBorders>
              <w:top w:val="nil"/>
              <w:left w:val="nil"/>
              <w:bottom w:val="single" w:sz="4" w:space="0" w:color="auto"/>
              <w:right w:val="single" w:sz="4" w:space="0" w:color="auto"/>
            </w:tcBorders>
            <w:shd w:val="clear" w:color="auto" w:fill="auto"/>
            <w:noWrap/>
            <w:hideMark/>
          </w:tcPr>
          <w:p w14:paraId="469CEE12"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0D660E98" w14:textId="77777777" w:rsidR="003C2F84" w:rsidRPr="00D16F4D" w:rsidRDefault="003C2F84" w:rsidP="003C2F84">
            <w:pPr>
              <w:snapToGrid/>
              <w:rPr>
                <w:color w:val="000000"/>
                <w:sz w:val="20"/>
                <w:szCs w:val="20"/>
              </w:rPr>
            </w:pPr>
            <w:r w:rsidRPr="00D16F4D">
              <w:rPr>
                <w:color w:val="000000"/>
                <w:sz w:val="20"/>
                <w:szCs w:val="20"/>
              </w:rPr>
              <w:t>МБОУ Большеяушская СОШ д.Большие Яуши ул.Школьная 1</w:t>
            </w:r>
          </w:p>
        </w:tc>
        <w:tc>
          <w:tcPr>
            <w:tcW w:w="1367" w:type="dxa"/>
            <w:tcBorders>
              <w:top w:val="nil"/>
              <w:left w:val="nil"/>
              <w:bottom w:val="single" w:sz="4" w:space="0" w:color="auto"/>
              <w:right w:val="single" w:sz="4" w:space="0" w:color="auto"/>
            </w:tcBorders>
            <w:shd w:val="clear" w:color="auto" w:fill="auto"/>
            <w:hideMark/>
          </w:tcPr>
          <w:p w14:paraId="1F4A9FD5"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CE27437"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6691208B" w14:textId="77777777" w:rsidR="003C2F84" w:rsidRPr="00D16F4D" w:rsidRDefault="003C2F84" w:rsidP="003C2F84">
            <w:pPr>
              <w:snapToGrid/>
              <w:rPr>
                <w:color w:val="000000"/>
                <w:sz w:val="20"/>
                <w:szCs w:val="20"/>
              </w:rPr>
            </w:pPr>
            <w:r w:rsidRPr="00D16F4D">
              <w:rPr>
                <w:color w:val="000000"/>
                <w:sz w:val="20"/>
                <w:szCs w:val="20"/>
              </w:rPr>
              <w:t>52%</w:t>
            </w:r>
          </w:p>
        </w:tc>
      </w:tr>
      <w:tr w:rsidR="003C2F84" w:rsidRPr="00D16F4D" w14:paraId="6C52BFDE"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95FE8F" w14:textId="77777777" w:rsidR="003C2F84" w:rsidRPr="00D16F4D" w:rsidRDefault="003C2F84" w:rsidP="003C2F84">
            <w:pPr>
              <w:snapToGrid/>
              <w:jc w:val="center"/>
              <w:rPr>
                <w:color w:val="000000"/>
                <w:sz w:val="20"/>
                <w:szCs w:val="20"/>
              </w:rPr>
            </w:pPr>
            <w:r w:rsidRPr="00D16F4D">
              <w:rPr>
                <w:color w:val="000000"/>
                <w:sz w:val="20"/>
                <w:szCs w:val="20"/>
              </w:rPr>
              <w:t>1.6</w:t>
            </w:r>
          </w:p>
        </w:tc>
        <w:tc>
          <w:tcPr>
            <w:tcW w:w="1834" w:type="dxa"/>
            <w:tcBorders>
              <w:top w:val="nil"/>
              <w:left w:val="nil"/>
              <w:bottom w:val="single" w:sz="4" w:space="0" w:color="auto"/>
              <w:right w:val="single" w:sz="4" w:space="0" w:color="auto"/>
            </w:tcBorders>
            <w:shd w:val="clear" w:color="auto" w:fill="auto"/>
            <w:noWrap/>
            <w:hideMark/>
          </w:tcPr>
          <w:p w14:paraId="43536CE5"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728568D3" w14:textId="77777777" w:rsidR="003C2F84" w:rsidRPr="00D16F4D" w:rsidRDefault="003C2F84" w:rsidP="003C2F84">
            <w:pPr>
              <w:snapToGrid/>
              <w:rPr>
                <w:color w:val="000000"/>
                <w:sz w:val="20"/>
                <w:szCs w:val="20"/>
              </w:rPr>
            </w:pPr>
            <w:r w:rsidRPr="00D16F4D">
              <w:rPr>
                <w:color w:val="000000"/>
                <w:sz w:val="20"/>
                <w:szCs w:val="20"/>
              </w:rPr>
              <w:t>МБОУ Буртасинская СОШ д.Буртасы ул.Школьная 1</w:t>
            </w:r>
          </w:p>
        </w:tc>
        <w:tc>
          <w:tcPr>
            <w:tcW w:w="1367" w:type="dxa"/>
            <w:tcBorders>
              <w:top w:val="nil"/>
              <w:left w:val="nil"/>
              <w:bottom w:val="single" w:sz="4" w:space="0" w:color="auto"/>
              <w:right w:val="single" w:sz="4" w:space="0" w:color="auto"/>
            </w:tcBorders>
            <w:shd w:val="clear" w:color="auto" w:fill="auto"/>
            <w:hideMark/>
          </w:tcPr>
          <w:p w14:paraId="03136C7A"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1B3547AF"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660BC35D" w14:textId="77777777" w:rsidR="003C2F84" w:rsidRPr="00D16F4D" w:rsidRDefault="003C2F84" w:rsidP="003C2F84">
            <w:pPr>
              <w:snapToGrid/>
              <w:rPr>
                <w:color w:val="000000"/>
                <w:sz w:val="20"/>
                <w:szCs w:val="20"/>
              </w:rPr>
            </w:pPr>
            <w:r w:rsidRPr="00D16F4D">
              <w:rPr>
                <w:color w:val="000000"/>
                <w:sz w:val="20"/>
                <w:szCs w:val="20"/>
              </w:rPr>
              <w:t>52%</w:t>
            </w:r>
          </w:p>
        </w:tc>
      </w:tr>
      <w:tr w:rsidR="003C2F84" w:rsidRPr="00D16F4D" w14:paraId="3FD60A85"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9795DE" w14:textId="77777777" w:rsidR="003C2F84" w:rsidRPr="00D16F4D" w:rsidRDefault="003C2F84" w:rsidP="003C2F84">
            <w:pPr>
              <w:snapToGrid/>
              <w:jc w:val="center"/>
              <w:rPr>
                <w:color w:val="000000"/>
                <w:sz w:val="20"/>
                <w:szCs w:val="20"/>
              </w:rPr>
            </w:pPr>
            <w:r w:rsidRPr="00D16F4D">
              <w:rPr>
                <w:color w:val="000000"/>
                <w:sz w:val="20"/>
                <w:szCs w:val="20"/>
              </w:rPr>
              <w:t>1.7</w:t>
            </w:r>
          </w:p>
        </w:tc>
        <w:tc>
          <w:tcPr>
            <w:tcW w:w="1834" w:type="dxa"/>
            <w:tcBorders>
              <w:top w:val="nil"/>
              <w:left w:val="nil"/>
              <w:bottom w:val="single" w:sz="4" w:space="0" w:color="auto"/>
              <w:right w:val="single" w:sz="4" w:space="0" w:color="auto"/>
            </w:tcBorders>
            <w:shd w:val="clear" w:color="auto" w:fill="auto"/>
            <w:noWrap/>
            <w:hideMark/>
          </w:tcPr>
          <w:p w14:paraId="7B5D46FA"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4478E326" w14:textId="77777777" w:rsidR="003C2F84" w:rsidRPr="00D16F4D" w:rsidRDefault="003C2F84" w:rsidP="003C2F84">
            <w:pPr>
              <w:snapToGrid/>
              <w:rPr>
                <w:color w:val="000000"/>
                <w:sz w:val="20"/>
                <w:szCs w:val="20"/>
              </w:rPr>
            </w:pPr>
            <w:r w:rsidRPr="00D16F4D">
              <w:rPr>
                <w:color w:val="000000"/>
                <w:sz w:val="20"/>
                <w:szCs w:val="20"/>
              </w:rPr>
              <w:t>МБОУ Вурман-Кибекская СОШ д. Вурман-Кибеки ул.Школьная д 1</w:t>
            </w:r>
          </w:p>
        </w:tc>
        <w:tc>
          <w:tcPr>
            <w:tcW w:w="1367" w:type="dxa"/>
            <w:tcBorders>
              <w:top w:val="nil"/>
              <w:left w:val="nil"/>
              <w:bottom w:val="single" w:sz="4" w:space="0" w:color="auto"/>
              <w:right w:val="single" w:sz="4" w:space="0" w:color="auto"/>
            </w:tcBorders>
            <w:shd w:val="clear" w:color="auto" w:fill="auto"/>
            <w:hideMark/>
          </w:tcPr>
          <w:p w14:paraId="6CAF0C3B"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12753510"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35816395" w14:textId="77777777" w:rsidR="003C2F84" w:rsidRPr="00D16F4D" w:rsidRDefault="003C2F84" w:rsidP="003C2F84">
            <w:pPr>
              <w:snapToGrid/>
              <w:rPr>
                <w:color w:val="000000"/>
                <w:sz w:val="20"/>
                <w:szCs w:val="20"/>
              </w:rPr>
            </w:pPr>
            <w:r w:rsidRPr="00D16F4D">
              <w:rPr>
                <w:color w:val="000000"/>
                <w:sz w:val="20"/>
                <w:szCs w:val="20"/>
              </w:rPr>
              <w:t>50%</w:t>
            </w:r>
          </w:p>
        </w:tc>
      </w:tr>
      <w:tr w:rsidR="003C2F84" w:rsidRPr="00D16F4D" w14:paraId="50DF0623"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5E5D6C" w14:textId="77777777" w:rsidR="003C2F84" w:rsidRPr="00D16F4D" w:rsidRDefault="003C2F84" w:rsidP="003C2F84">
            <w:pPr>
              <w:snapToGrid/>
              <w:jc w:val="center"/>
              <w:rPr>
                <w:color w:val="000000"/>
                <w:sz w:val="20"/>
                <w:szCs w:val="20"/>
              </w:rPr>
            </w:pPr>
            <w:r w:rsidRPr="00D16F4D">
              <w:rPr>
                <w:color w:val="000000"/>
                <w:sz w:val="20"/>
                <w:szCs w:val="20"/>
              </w:rPr>
              <w:t>1.8</w:t>
            </w:r>
          </w:p>
        </w:tc>
        <w:tc>
          <w:tcPr>
            <w:tcW w:w="1834" w:type="dxa"/>
            <w:tcBorders>
              <w:top w:val="nil"/>
              <w:left w:val="nil"/>
              <w:bottom w:val="single" w:sz="4" w:space="0" w:color="auto"/>
              <w:right w:val="single" w:sz="4" w:space="0" w:color="auto"/>
            </w:tcBorders>
            <w:shd w:val="clear" w:color="auto" w:fill="auto"/>
            <w:noWrap/>
            <w:hideMark/>
          </w:tcPr>
          <w:p w14:paraId="6C32A830"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E6B1CDD" w14:textId="77777777" w:rsidR="003C2F84" w:rsidRPr="00D16F4D" w:rsidRDefault="003C2F84" w:rsidP="003C2F84">
            <w:pPr>
              <w:snapToGrid/>
              <w:rPr>
                <w:color w:val="000000"/>
                <w:sz w:val="20"/>
                <w:szCs w:val="20"/>
              </w:rPr>
            </w:pPr>
            <w:r w:rsidRPr="00D16F4D">
              <w:rPr>
                <w:color w:val="000000"/>
                <w:sz w:val="20"/>
                <w:szCs w:val="20"/>
              </w:rPr>
              <w:t>МБОУ Ермошкинская СОШ д.Ермошкино ул.Школьная 1а</w:t>
            </w:r>
          </w:p>
        </w:tc>
        <w:tc>
          <w:tcPr>
            <w:tcW w:w="1367" w:type="dxa"/>
            <w:tcBorders>
              <w:top w:val="nil"/>
              <w:left w:val="nil"/>
              <w:bottom w:val="single" w:sz="4" w:space="0" w:color="auto"/>
              <w:right w:val="single" w:sz="4" w:space="0" w:color="auto"/>
            </w:tcBorders>
            <w:shd w:val="clear" w:color="auto" w:fill="auto"/>
            <w:hideMark/>
          </w:tcPr>
          <w:p w14:paraId="1E3F4BFD"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D52EC91"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714A77B3" w14:textId="77777777" w:rsidR="003C2F84" w:rsidRPr="00D16F4D" w:rsidRDefault="003C2F84" w:rsidP="003C2F84">
            <w:pPr>
              <w:snapToGrid/>
              <w:rPr>
                <w:color w:val="000000"/>
                <w:sz w:val="20"/>
                <w:szCs w:val="20"/>
              </w:rPr>
            </w:pPr>
            <w:r w:rsidRPr="00D16F4D">
              <w:rPr>
                <w:color w:val="000000"/>
                <w:sz w:val="20"/>
                <w:szCs w:val="20"/>
              </w:rPr>
              <w:t>48%</w:t>
            </w:r>
          </w:p>
        </w:tc>
      </w:tr>
      <w:tr w:rsidR="003C2F84" w:rsidRPr="00D16F4D" w14:paraId="329859B5"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FB4D26" w14:textId="77777777" w:rsidR="003C2F84" w:rsidRPr="00D16F4D" w:rsidRDefault="003C2F84" w:rsidP="003C2F84">
            <w:pPr>
              <w:snapToGrid/>
              <w:jc w:val="center"/>
              <w:rPr>
                <w:color w:val="000000"/>
                <w:sz w:val="20"/>
                <w:szCs w:val="20"/>
              </w:rPr>
            </w:pPr>
            <w:r w:rsidRPr="00D16F4D">
              <w:rPr>
                <w:color w:val="000000"/>
                <w:sz w:val="20"/>
                <w:szCs w:val="20"/>
              </w:rPr>
              <w:t>1.9</w:t>
            </w:r>
          </w:p>
        </w:tc>
        <w:tc>
          <w:tcPr>
            <w:tcW w:w="1834" w:type="dxa"/>
            <w:tcBorders>
              <w:top w:val="nil"/>
              <w:left w:val="nil"/>
              <w:bottom w:val="single" w:sz="4" w:space="0" w:color="auto"/>
              <w:right w:val="single" w:sz="4" w:space="0" w:color="auto"/>
            </w:tcBorders>
            <w:shd w:val="clear" w:color="auto" w:fill="auto"/>
            <w:noWrap/>
            <w:hideMark/>
          </w:tcPr>
          <w:p w14:paraId="41CB7BE1"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365C2EBF" w14:textId="77777777" w:rsidR="003C2F84" w:rsidRPr="00D16F4D" w:rsidRDefault="003C2F84" w:rsidP="003C2F84">
            <w:pPr>
              <w:snapToGrid/>
              <w:rPr>
                <w:color w:val="000000"/>
                <w:sz w:val="20"/>
                <w:szCs w:val="20"/>
              </w:rPr>
            </w:pPr>
            <w:r w:rsidRPr="00D16F4D">
              <w:rPr>
                <w:color w:val="000000"/>
                <w:sz w:val="20"/>
                <w:szCs w:val="20"/>
              </w:rPr>
              <w:t>МЬОУ Калининская СОШ с.Калинино ул.Гагарина 1</w:t>
            </w:r>
          </w:p>
        </w:tc>
        <w:tc>
          <w:tcPr>
            <w:tcW w:w="1367" w:type="dxa"/>
            <w:tcBorders>
              <w:top w:val="nil"/>
              <w:left w:val="nil"/>
              <w:bottom w:val="single" w:sz="4" w:space="0" w:color="auto"/>
              <w:right w:val="single" w:sz="4" w:space="0" w:color="auto"/>
            </w:tcBorders>
            <w:shd w:val="clear" w:color="auto" w:fill="auto"/>
            <w:hideMark/>
          </w:tcPr>
          <w:p w14:paraId="097A1E38"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2CE6131A"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11778E3C" w14:textId="77777777" w:rsidR="003C2F84" w:rsidRPr="00D16F4D" w:rsidRDefault="003C2F84" w:rsidP="003C2F84">
            <w:pPr>
              <w:snapToGrid/>
              <w:rPr>
                <w:color w:val="000000"/>
                <w:sz w:val="20"/>
                <w:szCs w:val="20"/>
              </w:rPr>
            </w:pPr>
            <w:r w:rsidRPr="00D16F4D">
              <w:rPr>
                <w:color w:val="000000"/>
                <w:sz w:val="20"/>
                <w:szCs w:val="20"/>
              </w:rPr>
              <w:t>1972</w:t>
            </w:r>
          </w:p>
        </w:tc>
      </w:tr>
      <w:tr w:rsidR="003C2F84" w:rsidRPr="00D16F4D" w14:paraId="6D5BD586"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B63A4A" w14:textId="77777777" w:rsidR="003C2F84" w:rsidRPr="00D16F4D" w:rsidRDefault="003C2F84" w:rsidP="003C2F84">
            <w:pPr>
              <w:snapToGrid/>
              <w:jc w:val="center"/>
              <w:rPr>
                <w:color w:val="000000"/>
                <w:sz w:val="20"/>
                <w:szCs w:val="20"/>
              </w:rPr>
            </w:pPr>
            <w:r w:rsidRPr="00D16F4D">
              <w:rPr>
                <w:color w:val="000000"/>
                <w:sz w:val="20"/>
                <w:szCs w:val="20"/>
              </w:rPr>
              <w:t>1.10</w:t>
            </w:r>
          </w:p>
        </w:tc>
        <w:tc>
          <w:tcPr>
            <w:tcW w:w="1834" w:type="dxa"/>
            <w:tcBorders>
              <w:top w:val="nil"/>
              <w:left w:val="nil"/>
              <w:bottom w:val="single" w:sz="4" w:space="0" w:color="auto"/>
              <w:right w:val="single" w:sz="4" w:space="0" w:color="auto"/>
            </w:tcBorders>
            <w:shd w:val="clear" w:color="auto" w:fill="auto"/>
            <w:noWrap/>
            <w:hideMark/>
          </w:tcPr>
          <w:p w14:paraId="7EE6F1EF"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7CDC61D8" w14:textId="77777777" w:rsidR="003C2F84" w:rsidRPr="00D16F4D" w:rsidRDefault="003C2F84" w:rsidP="003C2F84">
            <w:pPr>
              <w:snapToGrid/>
              <w:rPr>
                <w:color w:val="000000"/>
                <w:sz w:val="20"/>
                <w:szCs w:val="20"/>
              </w:rPr>
            </w:pPr>
            <w:r w:rsidRPr="00D16F4D">
              <w:rPr>
                <w:color w:val="000000"/>
                <w:sz w:val="20"/>
                <w:szCs w:val="20"/>
              </w:rPr>
              <w:t>МБОУ Кольцовская СОШ д.Кольцовка ул.Центральная 78</w:t>
            </w:r>
          </w:p>
        </w:tc>
        <w:tc>
          <w:tcPr>
            <w:tcW w:w="1367" w:type="dxa"/>
            <w:tcBorders>
              <w:top w:val="nil"/>
              <w:left w:val="nil"/>
              <w:bottom w:val="single" w:sz="4" w:space="0" w:color="auto"/>
              <w:right w:val="single" w:sz="4" w:space="0" w:color="auto"/>
            </w:tcBorders>
            <w:shd w:val="clear" w:color="auto" w:fill="auto"/>
            <w:hideMark/>
          </w:tcPr>
          <w:p w14:paraId="2DA29DC5"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528B639C"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487937BB" w14:textId="77777777" w:rsidR="003C2F84" w:rsidRPr="00D16F4D" w:rsidRDefault="003C2F84" w:rsidP="003C2F84">
            <w:pPr>
              <w:snapToGrid/>
              <w:rPr>
                <w:color w:val="000000"/>
                <w:sz w:val="20"/>
                <w:szCs w:val="20"/>
              </w:rPr>
            </w:pPr>
            <w:r w:rsidRPr="00D16F4D">
              <w:rPr>
                <w:color w:val="000000"/>
                <w:sz w:val="20"/>
                <w:szCs w:val="20"/>
              </w:rPr>
              <w:t>1988</w:t>
            </w:r>
          </w:p>
        </w:tc>
      </w:tr>
      <w:tr w:rsidR="003C2F84" w:rsidRPr="00D16F4D" w14:paraId="35E6827F"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1B78A7" w14:textId="77777777" w:rsidR="003C2F84" w:rsidRPr="00D16F4D" w:rsidRDefault="003C2F84" w:rsidP="003C2F84">
            <w:pPr>
              <w:snapToGrid/>
              <w:jc w:val="center"/>
              <w:rPr>
                <w:color w:val="000000"/>
                <w:sz w:val="20"/>
                <w:szCs w:val="20"/>
              </w:rPr>
            </w:pPr>
            <w:r w:rsidRPr="00D16F4D">
              <w:rPr>
                <w:color w:val="000000"/>
                <w:sz w:val="20"/>
                <w:szCs w:val="20"/>
              </w:rPr>
              <w:t>1.11</w:t>
            </w:r>
          </w:p>
        </w:tc>
        <w:tc>
          <w:tcPr>
            <w:tcW w:w="1834" w:type="dxa"/>
            <w:tcBorders>
              <w:top w:val="nil"/>
              <w:left w:val="nil"/>
              <w:bottom w:val="single" w:sz="4" w:space="0" w:color="auto"/>
              <w:right w:val="single" w:sz="4" w:space="0" w:color="auto"/>
            </w:tcBorders>
            <w:shd w:val="clear" w:color="auto" w:fill="auto"/>
            <w:noWrap/>
            <w:hideMark/>
          </w:tcPr>
          <w:p w14:paraId="73F08BFC"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E374359" w14:textId="77777777" w:rsidR="003C2F84" w:rsidRPr="00D16F4D" w:rsidRDefault="003C2F84" w:rsidP="003C2F84">
            <w:pPr>
              <w:snapToGrid/>
              <w:rPr>
                <w:color w:val="000000"/>
                <w:sz w:val="20"/>
                <w:szCs w:val="20"/>
              </w:rPr>
            </w:pPr>
            <w:r w:rsidRPr="00D16F4D">
              <w:rPr>
                <w:color w:val="000000"/>
                <w:sz w:val="20"/>
                <w:szCs w:val="20"/>
              </w:rPr>
              <w:t>МАОУ Кюстюмерская СОШ д.Кюстюмеры ул.Школьная 1б</w:t>
            </w:r>
          </w:p>
        </w:tc>
        <w:tc>
          <w:tcPr>
            <w:tcW w:w="1367" w:type="dxa"/>
            <w:tcBorders>
              <w:top w:val="nil"/>
              <w:left w:val="nil"/>
              <w:bottom w:val="single" w:sz="4" w:space="0" w:color="auto"/>
              <w:right w:val="single" w:sz="4" w:space="0" w:color="auto"/>
            </w:tcBorders>
            <w:shd w:val="clear" w:color="auto" w:fill="auto"/>
            <w:hideMark/>
          </w:tcPr>
          <w:p w14:paraId="591F9076"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2AF5E4B2"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365354BC" w14:textId="77777777" w:rsidR="003C2F84" w:rsidRPr="00D16F4D" w:rsidRDefault="003C2F84" w:rsidP="003C2F84">
            <w:pPr>
              <w:snapToGrid/>
              <w:rPr>
                <w:color w:val="000000"/>
                <w:sz w:val="20"/>
                <w:szCs w:val="20"/>
              </w:rPr>
            </w:pPr>
            <w:r w:rsidRPr="00D16F4D">
              <w:rPr>
                <w:color w:val="000000"/>
                <w:sz w:val="20"/>
                <w:szCs w:val="20"/>
              </w:rPr>
              <w:t>10%</w:t>
            </w:r>
          </w:p>
        </w:tc>
      </w:tr>
      <w:tr w:rsidR="003C2F84" w:rsidRPr="00D16F4D" w14:paraId="2EBB6932"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28FF93" w14:textId="77777777" w:rsidR="003C2F84" w:rsidRPr="00D16F4D" w:rsidRDefault="003C2F84" w:rsidP="003C2F84">
            <w:pPr>
              <w:snapToGrid/>
              <w:jc w:val="center"/>
              <w:rPr>
                <w:color w:val="000000"/>
                <w:sz w:val="20"/>
                <w:szCs w:val="20"/>
              </w:rPr>
            </w:pPr>
            <w:r w:rsidRPr="00D16F4D">
              <w:rPr>
                <w:color w:val="000000"/>
                <w:sz w:val="20"/>
                <w:szCs w:val="20"/>
              </w:rPr>
              <w:t>1.12</w:t>
            </w:r>
          </w:p>
        </w:tc>
        <w:tc>
          <w:tcPr>
            <w:tcW w:w="1834" w:type="dxa"/>
            <w:tcBorders>
              <w:top w:val="nil"/>
              <w:left w:val="nil"/>
              <w:bottom w:val="single" w:sz="4" w:space="0" w:color="auto"/>
              <w:right w:val="single" w:sz="4" w:space="0" w:color="auto"/>
            </w:tcBorders>
            <w:shd w:val="clear" w:color="auto" w:fill="auto"/>
            <w:noWrap/>
            <w:hideMark/>
          </w:tcPr>
          <w:p w14:paraId="2AE1A882"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2E0A519A" w14:textId="77777777" w:rsidR="003C2F84" w:rsidRPr="00D16F4D" w:rsidRDefault="003C2F84" w:rsidP="003C2F84">
            <w:pPr>
              <w:snapToGrid/>
              <w:rPr>
                <w:color w:val="000000"/>
                <w:sz w:val="20"/>
                <w:szCs w:val="20"/>
              </w:rPr>
            </w:pPr>
            <w:r w:rsidRPr="00D16F4D">
              <w:rPr>
                <w:color w:val="000000"/>
                <w:sz w:val="20"/>
                <w:szCs w:val="20"/>
              </w:rPr>
              <w:t>МБОУ Малояушская СОШ с.Малые-Яуши ул.Школьная 3</w:t>
            </w:r>
          </w:p>
        </w:tc>
        <w:tc>
          <w:tcPr>
            <w:tcW w:w="1367" w:type="dxa"/>
            <w:tcBorders>
              <w:top w:val="nil"/>
              <w:left w:val="nil"/>
              <w:bottom w:val="single" w:sz="4" w:space="0" w:color="auto"/>
              <w:right w:val="single" w:sz="4" w:space="0" w:color="auto"/>
            </w:tcBorders>
            <w:shd w:val="clear" w:color="auto" w:fill="auto"/>
            <w:hideMark/>
          </w:tcPr>
          <w:p w14:paraId="5CE95AA2"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F46E2F2"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5D7D65E8" w14:textId="77777777" w:rsidR="003C2F84" w:rsidRPr="00D16F4D" w:rsidRDefault="003C2F84" w:rsidP="003C2F84">
            <w:pPr>
              <w:snapToGrid/>
              <w:rPr>
                <w:color w:val="000000"/>
                <w:sz w:val="20"/>
                <w:szCs w:val="20"/>
              </w:rPr>
            </w:pPr>
            <w:r w:rsidRPr="00D16F4D">
              <w:rPr>
                <w:color w:val="000000"/>
                <w:sz w:val="20"/>
                <w:szCs w:val="20"/>
              </w:rPr>
              <w:t>65%</w:t>
            </w:r>
          </w:p>
        </w:tc>
      </w:tr>
      <w:tr w:rsidR="003C2F84" w:rsidRPr="00D16F4D" w14:paraId="0C876432"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BF7CED" w14:textId="77777777" w:rsidR="003C2F84" w:rsidRPr="00D16F4D" w:rsidRDefault="003C2F84" w:rsidP="003C2F84">
            <w:pPr>
              <w:snapToGrid/>
              <w:jc w:val="center"/>
              <w:rPr>
                <w:color w:val="000000"/>
                <w:sz w:val="20"/>
                <w:szCs w:val="20"/>
              </w:rPr>
            </w:pPr>
            <w:r w:rsidRPr="00D16F4D">
              <w:rPr>
                <w:color w:val="000000"/>
                <w:sz w:val="20"/>
                <w:szCs w:val="20"/>
              </w:rPr>
              <w:lastRenderedPageBreak/>
              <w:t>1.13</w:t>
            </w:r>
          </w:p>
        </w:tc>
        <w:tc>
          <w:tcPr>
            <w:tcW w:w="1834" w:type="dxa"/>
            <w:tcBorders>
              <w:top w:val="nil"/>
              <w:left w:val="nil"/>
              <w:bottom w:val="single" w:sz="4" w:space="0" w:color="auto"/>
              <w:right w:val="single" w:sz="4" w:space="0" w:color="auto"/>
            </w:tcBorders>
            <w:shd w:val="clear" w:color="auto" w:fill="auto"/>
            <w:noWrap/>
            <w:hideMark/>
          </w:tcPr>
          <w:p w14:paraId="5B28812A"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3BF005C5" w14:textId="77777777" w:rsidR="003C2F84" w:rsidRPr="00D16F4D" w:rsidRDefault="003C2F84" w:rsidP="003C2F84">
            <w:pPr>
              <w:snapToGrid/>
              <w:rPr>
                <w:color w:val="000000"/>
                <w:sz w:val="20"/>
                <w:szCs w:val="20"/>
              </w:rPr>
            </w:pPr>
            <w:r w:rsidRPr="00D16F4D">
              <w:rPr>
                <w:color w:val="000000"/>
                <w:sz w:val="20"/>
                <w:szCs w:val="20"/>
              </w:rPr>
              <w:t>МБОУ Малояушская СОШ д.Тузи-Сярмусы ул.Школьная 34</w:t>
            </w:r>
          </w:p>
        </w:tc>
        <w:tc>
          <w:tcPr>
            <w:tcW w:w="1367" w:type="dxa"/>
            <w:tcBorders>
              <w:top w:val="nil"/>
              <w:left w:val="nil"/>
              <w:bottom w:val="single" w:sz="4" w:space="0" w:color="auto"/>
              <w:right w:val="single" w:sz="4" w:space="0" w:color="auto"/>
            </w:tcBorders>
            <w:shd w:val="clear" w:color="auto" w:fill="auto"/>
            <w:hideMark/>
          </w:tcPr>
          <w:p w14:paraId="021A246C"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3FF3EC25"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0BB72808" w14:textId="77777777" w:rsidR="003C2F84" w:rsidRPr="00D16F4D" w:rsidRDefault="003C2F84" w:rsidP="003C2F84">
            <w:pPr>
              <w:snapToGrid/>
              <w:rPr>
                <w:color w:val="000000"/>
                <w:sz w:val="20"/>
                <w:szCs w:val="20"/>
              </w:rPr>
            </w:pPr>
            <w:r w:rsidRPr="00D16F4D">
              <w:rPr>
                <w:color w:val="000000"/>
                <w:sz w:val="20"/>
                <w:szCs w:val="20"/>
              </w:rPr>
              <w:t>30%</w:t>
            </w:r>
          </w:p>
        </w:tc>
      </w:tr>
      <w:tr w:rsidR="003C2F84" w:rsidRPr="00D16F4D" w14:paraId="2EC8AA4A"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1B88DD" w14:textId="77777777" w:rsidR="003C2F84" w:rsidRPr="00D16F4D" w:rsidRDefault="003C2F84" w:rsidP="003C2F84">
            <w:pPr>
              <w:snapToGrid/>
              <w:jc w:val="center"/>
              <w:rPr>
                <w:color w:val="000000"/>
                <w:sz w:val="20"/>
                <w:szCs w:val="20"/>
              </w:rPr>
            </w:pPr>
            <w:r w:rsidRPr="00D16F4D">
              <w:rPr>
                <w:color w:val="000000"/>
                <w:sz w:val="20"/>
                <w:szCs w:val="20"/>
              </w:rPr>
              <w:t>1.14</w:t>
            </w:r>
          </w:p>
        </w:tc>
        <w:tc>
          <w:tcPr>
            <w:tcW w:w="1834" w:type="dxa"/>
            <w:tcBorders>
              <w:top w:val="nil"/>
              <w:left w:val="nil"/>
              <w:bottom w:val="single" w:sz="4" w:space="0" w:color="auto"/>
              <w:right w:val="single" w:sz="4" w:space="0" w:color="auto"/>
            </w:tcBorders>
            <w:shd w:val="clear" w:color="auto" w:fill="auto"/>
            <w:noWrap/>
            <w:hideMark/>
          </w:tcPr>
          <w:p w14:paraId="585E50B0"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354A57F0" w14:textId="77777777" w:rsidR="003C2F84" w:rsidRPr="00D16F4D" w:rsidRDefault="003C2F84" w:rsidP="003C2F84">
            <w:pPr>
              <w:snapToGrid/>
              <w:rPr>
                <w:color w:val="000000"/>
                <w:sz w:val="20"/>
                <w:szCs w:val="20"/>
              </w:rPr>
            </w:pPr>
            <w:r w:rsidRPr="00D16F4D">
              <w:rPr>
                <w:color w:val="000000"/>
                <w:sz w:val="20"/>
                <w:szCs w:val="20"/>
              </w:rPr>
              <w:t>МБОУ Санарпосинская СОШ д.Новые Яхакасы ул. 40 лет Победы 4в</w:t>
            </w:r>
          </w:p>
        </w:tc>
        <w:tc>
          <w:tcPr>
            <w:tcW w:w="1367" w:type="dxa"/>
            <w:tcBorders>
              <w:top w:val="nil"/>
              <w:left w:val="nil"/>
              <w:bottom w:val="single" w:sz="4" w:space="0" w:color="auto"/>
              <w:right w:val="single" w:sz="4" w:space="0" w:color="auto"/>
            </w:tcBorders>
            <w:shd w:val="clear" w:color="auto" w:fill="auto"/>
            <w:hideMark/>
          </w:tcPr>
          <w:p w14:paraId="001C7087"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5E159274"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7CA05ACF" w14:textId="77777777" w:rsidR="003C2F84" w:rsidRPr="00D16F4D" w:rsidRDefault="003C2F84" w:rsidP="003C2F84">
            <w:pPr>
              <w:snapToGrid/>
              <w:rPr>
                <w:color w:val="000000"/>
                <w:sz w:val="20"/>
                <w:szCs w:val="20"/>
              </w:rPr>
            </w:pPr>
            <w:r w:rsidRPr="00D16F4D">
              <w:rPr>
                <w:color w:val="000000"/>
                <w:sz w:val="20"/>
                <w:szCs w:val="20"/>
              </w:rPr>
              <w:t>50%</w:t>
            </w:r>
          </w:p>
        </w:tc>
      </w:tr>
      <w:tr w:rsidR="003C2F84" w:rsidRPr="00D16F4D" w14:paraId="03C8CC51"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39B2B8" w14:textId="77777777" w:rsidR="003C2F84" w:rsidRPr="00D16F4D" w:rsidRDefault="003C2F84" w:rsidP="003C2F84">
            <w:pPr>
              <w:snapToGrid/>
              <w:jc w:val="center"/>
              <w:rPr>
                <w:color w:val="000000"/>
                <w:sz w:val="20"/>
                <w:szCs w:val="20"/>
              </w:rPr>
            </w:pPr>
            <w:r w:rsidRPr="00D16F4D">
              <w:rPr>
                <w:color w:val="000000"/>
                <w:sz w:val="20"/>
                <w:szCs w:val="20"/>
              </w:rPr>
              <w:t>1.15</w:t>
            </w:r>
          </w:p>
        </w:tc>
        <w:tc>
          <w:tcPr>
            <w:tcW w:w="1834" w:type="dxa"/>
            <w:tcBorders>
              <w:top w:val="nil"/>
              <w:left w:val="nil"/>
              <w:bottom w:val="single" w:sz="4" w:space="0" w:color="auto"/>
              <w:right w:val="single" w:sz="4" w:space="0" w:color="auto"/>
            </w:tcBorders>
            <w:shd w:val="clear" w:color="auto" w:fill="auto"/>
            <w:noWrap/>
            <w:hideMark/>
          </w:tcPr>
          <w:p w14:paraId="378A34E1"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4C1B7521" w14:textId="77777777" w:rsidR="003C2F84" w:rsidRPr="00D16F4D" w:rsidRDefault="003C2F84" w:rsidP="003C2F84">
            <w:pPr>
              <w:snapToGrid/>
              <w:rPr>
                <w:color w:val="000000"/>
                <w:sz w:val="20"/>
                <w:szCs w:val="20"/>
              </w:rPr>
            </w:pPr>
            <w:r w:rsidRPr="00D16F4D">
              <w:rPr>
                <w:color w:val="000000"/>
                <w:sz w:val="20"/>
                <w:szCs w:val="20"/>
              </w:rPr>
              <w:t>МБОУ Янгорчинская СОШ с.Янгорчино ул.Спиридона Шипчика 2</w:t>
            </w:r>
          </w:p>
        </w:tc>
        <w:tc>
          <w:tcPr>
            <w:tcW w:w="1367" w:type="dxa"/>
            <w:tcBorders>
              <w:top w:val="nil"/>
              <w:left w:val="nil"/>
              <w:bottom w:val="single" w:sz="4" w:space="0" w:color="auto"/>
              <w:right w:val="single" w:sz="4" w:space="0" w:color="auto"/>
            </w:tcBorders>
            <w:shd w:val="clear" w:color="auto" w:fill="auto"/>
            <w:hideMark/>
          </w:tcPr>
          <w:p w14:paraId="54694136"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64F7A6BB"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0BC44647" w14:textId="77777777" w:rsidR="003C2F84" w:rsidRPr="00D16F4D" w:rsidRDefault="003C2F84" w:rsidP="003C2F84">
            <w:pPr>
              <w:snapToGrid/>
              <w:rPr>
                <w:color w:val="000000"/>
                <w:sz w:val="20"/>
                <w:szCs w:val="20"/>
              </w:rPr>
            </w:pPr>
            <w:r w:rsidRPr="00D16F4D">
              <w:rPr>
                <w:color w:val="000000"/>
                <w:sz w:val="20"/>
                <w:szCs w:val="20"/>
              </w:rPr>
              <w:t>50%</w:t>
            </w:r>
          </w:p>
        </w:tc>
      </w:tr>
      <w:tr w:rsidR="003C2F84" w:rsidRPr="00D16F4D" w14:paraId="5D8A25E9"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52ED95" w14:textId="77777777" w:rsidR="003C2F84" w:rsidRPr="00D16F4D" w:rsidRDefault="003C2F84" w:rsidP="003C2F84">
            <w:pPr>
              <w:snapToGrid/>
              <w:jc w:val="center"/>
              <w:rPr>
                <w:color w:val="000000"/>
                <w:sz w:val="20"/>
                <w:szCs w:val="20"/>
              </w:rPr>
            </w:pPr>
            <w:r w:rsidRPr="00D16F4D">
              <w:rPr>
                <w:color w:val="000000"/>
                <w:sz w:val="20"/>
                <w:szCs w:val="20"/>
              </w:rPr>
              <w:t>1.16</w:t>
            </w:r>
          </w:p>
        </w:tc>
        <w:tc>
          <w:tcPr>
            <w:tcW w:w="1834" w:type="dxa"/>
            <w:tcBorders>
              <w:top w:val="nil"/>
              <w:left w:val="nil"/>
              <w:bottom w:val="single" w:sz="4" w:space="0" w:color="auto"/>
              <w:right w:val="single" w:sz="4" w:space="0" w:color="auto"/>
            </w:tcBorders>
            <w:shd w:val="clear" w:color="auto" w:fill="auto"/>
            <w:noWrap/>
            <w:hideMark/>
          </w:tcPr>
          <w:p w14:paraId="0D7142C6"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4D1B7102" w14:textId="77777777" w:rsidR="003C2F84" w:rsidRPr="00D16F4D" w:rsidRDefault="003C2F84" w:rsidP="003C2F84">
            <w:pPr>
              <w:snapToGrid/>
              <w:rPr>
                <w:color w:val="000000"/>
                <w:sz w:val="20"/>
                <w:szCs w:val="20"/>
              </w:rPr>
            </w:pPr>
            <w:r w:rsidRPr="00D16F4D">
              <w:rPr>
                <w:color w:val="000000"/>
                <w:sz w:val="20"/>
                <w:szCs w:val="20"/>
              </w:rPr>
              <w:t>МБОУ Янгорчинская СОШ д.Хирпоси ул.Победы 1б</w:t>
            </w:r>
          </w:p>
        </w:tc>
        <w:tc>
          <w:tcPr>
            <w:tcW w:w="1367" w:type="dxa"/>
            <w:tcBorders>
              <w:top w:val="nil"/>
              <w:left w:val="nil"/>
              <w:bottom w:val="single" w:sz="4" w:space="0" w:color="auto"/>
              <w:right w:val="single" w:sz="4" w:space="0" w:color="auto"/>
            </w:tcBorders>
            <w:shd w:val="clear" w:color="auto" w:fill="auto"/>
            <w:hideMark/>
          </w:tcPr>
          <w:p w14:paraId="30CB33B7"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E8BD316"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552DEA80" w14:textId="77777777" w:rsidR="003C2F84" w:rsidRPr="00D16F4D" w:rsidRDefault="003C2F84" w:rsidP="003C2F84">
            <w:pPr>
              <w:snapToGrid/>
              <w:rPr>
                <w:color w:val="000000"/>
                <w:sz w:val="20"/>
                <w:szCs w:val="20"/>
              </w:rPr>
            </w:pPr>
            <w:r w:rsidRPr="00D16F4D">
              <w:rPr>
                <w:color w:val="000000"/>
                <w:sz w:val="20"/>
                <w:szCs w:val="20"/>
              </w:rPr>
              <w:t>48%</w:t>
            </w:r>
          </w:p>
        </w:tc>
      </w:tr>
      <w:tr w:rsidR="003C2F84" w:rsidRPr="00D16F4D" w14:paraId="207C733F"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DD4DB0" w14:textId="77777777" w:rsidR="003C2F84" w:rsidRPr="00D16F4D" w:rsidRDefault="003C2F84" w:rsidP="003C2F84">
            <w:pPr>
              <w:snapToGrid/>
              <w:jc w:val="center"/>
              <w:rPr>
                <w:color w:val="000000"/>
                <w:sz w:val="20"/>
                <w:szCs w:val="20"/>
              </w:rPr>
            </w:pPr>
            <w:r w:rsidRPr="00D16F4D">
              <w:rPr>
                <w:color w:val="000000"/>
                <w:sz w:val="20"/>
                <w:szCs w:val="20"/>
              </w:rPr>
              <w:t>1.17</w:t>
            </w:r>
          </w:p>
        </w:tc>
        <w:tc>
          <w:tcPr>
            <w:tcW w:w="1834" w:type="dxa"/>
            <w:tcBorders>
              <w:top w:val="nil"/>
              <w:left w:val="nil"/>
              <w:bottom w:val="single" w:sz="4" w:space="0" w:color="auto"/>
              <w:right w:val="single" w:sz="4" w:space="0" w:color="auto"/>
            </w:tcBorders>
            <w:shd w:val="clear" w:color="auto" w:fill="auto"/>
            <w:noWrap/>
            <w:hideMark/>
          </w:tcPr>
          <w:p w14:paraId="1FFA1DF3"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595BB1EB" w14:textId="77777777" w:rsidR="003C2F84" w:rsidRPr="00D16F4D" w:rsidRDefault="003C2F84" w:rsidP="003C2F84">
            <w:pPr>
              <w:snapToGrid/>
              <w:rPr>
                <w:color w:val="000000"/>
                <w:sz w:val="20"/>
                <w:szCs w:val="20"/>
              </w:rPr>
            </w:pPr>
            <w:r w:rsidRPr="00D16F4D">
              <w:rPr>
                <w:color w:val="000000"/>
                <w:sz w:val="20"/>
                <w:szCs w:val="20"/>
              </w:rPr>
              <w:t>МБОУ Тузимуратская ООШ д.Сявалкасы ул. Шоссейная 4</w:t>
            </w:r>
          </w:p>
        </w:tc>
        <w:tc>
          <w:tcPr>
            <w:tcW w:w="1367" w:type="dxa"/>
            <w:tcBorders>
              <w:top w:val="nil"/>
              <w:left w:val="nil"/>
              <w:bottom w:val="single" w:sz="4" w:space="0" w:color="auto"/>
              <w:right w:val="single" w:sz="4" w:space="0" w:color="auto"/>
            </w:tcBorders>
            <w:shd w:val="clear" w:color="auto" w:fill="auto"/>
            <w:hideMark/>
          </w:tcPr>
          <w:p w14:paraId="2DC55884"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6E1991F"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17BBF396" w14:textId="77777777" w:rsidR="003C2F84" w:rsidRPr="00D16F4D" w:rsidRDefault="003C2F84" w:rsidP="003C2F84">
            <w:pPr>
              <w:snapToGrid/>
              <w:rPr>
                <w:color w:val="000000"/>
                <w:sz w:val="20"/>
                <w:szCs w:val="20"/>
              </w:rPr>
            </w:pPr>
            <w:r w:rsidRPr="00D16F4D">
              <w:rPr>
                <w:color w:val="000000"/>
                <w:sz w:val="20"/>
                <w:szCs w:val="20"/>
              </w:rPr>
              <w:t>55%</w:t>
            </w:r>
          </w:p>
        </w:tc>
      </w:tr>
      <w:tr w:rsidR="003C2F84" w:rsidRPr="00D16F4D" w14:paraId="536B5E7B"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5E02BD" w14:textId="77777777" w:rsidR="003C2F84" w:rsidRPr="00D16F4D" w:rsidRDefault="003C2F84" w:rsidP="003C2F84">
            <w:pPr>
              <w:snapToGrid/>
              <w:jc w:val="center"/>
              <w:rPr>
                <w:color w:val="000000"/>
                <w:sz w:val="20"/>
                <w:szCs w:val="20"/>
              </w:rPr>
            </w:pPr>
            <w:r w:rsidRPr="00D16F4D">
              <w:rPr>
                <w:color w:val="000000"/>
                <w:sz w:val="20"/>
                <w:szCs w:val="20"/>
              </w:rPr>
              <w:t>1.18</w:t>
            </w:r>
          </w:p>
        </w:tc>
        <w:tc>
          <w:tcPr>
            <w:tcW w:w="1834" w:type="dxa"/>
            <w:tcBorders>
              <w:top w:val="nil"/>
              <w:left w:val="nil"/>
              <w:bottom w:val="single" w:sz="4" w:space="0" w:color="auto"/>
              <w:right w:val="single" w:sz="4" w:space="0" w:color="auto"/>
            </w:tcBorders>
            <w:shd w:val="clear" w:color="auto" w:fill="auto"/>
            <w:noWrap/>
            <w:hideMark/>
          </w:tcPr>
          <w:p w14:paraId="6E9BF81B"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708A0FC7" w14:textId="77777777" w:rsidR="003C2F84" w:rsidRPr="00D16F4D" w:rsidRDefault="003C2F84" w:rsidP="003C2F84">
            <w:pPr>
              <w:snapToGrid/>
              <w:rPr>
                <w:color w:val="000000"/>
                <w:sz w:val="20"/>
                <w:szCs w:val="20"/>
              </w:rPr>
            </w:pPr>
            <w:r w:rsidRPr="00D16F4D">
              <w:rPr>
                <w:color w:val="000000"/>
                <w:sz w:val="20"/>
                <w:szCs w:val="20"/>
              </w:rPr>
              <w:t>МБОУ ВСОШ №1 п.Вурнары ул.Ленина 56</w:t>
            </w:r>
          </w:p>
        </w:tc>
        <w:tc>
          <w:tcPr>
            <w:tcW w:w="1367" w:type="dxa"/>
            <w:tcBorders>
              <w:top w:val="nil"/>
              <w:left w:val="nil"/>
              <w:bottom w:val="single" w:sz="4" w:space="0" w:color="auto"/>
              <w:right w:val="single" w:sz="4" w:space="0" w:color="auto"/>
            </w:tcBorders>
            <w:shd w:val="clear" w:color="auto" w:fill="auto"/>
            <w:hideMark/>
          </w:tcPr>
          <w:p w14:paraId="7B8C3BC0"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4DDD3BB2"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3B47FAC0" w14:textId="77777777" w:rsidR="003C2F84" w:rsidRPr="00D16F4D" w:rsidRDefault="003C2F84" w:rsidP="003C2F84">
            <w:pPr>
              <w:snapToGrid/>
              <w:rPr>
                <w:color w:val="000000"/>
                <w:sz w:val="20"/>
                <w:szCs w:val="20"/>
              </w:rPr>
            </w:pPr>
            <w:r w:rsidRPr="00D16F4D">
              <w:rPr>
                <w:color w:val="000000"/>
                <w:sz w:val="20"/>
                <w:szCs w:val="20"/>
              </w:rPr>
              <w:t>1980</w:t>
            </w:r>
          </w:p>
        </w:tc>
      </w:tr>
      <w:tr w:rsidR="003C2F84" w:rsidRPr="00D16F4D" w14:paraId="4E21EBD6"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148081" w14:textId="77777777" w:rsidR="003C2F84" w:rsidRPr="00D16F4D" w:rsidRDefault="003C2F84" w:rsidP="003C2F84">
            <w:pPr>
              <w:snapToGrid/>
              <w:jc w:val="center"/>
              <w:rPr>
                <w:color w:val="000000"/>
                <w:sz w:val="20"/>
                <w:szCs w:val="20"/>
              </w:rPr>
            </w:pPr>
            <w:r w:rsidRPr="00D16F4D">
              <w:rPr>
                <w:color w:val="000000"/>
                <w:sz w:val="20"/>
                <w:szCs w:val="20"/>
              </w:rPr>
              <w:t>1.19</w:t>
            </w:r>
          </w:p>
        </w:tc>
        <w:tc>
          <w:tcPr>
            <w:tcW w:w="1834" w:type="dxa"/>
            <w:tcBorders>
              <w:top w:val="nil"/>
              <w:left w:val="nil"/>
              <w:bottom w:val="single" w:sz="4" w:space="0" w:color="auto"/>
              <w:right w:val="single" w:sz="4" w:space="0" w:color="auto"/>
            </w:tcBorders>
            <w:shd w:val="clear" w:color="auto" w:fill="auto"/>
            <w:noWrap/>
            <w:hideMark/>
          </w:tcPr>
          <w:p w14:paraId="0292BD51"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527587D8" w14:textId="77777777" w:rsidR="003C2F84" w:rsidRPr="00D16F4D" w:rsidRDefault="003C2F84" w:rsidP="003C2F84">
            <w:pPr>
              <w:snapToGrid/>
              <w:rPr>
                <w:color w:val="000000"/>
                <w:sz w:val="20"/>
                <w:szCs w:val="20"/>
              </w:rPr>
            </w:pPr>
            <w:r w:rsidRPr="00D16F4D">
              <w:rPr>
                <w:color w:val="000000"/>
                <w:sz w:val="20"/>
                <w:szCs w:val="20"/>
              </w:rPr>
              <w:t>МБОУ ВСОШ №2 п.Вурнары ул.К.Маркса 1</w:t>
            </w:r>
          </w:p>
        </w:tc>
        <w:tc>
          <w:tcPr>
            <w:tcW w:w="1367" w:type="dxa"/>
            <w:tcBorders>
              <w:top w:val="nil"/>
              <w:left w:val="nil"/>
              <w:bottom w:val="single" w:sz="4" w:space="0" w:color="auto"/>
              <w:right w:val="single" w:sz="4" w:space="0" w:color="auto"/>
            </w:tcBorders>
            <w:shd w:val="clear" w:color="auto" w:fill="auto"/>
            <w:hideMark/>
          </w:tcPr>
          <w:p w14:paraId="01E944E3"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6D0473A8"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5ED5E0E7" w14:textId="77777777" w:rsidR="003C2F84" w:rsidRPr="00D16F4D" w:rsidRDefault="003C2F84" w:rsidP="003C2F84">
            <w:pPr>
              <w:snapToGrid/>
              <w:rPr>
                <w:color w:val="000000"/>
                <w:sz w:val="20"/>
                <w:szCs w:val="20"/>
              </w:rPr>
            </w:pPr>
            <w:r w:rsidRPr="00D16F4D">
              <w:rPr>
                <w:color w:val="000000"/>
                <w:sz w:val="20"/>
                <w:szCs w:val="20"/>
              </w:rPr>
              <w:t>1970</w:t>
            </w:r>
          </w:p>
        </w:tc>
      </w:tr>
      <w:tr w:rsidR="003C2F84" w:rsidRPr="00D16F4D" w14:paraId="3BB4D12D"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615C7E" w14:textId="77777777" w:rsidR="003C2F84" w:rsidRPr="00D16F4D" w:rsidRDefault="003C2F84" w:rsidP="003C2F84">
            <w:pPr>
              <w:snapToGrid/>
              <w:jc w:val="center"/>
              <w:rPr>
                <w:color w:val="000000"/>
                <w:sz w:val="20"/>
                <w:szCs w:val="20"/>
              </w:rPr>
            </w:pPr>
            <w:r w:rsidRPr="00D16F4D">
              <w:rPr>
                <w:color w:val="000000"/>
                <w:sz w:val="20"/>
                <w:szCs w:val="20"/>
              </w:rPr>
              <w:t>1.20</w:t>
            </w:r>
          </w:p>
        </w:tc>
        <w:tc>
          <w:tcPr>
            <w:tcW w:w="1834" w:type="dxa"/>
            <w:tcBorders>
              <w:top w:val="nil"/>
              <w:left w:val="nil"/>
              <w:bottom w:val="single" w:sz="4" w:space="0" w:color="auto"/>
              <w:right w:val="single" w:sz="4" w:space="0" w:color="auto"/>
            </w:tcBorders>
            <w:shd w:val="clear" w:color="auto" w:fill="auto"/>
            <w:noWrap/>
            <w:hideMark/>
          </w:tcPr>
          <w:p w14:paraId="602608E4"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2E2FF8BB" w14:textId="77777777" w:rsidR="003C2F84" w:rsidRPr="00D16F4D" w:rsidRDefault="003C2F84" w:rsidP="003C2F84">
            <w:pPr>
              <w:snapToGrid/>
              <w:rPr>
                <w:color w:val="000000"/>
                <w:sz w:val="20"/>
                <w:szCs w:val="20"/>
              </w:rPr>
            </w:pPr>
            <w:r w:rsidRPr="00D16F4D">
              <w:rPr>
                <w:color w:val="000000"/>
                <w:sz w:val="20"/>
                <w:szCs w:val="20"/>
              </w:rPr>
              <w:t>с.Орауши ул.Первомайская 14</w:t>
            </w:r>
          </w:p>
        </w:tc>
        <w:tc>
          <w:tcPr>
            <w:tcW w:w="1367" w:type="dxa"/>
            <w:tcBorders>
              <w:top w:val="nil"/>
              <w:left w:val="nil"/>
              <w:bottom w:val="single" w:sz="4" w:space="0" w:color="auto"/>
              <w:right w:val="single" w:sz="4" w:space="0" w:color="auto"/>
            </w:tcBorders>
            <w:shd w:val="clear" w:color="auto" w:fill="auto"/>
            <w:hideMark/>
          </w:tcPr>
          <w:p w14:paraId="0165F8FA"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400D3688"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55F1E396" w14:textId="77777777" w:rsidR="003C2F84" w:rsidRPr="00D16F4D" w:rsidRDefault="003C2F84" w:rsidP="003C2F84">
            <w:pPr>
              <w:snapToGrid/>
              <w:rPr>
                <w:color w:val="000000"/>
                <w:sz w:val="20"/>
                <w:szCs w:val="20"/>
              </w:rPr>
            </w:pPr>
            <w:r w:rsidRPr="00D16F4D">
              <w:rPr>
                <w:color w:val="000000"/>
                <w:sz w:val="20"/>
                <w:szCs w:val="20"/>
              </w:rPr>
              <w:t>1976</w:t>
            </w:r>
          </w:p>
        </w:tc>
      </w:tr>
      <w:tr w:rsidR="003C2F84" w:rsidRPr="00D16F4D" w14:paraId="30CAC662" w14:textId="77777777" w:rsidTr="001774C0">
        <w:trPr>
          <w:trHeight w:val="1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C98377" w14:textId="77777777" w:rsidR="003C2F84" w:rsidRPr="00D16F4D" w:rsidRDefault="003C2F84" w:rsidP="003C2F84">
            <w:pPr>
              <w:snapToGrid/>
              <w:jc w:val="center"/>
              <w:rPr>
                <w:color w:val="000000"/>
                <w:sz w:val="20"/>
                <w:szCs w:val="20"/>
              </w:rPr>
            </w:pPr>
            <w:r w:rsidRPr="00D16F4D">
              <w:rPr>
                <w:color w:val="000000"/>
                <w:sz w:val="20"/>
                <w:szCs w:val="20"/>
              </w:rPr>
              <w:t>1.21</w:t>
            </w:r>
          </w:p>
        </w:tc>
        <w:tc>
          <w:tcPr>
            <w:tcW w:w="1834" w:type="dxa"/>
            <w:tcBorders>
              <w:top w:val="nil"/>
              <w:left w:val="nil"/>
              <w:bottom w:val="single" w:sz="4" w:space="0" w:color="auto"/>
              <w:right w:val="single" w:sz="4" w:space="0" w:color="auto"/>
            </w:tcBorders>
            <w:shd w:val="clear" w:color="auto" w:fill="auto"/>
            <w:noWrap/>
            <w:hideMark/>
          </w:tcPr>
          <w:p w14:paraId="27C53716"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53DF0C13" w14:textId="77777777" w:rsidR="003C2F84" w:rsidRPr="00D16F4D" w:rsidRDefault="003C2F84" w:rsidP="003C2F84">
            <w:pPr>
              <w:snapToGrid/>
              <w:rPr>
                <w:color w:val="000000"/>
                <w:sz w:val="20"/>
                <w:szCs w:val="20"/>
              </w:rPr>
            </w:pPr>
            <w:r w:rsidRPr="00D16F4D">
              <w:rPr>
                <w:color w:val="000000"/>
                <w:sz w:val="20"/>
                <w:szCs w:val="20"/>
              </w:rPr>
              <w:t>Вурнарский сельскохозяйственный техникум п.Вурнары ул Ленина 59</w:t>
            </w:r>
          </w:p>
        </w:tc>
        <w:tc>
          <w:tcPr>
            <w:tcW w:w="1367" w:type="dxa"/>
            <w:tcBorders>
              <w:top w:val="nil"/>
              <w:left w:val="nil"/>
              <w:bottom w:val="single" w:sz="4" w:space="0" w:color="auto"/>
              <w:right w:val="single" w:sz="4" w:space="0" w:color="auto"/>
            </w:tcBorders>
            <w:shd w:val="clear" w:color="auto" w:fill="auto"/>
            <w:hideMark/>
          </w:tcPr>
          <w:p w14:paraId="2EDF20E0"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40FD0166"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452B7F98" w14:textId="77777777" w:rsidR="003C2F84" w:rsidRPr="00D16F4D" w:rsidRDefault="003C2F84" w:rsidP="003C2F84">
            <w:pPr>
              <w:snapToGrid/>
              <w:rPr>
                <w:color w:val="000000"/>
                <w:sz w:val="20"/>
                <w:szCs w:val="20"/>
              </w:rPr>
            </w:pPr>
            <w:r w:rsidRPr="00D16F4D">
              <w:rPr>
                <w:color w:val="000000"/>
                <w:sz w:val="20"/>
                <w:szCs w:val="20"/>
              </w:rPr>
              <w:t>1980</w:t>
            </w:r>
          </w:p>
        </w:tc>
      </w:tr>
      <w:tr w:rsidR="003C2F84" w:rsidRPr="00D16F4D" w14:paraId="7278D440" w14:textId="77777777" w:rsidTr="001774C0">
        <w:trPr>
          <w:trHeight w:val="1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29611C" w14:textId="77777777" w:rsidR="003C2F84" w:rsidRPr="00D16F4D" w:rsidRDefault="003C2F84" w:rsidP="003C2F84">
            <w:pPr>
              <w:snapToGrid/>
              <w:jc w:val="center"/>
              <w:rPr>
                <w:color w:val="000000"/>
                <w:sz w:val="20"/>
                <w:szCs w:val="20"/>
              </w:rPr>
            </w:pPr>
            <w:r w:rsidRPr="00D16F4D">
              <w:rPr>
                <w:color w:val="000000"/>
                <w:sz w:val="20"/>
                <w:szCs w:val="20"/>
              </w:rPr>
              <w:t>1.22</w:t>
            </w:r>
          </w:p>
        </w:tc>
        <w:tc>
          <w:tcPr>
            <w:tcW w:w="1834" w:type="dxa"/>
            <w:tcBorders>
              <w:top w:val="nil"/>
              <w:left w:val="nil"/>
              <w:bottom w:val="single" w:sz="4" w:space="0" w:color="auto"/>
              <w:right w:val="single" w:sz="4" w:space="0" w:color="auto"/>
            </w:tcBorders>
            <w:shd w:val="clear" w:color="auto" w:fill="auto"/>
            <w:noWrap/>
            <w:hideMark/>
          </w:tcPr>
          <w:p w14:paraId="447F6243"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5E97E2D" w14:textId="77777777" w:rsidR="003C2F84" w:rsidRPr="00D16F4D" w:rsidRDefault="003C2F84" w:rsidP="003C2F84">
            <w:pPr>
              <w:snapToGrid/>
              <w:rPr>
                <w:color w:val="000000"/>
                <w:sz w:val="20"/>
                <w:szCs w:val="20"/>
              </w:rPr>
            </w:pPr>
            <w:r w:rsidRPr="00D16F4D">
              <w:rPr>
                <w:color w:val="000000"/>
                <w:sz w:val="20"/>
                <w:szCs w:val="20"/>
              </w:rPr>
              <w:t xml:space="preserve">Вурнарский сельскохозяйственный техникум п.Вурнары ул.Совхозтехникум </w:t>
            </w:r>
          </w:p>
        </w:tc>
        <w:tc>
          <w:tcPr>
            <w:tcW w:w="1367" w:type="dxa"/>
            <w:tcBorders>
              <w:top w:val="nil"/>
              <w:left w:val="nil"/>
              <w:bottom w:val="single" w:sz="4" w:space="0" w:color="auto"/>
              <w:right w:val="single" w:sz="4" w:space="0" w:color="auto"/>
            </w:tcBorders>
            <w:shd w:val="clear" w:color="auto" w:fill="auto"/>
            <w:hideMark/>
          </w:tcPr>
          <w:p w14:paraId="499A7C62"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46A294FE"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663AA27F" w14:textId="77777777" w:rsidR="003C2F84" w:rsidRPr="00D16F4D" w:rsidRDefault="003C2F84" w:rsidP="003C2F84">
            <w:pPr>
              <w:snapToGrid/>
              <w:rPr>
                <w:color w:val="000000"/>
                <w:sz w:val="20"/>
                <w:szCs w:val="20"/>
              </w:rPr>
            </w:pPr>
            <w:r w:rsidRPr="00D16F4D">
              <w:rPr>
                <w:color w:val="000000"/>
                <w:sz w:val="20"/>
                <w:szCs w:val="20"/>
              </w:rPr>
              <w:t>70%</w:t>
            </w:r>
          </w:p>
        </w:tc>
      </w:tr>
      <w:tr w:rsidR="003C2F84" w:rsidRPr="00D16F4D" w14:paraId="177D1FD1"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738D98" w14:textId="77777777" w:rsidR="003C2F84" w:rsidRPr="00D16F4D" w:rsidRDefault="003C2F84" w:rsidP="003C2F84">
            <w:pPr>
              <w:snapToGrid/>
              <w:jc w:val="center"/>
              <w:rPr>
                <w:color w:val="000000"/>
                <w:sz w:val="20"/>
                <w:szCs w:val="20"/>
              </w:rPr>
            </w:pPr>
            <w:r w:rsidRPr="00D16F4D">
              <w:rPr>
                <w:color w:val="000000"/>
                <w:sz w:val="20"/>
                <w:szCs w:val="20"/>
              </w:rPr>
              <w:t>1.23</w:t>
            </w:r>
          </w:p>
        </w:tc>
        <w:tc>
          <w:tcPr>
            <w:tcW w:w="1834" w:type="dxa"/>
            <w:tcBorders>
              <w:top w:val="nil"/>
              <w:left w:val="nil"/>
              <w:bottom w:val="single" w:sz="4" w:space="0" w:color="auto"/>
              <w:right w:val="single" w:sz="4" w:space="0" w:color="auto"/>
            </w:tcBorders>
            <w:shd w:val="clear" w:color="auto" w:fill="auto"/>
            <w:noWrap/>
            <w:hideMark/>
          </w:tcPr>
          <w:p w14:paraId="0C0BBAE4"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nil"/>
            </w:tcBorders>
            <w:shd w:val="clear" w:color="auto" w:fill="auto"/>
            <w:hideMark/>
          </w:tcPr>
          <w:p w14:paraId="390D78EC" w14:textId="77777777" w:rsidR="003C2F84" w:rsidRPr="00D16F4D" w:rsidRDefault="003C2F84" w:rsidP="003C2F84">
            <w:pPr>
              <w:snapToGrid/>
              <w:rPr>
                <w:color w:val="000000"/>
                <w:sz w:val="20"/>
                <w:szCs w:val="20"/>
              </w:rPr>
            </w:pPr>
            <w:r w:rsidRPr="00D16F4D">
              <w:rPr>
                <w:color w:val="000000"/>
                <w:sz w:val="20"/>
                <w:szCs w:val="20"/>
              </w:rPr>
              <w:t xml:space="preserve">Лицей п.Вурнары </w:t>
            </w:r>
          </w:p>
        </w:tc>
        <w:tc>
          <w:tcPr>
            <w:tcW w:w="1367" w:type="dxa"/>
            <w:tcBorders>
              <w:top w:val="nil"/>
              <w:left w:val="single" w:sz="4" w:space="0" w:color="auto"/>
              <w:bottom w:val="single" w:sz="4" w:space="0" w:color="auto"/>
              <w:right w:val="single" w:sz="4" w:space="0" w:color="auto"/>
            </w:tcBorders>
            <w:shd w:val="clear" w:color="auto" w:fill="auto"/>
            <w:hideMark/>
          </w:tcPr>
          <w:p w14:paraId="54E4C322"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671EE18A"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26BF6472" w14:textId="77777777" w:rsidR="003C2F84" w:rsidRPr="00D16F4D" w:rsidRDefault="003C2F84" w:rsidP="003C2F84">
            <w:pPr>
              <w:snapToGrid/>
              <w:rPr>
                <w:color w:val="000000"/>
                <w:sz w:val="20"/>
                <w:szCs w:val="20"/>
              </w:rPr>
            </w:pPr>
            <w:r w:rsidRPr="00D16F4D">
              <w:rPr>
                <w:color w:val="000000"/>
                <w:sz w:val="20"/>
                <w:szCs w:val="20"/>
              </w:rPr>
              <w:t>1985</w:t>
            </w:r>
          </w:p>
        </w:tc>
      </w:tr>
      <w:tr w:rsidR="003C2F84" w:rsidRPr="00D16F4D" w14:paraId="4BCD9050"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3A4375" w14:textId="77777777" w:rsidR="003C2F84" w:rsidRPr="00D16F4D" w:rsidRDefault="003C2F84" w:rsidP="003C2F84">
            <w:pPr>
              <w:snapToGrid/>
              <w:jc w:val="center"/>
              <w:rPr>
                <w:color w:val="000000"/>
                <w:sz w:val="20"/>
                <w:szCs w:val="20"/>
              </w:rPr>
            </w:pPr>
            <w:r w:rsidRPr="00D16F4D">
              <w:rPr>
                <w:color w:val="000000"/>
                <w:sz w:val="20"/>
                <w:szCs w:val="20"/>
              </w:rPr>
              <w:t>1.24</w:t>
            </w:r>
          </w:p>
        </w:tc>
        <w:tc>
          <w:tcPr>
            <w:tcW w:w="1834" w:type="dxa"/>
            <w:tcBorders>
              <w:top w:val="nil"/>
              <w:left w:val="nil"/>
              <w:bottom w:val="single" w:sz="4" w:space="0" w:color="auto"/>
              <w:right w:val="single" w:sz="4" w:space="0" w:color="auto"/>
            </w:tcBorders>
            <w:shd w:val="clear" w:color="auto" w:fill="auto"/>
            <w:noWrap/>
            <w:hideMark/>
          </w:tcPr>
          <w:p w14:paraId="743AB19F"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0ABD23F7" w14:textId="77777777" w:rsidR="003C2F84" w:rsidRPr="00D16F4D" w:rsidRDefault="003C2F84" w:rsidP="003C2F84">
            <w:pPr>
              <w:snapToGrid/>
              <w:rPr>
                <w:color w:val="000000"/>
                <w:sz w:val="20"/>
                <w:szCs w:val="20"/>
              </w:rPr>
            </w:pPr>
            <w:r w:rsidRPr="00D16F4D">
              <w:rPr>
                <w:color w:val="000000"/>
                <w:sz w:val="20"/>
                <w:szCs w:val="20"/>
              </w:rPr>
              <w:t>Калининская школа интернат с.Калинино ул.Советская 20</w:t>
            </w:r>
          </w:p>
        </w:tc>
        <w:tc>
          <w:tcPr>
            <w:tcW w:w="1367" w:type="dxa"/>
            <w:tcBorders>
              <w:top w:val="nil"/>
              <w:left w:val="nil"/>
              <w:bottom w:val="single" w:sz="4" w:space="0" w:color="auto"/>
              <w:right w:val="single" w:sz="4" w:space="0" w:color="auto"/>
            </w:tcBorders>
            <w:shd w:val="clear" w:color="auto" w:fill="auto"/>
            <w:hideMark/>
          </w:tcPr>
          <w:p w14:paraId="1519704F"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BF6354F"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7F67CA6C" w14:textId="77777777" w:rsidR="003C2F84" w:rsidRPr="00D16F4D" w:rsidRDefault="003C2F84" w:rsidP="003C2F84">
            <w:pPr>
              <w:snapToGrid/>
              <w:rPr>
                <w:color w:val="000000"/>
                <w:sz w:val="20"/>
                <w:szCs w:val="20"/>
              </w:rPr>
            </w:pPr>
            <w:r w:rsidRPr="00D16F4D">
              <w:rPr>
                <w:color w:val="000000"/>
                <w:sz w:val="20"/>
                <w:szCs w:val="20"/>
              </w:rPr>
              <w:t>20%</w:t>
            </w:r>
          </w:p>
        </w:tc>
      </w:tr>
      <w:tr w:rsidR="003C2F84" w:rsidRPr="00D16F4D" w14:paraId="43C389BF"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26294D" w14:textId="77777777" w:rsidR="003C2F84" w:rsidRPr="00D16F4D" w:rsidRDefault="003C2F84" w:rsidP="003C2F84">
            <w:pPr>
              <w:snapToGrid/>
              <w:jc w:val="center"/>
              <w:rPr>
                <w:color w:val="000000"/>
                <w:sz w:val="20"/>
                <w:szCs w:val="20"/>
              </w:rPr>
            </w:pPr>
            <w:r w:rsidRPr="00D16F4D">
              <w:rPr>
                <w:color w:val="000000"/>
                <w:sz w:val="20"/>
                <w:szCs w:val="20"/>
              </w:rPr>
              <w:t>1.25</w:t>
            </w:r>
          </w:p>
        </w:tc>
        <w:tc>
          <w:tcPr>
            <w:tcW w:w="1834" w:type="dxa"/>
            <w:tcBorders>
              <w:top w:val="nil"/>
              <w:left w:val="nil"/>
              <w:bottom w:val="single" w:sz="4" w:space="0" w:color="auto"/>
              <w:right w:val="single" w:sz="4" w:space="0" w:color="auto"/>
            </w:tcBorders>
            <w:shd w:val="clear" w:color="auto" w:fill="auto"/>
            <w:noWrap/>
            <w:hideMark/>
          </w:tcPr>
          <w:p w14:paraId="5B0B3973"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58A7DFBF" w14:textId="77777777" w:rsidR="003C2F84" w:rsidRPr="00D16F4D" w:rsidRDefault="003C2F84" w:rsidP="003C2F84">
            <w:pPr>
              <w:snapToGrid/>
              <w:rPr>
                <w:color w:val="000000"/>
                <w:sz w:val="20"/>
                <w:szCs w:val="20"/>
              </w:rPr>
            </w:pPr>
            <w:r w:rsidRPr="00D16F4D">
              <w:rPr>
                <w:color w:val="000000"/>
                <w:sz w:val="20"/>
                <w:szCs w:val="20"/>
              </w:rPr>
              <w:t>д.Кумбалы ул.Октябрьская</w:t>
            </w:r>
          </w:p>
        </w:tc>
        <w:tc>
          <w:tcPr>
            <w:tcW w:w="1367" w:type="dxa"/>
            <w:tcBorders>
              <w:top w:val="nil"/>
              <w:left w:val="nil"/>
              <w:bottom w:val="single" w:sz="4" w:space="0" w:color="auto"/>
              <w:right w:val="single" w:sz="4" w:space="0" w:color="auto"/>
            </w:tcBorders>
            <w:shd w:val="clear" w:color="auto" w:fill="auto"/>
            <w:hideMark/>
          </w:tcPr>
          <w:p w14:paraId="3B3F7C9A"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0D9BEE19" w14:textId="77777777" w:rsidR="003C2F84" w:rsidRPr="00D16F4D" w:rsidRDefault="003C2F84" w:rsidP="003C2F84">
            <w:pPr>
              <w:snapToGrid/>
              <w:rPr>
                <w:color w:val="000000"/>
                <w:sz w:val="20"/>
                <w:szCs w:val="20"/>
              </w:rPr>
            </w:pPr>
            <w:r w:rsidRPr="00D16F4D">
              <w:rPr>
                <w:color w:val="000000"/>
                <w:sz w:val="20"/>
                <w:szCs w:val="20"/>
              </w:rPr>
              <w:t>288</w:t>
            </w:r>
          </w:p>
        </w:tc>
        <w:tc>
          <w:tcPr>
            <w:tcW w:w="1179" w:type="dxa"/>
            <w:tcBorders>
              <w:top w:val="nil"/>
              <w:left w:val="nil"/>
              <w:bottom w:val="single" w:sz="4" w:space="0" w:color="auto"/>
              <w:right w:val="single" w:sz="4" w:space="0" w:color="auto"/>
            </w:tcBorders>
            <w:shd w:val="clear" w:color="auto" w:fill="auto"/>
            <w:noWrap/>
            <w:hideMark/>
          </w:tcPr>
          <w:p w14:paraId="3209F9DE" w14:textId="77777777" w:rsidR="003C2F84" w:rsidRPr="00D16F4D" w:rsidRDefault="003C2F84" w:rsidP="003C2F84">
            <w:pPr>
              <w:snapToGrid/>
              <w:rPr>
                <w:color w:val="000000"/>
                <w:sz w:val="20"/>
                <w:szCs w:val="20"/>
              </w:rPr>
            </w:pPr>
            <w:r w:rsidRPr="00D16F4D">
              <w:rPr>
                <w:color w:val="000000"/>
                <w:sz w:val="20"/>
                <w:szCs w:val="20"/>
              </w:rPr>
              <w:t xml:space="preserve">частный объект </w:t>
            </w:r>
          </w:p>
        </w:tc>
      </w:tr>
      <w:tr w:rsidR="003C2F84" w:rsidRPr="00D16F4D" w14:paraId="690909BB"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8844E5" w14:textId="77777777" w:rsidR="003C2F84" w:rsidRPr="00D16F4D" w:rsidRDefault="003C2F84" w:rsidP="003C2F84">
            <w:pPr>
              <w:snapToGrid/>
              <w:jc w:val="center"/>
              <w:rPr>
                <w:color w:val="000000"/>
                <w:sz w:val="20"/>
                <w:szCs w:val="20"/>
              </w:rPr>
            </w:pPr>
            <w:r w:rsidRPr="00D16F4D">
              <w:rPr>
                <w:color w:val="000000"/>
                <w:sz w:val="20"/>
                <w:szCs w:val="20"/>
              </w:rPr>
              <w:t>1.26</w:t>
            </w:r>
          </w:p>
        </w:tc>
        <w:tc>
          <w:tcPr>
            <w:tcW w:w="1834" w:type="dxa"/>
            <w:tcBorders>
              <w:top w:val="nil"/>
              <w:left w:val="nil"/>
              <w:bottom w:val="single" w:sz="4" w:space="0" w:color="auto"/>
              <w:right w:val="single" w:sz="4" w:space="0" w:color="auto"/>
            </w:tcBorders>
            <w:shd w:val="clear" w:color="auto" w:fill="auto"/>
            <w:noWrap/>
            <w:hideMark/>
          </w:tcPr>
          <w:p w14:paraId="69C7DD3B"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337F0AAF" w14:textId="77777777" w:rsidR="003C2F84" w:rsidRPr="00D16F4D" w:rsidRDefault="003C2F84" w:rsidP="003C2F84">
            <w:pPr>
              <w:snapToGrid/>
              <w:rPr>
                <w:color w:val="000000"/>
                <w:sz w:val="20"/>
                <w:szCs w:val="20"/>
              </w:rPr>
            </w:pPr>
            <w:r w:rsidRPr="00D16F4D">
              <w:rPr>
                <w:color w:val="000000"/>
                <w:sz w:val="20"/>
                <w:szCs w:val="20"/>
              </w:rPr>
              <w:t>с.Калинино ул.Ленина 48 (бывш.ПУ-24)</w:t>
            </w:r>
          </w:p>
        </w:tc>
        <w:tc>
          <w:tcPr>
            <w:tcW w:w="1367" w:type="dxa"/>
            <w:tcBorders>
              <w:top w:val="nil"/>
              <w:left w:val="nil"/>
              <w:bottom w:val="single" w:sz="4" w:space="0" w:color="auto"/>
              <w:right w:val="single" w:sz="4" w:space="0" w:color="auto"/>
            </w:tcBorders>
            <w:shd w:val="clear" w:color="auto" w:fill="auto"/>
            <w:hideMark/>
          </w:tcPr>
          <w:p w14:paraId="2BC9A4C8"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1C351E3"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6D296B5F" w14:textId="77777777" w:rsidR="003C2F84" w:rsidRPr="00D16F4D" w:rsidRDefault="003C2F84" w:rsidP="003C2F84">
            <w:pPr>
              <w:snapToGrid/>
              <w:rPr>
                <w:color w:val="000000"/>
                <w:sz w:val="20"/>
                <w:szCs w:val="20"/>
              </w:rPr>
            </w:pPr>
            <w:r w:rsidRPr="00D16F4D">
              <w:rPr>
                <w:color w:val="000000"/>
                <w:sz w:val="20"/>
                <w:szCs w:val="20"/>
              </w:rPr>
              <w:t>80%</w:t>
            </w:r>
          </w:p>
        </w:tc>
      </w:tr>
      <w:tr w:rsidR="003C2F84" w:rsidRPr="00D16F4D" w14:paraId="0E1F8F08"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C72C45" w14:textId="77777777" w:rsidR="003C2F84" w:rsidRPr="00D16F4D" w:rsidRDefault="003C2F84" w:rsidP="003C2F84">
            <w:pPr>
              <w:snapToGrid/>
              <w:jc w:val="center"/>
              <w:rPr>
                <w:color w:val="000000"/>
                <w:sz w:val="20"/>
                <w:szCs w:val="20"/>
              </w:rPr>
            </w:pPr>
            <w:r w:rsidRPr="00D16F4D">
              <w:rPr>
                <w:color w:val="000000"/>
                <w:sz w:val="20"/>
                <w:szCs w:val="20"/>
              </w:rPr>
              <w:lastRenderedPageBreak/>
              <w:t>1.27</w:t>
            </w:r>
          </w:p>
        </w:tc>
        <w:tc>
          <w:tcPr>
            <w:tcW w:w="1834" w:type="dxa"/>
            <w:tcBorders>
              <w:top w:val="nil"/>
              <w:left w:val="nil"/>
              <w:bottom w:val="single" w:sz="4" w:space="0" w:color="auto"/>
              <w:right w:val="single" w:sz="4" w:space="0" w:color="auto"/>
            </w:tcBorders>
            <w:shd w:val="clear" w:color="auto" w:fill="auto"/>
            <w:noWrap/>
            <w:hideMark/>
          </w:tcPr>
          <w:p w14:paraId="65FA04AB"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4391F767" w14:textId="77777777" w:rsidR="003C2F84" w:rsidRPr="00D16F4D" w:rsidRDefault="003C2F84" w:rsidP="003C2F84">
            <w:pPr>
              <w:snapToGrid/>
              <w:rPr>
                <w:color w:val="000000"/>
                <w:sz w:val="20"/>
                <w:szCs w:val="20"/>
              </w:rPr>
            </w:pPr>
            <w:r w:rsidRPr="00D16F4D">
              <w:rPr>
                <w:color w:val="000000"/>
                <w:sz w:val="20"/>
                <w:szCs w:val="20"/>
              </w:rPr>
              <w:t>МАУ ДО ДЮСШ ФСК "Рассвет" п.Вурнары ул.Ленина 54</w:t>
            </w:r>
          </w:p>
        </w:tc>
        <w:tc>
          <w:tcPr>
            <w:tcW w:w="1367" w:type="dxa"/>
            <w:tcBorders>
              <w:top w:val="nil"/>
              <w:left w:val="nil"/>
              <w:bottom w:val="single" w:sz="4" w:space="0" w:color="auto"/>
              <w:right w:val="single" w:sz="4" w:space="0" w:color="auto"/>
            </w:tcBorders>
            <w:shd w:val="clear" w:color="auto" w:fill="auto"/>
            <w:hideMark/>
          </w:tcPr>
          <w:p w14:paraId="51CCF7BE"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3F491F3F" w14:textId="77777777" w:rsidR="003C2F84" w:rsidRPr="00D16F4D" w:rsidRDefault="003C2F84" w:rsidP="003C2F84">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hideMark/>
          </w:tcPr>
          <w:p w14:paraId="73408AF3" w14:textId="77777777" w:rsidR="003C2F84" w:rsidRPr="00D16F4D" w:rsidRDefault="003C2F84" w:rsidP="003C2F84">
            <w:pPr>
              <w:snapToGrid/>
              <w:rPr>
                <w:color w:val="000000"/>
                <w:sz w:val="20"/>
                <w:szCs w:val="20"/>
              </w:rPr>
            </w:pPr>
            <w:r w:rsidRPr="00D16F4D">
              <w:rPr>
                <w:color w:val="000000"/>
                <w:sz w:val="20"/>
                <w:szCs w:val="20"/>
              </w:rPr>
              <w:t>80%</w:t>
            </w:r>
          </w:p>
        </w:tc>
      </w:tr>
      <w:tr w:rsidR="003C2F84" w:rsidRPr="00D16F4D" w14:paraId="228A600A" w14:textId="77777777" w:rsidTr="001774C0">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BBED808" w14:textId="77777777" w:rsidR="003C2F84" w:rsidRPr="00D16F4D" w:rsidRDefault="003C2F84" w:rsidP="003C2F84">
            <w:pPr>
              <w:snapToGrid/>
              <w:jc w:val="center"/>
              <w:rPr>
                <w:color w:val="000000"/>
                <w:sz w:val="20"/>
                <w:szCs w:val="20"/>
              </w:rPr>
            </w:pPr>
            <w:r w:rsidRPr="00D16F4D">
              <w:rPr>
                <w:color w:val="000000"/>
                <w:sz w:val="20"/>
                <w:szCs w:val="20"/>
              </w:rPr>
              <w:t>1.28</w:t>
            </w:r>
          </w:p>
        </w:tc>
        <w:tc>
          <w:tcPr>
            <w:tcW w:w="1834" w:type="dxa"/>
            <w:tcBorders>
              <w:top w:val="nil"/>
              <w:left w:val="nil"/>
              <w:bottom w:val="single" w:sz="4" w:space="0" w:color="auto"/>
              <w:right w:val="single" w:sz="4" w:space="0" w:color="auto"/>
            </w:tcBorders>
            <w:shd w:val="clear" w:color="auto" w:fill="auto"/>
            <w:noWrap/>
            <w:hideMark/>
          </w:tcPr>
          <w:p w14:paraId="1372989B"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2E5522CA" w14:textId="77777777" w:rsidR="003C2F84" w:rsidRPr="00D16F4D" w:rsidRDefault="003C2F84" w:rsidP="003C2F84">
            <w:pPr>
              <w:snapToGrid/>
              <w:rPr>
                <w:color w:val="000000"/>
                <w:sz w:val="20"/>
                <w:szCs w:val="20"/>
              </w:rPr>
            </w:pPr>
            <w:r w:rsidRPr="00D16F4D">
              <w:rPr>
                <w:color w:val="000000"/>
                <w:sz w:val="20"/>
                <w:szCs w:val="20"/>
              </w:rPr>
              <w:t>МАУ ДО ДЮСШ ФСК "Рассвет"  п.Вурнары ул.Илларионова 2а</w:t>
            </w:r>
          </w:p>
        </w:tc>
        <w:tc>
          <w:tcPr>
            <w:tcW w:w="1367" w:type="dxa"/>
            <w:tcBorders>
              <w:top w:val="nil"/>
              <w:left w:val="nil"/>
              <w:bottom w:val="single" w:sz="4" w:space="0" w:color="auto"/>
              <w:right w:val="single" w:sz="4" w:space="0" w:color="auto"/>
            </w:tcBorders>
            <w:shd w:val="clear" w:color="auto" w:fill="auto"/>
            <w:hideMark/>
          </w:tcPr>
          <w:p w14:paraId="132466DE"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68B1110" w14:textId="77777777" w:rsidR="003C2F84" w:rsidRPr="00D16F4D" w:rsidRDefault="003C2F84" w:rsidP="003C2F84">
            <w:pPr>
              <w:snapToGrid/>
              <w:rPr>
                <w:color w:val="000000"/>
                <w:sz w:val="20"/>
                <w:szCs w:val="20"/>
              </w:rPr>
            </w:pPr>
            <w:r w:rsidRPr="00D16F4D">
              <w:rPr>
                <w:color w:val="000000"/>
                <w:sz w:val="20"/>
                <w:szCs w:val="20"/>
              </w:rPr>
              <w:t>648</w:t>
            </w:r>
          </w:p>
        </w:tc>
        <w:tc>
          <w:tcPr>
            <w:tcW w:w="1179" w:type="dxa"/>
            <w:tcBorders>
              <w:top w:val="nil"/>
              <w:left w:val="nil"/>
              <w:bottom w:val="single" w:sz="4" w:space="0" w:color="auto"/>
              <w:right w:val="single" w:sz="4" w:space="0" w:color="auto"/>
            </w:tcBorders>
            <w:shd w:val="clear" w:color="auto" w:fill="auto"/>
            <w:noWrap/>
            <w:hideMark/>
          </w:tcPr>
          <w:p w14:paraId="501A786A" w14:textId="77777777" w:rsidR="003C2F84" w:rsidRPr="00D16F4D" w:rsidRDefault="003C2F84" w:rsidP="003C2F84">
            <w:pPr>
              <w:snapToGrid/>
              <w:rPr>
                <w:color w:val="000000"/>
                <w:sz w:val="20"/>
                <w:szCs w:val="20"/>
              </w:rPr>
            </w:pPr>
            <w:r w:rsidRPr="00D16F4D">
              <w:rPr>
                <w:color w:val="000000"/>
                <w:sz w:val="20"/>
                <w:szCs w:val="20"/>
              </w:rPr>
              <w:t>2005</w:t>
            </w:r>
          </w:p>
        </w:tc>
      </w:tr>
      <w:tr w:rsidR="003C2F84" w:rsidRPr="00D16F4D" w14:paraId="0A5DEFCA" w14:textId="77777777" w:rsidTr="001774C0">
        <w:trPr>
          <w:trHeight w:val="1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9317D5" w14:textId="77777777" w:rsidR="003C2F84" w:rsidRPr="00D16F4D" w:rsidRDefault="003C2F84" w:rsidP="003C2F84">
            <w:pPr>
              <w:snapToGrid/>
              <w:jc w:val="center"/>
              <w:rPr>
                <w:color w:val="000000"/>
                <w:sz w:val="20"/>
                <w:szCs w:val="20"/>
              </w:rPr>
            </w:pPr>
            <w:r w:rsidRPr="00D16F4D">
              <w:rPr>
                <w:color w:val="000000"/>
                <w:sz w:val="20"/>
                <w:szCs w:val="20"/>
              </w:rPr>
              <w:t>1.29</w:t>
            </w:r>
          </w:p>
        </w:tc>
        <w:tc>
          <w:tcPr>
            <w:tcW w:w="1834" w:type="dxa"/>
            <w:tcBorders>
              <w:top w:val="nil"/>
              <w:left w:val="nil"/>
              <w:bottom w:val="single" w:sz="4" w:space="0" w:color="auto"/>
              <w:right w:val="single" w:sz="4" w:space="0" w:color="auto"/>
            </w:tcBorders>
            <w:shd w:val="clear" w:color="auto" w:fill="auto"/>
            <w:noWrap/>
            <w:hideMark/>
          </w:tcPr>
          <w:p w14:paraId="730602B2"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48A248F8" w14:textId="77777777" w:rsidR="003C2F84" w:rsidRPr="00D16F4D" w:rsidRDefault="003C2F84" w:rsidP="003C2F84">
            <w:pPr>
              <w:snapToGrid/>
              <w:rPr>
                <w:color w:val="000000"/>
                <w:sz w:val="20"/>
                <w:szCs w:val="20"/>
              </w:rPr>
            </w:pPr>
            <w:r w:rsidRPr="00D16F4D">
              <w:rPr>
                <w:color w:val="000000"/>
                <w:sz w:val="20"/>
                <w:szCs w:val="20"/>
              </w:rPr>
              <w:t xml:space="preserve">МАУ ДО ДЮСШ ФСК "Рассвет" п.Вурнары ул.Илларионова 2 а (борцовский зал) </w:t>
            </w:r>
          </w:p>
        </w:tc>
        <w:tc>
          <w:tcPr>
            <w:tcW w:w="1367" w:type="dxa"/>
            <w:tcBorders>
              <w:top w:val="nil"/>
              <w:left w:val="nil"/>
              <w:bottom w:val="single" w:sz="4" w:space="0" w:color="auto"/>
              <w:right w:val="single" w:sz="4" w:space="0" w:color="auto"/>
            </w:tcBorders>
            <w:shd w:val="clear" w:color="auto" w:fill="auto"/>
            <w:hideMark/>
          </w:tcPr>
          <w:p w14:paraId="14D637ED"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92C2CCD" w14:textId="77777777" w:rsidR="003C2F84" w:rsidRPr="00D16F4D" w:rsidRDefault="003C2F84" w:rsidP="003C2F84">
            <w:pPr>
              <w:snapToGrid/>
              <w:rPr>
                <w:color w:val="000000"/>
                <w:sz w:val="20"/>
                <w:szCs w:val="20"/>
              </w:rPr>
            </w:pPr>
            <w:r w:rsidRPr="00D16F4D">
              <w:rPr>
                <w:color w:val="000000"/>
                <w:sz w:val="20"/>
                <w:szCs w:val="20"/>
              </w:rPr>
              <w:t>110</w:t>
            </w:r>
          </w:p>
        </w:tc>
        <w:tc>
          <w:tcPr>
            <w:tcW w:w="1179" w:type="dxa"/>
            <w:tcBorders>
              <w:top w:val="nil"/>
              <w:left w:val="nil"/>
              <w:bottom w:val="single" w:sz="4" w:space="0" w:color="auto"/>
              <w:right w:val="single" w:sz="4" w:space="0" w:color="auto"/>
            </w:tcBorders>
            <w:shd w:val="clear" w:color="auto" w:fill="auto"/>
            <w:noWrap/>
            <w:hideMark/>
          </w:tcPr>
          <w:p w14:paraId="2EBFAD09" w14:textId="77777777" w:rsidR="003C2F84" w:rsidRPr="00D16F4D" w:rsidRDefault="003C2F84" w:rsidP="003C2F84">
            <w:pPr>
              <w:snapToGrid/>
              <w:rPr>
                <w:color w:val="000000"/>
                <w:sz w:val="20"/>
                <w:szCs w:val="20"/>
              </w:rPr>
            </w:pPr>
            <w:r w:rsidRPr="00D16F4D">
              <w:rPr>
                <w:color w:val="000000"/>
                <w:sz w:val="20"/>
                <w:szCs w:val="20"/>
              </w:rPr>
              <w:t>2005</w:t>
            </w:r>
          </w:p>
        </w:tc>
      </w:tr>
      <w:tr w:rsidR="003C2F84" w:rsidRPr="00D16F4D" w14:paraId="5C84E4A9" w14:textId="77777777" w:rsidTr="001774C0">
        <w:trPr>
          <w:trHeight w:val="11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C4D0BA" w14:textId="77777777" w:rsidR="003C2F84" w:rsidRPr="00D16F4D" w:rsidRDefault="003C2F84" w:rsidP="003C2F84">
            <w:pPr>
              <w:snapToGrid/>
              <w:jc w:val="center"/>
              <w:rPr>
                <w:color w:val="000000"/>
                <w:sz w:val="20"/>
                <w:szCs w:val="20"/>
              </w:rPr>
            </w:pPr>
            <w:r w:rsidRPr="00D16F4D">
              <w:rPr>
                <w:color w:val="000000"/>
                <w:sz w:val="20"/>
                <w:szCs w:val="20"/>
              </w:rPr>
              <w:t>1.30</w:t>
            </w:r>
          </w:p>
        </w:tc>
        <w:tc>
          <w:tcPr>
            <w:tcW w:w="1834" w:type="dxa"/>
            <w:tcBorders>
              <w:top w:val="nil"/>
              <w:left w:val="nil"/>
              <w:bottom w:val="single" w:sz="4" w:space="0" w:color="auto"/>
              <w:right w:val="single" w:sz="4" w:space="0" w:color="auto"/>
            </w:tcBorders>
            <w:shd w:val="clear" w:color="auto" w:fill="auto"/>
            <w:noWrap/>
            <w:hideMark/>
          </w:tcPr>
          <w:p w14:paraId="29886030"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FDEEB80" w14:textId="77777777" w:rsidR="003C2F84" w:rsidRPr="00D16F4D" w:rsidRDefault="003C2F84" w:rsidP="003C2F84">
            <w:pPr>
              <w:snapToGrid/>
              <w:rPr>
                <w:color w:val="000000"/>
                <w:sz w:val="20"/>
                <w:szCs w:val="20"/>
              </w:rPr>
            </w:pPr>
            <w:r w:rsidRPr="00D16F4D">
              <w:rPr>
                <w:color w:val="000000"/>
                <w:sz w:val="20"/>
                <w:szCs w:val="20"/>
              </w:rPr>
              <w:t xml:space="preserve">МАУ ДО ДЮСШ ФСК "Рассвет" п.Вурнары ул.Илларионова 2 а (фитнес зал) </w:t>
            </w:r>
          </w:p>
        </w:tc>
        <w:tc>
          <w:tcPr>
            <w:tcW w:w="1367" w:type="dxa"/>
            <w:tcBorders>
              <w:top w:val="nil"/>
              <w:left w:val="nil"/>
              <w:bottom w:val="single" w:sz="4" w:space="0" w:color="auto"/>
              <w:right w:val="single" w:sz="4" w:space="0" w:color="auto"/>
            </w:tcBorders>
            <w:shd w:val="clear" w:color="auto" w:fill="auto"/>
            <w:hideMark/>
          </w:tcPr>
          <w:p w14:paraId="55FD7413"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775AF05D" w14:textId="77777777" w:rsidR="003C2F84" w:rsidRPr="00D16F4D" w:rsidRDefault="003C2F84" w:rsidP="003C2F84">
            <w:pPr>
              <w:snapToGrid/>
              <w:rPr>
                <w:color w:val="000000"/>
                <w:sz w:val="20"/>
                <w:szCs w:val="20"/>
              </w:rPr>
            </w:pPr>
            <w:r w:rsidRPr="00D16F4D">
              <w:rPr>
                <w:color w:val="000000"/>
                <w:sz w:val="20"/>
                <w:szCs w:val="20"/>
              </w:rPr>
              <w:t>88</w:t>
            </w:r>
          </w:p>
        </w:tc>
        <w:tc>
          <w:tcPr>
            <w:tcW w:w="1179" w:type="dxa"/>
            <w:tcBorders>
              <w:top w:val="nil"/>
              <w:left w:val="nil"/>
              <w:bottom w:val="single" w:sz="4" w:space="0" w:color="auto"/>
              <w:right w:val="single" w:sz="4" w:space="0" w:color="auto"/>
            </w:tcBorders>
            <w:shd w:val="clear" w:color="auto" w:fill="auto"/>
            <w:noWrap/>
            <w:hideMark/>
          </w:tcPr>
          <w:p w14:paraId="76C41C76" w14:textId="77777777" w:rsidR="003C2F84" w:rsidRPr="00D16F4D" w:rsidRDefault="003C2F84" w:rsidP="003C2F84">
            <w:pPr>
              <w:snapToGrid/>
              <w:rPr>
                <w:color w:val="000000"/>
                <w:sz w:val="20"/>
                <w:szCs w:val="20"/>
              </w:rPr>
            </w:pPr>
            <w:r w:rsidRPr="00D16F4D">
              <w:rPr>
                <w:color w:val="000000"/>
                <w:sz w:val="20"/>
                <w:szCs w:val="20"/>
              </w:rPr>
              <w:t>2005</w:t>
            </w:r>
          </w:p>
        </w:tc>
      </w:tr>
      <w:tr w:rsidR="003C2F84" w:rsidRPr="00D16F4D" w14:paraId="5D305306" w14:textId="77777777" w:rsidTr="001774C0">
        <w:trPr>
          <w:trHeight w:val="89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4502BB" w14:textId="77777777" w:rsidR="003C2F84" w:rsidRPr="00D16F4D" w:rsidRDefault="003C2F84" w:rsidP="003C2F84">
            <w:pPr>
              <w:snapToGrid/>
              <w:jc w:val="center"/>
              <w:rPr>
                <w:color w:val="000000"/>
                <w:sz w:val="20"/>
                <w:szCs w:val="20"/>
              </w:rPr>
            </w:pPr>
            <w:r w:rsidRPr="00D16F4D">
              <w:rPr>
                <w:color w:val="000000"/>
                <w:sz w:val="20"/>
                <w:szCs w:val="20"/>
              </w:rPr>
              <w:t>1.31</w:t>
            </w:r>
          </w:p>
        </w:tc>
        <w:tc>
          <w:tcPr>
            <w:tcW w:w="1834" w:type="dxa"/>
            <w:tcBorders>
              <w:top w:val="nil"/>
              <w:left w:val="nil"/>
              <w:bottom w:val="single" w:sz="4" w:space="0" w:color="auto"/>
              <w:right w:val="single" w:sz="4" w:space="0" w:color="auto"/>
            </w:tcBorders>
            <w:shd w:val="clear" w:color="auto" w:fill="auto"/>
            <w:noWrap/>
            <w:hideMark/>
          </w:tcPr>
          <w:p w14:paraId="7F86A9E1" w14:textId="77777777" w:rsidR="003C2F84" w:rsidRPr="00D16F4D" w:rsidRDefault="003C2F84" w:rsidP="003C2F84">
            <w:pPr>
              <w:snapToGrid/>
              <w:rPr>
                <w:color w:val="000000"/>
                <w:sz w:val="20"/>
                <w:szCs w:val="20"/>
              </w:rPr>
            </w:pPr>
            <w:r w:rsidRPr="00D16F4D">
              <w:rPr>
                <w:color w:val="000000"/>
                <w:sz w:val="20"/>
                <w:szCs w:val="20"/>
              </w:rPr>
              <w:t xml:space="preserve">Спортивный зал </w:t>
            </w:r>
          </w:p>
        </w:tc>
        <w:tc>
          <w:tcPr>
            <w:tcW w:w="2986" w:type="dxa"/>
            <w:tcBorders>
              <w:top w:val="nil"/>
              <w:left w:val="nil"/>
              <w:bottom w:val="single" w:sz="4" w:space="0" w:color="auto"/>
              <w:right w:val="single" w:sz="4" w:space="0" w:color="auto"/>
            </w:tcBorders>
            <w:shd w:val="clear" w:color="auto" w:fill="auto"/>
            <w:hideMark/>
          </w:tcPr>
          <w:p w14:paraId="6C3016F2" w14:textId="77777777" w:rsidR="003C2F84" w:rsidRPr="00D16F4D" w:rsidRDefault="003C2F84" w:rsidP="003C2F84">
            <w:pPr>
              <w:snapToGrid/>
              <w:rPr>
                <w:color w:val="000000"/>
                <w:sz w:val="20"/>
                <w:szCs w:val="20"/>
              </w:rPr>
            </w:pPr>
            <w:r w:rsidRPr="00D16F4D">
              <w:rPr>
                <w:color w:val="000000"/>
                <w:sz w:val="20"/>
                <w:szCs w:val="20"/>
              </w:rPr>
              <w:t>Фитнес центр Август ЧРОО СК "Химик" п.Вурнары ул.Илларионова 4в</w:t>
            </w:r>
          </w:p>
        </w:tc>
        <w:tc>
          <w:tcPr>
            <w:tcW w:w="1367" w:type="dxa"/>
            <w:tcBorders>
              <w:top w:val="nil"/>
              <w:left w:val="nil"/>
              <w:bottom w:val="single" w:sz="4" w:space="0" w:color="auto"/>
              <w:right w:val="single" w:sz="4" w:space="0" w:color="auto"/>
            </w:tcBorders>
            <w:shd w:val="clear" w:color="auto" w:fill="auto"/>
            <w:hideMark/>
          </w:tcPr>
          <w:p w14:paraId="0BED25A6" w14:textId="77777777" w:rsidR="003C2F84" w:rsidRPr="00D16F4D" w:rsidRDefault="003C2F84" w:rsidP="003C2F84">
            <w:pPr>
              <w:snapToGrid/>
              <w:rPr>
                <w:color w:val="000000"/>
                <w:sz w:val="20"/>
                <w:szCs w:val="20"/>
              </w:rPr>
            </w:pPr>
            <w:r w:rsidRPr="00D16F4D">
              <w:rPr>
                <w:color w:val="000000"/>
                <w:sz w:val="20"/>
                <w:szCs w:val="20"/>
              </w:rPr>
              <w:t xml:space="preserve">кв.м площади пола </w:t>
            </w:r>
          </w:p>
        </w:tc>
        <w:tc>
          <w:tcPr>
            <w:tcW w:w="1279" w:type="dxa"/>
            <w:tcBorders>
              <w:top w:val="nil"/>
              <w:left w:val="nil"/>
              <w:bottom w:val="single" w:sz="4" w:space="0" w:color="auto"/>
              <w:right w:val="single" w:sz="4" w:space="0" w:color="auto"/>
            </w:tcBorders>
            <w:shd w:val="clear" w:color="auto" w:fill="auto"/>
            <w:noWrap/>
            <w:hideMark/>
          </w:tcPr>
          <w:p w14:paraId="23C9FBCB" w14:textId="77777777" w:rsidR="003C2F84" w:rsidRPr="00D16F4D" w:rsidRDefault="003C2F84" w:rsidP="003C2F84">
            <w:pPr>
              <w:snapToGrid/>
              <w:rPr>
                <w:color w:val="000000"/>
                <w:sz w:val="20"/>
                <w:szCs w:val="20"/>
              </w:rPr>
            </w:pPr>
            <w:r w:rsidRPr="00D16F4D">
              <w:rPr>
                <w:color w:val="000000"/>
                <w:sz w:val="20"/>
                <w:szCs w:val="20"/>
              </w:rPr>
              <w:t>430</w:t>
            </w:r>
          </w:p>
        </w:tc>
        <w:tc>
          <w:tcPr>
            <w:tcW w:w="1179" w:type="dxa"/>
            <w:tcBorders>
              <w:top w:val="nil"/>
              <w:left w:val="nil"/>
              <w:bottom w:val="single" w:sz="4" w:space="0" w:color="auto"/>
              <w:right w:val="single" w:sz="4" w:space="0" w:color="auto"/>
            </w:tcBorders>
            <w:shd w:val="clear" w:color="auto" w:fill="auto"/>
            <w:noWrap/>
            <w:hideMark/>
          </w:tcPr>
          <w:p w14:paraId="16CD4DDA" w14:textId="77777777" w:rsidR="003C2F84" w:rsidRPr="00D16F4D" w:rsidRDefault="003C2F84" w:rsidP="003C2F84">
            <w:pPr>
              <w:snapToGrid/>
              <w:rPr>
                <w:color w:val="000000"/>
                <w:sz w:val="20"/>
                <w:szCs w:val="20"/>
              </w:rPr>
            </w:pPr>
            <w:r w:rsidRPr="00D16F4D">
              <w:rPr>
                <w:color w:val="000000"/>
                <w:sz w:val="20"/>
                <w:szCs w:val="20"/>
              </w:rPr>
              <w:t> </w:t>
            </w:r>
          </w:p>
        </w:tc>
      </w:tr>
      <w:tr w:rsidR="003C2F84" w:rsidRPr="00D16F4D" w14:paraId="72E5E563" w14:textId="77777777" w:rsidTr="001774C0">
        <w:trPr>
          <w:trHeight w:val="2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EDFB2D" w14:textId="77777777" w:rsidR="003C2F84" w:rsidRPr="00D16F4D" w:rsidRDefault="003C2F84" w:rsidP="003C2F84">
            <w:pPr>
              <w:snapToGrid/>
              <w:jc w:val="center"/>
              <w:rPr>
                <w:b/>
                <w:bCs/>
                <w:color w:val="000000"/>
                <w:sz w:val="20"/>
                <w:szCs w:val="20"/>
              </w:rPr>
            </w:pPr>
            <w:r w:rsidRPr="00D16F4D">
              <w:rPr>
                <w:b/>
                <w:bCs/>
                <w:color w:val="000000"/>
                <w:sz w:val="20"/>
                <w:szCs w:val="20"/>
              </w:rPr>
              <w:t>2</w:t>
            </w:r>
          </w:p>
        </w:tc>
        <w:tc>
          <w:tcPr>
            <w:tcW w:w="8645" w:type="dxa"/>
            <w:gridSpan w:val="5"/>
            <w:tcBorders>
              <w:top w:val="single" w:sz="4" w:space="0" w:color="auto"/>
              <w:left w:val="nil"/>
              <w:bottom w:val="single" w:sz="4" w:space="0" w:color="auto"/>
              <w:right w:val="single" w:sz="4" w:space="0" w:color="000000"/>
            </w:tcBorders>
            <w:shd w:val="clear" w:color="auto" w:fill="auto"/>
            <w:noWrap/>
            <w:hideMark/>
          </w:tcPr>
          <w:p w14:paraId="41C9B9B3" w14:textId="77777777" w:rsidR="003C2F84" w:rsidRPr="00D16F4D" w:rsidRDefault="003C2F84" w:rsidP="003C2F84">
            <w:pPr>
              <w:snapToGrid/>
              <w:jc w:val="center"/>
              <w:rPr>
                <w:b/>
                <w:bCs/>
                <w:color w:val="000000"/>
                <w:sz w:val="20"/>
                <w:szCs w:val="20"/>
              </w:rPr>
            </w:pPr>
            <w:r w:rsidRPr="00D16F4D">
              <w:rPr>
                <w:b/>
                <w:bCs/>
                <w:color w:val="000000"/>
                <w:sz w:val="20"/>
                <w:szCs w:val="20"/>
              </w:rPr>
              <w:t xml:space="preserve">Плоскостные спортивные сооружения (спортивные площадки) </w:t>
            </w:r>
          </w:p>
        </w:tc>
      </w:tr>
      <w:tr w:rsidR="003C2F84" w:rsidRPr="00D16F4D" w14:paraId="4B67104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9DED3D" w14:textId="77777777" w:rsidR="003C2F84" w:rsidRPr="00D16F4D" w:rsidRDefault="003C2F84" w:rsidP="00D16F4D">
            <w:pPr>
              <w:snapToGrid/>
              <w:rPr>
                <w:color w:val="000000"/>
                <w:sz w:val="20"/>
                <w:szCs w:val="20"/>
              </w:rPr>
            </w:pPr>
            <w:r w:rsidRPr="00D16F4D">
              <w:rPr>
                <w:color w:val="000000"/>
                <w:sz w:val="20"/>
                <w:szCs w:val="20"/>
              </w:rPr>
              <w:t>2.1</w:t>
            </w:r>
          </w:p>
        </w:tc>
        <w:tc>
          <w:tcPr>
            <w:tcW w:w="1834" w:type="dxa"/>
            <w:tcBorders>
              <w:top w:val="nil"/>
              <w:left w:val="nil"/>
              <w:bottom w:val="nil"/>
              <w:right w:val="single" w:sz="4" w:space="0" w:color="auto"/>
            </w:tcBorders>
            <w:shd w:val="clear" w:color="auto" w:fill="auto"/>
            <w:vAlign w:val="center"/>
            <w:hideMark/>
          </w:tcPr>
          <w:p w14:paraId="5DA33B1D" w14:textId="77777777" w:rsidR="003C2F84" w:rsidRPr="00D16F4D" w:rsidRDefault="003C2F84" w:rsidP="00D16F4D">
            <w:pPr>
              <w:snapToGrid/>
              <w:rPr>
                <w:color w:val="000000"/>
                <w:sz w:val="20"/>
                <w:szCs w:val="20"/>
              </w:rPr>
            </w:pPr>
            <w:r w:rsidRPr="00D16F4D">
              <w:rPr>
                <w:color w:val="000000"/>
                <w:sz w:val="20"/>
                <w:szCs w:val="20"/>
              </w:rPr>
              <w:t>Футбольное поле (50*90)</w:t>
            </w:r>
          </w:p>
        </w:tc>
        <w:tc>
          <w:tcPr>
            <w:tcW w:w="2986" w:type="dxa"/>
            <w:tcBorders>
              <w:top w:val="nil"/>
              <w:left w:val="nil"/>
              <w:bottom w:val="single" w:sz="4" w:space="0" w:color="auto"/>
              <w:right w:val="single" w:sz="4" w:space="0" w:color="auto"/>
            </w:tcBorders>
            <w:shd w:val="clear" w:color="auto" w:fill="auto"/>
            <w:vAlign w:val="center"/>
            <w:hideMark/>
          </w:tcPr>
          <w:p w14:paraId="5A1FAE69" w14:textId="20BC48C8" w:rsidR="003C2F84" w:rsidRPr="00D16F4D" w:rsidRDefault="003C2F84" w:rsidP="00D16F4D">
            <w:pPr>
              <w:snapToGrid/>
              <w:rPr>
                <w:color w:val="000000"/>
                <w:sz w:val="20"/>
                <w:szCs w:val="20"/>
              </w:rPr>
            </w:pPr>
            <w:r w:rsidRPr="00D16F4D">
              <w:rPr>
                <w:color w:val="000000"/>
                <w:sz w:val="20"/>
                <w:szCs w:val="20"/>
              </w:rPr>
              <w:t>п.Вурнары ул.Илларионова 2а</w:t>
            </w:r>
          </w:p>
        </w:tc>
        <w:tc>
          <w:tcPr>
            <w:tcW w:w="1367" w:type="dxa"/>
            <w:tcBorders>
              <w:top w:val="nil"/>
              <w:left w:val="nil"/>
              <w:bottom w:val="single" w:sz="4" w:space="0" w:color="auto"/>
              <w:right w:val="single" w:sz="4" w:space="0" w:color="auto"/>
            </w:tcBorders>
            <w:shd w:val="clear" w:color="auto" w:fill="auto"/>
            <w:vAlign w:val="center"/>
            <w:hideMark/>
          </w:tcPr>
          <w:p w14:paraId="0C72DB0C" w14:textId="7240F16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D4A1A3A" w14:textId="77777777" w:rsidR="003C2F84" w:rsidRPr="00D16F4D" w:rsidRDefault="003C2F84" w:rsidP="00D16F4D">
            <w:pPr>
              <w:snapToGrid/>
              <w:rPr>
                <w:color w:val="000000"/>
                <w:sz w:val="20"/>
                <w:szCs w:val="20"/>
              </w:rPr>
            </w:pPr>
            <w:r w:rsidRPr="00D16F4D">
              <w:rPr>
                <w:color w:val="000000"/>
                <w:sz w:val="20"/>
                <w:szCs w:val="20"/>
              </w:rPr>
              <w:t>4500</w:t>
            </w:r>
          </w:p>
        </w:tc>
        <w:tc>
          <w:tcPr>
            <w:tcW w:w="1179" w:type="dxa"/>
            <w:tcBorders>
              <w:top w:val="nil"/>
              <w:left w:val="nil"/>
              <w:bottom w:val="single" w:sz="4" w:space="0" w:color="auto"/>
              <w:right w:val="single" w:sz="4" w:space="0" w:color="auto"/>
            </w:tcBorders>
            <w:shd w:val="clear" w:color="auto" w:fill="auto"/>
            <w:noWrap/>
            <w:vAlign w:val="center"/>
            <w:hideMark/>
          </w:tcPr>
          <w:p w14:paraId="0EDCE5C3" w14:textId="407ADB75" w:rsidR="003C2F84" w:rsidRPr="00D16F4D" w:rsidRDefault="003C2F84" w:rsidP="00D16F4D">
            <w:pPr>
              <w:snapToGrid/>
              <w:rPr>
                <w:color w:val="000000"/>
                <w:sz w:val="20"/>
                <w:szCs w:val="20"/>
              </w:rPr>
            </w:pPr>
          </w:p>
        </w:tc>
      </w:tr>
      <w:tr w:rsidR="003C2F84" w:rsidRPr="00D16F4D" w14:paraId="784A0B6D"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E8549A" w14:textId="77777777" w:rsidR="003C2F84" w:rsidRPr="00D16F4D" w:rsidRDefault="003C2F84" w:rsidP="00D16F4D">
            <w:pPr>
              <w:snapToGrid/>
              <w:rPr>
                <w:color w:val="000000"/>
                <w:sz w:val="20"/>
                <w:szCs w:val="20"/>
              </w:rPr>
            </w:pPr>
            <w:r w:rsidRPr="00D16F4D">
              <w:rPr>
                <w:color w:val="000000"/>
                <w:sz w:val="20"/>
                <w:szCs w:val="20"/>
              </w:rPr>
              <w:t>2.2</w:t>
            </w:r>
          </w:p>
        </w:tc>
        <w:tc>
          <w:tcPr>
            <w:tcW w:w="1834" w:type="dxa"/>
            <w:tcBorders>
              <w:top w:val="single" w:sz="4" w:space="0" w:color="auto"/>
              <w:left w:val="nil"/>
              <w:bottom w:val="nil"/>
              <w:right w:val="single" w:sz="4" w:space="0" w:color="auto"/>
            </w:tcBorders>
            <w:shd w:val="clear" w:color="auto" w:fill="auto"/>
            <w:vAlign w:val="center"/>
            <w:hideMark/>
          </w:tcPr>
          <w:p w14:paraId="2B02657F" w14:textId="77777777" w:rsidR="003C2F84" w:rsidRPr="00D16F4D" w:rsidRDefault="003C2F84" w:rsidP="00D16F4D">
            <w:pPr>
              <w:snapToGrid/>
              <w:rPr>
                <w:color w:val="000000"/>
                <w:sz w:val="20"/>
                <w:szCs w:val="20"/>
              </w:rPr>
            </w:pPr>
            <w:r w:rsidRPr="00D16F4D">
              <w:rPr>
                <w:color w:val="000000"/>
                <w:sz w:val="20"/>
                <w:szCs w:val="20"/>
              </w:rPr>
              <w:t>Малая футбольная площадка (40*60)</w:t>
            </w:r>
          </w:p>
        </w:tc>
        <w:tc>
          <w:tcPr>
            <w:tcW w:w="2986" w:type="dxa"/>
            <w:tcBorders>
              <w:top w:val="nil"/>
              <w:left w:val="nil"/>
              <w:bottom w:val="single" w:sz="4" w:space="0" w:color="auto"/>
              <w:right w:val="single" w:sz="4" w:space="0" w:color="auto"/>
            </w:tcBorders>
            <w:shd w:val="clear" w:color="auto" w:fill="auto"/>
            <w:vAlign w:val="center"/>
            <w:hideMark/>
          </w:tcPr>
          <w:p w14:paraId="15FC92E7" w14:textId="30C34F6B" w:rsidR="003C2F84" w:rsidRPr="00D16F4D" w:rsidRDefault="003C2F84" w:rsidP="00D16F4D">
            <w:pPr>
              <w:snapToGrid/>
              <w:rPr>
                <w:color w:val="000000"/>
                <w:sz w:val="20"/>
                <w:szCs w:val="20"/>
              </w:rPr>
            </w:pPr>
            <w:r w:rsidRPr="00D16F4D">
              <w:rPr>
                <w:color w:val="000000"/>
                <w:sz w:val="20"/>
                <w:szCs w:val="20"/>
              </w:rPr>
              <w:t>п.Вурнары ул.Илларионова</w:t>
            </w:r>
          </w:p>
        </w:tc>
        <w:tc>
          <w:tcPr>
            <w:tcW w:w="1367" w:type="dxa"/>
            <w:tcBorders>
              <w:top w:val="nil"/>
              <w:left w:val="nil"/>
              <w:bottom w:val="single" w:sz="4" w:space="0" w:color="auto"/>
              <w:right w:val="single" w:sz="4" w:space="0" w:color="auto"/>
            </w:tcBorders>
            <w:shd w:val="clear" w:color="auto" w:fill="auto"/>
            <w:vAlign w:val="center"/>
            <w:hideMark/>
          </w:tcPr>
          <w:p w14:paraId="159C72A0" w14:textId="4FCA879F"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DE61B46" w14:textId="77777777" w:rsidR="003C2F84" w:rsidRPr="00D16F4D" w:rsidRDefault="003C2F84" w:rsidP="00D16F4D">
            <w:pPr>
              <w:snapToGrid/>
              <w:rPr>
                <w:color w:val="000000"/>
                <w:sz w:val="20"/>
                <w:szCs w:val="20"/>
              </w:rPr>
            </w:pPr>
            <w:r w:rsidRPr="00D16F4D">
              <w:rPr>
                <w:color w:val="000000"/>
                <w:sz w:val="20"/>
                <w:szCs w:val="20"/>
              </w:rPr>
              <w:t>2400</w:t>
            </w:r>
          </w:p>
        </w:tc>
        <w:tc>
          <w:tcPr>
            <w:tcW w:w="1179" w:type="dxa"/>
            <w:tcBorders>
              <w:top w:val="nil"/>
              <w:left w:val="nil"/>
              <w:bottom w:val="single" w:sz="4" w:space="0" w:color="auto"/>
              <w:right w:val="single" w:sz="4" w:space="0" w:color="auto"/>
            </w:tcBorders>
            <w:shd w:val="clear" w:color="auto" w:fill="auto"/>
            <w:noWrap/>
            <w:vAlign w:val="center"/>
            <w:hideMark/>
          </w:tcPr>
          <w:p w14:paraId="6FB11A47" w14:textId="27C1D11B" w:rsidR="003C2F84" w:rsidRPr="00D16F4D" w:rsidRDefault="003C2F84" w:rsidP="00D16F4D">
            <w:pPr>
              <w:snapToGrid/>
              <w:rPr>
                <w:color w:val="000000"/>
                <w:sz w:val="20"/>
                <w:szCs w:val="20"/>
              </w:rPr>
            </w:pPr>
          </w:p>
        </w:tc>
      </w:tr>
      <w:tr w:rsidR="003C2F84" w:rsidRPr="00D16F4D" w14:paraId="523B3161"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A55BB1" w14:textId="77777777" w:rsidR="003C2F84" w:rsidRPr="00D16F4D" w:rsidRDefault="003C2F84" w:rsidP="00D16F4D">
            <w:pPr>
              <w:snapToGrid/>
              <w:rPr>
                <w:color w:val="000000"/>
                <w:sz w:val="20"/>
                <w:szCs w:val="20"/>
              </w:rPr>
            </w:pPr>
            <w:r w:rsidRPr="00D16F4D">
              <w:rPr>
                <w:color w:val="000000"/>
                <w:sz w:val="20"/>
                <w:szCs w:val="20"/>
              </w:rPr>
              <w:t>2.3</w:t>
            </w:r>
          </w:p>
        </w:tc>
        <w:tc>
          <w:tcPr>
            <w:tcW w:w="1834" w:type="dxa"/>
            <w:tcBorders>
              <w:top w:val="single" w:sz="4" w:space="0" w:color="auto"/>
              <w:left w:val="nil"/>
              <w:bottom w:val="nil"/>
              <w:right w:val="single" w:sz="4" w:space="0" w:color="auto"/>
            </w:tcBorders>
            <w:shd w:val="clear" w:color="auto" w:fill="auto"/>
            <w:vAlign w:val="center"/>
            <w:hideMark/>
          </w:tcPr>
          <w:p w14:paraId="21BB8253" w14:textId="77777777" w:rsidR="003C2F84" w:rsidRPr="00D16F4D" w:rsidRDefault="003C2F84" w:rsidP="00D16F4D">
            <w:pPr>
              <w:snapToGrid/>
              <w:rPr>
                <w:color w:val="000000"/>
                <w:sz w:val="20"/>
                <w:szCs w:val="20"/>
              </w:rPr>
            </w:pPr>
            <w:r w:rsidRPr="00D16F4D">
              <w:rPr>
                <w:color w:val="000000"/>
                <w:sz w:val="20"/>
                <w:szCs w:val="20"/>
              </w:rPr>
              <w:t>Футбольное поле (50*90)</w:t>
            </w:r>
          </w:p>
        </w:tc>
        <w:tc>
          <w:tcPr>
            <w:tcW w:w="2986" w:type="dxa"/>
            <w:tcBorders>
              <w:top w:val="nil"/>
              <w:left w:val="nil"/>
              <w:bottom w:val="single" w:sz="4" w:space="0" w:color="auto"/>
              <w:right w:val="single" w:sz="4" w:space="0" w:color="auto"/>
            </w:tcBorders>
            <w:shd w:val="clear" w:color="auto" w:fill="auto"/>
            <w:vAlign w:val="center"/>
            <w:hideMark/>
          </w:tcPr>
          <w:p w14:paraId="318368A5" w14:textId="77777777" w:rsidR="003C2F84" w:rsidRPr="00D16F4D" w:rsidRDefault="003C2F84" w:rsidP="00D16F4D">
            <w:pPr>
              <w:snapToGrid/>
              <w:rPr>
                <w:color w:val="000000"/>
                <w:sz w:val="20"/>
                <w:szCs w:val="20"/>
              </w:rPr>
            </w:pPr>
            <w:r w:rsidRPr="00D16F4D">
              <w:rPr>
                <w:color w:val="000000"/>
                <w:sz w:val="20"/>
                <w:szCs w:val="20"/>
              </w:rPr>
              <w:t>п.Вурнары ул.Совхохзтехникум</w:t>
            </w:r>
          </w:p>
        </w:tc>
        <w:tc>
          <w:tcPr>
            <w:tcW w:w="1367" w:type="dxa"/>
            <w:tcBorders>
              <w:top w:val="nil"/>
              <w:left w:val="nil"/>
              <w:bottom w:val="single" w:sz="4" w:space="0" w:color="auto"/>
              <w:right w:val="single" w:sz="4" w:space="0" w:color="auto"/>
            </w:tcBorders>
            <w:shd w:val="clear" w:color="auto" w:fill="auto"/>
            <w:vAlign w:val="center"/>
            <w:hideMark/>
          </w:tcPr>
          <w:p w14:paraId="19524827" w14:textId="517FB354"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4A6BB37" w14:textId="77777777" w:rsidR="003C2F84" w:rsidRPr="00D16F4D" w:rsidRDefault="003C2F84" w:rsidP="00D16F4D">
            <w:pPr>
              <w:snapToGrid/>
              <w:rPr>
                <w:color w:val="000000"/>
                <w:sz w:val="20"/>
                <w:szCs w:val="20"/>
              </w:rPr>
            </w:pPr>
            <w:r w:rsidRPr="00D16F4D">
              <w:rPr>
                <w:color w:val="000000"/>
                <w:sz w:val="20"/>
                <w:szCs w:val="20"/>
              </w:rPr>
              <w:t>4500</w:t>
            </w:r>
          </w:p>
        </w:tc>
        <w:tc>
          <w:tcPr>
            <w:tcW w:w="1179" w:type="dxa"/>
            <w:tcBorders>
              <w:top w:val="nil"/>
              <w:left w:val="nil"/>
              <w:bottom w:val="single" w:sz="4" w:space="0" w:color="auto"/>
              <w:right w:val="single" w:sz="4" w:space="0" w:color="auto"/>
            </w:tcBorders>
            <w:shd w:val="clear" w:color="auto" w:fill="auto"/>
            <w:noWrap/>
            <w:vAlign w:val="center"/>
            <w:hideMark/>
          </w:tcPr>
          <w:p w14:paraId="0B68E58E" w14:textId="2B0F7209" w:rsidR="003C2F84" w:rsidRPr="00D16F4D" w:rsidRDefault="003C2F84" w:rsidP="00D16F4D">
            <w:pPr>
              <w:snapToGrid/>
              <w:rPr>
                <w:color w:val="000000"/>
                <w:sz w:val="20"/>
                <w:szCs w:val="20"/>
              </w:rPr>
            </w:pPr>
          </w:p>
        </w:tc>
      </w:tr>
      <w:tr w:rsidR="003C2F84" w:rsidRPr="00D16F4D" w14:paraId="44BF9021"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E24A4D" w14:textId="77777777" w:rsidR="003C2F84" w:rsidRPr="00D16F4D" w:rsidRDefault="003C2F84" w:rsidP="00D16F4D">
            <w:pPr>
              <w:snapToGrid/>
              <w:rPr>
                <w:color w:val="000000"/>
                <w:sz w:val="20"/>
                <w:szCs w:val="20"/>
              </w:rPr>
            </w:pPr>
            <w:r w:rsidRPr="00D16F4D">
              <w:rPr>
                <w:color w:val="000000"/>
                <w:sz w:val="20"/>
                <w:szCs w:val="20"/>
              </w:rPr>
              <w:t>2.4</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5B4953AC"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271BD650" w14:textId="0A9698EB" w:rsidR="003C2F84" w:rsidRPr="00D16F4D" w:rsidRDefault="003C2F84" w:rsidP="00D16F4D">
            <w:pPr>
              <w:snapToGrid/>
              <w:rPr>
                <w:color w:val="000000"/>
                <w:sz w:val="20"/>
                <w:szCs w:val="20"/>
              </w:rPr>
            </w:pPr>
            <w:r w:rsidRPr="00D16F4D">
              <w:rPr>
                <w:color w:val="000000"/>
                <w:sz w:val="20"/>
                <w:szCs w:val="20"/>
              </w:rPr>
              <w:t>п.Вурнары ул.Чернышевского</w:t>
            </w:r>
          </w:p>
        </w:tc>
        <w:tc>
          <w:tcPr>
            <w:tcW w:w="1367" w:type="dxa"/>
            <w:tcBorders>
              <w:top w:val="nil"/>
              <w:left w:val="nil"/>
              <w:bottom w:val="single" w:sz="4" w:space="0" w:color="auto"/>
              <w:right w:val="single" w:sz="4" w:space="0" w:color="auto"/>
            </w:tcBorders>
            <w:shd w:val="clear" w:color="auto" w:fill="auto"/>
            <w:vAlign w:val="center"/>
            <w:hideMark/>
          </w:tcPr>
          <w:p w14:paraId="71F972F5" w14:textId="4E75141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9BC0E2E"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0E78A0DA" w14:textId="7C9069FA" w:rsidR="003C2F84" w:rsidRPr="00D16F4D" w:rsidRDefault="003C2F84" w:rsidP="00D16F4D">
            <w:pPr>
              <w:snapToGrid/>
              <w:rPr>
                <w:color w:val="000000"/>
                <w:sz w:val="20"/>
                <w:szCs w:val="20"/>
              </w:rPr>
            </w:pPr>
          </w:p>
        </w:tc>
      </w:tr>
      <w:tr w:rsidR="003C2F84" w:rsidRPr="00D16F4D" w14:paraId="4C4D58CD"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092007" w14:textId="77777777" w:rsidR="003C2F84" w:rsidRPr="00D16F4D" w:rsidRDefault="003C2F84" w:rsidP="00D16F4D">
            <w:pPr>
              <w:snapToGrid/>
              <w:rPr>
                <w:color w:val="000000"/>
                <w:sz w:val="20"/>
                <w:szCs w:val="20"/>
              </w:rPr>
            </w:pPr>
            <w:r w:rsidRPr="00D16F4D">
              <w:rPr>
                <w:color w:val="000000"/>
                <w:sz w:val="20"/>
                <w:szCs w:val="20"/>
              </w:rPr>
              <w:t>2.5</w:t>
            </w:r>
          </w:p>
        </w:tc>
        <w:tc>
          <w:tcPr>
            <w:tcW w:w="1834" w:type="dxa"/>
            <w:tcBorders>
              <w:top w:val="nil"/>
              <w:left w:val="nil"/>
              <w:bottom w:val="single" w:sz="4" w:space="0" w:color="auto"/>
              <w:right w:val="single" w:sz="4" w:space="0" w:color="auto"/>
            </w:tcBorders>
            <w:shd w:val="clear" w:color="auto" w:fill="auto"/>
            <w:vAlign w:val="center"/>
            <w:hideMark/>
          </w:tcPr>
          <w:p w14:paraId="6D1E5E71" w14:textId="77777777" w:rsidR="003C2F84" w:rsidRPr="00D16F4D" w:rsidRDefault="003C2F84" w:rsidP="00D16F4D">
            <w:pPr>
              <w:snapToGrid/>
              <w:rPr>
                <w:color w:val="000000"/>
                <w:sz w:val="20"/>
                <w:szCs w:val="20"/>
              </w:rPr>
            </w:pPr>
            <w:r w:rsidRPr="00D16F4D">
              <w:rPr>
                <w:color w:val="000000"/>
                <w:sz w:val="20"/>
                <w:szCs w:val="20"/>
              </w:rPr>
              <w:t>Футбольное поле  (45*90)</w:t>
            </w:r>
          </w:p>
        </w:tc>
        <w:tc>
          <w:tcPr>
            <w:tcW w:w="2986" w:type="dxa"/>
            <w:tcBorders>
              <w:top w:val="nil"/>
              <w:left w:val="nil"/>
              <w:bottom w:val="single" w:sz="4" w:space="0" w:color="auto"/>
              <w:right w:val="single" w:sz="4" w:space="0" w:color="auto"/>
            </w:tcBorders>
            <w:shd w:val="clear" w:color="auto" w:fill="auto"/>
            <w:vAlign w:val="center"/>
            <w:hideMark/>
          </w:tcPr>
          <w:p w14:paraId="411A1434" w14:textId="4B3EA1CB" w:rsidR="003C2F84" w:rsidRPr="00D16F4D" w:rsidRDefault="003C2F84" w:rsidP="00D16F4D">
            <w:pPr>
              <w:snapToGrid/>
              <w:rPr>
                <w:color w:val="000000"/>
                <w:sz w:val="20"/>
                <w:szCs w:val="20"/>
              </w:rPr>
            </w:pPr>
            <w:r w:rsidRPr="00D16F4D">
              <w:rPr>
                <w:color w:val="000000"/>
                <w:sz w:val="20"/>
                <w:szCs w:val="20"/>
              </w:rPr>
              <w:t>д.Алгазино</w:t>
            </w:r>
          </w:p>
        </w:tc>
        <w:tc>
          <w:tcPr>
            <w:tcW w:w="1367" w:type="dxa"/>
            <w:tcBorders>
              <w:top w:val="nil"/>
              <w:left w:val="nil"/>
              <w:bottom w:val="single" w:sz="4" w:space="0" w:color="auto"/>
              <w:right w:val="single" w:sz="4" w:space="0" w:color="auto"/>
            </w:tcBorders>
            <w:shd w:val="clear" w:color="auto" w:fill="auto"/>
            <w:vAlign w:val="center"/>
            <w:hideMark/>
          </w:tcPr>
          <w:p w14:paraId="2085F22C" w14:textId="3CD1B9E5"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DA84F4F" w14:textId="77777777" w:rsidR="003C2F84" w:rsidRPr="00D16F4D" w:rsidRDefault="003C2F84" w:rsidP="00D16F4D">
            <w:pPr>
              <w:snapToGrid/>
              <w:rPr>
                <w:color w:val="000000"/>
                <w:sz w:val="20"/>
                <w:szCs w:val="20"/>
              </w:rPr>
            </w:pPr>
            <w:r w:rsidRPr="00D16F4D">
              <w:rPr>
                <w:color w:val="000000"/>
                <w:sz w:val="20"/>
                <w:szCs w:val="20"/>
              </w:rPr>
              <w:t>4050</w:t>
            </w:r>
          </w:p>
        </w:tc>
        <w:tc>
          <w:tcPr>
            <w:tcW w:w="1179" w:type="dxa"/>
            <w:tcBorders>
              <w:top w:val="nil"/>
              <w:left w:val="nil"/>
              <w:bottom w:val="single" w:sz="4" w:space="0" w:color="auto"/>
              <w:right w:val="single" w:sz="4" w:space="0" w:color="auto"/>
            </w:tcBorders>
            <w:shd w:val="clear" w:color="auto" w:fill="auto"/>
            <w:noWrap/>
            <w:vAlign w:val="center"/>
            <w:hideMark/>
          </w:tcPr>
          <w:p w14:paraId="4CF774EC" w14:textId="54D5552A" w:rsidR="003C2F84" w:rsidRPr="00D16F4D" w:rsidRDefault="003C2F84" w:rsidP="00D16F4D">
            <w:pPr>
              <w:snapToGrid/>
              <w:rPr>
                <w:color w:val="000000"/>
                <w:sz w:val="20"/>
                <w:szCs w:val="20"/>
              </w:rPr>
            </w:pPr>
          </w:p>
        </w:tc>
      </w:tr>
      <w:tr w:rsidR="003C2F84" w:rsidRPr="00D16F4D" w14:paraId="76C70F4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548CDC" w14:textId="77777777" w:rsidR="003C2F84" w:rsidRPr="00D16F4D" w:rsidRDefault="003C2F84" w:rsidP="00D16F4D">
            <w:pPr>
              <w:snapToGrid/>
              <w:rPr>
                <w:color w:val="000000"/>
                <w:sz w:val="20"/>
                <w:szCs w:val="20"/>
              </w:rPr>
            </w:pPr>
            <w:r w:rsidRPr="00D16F4D">
              <w:rPr>
                <w:color w:val="000000"/>
                <w:sz w:val="20"/>
                <w:szCs w:val="20"/>
              </w:rPr>
              <w:t>2.6</w:t>
            </w:r>
          </w:p>
        </w:tc>
        <w:tc>
          <w:tcPr>
            <w:tcW w:w="1834" w:type="dxa"/>
            <w:tcBorders>
              <w:top w:val="nil"/>
              <w:left w:val="nil"/>
              <w:bottom w:val="single" w:sz="4" w:space="0" w:color="auto"/>
              <w:right w:val="single" w:sz="4" w:space="0" w:color="auto"/>
            </w:tcBorders>
            <w:shd w:val="clear" w:color="auto" w:fill="auto"/>
            <w:vAlign w:val="center"/>
            <w:hideMark/>
          </w:tcPr>
          <w:p w14:paraId="1CACAC57"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275C45F9" w14:textId="77777777" w:rsidR="003C2F84" w:rsidRPr="00D16F4D" w:rsidRDefault="003C2F84" w:rsidP="00D16F4D">
            <w:pPr>
              <w:snapToGrid/>
              <w:rPr>
                <w:color w:val="000000"/>
                <w:sz w:val="20"/>
                <w:szCs w:val="20"/>
              </w:rPr>
            </w:pPr>
            <w:r w:rsidRPr="00D16F4D">
              <w:rPr>
                <w:color w:val="000000"/>
                <w:sz w:val="20"/>
                <w:szCs w:val="20"/>
              </w:rPr>
              <w:t>с.Абызово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19F5160F" w14:textId="17311755"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A5C048E"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6727A3E2" w14:textId="5158E102" w:rsidR="003C2F84" w:rsidRPr="00D16F4D" w:rsidRDefault="003C2F84" w:rsidP="00D16F4D">
            <w:pPr>
              <w:snapToGrid/>
              <w:rPr>
                <w:color w:val="000000"/>
                <w:sz w:val="20"/>
                <w:szCs w:val="20"/>
              </w:rPr>
            </w:pPr>
          </w:p>
        </w:tc>
      </w:tr>
      <w:tr w:rsidR="003C2F84" w:rsidRPr="00D16F4D" w14:paraId="48BE7AC5"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A32D5A" w14:textId="77777777" w:rsidR="003C2F84" w:rsidRPr="00D16F4D" w:rsidRDefault="003C2F84" w:rsidP="00D16F4D">
            <w:pPr>
              <w:snapToGrid/>
              <w:rPr>
                <w:color w:val="000000"/>
                <w:sz w:val="20"/>
                <w:szCs w:val="20"/>
              </w:rPr>
            </w:pPr>
            <w:r w:rsidRPr="00D16F4D">
              <w:rPr>
                <w:color w:val="000000"/>
                <w:sz w:val="20"/>
                <w:szCs w:val="20"/>
              </w:rPr>
              <w:t>2.7</w:t>
            </w:r>
          </w:p>
        </w:tc>
        <w:tc>
          <w:tcPr>
            <w:tcW w:w="1834" w:type="dxa"/>
            <w:tcBorders>
              <w:top w:val="nil"/>
              <w:left w:val="nil"/>
              <w:bottom w:val="single" w:sz="4" w:space="0" w:color="auto"/>
              <w:right w:val="single" w:sz="4" w:space="0" w:color="auto"/>
            </w:tcBorders>
            <w:shd w:val="clear" w:color="auto" w:fill="auto"/>
            <w:vAlign w:val="center"/>
            <w:hideMark/>
          </w:tcPr>
          <w:p w14:paraId="080FC604" w14:textId="77777777" w:rsidR="003C2F84" w:rsidRPr="00D16F4D" w:rsidRDefault="003C2F84" w:rsidP="00D16F4D">
            <w:pPr>
              <w:snapToGrid/>
              <w:rPr>
                <w:color w:val="000000"/>
                <w:sz w:val="20"/>
                <w:szCs w:val="20"/>
              </w:rPr>
            </w:pPr>
            <w:r w:rsidRPr="00D16F4D">
              <w:rPr>
                <w:color w:val="000000"/>
                <w:sz w:val="20"/>
                <w:szCs w:val="20"/>
              </w:rPr>
              <w:t>Футбольная площадка (40*70)</w:t>
            </w:r>
          </w:p>
        </w:tc>
        <w:tc>
          <w:tcPr>
            <w:tcW w:w="2986" w:type="dxa"/>
            <w:tcBorders>
              <w:top w:val="nil"/>
              <w:left w:val="nil"/>
              <w:bottom w:val="single" w:sz="4" w:space="0" w:color="auto"/>
              <w:right w:val="single" w:sz="4" w:space="0" w:color="auto"/>
            </w:tcBorders>
            <w:shd w:val="clear" w:color="auto" w:fill="auto"/>
            <w:vAlign w:val="center"/>
            <w:hideMark/>
          </w:tcPr>
          <w:p w14:paraId="602C45A4" w14:textId="77777777" w:rsidR="003C2F84" w:rsidRPr="00D16F4D" w:rsidRDefault="003C2F84" w:rsidP="00D16F4D">
            <w:pPr>
              <w:snapToGrid/>
              <w:rPr>
                <w:color w:val="000000"/>
                <w:sz w:val="20"/>
                <w:szCs w:val="20"/>
              </w:rPr>
            </w:pPr>
            <w:r w:rsidRPr="00D16F4D">
              <w:rPr>
                <w:color w:val="000000"/>
                <w:sz w:val="20"/>
                <w:szCs w:val="20"/>
              </w:rPr>
              <w:t>д.Азим-Сирма ул Советская</w:t>
            </w:r>
          </w:p>
        </w:tc>
        <w:tc>
          <w:tcPr>
            <w:tcW w:w="1367" w:type="dxa"/>
            <w:tcBorders>
              <w:top w:val="nil"/>
              <w:left w:val="nil"/>
              <w:bottom w:val="single" w:sz="4" w:space="0" w:color="auto"/>
              <w:right w:val="single" w:sz="4" w:space="0" w:color="auto"/>
            </w:tcBorders>
            <w:shd w:val="clear" w:color="auto" w:fill="auto"/>
            <w:vAlign w:val="center"/>
            <w:hideMark/>
          </w:tcPr>
          <w:p w14:paraId="1D789BA4" w14:textId="59BCEE5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6F7AE1B" w14:textId="77777777" w:rsidR="003C2F84" w:rsidRPr="00D16F4D" w:rsidRDefault="003C2F84" w:rsidP="00D16F4D">
            <w:pPr>
              <w:snapToGrid/>
              <w:rPr>
                <w:color w:val="000000"/>
                <w:sz w:val="20"/>
                <w:szCs w:val="20"/>
              </w:rPr>
            </w:pPr>
            <w:r w:rsidRPr="00D16F4D">
              <w:rPr>
                <w:color w:val="000000"/>
                <w:sz w:val="20"/>
                <w:szCs w:val="20"/>
              </w:rPr>
              <w:t>2800</w:t>
            </w:r>
          </w:p>
        </w:tc>
        <w:tc>
          <w:tcPr>
            <w:tcW w:w="1179" w:type="dxa"/>
            <w:tcBorders>
              <w:top w:val="nil"/>
              <w:left w:val="nil"/>
              <w:bottom w:val="single" w:sz="4" w:space="0" w:color="auto"/>
              <w:right w:val="single" w:sz="4" w:space="0" w:color="auto"/>
            </w:tcBorders>
            <w:shd w:val="clear" w:color="auto" w:fill="auto"/>
            <w:noWrap/>
            <w:vAlign w:val="center"/>
            <w:hideMark/>
          </w:tcPr>
          <w:p w14:paraId="56DF1F3E" w14:textId="4010F0BA" w:rsidR="003C2F84" w:rsidRPr="00D16F4D" w:rsidRDefault="003C2F84" w:rsidP="00D16F4D">
            <w:pPr>
              <w:snapToGrid/>
              <w:rPr>
                <w:color w:val="000000"/>
                <w:sz w:val="20"/>
                <w:szCs w:val="20"/>
              </w:rPr>
            </w:pPr>
          </w:p>
        </w:tc>
      </w:tr>
      <w:tr w:rsidR="003C2F84" w:rsidRPr="00D16F4D" w14:paraId="17D04E1F"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78AAF6" w14:textId="77777777" w:rsidR="003C2F84" w:rsidRPr="00D16F4D" w:rsidRDefault="003C2F84" w:rsidP="00D16F4D">
            <w:pPr>
              <w:snapToGrid/>
              <w:rPr>
                <w:color w:val="000000"/>
                <w:sz w:val="20"/>
                <w:szCs w:val="20"/>
              </w:rPr>
            </w:pPr>
            <w:r w:rsidRPr="00D16F4D">
              <w:rPr>
                <w:color w:val="000000"/>
                <w:sz w:val="20"/>
                <w:szCs w:val="20"/>
              </w:rPr>
              <w:t>2.8</w:t>
            </w:r>
          </w:p>
        </w:tc>
        <w:tc>
          <w:tcPr>
            <w:tcW w:w="1834" w:type="dxa"/>
            <w:tcBorders>
              <w:top w:val="nil"/>
              <w:left w:val="nil"/>
              <w:bottom w:val="single" w:sz="4" w:space="0" w:color="auto"/>
              <w:right w:val="single" w:sz="4" w:space="0" w:color="auto"/>
            </w:tcBorders>
            <w:shd w:val="clear" w:color="auto" w:fill="auto"/>
            <w:vAlign w:val="center"/>
            <w:hideMark/>
          </w:tcPr>
          <w:p w14:paraId="06437F94" w14:textId="77777777" w:rsidR="003C2F84" w:rsidRPr="00D16F4D" w:rsidRDefault="003C2F84" w:rsidP="00D16F4D">
            <w:pPr>
              <w:snapToGrid/>
              <w:rPr>
                <w:color w:val="000000"/>
                <w:sz w:val="20"/>
                <w:szCs w:val="20"/>
              </w:rPr>
            </w:pPr>
            <w:r w:rsidRPr="00D16F4D">
              <w:rPr>
                <w:color w:val="000000"/>
                <w:sz w:val="20"/>
                <w:szCs w:val="20"/>
              </w:rPr>
              <w:t>Футбольное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66820CEE" w14:textId="77777777" w:rsidR="003C2F84" w:rsidRPr="00D16F4D" w:rsidRDefault="003C2F84" w:rsidP="00D16F4D">
            <w:pPr>
              <w:snapToGrid/>
              <w:rPr>
                <w:color w:val="000000"/>
                <w:sz w:val="20"/>
                <w:szCs w:val="20"/>
              </w:rPr>
            </w:pPr>
            <w:r w:rsidRPr="00D16F4D">
              <w:rPr>
                <w:color w:val="000000"/>
                <w:sz w:val="20"/>
                <w:szCs w:val="20"/>
              </w:rPr>
              <w:t>д.Буртасы</w:t>
            </w:r>
          </w:p>
        </w:tc>
        <w:tc>
          <w:tcPr>
            <w:tcW w:w="1367" w:type="dxa"/>
            <w:tcBorders>
              <w:top w:val="nil"/>
              <w:left w:val="nil"/>
              <w:bottom w:val="single" w:sz="4" w:space="0" w:color="auto"/>
              <w:right w:val="single" w:sz="4" w:space="0" w:color="auto"/>
            </w:tcBorders>
            <w:shd w:val="clear" w:color="auto" w:fill="auto"/>
            <w:vAlign w:val="center"/>
            <w:hideMark/>
          </w:tcPr>
          <w:p w14:paraId="26370132" w14:textId="64EFD6FA"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735A2DF"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4FB61855" w14:textId="601712A1" w:rsidR="003C2F84" w:rsidRPr="00D16F4D" w:rsidRDefault="003C2F84" w:rsidP="00D16F4D">
            <w:pPr>
              <w:snapToGrid/>
              <w:rPr>
                <w:color w:val="000000"/>
                <w:sz w:val="20"/>
                <w:szCs w:val="20"/>
              </w:rPr>
            </w:pPr>
          </w:p>
        </w:tc>
      </w:tr>
      <w:tr w:rsidR="003C2F84" w:rsidRPr="00D16F4D" w14:paraId="001A6D02"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51BB8D" w14:textId="77777777" w:rsidR="003C2F84" w:rsidRPr="00D16F4D" w:rsidRDefault="003C2F84" w:rsidP="00D16F4D">
            <w:pPr>
              <w:snapToGrid/>
              <w:rPr>
                <w:color w:val="000000"/>
                <w:sz w:val="20"/>
                <w:szCs w:val="20"/>
              </w:rPr>
            </w:pPr>
            <w:r w:rsidRPr="00D16F4D">
              <w:rPr>
                <w:color w:val="000000"/>
                <w:sz w:val="20"/>
                <w:szCs w:val="20"/>
              </w:rPr>
              <w:t>2.9</w:t>
            </w:r>
          </w:p>
        </w:tc>
        <w:tc>
          <w:tcPr>
            <w:tcW w:w="1834" w:type="dxa"/>
            <w:tcBorders>
              <w:top w:val="nil"/>
              <w:left w:val="nil"/>
              <w:bottom w:val="single" w:sz="4" w:space="0" w:color="auto"/>
              <w:right w:val="single" w:sz="4" w:space="0" w:color="auto"/>
            </w:tcBorders>
            <w:shd w:val="clear" w:color="auto" w:fill="auto"/>
            <w:vAlign w:val="center"/>
            <w:hideMark/>
          </w:tcPr>
          <w:p w14:paraId="3394E438"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72040392" w14:textId="77777777" w:rsidR="003C2F84" w:rsidRPr="00D16F4D" w:rsidRDefault="003C2F84" w:rsidP="00D16F4D">
            <w:pPr>
              <w:snapToGrid/>
              <w:rPr>
                <w:color w:val="000000"/>
                <w:sz w:val="20"/>
                <w:szCs w:val="20"/>
              </w:rPr>
            </w:pPr>
            <w:r w:rsidRPr="00D16F4D">
              <w:rPr>
                <w:color w:val="000000"/>
                <w:sz w:val="20"/>
                <w:szCs w:val="20"/>
              </w:rPr>
              <w:t>д.Буртасы пер.Школьный</w:t>
            </w:r>
          </w:p>
        </w:tc>
        <w:tc>
          <w:tcPr>
            <w:tcW w:w="1367" w:type="dxa"/>
            <w:tcBorders>
              <w:top w:val="nil"/>
              <w:left w:val="nil"/>
              <w:bottom w:val="single" w:sz="4" w:space="0" w:color="auto"/>
              <w:right w:val="single" w:sz="4" w:space="0" w:color="auto"/>
            </w:tcBorders>
            <w:shd w:val="clear" w:color="auto" w:fill="auto"/>
            <w:vAlign w:val="center"/>
            <w:hideMark/>
          </w:tcPr>
          <w:p w14:paraId="1F09DFF8" w14:textId="7032943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8E1DE2C" w14:textId="77777777" w:rsidR="003C2F84" w:rsidRPr="00D16F4D" w:rsidRDefault="003C2F84" w:rsidP="00D16F4D">
            <w:pPr>
              <w:snapToGrid/>
              <w:rPr>
                <w:color w:val="000000"/>
                <w:sz w:val="20"/>
                <w:szCs w:val="20"/>
              </w:rPr>
            </w:pPr>
            <w:r w:rsidRPr="00D16F4D">
              <w:rPr>
                <w:color w:val="000000"/>
                <w:sz w:val="20"/>
                <w:szCs w:val="20"/>
              </w:rPr>
              <w:t>4050</w:t>
            </w:r>
          </w:p>
        </w:tc>
        <w:tc>
          <w:tcPr>
            <w:tcW w:w="1179" w:type="dxa"/>
            <w:tcBorders>
              <w:top w:val="nil"/>
              <w:left w:val="nil"/>
              <w:bottom w:val="single" w:sz="4" w:space="0" w:color="auto"/>
              <w:right w:val="single" w:sz="4" w:space="0" w:color="auto"/>
            </w:tcBorders>
            <w:shd w:val="clear" w:color="auto" w:fill="auto"/>
            <w:noWrap/>
            <w:vAlign w:val="center"/>
            <w:hideMark/>
          </w:tcPr>
          <w:p w14:paraId="6C1516D9" w14:textId="5F6CC0C5" w:rsidR="003C2F84" w:rsidRPr="00D16F4D" w:rsidRDefault="003C2F84" w:rsidP="00D16F4D">
            <w:pPr>
              <w:snapToGrid/>
              <w:rPr>
                <w:color w:val="000000"/>
                <w:sz w:val="20"/>
                <w:szCs w:val="20"/>
              </w:rPr>
            </w:pPr>
          </w:p>
        </w:tc>
      </w:tr>
      <w:tr w:rsidR="003C2F84" w:rsidRPr="00D16F4D" w14:paraId="1EED41F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D4A80B" w14:textId="77777777" w:rsidR="003C2F84" w:rsidRPr="00D16F4D" w:rsidRDefault="003C2F84" w:rsidP="00D16F4D">
            <w:pPr>
              <w:snapToGrid/>
              <w:rPr>
                <w:color w:val="000000"/>
                <w:sz w:val="20"/>
                <w:szCs w:val="20"/>
              </w:rPr>
            </w:pPr>
            <w:r w:rsidRPr="00D16F4D">
              <w:rPr>
                <w:color w:val="000000"/>
                <w:sz w:val="20"/>
                <w:szCs w:val="20"/>
              </w:rPr>
              <w:t>2.10</w:t>
            </w:r>
          </w:p>
        </w:tc>
        <w:tc>
          <w:tcPr>
            <w:tcW w:w="1834" w:type="dxa"/>
            <w:tcBorders>
              <w:top w:val="nil"/>
              <w:left w:val="nil"/>
              <w:bottom w:val="single" w:sz="4" w:space="0" w:color="auto"/>
              <w:right w:val="single" w:sz="4" w:space="0" w:color="auto"/>
            </w:tcBorders>
            <w:shd w:val="clear" w:color="auto" w:fill="auto"/>
            <w:vAlign w:val="center"/>
            <w:hideMark/>
          </w:tcPr>
          <w:p w14:paraId="493F57F5"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1E1E2F6C" w14:textId="77777777" w:rsidR="003C2F84" w:rsidRPr="00D16F4D" w:rsidRDefault="003C2F84" w:rsidP="00D16F4D">
            <w:pPr>
              <w:snapToGrid/>
              <w:rPr>
                <w:color w:val="000000"/>
                <w:sz w:val="20"/>
                <w:szCs w:val="20"/>
              </w:rPr>
            </w:pPr>
            <w:r w:rsidRPr="00D16F4D">
              <w:rPr>
                <w:color w:val="000000"/>
                <w:sz w:val="20"/>
                <w:szCs w:val="20"/>
              </w:rPr>
              <w:t>д.Вурман -Кибеки ул. Школьная</w:t>
            </w:r>
          </w:p>
        </w:tc>
        <w:tc>
          <w:tcPr>
            <w:tcW w:w="1367" w:type="dxa"/>
            <w:tcBorders>
              <w:top w:val="nil"/>
              <w:left w:val="nil"/>
              <w:bottom w:val="single" w:sz="4" w:space="0" w:color="auto"/>
              <w:right w:val="single" w:sz="4" w:space="0" w:color="auto"/>
            </w:tcBorders>
            <w:shd w:val="clear" w:color="auto" w:fill="auto"/>
            <w:vAlign w:val="center"/>
            <w:hideMark/>
          </w:tcPr>
          <w:p w14:paraId="070E10FD" w14:textId="6A2C27C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1AE69B7"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5B1A66F9" w14:textId="77777777" w:rsidR="003C2F84" w:rsidRPr="00D16F4D" w:rsidRDefault="003C2F84" w:rsidP="00D16F4D">
            <w:pPr>
              <w:snapToGrid/>
              <w:rPr>
                <w:color w:val="000000"/>
                <w:sz w:val="20"/>
                <w:szCs w:val="20"/>
              </w:rPr>
            </w:pPr>
          </w:p>
        </w:tc>
      </w:tr>
      <w:tr w:rsidR="003C2F84" w:rsidRPr="00D16F4D" w14:paraId="3CAE429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085C9A" w14:textId="77777777" w:rsidR="003C2F84" w:rsidRPr="00D16F4D" w:rsidRDefault="003C2F84" w:rsidP="00D16F4D">
            <w:pPr>
              <w:snapToGrid/>
              <w:rPr>
                <w:color w:val="000000"/>
                <w:sz w:val="20"/>
                <w:szCs w:val="20"/>
              </w:rPr>
            </w:pPr>
            <w:r w:rsidRPr="00D16F4D">
              <w:rPr>
                <w:color w:val="000000"/>
                <w:sz w:val="20"/>
                <w:szCs w:val="20"/>
              </w:rPr>
              <w:t>2.11</w:t>
            </w:r>
          </w:p>
        </w:tc>
        <w:tc>
          <w:tcPr>
            <w:tcW w:w="1834" w:type="dxa"/>
            <w:tcBorders>
              <w:top w:val="nil"/>
              <w:left w:val="nil"/>
              <w:bottom w:val="single" w:sz="4" w:space="0" w:color="auto"/>
              <w:right w:val="single" w:sz="4" w:space="0" w:color="auto"/>
            </w:tcBorders>
            <w:shd w:val="clear" w:color="auto" w:fill="auto"/>
            <w:vAlign w:val="center"/>
            <w:hideMark/>
          </w:tcPr>
          <w:p w14:paraId="4ED53871"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64E31F3D" w14:textId="77777777" w:rsidR="003C2F84" w:rsidRPr="00D16F4D" w:rsidRDefault="003C2F84" w:rsidP="00D16F4D">
            <w:pPr>
              <w:snapToGrid/>
              <w:rPr>
                <w:color w:val="000000"/>
                <w:sz w:val="20"/>
                <w:szCs w:val="20"/>
              </w:rPr>
            </w:pPr>
            <w:r w:rsidRPr="00D16F4D">
              <w:rPr>
                <w:color w:val="000000"/>
                <w:sz w:val="20"/>
                <w:szCs w:val="20"/>
              </w:rPr>
              <w:t>д.Ермошкино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78325F58" w14:textId="3AFF9BF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F809A4C"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43AC1BAB" w14:textId="77777777" w:rsidR="003C2F84" w:rsidRPr="00D16F4D" w:rsidRDefault="003C2F84" w:rsidP="00D16F4D">
            <w:pPr>
              <w:snapToGrid/>
              <w:rPr>
                <w:color w:val="000000"/>
                <w:sz w:val="20"/>
                <w:szCs w:val="20"/>
              </w:rPr>
            </w:pPr>
          </w:p>
        </w:tc>
      </w:tr>
      <w:tr w:rsidR="003C2F84" w:rsidRPr="00D16F4D" w14:paraId="118BA920"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3D8209" w14:textId="77777777" w:rsidR="003C2F84" w:rsidRPr="00D16F4D" w:rsidRDefault="003C2F84" w:rsidP="00D16F4D">
            <w:pPr>
              <w:snapToGrid/>
              <w:rPr>
                <w:color w:val="000000"/>
                <w:sz w:val="20"/>
                <w:szCs w:val="20"/>
              </w:rPr>
            </w:pPr>
            <w:r w:rsidRPr="00D16F4D">
              <w:rPr>
                <w:color w:val="000000"/>
                <w:sz w:val="20"/>
                <w:szCs w:val="20"/>
              </w:rPr>
              <w:t>2.12</w:t>
            </w:r>
          </w:p>
        </w:tc>
        <w:tc>
          <w:tcPr>
            <w:tcW w:w="1834" w:type="dxa"/>
            <w:tcBorders>
              <w:top w:val="nil"/>
              <w:left w:val="nil"/>
              <w:bottom w:val="single" w:sz="4" w:space="0" w:color="auto"/>
              <w:right w:val="single" w:sz="4" w:space="0" w:color="auto"/>
            </w:tcBorders>
            <w:shd w:val="clear" w:color="auto" w:fill="auto"/>
            <w:vAlign w:val="center"/>
            <w:hideMark/>
          </w:tcPr>
          <w:p w14:paraId="46B24B51" w14:textId="77777777" w:rsidR="003C2F84" w:rsidRPr="00D16F4D" w:rsidRDefault="003C2F84" w:rsidP="00D16F4D">
            <w:pPr>
              <w:snapToGrid/>
              <w:rPr>
                <w:color w:val="000000"/>
                <w:sz w:val="20"/>
                <w:szCs w:val="20"/>
              </w:rPr>
            </w:pPr>
            <w:r w:rsidRPr="00D16F4D">
              <w:rPr>
                <w:color w:val="000000"/>
                <w:sz w:val="20"/>
                <w:szCs w:val="20"/>
              </w:rPr>
              <w:t>Футбольное поле (50*90)</w:t>
            </w:r>
          </w:p>
        </w:tc>
        <w:tc>
          <w:tcPr>
            <w:tcW w:w="2986" w:type="dxa"/>
            <w:tcBorders>
              <w:top w:val="nil"/>
              <w:left w:val="nil"/>
              <w:bottom w:val="single" w:sz="4" w:space="0" w:color="auto"/>
              <w:right w:val="single" w:sz="4" w:space="0" w:color="auto"/>
            </w:tcBorders>
            <w:shd w:val="clear" w:color="auto" w:fill="auto"/>
            <w:vAlign w:val="center"/>
            <w:hideMark/>
          </w:tcPr>
          <w:p w14:paraId="4100372C" w14:textId="7B0F5148" w:rsidR="003C2F84" w:rsidRPr="00D16F4D" w:rsidRDefault="003C2F84" w:rsidP="00D16F4D">
            <w:pPr>
              <w:snapToGrid/>
              <w:rPr>
                <w:color w:val="000000"/>
                <w:sz w:val="20"/>
                <w:szCs w:val="20"/>
              </w:rPr>
            </w:pPr>
            <w:r w:rsidRPr="00D16F4D">
              <w:rPr>
                <w:color w:val="000000"/>
                <w:sz w:val="20"/>
                <w:szCs w:val="20"/>
              </w:rPr>
              <w:t>д.Ермошкино</w:t>
            </w:r>
          </w:p>
        </w:tc>
        <w:tc>
          <w:tcPr>
            <w:tcW w:w="1367" w:type="dxa"/>
            <w:tcBorders>
              <w:top w:val="nil"/>
              <w:left w:val="nil"/>
              <w:bottom w:val="single" w:sz="4" w:space="0" w:color="auto"/>
              <w:right w:val="single" w:sz="4" w:space="0" w:color="auto"/>
            </w:tcBorders>
            <w:shd w:val="clear" w:color="auto" w:fill="auto"/>
            <w:vAlign w:val="center"/>
            <w:hideMark/>
          </w:tcPr>
          <w:p w14:paraId="4051572B" w14:textId="15AE2F5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B89F1B4" w14:textId="77777777" w:rsidR="003C2F84" w:rsidRPr="00D16F4D" w:rsidRDefault="003C2F84" w:rsidP="00D16F4D">
            <w:pPr>
              <w:snapToGrid/>
              <w:rPr>
                <w:color w:val="000000"/>
                <w:sz w:val="20"/>
                <w:szCs w:val="20"/>
              </w:rPr>
            </w:pPr>
            <w:r w:rsidRPr="00D16F4D">
              <w:rPr>
                <w:color w:val="000000"/>
                <w:sz w:val="20"/>
                <w:szCs w:val="20"/>
              </w:rPr>
              <w:t>4500</w:t>
            </w:r>
          </w:p>
        </w:tc>
        <w:tc>
          <w:tcPr>
            <w:tcW w:w="1179" w:type="dxa"/>
            <w:tcBorders>
              <w:top w:val="nil"/>
              <w:left w:val="nil"/>
              <w:bottom w:val="single" w:sz="4" w:space="0" w:color="auto"/>
              <w:right w:val="single" w:sz="4" w:space="0" w:color="auto"/>
            </w:tcBorders>
            <w:shd w:val="clear" w:color="auto" w:fill="auto"/>
            <w:noWrap/>
            <w:vAlign w:val="center"/>
            <w:hideMark/>
          </w:tcPr>
          <w:p w14:paraId="460A3B24" w14:textId="565B03EE" w:rsidR="003C2F84" w:rsidRPr="00D16F4D" w:rsidRDefault="003C2F84" w:rsidP="00D16F4D">
            <w:pPr>
              <w:snapToGrid/>
              <w:rPr>
                <w:color w:val="000000"/>
                <w:sz w:val="20"/>
                <w:szCs w:val="20"/>
              </w:rPr>
            </w:pPr>
          </w:p>
        </w:tc>
      </w:tr>
      <w:tr w:rsidR="003C2F84" w:rsidRPr="00D16F4D" w14:paraId="39A5BBA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E3EA52" w14:textId="77777777" w:rsidR="003C2F84" w:rsidRPr="00D16F4D" w:rsidRDefault="003C2F84" w:rsidP="00D16F4D">
            <w:pPr>
              <w:snapToGrid/>
              <w:rPr>
                <w:color w:val="000000"/>
                <w:sz w:val="20"/>
                <w:szCs w:val="20"/>
              </w:rPr>
            </w:pPr>
            <w:r w:rsidRPr="00D16F4D">
              <w:rPr>
                <w:color w:val="000000"/>
                <w:sz w:val="20"/>
                <w:szCs w:val="20"/>
              </w:rPr>
              <w:t>2.13</w:t>
            </w:r>
          </w:p>
        </w:tc>
        <w:tc>
          <w:tcPr>
            <w:tcW w:w="1834" w:type="dxa"/>
            <w:tcBorders>
              <w:top w:val="nil"/>
              <w:left w:val="nil"/>
              <w:bottom w:val="single" w:sz="4" w:space="0" w:color="auto"/>
              <w:right w:val="single" w:sz="4" w:space="0" w:color="auto"/>
            </w:tcBorders>
            <w:shd w:val="clear" w:color="auto" w:fill="auto"/>
            <w:vAlign w:val="center"/>
            <w:hideMark/>
          </w:tcPr>
          <w:p w14:paraId="03A12063" w14:textId="77777777" w:rsidR="003C2F84" w:rsidRPr="00D16F4D" w:rsidRDefault="003C2F84" w:rsidP="00D16F4D">
            <w:pPr>
              <w:snapToGrid/>
              <w:rPr>
                <w:color w:val="000000"/>
                <w:sz w:val="20"/>
                <w:szCs w:val="20"/>
              </w:rPr>
            </w:pPr>
            <w:r w:rsidRPr="00D16F4D">
              <w:rPr>
                <w:color w:val="000000"/>
                <w:sz w:val="20"/>
                <w:szCs w:val="20"/>
              </w:rPr>
              <w:t>Футбольное поле (50*90)</w:t>
            </w:r>
          </w:p>
        </w:tc>
        <w:tc>
          <w:tcPr>
            <w:tcW w:w="2986" w:type="dxa"/>
            <w:tcBorders>
              <w:top w:val="nil"/>
              <w:left w:val="nil"/>
              <w:bottom w:val="single" w:sz="4" w:space="0" w:color="auto"/>
              <w:right w:val="single" w:sz="4" w:space="0" w:color="auto"/>
            </w:tcBorders>
            <w:shd w:val="clear" w:color="auto" w:fill="auto"/>
            <w:vAlign w:val="center"/>
            <w:hideMark/>
          </w:tcPr>
          <w:p w14:paraId="57642C36" w14:textId="77777777" w:rsidR="003C2F84" w:rsidRPr="00D16F4D" w:rsidRDefault="003C2F84" w:rsidP="00D16F4D">
            <w:pPr>
              <w:snapToGrid/>
              <w:rPr>
                <w:color w:val="000000"/>
                <w:sz w:val="20"/>
                <w:szCs w:val="20"/>
              </w:rPr>
            </w:pPr>
            <w:r w:rsidRPr="00D16F4D">
              <w:rPr>
                <w:color w:val="000000"/>
                <w:sz w:val="20"/>
                <w:szCs w:val="20"/>
              </w:rPr>
              <w:t>с.Калинино ул.Ленина</w:t>
            </w:r>
          </w:p>
        </w:tc>
        <w:tc>
          <w:tcPr>
            <w:tcW w:w="1367" w:type="dxa"/>
            <w:tcBorders>
              <w:top w:val="nil"/>
              <w:left w:val="nil"/>
              <w:bottom w:val="single" w:sz="4" w:space="0" w:color="auto"/>
              <w:right w:val="single" w:sz="4" w:space="0" w:color="auto"/>
            </w:tcBorders>
            <w:shd w:val="clear" w:color="auto" w:fill="auto"/>
            <w:vAlign w:val="center"/>
            <w:hideMark/>
          </w:tcPr>
          <w:p w14:paraId="390100F0" w14:textId="7CB2ADCE"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68DD18C" w14:textId="77777777" w:rsidR="003C2F84" w:rsidRPr="00D16F4D" w:rsidRDefault="003C2F84" w:rsidP="00D16F4D">
            <w:pPr>
              <w:snapToGrid/>
              <w:rPr>
                <w:color w:val="000000"/>
                <w:sz w:val="20"/>
                <w:szCs w:val="20"/>
              </w:rPr>
            </w:pPr>
            <w:r w:rsidRPr="00D16F4D">
              <w:rPr>
                <w:color w:val="000000"/>
                <w:sz w:val="20"/>
                <w:szCs w:val="20"/>
              </w:rPr>
              <w:t>4500</w:t>
            </w:r>
          </w:p>
        </w:tc>
        <w:tc>
          <w:tcPr>
            <w:tcW w:w="1179" w:type="dxa"/>
            <w:tcBorders>
              <w:top w:val="nil"/>
              <w:left w:val="nil"/>
              <w:bottom w:val="single" w:sz="4" w:space="0" w:color="auto"/>
              <w:right w:val="single" w:sz="4" w:space="0" w:color="auto"/>
            </w:tcBorders>
            <w:shd w:val="clear" w:color="auto" w:fill="auto"/>
            <w:noWrap/>
            <w:vAlign w:val="center"/>
            <w:hideMark/>
          </w:tcPr>
          <w:p w14:paraId="39ACEA4F" w14:textId="6DC2AAB3" w:rsidR="003C2F84" w:rsidRPr="00D16F4D" w:rsidRDefault="003C2F84" w:rsidP="00D16F4D">
            <w:pPr>
              <w:snapToGrid/>
              <w:rPr>
                <w:color w:val="000000"/>
                <w:sz w:val="20"/>
                <w:szCs w:val="20"/>
              </w:rPr>
            </w:pPr>
          </w:p>
        </w:tc>
      </w:tr>
      <w:tr w:rsidR="003C2F84" w:rsidRPr="00D16F4D" w14:paraId="5B18D158"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1DDA07" w14:textId="77777777" w:rsidR="003C2F84" w:rsidRPr="00D16F4D" w:rsidRDefault="003C2F84" w:rsidP="00D16F4D">
            <w:pPr>
              <w:snapToGrid/>
              <w:rPr>
                <w:color w:val="000000"/>
                <w:sz w:val="20"/>
                <w:szCs w:val="20"/>
              </w:rPr>
            </w:pPr>
            <w:r w:rsidRPr="00D16F4D">
              <w:rPr>
                <w:color w:val="000000"/>
                <w:sz w:val="20"/>
                <w:szCs w:val="20"/>
              </w:rPr>
              <w:t>2.14</w:t>
            </w:r>
          </w:p>
        </w:tc>
        <w:tc>
          <w:tcPr>
            <w:tcW w:w="1834" w:type="dxa"/>
            <w:tcBorders>
              <w:top w:val="nil"/>
              <w:left w:val="nil"/>
              <w:bottom w:val="single" w:sz="4" w:space="0" w:color="auto"/>
              <w:right w:val="single" w:sz="4" w:space="0" w:color="auto"/>
            </w:tcBorders>
            <w:shd w:val="clear" w:color="auto" w:fill="auto"/>
            <w:vAlign w:val="center"/>
            <w:hideMark/>
          </w:tcPr>
          <w:p w14:paraId="624213E2"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1C01C109" w14:textId="601B8066" w:rsidR="003C2F84" w:rsidRPr="00D16F4D" w:rsidRDefault="003C2F84" w:rsidP="00D16F4D">
            <w:pPr>
              <w:snapToGrid/>
              <w:rPr>
                <w:color w:val="000000"/>
                <w:sz w:val="20"/>
                <w:szCs w:val="20"/>
              </w:rPr>
            </w:pPr>
            <w:r w:rsidRPr="00D16F4D">
              <w:rPr>
                <w:color w:val="000000"/>
                <w:sz w:val="20"/>
                <w:szCs w:val="20"/>
              </w:rPr>
              <w:t>д.Кюстюмеры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0A573A62" w14:textId="1A19AE2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F677959"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4FA72A91" w14:textId="663A2976" w:rsidR="003C2F84" w:rsidRPr="00D16F4D" w:rsidRDefault="003C2F84" w:rsidP="00D16F4D">
            <w:pPr>
              <w:snapToGrid/>
              <w:rPr>
                <w:color w:val="000000"/>
                <w:sz w:val="20"/>
                <w:szCs w:val="20"/>
              </w:rPr>
            </w:pPr>
          </w:p>
        </w:tc>
      </w:tr>
      <w:tr w:rsidR="003C2F84" w:rsidRPr="00D16F4D" w14:paraId="27F2E68B"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24008C" w14:textId="77777777" w:rsidR="003C2F84" w:rsidRPr="00D16F4D" w:rsidRDefault="003C2F84" w:rsidP="00D16F4D">
            <w:pPr>
              <w:snapToGrid/>
              <w:rPr>
                <w:color w:val="000000"/>
                <w:sz w:val="20"/>
                <w:szCs w:val="20"/>
              </w:rPr>
            </w:pPr>
            <w:r w:rsidRPr="00D16F4D">
              <w:rPr>
                <w:color w:val="000000"/>
                <w:sz w:val="20"/>
                <w:szCs w:val="20"/>
              </w:rPr>
              <w:lastRenderedPageBreak/>
              <w:t>2.15</w:t>
            </w:r>
          </w:p>
        </w:tc>
        <w:tc>
          <w:tcPr>
            <w:tcW w:w="1834" w:type="dxa"/>
            <w:tcBorders>
              <w:top w:val="nil"/>
              <w:left w:val="nil"/>
              <w:bottom w:val="single" w:sz="4" w:space="0" w:color="auto"/>
              <w:right w:val="single" w:sz="4" w:space="0" w:color="auto"/>
            </w:tcBorders>
            <w:shd w:val="clear" w:color="auto" w:fill="auto"/>
            <w:vAlign w:val="center"/>
            <w:hideMark/>
          </w:tcPr>
          <w:p w14:paraId="1A35E410"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207AEE31" w14:textId="60558F46" w:rsidR="003C2F84" w:rsidRPr="00D16F4D" w:rsidRDefault="003C2F84" w:rsidP="00D16F4D">
            <w:pPr>
              <w:snapToGrid/>
              <w:rPr>
                <w:color w:val="000000"/>
                <w:sz w:val="20"/>
                <w:szCs w:val="20"/>
              </w:rPr>
            </w:pPr>
            <w:r w:rsidRPr="00D16F4D">
              <w:rPr>
                <w:color w:val="000000"/>
                <w:sz w:val="20"/>
                <w:szCs w:val="20"/>
              </w:rPr>
              <w:t>д.Малые Яуши</w:t>
            </w:r>
          </w:p>
        </w:tc>
        <w:tc>
          <w:tcPr>
            <w:tcW w:w="1367" w:type="dxa"/>
            <w:tcBorders>
              <w:top w:val="nil"/>
              <w:left w:val="nil"/>
              <w:bottom w:val="single" w:sz="4" w:space="0" w:color="auto"/>
              <w:right w:val="single" w:sz="4" w:space="0" w:color="auto"/>
            </w:tcBorders>
            <w:shd w:val="clear" w:color="auto" w:fill="auto"/>
            <w:vAlign w:val="center"/>
            <w:hideMark/>
          </w:tcPr>
          <w:p w14:paraId="27108001" w14:textId="4D66507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F0B74AA"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3587707B" w14:textId="692AA001" w:rsidR="003C2F84" w:rsidRPr="00D16F4D" w:rsidRDefault="003C2F84" w:rsidP="00D16F4D">
            <w:pPr>
              <w:snapToGrid/>
              <w:rPr>
                <w:color w:val="000000"/>
                <w:sz w:val="20"/>
                <w:szCs w:val="20"/>
              </w:rPr>
            </w:pPr>
          </w:p>
        </w:tc>
      </w:tr>
      <w:tr w:rsidR="003C2F84" w:rsidRPr="00D16F4D" w14:paraId="642436B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831D64" w14:textId="77777777" w:rsidR="003C2F84" w:rsidRPr="00D16F4D" w:rsidRDefault="003C2F84" w:rsidP="00D16F4D">
            <w:pPr>
              <w:snapToGrid/>
              <w:rPr>
                <w:color w:val="000000"/>
                <w:sz w:val="20"/>
                <w:szCs w:val="20"/>
              </w:rPr>
            </w:pPr>
            <w:r w:rsidRPr="00D16F4D">
              <w:rPr>
                <w:color w:val="000000"/>
                <w:sz w:val="20"/>
                <w:szCs w:val="20"/>
              </w:rPr>
              <w:t>2.16</w:t>
            </w:r>
          </w:p>
        </w:tc>
        <w:tc>
          <w:tcPr>
            <w:tcW w:w="1834" w:type="dxa"/>
            <w:tcBorders>
              <w:top w:val="nil"/>
              <w:left w:val="nil"/>
              <w:bottom w:val="single" w:sz="4" w:space="0" w:color="auto"/>
              <w:right w:val="single" w:sz="4" w:space="0" w:color="auto"/>
            </w:tcBorders>
            <w:shd w:val="clear" w:color="auto" w:fill="auto"/>
            <w:vAlign w:val="center"/>
            <w:hideMark/>
          </w:tcPr>
          <w:p w14:paraId="3D0B5653" w14:textId="77777777" w:rsidR="003C2F84" w:rsidRPr="00D16F4D" w:rsidRDefault="003C2F84" w:rsidP="00D16F4D">
            <w:pPr>
              <w:snapToGrid/>
              <w:rPr>
                <w:color w:val="000000"/>
                <w:sz w:val="20"/>
                <w:szCs w:val="20"/>
              </w:rPr>
            </w:pPr>
            <w:r w:rsidRPr="00D16F4D">
              <w:rPr>
                <w:color w:val="000000"/>
                <w:sz w:val="20"/>
                <w:szCs w:val="20"/>
              </w:rPr>
              <w:t>Футбольное поле (45*90)</w:t>
            </w:r>
          </w:p>
        </w:tc>
        <w:tc>
          <w:tcPr>
            <w:tcW w:w="2986" w:type="dxa"/>
            <w:tcBorders>
              <w:top w:val="nil"/>
              <w:left w:val="nil"/>
              <w:bottom w:val="single" w:sz="4" w:space="0" w:color="auto"/>
              <w:right w:val="single" w:sz="4" w:space="0" w:color="auto"/>
            </w:tcBorders>
            <w:shd w:val="clear" w:color="auto" w:fill="auto"/>
            <w:vAlign w:val="center"/>
            <w:hideMark/>
          </w:tcPr>
          <w:p w14:paraId="76FB958D" w14:textId="77777777" w:rsidR="003C2F84" w:rsidRPr="00D16F4D" w:rsidRDefault="003C2F84" w:rsidP="00D16F4D">
            <w:pPr>
              <w:snapToGrid/>
              <w:rPr>
                <w:color w:val="000000"/>
                <w:sz w:val="20"/>
                <w:szCs w:val="20"/>
              </w:rPr>
            </w:pPr>
            <w:r w:rsidRPr="00D16F4D">
              <w:rPr>
                <w:color w:val="000000"/>
                <w:sz w:val="20"/>
                <w:szCs w:val="20"/>
              </w:rPr>
              <w:t>д.Новые Яхакасы</w:t>
            </w:r>
          </w:p>
        </w:tc>
        <w:tc>
          <w:tcPr>
            <w:tcW w:w="1367" w:type="dxa"/>
            <w:tcBorders>
              <w:top w:val="nil"/>
              <w:left w:val="nil"/>
              <w:bottom w:val="single" w:sz="4" w:space="0" w:color="auto"/>
              <w:right w:val="single" w:sz="4" w:space="0" w:color="auto"/>
            </w:tcBorders>
            <w:shd w:val="clear" w:color="auto" w:fill="auto"/>
            <w:vAlign w:val="center"/>
            <w:hideMark/>
          </w:tcPr>
          <w:p w14:paraId="2CA5358A" w14:textId="234922FA"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903B796" w14:textId="77777777" w:rsidR="003C2F84" w:rsidRPr="00D16F4D" w:rsidRDefault="003C2F84" w:rsidP="00D16F4D">
            <w:pPr>
              <w:snapToGrid/>
              <w:rPr>
                <w:color w:val="000000"/>
                <w:sz w:val="20"/>
                <w:szCs w:val="20"/>
              </w:rPr>
            </w:pPr>
            <w:r w:rsidRPr="00D16F4D">
              <w:rPr>
                <w:color w:val="000000"/>
                <w:sz w:val="20"/>
                <w:szCs w:val="20"/>
              </w:rPr>
              <w:t>4050</w:t>
            </w:r>
          </w:p>
        </w:tc>
        <w:tc>
          <w:tcPr>
            <w:tcW w:w="1179" w:type="dxa"/>
            <w:tcBorders>
              <w:top w:val="nil"/>
              <w:left w:val="nil"/>
              <w:bottom w:val="single" w:sz="4" w:space="0" w:color="auto"/>
              <w:right w:val="single" w:sz="4" w:space="0" w:color="auto"/>
            </w:tcBorders>
            <w:shd w:val="clear" w:color="auto" w:fill="auto"/>
            <w:noWrap/>
            <w:vAlign w:val="center"/>
            <w:hideMark/>
          </w:tcPr>
          <w:p w14:paraId="7EA6E821" w14:textId="47CF97C7" w:rsidR="003C2F84" w:rsidRPr="00D16F4D" w:rsidRDefault="003C2F84" w:rsidP="00D16F4D">
            <w:pPr>
              <w:snapToGrid/>
              <w:rPr>
                <w:color w:val="000000"/>
                <w:sz w:val="20"/>
                <w:szCs w:val="20"/>
              </w:rPr>
            </w:pPr>
          </w:p>
        </w:tc>
      </w:tr>
      <w:tr w:rsidR="003C2F84" w:rsidRPr="00D16F4D" w14:paraId="2EA1C01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C55017F" w14:textId="77777777" w:rsidR="003C2F84" w:rsidRPr="00D16F4D" w:rsidRDefault="003C2F84" w:rsidP="00D16F4D">
            <w:pPr>
              <w:snapToGrid/>
              <w:rPr>
                <w:color w:val="000000"/>
                <w:sz w:val="20"/>
                <w:szCs w:val="20"/>
              </w:rPr>
            </w:pPr>
            <w:r w:rsidRPr="00D16F4D">
              <w:rPr>
                <w:color w:val="000000"/>
                <w:sz w:val="20"/>
                <w:szCs w:val="20"/>
              </w:rPr>
              <w:t>2.17</w:t>
            </w:r>
          </w:p>
        </w:tc>
        <w:tc>
          <w:tcPr>
            <w:tcW w:w="1834" w:type="dxa"/>
            <w:tcBorders>
              <w:top w:val="nil"/>
              <w:left w:val="nil"/>
              <w:bottom w:val="single" w:sz="4" w:space="0" w:color="auto"/>
              <w:right w:val="single" w:sz="4" w:space="0" w:color="auto"/>
            </w:tcBorders>
            <w:shd w:val="clear" w:color="auto" w:fill="auto"/>
            <w:vAlign w:val="center"/>
            <w:hideMark/>
          </w:tcPr>
          <w:p w14:paraId="4427433F"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314BA71F" w14:textId="77777777" w:rsidR="003C2F84" w:rsidRPr="00D16F4D" w:rsidRDefault="003C2F84" w:rsidP="00D16F4D">
            <w:pPr>
              <w:snapToGrid/>
              <w:rPr>
                <w:color w:val="000000"/>
                <w:sz w:val="20"/>
                <w:szCs w:val="20"/>
              </w:rPr>
            </w:pPr>
            <w:r w:rsidRPr="00D16F4D">
              <w:rPr>
                <w:color w:val="000000"/>
                <w:sz w:val="20"/>
                <w:szCs w:val="20"/>
              </w:rPr>
              <w:t>д.Тузи-Мураты</w:t>
            </w:r>
          </w:p>
        </w:tc>
        <w:tc>
          <w:tcPr>
            <w:tcW w:w="1367" w:type="dxa"/>
            <w:tcBorders>
              <w:top w:val="nil"/>
              <w:left w:val="nil"/>
              <w:bottom w:val="single" w:sz="4" w:space="0" w:color="auto"/>
              <w:right w:val="single" w:sz="4" w:space="0" w:color="auto"/>
            </w:tcBorders>
            <w:shd w:val="clear" w:color="auto" w:fill="auto"/>
            <w:vAlign w:val="center"/>
            <w:hideMark/>
          </w:tcPr>
          <w:p w14:paraId="3E5724EE" w14:textId="01FE87A9"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030A20B"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54C542D5" w14:textId="1CA7141F" w:rsidR="003C2F84" w:rsidRPr="00D16F4D" w:rsidRDefault="003C2F84" w:rsidP="00D16F4D">
            <w:pPr>
              <w:snapToGrid/>
              <w:rPr>
                <w:color w:val="000000"/>
                <w:sz w:val="20"/>
                <w:szCs w:val="20"/>
              </w:rPr>
            </w:pPr>
          </w:p>
        </w:tc>
      </w:tr>
      <w:tr w:rsidR="003C2F84" w:rsidRPr="00D16F4D" w14:paraId="1E39A9F8"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541778" w14:textId="77777777" w:rsidR="003C2F84" w:rsidRPr="00D16F4D" w:rsidRDefault="003C2F84" w:rsidP="00D16F4D">
            <w:pPr>
              <w:snapToGrid/>
              <w:rPr>
                <w:color w:val="000000"/>
                <w:sz w:val="20"/>
                <w:szCs w:val="20"/>
              </w:rPr>
            </w:pPr>
            <w:r w:rsidRPr="00D16F4D">
              <w:rPr>
                <w:color w:val="000000"/>
                <w:sz w:val="20"/>
                <w:szCs w:val="20"/>
              </w:rPr>
              <w:t>2.18</w:t>
            </w:r>
          </w:p>
        </w:tc>
        <w:tc>
          <w:tcPr>
            <w:tcW w:w="1834" w:type="dxa"/>
            <w:tcBorders>
              <w:top w:val="nil"/>
              <w:left w:val="nil"/>
              <w:bottom w:val="single" w:sz="4" w:space="0" w:color="auto"/>
              <w:right w:val="single" w:sz="4" w:space="0" w:color="auto"/>
            </w:tcBorders>
            <w:shd w:val="clear" w:color="auto" w:fill="auto"/>
            <w:vAlign w:val="center"/>
            <w:hideMark/>
          </w:tcPr>
          <w:p w14:paraId="4B14FE88"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7F757A20" w14:textId="77777777" w:rsidR="003C2F84" w:rsidRPr="00D16F4D" w:rsidRDefault="003C2F84" w:rsidP="00D16F4D">
            <w:pPr>
              <w:snapToGrid/>
              <w:rPr>
                <w:color w:val="000000"/>
                <w:sz w:val="20"/>
                <w:szCs w:val="20"/>
              </w:rPr>
            </w:pPr>
            <w:r w:rsidRPr="00D16F4D">
              <w:rPr>
                <w:color w:val="000000"/>
                <w:sz w:val="20"/>
                <w:szCs w:val="20"/>
              </w:rPr>
              <w:t>д.Тузи-Сярмусы</w:t>
            </w:r>
          </w:p>
        </w:tc>
        <w:tc>
          <w:tcPr>
            <w:tcW w:w="1367" w:type="dxa"/>
            <w:tcBorders>
              <w:top w:val="nil"/>
              <w:left w:val="nil"/>
              <w:bottom w:val="single" w:sz="4" w:space="0" w:color="auto"/>
              <w:right w:val="single" w:sz="4" w:space="0" w:color="auto"/>
            </w:tcBorders>
            <w:shd w:val="clear" w:color="auto" w:fill="auto"/>
            <w:vAlign w:val="center"/>
            <w:hideMark/>
          </w:tcPr>
          <w:p w14:paraId="58DB0BD8" w14:textId="50BBA5CE"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6623ECC"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62101670" w14:textId="49D4B7B0" w:rsidR="003C2F84" w:rsidRPr="00D16F4D" w:rsidRDefault="003C2F84" w:rsidP="00D16F4D">
            <w:pPr>
              <w:snapToGrid/>
              <w:rPr>
                <w:color w:val="000000"/>
                <w:sz w:val="20"/>
                <w:szCs w:val="20"/>
              </w:rPr>
            </w:pPr>
          </w:p>
        </w:tc>
      </w:tr>
      <w:tr w:rsidR="003C2F84" w:rsidRPr="00D16F4D" w14:paraId="716B1DCA"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3A5C6C" w14:textId="77777777" w:rsidR="003C2F84" w:rsidRPr="00D16F4D" w:rsidRDefault="003C2F84" w:rsidP="00D16F4D">
            <w:pPr>
              <w:snapToGrid/>
              <w:rPr>
                <w:color w:val="000000"/>
                <w:sz w:val="20"/>
                <w:szCs w:val="20"/>
              </w:rPr>
            </w:pPr>
            <w:r w:rsidRPr="00D16F4D">
              <w:rPr>
                <w:color w:val="000000"/>
                <w:sz w:val="20"/>
                <w:szCs w:val="20"/>
              </w:rPr>
              <w:t>2.19</w:t>
            </w:r>
          </w:p>
        </w:tc>
        <w:tc>
          <w:tcPr>
            <w:tcW w:w="1834" w:type="dxa"/>
            <w:tcBorders>
              <w:top w:val="nil"/>
              <w:left w:val="nil"/>
              <w:bottom w:val="single" w:sz="4" w:space="0" w:color="auto"/>
              <w:right w:val="single" w:sz="4" w:space="0" w:color="auto"/>
            </w:tcBorders>
            <w:shd w:val="clear" w:color="auto" w:fill="auto"/>
            <w:vAlign w:val="center"/>
            <w:hideMark/>
          </w:tcPr>
          <w:p w14:paraId="4AF86018"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358B4FC9" w14:textId="77777777" w:rsidR="003C2F84" w:rsidRPr="00D16F4D" w:rsidRDefault="003C2F84" w:rsidP="00D16F4D">
            <w:pPr>
              <w:snapToGrid/>
              <w:rPr>
                <w:color w:val="000000"/>
                <w:sz w:val="20"/>
                <w:szCs w:val="20"/>
              </w:rPr>
            </w:pPr>
            <w:r w:rsidRPr="00D16F4D">
              <w:rPr>
                <w:color w:val="000000"/>
                <w:sz w:val="20"/>
                <w:szCs w:val="20"/>
              </w:rPr>
              <w:t>д.Шинеры</w:t>
            </w:r>
          </w:p>
        </w:tc>
        <w:tc>
          <w:tcPr>
            <w:tcW w:w="1367" w:type="dxa"/>
            <w:tcBorders>
              <w:top w:val="nil"/>
              <w:left w:val="nil"/>
              <w:bottom w:val="single" w:sz="4" w:space="0" w:color="auto"/>
              <w:right w:val="single" w:sz="4" w:space="0" w:color="auto"/>
            </w:tcBorders>
            <w:shd w:val="clear" w:color="auto" w:fill="auto"/>
            <w:vAlign w:val="center"/>
            <w:hideMark/>
          </w:tcPr>
          <w:p w14:paraId="3C80AE68" w14:textId="0097AB57"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FAFA433"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003AF8E5" w14:textId="5594D842" w:rsidR="003C2F84" w:rsidRPr="00D16F4D" w:rsidRDefault="003C2F84" w:rsidP="00D16F4D">
            <w:pPr>
              <w:snapToGrid/>
              <w:rPr>
                <w:color w:val="000000"/>
                <w:sz w:val="20"/>
                <w:szCs w:val="20"/>
              </w:rPr>
            </w:pPr>
          </w:p>
        </w:tc>
      </w:tr>
      <w:tr w:rsidR="003C2F84" w:rsidRPr="00D16F4D" w14:paraId="6915DF38"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62BBDB" w14:textId="77777777" w:rsidR="003C2F84" w:rsidRPr="00D16F4D" w:rsidRDefault="003C2F84" w:rsidP="00D16F4D">
            <w:pPr>
              <w:snapToGrid/>
              <w:rPr>
                <w:color w:val="000000"/>
                <w:sz w:val="20"/>
                <w:szCs w:val="20"/>
              </w:rPr>
            </w:pPr>
            <w:r w:rsidRPr="00D16F4D">
              <w:rPr>
                <w:color w:val="000000"/>
                <w:sz w:val="20"/>
                <w:szCs w:val="20"/>
              </w:rPr>
              <w:t>2.20</w:t>
            </w:r>
          </w:p>
        </w:tc>
        <w:tc>
          <w:tcPr>
            <w:tcW w:w="1834" w:type="dxa"/>
            <w:tcBorders>
              <w:top w:val="nil"/>
              <w:left w:val="nil"/>
              <w:bottom w:val="single" w:sz="4" w:space="0" w:color="auto"/>
              <w:right w:val="single" w:sz="4" w:space="0" w:color="auto"/>
            </w:tcBorders>
            <w:shd w:val="clear" w:color="auto" w:fill="auto"/>
            <w:vAlign w:val="center"/>
            <w:hideMark/>
          </w:tcPr>
          <w:p w14:paraId="27CD90F5" w14:textId="77777777" w:rsidR="003C2F84" w:rsidRPr="00D16F4D" w:rsidRDefault="003C2F84" w:rsidP="00D16F4D">
            <w:pPr>
              <w:snapToGrid/>
              <w:rPr>
                <w:color w:val="000000"/>
                <w:sz w:val="20"/>
                <w:szCs w:val="20"/>
              </w:rPr>
            </w:pPr>
            <w:r w:rsidRPr="00D16F4D">
              <w:rPr>
                <w:color w:val="000000"/>
                <w:sz w:val="20"/>
                <w:szCs w:val="20"/>
              </w:rPr>
              <w:t>Футбольное поле (45*90)</w:t>
            </w:r>
          </w:p>
        </w:tc>
        <w:tc>
          <w:tcPr>
            <w:tcW w:w="2986" w:type="dxa"/>
            <w:tcBorders>
              <w:top w:val="nil"/>
              <w:left w:val="nil"/>
              <w:bottom w:val="single" w:sz="4" w:space="0" w:color="auto"/>
              <w:right w:val="single" w:sz="4" w:space="0" w:color="auto"/>
            </w:tcBorders>
            <w:shd w:val="clear" w:color="auto" w:fill="auto"/>
            <w:vAlign w:val="center"/>
            <w:hideMark/>
          </w:tcPr>
          <w:p w14:paraId="143EDD06" w14:textId="77777777" w:rsidR="003C2F84" w:rsidRPr="00D16F4D" w:rsidRDefault="003C2F84" w:rsidP="00D16F4D">
            <w:pPr>
              <w:snapToGrid/>
              <w:rPr>
                <w:color w:val="000000"/>
                <w:sz w:val="20"/>
                <w:szCs w:val="20"/>
              </w:rPr>
            </w:pPr>
            <w:r w:rsidRPr="00D16F4D">
              <w:rPr>
                <w:color w:val="000000"/>
                <w:sz w:val="20"/>
                <w:szCs w:val="20"/>
              </w:rPr>
              <w:t>с.Янгорчино</w:t>
            </w:r>
          </w:p>
        </w:tc>
        <w:tc>
          <w:tcPr>
            <w:tcW w:w="1367" w:type="dxa"/>
            <w:tcBorders>
              <w:top w:val="nil"/>
              <w:left w:val="nil"/>
              <w:bottom w:val="single" w:sz="4" w:space="0" w:color="auto"/>
              <w:right w:val="single" w:sz="4" w:space="0" w:color="auto"/>
            </w:tcBorders>
            <w:shd w:val="clear" w:color="auto" w:fill="auto"/>
            <w:vAlign w:val="center"/>
            <w:hideMark/>
          </w:tcPr>
          <w:p w14:paraId="4AB1F6BC" w14:textId="4A3949E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853760C" w14:textId="77777777" w:rsidR="003C2F84" w:rsidRPr="00D16F4D" w:rsidRDefault="003C2F84" w:rsidP="00D16F4D">
            <w:pPr>
              <w:snapToGrid/>
              <w:rPr>
                <w:color w:val="000000"/>
                <w:sz w:val="20"/>
                <w:szCs w:val="20"/>
              </w:rPr>
            </w:pPr>
            <w:r w:rsidRPr="00D16F4D">
              <w:rPr>
                <w:color w:val="000000"/>
                <w:sz w:val="20"/>
                <w:szCs w:val="20"/>
              </w:rPr>
              <w:t>4050</w:t>
            </w:r>
          </w:p>
        </w:tc>
        <w:tc>
          <w:tcPr>
            <w:tcW w:w="1179" w:type="dxa"/>
            <w:tcBorders>
              <w:top w:val="nil"/>
              <w:left w:val="nil"/>
              <w:bottom w:val="single" w:sz="4" w:space="0" w:color="auto"/>
              <w:right w:val="single" w:sz="4" w:space="0" w:color="auto"/>
            </w:tcBorders>
            <w:shd w:val="clear" w:color="auto" w:fill="auto"/>
            <w:noWrap/>
            <w:vAlign w:val="center"/>
            <w:hideMark/>
          </w:tcPr>
          <w:p w14:paraId="24E4657B" w14:textId="12D4CD68" w:rsidR="003C2F84" w:rsidRPr="00D16F4D" w:rsidRDefault="003C2F84" w:rsidP="00D16F4D">
            <w:pPr>
              <w:snapToGrid/>
              <w:rPr>
                <w:color w:val="000000"/>
                <w:sz w:val="20"/>
                <w:szCs w:val="20"/>
              </w:rPr>
            </w:pPr>
          </w:p>
        </w:tc>
      </w:tr>
      <w:tr w:rsidR="003C2F84" w:rsidRPr="00D16F4D" w14:paraId="0F3FE764"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2168C0" w14:textId="77777777" w:rsidR="003C2F84" w:rsidRPr="00D16F4D" w:rsidRDefault="003C2F84" w:rsidP="00D16F4D">
            <w:pPr>
              <w:snapToGrid/>
              <w:rPr>
                <w:color w:val="000000"/>
                <w:sz w:val="20"/>
                <w:szCs w:val="20"/>
              </w:rPr>
            </w:pPr>
            <w:r w:rsidRPr="00D16F4D">
              <w:rPr>
                <w:color w:val="000000"/>
                <w:sz w:val="20"/>
                <w:szCs w:val="20"/>
              </w:rPr>
              <w:t>2.21</w:t>
            </w:r>
          </w:p>
        </w:tc>
        <w:tc>
          <w:tcPr>
            <w:tcW w:w="1834" w:type="dxa"/>
            <w:tcBorders>
              <w:top w:val="nil"/>
              <w:left w:val="nil"/>
              <w:bottom w:val="nil"/>
              <w:right w:val="single" w:sz="4" w:space="0" w:color="auto"/>
            </w:tcBorders>
            <w:shd w:val="clear" w:color="auto" w:fill="auto"/>
            <w:vAlign w:val="center"/>
            <w:hideMark/>
          </w:tcPr>
          <w:p w14:paraId="27BC3577"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7A5BD40B" w14:textId="77777777" w:rsidR="003C2F84" w:rsidRPr="00D16F4D" w:rsidRDefault="003C2F84" w:rsidP="00D16F4D">
            <w:pPr>
              <w:snapToGrid/>
              <w:rPr>
                <w:color w:val="000000"/>
                <w:sz w:val="20"/>
                <w:szCs w:val="20"/>
              </w:rPr>
            </w:pPr>
            <w:r w:rsidRPr="00D16F4D">
              <w:rPr>
                <w:color w:val="000000"/>
                <w:sz w:val="20"/>
                <w:szCs w:val="20"/>
              </w:rPr>
              <w:t>д.Хирпоси</w:t>
            </w:r>
          </w:p>
        </w:tc>
        <w:tc>
          <w:tcPr>
            <w:tcW w:w="1367" w:type="dxa"/>
            <w:tcBorders>
              <w:top w:val="nil"/>
              <w:left w:val="nil"/>
              <w:bottom w:val="single" w:sz="4" w:space="0" w:color="auto"/>
              <w:right w:val="single" w:sz="4" w:space="0" w:color="auto"/>
            </w:tcBorders>
            <w:shd w:val="clear" w:color="auto" w:fill="auto"/>
            <w:vAlign w:val="center"/>
            <w:hideMark/>
          </w:tcPr>
          <w:p w14:paraId="2FE2A495" w14:textId="08D8C1E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4D0A1E7"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72DFD01D" w14:textId="7E92D04B" w:rsidR="003C2F84" w:rsidRPr="00D16F4D" w:rsidRDefault="003C2F84" w:rsidP="00D16F4D">
            <w:pPr>
              <w:snapToGrid/>
              <w:rPr>
                <w:color w:val="000000"/>
                <w:sz w:val="20"/>
                <w:szCs w:val="20"/>
              </w:rPr>
            </w:pPr>
          </w:p>
        </w:tc>
      </w:tr>
      <w:tr w:rsidR="003C2F84" w:rsidRPr="00D16F4D" w14:paraId="0708033C"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9CAEBD" w14:textId="77777777" w:rsidR="003C2F84" w:rsidRPr="00D16F4D" w:rsidRDefault="003C2F84" w:rsidP="00D16F4D">
            <w:pPr>
              <w:snapToGrid/>
              <w:rPr>
                <w:color w:val="000000"/>
                <w:sz w:val="20"/>
                <w:szCs w:val="20"/>
              </w:rPr>
            </w:pPr>
            <w:r w:rsidRPr="00D16F4D">
              <w:rPr>
                <w:color w:val="000000"/>
                <w:sz w:val="20"/>
                <w:szCs w:val="20"/>
              </w:rPr>
              <w:t>2.22</w:t>
            </w:r>
          </w:p>
        </w:tc>
        <w:tc>
          <w:tcPr>
            <w:tcW w:w="1834" w:type="dxa"/>
            <w:tcBorders>
              <w:top w:val="single" w:sz="4" w:space="0" w:color="auto"/>
              <w:left w:val="nil"/>
              <w:bottom w:val="nil"/>
              <w:right w:val="single" w:sz="4" w:space="0" w:color="auto"/>
            </w:tcBorders>
            <w:shd w:val="clear" w:color="auto" w:fill="auto"/>
            <w:vAlign w:val="center"/>
            <w:hideMark/>
          </w:tcPr>
          <w:p w14:paraId="12E8401C"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72F03588" w14:textId="614DBB3D" w:rsidR="003C2F84" w:rsidRPr="00D16F4D" w:rsidRDefault="003C2F84" w:rsidP="00D16F4D">
            <w:pPr>
              <w:snapToGrid/>
              <w:rPr>
                <w:color w:val="000000"/>
                <w:sz w:val="20"/>
                <w:szCs w:val="20"/>
              </w:rPr>
            </w:pPr>
            <w:r w:rsidRPr="00D16F4D">
              <w:rPr>
                <w:color w:val="000000"/>
                <w:sz w:val="20"/>
                <w:szCs w:val="20"/>
              </w:rPr>
              <w:t>д.Альмень-Сунары ул.Тракторная</w:t>
            </w:r>
          </w:p>
        </w:tc>
        <w:tc>
          <w:tcPr>
            <w:tcW w:w="1367" w:type="dxa"/>
            <w:tcBorders>
              <w:top w:val="nil"/>
              <w:left w:val="nil"/>
              <w:bottom w:val="single" w:sz="4" w:space="0" w:color="auto"/>
              <w:right w:val="single" w:sz="4" w:space="0" w:color="auto"/>
            </w:tcBorders>
            <w:shd w:val="clear" w:color="auto" w:fill="auto"/>
            <w:vAlign w:val="center"/>
            <w:hideMark/>
          </w:tcPr>
          <w:p w14:paraId="04428790" w14:textId="7E1505DF"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7575B2F"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3D51D292" w14:textId="078F3FBD" w:rsidR="003C2F84" w:rsidRPr="00D16F4D" w:rsidRDefault="003C2F84" w:rsidP="00D16F4D">
            <w:pPr>
              <w:snapToGrid/>
              <w:rPr>
                <w:color w:val="000000"/>
                <w:sz w:val="20"/>
                <w:szCs w:val="20"/>
              </w:rPr>
            </w:pPr>
          </w:p>
        </w:tc>
      </w:tr>
      <w:tr w:rsidR="003C2F84" w:rsidRPr="00D16F4D" w14:paraId="6D4126A1"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70C041" w14:textId="77777777" w:rsidR="003C2F84" w:rsidRPr="00D16F4D" w:rsidRDefault="003C2F84" w:rsidP="00D16F4D">
            <w:pPr>
              <w:snapToGrid/>
              <w:rPr>
                <w:color w:val="000000"/>
                <w:sz w:val="20"/>
                <w:szCs w:val="20"/>
              </w:rPr>
            </w:pPr>
            <w:r w:rsidRPr="00D16F4D">
              <w:rPr>
                <w:color w:val="000000"/>
                <w:sz w:val="20"/>
                <w:szCs w:val="20"/>
              </w:rPr>
              <w:t>2.23</w:t>
            </w:r>
          </w:p>
        </w:tc>
        <w:tc>
          <w:tcPr>
            <w:tcW w:w="1834" w:type="dxa"/>
            <w:tcBorders>
              <w:top w:val="single" w:sz="4" w:space="0" w:color="auto"/>
              <w:left w:val="nil"/>
              <w:bottom w:val="nil"/>
              <w:right w:val="single" w:sz="4" w:space="0" w:color="auto"/>
            </w:tcBorders>
            <w:shd w:val="clear" w:color="auto" w:fill="auto"/>
            <w:vAlign w:val="center"/>
            <w:hideMark/>
          </w:tcPr>
          <w:p w14:paraId="558C64F0" w14:textId="77777777" w:rsidR="003C2F84" w:rsidRPr="00D16F4D" w:rsidRDefault="003C2F84" w:rsidP="00D16F4D">
            <w:pPr>
              <w:snapToGrid/>
              <w:rPr>
                <w:color w:val="000000"/>
                <w:sz w:val="20"/>
                <w:szCs w:val="20"/>
              </w:rPr>
            </w:pPr>
            <w:r w:rsidRPr="00D16F4D">
              <w:rPr>
                <w:color w:val="000000"/>
                <w:sz w:val="20"/>
                <w:szCs w:val="20"/>
              </w:rPr>
              <w:t>Футбольное поле (45*90)</w:t>
            </w:r>
          </w:p>
        </w:tc>
        <w:tc>
          <w:tcPr>
            <w:tcW w:w="2986" w:type="dxa"/>
            <w:tcBorders>
              <w:top w:val="nil"/>
              <w:left w:val="nil"/>
              <w:bottom w:val="single" w:sz="4" w:space="0" w:color="auto"/>
              <w:right w:val="single" w:sz="4" w:space="0" w:color="auto"/>
            </w:tcBorders>
            <w:shd w:val="clear" w:color="auto" w:fill="auto"/>
            <w:vAlign w:val="center"/>
            <w:hideMark/>
          </w:tcPr>
          <w:p w14:paraId="0609378A" w14:textId="77777777" w:rsidR="003C2F84" w:rsidRPr="00D16F4D" w:rsidRDefault="003C2F84" w:rsidP="00D16F4D">
            <w:pPr>
              <w:snapToGrid/>
              <w:rPr>
                <w:color w:val="000000"/>
                <w:sz w:val="20"/>
                <w:szCs w:val="20"/>
              </w:rPr>
            </w:pPr>
            <w:r w:rsidRPr="00D16F4D">
              <w:rPr>
                <w:color w:val="000000"/>
                <w:sz w:val="20"/>
                <w:szCs w:val="20"/>
              </w:rPr>
              <w:t>д.Вурманкасы ул.Учительская</w:t>
            </w:r>
          </w:p>
        </w:tc>
        <w:tc>
          <w:tcPr>
            <w:tcW w:w="1367" w:type="dxa"/>
            <w:tcBorders>
              <w:top w:val="nil"/>
              <w:left w:val="nil"/>
              <w:bottom w:val="single" w:sz="4" w:space="0" w:color="auto"/>
              <w:right w:val="single" w:sz="4" w:space="0" w:color="auto"/>
            </w:tcBorders>
            <w:shd w:val="clear" w:color="auto" w:fill="auto"/>
            <w:vAlign w:val="center"/>
            <w:hideMark/>
          </w:tcPr>
          <w:p w14:paraId="2AA44F46" w14:textId="1D8CF5BA"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C81F55C" w14:textId="77777777" w:rsidR="003C2F84" w:rsidRPr="00D16F4D" w:rsidRDefault="003C2F84" w:rsidP="00D16F4D">
            <w:pPr>
              <w:snapToGrid/>
              <w:rPr>
                <w:color w:val="000000"/>
                <w:sz w:val="20"/>
                <w:szCs w:val="20"/>
              </w:rPr>
            </w:pPr>
            <w:r w:rsidRPr="00D16F4D">
              <w:rPr>
                <w:color w:val="000000"/>
                <w:sz w:val="20"/>
                <w:szCs w:val="20"/>
              </w:rPr>
              <w:t>4050</w:t>
            </w:r>
          </w:p>
        </w:tc>
        <w:tc>
          <w:tcPr>
            <w:tcW w:w="1179" w:type="dxa"/>
            <w:tcBorders>
              <w:top w:val="nil"/>
              <w:left w:val="nil"/>
              <w:bottom w:val="single" w:sz="4" w:space="0" w:color="auto"/>
              <w:right w:val="single" w:sz="4" w:space="0" w:color="auto"/>
            </w:tcBorders>
            <w:shd w:val="clear" w:color="auto" w:fill="auto"/>
            <w:noWrap/>
            <w:vAlign w:val="center"/>
            <w:hideMark/>
          </w:tcPr>
          <w:p w14:paraId="20AECED3" w14:textId="43BB9FA9" w:rsidR="003C2F84" w:rsidRPr="00D16F4D" w:rsidRDefault="003C2F84" w:rsidP="00D16F4D">
            <w:pPr>
              <w:snapToGrid/>
              <w:rPr>
                <w:color w:val="000000"/>
                <w:sz w:val="20"/>
                <w:szCs w:val="20"/>
              </w:rPr>
            </w:pPr>
          </w:p>
        </w:tc>
      </w:tr>
      <w:tr w:rsidR="003C2F84" w:rsidRPr="00D16F4D" w14:paraId="7F5E81D4"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73CE3E" w14:textId="77777777" w:rsidR="003C2F84" w:rsidRPr="00D16F4D" w:rsidRDefault="003C2F84" w:rsidP="00D16F4D">
            <w:pPr>
              <w:snapToGrid/>
              <w:rPr>
                <w:color w:val="000000"/>
                <w:sz w:val="20"/>
                <w:szCs w:val="20"/>
              </w:rPr>
            </w:pPr>
            <w:r w:rsidRPr="00D16F4D">
              <w:rPr>
                <w:color w:val="000000"/>
                <w:sz w:val="20"/>
                <w:szCs w:val="20"/>
              </w:rPr>
              <w:t>2.24</w:t>
            </w:r>
          </w:p>
        </w:tc>
        <w:tc>
          <w:tcPr>
            <w:tcW w:w="1834" w:type="dxa"/>
            <w:tcBorders>
              <w:top w:val="single" w:sz="4" w:space="0" w:color="auto"/>
              <w:left w:val="nil"/>
              <w:bottom w:val="nil"/>
              <w:right w:val="single" w:sz="4" w:space="0" w:color="auto"/>
            </w:tcBorders>
            <w:shd w:val="clear" w:color="auto" w:fill="auto"/>
            <w:vAlign w:val="center"/>
            <w:hideMark/>
          </w:tcPr>
          <w:p w14:paraId="30BC261F"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3D0F4802" w14:textId="77777777" w:rsidR="003C2F84" w:rsidRPr="00D16F4D" w:rsidRDefault="003C2F84" w:rsidP="00D16F4D">
            <w:pPr>
              <w:snapToGrid/>
              <w:rPr>
                <w:color w:val="000000"/>
                <w:sz w:val="20"/>
                <w:szCs w:val="20"/>
              </w:rPr>
            </w:pPr>
            <w:r w:rsidRPr="00D16F4D">
              <w:rPr>
                <w:color w:val="000000"/>
                <w:sz w:val="20"/>
                <w:szCs w:val="20"/>
              </w:rPr>
              <w:t>д.Кумаши ул.Молодежная</w:t>
            </w:r>
          </w:p>
        </w:tc>
        <w:tc>
          <w:tcPr>
            <w:tcW w:w="1367" w:type="dxa"/>
            <w:tcBorders>
              <w:top w:val="nil"/>
              <w:left w:val="nil"/>
              <w:bottom w:val="single" w:sz="4" w:space="0" w:color="auto"/>
              <w:right w:val="single" w:sz="4" w:space="0" w:color="auto"/>
            </w:tcBorders>
            <w:shd w:val="clear" w:color="auto" w:fill="auto"/>
            <w:vAlign w:val="center"/>
            <w:hideMark/>
          </w:tcPr>
          <w:p w14:paraId="0E4A38EA" w14:textId="0FE8EDF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07627B9"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5FDEBF51" w14:textId="75FEC358" w:rsidR="003C2F84" w:rsidRPr="00D16F4D" w:rsidRDefault="003C2F84" w:rsidP="00D16F4D">
            <w:pPr>
              <w:snapToGrid/>
              <w:rPr>
                <w:color w:val="000000"/>
                <w:sz w:val="20"/>
                <w:szCs w:val="20"/>
              </w:rPr>
            </w:pPr>
          </w:p>
        </w:tc>
      </w:tr>
      <w:tr w:rsidR="003C2F84" w:rsidRPr="00D16F4D" w14:paraId="5E9E3259"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A7A86F" w14:textId="77777777" w:rsidR="003C2F84" w:rsidRPr="00D16F4D" w:rsidRDefault="003C2F84" w:rsidP="00D16F4D">
            <w:pPr>
              <w:snapToGrid/>
              <w:rPr>
                <w:color w:val="000000"/>
                <w:sz w:val="20"/>
                <w:szCs w:val="20"/>
              </w:rPr>
            </w:pPr>
            <w:r w:rsidRPr="00D16F4D">
              <w:rPr>
                <w:color w:val="000000"/>
                <w:sz w:val="20"/>
                <w:szCs w:val="20"/>
              </w:rPr>
              <w:t>2.25</w:t>
            </w:r>
          </w:p>
        </w:tc>
        <w:tc>
          <w:tcPr>
            <w:tcW w:w="1834" w:type="dxa"/>
            <w:tcBorders>
              <w:top w:val="single" w:sz="4" w:space="0" w:color="auto"/>
              <w:left w:val="nil"/>
              <w:bottom w:val="nil"/>
              <w:right w:val="single" w:sz="4" w:space="0" w:color="auto"/>
            </w:tcBorders>
            <w:shd w:val="clear" w:color="auto" w:fill="auto"/>
            <w:vAlign w:val="center"/>
            <w:hideMark/>
          </w:tcPr>
          <w:p w14:paraId="25F5A56F"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5BD85782" w14:textId="77777777" w:rsidR="003C2F84" w:rsidRPr="00D16F4D" w:rsidRDefault="003C2F84" w:rsidP="00D16F4D">
            <w:pPr>
              <w:snapToGrid/>
              <w:rPr>
                <w:color w:val="000000"/>
                <w:sz w:val="20"/>
                <w:szCs w:val="20"/>
              </w:rPr>
            </w:pPr>
            <w:r w:rsidRPr="00D16F4D">
              <w:rPr>
                <w:color w:val="000000"/>
                <w:sz w:val="20"/>
                <w:szCs w:val="20"/>
              </w:rPr>
              <w:t>с.Кукшум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15A1FB4F" w14:textId="49990F4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232BA74"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6F27A2D2" w14:textId="0FEB66C4" w:rsidR="003C2F84" w:rsidRPr="00D16F4D" w:rsidRDefault="003C2F84" w:rsidP="00D16F4D">
            <w:pPr>
              <w:snapToGrid/>
              <w:rPr>
                <w:color w:val="000000"/>
                <w:sz w:val="20"/>
                <w:szCs w:val="20"/>
              </w:rPr>
            </w:pPr>
          </w:p>
        </w:tc>
      </w:tr>
      <w:tr w:rsidR="003C2F84" w:rsidRPr="00D16F4D" w14:paraId="0DA10F3D"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5FE6C00" w14:textId="77777777" w:rsidR="003C2F84" w:rsidRPr="00D16F4D" w:rsidRDefault="003C2F84" w:rsidP="00D16F4D">
            <w:pPr>
              <w:snapToGrid/>
              <w:rPr>
                <w:color w:val="000000"/>
                <w:sz w:val="20"/>
                <w:szCs w:val="20"/>
              </w:rPr>
            </w:pPr>
            <w:r w:rsidRPr="00D16F4D">
              <w:rPr>
                <w:color w:val="000000"/>
                <w:sz w:val="20"/>
                <w:szCs w:val="20"/>
              </w:rPr>
              <w:t>2.26</w:t>
            </w:r>
          </w:p>
        </w:tc>
        <w:tc>
          <w:tcPr>
            <w:tcW w:w="1834" w:type="dxa"/>
            <w:tcBorders>
              <w:top w:val="single" w:sz="4" w:space="0" w:color="auto"/>
              <w:left w:val="nil"/>
              <w:bottom w:val="nil"/>
              <w:right w:val="single" w:sz="4" w:space="0" w:color="auto"/>
            </w:tcBorders>
            <w:shd w:val="clear" w:color="auto" w:fill="auto"/>
            <w:vAlign w:val="center"/>
            <w:hideMark/>
          </w:tcPr>
          <w:p w14:paraId="3C823CE1" w14:textId="77777777" w:rsidR="003C2F84" w:rsidRPr="00D16F4D" w:rsidRDefault="003C2F84" w:rsidP="00D16F4D">
            <w:pPr>
              <w:snapToGrid/>
              <w:rPr>
                <w:color w:val="000000"/>
                <w:sz w:val="20"/>
                <w:szCs w:val="20"/>
              </w:rPr>
            </w:pPr>
            <w:r w:rsidRPr="00D16F4D">
              <w:rPr>
                <w:color w:val="000000"/>
                <w:sz w:val="20"/>
                <w:szCs w:val="20"/>
              </w:rPr>
              <w:t>Футбольная площадка (30*60)</w:t>
            </w:r>
          </w:p>
        </w:tc>
        <w:tc>
          <w:tcPr>
            <w:tcW w:w="2986" w:type="dxa"/>
            <w:tcBorders>
              <w:top w:val="nil"/>
              <w:left w:val="nil"/>
              <w:bottom w:val="single" w:sz="4" w:space="0" w:color="auto"/>
              <w:right w:val="single" w:sz="4" w:space="0" w:color="auto"/>
            </w:tcBorders>
            <w:shd w:val="clear" w:color="auto" w:fill="auto"/>
            <w:vAlign w:val="center"/>
            <w:hideMark/>
          </w:tcPr>
          <w:p w14:paraId="6B664765" w14:textId="77777777" w:rsidR="003C2F84" w:rsidRPr="00D16F4D" w:rsidRDefault="003C2F84" w:rsidP="00D16F4D">
            <w:pPr>
              <w:snapToGrid/>
              <w:rPr>
                <w:color w:val="000000"/>
                <w:sz w:val="20"/>
                <w:szCs w:val="20"/>
              </w:rPr>
            </w:pPr>
            <w:r w:rsidRPr="00D16F4D">
              <w:rPr>
                <w:color w:val="000000"/>
                <w:sz w:val="20"/>
                <w:szCs w:val="20"/>
              </w:rPr>
              <w:t>д.Чалым-Кукшум ул.Лесная роща</w:t>
            </w:r>
          </w:p>
        </w:tc>
        <w:tc>
          <w:tcPr>
            <w:tcW w:w="1367" w:type="dxa"/>
            <w:tcBorders>
              <w:top w:val="nil"/>
              <w:left w:val="nil"/>
              <w:bottom w:val="single" w:sz="4" w:space="0" w:color="auto"/>
              <w:right w:val="single" w:sz="4" w:space="0" w:color="auto"/>
            </w:tcBorders>
            <w:shd w:val="clear" w:color="auto" w:fill="auto"/>
            <w:vAlign w:val="center"/>
            <w:hideMark/>
          </w:tcPr>
          <w:p w14:paraId="4DCDEEB8" w14:textId="54D2367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04BDA97"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290DB337" w14:textId="1F80FF40" w:rsidR="003C2F84" w:rsidRPr="00D16F4D" w:rsidRDefault="003C2F84" w:rsidP="00D16F4D">
            <w:pPr>
              <w:snapToGrid/>
              <w:rPr>
                <w:color w:val="000000"/>
                <w:sz w:val="20"/>
                <w:szCs w:val="20"/>
              </w:rPr>
            </w:pPr>
          </w:p>
        </w:tc>
      </w:tr>
      <w:tr w:rsidR="003C2F84" w:rsidRPr="00D16F4D" w14:paraId="48DB2A3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D24ADC" w14:textId="77777777" w:rsidR="003C2F84" w:rsidRPr="00D16F4D" w:rsidRDefault="003C2F84" w:rsidP="00D16F4D">
            <w:pPr>
              <w:snapToGrid/>
              <w:rPr>
                <w:color w:val="000000"/>
                <w:sz w:val="20"/>
                <w:szCs w:val="20"/>
              </w:rPr>
            </w:pPr>
            <w:r w:rsidRPr="00D16F4D">
              <w:rPr>
                <w:color w:val="000000"/>
                <w:sz w:val="20"/>
                <w:szCs w:val="20"/>
              </w:rPr>
              <w:t>2.27</w:t>
            </w:r>
          </w:p>
        </w:tc>
        <w:tc>
          <w:tcPr>
            <w:tcW w:w="1834" w:type="dxa"/>
            <w:tcBorders>
              <w:top w:val="single" w:sz="4" w:space="0" w:color="auto"/>
              <w:left w:val="nil"/>
              <w:bottom w:val="nil"/>
              <w:right w:val="single" w:sz="4" w:space="0" w:color="auto"/>
            </w:tcBorders>
            <w:shd w:val="clear" w:color="auto" w:fill="auto"/>
            <w:vAlign w:val="center"/>
            <w:hideMark/>
          </w:tcPr>
          <w:p w14:paraId="7C8EC07F" w14:textId="77777777" w:rsidR="003C2F84" w:rsidRPr="00D16F4D" w:rsidRDefault="003C2F84" w:rsidP="00D16F4D">
            <w:pPr>
              <w:snapToGrid/>
              <w:rPr>
                <w:color w:val="000000"/>
                <w:sz w:val="20"/>
                <w:szCs w:val="20"/>
              </w:rPr>
            </w:pPr>
            <w:r w:rsidRPr="00D16F4D">
              <w:rPr>
                <w:color w:val="000000"/>
                <w:sz w:val="20"/>
                <w:szCs w:val="20"/>
              </w:rPr>
              <w:t>Футбольная площадка (40*80)</w:t>
            </w:r>
          </w:p>
        </w:tc>
        <w:tc>
          <w:tcPr>
            <w:tcW w:w="2986" w:type="dxa"/>
            <w:tcBorders>
              <w:top w:val="nil"/>
              <w:left w:val="nil"/>
              <w:bottom w:val="single" w:sz="4" w:space="0" w:color="auto"/>
              <w:right w:val="single" w:sz="4" w:space="0" w:color="auto"/>
            </w:tcBorders>
            <w:shd w:val="clear" w:color="auto" w:fill="auto"/>
            <w:vAlign w:val="center"/>
            <w:hideMark/>
          </w:tcPr>
          <w:p w14:paraId="0B7BBB9B" w14:textId="77777777" w:rsidR="003C2F84" w:rsidRPr="00D16F4D" w:rsidRDefault="003C2F84" w:rsidP="00D16F4D">
            <w:pPr>
              <w:snapToGrid/>
              <w:rPr>
                <w:color w:val="000000"/>
                <w:sz w:val="20"/>
                <w:szCs w:val="20"/>
              </w:rPr>
            </w:pPr>
            <w:r w:rsidRPr="00D16F4D">
              <w:rPr>
                <w:color w:val="000000"/>
                <w:sz w:val="20"/>
                <w:szCs w:val="20"/>
              </w:rPr>
              <w:t>д.Хорнзор ул Вурнарская</w:t>
            </w:r>
          </w:p>
        </w:tc>
        <w:tc>
          <w:tcPr>
            <w:tcW w:w="1367" w:type="dxa"/>
            <w:tcBorders>
              <w:top w:val="nil"/>
              <w:left w:val="nil"/>
              <w:bottom w:val="single" w:sz="4" w:space="0" w:color="auto"/>
              <w:right w:val="single" w:sz="4" w:space="0" w:color="auto"/>
            </w:tcBorders>
            <w:shd w:val="clear" w:color="auto" w:fill="auto"/>
            <w:vAlign w:val="center"/>
            <w:hideMark/>
          </w:tcPr>
          <w:p w14:paraId="24D8D957" w14:textId="32CD09A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E16A2A4" w14:textId="77777777" w:rsidR="003C2F84" w:rsidRPr="00D16F4D" w:rsidRDefault="003C2F84" w:rsidP="00D16F4D">
            <w:pPr>
              <w:snapToGrid/>
              <w:rPr>
                <w:color w:val="000000"/>
                <w:sz w:val="20"/>
                <w:szCs w:val="20"/>
              </w:rPr>
            </w:pPr>
            <w:r w:rsidRPr="00D16F4D">
              <w:rPr>
                <w:color w:val="000000"/>
                <w:sz w:val="20"/>
                <w:szCs w:val="20"/>
              </w:rPr>
              <w:t>3200</w:t>
            </w:r>
          </w:p>
        </w:tc>
        <w:tc>
          <w:tcPr>
            <w:tcW w:w="1179" w:type="dxa"/>
            <w:tcBorders>
              <w:top w:val="nil"/>
              <w:left w:val="nil"/>
              <w:bottom w:val="single" w:sz="4" w:space="0" w:color="auto"/>
              <w:right w:val="single" w:sz="4" w:space="0" w:color="auto"/>
            </w:tcBorders>
            <w:shd w:val="clear" w:color="auto" w:fill="auto"/>
            <w:noWrap/>
            <w:vAlign w:val="center"/>
            <w:hideMark/>
          </w:tcPr>
          <w:p w14:paraId="356A44B8" w14:textId="7EF8FA00" w:rsidR="003C2F84" w:rsidRPr="00D16F4D" w:rsidRDefault="003C2F84" w:rsidP="00D16F4D">
            <w:pPr>
              <w:snapToGrid/>
              <w:rPr>
                <w:color w:val="000000"/>
                <w:sz w:val="20"/>
                <w:szCs w:val="20"/>
              </w:rPr>
            </w:pPr>
          </w:p>
        </w:tc>
      </w:tr>
      <w:tr w:rsidR="003C2F84" w:rsidRPr="00D16F4D" w14:paraId="0E46A600"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EEBAD3" w14:textId="77777777" w:rsidR="003C2F84" w:rsidRPr="00D16F4D" w:rsidRDefault="003C2F84" w:rsidP="00D16F4D">
            <w:pPr>
              <w:snapToGrid/>
              <w:rPr>
                <w:color w:val="000000"/>
                <w:sz w:val="20"/>
                <w:szCs w:val="20"/>
              </w:rPr>
            </w:pPr>
            <w:r w:rsidRPr="00D16F4D">
              <w:rPr>
                <w:color w:val="000000"/>
                <w:sz w:val="20"/>
                <w:szCs w:val="20"/>
              </w:rPr>
              <w:t>2.28</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5381F164" w14:textId="77777777" w:rsidR="003C2F84" w:rsidRPr="00D16F4D" w:rsidRDefault="003C2F84" w:rsidP="00D16F4D">
            <w:pPr>
              <w:snapToGrid/>
              <w:rPr>
                <w:color w:val="000000"/>
                <w:sz w:val="20"/>
                <w:szCs w:val="20"/>
              </w:rPr>
            </w:pPr>
            <w:r w:rsidRPr="00D16F4D">
              <w:rPr>
                <w:color w:val="000000"/>
                <w:sz w:val="20"/>
                <w:szCs w:val="20"/>
              </w:rPr>
              <w:t>Мини-футбольная площадка (16*25)</w:t>
            </w:r>
          </w:p>
        </w:tc>
        <w:tc>
          <w:tcPr>
            <w:tcW w:w="2986" w:type="dxa"/>
            <w:tcBorders>
              <w:top w:val="nil"/>
              <w:left w:val="nil"/>
              <w:bottom w:val="single" w:sz="4" w:space="0" w:color="auto"/>
              <w:right w:val="single" w:sz="4" w:space="0" w:color="auto"/>
            </w:tcBorders>
            <w:shd w:val="clear" w:color="auto" w:fill="auto"/>
            <w:vAlign w:val="center"/>
            <w:hideMark/>
          </w:tcPr>
          <w:p w14:paraId="3B1660C5" w14:textId="77777777" w:rsidR="003C2F84" w:rsidRPr="00D16F4D" w:rsidRDefault="003C2F84" w:rsidP="00D16F4D">
            <w:pPr>
              <w:snapToGrid/>
              <w:rPr>
                <w:color w:val="000000"/>
                <w:sz w:val="20"/>
                <w:szCs w:val="20"/>
              </w:rPr>
            </w:pPr>
            <w:r w:rsidRPr="00D16F4D">
              <w:rPr>
                <w:color w:val="000000"/>
                <w:sz w:val="20"/>
                <w:szCs w:val="20"/>
              </w:rPr>
              <w:t>п.Вурнары ул.Ленина 54 (ВСОШ №1)</w:t>
            </w:r>
          </w:p>
        </w:tc>
        <w:tc>
          <w:tcPr>
            <w:tcW w:w="1367" w:type="dxa"/>
            <w:tcBorders>
              <w:top w:val="nil"/>
              <w:left w:val="nil"/>
              <w:bottom w:val="single" w:sz="4" w:space="0" w:color="auto"/>
              <w:right w:val="single" w:sz="4" w:space="0" w:color="auto"/>
            </w:tcBorders>
            <w:shd w:val="clear" w:color="auto" w:fill="auto"/>
            <w:vAlign w:val="center"/>
            <w:hideMark/>
          </w:tcPr>
          <w:p w14:paraId="648B3E6E" w14:textId="309BCF22"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CE6EC22" w14:textId="77777777" w:rsidR="003C2F84" w:rsidRPr="00D16F4D" w:rsidRDefault="003C2F84" w:rsidP="00D16F4D">
            <w:pPr>
              <w:snapToGrid/>
              <w:rPr>
                <w:color w:val="000000"/>
                <w:sz w:val="20"/>
                <w:szCs w:val="20"/>
              </w:rPr>
            </w:pPr>
            <w:r w:rsidRPr="00D16F4D">
              <w:rPr>
                <w:color w:val="000000"/>
                <w:sz w:val="20"/>
                <w:szCs w:val="20"/>
              </w:rPr>
              <w:t>400</w:t>
            </w:r>
          </w:p>
        </w:tc>
        <w:tc>
          <w:tcPr>
            <w:tcW w:w="1179" w:type="dxa"/>
            <w:tcBorders>
              <w:top w:val="nil"/>
              <w:left w:val="nil"/>
              <w:bottom w:val="single" w:sz="4" w:space="0" w:color="auto"/>
              <w:right w:val="single" w:sz="4" w:space="0" w:color="auto"/>
            </w:tcBorders>
            <w:shd w:val="clear" w:color="auto" w:fill="auto"/>
            <w:noWrap/>
            <w:vAlign w:val="center"/>
            <w:hideMark/>
          </w:tcPr>
          <w:p w14:paraId="51FDBCF3" w14:textId="64660C03" w:rsidR="003C2F84" w:rsidRPr="00D16F4D" w:rsidRDefault="003C2F84" w:rsidP="00D16F4D">
            <w:pPr>
              <w:snapToGrid/>
              <w:rPr>
                <w:color w:val="000000"/>
                <w:sz w:val="20"/>
                <w:szCs w:val="20"/>
              </w:rPr>
            </w:pPr>
          </w:p>
        </w:tc>
      </w:tr>
      <w:tr w:rsidR="003C2F84" w:rsidRPr="00D16F4D" w14:paraId="47147F6A"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5AFACF" w14:textId="77777777" w:rsidR="003C2F84" w:rsidRPr="00D16F4D" w:rsidRDefault="003C2F84" w:rsidP="00D16F4D">
            <w:pPr>
              <w:snapToGrid/>
              <w:rPr>
                <w:color w:val="000000"/>
                <w:sz w:val="20"/>
                <w:szCs w:val="20"/>
              </w:rPr>
            </w:pPr>
            <w:r w:rsidRPr="00D16F4D">
              <w:rPr>
                <w:color w:val="000000"/>
                <w:sz w:val="20"/>
                <w:szCs w:val="20"/>
              </w:rPr>
              <w:t>2.29</w:t>
            </w:r>
          </w:p>
        </w:tc>
        <w:tc>
          <w:tcPr>
            <w:tcW w:w="1834" w:type="dxa"/>
            <w:tcBorders>
              <w:top w:val="nil"/>
              <w:left w:val="nil"/>
              <w:bottom w:val="single" w:sz="4" w:space="0" w:color="auto"/>
              <w:right w:val="single" w:sz="4" w:space="0" w:color="auto"/>
            </w:tcBorders>
            <w:shd w:val="clear" w:color="auto" w:fill="auto"/>
            <w:vAlign w:val="center"/>
            <w:hideMark/>
          </w:tcPr>
          <w:p w14:paraId="0854A282" w14:textId="77777777" w:rsidR="003C2F84" w:rsidRPr="00D16F4D" w:rsidRDefault="003C2F84" w:rsidP="00D16F4D">
            <w:pPr>
              <w:snapToGrid/>
              <w:rPr>
                <w:color w:val="000000"/>
                <w:sz w:val="20"/>
                <w:szCs w:val="20"/>
              </w:rPr>
            </w:pPr>
            <w:r w:rsidRPr="00D16F4D">
              <w:rPr>
                <w:color w:val="000000"/>
                <w:sz w:val="20"/>
                <w:szCs w:val="20"/>
              </w:rPr>
              <w:t>Мини-футбольная площадка (16*25)</w:t>
            </w:r>
          </w:p>
        </w:tc>
        <w:tc>
          <w:tcPr>
            <w:tcW w:w="2986" w:type="dxa"/>
            <w:tcBorders>
              <w:top w:val="nil"/>
              <w:left w:val="nil"/>
              <w:bottom w:val="single" w:sz="4" w:space="0" w:color="auto"/>
              <w:right w:val="single" w:sz="4" w:space="0" w:color="auto"/>
            </w:tcBorders>
            <w:shd w:val="clear" w:color="auto" w:fill="auto"/>
            <w:vAlign w:val="center"/>
            <w:hideMark/>
          </w:tcPr>
          <w:p w14:paraId="31EAF765" w14:textId="77777777" w:rsidR="003C2F84" w:rsidRPr="00D16F4D" w:rsidRDefault="003C2F84" w:rsidP="00D16F4D">
            <w:pPr>
              <w:snapToGrid/>
              <w:rPr>
                <w:color w:val="000000"/>
                <w:sz w:val="20"/>
                <w:szCs w:val="20"/>
              </w:rPr>
            </w:pPr>
            <w:r w:rsidRPr="00D16F4D">
              <w:rPr>
                <w:color w:val="000000"/>
                <w:sz w:val="20"/>
                <w:szCs w:val="20"/>
              </w:rPr>
              <w:t>п.Вурнары ул.К.Маркса (ВСОШ №2)</w:t>
            </w:r>
          </w:p>
        </w:tc>
        <w:tc>
          <w:tcPr>
            <w:tcW w:w="1367" w:type="dxa"/>
            <w:tcBorders>
              <w:top w:val="nil"/>
              <w:left w:val="nil"/>
              <w:bottom w:val="single" w:sz="4" w:space="0" w:color="auto"/>
              <w:right w:val="single" w:sz="4" w:space="0" w:color="auto"/>
            </w:tcBorders>
            <w:shd w:val="clear" w:color="auto" w:fill="auto"/>
            <w:vAlign w:val="center"/>
            <w:hideMark/>
          </w:tcPr>
          <w:p w14:paraId="1E21B0F0" w14:textId="39E7C5E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D8DB976" w14:textId="77777777" w:rsidR="003C2F84" w:rsidRPr="00D16F4D" w:rsidRDefault="003C2F84" w:rsidP="00D16F4D">
            <w:pPr>
              <w:snapToGrid/>
              <w:rPr>
                <w:color w:val="000000"/>
                <w:sz w:val="20"/>
                <w:szCs w:val="20"/>
              </w:rPr>
            </w:pPr>
            <w:r w:rsidRPr="00D16F4D">
              <w:rPr>
                <w:color w:val="000000"/>
                <w:sz w:val="20"/>
                <w:szCs w:val="20"/>
              </w:rPr>
              <w:t>400</w:t>
            </w:r>
          </w:p>
        </w:tc>
        <w:tc>
          <w:tcPr>
            <w:tcW w:w="1179" w:type="dxa"/>
            <w:tcBorders>
              <w:top w:val="nil"/>
              <w:left w:val="nil"/>
              <w:bottom w:val="single" w:sz="4" w:space="0" w:color="auto"/>
              <w:right w:val="single" w:sz="4" w:space="0" w:color="auto"/>
            </w:tcBorders>
            <w:shd w:val="clear" w:color="auto" w:fill="auto"/>
            <w:noWrap/>
            <w:vAlign w:val="center"/>
            <w:hideMark/>
          </w:tcPr>
          <w:p w14:paraId="1110A848" w14:textId="0BA0F216" w:rsidR="003C2F84" w:rsidRPr="00D16F4D" w:rsidRDefault="003C2F84" w:rsidP="00D16F4D">
            <w:pPr>
              <w:snapToGrid/>
              <w:rPr>
                <w:color w:val="000000"/>
                <w:sz w:val="20"/>
                <w:szCs w:val="20"/>
              </w:rPr>
            </w:pPr>
          </w:p>
        </w:tc>
      </w:tr>
      <w:tr w:rsidR="003C2F84" w:rsidRPr="00D16F4D" w14:paraId="5A98737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68D441" w14:textId="77777777" w:rsidR="003C2F84" w:rsidRPr="00D16F4D" w:rsidRDefault="003C2F84" w:rsidP="00D16F4D">
            <w:pPr>
              <w:snapToGrid/>
              <w:rPr>
                <w:color w:val="000000"/>
                <w:sz w:val="20"/>
                <w:szCs w:val="20"/>
              </w:rPr>
            </w:pPr>
            <w:r w:rsidRPr="00D16F4D">
              <w:rPr>
                <w:color w:val="000000"/>
                <w:sz w:val="20"/>
                <w:szCs w:val="20"/>
              </w:rPr>
              <w:t>2.30</w:t>
            </w:r>
          </w:p>
        </w:tc>
        <w:tc>
          <w:tcPr>
            <w:tcW w:w="1834" w:type="dxa"/>
            <w:tcBorders>
              <w:top w:val="nil"/>
              <w:left w:val="nil"/>
              <w:bottom w:val="single" w:sz="4" w:space="0" w:color="auto"/>
              <w:right w:val="single" w:sz="4" w:space="0" w:color="auto"/>
            </w:tcBorders>
            <w:shd w:val="clear" w:color="auto" w:fill="auto"/>
            <w:vAlign w:val="center"/>
            <w:hideMark/>
          </w:tcPr>
          <w:p w14:paraId="68A3BE24" w14:textId="77777777" w:rsidR="003C2F84" w:rsidRPr="00D16F4D" w:rsidRDefault="003C2F84" w:rsidP="00D16F4D">
            <w:pPr>
              <w:snapToGrid/>
              <w:rPr>
                <w:color w:val="000000"/>
                <w:sz w:val="20"/>
                <w:szCs w:val="20"/>
              </w:rPr>
            </w:pPr>
            <w:r w:rsidRPr="00D16F4D">
              <w:rPr>
                <w:color w:val="000000"/>
                <w:sz w:val="20"/>
                <w:szCs w:val="20"/>
              </w:rPr>
              <w:t>Мини-футбольная площадка(20*40)</w:t>
            </w:r>
          </w:p>
        </w:tc>
        <w:tc>
          <w:tcPr>
            <w:tcW w:w="2986" w:type="dxa"/>
            <w:tcBorders>
              <w:top w:val="nil"/>
              <w:left w:val="nil"/>
              <w:bottom w:val="single" w:sz="4" w:space="0" w:color="auto"/>
              <w:right w:val="single" w:sz="4" w:space="0" w:color="auto"/>
            </w:tcBorders>
            <w:shd w:val="clear" w:color="auto" w:fill="auto"/>
            <w:vAlign w:val="center"/>
            <w:hideMark/>
          </w:tcPr>
          <w:p w14:paraId="6CC26715" w14:textId="77777777" w:rsidR="003C2F84" w:rsidRPr="00D16F4D" w:rsidRDefault="003C2F84" w:rsidP="00D16F4D">
            <w:pPr>
              <w:snapToGrid/>
              <w:rPr>
                <w:color w:val="000000"/>
                <w:sz w:val="20"/>
                <w:szCs w:val="20"/>
              </w:rPr>
            </w:pPr>
            <w:r w:rsidRPr="00D16F4D">
              <w:rPr>
                <w:color w:val="000000"/>
                <w:sz w:val="20"/>
                <w:szCs w:val="20"/>
              </w:rPr>
              <w:t>п.Вурнары Парк культуры и отдыха</w:t>
            </w:r>
          </w:p>
        </w:tc>
        <w:tc>
          <w:tcPr>
            <w:tcW w:w="1367" w:type="dxa"/>
            <w:tcBorders>
              <w:top w:val="nil"/>
              <w:left w:val="nil"/>
              <w:bottom w:val="single" w:sz="4" w:space="0" w:color="auto"/>
              <w:right w:val="single" w:sz="4" w:space="0" w:color="auto"/>
            </w:tcBorders>
            <w:shd w:val="clear" w:color="auto" w:fill="auto"/>
            <w:vAlign w:val="center"/>
            <w:hideMark/>
          </w:tcPr>
          <w:p w14:paraId="78F98211" w14:textId="3873F96E"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16FFC6AE" w14:textId="77777777" w:rsidR="003C2F84" w:rsidRPr="00D16F4D" w:rsidRDefault="003C2F84" w:rsidP="00D16F4D">
            <w:pPr>
              <w:snapToGrid/>
              <w:rPr>
                <w:color w:val="000000"/>
                <w:sz w:val="20"/>
                <w:szCs w:val="20"/>
              </w:rPr>
            </w:pPr>
            <w:r w:rsidRPr="00D16F4D">
              <w:rPr>
                <w:color w:val="000000"/>
                <w:sz w:val="20"/>
                <w:szCs w:val="20"/>
              </w:rPr>
              <w:t>800</w:t>
            </w:r>
          </w:p>
        </w:tc>
        <w:tc>
          <w:tcPr>
            <w:tcW w:w="1179" w:type="dxa"/>
            <w:tcBorders>
              <w:top w:val="nil"/>
              <w:left w:val="nil"/>
              <w:bottom w:val="single" w:sz="4" w:space="0" w:color="auto"/>
              <w:right w:val="single" w:sz="4" w:space="0" w:color="auto"/>
            </w:tcBorders>
            <w:shd w:val="clear" w:color="auto" w:fill="auto"/>
            <w:noWrap/>
            <w:vAlign w:val="center"/>
            <w:hideMark/>
          </w:tcPr>
          <w:p w14:paraId="6D75C877" w14:textId="5434B6B8" w:rsidR="003C2F84" w:rsidRPr="00D16F4D" w:rsidRDefault="003C2F84" w:rsidP="00D16F4D">
            <w:pPr>
              <w:snapToGrid/>
              <w:rPr>
                <w:color w:val="000000"/>
                <w:sz w:val="20"/>
                <w:szCs w:val="20"/>
              </w:rPr>
            </w:pPr>
          </w:p>
        </w:tc>
      </w:tr>
      <w:tr w:rsidR="003C2F84" w:rsidRPr="00D16F4D" w14:paraId="7963C85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928E59" w14:textId="77777777" w:rsidR="003C2F84" w:rsidRPr="00D16F4D" w:rsidRDefault="003C2F84" w:rsidP="00D16F4D">
            <w:pPr>
              <w:snapToGrid/>
              <w:rPr>
                <w:color w:val="000000"/>
                <w:sz w:val="20"/>
                <w:szCs w:val="20"/>
              </w:rPr>
            </w:pPr>
            <w:r w:rsidRPr="00D16F4D">
              <w:rPr>
                <w:color w:val="000000"/>
                <w:sz w:val="20"/>
                <w:szCs w:val="20"/>
              </w:rPr>
              <w:t>2.31</w:t>
            </w:r>
          </w:p>
        </w:tc>
        <w:tc>
          <w:tcPr>
            <w:tcW w:w="1834" w:type="dxa"/>
            <w:tcBorders>
              <w:top w:val="nil"/>
              <w:left w:val="nil"/>
              <w:bottom w:val="single" w:sz="4" w:space="0" w:color="auto"/>
              <w:right w:val="single" w:sz="4" w:space="0" w:color="auto"/>
            </w:tcBorders>
            <w:shd w:val="clear" w:color="auto" w:fill="auto"/>
            <w:vAlign w:val="center"/>
            <w:hideMark/>
          </w:tcPr>
          <w:p w14:paraId="026BB850"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98A8F94" w14:textId="05528ECF" w:rsidR="003C2F84" w:rsidRPr="00D16F4D" w:rsidRDefault="003C2F84" w:rsidP="00D16F4D">
            <w:pPr>
              <w:snapToGrid/>
              <w:rPr>
                <w:color w:val="000000"/>
                <w:sz w:val="20"/>
                <w:szCs w:val="20"/>
              </w:rPr>
            </w:pPr>
            <w:r w:rsidRPr="00D16F4D">
              <w:rPr>
                <w:color w:val="000000"/>
                <w:sz w:val="20"/>
                <w:szCs w:val="20"/>
              </w:rPr>
              <w:t>п.Вурнары ул.Совхозтехникум</w:t>
            </w:r>
          </w:p>
        </w:tc>
        <w:tc>
          <w:tcPr>
            <w:tcW w:w="1367" w:type="dxa"/>
            <w:tcBorders>
              <w:top w:val="nil"/>
              <w:left w:val="nil"/>
              <w:bottom w:val="single" w:sz="4" w:space="0" w:color="auto"/>
              <w:right w:val="single" w:sz="4" w:space="0" w:color="auto"/>
            </w:tcBorders>
            <w:shd w:val="clear" w:color="auto" w:fill="auto"/>
            <w:vAlign w:val="center"/>
            <w:hideMark/>
          </w:tcPr>
          <w:p w14:paraId="53B31BA6" w14:textId="4B3D4622"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19389C0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BC68186" w14:textId="08B86344" w:rsidR="003C2F84" w:rsidRPr="00D16F4D" w:rsidRDefault="003C2F84" w:rsidP="00D16F4D">
            <w:pPr>
              <w:snapToGrid/>
              <w:rPr>
                <w:color w:val="000000"/>
                <w:sz w:val="20"/>
                <w:szCs w:val="20"/>
              </w:rPr>
            </w:pPr>
          </w:p>
        </w:tc>
      </w:tr>
      <w:tr w:rsidR="003C2F84" w:rsidRPr="00D16F4D" w14:paraId="59DB8B8B"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0AC46D" w14:textId="77777777" w:rsidR="003C2F84" w:rsidRPr="00D16F4D" w:rsidRDefault="003C2F84" w:rsidP="00D16F4D">
            <w:pPr>
              <w:snapToGrid/>
              <w:rPr>
                <w:color w:val="000000"/>
                <w:sz w:val="20"/>
                <w:szCs w:val="20"/>
              </w:rPr>
            </w:pPr>
            <w:r w:rsidRPr="00D16F4D">
              <w:rPr>
                <w:color w:val="000000"/>
                <w:sz w:val="20"/>
                <w:szCs w:val="20"/>
              </w:rPr>
              <w:t>2.32</w:t>
            </w:r>
          </w:p>
        </w:tc>
        <w:tc>
          <w:tcPr>
            <w:tcW w:w="1834" w:type="dxa"/>
            <w:tcBorders>
              <w:top w:val="nil"/>
              <w:left w:val="nil"/>
              <w:bottom w:val="single" w:sz="4" w:space="0" w:color="auto"/>
              <w:right w:val="single" w:sz="4" w:space="0" w:color="auto"/>
            </w:tcBorders>
            <w:shd w:val="clear" w:color="auto" w:fill="auto"/>
            <w:vAlign w:val="center"/>
            <w:hideMark/>
          </w:tcPr>
          <w:p w14:paraId="2C1E29E5"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1C39F4AF" w14:textId="77777777" w:rsidR="003C2F84" w:rsidRPr="00D16F4D" w:rsidRDefault="003C2F84" w:rsidP="00D16F4D">
            <w:pPr>
              <w:snapToGrid/>
              <w:rPr>
                <w:color w:val="000000"/>
                <w:sz w:val="20"/>
                <w:szCs w:val="20"/>
              </w:rPr>
            </w:pPr>
            <w:r w:rsidRPr="00D16F4D">
              <w:rPr>
                <w:color w:val="000000"/>
                <w:sz w:val="20"/>
                <w:szCs w:val="20"/>
              </w:rPr>
              <w:t>п.Вурнары Парк культуры и отдыха</w:t>
            </w:r>
          </w:p>
        </w:tc>
        <w:tc>
          <w:tcPr>
            <w:tcW w:w="1367" w:type="dxa"/>
            <w:tcBorders>
              <w:top w:val="nil"/>
              <w:left w:val="nil"/>
              <w:bottom w:val="single" w:sz="4" w:space="0" w:color="auto"/>
              <w:right w:val="single" w:sz="4" w:space="0" w:color="auto"/>
            </w:tcBorders>
            <w:shd w:val="clear" w:color="auto" w:fill="auto"/>
            <w:vAlign w:val="center"/>
            <w:hideMark/>
          </w:tcPr>
          <w:p w14:paraId="766CA3C7" w14:textId="24C4E42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0D41110"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29F71C0" w14:textId="307235DD" w:rsidR="003C2F84" w:rsidRPr="00D16F4D" w:rsidRDefault="003C2F84" w:rsidP="00D16F4D">
            <w:pPr>
              <w:snapToGrid/>
              <w:rPr>
                <w:color w:val="000000"/>
                <w:sz w:val="20"/>
                <w:szCs w:val="20"/>
              </w:rPr>
            </w:pPr>
          </w:p>
        </w:tc>
      </w:tr>
      <w:tr w:rsidR="003C2F84" w:rsidRPr="00D16F4D" w14:paraId="2FB9EB9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85478F" w14:textId="77777777" w:rsidR="003C2F84" w:rsidRPr="00D16F4D" w:rsidRDefault="003C2F84" w:rsidP="00D16F4D">
            <w:pPr>
              <w:snapToGrid/>
              <w:rPr>
                <w:color w:val="000000"/>
                <w:sz w:val="20"/>
                <w:szCs w:val="20"/>
              </w:rPr>
            </w:pPr>
            <w:r w:rsidRPr="00D16F4D">
              <w:rPr>
                <w:color w:val="000000"/>
                <w:sz w:val="20"/>
                <w:szCs w:val="20"/>
              </w:rPr>
              <w:t>2.33</w:t>
            </w:r>
          </w:p>
        </w:tc>
        <w:tc>
          <w:tcPr>
            <w:tcW w:w="1834" w:type="dxa"/>
            <w:tcBorders>
              <w:top w:val="nil"/>
              <w:left w:val="nil"/>
              <w:bottom w:val="single" w:sz="4" w:space="0" w:color="auto"/>
              <w:right w:val="single" w:sz="4" w:space="0" w:color="auto"/>
            </w:tcBorders>
            <w:shd w:val="clear" w:color="auto" w:fill="auto"/>
            <w:vAlign w:val="center"/>
            <w:hideMark/>
          </w:tcPr>
          <w:p w14:paraId="521720A6"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C4C6921" w14:textId="77777777" w:rsidR="003C2F84" w:rsidRPr="00D16F4D" w:rsidRDefault="003C2F84" w:rsidP="00D16F4D">
            <w:pPr>
              <w:snapToGrid/>
              <w:rPr>
                <w:color w:val="000000"/>
                <w:sz w:val="20"/>
                <w:szCs w:val="20"/>
              </w:rPr>
            </w:pPr>
            <w:r w:rsidRPr="00D16F4D">
              <w:rPr>
                <w:color w:val="000000"/>
                <w:sz w:val="20"/>
                <w:szCs w:val="20"/>
              </w:rPr>
              <w:t>п.Вурнары Парк культуры и отдыха</w:t>
            </w:r>
          </w:p>
        </w:tc>
        <w:tc>
          <w:tcPr>
            <w:tcW w:w="1367" w:type="dxa"/>
            <w:tcBorders>
              <w:top w:val="nil"/>
              <w:left w:val="nil"/>
              <w:bottom w:val="single" w:sz="4" w:space="0" w:color="auto"/>
              <w:right w:val="single" w:sz="4" w:space="0" w:color="auto"/>
            </w:tcBorders>
            <w:shd w:val="clear" w:color="auto" w:fill="auto"/>
            <w:vAlign w:val="center"/>
            <w:hideMark/>
          </w:tcPr>
          <w:p w14:paraId="7A69F53F" w14:textId="28893CDF"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DF25F0F"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66358EF3" w14:textId="33F10BD5" w:rsidR="003C2F84" w:rsidRPr="00D16F4D" w:rsidRDefault="003C2F84" w:rsidP="00D16F4D">
            <w:pPr>
              <w:snapToGrid/>
              <w:rPr>
                <w:color w:val="000000"/>
                <w:sz w:val="20"/>
                <w:szCs w:val="20"/>
              </w:rPr>
            </w:pPr>
          </w:p>
        </w:tc>
      </w:tr>
      <w:tr w:rsidR="003C2F84" w:rsidRPr="00D16F4D" w14:paraId="4CC2B6F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8F4471" w14:textId="77777777" w:rsidR="003C2F84" w:rsidRPr="00D16F4D" w:rsidRDefault="003C2F84" w:rsidP="00D16F4D">
            <w:pPr>
              <w:snapToGrid/>
              <w:rPr>
                <w:color w:val="000000"/>
                <w:sz w:val="20"/>
                <w:szCs w:val="20"/>
              </w:rPr>
            </w:pPr>
            <w:r w:rsidRPr="00D16F4D">
              <w:rPr>
                <w:color w:val="000000"/>
                <w:sz w:val="20"/>
                <w:szCs w:val="20"/>
              </w:rPr>
              <w:t>2.34</w:t>
            </w:r>
          </w:p>
        </w:tc>
        <w:tc>
          <w:tcPr>
            <w:tcW w:w="1834" w:type="dxa"/>
            <w:tcBorders>
              <w:top w:val="nil"/>
              <w:left w:val="nil"/>
              <w:bottom w:val="single" w:sz="4" w:space="0" w:color="auto"/>
              <w:right w:val="single" w:sz="4" w:space="0" w:color="auto"/>
            </w:tcBorders>
            <w:shd w:val="clear" w:color="auto" w:fill="auto"/>
            <w:vAlign w:val="center"/>
            <w:hideMark/>
          </w:tcPr>
          <w:p w14:paraId="354154F4"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2664ED6F" w14:textId="77777777" w:rsidR="003C2F84" w:rsidRPr="00D16F4D" w:rsidRDefault="003C2F84" w:rsidP="00D16F4D">
            <w:pPr>
              <w:snapToGrid/>
              <w:rPr>
                <w:color w:val="000000"/>
                <w:sz w:val="20"/>
                <w:szCs w:val="20"/>
              </w:rPr>
            </w:pPr>
            <w:r w:rsidRPr="00D16F4D">
              <w:rPr>
                <w:color w:val="000000"/>
                <w:sz w:val="20"/>
                <w:szCs w:val="20"/>
              </w:rPr>
              <w:t>п.Вурнары ВСОШ №1 ул.Ленина</w:t>
            </w:r>
          </w:p>
        </w:tc>
        <w:tc>
          <w:tcPr>
            <w:tcW w:w="1367" w:type="dxa"/>
            <w:tcBorders>
              <w:top w:val="nil"/>
              <w:left w:val="nil"/>
              <w:bottom w:val="single" w:sz="4" w:space="0" w:color="auto"/>
              <w:right w:val="single" w:sz="4" w:space="0" w:color="auto"/>
            </w:tcBorders>
            <w:shd w:val="clear" w:color="auto" w:fill="auto"/>
            <w:vAlign w:val="center"/>
            <w:hideMark/>
          </w:tcPr>
          <w:p w14:paraId="08F5782B" w14:textId="415FB58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C0FCFFA"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15AA992B" w14:textId="0FC4035E" w:rsidR="003C2F84" w:rsidRPr="00D16F4D" w:rsidRDefault="003C2F84" w:rsidP="00D16F4D">
            <w:pPr>
              <w:snapToGrid/>
              <w:rPr>
                <w:color w:val="000000"/>
                <w:sz w:val="20"/>
                <w:szCs w:val="20"/>
              </w:rPr>
            </w:pPr>
          </w:p>
        </w:tc>
      </w:tr>
      <w:tr w:rsidR="003C2F84" w:rsidRPr="00D16F4D" w14:paraId="688B339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F1682F" w14:textId="77777777" w:rsidR="003C2F84" w:rsidRPr="00D16F4D" w:rsidRDefault="003C2F84" w:rsidP="00D16F4D">
            <w:pPr>
              <w:snapToGrid/>
              <w:rPr>
                <w:color w:val="000000"/>
                <w:sz w:val="20"/>
                <w:szCs w:val="20"/>
              </w:rPr>
            </w:pPr>
            <w:r w:rsidRPr="00D16F4D">
              <w:rPr>
                <w:color w:val="000000"/>
                <w:sz w:val="20"/>
                <w:szCs w:val="20"/>
              </w:rPr>
              <w:t>2.35</w:t>
            </w:r>
          </w:p>
        </w:tc>
        <w:tc>
          <w:tcPr>
            <w:tcW w:w="1834" w:type="dxa"/>
            <w:tcBorders>
              <w:top w:val="nil"/>
              <w:left w:val="nil"/>
              <w:bottom w:val="single" w:sz="4" w:space="0" w:color="auto"/>
              <w:right w:val="single" w:sz="4" w:space="0" w:color="auto"/>
            </w:tcBorders>
            <w:shd w:val="clear" w:color="auto" w:fill="auto"/>
            <w:vAlign w:val="center"/>
            <w:hideMark/>
          </w:tcPr>
          <w:p w14:paraId="1C36C019"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B743D92" w14:textId="77777777" w:rsidR="003C2F84" w:rsidRPr="00D16F4D" w:rsidRDefault="003C2F84" w:rsidP="00D16F4D">
            <w:pPr>
              <w:snapToGrid/>
              <w:rPr>
                <w:color w:val="000000"/>
                <w:sz w:val="20"/>
                <w:szCs w:val="20"/>
              </w:rPr>
            </w:pPr>
            <w:r w:rsidRPr="00D16F4D">
              <w:rPr>
                <w:color w:val="000000"/>
                <w:sz w:val="20"/>
                <w:szCs w:val="20"/>
              </w:rPr>
              <w:t>п.Вурнары ул.Вурнарка</w:t>
            </w:r>
          </w:p>
        </w:tc>
        <w:tc>
          <w:tcPr>
            <w:tcW w:w="1367" w:type="dxa"/>
            <w:tcBorders>
              <w:top w:val="nil"/>
              <w:left w:val="nil"/>
              <w:bottom w:val="single" w:sz="4" w:space="0" w:color="auto"/>
              <w:right w:val="single" w:sz="4" w:space="0" w:color="auto"/>
            </w:tcBorders>
            <w:shd w:val="clear" w:color="auto" w:fill="auto"/>
            <w:vAlign w:val="center"/>
            <w:hideMark/>
          </w:tcPr>
          <w:p w14:paraId="356AF69C" w14:textId="6DC1E245"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383A02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BA3DE12" w14:textId="421268F4" w:rsidR="003C2F84" w:rsidRPr="00D16F4D" w:rsidRDefault="003C2F84" w:rsidP="00D16F4D">
            <w:pPr>
              <w:snapToGrid/>
              <w:rPr>
                <w:color w:val="000000"/>
                <w:sz w:val="20"/>
                <w:szCs w:val="20"/>
              </w:rPr>
            </w:pPr>
          </w:p>
        </w:tc>
      </w:tr>
      <w:tr w:rsidR="003C2F84" w:rsidRPr="00D16F4D" w14:paraId="4C67CCE0"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4682D7" w14:textId="77777777" w:rsidR="003C2F84" w:rsidRPr="00D16F4D" w:rsidRDefault="003C2F84" w:rsidP="00D16F4D">
            <w:pPr>
              <w:snapToGrid/>
              <w:rPr>
                <w:color w:val="000000"/>
                <w:sz w:val="20"/>
                <w:szCs w:val="20"/>
              </w:rPr>
            </w:pPr>
            <w:r w:rsidRPr="00D16F4D">
              <w:rPr>
                <w:color w:val="000000"/>
                <w:sz w:val="20"/>
                <w:szCs w:val="20"/>
              </w:rPr>
              <w:t>2.36</w:t>
            </w:r>
          </w:p>
        </w:tc>
        <w:tc>
          <w:tcPr>
            <w:tcW w:w="1834" w:type="dxa"/>
            <w:tcBorders>
              <w:top w:val="nil"/>
              <w:left w:val="nil"/>
              <w:bottom w:val="single" w:sz="4" w:space="0" w:color="auto"/>
              <w:right w:val="single" w:sz="4" w:space="0" w:color="auto"/>
            </w:tcBorders>
            <w:shd w:val="clear" w:color="auto" w:fill="auto"/>
            <w:vAlign w:val="center"/>
            <w:hideMark/>
          </w:tcPr>
          <w:p w14:paraId="0F16564A"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66F902BD" w14:textId="77777777" w:rsidR="003C2F84" w:rsidRPr="00D16F4D" w:rsidRDefault="003C2F84" w:rsidP="00D16F4D">
            <w:pPr>
              <w:snapToGrid/>
              <w:rPr>
                <w:color w:val="000000"/>
                <w:sz w:val="20"/>
                <w:szCs w:val="20"/>
              </w:rPr>
            </w:pPr>
            <w:r w:rsidRPr="00D16F4D">
              <w:rPr>
                <w:color w:val="000000"/>
                <w:sz w:val="20"/>
                <w:szCs w:val="20"/>
              </w:rPr>
              <w:t>п.Вурнары ул.А Иванова</w:t>
            </w:r>
          </w:p>
        </w:tc>
        <w:tc>
          <w:tcPr>
            <w:tcW w:w="1367" w:type="dxa"/>
            <w:tcBorders>
              <w:top w:val="nil"/>
              <w:left w:val="nil"/>
              <w:bottom w:val="single" w:sz="4" w:space="0" w:color="auto"/>
              <w:right w:val="single" w:sz="4" w:space="0" w:color="auto"/>
            </w:tcBorders>
            <w:shd w:val="clear" w:color="auto" w:fill="auto"/>
            <w:vAlign w:val="center"/>
            <w:hideMark/>
          </w:tcPr>
          <w:p w14:paraId="79EAECCA" w14:textId="5751241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48B034F"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40AC657" w14:textId="5EE2832F" w:rsidR="003C2F84" w:rsidRPr="00D16F4D" w:rsidRDefault="003C2F84" w:rsidP="00D16F4D">
            <w:pPr>
              <w:snapToGrid/>
              <w:rPr>
                <w:color w:val="000000"/>
                <w:sz w:val="20"/>
                <w:szCs w:val="20"/>
              </w:rPr>
            </w:pPr>
          </w:p>
        </w:tc>
      </w:tr>
      <w:tr w:rsidR="003C2F84" w:rsidRPr="00D16F4D" w14:paraId="405A5573" w14:textId="77777777" w:rsidTr="00D16F4D">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2B7BFA" w14:textId="77777777" w:rsidR="003C2F84" w:rsidRPr="00D16F4D" w:rsidRDefault="003C2F84" w:rsidP="00D16F4D">
            <w:pPr>
              <w:snapToGrid/>
              <w:rPr>
                <w:color w:val="000000"/>
                <w:sz w:val="20"/>
                <w:szCs w:val="20"/>
              </w:rPr>
            </w:pPr>
            <w:r w:rsidRPr="00D16F4D">
              <w:rPr>
                <w:color w:val="000000"/>
                <w:sz w:val="20"/>
                <w:szCs w:val="20"/>
              </w:rPr>
              <w:lastRenderedPageBreak/>
              <w:t>2.37</w:t>
            </w:r>
          </w:p>
        </w:tc>
        <w:tc>
          <w:tcPr>
            <w:tcW w:w="1834" w:type="dxa"/>
            <w:tcBorders>
              <w:top w:val="nil"/>
              <w:left w:val="nil"/>
              <w:bottom w:val="single" w:sz="4" w:space="0" w:color="auto"/>
              <w:right w:val="single" w:sz="4" w:space="0" w:color="auto"/>
            </w:tcBorders>
            <w:shd w:val="clear" w:color="auto" w:fill="auto"/>
            <w:vAlign w:val="center"/>
            <w:hideMark/>
          </w:tcPr>
          <w:p w14:paraId="303FEE0D" w14:textId="77777777" w:rsidR="003C2F84" w:rsidRPr="00D16F4D" w:rsidRDefault="003C2F84" w:rsidP="00D16F4D">
            <w:pPr>
              <w:snapToGrid/>
              <w:rPr>
                <w:color w:val="000000"/>
                <w:sz w:val="20"/>
                <w:szCs w:val="20"/>
              </w:rPr>
            </w:pPr>
            <w:r w:rsidRPr="00D16F4D">
              <w:rPr>
                <w:color w:val="000000"/>
                <w:sz w:val="20"/>
                <w:szCs w:val="20"/>
              </w:rPr>
              <w:t>Пляжная волейбольная площадка (8*16)</w:t>
            </w:r>
          </w:p>
        </w:tc>
        <w:tc>
          <w:tcPr>
            <w:tcW w:w="2986" w:type="dxa"/>
            <w:tcBorders>
              <w:top w:val="nil"/>
              <w:left w:val="nil"/>
              <w:bottom w:val="single" w:sz="4" w:space="0" w:color="auto"/>
              <w:right w:val="single" w:sz="4" w:space="0" w:color="auto"/>
            </w:tcBorders>
            <w:shd w:val="clear" w:color="auto" w:fill="auto"/>
            <w:vAlign w:val="center"/>
            <w:hideMark/>
          </w:tcPr>
          <w:p w14:paraId="1F9C4676" w14:textId="77777777" w:rsidR="003C2F84" w:rsidRPr="00D16F4D" w:rsidRDefault="003C2F84" w:rsidP="00D16F4D">
            <w:pPr>
              <w:snapToGrid/>
              <w:rPr>
                <w:color w:val="000000"/>
                <w:sz w:val="20"/>
                <w:szCs w:val="20"/>
              </w:rPr>
            </w:pPr>
            <w:r w:rsidRPr="00D16F4D">
              <w:rPr>
                <w:color w:val="000000"/>
                <w:sz w:val="20"/>
                <w:szCs w:val="20"/>
              </w:rPr>
              <w:t>п.Вурнары Парк культуры и отдыха</w:t>
            </w:r>
          </w:p>
        </w:tc>
        <w:tc>
          <w:tcPr>
            <w:tcW w:w="1367" w:type="dxa"/>
            <w:tcBorders>
              <w:top w:val="nil"/>
              <w:left w:val="nil"/>
              <w:bottom w:val="single" w:sz="4" w:space="0" w:color="auto"/>
              <w:right w:val="single" w:sz="4" w:space="0" w:color="auto"/>
            </w:tcBorders>
            <w:shd w:val="clear" w:color="auto" w:fill="auto"/>
            <w:vAlign w:val="center"/>
            <w:hideMark/>
          </w:tcPr>
          <w:p w14:paraId="4947D942" w14:textId="32CF9371"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466A240"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506B52F5" w14:textId="60582912" w:rsidR="003C2F84" w:rsidRPr="00D16F4D" w:rsidRDefault="003C2F84" w:rsidP="00D16F4D">
            <w:pPr>
              <w:snapToGrid/>
              <w:rPr>
                <w:color w:val="000000"/>
                <w:sz w:val="20"/>
                <w:szCs w:val="20"/>
              </w:rPr>
            </w:pPr>
          </w:p>
        </w:tc>
      </w:tr>
      <w:tr w:rsidR="003C2F84" w:rsidRPr="00D16F4D" w14:paraId="6AF9A6A9"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8CEB73" w14:textId="77777777" w:rsidR="003C2F84" w:rsidRPr="00D16F4D" w:rsidRDefault="003C2F84" w:rsidP="00D16F4D">
            <w:pPr>
              <w:snapToGrid/>
              <w:rPr>
                <w:color w:val="000000"/>
                <w:sz w:val="20"/>
                <w:szCs w:val="20"/>
              </w:rPr>
            </w:pPr>
            <w:r w:rsidRPr="00D16F4D">
              <w:rPr>
                <w:color w:val="000000"/>
                <w:sz w:val="20"/>
                <w:szCs w:val="20"/>
              </w:rPr>
              <w:t>2.38</w:t>
            </w:r>
          </w:p>
        </w:tc>
        <w:tc>
          <w:tcPr>
            <w:tcW w:w="1834" w:type="dxa"/>
            <w:tcBorders>
              <w:top w:val="nil"/>
              <w:left w:val="nil"/>
              <w:bottom w:val="nil"/>
              <w:right w:val="single" w:sz="4" w:space="0" w:color="auto"/>
            </w:tcBorders>
            <w:shd w:val="clear" w:color="auto" w:fill="auto"/>
            <w:vAlign w:val="center"/>
            <w:hideMark/>
          </w:tcPr>
          <w:p w14:paraId="0D319058"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417B3338" w14:textId="77777777" w:rsidR="003C2F84" w:rsidRPr="00D16F4D" w:rsidRDefault="003C2F84" w:rsidP="00D16F4D">
            <w:pPr>
              <w:snapToGrid/>
              <w:rPr>
                <w:color w:val="000000"/>
                <w:sz w:val="20"/>
                <w:szCs w:val="20"/>
              </w:rPr>
            </w:pPr>
            <w:r w:rsidRPr="00D16F4D">
              <w:rPr>
                <w:color w:val="000000"/>
                <w:sz w:val="20"/>
                <w:szCs w:val="20"/>
              </w:rPr>
              <w:t>с.Абызово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2E68CE7A" w14:textId="312C7B45"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5C5DDB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12D75C39" w14:textId="1281D6D8" w:rsidR="003C2F84" w:rsidRPr="00D16F4D" w:rsidRDefault="003C2F84" w:rsidP="00D16F4D">
            <w:pPr>
              <w:snapToGrid/>
              <w:rPr>
                <w:color w:val="000000"/>
                <w:sz w:val="20"/>
                <w:szCs w:val="20"/>
              </w:rPr>
            </w:pPr>
          </w:p>
        </w:tc>
      </w:tr>
      <w:tr w:rsidR="003C2F84" w:rsidRPr="00D16F4D" w14:paraId="4AF527C8"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7B84D4" w14:textId="77777777" w:rsidR="003C2F84" w:rsidRPr="00D16F4D" w:rsidRDefault="003C2F84" w:rsidP="00D16F4D">
            <w:pPr>
              <w:snapToGrid/>
              <w:rPr>
                <w:color w:val="000000"/>
                <w:sz w:val="20"/>
                <w:szCs w:val="20"/>
              </w:rPr>
            </w:pPr>
            <w:r w:rsidRPr="00D16F4D">
              <w:rPr>
                <w:color w:val="000000"/>
                <w:sz w:val="20"/>
                <w:szCs w:val="20"/>
              </w:rPr>
              <w:t>2.39</w:t>
            </w:r>
          </w:p>
        </w:tc>
        <w:tc>
          <w:tcPr>
            <w:tcW w:w="1834" w:type="dxa"/>
            <w:tcBorders>
              <w:top w:val="single" w:sz="4" w:space="0" w:color="auto"/>
              <w:left w:val="nil"/>
              <w:bottom w:val="nil"/>
              <w:right w:val="single" w:sz="4" w:space="0" w:color="auto"/>
            </w:tcBorders>
            <w:shd w:val="clear" w:color="auto" w:fill="auto"/>
            <w:vAlign w:val="center"/>
            <w:hideMark/>
          </w:tcPr>
          <w:p w14:paraId="4BA36DFD"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7BF6CDC" w14:textId="77777777" w:rsidR="003C2F84" w:rsidRPr="00D16F4D" w:rsidRDefault="003C2F84" w:rsidP="00D16F4D">
            <w:pPr>
              <w:snapToGrid/>
              <w:rPr>
                <w:color w:val="000000"/>
                <w:sz w:val="20"/>
                <w:szCs w:val="20"/>
              </w:rPr>
            </w:pPr>
            <w:r w:rsidRPr="00D16F4D">
              <w:rPr>
                <w:color w:val="000000"/>
                <w:sz w:val="20"/>
                <w:szCs w:val="20"/>
              </w:rPr>
              <w:t>с.Азим-Сирма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65C0079D" w14:textId="1A1BC89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12F10E1F"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4B766F2" w14:textId="36EB9543" w:rsidR="003C2F84" w:rsidRPr="00D16F4D" w:rsidRDefault="003C2F84" w:rsidP="00D16F4D">
            <w:pPr>
              <w:snapToGrid/>
              <w:rPr>
                <w:color w:val="000000"/>
                <w:sz w:val="20"/>
                <w:szCs w:val="20"/>
              </w:rPr>
            </w:pPr>
          </w:p>
        </w:tc>
      </w:tr>
      <w:tr w:rsidR="003C2F84" w:rsidRPr="00D16F4D" w14:paraId="67CE8650" w14:textId="77777777" w:rsidTr="00D16F4D">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0403A4" w14:textId="77777777" w:rsidR="003C2F84" w:rsidRPr="00D16F4D" w:rsidRDefault="003C2F84" w:rsidP="00D16F4D">
            <w:pPr>
              <w:snapToGrid/>
              <w:rPr>
                <w:color w:val="000000"/>
                <w:sz w:val="20"/>
                <w:szCs w:val="20"/>
              </w:rPr>
            </w:pPr>
            <w:r w:rsidRPr="00D16F4D">
              <w:rPr>
                <w:color w:val="000000"/>
                <w:sz w:val="20"/>
                <w:szCs w:val="20"/>
              </w:rPr>
              <w:t>2.40</w:t>
            </w:r>
          </w:p>
        </w:tc>
        <w:tc>
          <w:tcPr>
            <w:tcW w:w="1834" w:type="dxa"/>
            <w:tcBorders>
              <w:top w:val="single" w:sz="4" w:space="0" w:color="auto"/>
              <w:left w:val="nil"/>
              <w:bottom w:val="nil"/>
              <w:right w:val="single" w:sz="4" w:space="0" w:color="auto"/>
            </w:tcBorders>
            <w:shd w:val="clear" w:color="auto" w:fill="auto"/>
            <w:vAlign w:val="center"/>
            <w:hideMark/>
          </w:tcPr>
          <w:p w14:paraId="470C7834"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446C43A0" w14:textId="77777777" w:rsidR="003C2F84" w:rsidRPr="00D16F4D" w:rsidRDefault="003C2F84" w:rsidP="00D16F4D">
            <w:pPr>
              <w:snapToGrid/>
              <w:rPr>
                <w:color w:val="000000"/>
                <w:sz w:val="20"/>
                <w:szCs w:val="20"/>
              </w:rPr>
            </w:pPr>
            <w:r w:rsidRPr="00D16F4D">
              <w:rPr>
                <w:color w:val="000000"/>
                <w:sz w:val="20"/>
                <w:szCs w:val="20"/>
              </w:rPr>
              <w:t>д.Алгазино ул.Центральная 1 площадка</w:t>
            </w:r>
          </w:p>
        </w:tc>
        <w:tc>
          <w:tcPr>
            <w:tcW w:w="1367" w:type="dxa"/>
            <w:tcBorders>
              <w:top w:val="nil"/>
              <w:left w:val="nil"/>
              <w:bottom w:val="single" w:sz="4" w:space="0" w:color="auto"/>
              <w:right w:val="single" w:sz="4" w:space="0" w:color="auto"/>
            </w:tcBorders>
            <w:shd w:val="clear" w:color="auto" w:fill="auto"/>
            <w:vAlign w:val="center"/>
            <w:hideMark/>
          </w:tcPr>
          <w:p w14:paraId="086B17B6" w14:textId="06C9F29A"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0F7958A4"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D4A55E8" w14:textId="0C6CA776" w:rsidR="003C2F84" w:rsidRPr="00D16F4D" w:rsidRDefault="003C2F84" w:rsidP="00D16F4D">
            <w:pPr>
              <w:snapToGrid/>
              <w:rPr>
                <w:color w:val="000000"/>
                <w:sz w:val="20"/>
                <w:szCs w:val="20"/>
              </w:rPr>
            </w:pPr>
          </w:p>
        </w:tc>
      </w:tr>
      <w:tr w:rsidR="003C2F84" w:rsidRPr="00D16F4D" w14:paraId="4A1CDC16" w14:textId="77777777" w:rsidTr="00D16F4D">
        <w:trPr>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038D84" w14:textId="77777777" w:rsidR="003C2F84" w:rsidRPr="00D16F4D" w:rsidRDefault="003C2F84" w:rsidP="00D16F4D">
            <w:pPr>
              <w:snapToGrid/>
              <w:rPr>
                <w:color w:val="000000"/>
                <w:sz w:val="20"/>
                <w:szCs w:val="20"/>
              </w:rPr>
            </w:pPr>
            <w:r w:rsidRPr="00D16F4D">
              <w:rPr>
                <w:color w:val="000000"/>
                <w:sz w:val="20"/>
                <w:szCs w:val="20"/>
              </w:rPr>
              <w:t>2.41</w:t>
            </w:r>
          </w:p>
        </w:tc>
        <w:tc>
          <w:tcPr>
            <w:tcW w:w="1834" w:type="dxa"/>
            <w:tcBorders>
              <w:top w:val="single" w:sz="4" w:space="0" w:color="auto"/>
              <w:left w:val="nil"/>
              <w:bottom w:val="nil"/>
              <w:right w:val="single" w:sz="4" w:space="0" w:color="auto"/>
            </w:tcBorders>
            <w:shd w:val="clear" w:color="auto" w:fill="auto"/>
            <w:vAlign w:val="center"/>
            <w:hideMark/>
          </w:tcPr>
          <w:p w14:paraId="1858F4B8"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27B102BF" w14:textId="77777777" w:rsidR="003C2F84" w:rsidRPr="00D16F4D" w:rsidRDefault="003C2F84" w:rsidP="00D16F4D">
            <w:pPr>
              <w:snapToGrid/>
              <w:rPr>
                <w:color w:val="000000"/>
                <w:sz w:val="20"/>
                <w:szCs w:val="20"/>
              </w:rPr>
            </w:pPr>
            <w:r w:rsidRPr="00D16F4D">
              <w:rPr>
                <w:color w:val="000000"/>
                <w:sz w:val="20"/>
                <w:szCs w:val="20"/>
              </w:rPr>
              <w:t>д.Алгазино ул.Центральная 2 площадка</w:t>
            </w:r>
          </w:p>
        </w:tc>
        <w:tc>
          <w:tcPr>
            <w:tcW w:w="1367" w:type="dxa"/>
            <w:tcBorders>
              <w:top w:val="nil"/>
              <w:left w:val="nil"/>
              <w:bottom w:val="single" w:sz="4" w:space="0" w:color="auto"/>
              <w:right w:val="single" w:sz="4" w:space="0" w:color="auto"/>
            </w:tcBorders>
            <w:shd w:val="clear" w:color="auto" w:fill="auto"/>
            <w:vAlign w:val="center"/>
            <w:hideMark/>
          </w:tcPr>
          <w:p w14:paraId="4CC3334D" w14:textId="3F60FF1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793E99C"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0076014F" w14:textId="07279337" w:rsidR="003C2F84" w:rsidRPr="00D16F4D" w:rsidRDefault="003C2F84" w:rsidP="00D16F4D">
            <w:pPr>
              <w:snapToGrid/>
              <w:rPr>
                <w:color w:val="000000"/>
                <w:sz w:val="20"/>
                <w:szCs w:val="20"/>
              </w:rPr>
            </w:pPr>
          </w:p>
        </w:tc>
      </w:tr>
      <w:tr w:rsidR="003C2F84" w:rsidRPr="00D16F4D" w14:paraId="08805B5F"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340E29" w14:textId="77777777" w:rsidR="003C2F84" w:rsidRPr="00D16F4D" w:rsidRDefault="003C2F84" w:rsidP="00D16F4D">
            <w:pPr>
              <w:snapToGrid/>
              <w:rPr>
                <w:color w:val="000000"/>
                <w:sz w:val="20"/>
                <w:szCs w:val="20"/>
              </w:rPr>
            </w:pPr>
            <w:r w:rsidRPr="00D16F4D">
              <w:rPr>
                <w:color w:val="000000"/>
                <w:sz w:val="20"/>
                <w:szCs w:val="20"/>
              </w:rPr>
              <w:t>2.42</w:t>
            </w:r>
          </w:p>
        </w:tc>
        <w:tc>
          <w:tcPr>
            <w:tcW w:w="1834" w:type="dxa"/>
            <w:tcBorders>
              <w:top w:val="single" w:sz="4" w:space="0" w:color="auto"/>
              <w:left w:val="nil"/>
              <w:bottom w:val="nil"/>
              <w:right w:val="single" w:sz="4" w:space="0" w:color="auto"/>
            </w:tcBorders>
            <w:shd w:val="clear" w:color="auto" w:fill="auto"/>
            <w:vAlign w:val="center"/>
            <w:hideMark/>
          </w:tcPr>
          <w:p w14:paraId="78101BD9"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1D0955AF" w14:textId="77777777" w:rsidR="003C2F84" w:rsidRPr="00D16F4D" w:rsidRDefault="003C2F84" w:rsidP="00D16F4D">
            <w:pPr>
              <w:snapToGrid/>
              <w:rPr>
                <w:color w:val="000000"/>
                <w:sz w:val="20"/>
                <w:szCs w:val="20"/>
              </w:rPr>
            </w:pPr>
            <w:r w:rsidRPr="00D16F4D">
              <w:rPr>
                <w:color w:val="000000"/>
                <w:sz w:val="20"/>
                <w:szCs w:val="20"/>
              </w:rPr>
              <w:t>д.Алгазино ул.Верхние</w:t>
            </w:r>
          </w:p>
        </w:tc>
        <w:tc>
          <w:tcPr>
            <w:tcW w:w="1367" w:type="dxa"/>
            <w:tcBorders>
              <w:top w:val="nil"/>
              <w:left w:val="nil"/>
              <w:bottom w:val="single" w:sz="4" w:space="0" w:color="auto"/>
              <w:right w:val="single" w:sz="4" w:space="0" w:color="auto"/>
            </w:tcBorders>
            <w:shd w:val="clear" w:color="auto" w:fill="auto"/>
            <w:vAlign w:val="center"/>
            <w:hideMark/>
          </w:tcPr>
          <w:p w14:paraId="0A28EC2D" w14:textId="144767BF"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EF9266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17433621" w14:textId="1263B7CC" w:rsidR="003C2F84" w:rsidRPr="00D16F4D" w:rsidRDefault="003C2F84" w:rsidP="00D16F4D">
            <w:pPr>
              <w:snapToGrid/>
              <w:rPr>
                <w:color w:val="000000"/>
                <w:sz w:val="20"/>
                <w:szCs w:val="20"/>
              </w:rPr>
            </w:pPr>
          </w:p>
        </w:tc>
      </w:tr>
      <w:tr w:rsidR="003C2F84" w:rsidRPr="00D16F4D" w14:paraId="7607B5D9"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3DF4A6" w14:textId="77777777" w:rsidR="003C2F84" w:rsidRPr="00D16F4D" w:rsidRDefault="003C2F84" w:rsidP="00D16F4D">
            <w:pPr>
              <w:snapToGrid/>
              <w:rPr>
                <w:color w:val="000000"/>
                <w:sz w:val="20"/>
                <w:szCs w:val="20"/>
              </w:rPr>
            </w:pPr>
            <w:r w:rsidRPr="00D16F4D">
              <w:rPr>
                <w:color w:val="000000"/>
                <w:sz w:val="20"/>
                <w:szCs w:val="20"/>
              </w:rPr>
              <w:t>2.43</w:t>
            </w:r>
          </w:p>
        </w:tc>
        <w:tc>
          <w:tcPr>
            <w:tcW w:w="1834" w:type="dxa"/>
            <w:tcBorders>
              <w:top w:val="single" w:sz="4" w:space="0" w:color="auto"/>
              <w:left w:val="nil"/>
              <w:bottom w:val="nil"/>
              <w:right w:val="single" w:sz="4" w:space="0" w:color="auto"/>
            </w:tcBorders>
            <w:shd w:val="clear" w:color="auto" w:fill="auto"/>
            <w:vAlign w:val="center"/>
            <w:hideMark/>
          </w:tcPr>
          <w:p w14:paraId="46DF536E"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0090759C" w14:textId="7DEC473F" w:rsidR="003C2F84" w:rsidRPr="00D16F4D" w:rsidRDefault="003C2F84" w:rsidP="00D16F4D">
            <w:pPr>
              <w:snapToGrid/>
              <w:rPr>
                <w:color w:val="000000"/>
                <w:sz w:val="20"/>
                <w:szCs w:val="20"/>
              </w:rPr>
            </w:pPr>
            <w:r w:rsidRPr="00D16F4D">
              <w:rPr>
                <w:color w:val="000000"/>
                <w:sz w:val="20"/>
                <w:szCs w:val="20"/>
              </w:rPr>
              <w:t>д.Большие Яуши ул.Солнечная</w:t>
            </w:r>
          </w:p>
        </w:tc>
        <w:tc>
          <w:tcPr>
            <w:tcW w:w="1367" w:type="dxa"/>
            <w:tcBorders>
              <w:top w:val="nil"/>
              <w:left w:val="nil"/>
              <w:bottom w:val="single" w:sz="4" w:space="0" w:color="auto"/>
              <w:right w:val="single" w:sz="4" w:space="0" w:color="auto"/>
            </w:tcBorders>
            <w:shd w:val="clear" w:color="auto" w:fill="auto"/>
            <w:vAlign w:val="center"/>
            <w:hideMark/>
          </w:tcPr>
          <w:p w14:paraId="40FCA28F" w14:textId="6C76387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6F52D54"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76D8CB99" w14:textId="0E621650" w:rsidR="003C2F84" w:rsidRPr="00D16F4D" w:rsidRDefault="003C2F84" w:rsidP="00D16F4D">
            <w:pPr>
              <w:snapToGrid/>
              <w:rPr>
                <w:color w:val="000000"/>
                <w:sz w:val="20"/>
                <w:szCs w:val="20"/>
              </w:rPr>
            </w:pPr>
          </w:p>
        </w:tc>
      </w:tr>
      <w:tr w:rsidR="003C2F84" w:rsidRPr="00D16F4D" w14:paraId="3F325F92"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D83D0C" w14:textId="77777777" w:rsidR="003C2F84" w:rsidRPr="00D16F4D" w:rsidRDefault="003C2F84" w:rsidP="00D16F4D">
            <w:pPr>
              <w:snapToGrid/>
              <w:rPr>
                <w:color w:val="000000"/>
                <w:sz w:val="20"/>
                <w:szCs w:val="20"/>
              </w:rPr>
            </w:pPr>
            <w:r w:rsidRPr="00D16F4D">
              <w:rPr>
                <w:color w:val="000000"/>
                <w:sz w:val="20"/>
                <w:szCs w:val="20"/>
              </w:rPr>
              <w:t>2.44</w:t>
            </w:r>
          </w:p>
        </w:tc>
        <w:tc>
          <w:tcPr>
            <w:tcW w:w="1834" w:type="dxa"/>
            <w:tcBorders>
              <w:top w:val="single" w:sz="4" w:space="0" w:color="auto"/>
              <w:left w:val="nil"/>
              <w:bottom w:val="nil"/>
              <w:right w:val="single" w:sz="4" w:space="0" w:color="auto"/>
            </w:tcBorders>
            <w:shd w:val="clear" w:color="auto" w:fill="auto"/>
            <w:vAlign w:val="center"/>
            <w:hideMark/>
          </w:tcPr>
          <w:p w14:paraId="22AAA88A"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08106BEF" w14:textId="63FEBB20" w:rsidR="003C2F84" w:rsidRPr="00D16F4D" w:rsidRDefault="003C2F84" w:rsidP="00D16F4D">
            <w:pPr>
              <w:snapToGrid/>
              <w:rPr>
                <w:color w:val="000000"/>
                <w:sz w:val="20"/>
                <w:szCs w:val="20"/>
              </w:rPr>
            </w:pPr>
            <w:r w:rsidRPr="00D16F4D">
              <w:rPr>
                <w:color w:val="000000"/>
                <w:sz w:val="20"/>
                <w:szCs w:val="20"/>
              </w:rPr>
              <w:t>д.Буртасы пер.Школьный</w:t>
            </w:r>
          </w:p>
        </w:tc>
        <w:tc>
          <w:tcPr>
            <w:tcW w:w="1367" w:type="dxa"/>
            <w:tcBorders>
              <w:top w:val="nil"/>
              <w:left w:val="nil"/>
              <w:bottom w:val="single" w:sz="4" w:space="0" w:color="auto"/>
              <w:right w:val="single" w:sz="4" w:space="0" w:color="auto"/>
            </w:tcBorders>
            <w:shd w:val="clear" w:color="auto" w:fill="auto"/>
            <w:vAlign w:val="center"/>
            <w:hideMark/>
          </w:tcPr>
          <w:p w14:paraId="79097355" w14:textId="3E5DA014"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A9A76F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12D2E1F0" w14:textId="28D2F6DC" w:rsidR="003C2F84" w:rsidRPr="00D16F4D" w:rsidRDefault="003C2F84" w:rsidP="00D16F4D">
            <w:pPr>
              <w:snapToGrid/>
              <w:rPr>
                <w:color w:val="000000"/>
                <w:sz w:val="20"/>
                <w:szCs w:val="20"/>
              </w:rPr>
            </w:pPr>
          </w:p>
        </w:tc>
      </w:tr>
      <w:tr w:rsidR="003C2F84" w:rsidRPr="00D16F4D" w14:paraId="69BC7A7D"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894467" w14:textId="77777777" w:rsidR="003C2F84" w:rsidRPr="00D16F4D" w:rsidRDefault="003C2F84" w:rsidP="00D16F4D">
            <w:pPr>
              <w:snapToGrid/>
              <w:rPr>
                <w:color w:val="000000"/>
                <w:sz w:val="20"/>
                <w:szCs w:val="20"/>
              </w:rPr>
            </w:pPr>
            <w:r w:rsidRPr="00D16F4D">
              <w:rPr>
                <w:color w:val="000000"/>
                <w:sz w:val="20"/>
                <w:szCs w:val="20"/>
              </w:rPr>
              <w:t>2.45</w:t>
            </w:r>
          </w:p>
        </w:tc>
        <w:tc>
          <w:tcPr>
            <w:tcW w:w="1834" w:type="dxa"/>
            <w:tcBorders>
              <w:top w:val="single" w:sz="4" w:space="0" w:color="auto"/>
              <w:left w:val="nil"/>
              <w:bottom w:val="nil"/>
              <w:right w:val="single" w:sz="4" w:space="0" w:color="auto"/>
            </w:tcBorders>
            <w:shd w:val="clear" w:color="auto" w:fill="auto"/>
            <w:vAlign w:val="center"/>
            <w:hideMark/>
          </w:tcPr>
          <w:p w14:paraId="4F11C728"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8123C05" w14:textId="77777777" w:rsidR="003C2F84" w:rsidRPr="00D16F4D" w:rsidRDefault="003C2F84" w:rsidP="00D16F4D">
            <w:pPr>
              <w:snapToGrid/>
              <w:rPr>
                <w:color w:val="000000"/>
                <w:sz w:val="20"/>
                <w:szCs w:val="20"/>
              </w:rPr>
            </w:pPr>
            <w:r w:rsidRPr="00D16F4D">
              <w:rPr>
                <w:color w:val="000000"/>
                <w:sz w:val="20"/>
                <w:szCs w:val="20"/>
              </w:rPr>
              <w:t>д.Вурман-Кибеки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6E957AA2" w14:textId="4055165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78E8B90"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28D171D" w14:textId="1B47A95B" w:rsidR="003C2F84" w:rsidRPr="00D16F4D" w:rsidRDefault="003C2F84" w:rsidP="00D16F4D">
            <w:pPr>
              <w:snapToGrid/>
              <w:rPr>
                <w:color w:val="000000"/>
                <w:sz w:val="20"/>
                <w:szCs w:val="20"/>
              </w:rPr>
            </w:pPr>
          </w:p>
        </w:tc>
      </w:tr>
      <w:tr w:rsidR="003C2F84" w:rsidRPr="00D16F4D" w14:paraId="693B050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B40E22" w14:textId="77777777" w:rsidR="003C2F84" w:rsidRPr="00D16F4D" w:rsidRDefault="003C2F84" w:rsidP="00D16F4D">
            <w:pPr>
              <w:snapToGrid/>
              <w:rPr>
                <w:color w:val="000000"/>
                <w:sz w:val="20"/>
                <w:szCs w:val="20"/>
              </w:rPr>
            </w:pPr>
            <w:r w:rsidRPr="00D16F4D">
              <w:rPr>
                <w:color w:val="000000"/>
                <w:sz w:val="20"/>
                <w:szCs w:val="20"/>
              </w:rPr>
              <w:t>2.46</w:t>
            </w:r>
          </w:p>
        </w:tc>
        <w:tc>
          <w:tcPr>
            <w:tcW w:w="1834" w:type="dxa"/>
            <w:tcBorders>
              <w:top w:val="single" w:sz="4" w:space="0" w:color="auto"/>
              <w:left w:val="nil"/>
              <w:bottom w:val="nil"/>
              <w:right w:val="single" w:sz="4" w:space="0" w:color="auto"/>
            </w:tcBorders>
            <w:shd w:val="clear" w:color="auto" w:fill="auto"/>
            <w:vAlign w:val="center"/>
            <w:hideMark/>
          </w:tcPr>
          <w:p w14:paraId="5C8F30CD"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C500B73" w14:textId="77777777" w:rsidR="003C2F84" w:rsidRPr="00D16F4D" w:rsidRDefault="003C2F84" w:rsidP="00D16F4D">
            <w:pPr>
              <w:snapToGrid/>
              <w:rPr>
                <w:color w:val="000000"/>
                <w:sz w:val="20"/>
                <w:szCs w:val="20"/>
              </w:rPr>
            </w:pPr>
            <w:r w:rsidRPr="00D16F4D">
              <w:rPr>
                <w:color w:val="000000"/>
                <w:sz w:val="20"/>
                <w:szCs w:val="20"/>
              </w:rPr>
              <w:t>д.Ермошкино ул.Школьная 1 площадка</w:t>
            </w:r>
          </w:p>
        </w:tc>
        <w:tc>
          <w:tcPr>
            <w:tcW w:w="1367" w:type="dxa"/>
            <w:tcBorders>
              <w:top w:val="nil"/>
              <w:left w:val="nil"/>
              <w:bottom w:val="single" w:sz="4" w:space="0" w:color="auto"/>
              <w:right w:val="single" w:sz="4" w:space="0" w:color="auto"/>
            </w:tcBorders>
            <w:shd w:val="clear" w:color="auto" w:fill="auto"/>
            <w:vAlign w:val="center"/>
            <w:hideMark/>
          </w:tcPr>
          <w:p w14:paraId="25D438F5" w14:textId="2738CB0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999E459"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7FD9FFE6" w14:textId="48D24DAC" w:rsidR="003C2F84" w:rsidRPr="00D16F4D" w:rsidRDefault="003C2F84" w:rsidP="00D16F4D">
            <w:pPr>
              <w:snapToGrid/>
              <w:rPr>
                <w:color w:val="000000"/>
                <w:sz w:val="20"/>
                <w:szCs w:val="20"/>
              </w:rPr>
            </w:pPr>
          </w:p>
        </w:tc>
      </w:tr>
      <w:tr w:rsidR="003C2F84" w:rsidRPr="00D16F4D" w14:paraId="22AA69FB"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3CBBBB" w14:textId="77777777" w:rsidR="003C2F84" w:rsidRPr="00D16F4D" w:rsidRDefault="003C2F84" w:rsidP="00D16F4D">
            <w:pPr>
              <w:snapToGrid/>
              <w:rPr>
                <w:color w:val="000000"/>
                <w:sz w:val="20"/>
                <w:szCs w:val="20"/>
              </w:rPr>
            </w:pPr>
            <w:r w:rsidRPr="00D16F4D">
              <w:rPr>
                <w:color w:val="000000"/>
                <w:sz w:val="20"/>
                <w:szCs w:val="20"/>
              </w:rPr>
              <w:t>2.47</w:t>
            </w:r>
          </w:p>
        </w:tc>
        <w:tc>
          <w:tcPr>
            <w:tcW w:w="1834" w:type="dxa"/>
            <w:tcBorders>
              <w:top w:val="single" w:sz="4" w:space="0" w:color="auto"/>
              <w:left w:val="nil"/>
              <w:bottom w:val="nil"/>
              <w:right w:val="single" w:sz="4" w:space="0" w:color="auto"/>
            </w:tcBorders>
            <w:shd w:val="clear" w:color="auto" w:fill="auto"/>
            <w:vAlign w:val="center"/>
            <w:hideMark/>
          </w:tcPr>
          <w:p w14:paraId="6CFAB4C5"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68F5E07A" w14:textId="77777777" w:rsidR="003C2F84" w:rsidRPr="00D16F4D" w:rsidRDefault="003C2F84" w:rsidP="00D16F4D">
            <w:pPr>
              <w:snapToGrid/>
              <w:rPr>
                <w:color w:val="000000"/>
                <w:sz w:val="20"/>
                <w:szCs w:val="20"/>
              </w:rPr>
            </w:pPr>
            <w:r w:rsidRPr="00D16F4D">
              <w:rPr>
                <w:color w:val="000000"/>
                <w:sz w:val="20"/>
                <w:szCs w:val="20"/>
              </w:rPr>
              <w:t>д.Ермошкино ул.Школьная 2 площадка</w:t>
            </w:r>
          </w:p>
        </w:tc>
        <w:tc>
          <w:tcPr>
            <w:tcW w:w="1367" w:type="dxa"/>
            <w:tcBorders>
              <w:top w:val="nil"/>
              <w:left w:val="nil"/>
              <w:bottom w:val="single" w:sz="4" w:space="0" w:color="auto"/>
              <w:right w:val="single" w:sz="4" w:space="0" w:color="auto"/>
            </w:tcBorders>
            <w:shd w:val="clear" w:color="auto" w:fill="auto"/>
            <w:vAlign w:val="center"/>
            <w:hideMark/>
          </w:tcPr>
          <w:p w14:paraId="3BB18C5A" w14:textId="46FA8FCF"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25621EFB"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04B4532" w14:textId="156BC740" w:rsidR="003C2F84" w:rsidRPr="00D16F4D" w:rsidRDefault="003C2F84" w:rsidP="00D16F4D">
            <w:pPr>
              <w:snapToGrid/>
              <w:rPr>
                <w:color w:val="000000"/>
                <w:sz w:val="20"/>
                <w:szCs w:val="20"/>
              </w:rPr>
            </w:pPr>
          </w:p>
        </w:tc>
      </w:tr>
      <w:tr w:rsidR="003C2F84" w:rsidRPr="00D16F4D" w14:paraId="4EDF903A"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B07B5A" w14:textId="77777777" w:rsidR="003C2F84" w:rsidRPr="00D16F4D" w:rsidRDefault="003C2F84" w:rsidP="00D16F4D">
            <w:pPr>
              <w:snapToGrid/>
              <w:rPr>
                <w:color w:val="000000"/>
                <w:sz w:val="20"/>
                <w:szCs w:val="20"/>
              </w:rPr>
            </w:pPr>
            <w:r w:rsidRPr="00D16F4D">
              <w:rPr>
                <w:color w:val="000000"/>
                <w:sz w:val="20"/>
                <w:szCs w:val="20"/>
              </w:rPr>
              <w:t>2.48</w:t>
            </w:r>
          </w:p>
        </w:tc>
        <w:tc>
          <w:tcPr>
            <w:tcW w:w="1834" w:type="dxa"/>
            <w:tcBorders>
              <w:top w:val="single" w:sz="4" w:space="0" w:color="auto"/>
              <w:left w:val="nil"/>
              <w:bottom w:val="nil"/>
              <w:right w:val="single" w:sz="4" w:space="0" w:color="auto"/>
            </w:tcBorders>
            <w:shd w:val="clear" w:color="auto" w:fill="auto"/>
            <w:vAlign w:val="center"/>
            <w:hideMark/>
          </w:tcPr>
          <w:p w14:paraId="53791C3D"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683D2367" w14:textId="77777777" w:rsidR="003C2F84" w:rsidRPr="00D16F4D" w:rsidRDefault="003C2F84" w:rsidP="00D16F4D">
            <w:pPr>
              <w:snapToGrid/>
              <w:rPr>
                <w:color w:val="000000"/>
                <w:sz w:val="20"/>
                <w:szCs w:val="20"/>
              </w:rPr>
            </w:pPr>
            <w:r w:rsidRPr="00D16F4D">
              <w:rPr>
                <w:color w:val="000000"/>
                <w:sz w:val="20"/>
                <w:szCs w:val="20"/>
              </w:rPr>
              <w:t>сКалинино ул.Гагарина</w:t>
            </w:r>
          </w:p>
        </w:tc>
        <w:tc>
          <w:tcPr>
            <w:tcW w:w="1367" w:type="dxa"/>
            <w:tcBorders>
              <w:top w:val="nil"/>
              <w:left w:val="nil"/>
              <w:bottom w:val="single" w:sz="4" w:space="0" w:color="auto"/>
              <w:right w:val="single" w:sz="4" w:space="0" w:color="auto"/>
            </w:tcBorders>
            <w:shd w:val="clear" w:color="auto" w:fill="auto"/>
            <w:vAlign w:val="center"/>
            <w:hideMark/>
          </w:tcPr>
          <w:p w14:paraId="0C841F0E" w14:textId="62C7ADE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3A8207F"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3F37BC2" w14:textId="21684879" w:rsidR="003C2F84" w:rsidRPr="00D16F4D" w:rsidRDefault="003C2F84" w:rsidP="00D16F4D">
            <w:pPr>
              <w:snapToGrid/>
              <w:rPr>
                <w:color w:val="000000"/>
                <w:sz w:val="20"/>
                <w:szCs w:val="20"/>
              </w:rPr>
            </w:pPr>
          </w:p>
        </w:tc>
      </w:tr>
      <w:tr w:rsidR="003C2F84" w:rsidRPr="00D16F4D" w14:paraId="1646C8C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ACD73C" w14:textId="77777777" w:rsidR="003C2F84" w:rsidRPr="00D16F4D" w:rsidRDefault="003C2F84" w:rsidP="00D16F4D">
            <w:pPr>
              <w:snapToGrid/>
              <w:rPr>
                <w:color w:val="000000"/>
                <w:sz w:val="20"/>
                <w:szCs w:val="20"/>
              </w:rPr>
            </w:pPr>
            <w:r w:rsidRPr="00D16F4D">
              <w:rPr>
                <w:color w:val="000000"/>
                <w:sz w:val="20"/>
                <w:szCs w:val="20"/>
              </w:rPr>
              <w:t>2.49</w:t>
            </w:r>
          </w:p>
        </w:tc>
        <w:tc>
          <w:tcPr>
            <w:tcW w:w="1834" w:type="dxa"/>
            <w:tcBorders>
              <w:top w:val="single" w:sz="4" w:space="0" w:color="auto"/>
              <w:left w:val="nil"/>
              <w:bottom w:val="nil"/>
              <w:right w:val="single" w:sz="4" w:space="0" w:color="auto"/>
            </w:tcBorders>
            <w:shd w:val="clear" w:color="auto" w:fill="auto"/>
            <w:vAlign w:val="center"/>
            <w:hideMark/>
          </w:tcPr>
          <w:p w14:paraId="0ECA14A8"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9872E3F" w14:textId="77777777" w:rsidR="003C2F84" w:rsidRPr="00D16F4D" w:rsidRDefault="003C2F84" w:rsidP="00D16F4D">
            <w:pPr>
              <w:snapToGrid/>
              <w:rPr>
                <w:color w:val="000000"/>
                <w:sz w:val="20"/>
                <w:szCs w:val="20"/>
              </w:rPr>
            </w:pPr>
            <w:r w:rsidRPr="00D16F4D">
              <w:rPr>
                <w:color w:val="000000"/>
                <w:sz w:val="20"/>
                <w:szCs w:val="20"/>
              </w:rPr>
              <w:t>с.Калинино ул.Ленина</w:t>
            </w:r>
          </w:p>
        </w:tc>
        <w:tc>
          <w:tcPr>
            <w:tcW w:w="1367" w:type="dxa"/>
            <w:tcBorders>
              <w:top w:val="nil"/>
              <w:left w:val="nil"/>
              <w:bottom w:val="single" w:sz="4" w:space="0" w:color="auto"/>
              <w:right w:val="single" w:sz="4" w:space="0" w:color="auto"/>
            </w:tcBorders>
            <w:shd w:val="clear" w:color="auto" w:fill="auto"/>
            <w:vAlign w:val="center"/>
            <w:hideMark/>
          </w:tcPr>
          <w:p w14:paraId="52061016" w14:textId="38B10899"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DA3F6BB"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63D3C80" w14:textId="7AA3A9B9" w:rsidR="003C2F84" w:rsidRPr="00D16F4D" w:rsidRDefault="003C2F84" w:rsidP="00D16F4D">
            <w:pPr>
              <w:snapToGrid/>
              <w:rPr>
                <w:color w:val="000000"/>
                <w:sz w:val="20"/>
                <w:szCs w:val="20"/>
              </w:rPr>
            </w:pPr>
          </w:p>
        </w:tc>
      </w:tr>
      <w:tr w:rsidR="003C2F84" w:rsidRPr="00D16F4D" w14:paraId="7C586B62"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923332" w14:textId="77777777" w:rsidR="003C2F84" w:rsidRPr="00D16F4D" w:rsidRDefault="003C2F84" w:rsidP="00D16F4D">
            <w:pPr>
              <w:snapToGrid/>
              <w:rPr>
                <w:color w:val="000000"/>
                <w:sz w:val="20"/>
                <w:szCs w:val="20"/>
              </w:rPr>
            </w:pPr>
            <w:r w:rsidRPr="00D16F4D">
              <w:rPr>
                <w:color w:val="000000"/>
                <w:sz w:val="20"/>
                <w:szCs w:val="20"/>
              </w:rPr>
              <w:t>2.50</w:t>
            </w:r>
          </w:p>
        </w:tc>
        <w:tc>
          <w:tcPr>
            <w:tcW w:w="1834" w:type="dxa"/>
            <w:tcBorders>
              <w:top w:val="single" w:sz="4" w:space="0" w:color="auto"/>
              <w:left w:val="nil"/>
              <w:bottom w:val="nil"/>
              <w:right w:val="single" w:sz="4" w:space="0" w:color="auto"/>
            </w:tcBorders>
            <w:shd w:val="clear" w:color="auto" w:fill="auto"/>
            <w:vAlign w:val="center"/>
            <w:hideMark/>
          </w:tcPr>
          <w:p w14:paraId="67C2CD05"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37401A13" w14:textId="77777777" w:rsidR="003C2F84" w:rsidRPr="00D16F4D" w:rsidRDefault="003C2F84" w:rsidP="00D16F4D">
            <w:pPr>
              <w:snapToGrid/>
              <w:rPr>
                <w:color w:val="000000"/>
                <w:sz w:val="20"/>
                <w:szCs w:val="20"/>
              </w:rPr>
            </w:pPr>
            <w:r w:rsidRPr="00D16F4D">
              <w:rPr>
                <w:color w:val="000000"/>
                <w:sz w:val="20"/>
                <w:szCs w:val="20"/>
              </w:rPr>
              <w:t>д.Ямбахтино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31351BE7" w14:textId="73B31DB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D7C2DF4"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7FFBDCF4" w14:textId="39889522" w:rsidR="003C2F84" w:rsidRPr="00D16F4D" w:rsidRDefault="003C2F84" w:rsidP="00D16F4D">
            <w:pPr>
              <w:snapToGrid/>
              <w:rPr>
                <w:color w:val="000000"/>
                <w:sz w:val="20"/>
                <w:szCs w:val="20"/>
              </w:rPr>
            </w:pPr>
          </w:p>
        </w:tc>
      </w:tr>
      <w:tr w:rsidR="003C2F84" w:rsidRPr="00D16F4D" w14:paraId="4D047342"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1C7A6C" w14:textId="77777777" w:rsidR="003C2F84" w:rsidRPr="00D16F4D" w:rsidRDefault="003C2F84" w:rsidP="00D16F4D">
            <w:pPr>
              <w:snapToGrid/>
              <w:rPr>
                <w:color w:val="000000"/>
                <w:sz w:val="20"/>
                <w:szCs w:val="20"/>
              </w:rPr>
            </w:pPr>
            <w:r w:rsidRPr="00D16F4D">
              <w:rPr>
                <w:color w:val="000000"/>
                <w:sz w:val="20"/>
                <w:szCs w:val="20"/>
              </w:rPr>
              <w:t>2.51</w:t>
            </w:r>
          </w:p>
        </w:tc>
        <w:tc>
          <w:tcPr>
            <w:tcW w:w="1834" w:type="dxa"/>
            <w:tcBorders>
              <w:top w:val="single" w:sz="4" w:space="0" w:color="auto"/>
              <w:left w:val="nil"/>
              <w:bottom w:val="nil"/>
              <w:right w:val="single" w:sz="4" w:space="0" w:color="auto"/>
            </w:tcBorders>
            <w:shd w:val="clear" w:color="auto" w:fill="auto"/>
            <w:vAlign w:val="center"/>
            <w:hideMark/>
          </w:tcPr>
          <w:p w14:paraId="4A9169C2"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4793203A" w14:textId="77777777" w:rsidR="003C2F84" w:rsidRPr="00D16F4D" w:rsidRDefault="003C2F84" w:rsidP="00D16F4D">
            <w:pPr>
              <w:snapToGrid/>
              <w:rPr>
                <w:color w:val="000000"/>
                <w:sz w:val="20"/>
                <w:szCs w:val="20"/>
              </w:rPr>
            </w:pPr>
            <w:r w:rsidRPr="00D16F4D">
              <w:rPr>
                <w:color w:val="000000"/>
                <w:sz w:val="20"/>
                <w:szCs w:val="20"/>
              </w:rPr>
              <w:t>д.Кюстюмеры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7248285C" w14:textId="47CDF91E"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54142B6"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3A93288" w14:textId="43DABD7A" w:rsidR="003C2F84" w:rsidRPr="00D16F4D" w:rsidRDefault="003C2F84" w:rsidP="00D16F4D">
            <w:pPr>
              <w:snapToGrid/>
              <w:rPr>
                <w:color w:val="000000"/>
                <w:sz w:val="20"/>
                <w:szCs w:val="20"/>
              </w:rPr>
            </w:pPr>
          </w:p>
        </w:tc>
      </w:tr>
      <w:tr w:rsidR="003C2F84" w:rsidRPr="00D16F4D" w14:paraId="117E3D3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C67B60" w14:textId="77777777" w:rsidR="003C2F84" w:rsidRPr="00D16F4D" w:rsidRDefault="003C2F84" w:rsidP="00D16F4D">
            <w:pPr>
              <w:snapToGrid/>
              <w:rPr>
                <w:color w:val="000000"/>
                <w:sz w:val="20"/>
                <w:szCs w:val="20"/>
              </w:rPr>
            </w:pPr>
            <w:r w:rsidRPr="00D16F4D">
              <w:rPr>
                <w:color w:val="000000"/>
                <w:sz w:val="20"/>
                <w:szCs w:val="20"/>
              </w:rPr>
              <w:t>2.52</w:t>
            </w:r>
          </w:p>
        </w:tc>
        <w:tc>
          <w:tcPr>
            <w:tcW w:w="1834" w:type="dxa"/>
            <w:tcBorders>
              <w:top w:val="single" w:sz="4" w:space="0" w:color="auto"/>
              <w:left w:val="nil"/>
              <w:bottom w:val="nil"/>
              <w:right w:val="single" w:sz="4" w:space="0" w:color="auto"/>
            </w:tcBorders>
            <w:shd w:val="clear" w:color="auto" w:fill="auto"/>
            <w:vAlign w:val="center"/>
            <w:hideMark/>
          </w:tcPr>
          <w:p w14:paraId="5F77E7E4"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160803C0" w14:textId="77777777" w:rsidR="003C2F84" w:rsidRPr="00D16F4D" w:rsidRDefault="003C2F84" w:rsidP="00D16F4D">
            <w:pPr>
              <w:snapToGrid/>
              <w:rPr>
                <w:color w:val="000000"/>
                <w:sz w:val="20"/>
                <w:szCs w:val="20"/>
              </w:rPr>
            </w:pPr>
            <w:r w:rsidRPr="00D16F4D">
              <w:rPr>
                <w:color w:val="000000"/>
                <w:sz w:val="20"/>
                <w:szCs w:val="20"/>
              </w:rPr>
              <w:t>д.Малые Яуши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4C84A222" w14:textId="39A3D965"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174CD3D6"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79677847" w14:textId="5DD7DCFE" w:rsidR="003C2F84" w:rsidRPr="00D16F4D" w:rsidRDefault="003C2F84" w:rsidP="00D16F4D">
            <w:pPr>
              <w:snapToGrid/>
              <w:rPr>
                <w:color w:val="000000"/>
                <w:sz w:val="20"/>
                <w:szCs w:val="20"/>
              </w:rPr>
            </w:pPr>
          </w:p>
        </w:tc>
      </w:tr>
      <w:tr w:rsidR="003C2F84" w:rsidRPr="00D16F4D" w14:paraId="405E5940"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FE7551" w14:textId="77777777" w:rsidR="003C2F84" w:rsidRPr="00D16F4D" w:rsidRDefault="003C2F84" w:rsidP="00D16F4D">
            <w:pPr>
              <w:snapToGrid/>
              <w:rPr>
                <w:color w:val="000000"/>
                <w:sz w:val="20"/>
                <w:szCs w:val="20"/>
              </w:rPr>
            </w:pPr>
            <w:r w:rsidRPr="00D16F4D">
              <w:rPr>
                <w:color w:val="000000"/>
                <w:sz w:val="20"/>
                <w:szCs w:val="20"/>
              </w:rPr>
              <w:t>2.53</w:t>
            </w:r>
          </w:p>
        </w:tc>
        <w:tc>
          <w:tcPr>
            <w:tcW w:w="1834" w:type="dxa"/>
            <w:tcBorders>
              <w:top w:val="single" w:sz="4" w:space="0" w:color="auto"/>
              <w:left w:val="nil"/>
              <w:bottom w:val="nil"/>
              <w:right w:val="single" w:sz="4" w:space="0" w:color="auto"/>
            </w:tcBorders>
            <w:shd w:val="clear" w:color="auto" w:fill="auto"/>
            <w:vAlign w:val="center"/>
            <w:hideMark/>
          </w:tcPr>
          <w:p w14:paraId="66E76935"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6BC0CB7" w14:textId="77777777" w:rsidR="003C2F84" w:rsidRPr="00D16F4D" w:rsidRDefault="003C2F84" w:rsidP="00D16F4D">
            <w:pPr>
              <w:snapToGrid/>
              <w:rPr>
                <w:color w:val="000000"/>
                <w:sz w:val="20"/>
                <w:szCs w:val="20"/>
              </w:rPr>
            </w:pPr>
            <w:r w:rsidRPr="00D16F4D">
              <w:rPr>
                <w:color w:val="000000"/>
                <w:sz w:val="20"/>
                <w:szCs w:val="20"/>
              </w:rPr>
              <w:t>с.Орауши ул.Первомайская</w:t>
            </w:r>
          </w:p>
        </w:tc>
        <w:tc>
          <w:tcPr>
            <w:tcW w:w="1367" w:type="dxa"/>
            <w:tcBorders>
              <w:top w:val="nil"/>
              <w:left w:val="nil"/>
              <w:bottom w:val="single" w:sz="4" w:space="0" w:color="auto"/>
              <w:right w:val="single" w:sz="4" w:space="0" w:color="auto"/>
            </w:tcBorders>
            <w:shd w:val="clear" w:color="auto" w:fill="auto"/>
            <w:vAlign w:val="center"/>
            <w:hideMark/>
          </w:tcPr>
          <w:p w14:paraId="0740A8FE" w14:textId="3D45EC4B"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69FC9F3"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B135986" w14:textId="3E86C1ED" w:rsidR="003C2F84" w:rsidRPr="00D16F4D" w:rsidRDefault="003C2F84" w:rsidP="00D16F4D">
            <w:pPr>
              <w:snapToGrid/>
              <w:rPr>
                <w:color w:val="000000"/>
                <w:sz w:val="20"/>
                <w:szCs w:val="20"/>
              </w:rPr>
            </w:pPr>
          </w:p>
        </w:tc>
      </w:tr>
      <w:tr w:rsidR="003C2F84" w:rsidRPr="00D16F4D" w14:paraId="56647D62"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92B17B" w14:textId="77777777" w:rsidR="003C2F84" w:rsidRPr="00D16F4D" w:rsidRDefault="003C2F84" w:rsidP="00D16F4D">
            <w:pPr>
              <w:snapToGrid/>
              <w:rPr>
                <w:color w:val="000000"/>
                <w:sz w:val="20"/>
                <w:szCs w:val="20"/>
              </w:rPr>
            </w:pPr>
            <w:r w:rsidRPr="00D16F4D">
              <w:rPr>
                <w:color w:val="000000"/>
                <w:sz w:val="20"/>
                <w:szCs w:val="20"/>
              </w:rPr>
              <w:t>2.54</w:t>
            </w:r>
          </w:p>
        </w:tc>
        <w:tc>
          <w:tcPr>
            <w:tcW w:w="1834" w:type="dxa"/>
            <w:tcBorders>
              <w:top w:val="single" w:sz="4" w:space="0" w:color="auto"/>
              <w:left w:val="nil"/>
              <w:bottom w:val="nil"/>
              <w:right w:val="single" w:sz="4" w:space="0" w:color="auto"/>
            </w:tcBorders>
            <w:shd w:val="clear" w:color="auto" w:fill="auto"/>
            <w:vAlign w:val="center"/>
            <w:hideMark/>
          </w:tcPr>
          <w:p w14:paraId="5CAFB597"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BD65013" w14:textId="77777777" w:rsidR="003C2F84" w:rsidRPr="00D16F4D" w:rsidRDefault="003C2F84" w:rsidP="00D16F4D">
            <w:pPr>
              <w:snapToGrid/>
              <w:rPr>
                <w:color w:val="000000"/>
                <w:sz w:val="20"/>
                <w:szCs w:val="20"/>
              </w:rPr>
            </w:pPr>
            <w:r w:rsidRPr="00D16F4D">
              <w:rPr>
                <w:color w:val="000000"/>
                <w:sz w:val="20"/>
                <w:szCs w:val="20"/>
              </w:rPr>
              <w:t>д.Санарпоси ул.40 лет Победы</w:t>
            </w:r>
          </w:p>
        </w:tc>
        <w:tc>
          <w:tcPr>
            <w:tcW w:w="1367" w:type="dxa"/>
            <w:tcBorders>
              <w:top w:val="nil"/>
              <w:left w:val="nil"/>
              <w:bottom w:val="single" w:sz="4" w:space="0" w:color="auto"/>
              <w:right w:val="single" w:sz="4" w:space="0" w:color="auto"/>
            </w:tcBorders>
            <w:shd w:val="clear" w:color="auto" w:fill="auto"/>
            <w:vAlign w:val="center"/>
            <w:hideMark/>
          </w:tcPr>
          <w:p w14:paraId="47CACA29" w14:textId="52CA8247"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9BA57E4"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0CCAAD3C" w14:textId="3DF4CE30" w:rsidR="003C2F84" w:rsidRPr="00D16F4D" w:rsidRDefault="003C2F84" w:rsidP="00D16F4D">
            <w:pPr>
              <w:snapToGrid/>
              <w:rPr>
                <w:color w:val="000000"/>
                <w:sz w:val="20"/>
                <w:szCs w:val="20"/>
              </w:rPr>
            </w:pPr>
          </w:p>
        </w:tc>
      </w:tr>
      <w:tr w:rsidR="003C2F84" w:rsidRPr="00D16F4D" w14:paraId="6152F05F"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2B0758" w14:textId="77777777" w:rsidR="003C2F84" w:rsidRPr="00D16F4D" w:rsidRDefault="003C2F84" w:rsidP="00D16F4D">
            <w:pPr>
              <w:snapToGrid/>
              <w:rPr>
                <w:color w:val="000000"/>
                <w:sz w:val="20"/>
                <w:szCs w:val="20"/>
              </w:rPr>
            </w:pPr>
            <w:r w:rsidRPr="00D16F4D">
              <w:rPr>
                <w:color w:val="000000"/>
                <w:sz w:val="20"/>
                <w:szCs w:val="20"/>
              </w:rPr>
              <w:t>2.55</w:t>
            </w:r>
          </w:p>
        </w:tc>
        <w:tc>
          <w:tcPr>
            <w:tcW w:w="1834" w:type="dxa"/>
            <w:tcBorders>
              <w:top w:val="single" w:sz="4" w:space="0" w:color="auto"/>
              <w:left w:val="nil"/>
              <w:bottom w:val="nil"/>
              <w:right w:val="single" w:sz="4" w:space="0" w:color="auto"/>
            </w:tcBorders>
            <w:shd w:val="clear" w:color="auto" w:fill="auto"/>
            <w:vAlign w:val="center"/>
            <w:hideMark/>
          </w:tcPr>
          <w:p w14:paraId="55C5A6A4"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1A96BC18" w14:textId="77777777" w:rsidR="003C2F84" w:rsidRPr="00D16F4D" w:rsidRDefault="003C2F84" w:rsidP="00D16F4D">
            <w:pPr>
              <w:snapToGrid/>
              <w:rPr>
                <w:color w:val="000000"/>
                <w:sz w:val="20"/>
                <w:szCs w:val="20"/>
              </w:rPr>
            </w:pPr>
            <w:r w:rsidRPr="00D16F4D">
              <w:rPr>
                <w:color w:val="000000"/>
                <w:sz w:val="20"/>
                <w:szCs w:val="20"/>
              </w:rPr>
              <w:t>д.Тузи -Мураты ул.Шоссейная</w:t>
            </w:r>
          </w:p>
        </w:tc>
        <w:tc>
          <w:tcPr>
            <w:tcW w:w="1367" w:type="dxa"/>
            <w:tcBorders>
              <w:top w:val="nil"/>
              <w:left w:val="nil"/>
              <w:bottom w:val="single" w:sz="4" w:space="0" w:color="auto"/>
              <w:right w:val="single" w:sz="4" w:space="0" w:color="auto"/>
            </w:tcBorders>
            <w:shd w:val="clear" w:color="auto" w:fill="auto"/>
            <w:vAlign w:val="center"/>
            <w:hideMark/>
          </w:tcPr>
          <w:p w14:paraId="23BAA862" w14:textId="7396CC9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ADA6BE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86A4E84" w14:textId="7B33D628" w:rsidR="003C2F84" w:rsidRPr="00D16F4D" w:rsidRDefault="003C2F84" w:rsidP="00D16F4D">
            <w:pPr>
              <w:snapToGrid/>
              <w:rPr>
                <w:color w:val="000000"/>
                <w:sz w:val="20"/>
                <w:szCs w:val="20"/>
              </w:rPr>
            </w:pPr>
          </w:p>
        </w:tc>
      </w:tr>
      <w:tr w:rsidR="003C2F84" w:rsidRPr="00D16F4D" w14:paraId="51A646AC"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DC6539" w14:textId="77777777" w:rsidR="003C2F84" w:rsidRPr="00D16F4D" w:rsidRDefault="003C2F84" w:rsidP="00D16F4D">
            <w:pPr>
              <w:snapToGrid/>
              <w:rPr>
                <w:color w:val="000000"/>
                <w:sz w:val="20"/>
                <w:szCs w:val="20"/>
              </w:rPr>
            </w:pPr>
            <w:r w:rsidRPr="00D16F4D">
              <w:rPr>
                <w:color w:val="000000"/>
                <w:sz w:val="20"/>
                <w:szCs w:val="20"/>
              </w:rPr>
              <w:t>2.56</w:t>
            </w:r>
          </w:p>
        </w:tc>
        <w:tc>
          <w:tcPr>
            <w:tcW w:w="1834" w:type="dxa"/>
            <w:tcBorders>
              <w:top w:val="single" w:sz="4" w:space="0" w:color="auto"/>
              <w:left w:val="nil"/>
              <w:bottom w:val="nil"/>
              <w:right w:val="single" w:sz="4" w:space="0" w:color="auto"/>
            </w:tcBorders>
            <w:shd w:val="clear" w:color="auto" w:fill="auto"/>
            <w:vAlign w:val="center"/>
            <w:hideMark/>
          </w:tcPr>
          <w:p w14:paraId="33240716"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0830A67F" w14:textId="77777777" w:rsidR="003C2F84" w:rsidRPr="00D16F4D" w:rsidRDefault="003C2F84" w:rsidP="00D16F4D">
            <w:pPr>
              <w:snapToGrid/>
              <w:rPr>
                <w:color w:val="000000"/>
                <w:sz w:val="20"/>
                <w:szCs w:val="20"/>
              </w:rPr>
            </w:pPr>
            <w:r w:rsidRPr="00D16F4D">
              <w:rPr>
                <w:color w:val="000000"/>
                <w:sz w:val="20"/>
                <w:szCs w:val="20"/>
              </w:rPr>
              <w:t>д.Тузи-Сярмусы ул.Школьная</w:t>
            </w:r>
          </w:p>
        </w:tc>
        <w:tc>
          <w:tcPr>
            <w:tcW w:w="1367" w:type="dxa"/>
            <w:tcBorders>
              <w:top w:val="nil"/>
              <w:left w:val="nil"/>
              <w:bottom w:val="single" w:sz="4" w:space="0" w:color="auto"/>
              <w:right w:val="single" w:sz="4" w:space="0" w:color="auto"/>
            </w:tcBorders>
            <w:shd w:val="clear" w:color="auto" w:fill="auto"/>
            <w:vAlign w:val="center"/>
            <w:hideMark/>
          </w:tcPr>
          <w:p w14:paraId="4D6FFEE6" w14:textId="0EABAEF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C929033"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7DB2DBC6" w14:textId="6B6361D6" w:rsidR="003C2F84" w:rsidRPr="00D16F4D" w:rsidRDefault="003C2F84" w:rsidP="00D16F4D">
            <w:pPr>
              <w:snapToGrid/>
              <w:rPr>
                <w:color w:val="000000"/>
                <w:sz w:val="20"/>
                <w:szCs w:val="20"/>
              </w:rPr>
            </w:pPr>
          </w:p>
        </w:tc>
      </w:tr>
      <w:tr w:rsidR="003C2F84" w:rsidRPr="00D16F4D" w14:paraId="7E554B81"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F2052E" w14:textId="77777777" w:rsidR="003C2F84" w:rsidRPr="00D16F4D" w:rsidRDefault="003C2F84" w:rsidP="00D16F4D">
            <w:pPr>
              <w:snapToGrid/>
              <w:rPr>
                <w:color w:val="000000"/>
                <w:sz w:val="20"/>
                <w:szCs w:val="20"/>
              </w:rPr>
            </w:pPr>
            <w:r w:rsidRPr="00D16F4D">
              <w:rPr>
                <w:color w:val="000000"/>
                <w:sz w:val="20"/>
                <w:szCs w:val="20"/>
              </w:rPr>
              <w:t>2.57</w:t>
            </w:r>
          </w:p>
        </w:tc>
        <w:tc>
          <w:tcPr>
            <w:tcW w:w="1834" w:type="dxa"/>
            <w:tcBorders>
              <w:top w:val="single" w:sz="4" w:space="0" w:color="auto"/>
              <w:left w:val="nil"/>
              <w:bottom w:val="nil"/>
              <w:right w:val="single" w:sz="4" w:space="0" w:color="auto"/>
            </w:tcBorders>
            <w:shd w:val="clear" w:color="auto" w:fill="auto"/>
            <w:vAlign w:val="center"/>
            <w:hideMark/>
          </w:tcPr>
          <w:p w14:paraId="49BDA79A"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0BD39C62" w14:textId="77777777" w:rsidR="003C2F84" w:rsidRPr="00D16F4D" w:rsidRDefault="003C2F84" w:rsidP="00D16F4D">
            <w:pPr>
              <w:snapToGrid/>
              <w:rPr>
                <w:color w:val="000000"/>
                <w:sz w:val="20"/>
                <w:szCs w:val="20"/>
              </w:rPr>
            </w:pPr>
            <w:r w:rsidRPr="00D16F4D">
              <w:rPr>
                <w:color w:val="000000"/>
                <w:sz w:val="20"/>
                <w:szCs w:val="20"/>
              </w:rPr>
              <w:t>д.Шинеры ул.Клубная</w:t>
            </w:r>
          </w:p>
        </w:tc>
        <w:tc>
          <w:tcPr>
            <w:tcW w:w="1367" w:type="dxa"/>
            <w:tcBorders>
              <w:top w:val="nil"/>
              <w:left w:val="nil"/>
              <w:bottom w:val="single" w:sz="4" w:space="0" w:color="auto"/>
              <w:right w:val="single" w:sz="4" w:space="0" w:color="auto"/>
            </w:tcBorders>
            <w:shd w:val="clear" w:color="auto" w:fill="auto"/>
            <w:vAlign w:val="center"/>
            <w:hideMark/>
          </w:tcPr>
          <w:p w14:paraId="5023227C" w14:textId="5EAD4C7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EEEC271"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58A64942" w14:textId="395B9001" w:rsidR="003C2F84" w:rsidRPr="00D16F4D" w:rsidRDefault="003C2F84" w:rsidP="00D16F4D">
            <w:pPr>
              <w:snapToGrid/>
              <w:rPr>
                <w:color w:val="000000"/>
                <w:sz w:val="20"/>
                <w:szCs w:val="20"/>
              </w:rPr>
            </w:pPr>
          </w:p>
        </w:tc>
      </w:tr>
      <w:tr w:rsidR="003C2F84" w:rsidRPr="00D16F4D" w14:paraId="7BF40871"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3E8E99" w14:textId="77777777" w:rsidR="003C2F84" w:rsidRPr="00D16F4D" w:rsidRDefault="003C2F84" w:rsidP="00D16F4D">
            <w:pPr>
              <w:snapToGrid/>
              <w:rPr>
                <w:color w:val="000000"/>
                <w:sz w:val="20"/>
                <w:szCs w:val="20"/>
              </w:rPr>
            </w:pPr>
            <w:r w:rsidRPr="00D16F4D">
              <w:rPr>
                <w:color w:val="000000"/>
                <w:sz w:val="20"/>
                <w:szCs w:val="20"/>
              </w:rPr>
              <w:lastRenderedPageBreak/>
              <w:t>2.58</w:t>
            </w:r>
          </w:p>
        </w:tc>
        <w:tc>
          <w:tcPr>
            <w:tcW w:w="1834" w:type="dxa"/>
            <w:tcBorders>
              <w:top w:val="single" w:sz="4" w:space="0" w:color="auto"/>
              <w:left w:val="nil"/>
              <w:bottom w:val="nil"/>
              <w:right w:val="single" w:sz="4" w:space="0" w:color="auto"/>
            </w:tcBorders>
            <w:shd w:val="clear" w:color="auto" w:fill="auto"/>
            <w:vAlign w:val="center"/>
            <w:hideMark/>
          </w:tcPr>
          <w:p w14:paraId="5FF14B70"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46E7E8F2" w14:textId="77777777" w:rsidR="003C2F84" w:rsidRPr="00D16F4D" w:rsidRDefault="003C2F84" w:rsidP="00D16F4D">
            <w:pPr>
              <w:snapToGrid/>
              <w:rPr>
                <w:color w:val="000000"/>
                <w:sz w:val="20"/>
                <w:szCs w:val="20"/>
              </w:rPr>
            </w:pPr>
            <w:r w:rsidRPr="00D16F4D">
              <w:rPr>
                <w:color w:val="000000"/>
                <w:sz w:val="20"/>
                <w:szCs w:val="20"/>
              </w:rPr>
              <w:t>д.Янгорчино ул.С.Шипчика</w:t>
            </w:r>
          </w:p>
        </w:tc>
        <w:tc>
          <w:tcPr>
            <w:tcW w:w="1367" w:type="dxa"/>
            <w:tcBorders>
              <w:top w:val="nil"/>
              <w:left w:val="nil"/>
              <w:bottom w:val="single" w:sz="4" w:space="0" w:color="auto"/>
              <w:right w:val="single" w:sz="4" w:space="0" w:color="auto"/>
            </w:tcBorders>
            <w:shd w:val="clear" w:color="auto" w:fill="auto"/>
            <w:vAlign w:val="center"/>
            <w:hideMark/>
          </w:tcPr>
          <w:p w14:paraId="49E05CE9" w14:textId="08B04C3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F593E0C"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5DAE1F4F" w14:textId="6E69536A" w:rsidR="003C2F84" w:rsidRPr="00D16F4D" w:rsidRDefault="003C2F84" w:rsidP="00D16F4D">
            <w:pPr>
              <w:snapToGrid/>
              <w:rPr>
                <w:color w:val="000000"/>
                <w:sz w:val="20"/>
                <w:szCs w:val="20"/>
              </w:rPr>
            </w:pPr>
          </w:p>
        </w:tc>
      </w:tr>
      <w:tr w:rsidR="003C2F84" w:rsidRPr="00D16F4D" w14:paraId="4296762E"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F4C2B9" w14:textId="77777777" w:rsidR="003C2F84" w:rsidRPr="00D16F4D" w:rsidRDefault="003C2F84" w:rsidP="00D16F4D">
            <w:pPr>
              <w:snapToGrid/>
              <w:rPr>
                <w:color w:val="000000"/>
                <w:sz w:val="20"/>
                <w:szCs w:val="20"/>
              </w:rPr>
            </w:pPr>
            <w:r w:rsidRPr="00D16F4D">
              <w:rPr>
                <w:color w:val="000000"/>
                <w:sz w:val="20"/>
                <w:szCs w:val="20"/>
              </w:rPr>
              <w:t>2.59</w:t>
            </w:r>
          </w:p>
        </w:tc>
        <w:tc>
          <w:tcPr>
            <w:tcW w:w="1834" w:type="dxa"/>
            <w:tcBorders>
              <w:top w:val="single" w:sz="4" w:space="0" w:color="auto"/>
              <w:left w:val="nil"/>
              <w:bottom w:val="nil"/>
              <w:right w:val="single" w:sz="4" w:space="0" w:color="auto"/>
            </w:tcBorders>
            <w:shd w:val="clear" w:color="auto" w:fill="auto"/>
            <w:vAlign w:val="center"/>
            <w:hideMark/>
          </w:tcPr>
          <w:p w14:paraId="57DF0DCB"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232115BD" w14:textId="1C56D1DF" w:rsidR="003C2F84" w:rsidRPr="00D16F4D" w:rsidRDefault="003C2F84" w:rsidP="00D16F4D">
            <w:pPr>
              <w:snapToGrid/>
              <w:rPr>
                <w:color w:val="000000"/>
                <w:sz w:val="20"/>
                <w:szCs w:val="20"/>
              </w:rPr>
            </w:pPr>
            <w:r w:rsidRPr="00D16F4D">
              <w:rPr>
                <w:color w:val="000000"/>
                <w:sz w:val="20"/>
                <w:szCs w:val="20"/>
              </w:rPr>
              <w:t>д.Хорнзор ул.Вурнарская</w:t>
            </w:r>
          </w:p>
        </w:tc>
        <w:tc>
          <w:tcPr>
            <w:tcW w:w="1367" w:type="dxa"/>
            <w:tcBorders>
              <w:top w:val="nil"/>
              <w:left w:val="nil"/>
              <w:bottom w:val="single" w:sz="4" w:space="0" w:color="auto"/>
              <w:right w:val="single" w:sz="4" w:space="0" w:color="auto"/>
            </w:tcBorders>
            <w:shd w:val="clear" w:color="auto" w:fill="auto"/>
            <w:vAlign w:val="center"/>
            <w:hideMark/>
          </w:tcPr>
          <w:p w14:paraId="474BCA34" w14:textId="49BE1E9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198FEDD"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5763330" w14:textId="1DA88B1B" w:rsidR="003C2F84" w:rsidRPr="00D16F4D" w:rsidRDefault="003C2F84" w:rsidP="00D16F4D">
            <w:pPr>
              <w:snapToGrid/>
              <w:rPr>
                <w:color w:val="000000"/>
                <w:sz w:val="20"/>
                <w:szCs w:val="20"/>
              </w:rPr>
            </w:pPr>
          </w:p>
        </w:tc>
      </w:tr>
      <w:tr w:rsidR="003C2F84" w:rsidRPr="00D16F4D" w14:paraId="55FAA80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408FF7" w14:textId="77777777" w:rsidR="003C2F84" w:rsidRPr="00D16F4D" w:rsidRDefault="003C2F84" w:rsidP="00D16F4D">
            <w:pPr>
              <w:snapToGrid/>
              <w:rPr>
                <w:color w:val="000000"/>
                <w:sz w:val="20"/>
                <w:szCs w:val="20"/>
              </w:rPr>
            </w:pPr>
            <w:r w:rsidRPr="00D16F4D">
              <w:rPr>
                <w:color w:val="000000"/>
                <w:sz w:val="20"/>
                <w:szCs w:val="20"/>
              </w:rPr>
              <w:t>2.60</w:t>
            </w:r>
          </w:p>
        </w:tc>
        <w:tc>
          <w:tcPr>
            <w:tcW w:w="1834" w:type="dxa"/>
            <w:tcBorders>
              <w:top w:val="single" w:sz="4" w:space="0" w:color="auto"/>
              <w:left w:val="nil"/>
              <w:bottom w:val="nil"/>
              <w:right w:val="single" w:sz="4" w:space="0" w:color="auto"/>
            </w:tcBorders>
            <w:shd w:val="clear" w:color="auto" w:fill="auto"/>
            <w:vAlign w:val="center"/>
            <w:hideMark/>
          </w:tcPr>
          <w:p w14:paraId="44DFB49F"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52112F3" w14:textId="77777777" w:rsidR="003C2F84" w:rsidRPr="00D16F4D" w:rsidRDefault="003C2F84" w:rsidP="00D16F4D">
            <w:pPr>
              <w:snapToGrid/>
              <w:rPr>
                <w:color w:val="000000"/>
                <w:sz w:val="20"/>
                <w:szCs w:val="20"/>
              </w:rPr>
            </w:pPr>
            <w:r w:rsidRPr="00D16F4D">
              <w:rPr>
                <w:color w:val="000000"/>
                <w:sz w:val="20"/>
                <w:szCs w:val="20"/>
              </w:rPr>
              <w:t>с.Кукшум ул.Центральная 1 площадка</w:t>
            </w:r>
          </w:p>
        </w:tc>
        <w:tc>
          <w:tcPr>
            <w:tcW w:w="1367" w:type="dxa"/>
            <w:tcBorders>
              <w:top w:val="nil"/>
              <w:left w:val="nil"/>
              <w:bottom w:val="single" w:sz="4" w:space="0" w:color="auto"/>
              <w:right w:val="single" w:sz="4" w:space="0" w:color="auto"/>
            </w:tcBorders>
            <w:shd w:val="clear" w:color="auto" w:fill="auto"/>
            <w:vAlign w:val="center"/>
            <w:hideMark/>
          </w:tcPr>
          <w:p w14:paraId="70E0D049" w14:textId="65ED552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BA382D1"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ADE8755" w14:textId="5CE800BF" w:rsidR="003C2F84" w:rsidRPr="00D16F4D" w:rsidRDefault="003C2F84" w:rsidP="00D16F4D">
            <w:pPr>
              <w:snapToGrid/>
              <w:rPr>
                <w:color w:val="000000"/>
                <w:sz w:val="20"/>
                <w:szCs w:val="20"/>
              </w:rPr>
            </w:pPr>
          </w:p>
        </w:tc>
      </w:tr>
      <w:tr w:rsidR="003C2F84" w:rsidRPr="00D16F4D" w14:paraId="348BF70B"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0C56A8" w14:textId="77777777" w:rsidR="003C2F84" w:rsidRPr="00D16F4D" w:rsidRDefault="003C2F84" w:rsidP="00D16F4D">
            <w:pPr>
              <w:snapToGrid/>
              <w:rPr>
                <w:color w:val="000000"/>
                <w:sz w:val="20"/>
                <w:szCs w:val="20"/>
              </w:rPr>
            </w:pPr>
            <w:r w:rsidRPr="00D16F4D">
              <w:rPr>
                <w:color w:val="000000"/>
                <w:sz w:val="20"/>
                <w:szCs w:val="20"/>
              </w:rPr>
              <w:t>2.61</w:t>
            </w:r>
          </w:p>
        </w:tc>
        <w:tc>
          <w:tcPr>
            <w:tcW w:w="1834" w:type="dxa"/>
            <w:tcBorders>
              <w:top w:val="single" w:sz="4" w:space="0" w:color="auto"/>
              <w:left w:val="nil"/>
              <w:bottom w:val="nil"/>
              <w:right w:val="single" w:sz="4" w:space="0" w:color="auto"/>
            </w:tcBorders>
            <w:shd w:val="clear" w:color="auto" w:fill="auto"/>
            <w:vAlign w:val="center"/>
            <w:hideMark/>
          </w:tcPr>
          <w:p w14:paraId="50651D28"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521C753A" w14:textId="77777777" w:rsidR="003C2F84" w:rsidRPr="00D16F4D" w:rsidRDefault="003C2F84" w:rsidP="00D16F4D">
            <w:pPr>
              <w:snapToGrid/>
              <w:rPr>
                <w:color w:val="000000"/>
                <w:sz w:val="20"/>
                <w:szCs w:val="20"/>
              </w:rPr>
            </w:pPr>
            <w:r w:rsidRPr="00D16F4D">
              <w:rPr>
                <w:color w:val="000000"/>
                <w:sz w:val="20"/>
                <w:szCs w:val="20"/>
              </w:rPr>
              <w:t>с.Кукшум ул.Центральная 2 площадка</w:t>
            </w:r>
          </w:p>
        </w:tc>
        <w:tc>
          <w:tcPr>
            <w:tcW w:w="1367" w:type="dxa"/>
            <w:tcBorders>
              <w:top w:val="nil"/>
              <w:left w:val="nil"/>
              <w:bottom w:val="single" w:sz="4" w:space="0" w:color="auto"/>
              <w:right w:val="single" w:sz="4" w:space="0" w:color="auto"/>
            </w:tcBorders>
            <w:shd w:val="clear" w:color="auto" w:fill="auto"/>
            <w:vAlign w:val="center"/>
            <w:hideMark/>
          </w:tcPr>
          <w:p w14:paraId="28CA08EA" w14:textId="4B7181D8"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9C4C07D"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C196030" w14:textId="5C8F08DE" w:rsidR="003C2F84" w:rsidRPr="00D16F4D" w:rsidRDefault="003C2F84" w:rsidP="00D16F4D">
            <w:pPr>
              <w:snapToGrid/>
              <w:rPr>
                <w:color w:val="000000"/>
                <w:sz w:val="20"/>
                <w:szCs w:val="20"/>
              </w:rPr>
            </w:pPr>
          </w:p>
        </w:tc>
      </w:tr>
      <w:tr w:rsidR="003C2F84" w:rsidRPr="00D16F4D" w14:paraId="60F6D92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912028" w14:textId="77777777" w:rsidR="003C2F84" w:rsidRPr="00D16F4D" w:rsidRDefault="003C2F84" w:rsidP="00D16F4D">
            <w:pPr>
              <w:snapToGrid/>
              <w:rPr>
                <w:color w:val="000000"/>
                <w:sz w:val="20"/>
                <w:szCs w:val="20"/>
              </w:rPr>
            </w:pPr>
            <w:r w:rsidRPr="00D16F4D">
              <w:rPr>
                <w:color w:val="000000"/>
                <w:sz w:val="20"/>
                <w:szCs w:val="20"/>
              </w:rPr>
              <w:t>2.62</w:t>
            </w:r>
          </w:p>
        </w:tc>
        <w:tc>
          <w:tcPr>
            <w:tcW w:w="1834" w:type="dxa"/>
            <w:tcBorders>
              <w:top w:val="single" w:sz="4" w:space="0" w:color="auto"/>
              <w:left w:val="nil"/>
              <w:bottom w:val="nil"/>
              <w:right w:val="single" w:sz="4" w:space="0" w:color="auto"/>
            </w:tcBorders>
            <w:shd w:val="clear" w:color="auto" w:fill="auto"/>
            <w:vAlign w:val="center"/>
            <w:hideMark/>
          </w:tcPr>
          <w:p w14:paraId="728BA374"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20A7BF8" w14:textId="77777777" w:rsidR="003C2F84" w:rsidRPr="00D16F4D" w:rsidRDefault="003C2F84" w:rsidP="00D16F4D">
            <w:pPr>
              <w:snapToGrid/>
              <w:rPr>
                <w:color w:val="000000"/>
                <w:sz w:val="20"/>
                <w:szCs w:val="20"/>
              </w:rPr>
            </w:pPr>
            <w:r w:rsidRPr="00D16F4D">
              <w:rPr>
                <w:color w:val="000000"/>
                <w:sz w:val="20"/>
                <w:szCs w:val="20"/>
              </w:rPr>
              <w:t>д.Чалым-Кукшум ул.Лесная Роща</w:t>
            </w:r>
          </w:p>
        </w:tc>
        <w:tc>
          <w:tcPr>
            <w:tcW w:w="1367" w:type="dxa"/>
            <w:tcBorders>
              <w:top w:val="nil"/>
              <w:left w:val="nil"/>
              <w:bottom w:val="single" w:sz="4" w:space="0" w:color="auto"/>
              <w:right w:val="single" w:sz="4" w:space="0" w:color="auto"/>
            </w:tcBorders>
            <w:shd w:val="clear" w:color="auto" w:fill="auto"/>
            <w:vAlign w:val="center"/>
            <w:hideMark/>
          </w:tcPr>
          <w:p w14:paraId="1742C96A" w14:textId="76541ED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835A5C5"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D257499" w14:textId="142FF10E" w:rsidR="003C2F84" w:rsidRPr="00D16F4D" w:rsidRDefault="003C2F84" w:rsidP="00D16F4D">
            <w:pPr>
              <w:snapToGrid/>
              <w:rPr>
                <w:color w:val="000000"/>
                <w:sz w:val="20"/>
                <w:szCs w:val="20"/>
              </w:rPr>
            </w:pPr>
          </w:p>
        </w:tc>
      </w:tr>
      <w:tr w:rsidR="003C2F84" w:rsidRPr="00D16F4D" w14:paraId="7E87D765"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F4FF75" w14:textId="77777777" w:rsidR="003C2F84" w:rsidRPr="00D16F4D" w:rsidRDefault="003C2F84" w:rsidP="00D16F4D">
            <w:pPr>
              <w:snapToGrid/>
              <w:rPr>
                <w:color w:val="000000"/>
                <w:sz w:val="20"/>
                <w:szCs w:val="20"/>
              </w:rPr>
            </w:pPr>
            <w:r w:rsidRPr="00D16F4D">
              <w:rPr>
                <w:color w:val="000000"/>
                <w:sz w:val="20"/>
                <w:szCs w:val="20"/>
              </w:rPr>
              <w:t>2.63</w:t>
            </w:r>
          </w:p>
        </w:tc>
        <w:tc>
          <w:tcPr>
            <w:tcW w:w="1834" w:type="dxa"/>
            <w:tcBorders>
              <w:top w:val="single" w:sz="4" w:space="0" w:color="auto"/>
              <w:left w:val="nil"/>
              <w:bottom w:val="nil"/>
              <w:right w:val="single" w:sz="4" w:space="0" w:color="auto"/>
            </w:tcBorders>
            <w:shd w:val="clear" w:color="auto" w:fill="auto"/>
            <w:vAlign w:val="center"/>
            <w:hideMark/>
          </w:tcPr>
          <w:p w14:paraId="69F93359"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1833C350" w14:textId="0E3F5C90" w:rsidR="003C2F84" w:rsidRPr="00D16F4D" w:rsidRDefault="003C2F84" w:rsidP="00D16F4D">
            <w:pPr>
              <w:snapToGrid/>
              <w:rPr>
                <w:color w:val="000000"/>
                <w:sz w:val="20"/>
                <w:szCs w:val="20"/>
              </w:rPr>
            </w:pPr>
            <w:r w:rsidRPr="00D16F4D">
              <w:rPr>
                <w:color w:val="000000"/>
                <w:sz w:val="20"/>
                <w:szCs w:val="20"/>
              </w:rPr>
              <w:t>п.Вурнары ул.Ветеринарная 6</w:t>
            </w:r>
          </w:p>
        </w:tc>
        <w:tc>
          <w:tcPr>
            <w:tcW w:w="1367" w:type="dxa"/>
            <w:tcBorders>
              <w:top w:val="nil"/>
              <w:left w:val="nil"/>
              <w:bottom w:val="single" w:sz="4" w:space="0" w:color="auto"/>
              <w:right w:val="single" w:sz="4" w:space="0" w:color="auto"/>
            </w:tcBorders>
            <w:shd w:val="clear" w:color="auto" w:fill="auto"/>
            <w:vAlign w:val="center"/>
            <w:hideMark/>
          </w:tcPr>
          <w:p w14:paraId="14D88FB5" w14:textId="2FCEB5D0"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530DDCB5"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55D8F04F" w14:textId="2821BA91" w:rsidR="003C2F84" w:rsidRPr="00D16F4D" w:rsidRDefault="003C2F84" w:rsidP="00D16F4D">
            <w:pPr>
              <w:snapToGrid/>
              <w:rPr>
                <w:color w:val="000000"/>
                <w:sz w:val="20"/>
                <w:szCs w:val="20"/>
              </w:rPr>
            </w:pPr>
          </w:p>
        </w:tc>
      </w:tr>
      <w:tr w:rsidR="003C2F84" w:rsidRPr="00D16F4D" w14:paraId="312E3000"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5F2F95" w14:textId="77777777" w:rsidR="003C2F84" w:rsidRPr="00D16F4D" w:rsidRDefault="003C2F84" w:rsidP="00D16F4D">
            <w:pPr>
              <w:snapToGrid/>
              <w:rPr>
                <w:color w:val="000000"/>
                <w:sz w:val="20"/>
                <w:szCs w:val="20"/>
              </w:rPr>
            </w:pPr>
            <w:r w:rsidRPr="00D16F4D">
              <w:rPr>
                <w:color w:val="000000"/>
                <w:sz w:val="20"/>
                <w:szCs w:val="20"/>
              </w:rPr>
              <w:t>2.64</w:t>
            </w:r>
          </w:p>
        </w:tc>
        <w:tc>
          <w:tcPr>
            <w:tcW w:w="1834" w:type="dxa"/>
            <w:tcBorders>
              <w:top w:val="single" w:sz="4" w:space="0" w:color="auto"/>
              <w:left w:val="nil"/>
              <w:bottom w:val="nil"/>
              <w:right w:val="single" w:sz="4" w:space="0" w:color="auto"/>
            </w:tcBorders>
            <w:shd w:val="clear" w:color="auto" w:fill="auto"/>
            <w:vAlign w:val="center"/>
            <w:hideMark/>
          </w:tcPr>
          <w:p w14:paraId="2AB14491" w14:textId="77777777" w:rsidR="003C2F84" w:rsidRPr="00D16F4D" w:rsidRDefault="003C2F84" w:rsidP="00D16F4D">
            <w:pPr>
              <w:snapToGrid/>
              <w:rPr>
                <w:color w:val="000000"/>
                <w:sz w:val="20"/>
                <w:szCs w:val="20"/>
              </w:rPr>
            </w:pPr>
            <w:r w:rsidRPr="00D16F4D">
              <w:rPr>
                <w:color w:val="000000"/>
                <w:sz w:val="20"/>
                <w:szCs w:val="20"/>
              </w:rPr>
              <w:t>Волейбольная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6DA0358E" w14:textId="77777777" w:rsidR="003C2F84" w:rsidRPr="00D16F4D" w:rsidRDefault="003C2F84" w:rsidP="00D16F4D">
            <w:pPr>
              <w:snapToGrid/>
              <w:rPr>
                <w:color w:val="000000"/>
                <w:sz w:val="20"/>
                <w:szCs w:val="20"/>
              </w:rPr>
            </w:pPr>
            <w:r w:rsidRPr="00D16F4D">
              <w:rPr>
                <w:color w:val="000000"/>
                <w:sz w:val="20"/>
                <w:szCs w:val="20"/>
              </w:rPr>
              <w:t>речка Вурнарка</w:t>
            </w:r>
          </w:p>
        </w:tc>
        <w:tc>
          <w:tcPr>
            <w:tcW w:w="1367" w:type="dxa"/>
            <w:tcBorders>
              <w:top w:val="nil"/>
              <w:left w:val="nil"/>
              <w:bottom w:val="single" w:sz="4" w:space="0" w:color="auto"/>
              <w:right w:val="single" w:sz="4" w:space="0" w:color="auto"/>
            </w:tcBorders>
            <w:shd w:val="clear" w:color="auto" w:fill="auto"/>
            <w:vAlign w:val="center"/>
            <w:hideMark/>
          </w:tcPr>
          <w:p w14:paraId="36338258" w14:textId="30FF038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711C4A40"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655962BF" w14:textId="42370405" w:rsidR="003C2F84" w:rsidRPr="00D16F4D" w:rsidRDefault="003C2F84" w:rsidP="00D16F4D">
            <w:pPr>
              <w:snapToGrid/>
              <w:rPr>
                <w:color w:val="000000"/>
                <w:sz w:val="20"/>
                <w:szCs w:val="20"/>
              </w:rPr>
            </w:pPr>
          </w:p>
        </w:tc>
      </w:tr>
      <w:tr w:rsidR="003C2F84" w:rsidRPr="00D16F4D" w14:paraId="192A09A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F43815" w14:textId="77777777" w:rsidR="003C2F84" w:rsidRPr="00D16F4D" w:rsidRDefault="003C2F84" w:rsidP="00D16F4D">
            <w:pPr>
              <w:snapToGrid/>
              <w:rPr>
                <w:color w:val="000000"/>
                <w:sz w:val="20"/>
                <w:szCs w:val="20"/>
              </w:rPr>
            </w:pPr>
            <w:r w:rsidRPr="00D16F4D">
              <w:rPr>
                <w:color w:val="000000"/>
                <w:sz w:val="20"/>
                <w:szCs w:val="20"/>
              </w:rPr>
              <w:t>2.65</w:t>
            </w:r>
          </w:p>
        </w:tc>
        <w:tc>
          <w:tcPr>
            <w:tcW w:w="1834" w:type="dxa"/>
            <w:tcBorders>
              <w:top w:val="single" w:sz="4" w:space="0" w:color="auto"/>
              <w:left w:val="nil"/>
              <w:bottom w:val="nil"/>
              <w:right w:val="single" w:sz="4" w:space="0" w:color="auto"/>
            </w:tcBorders>
            <w:shd w:val="clear" w:color="auto" w:fill="auto"/>
            <w:vAlign w:val="center"/>
            <w:hideMark/>
          </w:tcPr>
          <w:p w14:paraId="5B184D6D" w14:textId="77777777" w:rsidR="003C2F84" w:rsidRPr="00D16F4D" w:rsidRDefault="003C2F84" w:rsidP="00D16F4D">
            <w:pPr>
              <w:snapToGrid/>
              <w:rPr>
                <w:color w:val="000000"/>
                <w:sz w:val="20"/>
                <w:szCs w:val="20"/>
              </w:rPr>
            </w:pPr>
            <w:r w:rsidRPr="00D16F4D">
              <w:rPr>
                <w:color w:val="000000"/>
                <w:sz w:val="20"/>
                <w:szCs w:val="20"/>
              </w:rPr>
              <w:t>Баскетбольная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4E5F3998" w14:textId="53A21393" w:rsidR="003C2F84" w:rsidRPr="00D16F4D" w:rsidRDefault="003C2F84" w:rsidP="00D16F4D">
            <w:pPr>
              <w:snapToGrid/>
              <w:rPr>
                <w:color w:val="000000"/>
                <w:sz w:val="20"/>
                <w:szCs w:val="20"/>
              </w:rPr>
            </w:pPr>
            <w:r w:rsidRPr="00D16F4D">
              <w:rPr>
                <w:color w:val="000000"/>
                <w:sz w:val="20"/>
                <w:szCs w:val="20"/>
              </w:rPr>
              <w:t>Стадион "Химик" ул.Илларионова 2а</w:t>
            </w:r>
          </w:p>
        </w:tc>
        <w:tc>
          <w:tcPr>
            <w:tcW w:w="1367" w:type="dxa"/>
            <w:tcBorders>
              <w:top w:val="nil"/>
              <w:left w:val="nil"/>
              <w:bottom w:val="single" w:sz="4" w:space="0" w:color="auto"/>
              <w:right w:val="single" w:sz="4" w:space="0" w:color="auto"/>
            </w:tcBorders>
            <w:shd w:val="clear" w:color="auto" w:fill="auto"/>
            <w:vAlign w:val="center"/>
            <w:hideMark/>
          </w:tcPr>
          <w:p w14:paraId="363164BF" w14:textId="0BD5CD7D"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1FF2B5C7"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3D344439" w14:textId="2438FB25" w:rsidR="003C2F84" w:rsidRPr="00D16F4D" w:rsidRDefault="003C2F84" w:rsidP="00D16F4D">
            <w:pPr>
              <w:snapToGrid/>
              <w:rPr>
                <w:color w:val="000000"/>
                <w:sz w:val="20"/>
                <w:szCs w:val="20"/>
              </w:rPr>
            </w:pPr>
          </w:p>
        </w:tc>
      </w:tr>
      <w:tr w:rsidR="003C2F84" w:rsidRPr="00D16F4D" w14:paraId="3F9F41E5"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C07E44" w14:textId="77777777" w:rsidR="003C2F84" w:rsidRPr="00D16F4D" w:rsidRDefault="003C2F84" w:rsidP="00D16F4D">
            <w:pPr>
              <w:snapToGrid/>
              <w:rPr>
                <w:color w:val="000000"/>
                <w:sz w:val="20"/>
                <w:szCs w:val="20"/>
              </w:rPr>
            </w:pPr>
            <w:r w:rsidRPr="00D16F4D">
              <w:rPr>
                <w:color w:val="000000"/>
                <w:sz w:val="20"/>
                <w:szCs w:val="20"/>
              </w:rPr>
              <w:t>2.66</w:t>
            </w:r>
          </w:p>
        </w:tc>
        <w:tc>
          <w:tcPr>
            <w:tcW w:w="1834" w:type="dxa"/>
            <w:tcBorders>
              <w:top w:val="single" w:sz="4" w:space="0" w:color="auto"/>
              <w:left w:val="nil"/>
              <w:bottom w:val="nil"/>
              <w:right w:val="single" w:sz="4" w:space="0" w:color="auto"/>
            </w:tcBorders>
            <w:shd w:val="clear" w:color="auto" w:fill="auto"/>
            <w:vAlign w:val="center"/>
            <w:hideMark/>
          </w:tcPr>
          <w:p w14:paraId="7FB8DE8D" w14:textId="77777777" w:rsidR="003C2F84" w:rsidRPr="00D16F4D" w:rsidRDefault="003C2F84" w:rsidP="00D16F4D">
            <w:pPr>
              <w:snapToGrid/>
              <w:rPr>
                <w:color w:val="000000"/>
                <w:sz w:val="20"/>
                <w:szCs w:val="20"/>
              </w:rPr>
            </w:pPr>
            <w:r w:rsidRPr="00D16F4D">
              <w:rPr>
                <w:color w:val="000000"/>
                <w:sz w:val="20"/>
                <w:szCs w:val="20"/>
              </w:rPr>
              <w:t>Баскетбольная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23EBE22" w14:textId="77777777" w:rsidR="003C2F84" w:rsidRPr="00D16F4D" w:rsidRDefault="003C2F84" w:rsidP="00D16F4D">
            <w:pPr>
              <w:snapToGrid/>
              <w:rPr>
                <w:color w:val="000000"/>
                <w:sz w:val="20"/>
                <w:szCs w:val="20"/>
              </w:rPr>
            </w:pPr>
            <w:r w:rsidRPr="00D16F4D">
              <w:rPr>
                <w:color w:val="000000"/>
                <w:sz w:val="20"/>
                <w:szCs w:val="20"/>
              </w:rPr>
              <w:t>ВСОШ №2 ул.К.Маркса 1</w:t>
            </w:r>
          </w:p>
        </w:tc>
        <w:tc>
          <w:tcPr>
            <w:tcW w:w="1367" w:type="dxa"/>
            <w:tcBorders>
              <w:top w:val="nil"/>
              <w:left w:val="nil"/>
              <w:bottom w:val="single" w:sz="4" w:space="0" w:color="auto"/>
              <w:right w:val="single" w:sz="4" w:space="0" w:color="auto"/>
            </w:tcBorders>
            <w:shd w:val="clear" w:color="auto" w:fill="auto"/>
            <w:vAlign w:val="center"/>
            <w:hideMark/>
          </w:tcPr>
          <w:p w14:paraId="6C110261" w14:textId="39077FE7"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3952FF5"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6D5DB96B" w14:textId="6FC28301" w:rsidR="003C2F84" w:rsidRPr="00D16F4D" w:rsidRDefault="003C2F84" w:rsidP="00D16F4D">
            <w:pPr>
              <w:snapToGrid/>
              <w:rPr>
                <w:color w:val="000000"/>
                <w:sz w:val="20"/>
                <w:szCs w:val="20"/>
              </w:rPr>
            </w:pPr>
          </w:p>
        </w:tc>
      </w:tr>
      <w:tr w:rsidR="003C2F84" w:rsidRPr="00D16F4D" w14:paraId="736211C8"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AFCA21" w14:textId="77777777" w:rsidR="003C2F84" w:rsidRPr="00D16F4D" w:rsidRDefault="003C2F84" w:rsidP="00D16F4D">
            <w:pPr>
              <w:snapToGrid/>
              <w:rPr>
                <w:color w:val="000000"/>
                <w:sz w:val="20"/>
                <w:szCs w:val="20"/>
              </w:rPr>
            </w:pPr>
            <w:r w:rsidRPr="00D16F4D">
              <w:rPr>
                <w:color w:val="000000"/>
                <w:sz w:val="20"/>
                <w:szCs w:val="20"/>
              </w:rPr>
              <w:t>2.67</w:t>
            </w:r>
          </w:p>
        </w:tc>
        <w:tc>
          <w:tcPr>
            <w:tcW w:w="1834" w:type="dxa"/>
            <w:tcBorders>
              <w:top w:val="single" w:sz="4" w:space="0" w:color="auto"/>
              <w:left w:val="nil"/>
              <w:bottom w:val="nil"/>
              <w:right w:val="single" w:sz="4" w:space="0" w:color="auto"/>
            </w:tcBorders>
            <w:shd w:val="clear" w:color="auto" w:fill="auto"/>
            <w:vAlign w:val="center"/>
            <w:hideMark/>
          </w:tcPr>
          <w:p w14:paraId="01EA28F6" w14:textId="77777777" w:rsidR="003C2F84" w:rsidRPr="00D16F4D" w:rsidRDefault="003C2F84" w:rsidP="00D16F4D">
            <w:pPr>
              <w:snapToGrid/>
              <w:rPr>
                <w:color w:val="000000"/>
                <w:sz w:val="20"/>
                <w:szCs w:val="20"/>
              </w:rPr>
            </w:pPr>
            <w:r w:rsidRPr="00D16F4D">
              <w:rPr>
                <w:color w:val="000000"/>
                <w:sz w:val="20"/>
                <w:szCs w:val="20"/>
              </w:rPr>
              <w:t>Баскетбольная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0F321819" w14:textId="77777777" w:rsidR="003C2F84" w:rsidRPr="00D16F4D" w:rsidRDefault="003C2F84" w:rsidP="00D16F4D">
            <w:pPr>
              <w:snapToGrid/>
              <w:rPr>
                <w:color w:val="000000"/>
                <w:sz w:val="20"/>
                <w:szCs w:val="20"/>
              </w:rPr>
            </w:pPr>
            <w:r w:rsidRPr="00D16F4D">
              <w:rPr>
                <w:color w:val="000000"/>
                <w:sz w:val="20"/>
                <w:szCs w:val="20"/>
              </w:rPr>
              <w:t>ВСОШ №1 ул.Ленина 56</w:t>
            </w:r>
          </w:p>
        </w:tc>
        <w:tc>
          <w:tcPr>
            <w:tcW w:w="1367" w:type="dxa"/>
            <w:tcBorders>
              <w:top w:val="nil"/>
              <w:left w:val="nil"/>
              <w:bottom w:val="single" w:sz="4" w:space="0" w:color="auto"/>
              <w:right w:val="single" w:sz="4" w:space="0" w:color="auto"/>
            </w:tcBorders>
            <w:shd w:val="clear" w:color="auto" w:fill="auto"/>
            <w:vAlign w:val="center"/>
            <w:hideMark/>
          </w:tcPr>
          <w:p w14:paraId="0FD32971" w14:textId="14289F26"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2E97A91"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420FCE17" w14:textId="756E29ED" w:rsidR="003C2F84" w:rsidRPr="00D16F4D" w:rsidRDefault="003C2F84" w:rsidP="00D16F4D">
            <w:pPr>
              <w:snapToGrid/>
              <w:rPr>
                <w:color w:val="000000"/>
                <w:sz w:val="20"/>
                <w:szCs w:val="20"/>
              </w:rPr>
            </w:pPr>
          </w:p>
        </w:tc>
      </w:tr>
      <w:tr w:rsidR="003C2F84" w:rsidRPr="00D16F4D" w14:paraId="34CE2825"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512629" w14:textId="77777777" w:rsidR="003C2F84" w:rsidRPr="00D16F4D" w:rsidRDefault="003C2F84" w:rsidP="00D16F4D">
            <w:pPr>
              <w:snapToGrid/>
              <w:rPr>
                <w:color w:val="000000"/>
                <w:sz w:val="20"/>
                <w:szCs w:val="20"/>
              </w:rPr>
            </w:pPr>
            <w:r w:rsidRPr="00D16F4D">
              <w:rPr>
                <w:color w:val="000000"/>
                <w:sz w:val="20"/>
                <w:szCs w:val="20"/>
              </w:rPr>
              <w:t>2.68</w:t>
            </w:r>
          </w:p>
        </w:tc>
        <w:tc>
          <w:tcPr>
            <w:tcW w:w="1834" w:type="dxa"/>
            <w:tcBorders>
              <w:top w:val="single" w:sz="4" w:space="0" w:color="auto"/>
              <w:left w:val="nil"/>
              <w:bottom w:val="nil"/>
              <w:right w:val="single" w:sz="4" w:space="0" w:color="auto"/>
            </w:tcBorders>
            <w:shd w:val="clear" w:color="auto" w:fill="auto"/>
            <w:vAlign w:val="center"/>
            <w:hideMark/>
          </w:tcPr>
          <w:p w14:paraId="0831BA28" w14:textId="77777777" w:rsidR="003C2F84" w:rsidRPr="00D16F4D" w:rsidRDefault="003C2F84" w:rsidP="00D16F4D">
            <w:pPr>
              <w:snapToGrid/>
              <w:rPr>
                <w:color w:val="000000"/>
                <w:sz w:val="20"/>
                <w:szCs w:val="20"/>
              </w:rPr>
            </w:pPr>
            <w:r w:rsidRPr="00D16F4D">
              <w:rPr>
                <w:color w:val="000000"/>
                <w:sz w:val="20"/>
                <w:szCs w:val="20"/>
              </w:rPr>
              <w:t>Баскетбольная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76BF3A0A" w14:textId="77777777" w:rsidR="003C2F84" w:rsidRPr="00D16F4D" w:rsidRDefault="003C2F84" w:rsidP="00D16F4D">
            <w:pPr>
              <w:snapToGrid/>
              <w:rPr>
                <w:color w:val="000000"/>
                <w:sz w:val="20"/>
                <w:szCs w:val="20"/>
              </w:rPr>
            </w:pPr>
            <w:r w:rsidRPr="00D16F4D">
              <w:rPr>
                <w:color w:val="000000"/>
                <w:sz w:val="20"/>
                <w:szCs w:val="20"/>
              </w:rPr>
              <w:t>п.Вурнары ул.К.Маркса 4</w:t>
            </w:r>
          </w:p>
        </w:tc>
        <w:tc>
          <w:tcPr>
            <w:tcW w:w="1367" w:type="dxa"/>
            <w:tcBorders>
              <w:top w:val="nil"/>
              <w:left w:val="nil"/>
              <w:bottom w:val="single" w:sz="4" w:space="0" w:color="auto"/>
              <w:right w:val="single" w:sz="4" w:space="0" w:color="auto"/>
            </w:tcBorders>
            <w:shd w:val="clear" w:color="auto" w:fill="auto"/>
            <w:vAlign w:val="center"/>
            <w:hideMark/>
          </w:tcPr>
          <w:p w14:paraId="2122839A" w14:textId="1E4B60FC"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41F6910"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040E548C" w14:textId="4CD46F00" w:rsidR="003C2F84" w:rsidRPr="00D16F4D" w:rsidRDefault="003C2F84" w:rsidP="00D16F4D">
            <w:pPr>
              <w:snapToGrid/>
              <w:rPr>
                <w:color w:val="000000"/>
                <w:sz w:val="20"/>
                <w:szCs w:val="20"/>
              </w:rPr>
            </w:pPr>
          </w:p>
        </w:tc>
      </w:tr>
      <w:tr w:rsidR="003C2F84" w:rsidRPr="00D16F4D" w14:paraId="610EFAEB"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E6F080" w14:textId="77777777" w:rsidR="003C2F84" w:rsidRPr="00D16F4D" w:rsidRDefault="003C2F84" w:rsidP="00D16F4D">
            <w:pPr>
              <w:snapToGrid/>
              <w:rPr>
                <w:color w:val="000000"/>
                <w:sz w:val="20"/>
                <w:szCs w:val="20"/>
              </w:rPr>
            </w:pPr>
            <w:r w:rsidRPr="00D16F4D">
              <w:rPr>
                <w:color w:val="000000"/>
                <w:sz w:val="20"/>
                <w:szCs w:val="20"/>
              </w:rPr>
              <w:t>2.69</w:t>
            </w:r>
          </w:p>
        </w:tc>
        <w:tc>
          <w:tcPr>
            <w:tcW w:w="1834" w:type="dxa"/>
            <w:tcBorders>
              <w:top w:val="single" w:sz="4" w:space="0" w:color="auto"/>
              <w:left w:val="nil"/>
              <w:bottom w:val="nil"/>
              <w:right w:val="single" w:sz="4" w:space="0" w:color="auto"/>
            </w:tcBorders>
            <w:shd w:val="clear" w:color="auto" w:fill="auto"/>
            <w:vAlign w:val="center"/>
            <w:hideMark/>
          </w:tcPr>
          <w:p w14:paraId="2DA54F45" w14:textId="77777777" w:rsidR="003C2F84" w:rsidRPr="00D16F4D" w:rsidRDefault="003C2F84" w:rsidP="00D16F4D">
            <w:pPr>
              <w:snapToGrid/>
              <w:rPr>
                <w:color w:val="000000"/>
                <w:sz w:val="20"/>
                <w:szCs w:val="20"/>
              </w:rPr>
            </w:pPr>
            <w:r w:rsidRPr="00D16F4D">
              <w:rPr>
                <w:color w:val="000000"/>
                <w:sz w:val="20"/>
                <w:szCs w:val="20"/>
              </w:rPr>
              <w:t>Баскетбольная площадка  (9*18)</w:t>
            </w:r>
          </w:p>
        </w:tc>
        <w:tc>
          <w:tcPr>
            <w:tcW w:w="2986" w:type="dxa"/>
            <w:tcBorders>
              <w:top w:val="nil"/>
              <w:left w:val="nil"/>
              <w:bottom w:val="single" w:sz="4" w:space="0" w:color="auto"/>
              <w:right w:val="single" w:sz="4" w:space="0" w:color="auto"/>
            </w:tcBorders>
            <w:shd w:val="clear" w:color="auto" w:fill="auto"/>
            <w:vAlign w:val="center"/>
            <w:hideMark/>
          </w:tcPr>
          <w:p w14:paraId="39DECBB4" w14:textId="77777777" w:rsidR="003C2F84" w:rsidRPr="00D16F4D" w:rsidRDefault="003C2F84" w:rsidP="00D16F4D">
            <w:pPr>
              <w:snapToGrid/>
              <w:rPr>
                <w:color w:val="000000"/>
                <w:sz w:val="20"/>
                <w:szCs w:val="20"/>
              </w:rPr>
            </w:pPr>
            <w:r w:rsidRPr="00D16F4D">
              <w:rPr>
                <w:color w:val="000000"/>
                <w:sz w:val="20"/>
                <w:szCs w:val="20"/>
              </w:rPr>
              <w:t>д.Алгазино ул.Центральная</w:t>
            </w:r>
          </w:p>
        </w:tc>
        <w:tc>
          <w:tcPr>
            <w:tcW w:w="1367" w:type="dxa"/>
            <w:tcBorders>
              <w:top w:val="nil"/>
              <w:left w:val="nil"/>
              <w:bottom w:val="single" w:sz="4" w:space="0" w:color="auto"/>
              <w:right w:val="single" w:sz="4" w:space="0" w:color="auto"/>
            </w:tcBorders>
            <w:shd w:val="clear" w:color="auto" w:fill="auto"/>
            <w:vAlign w:val="center"/>
            <w:hideMark/>
          </w:tcPr>
          <w:p w14:paraId="333996BA" w14:textId="0CB32979"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43582B59" w14:textId="77777777" w:rsidR="003C2F84" w:rsidRPr="00D16F4D" w:rsidRDefault="003C2F84" w:rsidP="00D16F4D">
            <w:pPr>
              <w:snapToGrid/>
              <w:rPr>
                <w:color w:val="000000"/>
                <w:sz w:val="20"/>
                <w:szCs w:val="20"/>
              </w:rPr>
            </w:pPr>
            <w:r w:rsidRPr="00D16F4D">
              <w:rPr>
                <w:color w:val="000000"/>
                <w:sz w:val="20"/>
                <w:szCs w:val="20"/>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2883BDA4" w14:textId="504AAB99" w:rsidR="003C2F84" w:rsidRPr="00D16F4D" w:rsidRDefault="003C2F84" w:rsidP="00D16F4D">
            <w:pPr>
              <w:snapToGrid/>
              <w:rPr>
                <w:color w:val="000000"/>
                <w:sz w:val="20"/>
                <w:szCs w:val="20"/>
              </w:rPr>
            </w:pPr>
          </w:p>
        </w:tc>
      </w:tr>
      <w:tr w:rsidR="003C2F84" w:rsidRPr="00D16F4D" w14:paraId="35220247"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BCE802" w14:textId="77777777" w:rsidR="003C2F84" w:rsidRPr="00D16F4D" w:rsidRDefault="003C2F84" w:rsidP="00D16F4D">
            <w:pPr>
              <w:snapToGrid/>
              <w:rPr>
                <w:color w:val="000000"/>
                <w:sz w:val="20"/>
                <w:szCs w:val="20"/>
              </w:rPr>
            </w:pPr>
            <w:r w:rsidRPr="00D16F4D">
              <w:rPr>
                <w:color w:val="000000"/>
                <w:sz w:val="20"/>
                <w:szCs w:val="20"/>
              </w:rPr>
              <w:t>2.70</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681D5803" w14:textId="77777777" w:rsidR="003C2F84" w:rsidRPr="00D16F4D" w:rsidRDefault="003C2F84" w:rsidP="00D16F4D">
            <w:pPr>
              <w:snapToGrid/>
              <w:rPr>
                <w:color w:val="000000"/>
                <w:sz w:val="20"/>
                <w:szCs w:val="20"/>
              </w:rPr>
            </w:pPr>
            <w:r w:rsidRPr="00D16F4D">
              <w:rPr>
                <w:color w:val="000000"/>
                <w:sz w:val="20"/>
                <w:szCs w:val="20"/>
              </w:rPr>
              <w:t>Площадка для ГТО</w:t>
            </w:r>
          </w:p>
        </w:tc>
        <w:tc>
          <w:tcPr>
            <w:tcW w:w="2986" w:type="dxa"/>
            <w:tcBorders>
              <w:top w:val="nil"/>
              <w:left w:val="nil"/>
              <w:bottom w:val="single" w:sz="4" w:space="0" w:color="auto"/>
              <w:right w:val="single" w:sz="4" w:space="0" w:color="auto"/>
            </w:tcBorders>
            <w:shd w:val="clear" w:color="auto" w:fill="auto"/>
            <w:vAlign w:val="center"/>
            <w:hideMark/>
          </w:tcPr>
          <w:p w14:paraId="48C64946" w14:textId="5BA5DF9A" w:rsidR="003C2F84" w:rsidRPr="00D16F4D" w:rsidRDefault="003C2F84" w:rsidP="00D16F4D">
            <w:pPr>
              <w:snapToGrid/>
              <w:rPr>
                <w:color w:val="000000"/>
                <w:sz w:val="20"/>
                <w:szCs w:val="20"/>
              </w:rPr>
            </w:pPr>
            <w:r w:rsidRPr="00D16F4D">
              <w:rPr>
                <w:color w:val="000000"/>
                <w:sz w:val="20"/>
                <w:szCs w:val="20"/>
              </w:rPr>
              <w:t>п.Вурнары ул.Ветеринарная 6</w:t>
            </w:r>
          </w:p>
        </w:tc>
        <w:tc>
          <w:tcPr>
            <w:tcW w:w="1367" w:type="dxa"/>
            <w:tcBorders>
              <w:top w:val="nil"/>
              <w:left w:val="nil"/>
              <w:bottom w:val="single" w:sz="4" w:space="0" w:color="auto"/>
              <w:right w:val="single" w:sz="4" w:space="0" w:color="auto"/>
            </w:tcBorders>
            <w:shd w:val="clear" w:color="auto" w:fill="auto"/>
            <w:vAlign w:val="center"/>
            <w:hideMark/>
          </w:tcPr>
          <w:p w14:paraId="79F5E8A1" w14:textId="057FFAAE"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69EA5F66" w14:textId="77777777" w:rsidR="003C2F84" w:rsidRPr="00D16F4D" w:rsidRDefault="003C2F84" w:rsidP="00D16F4D">
            <w:pPr>
              <w:snapToGrid/>
              <w:rPr>
                <w:color w:val="000000"/>
                <w:sz w:val="20"/>
                <w:szCs w:val="20"/>
              </w:rPr>
            </w:pPr>
            <w:r w:rsidRPr="00D16F4D">
              <w:rPr>
                <w:color w:val="000000"/>
                <w:sz w:val="20"/>
                <w:szCs w:val="20"/>
              </w:rPr>
              <w:t>420</w:t>
            </w:r>
          </w:p>
        </w:tc>
        <w:tc>
          <w:tcPr>
            <w:tcW w:w="1179" w:type="dxa"/>
            <w:tcBorders>
              <w:top w:val="nil"/>
              <w:left w:val="nil"/>
              <w:bottom w:val="single" w:sz="4" w:space="0" w:color="auto"/>
              <w:right w:val="single" w:sz="4" w:space="0" w:color="auto"/>
            </w:tcBorders>
            <w:shd w:val="clear" w:color="auto" w:fill="auto"/>
            <w:noWrap/>
            <w:vAlign w:val="center"/>
            <w:hideMark/>
          </w:tcPr>
          <w:p w14:paraId="5F5AB015" w14:textId="19C08F9F" w:rsidR="003C2F84" w:rsidRPr="00D16F4D" w:rsidRDefault="003C2F84" w:rsidP="00D16F4D">
            <w:pPr>
              <w:snapToGrid/>
              <w:rPr>
                <w:color w:val="000000"/>
                <w:sz w:val="20"/>
                <w:szCs w:val="20"/>
              </w:rPr>
            </w:pPr>
          </w:p>
        </w:tc>
      </w:tr>
      <w:tr w:rsidR="003C2F84" w:rsidRPr="00D16F4D" w14:paraId="3AFD65F3" w14:textId="77777777" w:rsidTr="00D16F4D">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4BE1FCD" w14:textId="77777777" w:rsidR="003C2F84" w:rsidRPr="00D16F4D" w:rsidRDefault="003C2F84" w:rsidP="00D16F4D">
            <w:pPr>
              <w:snapToGrid/>
              <w:rPr>
                <w:color w:val="000000"/>
                <w:sz w:val="20"/>
                <w:szCs w:val="20"/>
              </w:rPr>
            </w:pPr>
            <w:r w:rsidRPr="00D16F4D">
              <w:rPr>
                <w:color w:val="000000"/>
                <w:sz w:val="20"/>
                <w:szCs w:val="20"/>
              </w:rPr>
              <w:t>2.71</w:t>
            </w:r>
          </w:p>
        </w:tc>
        <w:tc>
          <w:tcPr>
            <w:tcW w:w="1834" w:type="dxa"/>
            <w:tcBorders>
              <w:top w:val="nil"/>
              <w:left w:val="nil"/>
              <w:bottom w:val="single" w:sz="4" w:space="0" w:color="auto"/>
              <w:right w:val="single" w:sz="4" w:space="0" w:color="auto"/>
            </w:tcBorders>
            <w:shd w:val="clear" w:color="auto" w:fill="auto"/>
            <w:vAlign w:val="center"/>
            <w:hideMark/>
          </w:tcPr>
          <w:p w14:paraId="3CD6FCA6" w14:textId="77777777" w:rsidR="003C2F84" w:rsidRPr="00D16F4D" w:rsidRDefault="003C2F84" w:rsidP="00D16F4D">
            <w:pPr>
              <w:snapToGrid/>
              <w:rPr>
                <w:color w:val="000000"/>
                <w:sz w:val="20"/>
                <w:szCs w:val="20"/>
              </w:rPr>
            </w:pPr>
            <w:r w:rsidRPr="00D16F4D">
              <w:rPr>
                <w:color w:val="000000"/>
                <w:sz w:val="20"/>
                <w:szCs w:val="20"/>
              </w:rPr>
              <w:t>Хоккейная коробка (30*60)</w:t>
            </w:r>
          </w:p>
        </w:tc>
        <w:tc>
          <w:tcPr>
            <w:tcW w:w="2986" w:type="dxa"/>
            <w:tcBorders>
              <w:top w:val="nil"/>
              <w:left w:val="nil"/>
              <w:bottom w:val="single" w:sz="4" w:space="0" w:color="auto"/>
              <w:right w:val="single" w:sz="4" w:space="0" w:color="auto"/>
            </w:tcBorders>
            <w:shd w:val="clear" w:color="auto" w:fill="auto"/>
            <w:vAlign w:val="center"/>
            <w:hideMark/>
          </w:tcPr>
          <w:p w14:paraId="1EA74BD7" w14:textId="77777777" w:rsidR="003C2F84" w:rsidRPr="00D16F4D" w:rsidRDefault="003C2F84" w:rsidP="00D16F4D">
            <w:pPr>
              <w:snapToGrid/>
              <w:rPr>
                <w:color w:val="000000"/>
                <w:sz w:val="20"/>
                <w:szCs w:val="20"/>
              </w:rPr>
            </w:pPr>
            <w:r w:rsidRPr="00D16F4D">
              <w:rPr>
                <w:color w:val="000000"/>
                <w:sz w:val="20"/>
                <w:szCs w:val="20"/>
              </w:rPr>
              <w:t>п. Вурнары, стадион «Химик»</w:t>
            </w:r>
          </w:p>
        </w:tc>
        <w:tc>
          <w:tcPr>
            <w:tcW w:w="1367" w:type="dxa"/>
            <w:tcBorders>
              <w:top w:val="nil"/>
              <w:left w:val="nil"/>
              <w:bottom w:val="single" w:sz="4" w:space="0" w:color="auto"/>
              <w:right w:val="single" w:sz="4" w:space="0" w:color="auto"/>
            </w:tcBorders>
            <w:shd w:val="clear" w:color="auto" w:fill="auto"/>
            <w:vAlign w:val="center"/>
            <w:hideMark/>
          </w:tcPr>
          <w:p w14:paraId="1315414A" w14:textId="0B529943" w:rsidR="003C2F84" w:rsidRPr="00D16F4D" w:rsidRDefault="003C2F84" w:rsidP="00D16F4D">
            <w:pPr>
              <w:snapToGrid/>
              <w:rPr>
                <w:color w:val="000000"/>
                <w:sz w:val="20"/>
                <w:szCs w:val="20"/>
              </w:rPr>
            </w:pPr>
            <w:r w:rsidRPr="00D16F4D">
              <w:rPr>
                <w:color w:val="000000"/>
                <w:sz w:val="20"/>
                <w:szCs w:val="20"/>
              </w:rPr>
              <w:t>кв.м</w:t>
            </w:r>
          </w:p>
        </w:tc>
        <w:tc>
          <w:tcPr>
            <w:tcW w:w="1279" w:type="dxa"/>
            <w:tcBorders>
              <w:top w:val="nil"/>
              <w:left w:val="nil"/>
              <w:bottom w:val="single" w:sz="4" w:space="0" w:color="auto"/>
              <w:right w:val="single" w:sz="4" w:space="0" w:color="auto"/>
            </w:tcBorders>
            <w:shd w:val="clear" w:color="auto" w:fill="auto"/>
            <w:noWrap/>
            <w:vAlign w:val="center"/>
            <w:hideMark/>
          </w:tcPr>
          <w:p w14:paraId="3176609E" w14:textId="77777777" w:rsidR="003C2F84" w:rsidRPr="00D16F4D" w:rsidRDefault="003C2F84" w:rsidP="00D16F4D">
            <w:pPr>
              <w:snapToGrid/>
              <w:rPr>
                <w:color w:val="000000"/>
                <w:sz w:val="20"/>
                <w:szCs w:val="20"/>
              </w:rPr>
            </w:pPr>
            <w:r w:rsidRPr="00D16F4D">
              <w:rPr>
                <w:color w:val="000000"/>
                <w:sz w:val="20"/>
                <w:szCs w:val="20"/>
              </w:rPr>
              <w:t>1800</w:t>
            </w:r>
          </w:p>
        </w:tc>
        <w:tc>
          <w:tcPr>
            <w:tcW w:w="1179" w:type="dxa"/>
            <w:tcBorders>
              <w:top w:val="nil"/>
              <w:left w:val="nil"/>
              <w:bottom w:val="single" w:sz="4" w:space="0" w:color="auto"/>
              <w:right w:val="single" w:sz="4" w:space="0" w:color="auto"/>
            </w:tcBorders>
            <w:shd w:val="clear" w:color="auto" w:fill="auto"/>
            <w:noWrap/>
            <w:vAlign w:val="center"/>
            <w:hideMark/>
          </w:tcPr>
          <w:p w14:paraId="256551BC" w14:textId="7ACE524A" w:rsidR="003C2F84" w:rsidRPr="00D16F4D" w:rsidRDefault="003C2F84" w:rsidP="00D16F4D">
            <w:pPr>
              <w:snapToGrid/>
              <w:rPr>
                <w:color w:val="000000"/>
                <w:sz w:val="20"/>
                <w:szCs w:val="20"/>
              </w:rPr>
            </w:pPr>
          </w:p>
        </w:tc>
      </w:tr>
    </w:tbl>
    <w:p w14:paraId="263CEE26" w14:textId="77777777" w:rsidR="003C2F84" w:rsidRPr="00F83F02" w:rsidRDefault="003C2F84" w:rsidP="003C2F84">
      <w:pPr>
        <w:snapToGrid/>
        <w:spacing w:line="276" w:lineRule="auto"/>
        <w:ind w:firstLine="567"/>
        <w:jc w:val="both"/>
        <w:rPr>
          <w:rFonts w:eastAsia="Calibri"/>
          <w:kern w:val="2"/>
          <w:sz w:val="24"/>
          <w:szCs w:val="24"/>
          <w:lang w:eastAsia="en-US"/>
          <w14:ligatures w14:val="standardContextual"/>
        </w:rPr>
      </w:pPr>
      <w:r w:rsidRPr="00F83F02">
        <w:rPr>
          <w:rFonts w:eastAsia="Calibri"/>
          <w:kern w:val="2"/>
          <w:sz w:val="24"/>
          <w:szCs w:val="24"/>
          <w:lang w:eastAsia="en-US"/>
          <w14:ligatures w14:val="standardContextual"/>
        </w:rPr>
        <w:t xml:space="preserve">Согласно МНГП Вурнарского МО минимально допустимый уровень обеспеченности населения местами на стадионах составляет 24 места на 1000 человек. Нормативная потребность муниципального округа в 2023 году составляет 691 место. Нормативная потребность населения в местах на стадионах полностью удовлетворена. </w:t>
      </w:r>
    </w:p>
    <w:p w14:paraId="0A88FD9A" w14:textId="77777777" w:rsidR="003C2F84" w:rsidRPr="00F83F02" w:rsidRDefault="003C2F84" w:rsidP="003C2F84">
      <w:pPr>
        <w:snapToGrid/>
        <w:spacing w:line="276" w:lineRule="auto"/>
        <w:ind w:firstLine="567"/>
        <w:jc w:val="both"/>
        <w:rPr>
          <w:rFonts w:eastAsia="Calibri"/>
          <w:kern w:val="2"/>
          <w:sz w:val="24"/>
          <w:szCs w:val="24"/>
          <w:lang w:eastAsia="en-US"/>
          <w14:ligatures w14:val="standardContextual"/>
        </w:rPr>
      </w:pPr>
      <w:r w:rsidRPr="00F83F02">
        <w:rPr>
          <w:rFonts w:eastAsia="Calibri"/>
          <w:kern w:val="2"/>
          <w:sz w:val="24"/>
          <w:szCs w:val="24"/>
          <w:lang w:eastAsia="en-US"/>
          <w14:ligatures w14:val="standardContextual"/>
        </w:rPr>
        <w:t xml:space="preserve">Минимально допустимый уровень обеспеченности населения плавательными бассейнами составляет 50 кв.м. площади зеркала воды на 1000 жителей. При существующей численности населения (28773 человека) нормативная потребность муниципального округа в плавательных бассейнах составляет 1439 кв.м. зеркала воды, эта потребность удовлетворена лишь на 33%. </w:t>
      </w:r>
    </w:p>
    <w:p w14:paraId="4475AF99" w14:textId="77777777" w:rsidR="003C2F84" w:rsidRPr="00F83F02" w:rsidRDefault="003C2F84" w:rsidP="003C2F84">
      <w:pPr>
        <w:snapToGrid/>
        <w:spacing w:line="276" w:lineRule="auto"/>
        <w:ind w:firstLine="567"/>
        <w:jc w:val="both"/>
        <w:rPr>
          <w:rFonts w:eastAsia="Calibri"/>
          <w:kern w:val="2"/>
          <w:sz w:val="24"/>
          <w:szCs w:val="24"/>
          <w:lang w:eastAsia="en-US"/>
          <w14:ligatures w14:val="standardContextual"/>
        </w:rPr>
      </w:pPr>
      <w:r w:rsidRPr="00F83F02">
        <w:rPr>
          <w:rFonts w:eastAsia="Calibri"/>
          <w:kern w:val="2"/>
          <w:sz w:val="24"/>
          <w:szCs w:val="24"/>
          <w:lang w:eastAsia="en-US"/>
          <w14:ligatures w14:val="standardContextual"/>
        </w:rPr>
        <w:t>Для определения уровня обеспеченности населения муниципального округа объектами спорта, используется показатель нормативной единовременной пропускной способности (далее норматив ЕПС) объектов спорта, установленный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спорта Российской Федерации от 21.03.2018 № 244 (далее – Методические рекомендации – 244).</w:t>
      </w:r>
    </w:p>
    <w:p w14:paraId="71DE5253" w14:textId="77777777" w:rsidR="003C2F84" w:rsidRPr="00F83F02" w:rsidRDefault="003C2F84" w:rsidP="003C2F84">
      <w:pPr>
        <w:snapToGrid/>
        <w:spacing w:line="276" w:lineRule="auto"/>
        <w:ind w:firstLine="567"/>
        <w:jc w:val="both"/>
        <w:rPr>
          <w:rFonts w:eastAsia="Calibri"/>
          <w:kern w:val="2"/>
          <w:sz w:val="24"/>
          <w:lang w:eastAsia="en-US"/>
          <w14:ligatures w14:val="standardContextual"/>
        </w:rPr>
      </w:pPr>
      <w:r w:rsidRPr="00F83F02">
        <w:rPr>
          <w:rFonts w:eastAsia="Calibri"/>
          <w:kern w:val="2"/>
          <w:sz w:val="24"/>
          <w:szCs w:val="24"/>
          <w:lang w:eastAsia="en-US"/>
          <w14:ligatures w14:val="standardContextual"/>
        </w:rPr>
        <w:lastRenderedPageBreak/>
        <w:t xml:space="preserve">Целевой показатель усредненного норматива ЕПС объектов физкультуры и спорта на 2030 год установленный Методическими рекомендациями – 244 составляет 122 человека на 1000 жителей. </w:t>
      </w:r>
    </w:p>
    <w:bookmarkEnd w:id="65"/>
    <w:p w14:paraId="790940DF"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Нормативный уровень ЕПС для Вурнарского МО с численностью населения 28773 человек в 2023 году составляет 3511 человека. Общая ЕПС объектов, расположенных на территории округа, по данным приведенным в приложении №4 «Итогов развития физической культуры и спорта в Чувашской Республике за 2022 год», опубликованных Министерство физической культуры и спорта Чувашской Республики составляет 3133 человека. Таким образом обеспеченность населения объектами спорта по уровню ЕПС в 2023 году удовлетворяет потребность на 89%.</w:t>
      </w:r>
    </w:p>
    <w:p w14:paraId="78CD0448" w14:textId="77777777" w:rsidR="003C2F84" w:rsidRPr="00F83F02" w:rsidRDefault="003C2F84" w:rsidP="00667736">
      <w:pPr>
        <w:snapToGrid/>
        <w:spacing w:line="276" w:lineRule="auto"/>
        <w:ind w:firstLine="567"/>
        <w:jc w:val="both"/>
        <w:rPr>
          <w:b/>
          <w:bCs/>
          <w:i/>
          <w:iCs/>
          <w:kern w:val="2"/>
          <w:sz w:val="24"/>
          <w:szCs w:val="24"/>
          <w14:ligatures w14:val="standardContextual"/>
        </w:rPr>
      </w:pPr>
      <w:bookmarkStart w:id="66" w:name="_Toc112002049"/>
      <w:bookmarkStart w:id="67" w:name="_Toc110008678"/>
      <w:bookmarkStart w:id="68" w:name="_Toc138336462"/>
      <w:bookmarkStart w:id="69" w:name="_Toc141011930"/>
      <w:r w:rsidRPr="00F83F02">
        <w:rPr>
          <w:b/>
          <w:bCs/>
          <w:i/>
          <w:iCs/>
          <w:kern w:val="2"/>
          <w:sz w:val="24"/>
          <w:szCs w:val="24"/>
          <w14:ligatures w14:val="standardContextual"/>
        </w:rPr>
        <w:t>Учреждения культуры</w:t>
      </w:r>
      <w:bookmarkEnd w:id="66"/>
      <w:bookmarkEnd w:id="67"/>
      <w:bookmarkEnd w:id="68"/>
      <w:bookmarkEnd w:id="69"/>
      <w:r w:rsidRPr="00F83F02">
        <w:rPr>
          <w:b/>
          <w:bCs/>
          <w:i/>
          <w:iCs/>
          <w:kern w:val="2"/>
          <w:sz w:val="24"/>
          <w:szCs w:val="24"/>
          <w14:ligatures w14:val="standardContextual"/>
        </w:rPr>
        <w:t xml:space="preserve"> </w:t>
      </w:r>
    </w:p>
    <w:p w14:paraId="6C2A26D4"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На территории Вурнарского МО действует Вурнарская центральная библиотека МБУ «ЦБС», а также 29 сельских библиотек подразделений МБУ «ЦБС». Общая мощность – 277 мест, 642 единовременных посетителей, 285,9 тыс. томов. </w:t>
      </w:r>
    </w:p>
    <w:p w14:paraId="282089C7" w14:textId="77777777" w:rsidR="003C2F84" w:rsidRPr="00F83F02" w:rsidRDefault="003C2F84" w:rsidP="003C2F84">
      <w:pPr>
        <w:snapToGrid/>
        <w:spacing w:line="276" w:lineRule="auto"/>
        <w:ind w:firstLine="567"/>
        <w:jc w:val="both"/>
        <w:rPr>
          <w:color w:val="FF0000"/>
          <w:kern w:val="2"/>
          <w:sz w:val="24"/>
          <w:szCs w:val="24"/>
          <w14:ligatures w14:val="standardContextual"/>
        </w:rPr>
      </w:pPr>
      <w:r w:rsidRPr="00F83F02">
        <w:rPr>
          <w:kern w:val="2"/>
          <w:sz w:val="24"/>
          <w:szCs w:val="24"/>
          <w14:ligatures w14:val="standardContextual"/>
        </w:rPr>
        <w:t>На территории муниципального округа работает 38 учреждения выполняющих функцию по созданию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 Среди них: районный дом культуры; 23 сельских домов культуры; 14 сельских клуба. Общая емкость учреждений культуры клубного типа составляет 7347 мест.</w:t>
      </w:r>
    </w:p>
    <w:p w14:paraId="03526D64"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В административном центре муниципального округа располагается Вурнарский историко-краеведческий народный музей МБУК «Централизованная клубная система» Вурнарского муниципального округа Чувашской Республики. Музей распологается в здании МБУ ДО «Дом детского творчества». Площадь музея составляет 150 кв.м.</w:t>
      </w:r>
    </w:p>
    <w:p w14:paraId="0C3B3D7E"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Перечень учреждений культуры действующих</w:t>
      </w:r>
      <w:r w:rsidRPr="00F83F02">
        <w:rPr>
          <w:bCs/>
          <w:kern w:val="2"/>
          <w:sz w:val="24"/>
          <w:szCs w:val="24"/>
          <w14:ligatures w14:val="standardContextual"/>
        </w:rPr>
        <w:t xml:space="preserve"> на территории </w:t>
      </w:r>
      <w:r w:rsidRPr="00F83F02">
        <w:rPr>
          <w:kern w:val="2"/>
          <w:sz w:val="24"/>
          <w:szCs w:val="24"/>
          <w14:ligatures w14:val="standardContextual"/>
        </w:rPr>
        <w:t>Вурнарского МО приведен ниже в таблице.</w:t>
      </w:r>
    </w:p>
    <w:p w14:paraId="57B2CC0A" w14:textId="7C401540" w:rsidR="003C2F84" w:rsidRPr="00F83F02" w:rsidRDefault="003C2F84" w:rsidP="003C2F84">
      <w:pPr>
        <w:snapToGrid/>
        <w:spacing w:line="276" w:lineRule="auto"/>
        <w:ind w:firstLine="567"/>
        <w:jc w:val="right"/>
        <w:rPr>
          <w:bCs/>
          <w:kern w:val="2"/>
          <w:sz w:val="24"/>
          <w:szCs w:val="24"/>
          <w14:ligatures w14:val="standardContextual"/>
        </w:rPr>
      </w:pPr>
      <w:r w:rsidRPr="00F83F02">
        <w:rPr>
          <w:bCs/>
          <w:kern w:val="2"/>
          <w:sz w:val="24"/>
          <w:szCs w:val="24"/>
          <w14:ligatures w14:val="standardContextual"/>
        </w:rPr>
        <w:t xml:space="preserve">Таблица </w:t>
      </w:r>
      <w:r w:rsidR="00855BC0" w:rsidRPr="00F83F02">
        <w:rPr>
          <w:bCs/>
          <w:kern w:val="2"/>
          <w:sz w:val="24"/>
          <w:szCs w:val="24"/>
          <w14:ligatures w14:val="standardContextual"/>
        </w:rPr>
        <w:t>1.3.19</w:t>
      </w:r>
    </w:p>
    <w:p w14:paraId="014A6E20" w14:textId="77777777" w:rsidR="003C2F84" w:rsidRPr="00F83F02" w:rsidRDefault="003C2F84" w:rsidP="003C2F84">
      <w:pPr>
        <w:snapToGrid/>
        <w:spacing w:line="276" w:lineRule="auto"/>
        <w:ind w:firstLine="567"/>
        <w:jc w:val="center"/>
        <w:rPr>
          <w:bCs/>
          <w:kern w:val="2"/>
          <w:sz w:val="24"/>
          <w:szCs w:val="24"/>
          <w14:ligatures w14:val="standardContextual"/>
        </w:rPr>
      </w:pPr>
      <w:r w:rsidRPr="00F83F02">
        <w:rPr>
          <w:bCs/>
          <w:kern w:val="2"/>
          <w:sz w:val="24"/>
          <w:szCs w:val="24"/>
          <w14:ligatures w14:val="standardContextual"/>
        </w:rPr>
        <w:t>Учреждения культуры, действующие на территории Вурнарского муниципального округа</w:t>
      </w:r>
    </w:p>
    <w:tbl>
      <w:tblPr>
        <w:tblW w:w="9620" w:type="dxa"/>
        <w:tblLayout w:type="fixed"/>
        <w:tblLook w:val="04A0" w:firstRow="1" w:lastRow="0" w:firstColumn="1" w:lastColumn="0" w:noHBand="0" w:noVBand="1"/>
      </w:tblPr>
      <w:tblGrid>
        <w:gridCol w:w="601"/>
        <w:gridCol w:w="2243"/>
        <w:gridCol w:w="2258"/>
        <w:gridCol w:w="1839"/>
        <w:gridCol w:w="1219"/>
        <w:gridCol w:w="1460"/>
      </w:tblGrid>
      <w:tr w:rsidR="003C2F84" w:rsidRPr="00D16F4D" w14:paraId="19D68F5C" w14:textId="77777777" w:rsidTr="00D16F4D">
        <w:trPr>
          <w:trHeight w:val="458"/>
          <w:tblHead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6F654B" w14:textId="77777777" w:rsidR="003C2F84" w:rsidRPr="00D16F4D" w:rsidRDefault="003C2F84" w:rsidP="003C2F84">
            <w:pPr>
              <w:snapToGrid/>
              <w:jc w:val="center"/>
              <w:rPr>
                <w:b/>
                <w:bCs/>
                <w:color w:val="000000"/>
                <w:sz w:val="20"/>
                <w:szCs w:val="20"/>
              </w:rPr>
            </w:pPr>
            <w:r w:rsidRPr="00D16F4D">
              <w:rPr>
                <w:b/>
                <w:bCs/>
                <w:color w:val="000000"/>
                <w:sz w:val="20"/>
                <w:szCs w:val="20"/>
              </w:rPr>
              <w:t>№ п/п</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8DB369" w14:textId="77777777" w:rsidR="003C2F84" w:rsidRPr="00D16F4D" w:rsidRDefault="003C2F84" w:rsidP="003C2F84">
            <w:pPr>
              <w:snapToGrid/>
              <w:jc w:val="center"/>
              <w:rPr>
                <w:b/>
                <w:bCs/>
                <w:color w:val="000000"/>
                <w:sz w:val="20"/>
                <w:szCs w:val="20"/>
              </w:rPr>
            </w:pPr>
            <w:r w:rsidRPr="00D16F4D">
              <w:rPr>
                <w:b/>
                <w:bCs/>
                <w:color w:val="000000"/>
                <w:sz w:val="20"/>
                <w:szCs w:val="20"/>
              </w:rPr>
              <w:t>Название учреждения</w:t>
            </w:r>
          </w:p>
        </w:tc>
        <w:tc>
          <w:tcPr>
            <w:tcW w:w="22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2874DC" w14:textId="77777777" w:rsidR="003C2F84" w:rsidRPr="00D16F4D" w:rsidRDefault="003C2F84" w:rsidP="003C2F84">
            <w:pPr>
              <w:snapToGrid/>
              <w:jc w:val="center"/>
              <w:rPr>
                <w:b/>
                <w:bCs/>
                <w:color w:val="000000"/>
                <w:sz w:val="20"/>
                <w:szCs w:val="20"/>
              </w:rPr>
            </w:pPr>
            <w:r w:rsidRPr="00D16F4D">
              <w:rPr>
                <w:b/>
                <w:bCs/>
                <w:color w:val="000000"/>
                <w:sz w:val="20"/>
                <w:szCs w:val="20"/>
              </w:rPr>
              <w:t>Адрес</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17F67A" w14:textId="77777777" w:rsidR="003C2F84" w:rsidRPr="00D16F4D" w:rsidRDefault="003C2F84" w:rsidP="003C2F84">
            <w:pPr>
              <w:snapToGrid/>
              <w:jc w:val="center"/>
              <w:rPr>
                <w:b/>
                <w:bCs/>
                <w:color w:val="000000"/>
                <w:sz w:val="20"/>
                <w:szCs w:val="20"/>
              </w:rPr>
            </w:pPr>
            <w:r w:rsidRPr="00D16F4D">
              <w:rPr>
                <w:b/>
                <w:bCs/>
                <w:color w:val="000000"/>
                <w:sz w:val="20"/>
                <w:szCs w:val="20"/>
              </w:rPr>
              <w:t>Единицы измерения</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575A51" w14:textId="77777777" w:rsidR="003C2F84" w:rsidRPr="00D16F4D" w:rsidRDefault="003C2F84" w:rsidP="003C2F84">
            <w:pPr>
              <w:snapToGrid/>
              <w:jc w:val="center"/>
              <w:rPr>
                <w:b/>
                <w:bCs/>
                <w:color w:val="000000"/>
                <w:sz w:val="20"/>
                <w:szCs w:val="20"/>
              </w:rPr>
            </w:pPr>
            <w:r w:rsidRPr="00D16F4D">
              <w:rPr>
                <w:b/>
                <w:bCs/>
                <w:color w:val="000000"/>
                <w:sz w:val="20"/>
                <w:szCs w:val="20"/>
              </w:rPr>
              <w:t>Емкость объекта</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30D7E1" w14:textId="77777777" w:rsidR="003C2F84" w:rsidRPr="00D16F4D" w:rsidRDefault="003C2F84" w:rsidP="003C2F84">
            <w:pPr>
              <w:snapToGrid/>
              <w:jc w:val="center"/>
              <w:rPr>
                <w:b/>
                <w:bCs/>
                <w:color w:val="000000"/>
                <w:sz w:val="20"/>
                <w:szCs w:val="20"/>
              </w:rPr>
            </w:pPr>
            <w:r w:rsidRPr="00D16F4D">
              <w:rPr>
                <w:b/>
                <w:bCs/>
                <w:color w:val="000000"/>
                <w:sz w:val="20"/>
                <w:szCs w:val="20"/>
              </w:rPr>
              <w:t>год постройки, % износа здания</w:t>
            </w:r>
          </w:p>
        </w:tc>
      </w:tr>
      <w:tr w:rsidR="003C2F84" w:rsidRPr="00D16F4D" w14:paraId="5BEC9189" w14:textId="77777777" w:rsidTr="001774C0">
        <w:trPr>
          <w:trHeight w:val="458"/>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57466DE0" w14:textId="77777777" w:rsidR="003C2F84" w:rsidRPr="00D16F4D" w:rsidRDefault="003C2F84" w:rsidP="003C2F84">
            <w:pPr>
              <w:snapToGrid/>
              <w:rPr>
                <w:b/>
                <w:bCs/>
                <w:color w:val="000000"/>
                <w:sz w:val="20"/>
                <w:szCs w:val="20"/>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14:paraId="43F1FFB8" w14:textId="77777777" w:rsidR="003C2F84" w:rsidRPr="00D16F4D" w:rsidRDefault="003C2F84" w:rsidP="003C2F84">
            <w:pPr>
              <w:snapToGrid/>
              <w:rPr>
                <w:b/>
                <w:bCs/>
                <w:color w:val="000000"/>
                <w:sz w:val="20"/>
                <w:szCs w:val="20"/>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35EC0B6A" w14:textId="77777777" w:rsidR="003C2F84" w:rsidRPr="00D16F4D" w:rsidRDefault="003C2F84" w:rsidP="003C2F84">
            <w:pPr>
              <w:snapToGrid/>
              <w:rPr>
                <w:b/>
                <w:bCs/>
                <w:color w:val="000000"/>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3B7EA59E" w14:textId="77777777" w:rsidR="003C2F84" w:rsidRPr="00D16F4D" w:rsidRDefault="003C2F84" w:rsidP="003C2F84">
            <w:pPr>
              <w:snapToGrid/>
              <w:rPr>
                <w:b/>
                <w:bCs/>
                <w:color w:val="000000"/>
                <w:sz w:val="20"/>
                <w:szCs w:val="20"/>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04A47C83" w14:textId="77777777" w:rsidR="003C2F84" w:rsidRPr="00D16F4D" w:rsidRDefault="003C2F84" w:rsidP="003C2F84">
            <w:pPr>
              <w:snapToGrid/>
              <w:rPr>
                <w:b/>
                <w:bCs/>
                <w:color w:val="000000"/>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5496676" w14:textId="77777777" w:rsidR="003C2F84" w:rsidRPr="00D16F4D" w:rsidRDefault="003C2F84" w:rsidP="003C2F84">
            <w:pPr>
              <w:snapToGrid/>
              <w:rPr>
                <w:b/>
                <w:bCs/>
                <w:color w:val="000000"/>
                <w:sz w:val="20"/>
                <w:szCs w:val="20"/>
              </w:rPr>
            </w:pPr>
          </w:p>
        </w:tc>
      </w:tr>
      <w:tr w:rsidR="003C2F84" w:rsidRPr="00D16F4D" w14:paraId="066D19C4" w14:textId="77777777" w:rsidTr="001774C0">
        <w:trPr>
          <w:trHeight w:val="288"/>
        </w:trPr>
        <w:tc>
          <w:tcPr>
            <w:tcW w:w="601" w:type="dxa"/>
            <w:tcBorders>
              <w:top w:val="nil"/>
              <w:left w:val="single" w:sz="4" w:space="0" w:color="auto"/>
              <w:bottom w:val="single" w:sz="4" w:space="0" w:color="auto"/>
              <w:right w:val="single" w:sz="4" w:space="0" w:color="auto"/>
            </w:tcBorders>
            <w:shd w:val="clear" w:color="auto" w:fill="auto"/>
            <w:hideMark/>
          </w:tcPr>
          <w:p w14:paraId="1D98185A" w14:textId="77777777" w:rsidR="003C2F84" w:rsidRPr="00D16F4D" w:rsidRDefault="003C2F84" w:rsidP="003C2F84">
            <w:pPr>
              <w:snapToGrid/>
              <w:jc w:val="center"/>
              <w:rPr>
                <w:b/>
                <w:bCs/>
                <w:color w:val="000000"/>
                <w:sz w:val="20"/>
                <w:szCs w:val="20"/>
              </w:rPr>
            </w:pPr>
            <w:r w:rsidRPr="00D16F4D">
              <w:rPr>
                <w:b/>
                <w:bCs/>
                <w:color w:val="000000"/>
                <w:sz w:val="20"/>
                <w:szCs w:val="20"/>
              </w:rPr>
              <w:t>1</w:t>
            </w:r>
          </w:p>
        </w:tc>
        <w:tc>
          <w:tcPr>
            <w:tcW w:w="2243" w:type="dxa"/>
            <w:tcBorders>
              <w:top w:val="nil"/>
              <w:left w:val="nil"/>
              <w:bottom w:val="single" w:sz="4" w:space="0" w:color="auto"/>
              <w:right w:val="single" w:sz="4" w:space="0" w:color="auto"/>
            </w:tcBorders>
            <w:shd w:val="clear" w:color="auto" w:fill="auto"/>
            <w:hideMark/>
          </w:tcPr>
          <w:p w14:paraId="6EEAF787" w14:textId="77777777" w:rsidR="003C2F84" w:rsidRPr="00D16F4D" w:rsidRDefault="003C2F84" w:rsidP="003C2F84">
            <w:pPr>
              <w:snapToGrid/>
              <w:jc w:val="center"/>
              <w:rPr>
                <w:b/>
                <w:bCs/>
                <w:color w:val="000000"/>
                <w:sz w:val="20"/>
                <w:szCs w:val="20"/>
              </w:rPr>
            </w:pPr>
            <w:r w:rsidRPr="00D16F4D">
              <w:rPr>
                <w:b/>
                <w:bCs/>
                <w:color w:val="000000"/>
                <w:sz w:val="20"/>
                <w:szCs w:val="20"/>
              </w:rPr>
              <w:t>2</w:t>
            </w:r>
          </w:p>
        </w:tc>
        <w:tc>
          <w:tcPr>
            <w:tcW w:w="2258" w:type="dxa"/>
            <w:tcBorders>
              <w:top w:val="nil"/>
              <w:left w:val="nil"/>
              <w:bottom w:val="single" w:sz="4" w:space="0" w:color="auto"/>
              <w:right w:val="single" w:sz="4" w:space="0" w:color="auto"/>
            </w:tcBorders>
            <w:shd w:val="clear" w:color="auto" w:fill="auto"/>
            <w:hideMark/>
          </w:tcPr>
          <w:p w14:paraId="4726F725" w14:textId="77777777" w:rsidR="003C2F84" w:rsidRPr="00D16F4D" w:rsidRDefault="003C2F84" w:rsidP="003C2F84">
            <w:pPr>
              <w:snapToGrid/>
              <w:jc w:val="center"/>
              <w:rPr>
                <w:b/>
                <w:bCs/>
                <w:color w:val="000000"/>
                <w:sz w:val="20"/>
                <w:szCs w:val="20"/>
              </w:rPr>
            </w:pPr>
            <w:r w:rsidRPr="00D16F4D">
              <w:rPr>
                <w:b/>
                <w:bCs/>
                <w:color w:val="000000"/>
                <w:sz w:val="20"/>
                <w:szCs w:val="20"/>
              </w:rPr>
              <w:t>3</w:t>
            </w:r>
          </w:p>
        </w:tc>
        <w:tc>
          <w:tcPr>
            <w:tcW w:w="1839" w:type="dxa"/>
            <w:tcBorders>
              <w:top w:val="nil"/>
              <w:left w:val="nil"/>
              <w:bottom w:val="single" w:sz="4" w:space="0" w:color="auto"/>
              <w:right w:val="single" w:sz="4" w:space="0" w:color="auto"/>
            </w:tcBorders>
            <w:shd w:val="clear" w:color="auto" w:fill="auto"/>
            <w:hideMark/>
          </w:tcPr>
          <w:p w14:paraId="3CE41F15" w14:textId="77777777" w:rsidR="003C2F84" w:rsidRPr="00D16F4D" w:rsidRDefault="003C2F84" w:rsidP="003C2F84">
            <w:pPr>
              <w:snapToGrid/>
              <w:jc w:val="center"/>
              <w:rPr>
                <w:b/>
                <w:bCs/>
                <w:color w:val="000000"/>
                <w:sz w:val="20"/>
                <w:szCs w:val="20"/>
              </w:rPr>
            </w:pPr>
            <w:r w:rsidRPr="00D16F4D">
              <w:rPr>
                <w:b/>
                <w:bCs/>
                <w:color w:val="000000"/>
                <w:sz w:val="20"/>
                <w:szCs w:val="20"/>
              </w:rPr>
              <w:t>4</w:t>
            </w:r>
          </w:p>
        </w:tc>
        <w:tc>
          <w:tcPr>
            <w:tcW w:w="1219" w:type="dxa"/>
            <w:tcBorders>
              <w:top w:val="nil"/>
              <w:left w:val="nil"/>
              <w:bottom w:val="single" w:sz="4" w:space="0" w:color="auto"/>
              <w:right w:val="single" w:sz="4" w:space="0" w:color="auto"/>
            </w:tcBorders>
            <w:shd w:val="clear" w:color="auto" w:fill="auto"/>
            <w:hideMark/>
          </w:tcPr>
          <w:p w14:paraId="16893DE6" w14:textId="77777777" w:rsidR="003C2F84" w:rsidRPr="00D16F4D" w:rsidRDefault="003C2F84" w:rsidP="003C2F84">
            <w:pPr>
              <w:snapToGrid/>
              <w:jc w:val="center"/>
              <w:rPr>
                <w:b/>
                <w:bCs/>
                <w:color w:val="000000"/>
                <w:sz w:val="20"/>
                <w:szCs w:val="20"/>
              </w:rPr>
            </w:pPr>
            <w:r w:rsidRPr="00D16F4D">
              <w:rPr>
                <w:b/>
                <w:bCs/>
                <w:color w:val="000000"/>
                <w:sz w:val="20"/>
                <w:szCs w:val="20"/>
              </w:rPr>
              <w:t>5</w:t>
            </w:r>
          </w:p>
        </w:tc>
        <w:tc>
          <w:tcPr>
            <w:tcW w:w="1460" w:type="dxa"/>
            <w:tcBorders>
              <w:top w:val="nil"/>
              <w:left w:val="nil"/>
              <w:bottom w:val="single" w:sz="4" w:space="0" w:color="auto"/>
              <w:right w:val="single" w:sz="4" w:space="0" w:color="auto"/>
            </w:tcBorders>
            <w:shd w:val="clear" w:color="auto" w:fill="auto"/>
            <w:hideMark/>
          </w:tcPr>
          <w:p w14:paraId="2A186F28" w14:textId="77777777" w:rsidR="003C2F84" w:rsidRPr="00D16F4D" w:rsidRDefault="003C2F84" w:rsidP="003C2F84">
            <w:pPr>
              <w:snapToGrid/>
              <w:jc w:val="center"/>
              <w:rPr>
                <w:b/>
                <w:bCs/>
                <w:color w:val="000000"/>
                <w:sz w:val="20"/>
                <w:szCs w:val="20"/>
              </w:rPr>
            </w:pPr>
            <w:r w:rsidRPr="00D16F4D">
              <w:rPr>
                <w:b/>
                <w:bCs/>
                <w:color w:val="000000"/>
                <w:sz w:val="20"/>
                <w:szCs w:val="20"/>
              </w:rPr>
              <w:t>6</w:t>
            </w:r>
          </w:p>
        </w:tc>
      </w:tr>
      <w:tr w:rsidR="003C2F84" w:rsidRPr="00D16F4D" w14:paraId="6C70ACCE" w14:textId="77777777" w:rsidTr="001774C0">
        <w:trPr>
          <w:trHeight w:val="288"/>
        </w:trPr>
        <w:tc>
          <w:tcPr>
            <w:tcW w:w="601" w:type="dxa"/>
            <w:tcBorders>
              <w:top w:val="nil"/>
              <w:left w:val="single" w:sz="4" w:space="0" w:color="auto"/>
              <w:bottom w:val="single" w:sz="4" w:space="0" w:color="auto"/>
              <w:right w:val="single" w:sz="4" w:space="0" w:color="auto"/>
            </w:tcBorders>
            <w:shd w:val="clear" w:color="auto" w:fill="auto"/>
            <w:noWrap/>
            <w:hideMark/>
          </w:tcPr>
          <w:p w14:paraId="22822B94" w14:textId="77777777" w:rsidR="003C2F84" w:rsidRPr="00D16F4D" w:rsidRDefault="003C2F84" w:rsidP="003C2F84">
            <w:pPr>
              <w:snapToGrid/>
              <w:jc w:val="center"/>
              <w:rPr>
                <w:b/>
                <w:bCs/>
                <w:color w:val="000000"/>
                <w:sz w:val="20"/>
                <w:szCs w:val="20"/>
              </w:rPr>
            </w:pPr>
            <w:r w:rsidRPr="00D16F4D">
              <w:rPr>
                <w:b/>
                <w:bCs/>
                <w:color w:val="000000"/>
                <w:sz w:val="20"/>
                <w:szCs w:val="20"/>
              </w:rPr>
              <w:t>1</w:t>
            </w:r>
          </w:p>
        </w:tc>
        <w:tc>
          <w:tcPr>
            <w:tcW w:w="9019"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CE8928" w14:textId="77777777" w:rsidR="003C2F84" w:rsidRPr="00D16F4D" w:rsidRDefault="003C2F84" w:rsidP="003C2F84">
            <w:pPr>
              <w:snapToGrid/>
              <w:jc w:val="center"/>
              <w:rPr>
                <w:b/>
                <w:bCs/>
                <w:color w:val="000000"/>
                <w:sz w:val="20"/>
                <w:szCs w:val="20"/>
              </w:rPr>
            </w:pPr>
            <w:r w:rsidRPr="00D16F4D">
              <w:rPr>
                <w:b/>
                <w:bCs/>
                <w:color w:val="000000"/>
                <w:sz w:val="20"/>
                <w:szCs w:val="20"/>
              </w:rPr>
              <w:t xml:space="preserve">Перечень библиотек </w:t>
            </w:r>
          </w:p>
        </w:tc>
      </w:tr>
      <w:tr w:rsidR="003C2F84" w:rsidRPr="00D16F4D" w14:paraId="1055A76D"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39A23C9E" w14:textId="77777777" w:rsidR="003C2F84" w:rsidRPr="00D16F4D" w:rsidRDefault="003C2F84" w:rsidP="003C2F84">
            <w:pPr>
              <w:snapToGrid/>
              <w:jc w:val="center"/>
              <w:rPr>
                <w:color w:val="000000"/>
                <w:sz w:val="20"/>
                <w:szCs w:val="20"/>
              </w:rPr>
            </w:pPr>
            <w:r w:rsidRPr="00D16F4D">
              <w:rPr>
                <w:color w:val="000000"/>
                <w:sz w:val="20"/>
                <w:szCs w:val="20"/>
              </w:rPr>
              <w:t>1.1</w:t>
            </w:r>
          </w:p>
        </w:tc>
        <w:tc>
          <w:tcPr>
            <w:tcW w:w="2243" w:type="dxa"/>
            <w:tcBorders>
              <w:top w:val="nil"/>
              <w:left w:val="nil"/>
              <w:bottom w:val="single" w:sz="4" w:space="0" w:color="auto"/>
              <w:right w:val="single" w:sz="4" w:space="0" w:color="auto"/>
            </w:tcBorders>
            <w:shd w:val="clear" w:color="auto" w:fill="auto"/>
            <w:hideMark/>
          </w:tcPr>
          <w:p w14:paraId="1FFC54E3" w14:textId="77777777" w:rsidR="003C2F84" w:rsidRPr="00D16F4D" w:rsidRDefault="003C2F84" w:rsidP="003C2F84">
            <w:pPr>
              <w:snapToGrid/>
              <w:rPr>
                <w:color w:val="000000"/>
                <w:sz w:val="20"/>
                <w:szCs w:val="20"/>
              </w:rPr>
            </w:pPr>
            <w:r w:rsidRPr="00D16F4D">
              <w:rPr>
                <w:color w:val="000000"/>
                <w:sz w:val="20"/>
                <w:szCs w:val="20"/>
              </w:rPr>
              <w:t>Абызовская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2E5159FD" w14:textId="77777777" w:rsidR="003C2F84" w:rsidRPr="00D16F4D" w:rsidRDefault="003C2F84" w:rsidP="003C2F84">
            <w:pPr>
              <w:snapToGrid/>
              <w:rPr>
                <w:color w:val="000000"/>
                <w:sz w:val="20"/>
                <w:szCs w:val="20"/>
              </w:rPr>
            </w:pPr>
            <w:r w:rsidRPr="00D16F4D">
              <w:rPr>
                <w:color w:val="000000"/>
                <w:sz w:val="20"/>
                <w:szCs w:val="20"/>
              </w:rPr>
              <w:t>с. Абызово, ул. Солнечная, 1А</w:t>
            </w:r>
          </w:p>
        </w:tc>
        <w:tc>
          <w:tcPr>
            <w:tcW w:w="1839" w:type="dxa"/>
            <w:tcBorders>
              <w:top w:val="nil"/>
              <w:left w:val="nil"/>
              <w:bottom w:val="single" w:sz="4" w:space="0" w:color="auto"/>
              <w:right w:val="single" w:sz="4" w:space="0" w:color="auto"/>
            </w:tcBorders>
            <w:shd w:val="clear" w:color="auto" w:fill="auto"/>
            <w:hideMark/>
          </w:tcPr>
          <w:p w14:paraId="01F60A5E"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6F86840" w14:textId="77777777" w:rsidR="003C2F84" w:rsidRPr="00D16F4D" w:rsidRDefault="003C2F84" w:rsidP="003C2F84">
            <w:pPr>
              <w:snapToGrid/>
              <w:jc w:val="center"/>
              <w:rPr>
                <w:color w:val="000000"/>
                <w:sz w:val="20"/>
                <w:szCs w:val="20"/>
              </w:rPr>
            </w:pPr>
            <w:r w:rsidRPr="00D16F4D">
              <w:rPr>
                <w:color w:val="000000"/>
                <w:sz w:val="20"/>
                <w:szCs w:val="20"/>
              </w:rPr>
              <w:t>8/20/16,9</w:t>
            </w:r>
          </w:p>
        </w:tc>
        <w:tc>
          <w:tcPr>
            <w:tcW w:w="1460" w:type="dxa"/>
            <w:tcBorders>
              <w:top w:val="nil"/>
              <w:left w:val="nil"/>
              <w:bottom w:val="single" w:sz="4" w:space="0" w:color="auto"/>
              <w:right w:val="single" w:sz="4" w:space="0" w:color="auto"/>
            </w:tcBorders>
            <w:shd w:val="clear" w:color="auto" w:fill="auto"/>
            <w:noWrap/>
            <w:hideMark/>
          </w:tcPr>
          <w:p w14:paraId="12C4509F"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535B4FCD"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4104B4E6" w14:textId="77777777" w:rsidR="003C2F84" w:rsidRPr="00D16F4D" w:rsidRDefault="003C2F84" w:rsidP="003C2F84">
            <w:pPr>
              <w:snapToGrid/>
              <w:jc w:val="center"/>
              <w:rPr>
                <w:color w:val="000000"/>
                <w:sz w:val="20"/>
                <w:szCs w:val="20"/>
              </w:rPr>
            </w:pPr>
            <w:r w:rsidRPr="00D16F4D">
              <w:rPr>
                <w:color w:val="000000"/>
                <w:sz w:val="20"/>
                <w:szCs w:val="20"/>
              </w:rPr>
              <w:t>1.2</w:t>
            </w:r>
          </w:p>
        </w:tc>
        <w:tc>
          <w:tcPr>
            <w:tcW w:w="2243" w:type="dxa"/>
            <w:tcBorders>
              <w:top w:val="nil"/>
              <w:left w:val="nil"/>
              <w:bottom w:val="single" w:sz="4" w:space="0" w:color="auto"/>
              <w:right w:val="single" w:sz="4" w:space="0" w:color="auto"/>
            </w:tcBorders>
            <w:shd w:val="clear" w:color="auto" w:fill="auto"/>
            <w:hideMark/>
          </w:tcPr>
          <w:p w14:paraId="6C9CAD26" w14:textId="77777777" w:rsidR="003C2F84" w:rsidRPr="00D16F4D" w:rsidRDefault="003C2F84" w:rsidP="003C2F84">
            <w:pPr>
              <w:snapToGrid/>
              <w:rPr>
                <w:color w:val="000000"/>
                <w:sz w:val="20"/>
                <w:szCs w:val="20"/>
              </w:rPr>
            </w:pPr>
            <w:r w:rsidRPr="00D16F4D">
              <w:rPr>
                <w:color w:val="000000"/>
                <w:sz w:val="20"/>
                <w:szCs w:val="20"/>
              </w:rPr>
              <w:t>Азимсирминская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51AB8397" w14:textId="77777777" w:rsidR="003C2F84" w:rsidRPr="00D16F4D" w:rsidRDefault="003C2F84" w:rsidP="003C2F84">
            <w:pPr>
              <w:snapToGrid/>
              <w:rPr>
                <w:color w:val="000000"/>
                <w:sz w:val="20"/>
                <w:szCs w:val="20"/>
              </w:rPr>
            </w:pPr>
            <w:r w:rsidRPr="00D16F4D">
              <w:rPr>
                <w:color w:val="000000"/>
                <w:sz w:val="20"/>
                <w:szCs w:val="20"/>
              </w:rPr>
              <w:t>д. Азим-Сирма, ул. Советская, 22</w:t>
            </w:r>
          </w:p>
        </w:tc>
        <w:tc>
          <w:tcPr>
            <w:tcW w:w="1839" w:type="dxa"/>
            <w:tcBorders>
              <w:top w:val="nil"/>
              <w:left w:val="nil"/>
              <w:bottom w:val="single" w:sz="4" w:space="0" w:color="auto"/>
              <w:right w:val="single" w:sz="4" w:space="0" w:color="auto"/>
            </w:tcBorders>
            <w:shd w:val="clear" w:color="auto" w:fill="auto"/>
            <w:hideMark/>
          </w:tcPr>
          <w:p w14:paraId="3BE40A34"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36683845" w14:textId="77777777" w:rsidR="003C2F84" w:rsidRPr="00D16F4D" w:rsidRDefault="003C2F84" w:rsidP="003C2F84">
            <w:pPr>
              <w:snapToGrid/>
              <w:jc w:val="center"/>
              <w:rPr>
                <w:color w:val="000000"/>
                <w:sz w:val="20"/>
                <w:szCs w:val="20"/>
              </w:rPr>
            </w:pPr>
            <w:r w:rsidRPr="00D16F4D">
              <w:rPr>
                <w:color w:val="000000"/>
                <w:sz w:val="20"/>
                <w:szCs w:val="20"/>
              </w:rPr>
              <w:t>10/20/7,3</w:t>
            </w:r>
          </w:p>
        </w:tc>
        <w:tc>
          <w:tcPr>
            <w:tcW w:w="1460" w:type="dxa"/>
            <w:tcBorders>
              <w:top w:val="nil"/>
              <w:left w:val="nil"/>
              <w:bottom w:val="single" w:sz="4" w:space="0" w:color="auto"/>
              <w:right w:val="single" w:sz="4" w:space="0" w:color="auto"/>
            </w:tcBorders>
            <w:shd w:val="clear" w:color="auto" w:fill="auto"/>
            <w:noWrap/>
            <w:hideMark/>
          </w:tcPr>
          <w:p w14:paraId="57437E90" w14:textId="77777777" w:rsidR="003C2F84" w:rsidRPr="00D16F4D" w:rsidRDefault="003C2F84" w:rsidP="003C2F84">
            <w:pPr>
              <w:snapToGrid/>
              <w:jc w:val="center"/>
              <w:rPr>
                <w:color w:val="000000"/>
                <w:sz w:val="20"/>
                <w:szCs w:val="20"/>
              </w:rPr>
            </w:pPr>
            <w:r w:rsidRPr="00D16F4D">
              <w:rPr>
                <w:color w:val="000000"/>
                <w:sz w:val="20"/>
                <w:szCs w:val="20"/>
              </w:rPr>
              <w:t>1976</w:t>
            </w:r>
          </w:p>
        </w:tc>
      </w:tr>
      <w:tr w:rsidR="003C2F84" w:rsidRPr="00D16F4D" w14:paraId="66DD6CF7"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71113E1E" w14:textId="77777777" w:rsidR="003C2F84" w:rsidRPr="00D16F4D" w:rsidRDefault="003C2F84" w:rsidP="003C2F84">
            <w:pPr>
              <w:snapToGrid/>
              <w:jc w:val="center"/>
              <w:rPr>
                <w:color w:val="000000"/>
                <w:sz w:val="20"/>
                <w:szCs w:val="20"/>
              </w:rPr>
            </w:pPr>
            <w:r w:rsidRPr="00D16F4D">
              <w:rPr>
                <w:color w:val="000000"/>
                <w:sz w:val="20"/>
                <w:szCs w:val="20"/>
              </w:rPr>
              <w:t>1.3</w:t>
            </w:r>
          </w:p>
        </w:tc>
        <w:tc>
          <w:tcPr>
            <w:tcW w:w="2243" w:type="dxa"/>
            <w:tcBorders>
              <w:top w:val="nil"/>
              <w:left w:val="nil"/>
              <w:bottom w:val="single" w:sz="4" w:space="0" w:color="auto"/>
              <w:right w:val="single" w:sz="4" w:space="0" w:color="auto"/>
            </w:tcBorders>
            <w:shd w:val="clear" w:color="auto" w:fill="auto"/>
            <w:hideMark/>
          </w:tcPr>
          <w:p w14:paraId="3D88EC26" w14:textId="77777777" w:rsidR="003C2F84" w:rsidRPr="00D16F4D" w:rsidRDefault="003C2F84" w:rsidP="003C2F84">
            <w:pPr>
              <w:snapToGrid/>
              <w:rPr>
                <w:color w:val="000000"/>
                <w:sz w:val="20"/>
                <w:szCs w:val="20"/>
              </w:rPr>
            </w:pPr>
            <w:r w:rsidRPr="00D16F4D">
              <w:rPr>
                <w:color w:val="000000"/>
                <w:sz w:val="20"/>
                <w:szCs w:val="20"/>
              </w:rPr>
              <w:t>Алгазинская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8D85355" w14:textId="77777777" w:rsidR="003C2F84" w:rsidRPr="00D16F4D" w:rsidRDefault="003C2F84" w:rsidP="003C2F84">
            <w:pPr>
              <w:snapToGrid/>
              <w:rPr>
                <w:color w:val="000000"/>
                <w:sz w:val="20"/>
                <w:szCs w:val="20"/>
              </w:rPr>
            </w:pPr>
            <w:r w:rsidRPr="00D16F4D">
              <w:rPr>
                <w:color w:val="000000"/>
                <w:sz w:val="20"/>
                <w:szCs w:val="20"/>
              </w:rPr>
              <w:t>с. Алгазино, ул. Центральная, 7</w:t>
            </w:r>
          </w:p>
        </w:tc>
        <w:tc>
          <w:tcPr>
            <w:tcW w:w="1839" w:type="dxa"/>
            <w:tcBorders>
              <w:top w:val="nil"/>
              <w:left w:val="nil"/>
              <w:bottom w:val="single" w:sz="4" w:space="0" w:color="auto"/>
              <w:right w:val="single" w:sz="4" w:space="0" w:color="auto"/>
            </w:tcBorders>
            <w:shd w:val="clear" w:color="auto" w:fill="auto"/>
            <w:hideMark/>
          </w:tcPr>
          <w:p w14:paraId="2E01C271"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148D255F" w14:textId="77777777" w:rsidR="003C2F84" w:rsidRPr="00D16F4D" w:rsidRDefault="003C2F84" w:rsidP="003C2F84">
            <w:pPr>
              <w:snapToGrid/>
              <w:jc w:val="center"/>
              <w:rPr>
                <w:color w:val="000000"/>
                <w:sz w:val="20"/>
                <w:szCs w:val="20"/>
              </w:rPr>
            </w:pPr>
            <w:r w:rsidRPr="00D16F4D">
              <w:rPr>
                <w:color w:val="000000"/>
                <w:sz w:val="20"/>
                <w:szCs w:val="20"/>
              </w:rPr>
              <w:t>10/20/8,2</w:t>
            </w:r>
          </w:p>
        </w:tc>
        <w:tc>
          <w:tcPr>
            <w:tcW w:w="1460" w:type="dxa"/>
            <w:tcBorders>
              <w:top w:val="nil"/>
              <w:left w:val="nil"/>
              <w:bottom w:val="single" w:sz="4" w:space="0" w:color="auto"/>
              <w:right w:val="single" w:sz="4" w:space="0" w:color="auto"/>
            </w:tcBorders>
            <w:shd w:val="clear" w:color="auto" w:fill="auto"/>
            <w:noWrap/>
            <w:hideMark/>
          </w:tcPr>
          <w:p w14:paraId="05DF6975" w14:textId="77777777" w:rsidR="003C2F84" w:rsidRPr="00D16F4D" w:rsidRDefault="003C2F84" w:rsidP="003C2F84">
            <w:pPr>
              <w:snapToGrid/>
              <w:jc w:val="center"/>
              <w:rPr>
                <w:color w:val="000000"/>
                <w:sz w:val="20"/>
                <w:szCs w:val="20"/>
              </w:rPr>
            </w:pPr>
            <w:r w:rsidRPr="00D16F4D">
              <w:rPr>
                <w:color w:val="000000"/>
                <w:sz w:val="20"/>
                <w:szCs w:val="20"/>
              </w:rPr>
              <w:t>1968</w:t>
            </w:r>
          </w:p>
        </w:tc>
      </w:tr>
      <w:tr w:rsidR="003C2F84" w:rsidRPr="00D16F4D" w14:paraId="35586A6F"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57AA3A2A" w14:textId="77777777" w:rsidR="003C2F84" w:rsidRPr="00D16F4D" w:rsidRDefault="003C2F84" w:rsidP="003C2F84">
            <w:pPr>
              <w:snapToGrid/>
              <w:jc w:val="center"/>
              <w:rPr>
                <w:color w:val="000000"/>
                <w:sz w:val="20"/>
                <w:szCs w:val="20"/>
              </w:rPr>
            </w:pPr>
            <w:r w:rsidRPr="00D16F4D">
              <w:rPr>
                <w:color w:val="000000"/>
                <w:sz w:val="20"/>
                <w:szCs w:val="20"/>
              </w:rPr>
              <w:lastRenderedPageBreak/>
              <w:t>1.4</w:t>
            </w:r>
          </w:p>
        </w:tc>
        <w:tc>
          <w:tcPr>
            <w:tcW w:w="2243" w:type="dxa"/>
            <w:tcBorders>
              <w:top w:val="nil"/>
              <w:left w:val="nil"/>
              <w:bottom w:val="single" w:sz="4" w:space="0" w:color="auto"/>
              <w:right w:val="single" w:sz="4" w:space="0" w:color="auto"/>
            </w:tcBorders>
            <w:shd w:val="clear" w:color="auto" w:fill="auto"/>
            <w:hideMark/>
          </w:tcPr>
          <w:p w14:paraId="38862F74" w14:textId="77777777" w:rsidR="003C2F84" w:rsidRPr="00D16F4D" w:rsidRDefault="003C2F84" w:rsidP="003C2F84">
            <w:pPr>
              <w:snapToGrid/>
              <w:rPr>
                <w:color w:val="000000"/>
                <w:sz w:val="20"/>
                <w:szCs w:val="20"/>
              </w:rPr>
            </w:pPr>
            <w:r w:rsidRPr="00D16F4D">
              <w:rPr>
                <w:color w:val="000000"/>
                <w:sz w:val="20"/>
                <w:szCs w:val="20"/>
              </w:rPr>
              <w:t>Большеторханская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0ED758F3" w14:textId="77777777" w:rsidR="003C2F84" w:rsidRPr="00D16F4D" w:rsidRDefault="003C2F84" w:rsidP="003C2F84">
            <w:pPr>
              <w:snapToGrid/>
              <w:rPr>
                <w:color w:val="000000"/>
                <w:sz w:val="20"/>
                <w:szCs w:val="20"/>
              </w:rPr>
            </w:pPr>
            <w:r w:rsidRPr="00D16F4D">
              <w:rPr>
                <w:color w:val="000000"/>
                <w:sz w:val="20"/>
                <w:szCs w:val="20"/>
              </w:rPr>
              <w:t>д. Большие-Торханы, ул. Здоровья, 16</w:t>
            </w:r>
          </w:p>
        </w:tc>
        <w:tc>
          <w:tcPr>
            <w:tcW w:w="1839" w:type="dxa"/>
            <w:tcBorders>
              <w:top w:val="nil"/>
              <w:left w:val="nil"/>
              <w:bottom w:val="single" w:sz="4" w:space="0" w:color="auto"/>
              <w:right w:val="single" w:sz="4" w:space="0" w:color="auto"/>
            </w:tcBorders>
            <w:shd w:val="clear" w:color="auto" w:fill="auto"/>
            <w:hideMark/>
          </w:tcPr>
          <w:p w14:paraId="767C13A7"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110AE269" w14:textId="77777777" w:rsidR="003C2F84" w:rsidRPr="00D16F4D" w:rsidRDefault="003C2F84" w:rsidP="003C2F84">
            <w:pPr>
              <w:snapToGrid/>
              <w:jc w:val="center"/>
              <w:rPr>
                <w:color w:val="000000"/>
                <w:sz w:val="20"/>
                <w:szCs w:val="20"/>
              </w:rPr>
            </w:pPr>
            <w:r w:rsidRPr="00D16F4D">
              <w:rPr>
                <w:color w:val="000000"/>
                <w:sz w:val="20"/>
                <w:szCs w:val="20"/>
              </w:rPr>
              <w:t>5/18/10,6</w:t>
            </w:r>
          </w:p>
        </w:tc>
        <w:tc>
          <w:tcPr>
            <w:tcW w:w="1460" w:type="dxa"/>
            <w:tcBorders>
              <w:top w:val="nil"/>
              <w:left w:val="nil"/>
              <w:bottom w:val="single" w:sz="4" w:space="0" w:color="auto"/>
              <w:right w:val="single" w:sz="4" w:space="0" w:color="auto"/>
            </w:tcBorders>
            <w:shd w:val="clear" w:color="auto" w:fill="auto"/>
            <w:noWrap/>
            <w:hideMark/>
          </w:tcPr>
          <w:p w14:paraId="699C899E" w14:textId="77777777" w:rsidR="003C2F84" w:rsidRPr="00D16F4D" w:rsidRDefault="003C2F84" w:rsidP="003C2F84">
            <w:pPr>
              <w:snapToGrid/>
              <w:jc w:val="center"/>
              <w:rPr>
                <w:color w:val="000000"/>
                <w:sz w:val="20"/>
                <w:szCs w:val="20"/>
              </w:rPr>
            </w:pPr>
            <w:r w:rsidRPr="00D16F4D">
              <w:rPr>
                <w:color w:val="000000"/>
                <w:sz w:val="20"/>
                <w:szCs w:val="20"/>
              </w:rPr>
              <w:t>1972</w:t>
            </w:r>
          </w:p>
        </w:tc>
      </w:tr>
      <w:tr w:rsidR="003C2F84" w:rsidRPr="00D16F4D" w14:paraId="06E284E3"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1BF7FDB7" w14:textId="77777777" w:rsidR="003C2F84" w:rsidRPr="00D16F4D" w:rsidRDefault="003C2F84" w:rsidP="003C2F84">
            <w:pPr>
              <w:snapToGrid/>
              <w:jc w:val="center"/>
              <w:rPr>
                <w:color w:val="000000"/>
                <w:sz w:val="20"/>
                <w:szCs w:val="20"/>
              </w:rPr>
            </w:pPr>
            <w:r w:rsidRPr="00D16F4D">
              <w:rPr>
                <w:color w:val="000000"/>
                <w:sz w:val="20"/>
                <w:szCs w:val="20"/>
              </w:rPr>
              <w:t>1.5</w:t>
            </w:r>
          </w:p>
        </w:tc>
        <w:tc>
          <w:tcPr>
            <w:tcW w:w="2243" w:type="dxa"/>
            <w:tcBorders>
              <w:top w:val="nil"/>
              <w:left w:val="nil"/>
              <w:bottom w:val="single" w:sz="4" w:space="0" w:color="auto"/>
              <w:right w:val="single" w:sz="4" w:space="0" w:color="auto"/>
            </w:tcBorders>
            <w:shd w:val="clear" w:color="auto" w:fill="auto"/>
            <w:hideMark/>
          </w:tcPr>
          <w:p w14:paraId="13CD23B5" w14:textId="77777777" w:rsidR="003C2F84" w:rsidRPr="00D16F4D" w:rsidRDefault="003C2F84" w:rsidP="003C2F84">
            <w:pPr>
              <w:snapToGrid/>
              <w:rPr>
                <w:color w:val="000000"/>
                <w:sz w:val="20"/>
                <w:szCs w:val="20"/>
              </w:rPr>
            </w:pPr>
            <w:r w:rsidRPr="00D16F4D">
              <w:rPr>
                <w:color w:val="000000"/>
                <w:sz w:val="20"/>
                <w:szCs w:val="20"/>
              </w:rPr>
              <w:t>Большеяушская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3FDFA282" w14:textId="77777777" w:rsidR="003C2F84" w:rsidRPr="00D16F4D" w:rsidRDefault="003C2F84" w:rsidP="003C2F84">
            <w:pPr>
              <w:snapToGrid/>
              <w:rPr>
                <w:color w:val="000000"/>
                <w:sz w:val="20"/>
                <w:szCs w:val="20"/>
              </w:rPr>
            </w:pPr>
            <w:r w:rsidRPr="00D16F4D">
              <w:rPr>
                <w:color w:val="000000"/>
                <w:sz w:val="20"/>
                <w:szCs w:val="20"/>
              </w:rPr>
              <w:t>д. Большие-Яуши, ул. Коммунальная, 9</w:t>
            </w:r>
          </w:p>
        </w:tc>
        <w:tc>
          <w:tcPr>
            <w:tcW w:w="1839" w:type="dxa"/>
            <w:tcBorders>
              <w:top w:val="nil"/>
              <w:left w:val="nil"/>
              <w:bottom w:val="single" w:sz="4" w:space="0" w:color="auto"/>
              <w:right w:val="single" w:sz="4" w:space="0" w:color="auto"/>
            </w:tcBorders>
            <w:shd w:val="clear" w:color="auto" w:fill="auto"/>
            <w:hideMark/>
          </w:tcPr>
          <w:p w14:paraId="016A2135"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F88A8C5" w14:textId="77777777" w:rsidR="003C2F84" w:rsidRPr="00D16F4D" w:rsidRDefault="003C2F84" w:rsidP="003C2F84">
            <w:pPr>
              <w:snapToGrid/>
              <w:jc w:val="center"/>
              <w:rPr>
                <w:color w:val="000000"/>
                <w:sz w:val="20"/>
                <w:szCs w:val="20"/>
              </w:rPr>
            </w:pPr>
            <w:r w:rsidRPr="00D16F4D">
              <w:rPr>
                <w:color w:val="000000"/>
                <w:sz w:val="20"/>
                <w:szCs w:val="20"/>
              </w:rPr>
              <w:t>12/37/13,0</w:t>
            </w:r>
          </w:p>
        </w:tc>
        <w:tc>
          <w:tcPr>
            <w:tcW w:w="1460" w:type="dxa"/>
            <w:tcBorders>
              <w:top w:val="nil"/>
              <w:left w:val="nil"/>
              <w:bottom w:val="single" w:sz="4" w:space="0" w:color="auto"/>
              <w:right w:val="single" w:sz="4" w:space="0" w:color="auto"/>
            </w:tcBorders>
            <w:shd w:val="clear" w:color="auto" w:fill="auto"/>
            <w:noWrap/>
            <w:hideMark/>
          </w:tcPr>
          <w:p w14:paraId="18BF8874" w14:textId="77777777" w:rsidR="003C2F84" w:rsidRPr="00D16F4D" w:rsidRDefault="003C2F84" w:rsidP="003C2F84">
            <w:pPr>
              <w:snapToGrid/>
              <w:jc w:val="center"/>
              <w:rPr>
                <w:color w:val="000000"/>
                <w:sz w:val="20"/>
                <w:szCs w:val="20"/>
              </w:rPr>
            </w:pPr>
            <w:r w:rsidRPr="00D16F4D">
              <w:rPr>
                <w:color w:val="000000"/>
                <w:sz w:val="20"/>
                <w:szCs w:val="20"/>
              </w:rPr>
              <w:t>1984</w:t>
            </w:r>
          </w:p>
        </w:tc>
      </w:tr>
      <w:tr w:rsidR="003C2F84" w:rsidRPr="00D16F4D" w14:paraId="5D38C30E"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3B10BB87" w14:textId="77777777" w:rsidR="003C2F84" w:rsidRPr="00D16F4D" w:rsidRDefault="003C2F84" w:rsidP="003C2F84">
            <w:pPr>
              <w:snapToGrid/>
              <w:jc w:val="center"/>
              <w:rPr>
                <w:color w:val="000000"/>
                <w:sz w:val="20"/>
                <w:szCs w:val="20"/>
              </w:rPr>
            </w:pPr>
            <w:r w:rsidRPr="00D16F4D">
              <w:rPr>
                <w:color w:val="000000"/>
                <w:sz w:val="20"/>
                <w:szCs w:val="20"/>
              </w:rPr>
              <w:t>1.6</w:t>
            </w:r>
          </w:p>
        </w:tc>
        <w:tc>
          <w:tcPr>
            <w:tcW w:w="2243" w:type="dxa"/>
            <w:tcBorders>
              <w:top w:val="nil"/>
              <w:left w:val="nil"/>
              <w:bottom w:val="single" w:sz="4" w:space="0" w:color="auto"/>
              <w:right w:val="single" w:sz="4" w:space="0" w:color="auto"/>
            </w:tcBorders>
            <w:shd w:val="clear" w:color="auto" w:fill="auto"/>
            <w:hideMark/>
          </w:tcPr>
          <w:p w14:paraId="0BF6F354" w14:textId="77777777" w:rsidR="003C2F84" w:rsidRPr="00D16F4D" w:rsidRDefault="003C2F84" w:rsidP="003C2F84">
            <w:pPr>
              <w:snapToGrid/>
              <w:rPr>
                <w:color w:val="000000"/>
                <w:sz w:val="20"/>
                <w:szCs w:val="20"/>
              </w:rPr>
            </w:pPr>
            <w:r w:rsidRPr="00D16F4D">
              <w:rPr>
                <w:color w:val="000000"/>
                <w:sz w:val="20"/>
                <w:szCs w:val="20"/>
              </w:rPr>
              <w:t>Буртасинская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1BE1835B" w14:textId="77777777" w:rsidR="003C2F84" w:rsidRPr="00D16F4D" w:rsidRDefault="003C2F84" w:rsidP="003C2F84">
            <w:pPr>
              <w:snapToGrid/>
              <w:rPr>
                <w:color w:val="000000"/>
                <w:sz w:val="20"/>
                <w:szCs w:val="20"/>
              </w:rPr>
            </w:pPr>
            <w:r w:rsidRPr="00D16F4D">
              <w:rPr>
                <w:color w:val="000000"/>
                <w:sz w:val="20"/>
                <w:szCs w:val="20"/>
              </w:rPr>
              <w:t>д. Буртасы, ул. Клубная, 1А</w:t>
            </w:r>
          </w:p>
        </w:tc>
        <w:tc>
          <w:tcPr>
            <w:tcW w:w="1839" w:type="dxa"/>
            <w:tcBorders>
              <w:top w:val="nil"/>
              <w:left w:val="nil"/>
              <w:bottom w:val="single" w:sz="4" w:space="0" w:color="auto"/>
              <w:right w:val="single" w:sz="4" w:space="0" w:color="auto"/>
            </w:tcBorders>
            <w:shd w:val="clear" w:color="auto" w:fill="auto"/>
            <w:hideMark/>
          </w:tcPr>
          <w:p w14:paraId="3579097C"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7F6DA233" w14:textId="77777777" w:rsidR="003C2F84" w:rsidRPr="00D16F4D" w:rsidRDefault="003C2F84" w:rsidP="003C2F84">
            <w:pPr>
              <w:snapToGrid/>
              <w:jc w:val="center"/>
              <w:rPr>
                <w:color w:val="000000"/>
                <w:sz w:val="20"/>
                <w:szCs w:val="20"/>
              </w:rPr>
            </w:pPr>
            <w:r w:rsidRPr="00D16F4D">
              <w:rPr>
                <w:color w:val="000000"/>
                <w:sz w:val="20"/>
                <w:szCs w:val="20"/>
              </w:rPr>
              <w:t>12/36/17,5</w:t>
            </w:r>
          </w:p>
        </w:tc>
        <w:tc>
          <w:tcPr>
            <w:tcW w:w="1460" w:type="dxa"/>
            <w:tcBorders>
              <w:top w:val="nil"/>
              <w:left w:val="nil"/>
              <w:bottom w:val="single" w:sz="4" w:space="0" w:color="auto"/>
              <w:right w:val="single" w:sz="4" w:space="0" w:color="auto"/>
            </w:tcBorders>
            <w:shd w:val="clear" w:color="auto" w:fill="auto"/>
            <w:noWrap/>
            <w:hideMark/>
          </w:tcPr>
          <w:p w14:paraId="2BF47BA9" w14:textId="77777777" w:rsidR="003C2F84" w:rsidRPr="00D16F4D" w:rsidRDefault="003C2F84" w:rsidP="003C2F84">
            <w:pPr>
              <w:snapToGrid/>
              <w:jc w:val="center"/>
              <w:rPr>
                <w:color w:val="000000"/>
                <w:sz w:val="20"/>
                <w:szCs w:val="20"/>
              </w:rPr>
            </w:pPr>
            <w:r w:rsidRPr="00D16F4D">
              <w:rPr>
                <w:color w:val="000000"/>
                <w:sz w:val="20"/>
                <w:szCs w:val="20"/>
              </w:rPr>
              <w:t>2020</w:t>
            </w:r>
          </w:p>
        </w:tc>
      </w:tr>
      <w:tr w:rsidR="003C2F84" w:rsidRPr="00D16F4D" w14:paraId="40FDCC2A"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59FE6EC" w14:textId="77777777" w:rsidR="003C2F84" w:rsidRPr="00D16F4D" w:rsidRDefault="003C2F84" w:rsidP="003C2F84">
            <w:pPr>
              <w:snapToGrid/>
              <w:jc w:val="center"/>
              <w:rPr>
                <w:color w:val="000000"/>
                <w:sz w:val="20"/>
                <w:szCs w:val="20"/>
              </w:rPr>
            </w:pPr>
            <w:r w:rsidRPr="00D16F4D">
              <w:rPr>
                <w:color w:val="000000"/>
                <w:sz w:val="20"/>
                <w:szCs w:val="20"/>
              </w:rPr>
              <w:t>1.7</w:t>
            </w:r>
          </w:p>
        </w:tc>
        <w:tc>
          <w:tcPr>
            <w:tcW w:w="2243" w:type="dxa"/>
            <w:tcBorders>
              <w:top w:val="nil"/>
              <w:left w:val="nil"/>
              <w:bottom w:val="single" w:sz="4" w:space="0" w:color="auto"/>
              <w:right w:val="single" w:sz="4" w:space="0" w:color="auto"/>
            </w:tcBorders>
            <w:shd w:val="clear" w:color="auto" w:fill="auto"/>
            <w:hideMark/>
          </w:tcPr>
          <w:p w14:paraId="426AC8B8" w14:textId="77777777" w:rsidR="003C2F84" w:rsidRPr="00D16F4D" w:rsidRDefault="003C2F84" w:rsidP="003C2F84">
            <w:pPr>
              <w:snapToGrid/>
              <w:rPr>
                <w:color w:val="000000"/>
                <w:sz w:val="20"/>
                <w:szCs w:val="20"/>
              </w:rPr>
            </w:pPr>
            <w:r w:rsidRPr="00D16F4D">
              <w:rPr>
                <w:color w:val="000000"/>
                <w:sz w:val="20"/>
                <w:szCs w:val="20"/>
              </w:rPr>
              <w:t>Вурманкасинская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15A324A5" w14:textId="77777777" w:rsidR="003C2F84" w:rsidRPr="00D16F4D" w:rsidRDefault="003C2F84" w:rsidP="003C2F84">
            <w:pPr>
              <w:snapToGrid/>
              <w:rPr>
                <w:color w:val="000000"/>
                <w:sz w:val="20"/>
                <w:szCs w:val="20"/>
              </w:rPr>
            </w:pPr>
            <w:r w:rsidRPr="00D16F4D">
              <w:rPr>
                <w:color w:val="000000"/>
                <w:sz w:val="20"/>
                <w:szCs w:val="20"/>
              </w:rPr>
              <w:t>д. Вурманкасы, ул. Советская, 64</w:t>
            </w:r>
          </w:p>
        </w:tc>
        <w:tc>
          <w:tcPr>
            <w:tcW w:w="1839" w:type="dxa"/>
            <w:tcBorders>
              <w:top w:val="nil"/>
              <w:left w:val="nil"/>
              <w:bottom w:val="single" w:sz="4" w:space="0" w:color="auto"/>
              <w:right w:val="single" w:sz="4" w:space="0" w:color="auto"/>
            </w:tcBorders>
            <w:shd w:val="clear" w:color="auto" w:fill="auto"/>
            <w:hideMark/>
          </w:tcPr>
          <w:p w14:paraId="2EC193B3"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34C17FD" w14:textId="77777777" w:rsidR="003C2F84" w:rsidRPr="00D16F4D" w:rsidRDefault="003C2F84" w:rsidP="003C2F84">
            <w:pPr>
              <w:snapToGrid/>
              <w:jc w:val="center"/>
              <w:rPr>
                <w:color w:val="000000"/>
                <w:sz w:val="20"/>
                <w:szCs w:val="20"/>
              </w:rPr>
            </w:pPr>
            <w:r w:rsidRPr="00D16F4D">
              <w:rPr>
                <w:color w:val="000000"/>
                <w:sz w:val="20"/>
                <w:szCs w:val="20"/>
              </w:rPr>
              <w:t>20/25/9,1</w:t>
            </w:r>
          </w:p>
        </w:tc>
        <w:tc>
          <w:tcPr>
            <w:tcW w:w="1460" w:type="dxa"/>
            <w:tcBorders>
              <w:top w:val="nil"/>
              <w:left w:val="nil"/>
              <w:bottom w:val="single" w:sz="4" w:space="0" w:color="auto"/>
              <w:right w:val="single" w:sz="4" w:space="0" w:color="auto"/>
            </w:tcBorders>
            <w:shd w:val="clear" w:color="auto" w:fill="auto"/>
            <w:noWrap/>
            <w:hideMark/>
          </w:tcPr>
          <w:p w14:paraId="29411636" w14:textId="77777777" w:rsidR="003C2F84" w:rsidRPr="00D16F4D" w:rsidRDefault="003C2F84" w:rsidP="003C2F84">
            <w:pPr>
              <w:snapToGrid/>
              <w:jc w:val="center"/>
              <w:rPr>
                <w:color w:val="000000"/>
                <w:sz w:val="20"/>
                <w:szCs w:val="20"/>
              </w:rPr>
            </w:pPr>
            <w:r w:rsidRPr="00D16F4D">
              <w:rPr>
                <w:color w:val="000000"/>
                <w:sz w:val="20"/>
                <w:szCs w:val="20"/>
              </w:rPr>
              <w:t>1967</w:t>
            </w:r>
          </w:p>
        </w:tc>
      </w:tr>
      <w:tr w:rsidR="003C2F84" w:rsidRPr="00D16F4D" w14:paraId="6952C638"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38E4A16" w14:textId="77777777" w:rsidR="003C2F84" w:rsidRPr="00D16F4D" w:rsidRDefault="003C2F84" w:rsidP="003C2F84">
            <w:pPr>
              <w:snapToGrid/>
              <w:jc w:val="center"/>
              <w:rPr>
                <w:color w:val="000000"/>
                <w:sz w:val="20"/>
                <w:szCs w:val="20"/>
              </w:rPr>
            </w:pPr>
            <w:r w:rsidRPr="00D16F4D">
              <w:rPr>
                <w:color w:val="000000"/>
                <w:sz w:val="20"/>
                <w:szCs w:val="20"/>
              </w:rPr>
              <w:t>1.8</w:t>
            </w:r>
          </w:p>
        </w:tc>
        <w:tc>
          <w:tcPr>
            <w:tcW w:w="2243" w:type="dxa"/>
            <w:tcBorders>
              <w:top w:val="nil"/>
              <w:left w:val="nil"/>
              <w:bottom w:val="single" w:sz="4" w:space="0" w:color="auto"/>
              <w:right w:val="single" w:sz="4" w:space="0" w:color="auto"/>
            </w:tcBorders>
            <w:shd w:val="clear" w:color="auto" w:fill="auto"/>
            <w:hideMark/>
          </w:tcPr>
          <w:p w14:paraId="64BD1E3C" w14:textId="77777777" w:rsidR="003C2F84" w:rsidRPr="00D16F4D" w:rsidRDefault="003C2F84" w:rsidP="003C2F84">
            <w:pPr>
              <w:snapToGrid/>
              <w:rPr>
                <w:color w:val="000000"/>
                <w:sz w:val="20"/>
                <w:szCs w:val="20"/>
              </w:rPr>
            </w:pPr>
            <w:r w:rsidRPr="00D16F4D">
              <w:rPr>
                <w:color w:val="000000"/>
                <w:sz w:val="20"/>
                <w:szCs w:val="20"/>
              </w:rPr>
              <w:t>Ермошкинская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63DC162" w14:textId="77777777" w:rsidR="003C2F84" w:rsidRPr="00D16F4D" w:rsidRDefault="003C2F84" w:rsidP="003C2F84">
            <w:pPr>
              <w:snapToGrid/>
              <w:rPr>
                <w:color w:val="000000"/>
                <w:sz w:val="20"/>
                <w:szCs w:val="20"/>
              </w:rPr>
            </w:pPr>
            <w:r w:rsidRPr="00D16F4D">
              <w:rPr>
                <w:color w:val="000000"/>
                <w:sz w:val="20"/>
                <w:szCs w:val="20"/>
              </w:rPr>
              <w:t>д. Ермошкино, ул. Школьная, 38</w:t>
            </w:r>
          </w:p>
        </w:tc>
        <w:tc>
          <w:tcPr>
            <w:tcW w:w="1839" w:type="dxa"/>
            <w:tcBorders>
              <w:top w:val="nil"/>
              <w:left w:val="nil"/>
              <w:bottom w:val="single" w:sz="4" w:space="0" w:color="auto"/>
              <w:right w:val="single" w:sz="4" w:space="0" w:color="auto"/>
            </w:tcBorders>
            <w:shd w:val="clear" w:color="auto" w:fill="auto"/>
            <w:hideMark/>
          </w:tcPr>
          <w:p w14:paraId="4A30A16C"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6AD7763" w14:textId="77777777" w:rsidR="003C2F84" w:rsidRPr="00D16F4D" w:rsidRDefault="003C2F84" w:rsidP="003C2F84">
            <w:pPr>
              <w:snapToGrid/>
              <w:jc w:val="center"/>
              <w:rPr>
                <w:color w:val="000000"/>
                <w:sz w:val="20"/>
                <w:szCs w:val="20"/>
              </w:rPr>
            </w:pPr>
            <w:r w:rsidRPr="00D16F4D">
              <w:rPr>
                <w:color w:val="000000"/>
                <w:sz w:val="20"/>
                <w:szCs w:val="20"/>
              </w:rPr>
              <w:t>8/0/6,4</w:t>
            </w:r>
          </w:p>
        </w:tc>
        <w:tc>
          <w:tcPr>
            <w:tcW w:w="1460" w:type="dxa"/>
            <w:tcBorders>
              <w:top w:val="nil"/>
              <w:left w:val="nil"/>
              <w:bottom w:val="single" w:sz="4" w:space="0" w:color="auto"/>
              <w:right w:val="single" w:sz="4" w:space="0" w:color="auto"/>
            </w:tcBorders>
            <w:shd w:val="clear" w:color="auto" w:fill="auto"/>
            <w:noWrap/>
            <w:hideMark/>
          </w:tcPr>
          <w:p w14:paraId="07C9F1ED" w14:textId="77777777" w:rsidR="003C2F84" w:rsidRPr="00D16F4D" w:rsidRDefault="003C2F84" w:rsidP="003C2F84">
            <w:pPr>
              <w:snapToGrid/>
              <w:jc w:val="center"/>
              <w:rPr>
                <w:color w:val="000000"/>
                <w:sz w:val="20"/>
                <w:szCs w:val="20"/>
              </w:rPr>
            </w:pPr>
            <w:r w:rsidRPr="00D16F4D">
              <w:rPr>
                <w:color w:val="000000"/>
                <w:sz w:val="20"/>
                <w:szCs w:val="20"/>
              </w:rPr>
              <w:t>-</w:t>
            </w:r>
          </w:p>
        </w:tc>
      </w:tr>
      <w:tr w:rsidR="003C2F84" w:rsidRPr="00D16F4D" w14:paraId="503C86C6"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278B4A3B" w14:textId="77777777" w:rsidR="003C2F84" w:rsidRPr="00D16F4D" w:rsidRDefault="003C2F84" w:rsidP="003C2F84">
            <w:pPr>
              <w:snapToGrid/>
              <w:jc w:val="center"/>
              <w:rPr>
                <w:color w:val="000000"/>
                <w:sz w:val="20"/>
                <w:szCs w:val="20"/>
              </w:rPr>
            </w:pPr>
            <w:r w:rsidRPr="00D16F4D">
              <w:rPr>
                <w:color w:val="000000"/>
                <w:sz w:val="20"/>
                <w:szCs w:val="20"/>
              </w:rPr>
              <w:t>1.9</w:t>
            </w:r>
          </w:p>
        </w:tc>
        <w:tc>
          <w:tcPr>
            <w:tcW w:w="2243" w:type="dxa"/>
            <w:tcBorders>
              <w:top w:val="nil"/>
              <w:left w:val="nil"/>
              <w:bottom w:val="single" w:sz="4" w:space="0" w:color="auto"/>
              <w:right w:val="single" w:sz="4" w:space="0" w:color="auto"/>
            </w:tcBorders>
            <w:shd w:val="clear" w:color="auto" w:fill="auto"/>
            <w:hideMark/>
          </w:tcPr>
          <w:p w14:paraId="25AB84E3" w14:textId="77777777" w:rsidR="003C2F84" w:rsidRPr="00D16F4D" w:rsidRDefault="003C2F84" w:rsidP="003C2F84">
            <w:pPr>
              <w:snapToGrid/>
              <w:rPr>
                <w:color w:val="000000"/>
                <w:sz w:val="20"/>
                <w:szCs w:val="20"/>
              </w:rPr>
            </w:pPr>
            <w:r w:rsidRPr="00D16F4D">
              <w:rPr>
                <w:color w:val="000000"/>
                <w:sz w:val="20"/>
                <w:szCs w:val="20"/>
              </w:rPr>
              <w:t>Калининская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015CEEF" w14:textId="77777777" w:rsidR="003C2F84" w:rsidRPr="00D16F4D" w:rsidRDefault="003C2F84" w:rsidP="003C2F84">
            <w:pPr>
              <w:snapToGrid/>
              <w:rPr>
                <w:color w:val="000000"/>
                <w:sz w:val="20"/>
                <w:szCs w:val="20"/>
              </w:rPr>
            </w:pPr>
            <w:r w:rsidRPr="00D16F4D">
              <w:rPr>
                <w:color w:val="000000"/>
                <w:sz w:val="20"/>
                <w:szCs w:val="20"/>
              </w:rPr>
              <w:t>с. Калинино, ул.Ленина, 12</w:t>
            </w:r>
          </w:p>
        </w:tc>
        <w:tc>
          <w:tcPr>
            <w:tcW w:w="1839" w:type="dxa"/>
            <w:tcBorders>
              <w:top w:val="nil"/>
              <w:left w:val="nil"/>
              <w:bottom w:val="single" w:sz="4" w:space="0" w:color="auto"/>
              <w:right w:val="single" w:sz="4" w:space="0" w:color="auto"/>
            </w:tcBorders>
            <w:shd w:val="clear" w:color="auto" w:fill="auto"/>
            <w:hideMark/>
          </w:tcPr>
          <w:p w14:paraId="1FB071D4"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F0BA509" w14:textId="77777777" w:rsidR="003C2F84" w:rsidRPr="00D16F4D" w:rsidRDefault="003C2F84" w:rsidP="003C2F84">
            <w:pPr>
              <w:snapToGrid/>
              <w:jc w:val="center"/>
              <w:rPr>
                <w:color w:val="000000"/>
                <w:sz w:val="20"/>
                <w:szCs w:val="20"/>
              </w:rPr>
            </w:pPr>
            <w:r w:rsidRPr="00D16F4D">
              <w:rPr>
                <w:color w:val="000000"/>
                <w:sz w:val="20"/>
                <w:szCs w:val="20"/>
              </w:rPr>
              <w:t>12/26/13,9</w:t>
            </w:r>
          </w:p>
        </w:tc>
        <w:tc>
          <w:tcPr>
            <w:tcW w:w="1460" w:type="dxa"/>
            <w:tcBorders>
              <w:top w:val="nil"/>
              <w:left w:val="nil"/>
              <w:bottom w:val="single" w:sz="4" w:space="0" w:color="auto"/>
              <w:right w:val="single" w:sz="4" w:space="0" w:color="auto"/>
            </w:tcBorders>
            <w:shd w:val="clear" w:color="auto" w:fill="auto"/>
            <w:noWrap/>
            <w:hideMark/>
          </w:tcPr>
          <w:p w14:paraId="0CC72E01" w14:textId="77777777" w:rsidR="003C2F84" w:rsidRPr="00D16F4D" w:rsidRDefault="003C2F84" w:rsidP="003C2F84">
            <w:pPr>
              <w:snapToGrid/>
              <w:jc w:val="center"/>
              <w:rPr>
                <w:color w:val="000000"/>
                <w:sz w:val="20"/>
                <w:szCs w:val="20"/>
              </w:rPr>
            </w:pPr>
            <w:r w:rsidRPr="00D16F4D">
              <w:rPr>
                <w:color w:val="000000"/>
                <w:sz w:val="20"/>
                <w:szCs w:val="20"/>
              </w:rPr>
              <w:t> </w:t>
            </w:r>
          </w:p>
        </w:tc>
      </w:tr>
      <w:tr w:rsidR="003C2F84" w:rsidRPr="00D16F4D" w14:paraId="02B4A74C"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3D0B2C6D" w14:textId="77777777" w:rsidR="003C2F84" w:rsidRPr="00D16F4D" w:rsidRDefault="003C2F84" w:rsidP="003C2F84">
            <w:pPr>
              <w:snapToGrid/>
              <w:jc w:val="center"/>
              <w:rPr>
                <w:color w:val="000000"/>
                <w:sz w:val="20"/>
                <w:szCs w:val="20"/>
              </w:rPr>
            </w:pPr>
            <w:r w:rsidRPr="00D16F4D">
              <w:rPr>
                <w:color w:val="000000"/>
                <w:sz w:val="20"/>
                <w:szCs w:val="20"/>
              </w:rPr>
              <w:t>1.10</w:t>
            </w:r>
          </w:p>
        </w:tc>
        <w:tc>
          <w:tcPr>
            <w:tcW w:w="2243" w:type="dxa"/>
            <w:tcBorders>
              <w:top w:val="nil"/>
              <w:left w:val="nil"/>
              <w:bottom w:val="single" w:sz="4" w:space="0" w:color="auto"/>
              <w:right w:val="single" w:sz="4" w:space="0" w:color="auto"/>
            </w:tcBorders>
            <w:shd w:val="clear" w:color="auto" w:fill="auto"/>
            <w:hideMark/>
          </w:tcPr>
          <w:p w14:paraId="70B42AE9" w14:textId="77777777" w:rsidR="003C2F84" w:rsidRPr="00D16F4D" w:rsidRDefault="003C2F84" w:rsidP="003C2F84">
            <w:pPr>
              <w:snapToGrid/>
              <w:rPr>
                <w:color w:val="000000"/>
                <w:sz w:val="20"/>
                <w:szCs w:val="20"/>
              </w:rPr>
            </w:pPr>
            <w:r w:rsidRPr="00D16F4D">
              <w:rPr>
                <w:color w:val="000000"/>
                <w:sz w:val="20"/>
                <w:szCs w:val="20"/>
              </w:rPr>
              <w:t>Кожар-Яндобинская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ADF1A44" w14:textId="77777777" w:rsidR="003C2F84" w:rsidRPr="00D16F4D" w:rsidRDefault="003C2F84" w:rsidP="003C2F84">
            <w:pPr>
              <w:snapToGrid/>
              <w:rPr>
                <w:color w:val="000000"/>
                <w:sz w:val="20"/>
                <w:szCs w:val="20"/>
              </w:rPr>
            </w:pPr>
            <w:r w:rsidRPr="00D16F4D">
              <w:rPr>
                <w:color w:val="000000"/>
                <w:sz w:val="20"/>
                <w:szCs w:val="20"/>
              </w:rPr>
              <w:t>д. Кожар-Яндоба,ул. Новая, 1А</w:t>
            </w:r>
          </w:p>
        </w:tc>
        <w:tc>
          <w:tcPr>
            <w:tcW w:w="1839" w:type="dxa"/>
            <w:tcBorders>
              <w:top w:val="nil"/>
              <w:left w:val="nil"/>
              <w:bottom w:val="single" w:sz="4" w:space="0" w:color="auto"/>
              <w:right w:val="single" w:sz="4" w:space="0" w:color="auto"/>
            </w:tcBorders>
            <w:shd w:val="clear" w:color="auto" w:fill="auto"/>
            <w:hideMark/>
          </w:tcPr>
          <w:p w14:paraId="6BFF72A6"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1DE433D" w14:textId="77777777" w:rsidR="003C2F84" w:rsidRPr="00D16F4D" w:rsidRDefault="003C2F84" w:rsidP="003C2F84">
            <w:pPr>
              <w:snapToGrid/>
              <w:jc w:val="center"/>
              <w:rPr>
                <w:color w:val="000000"/>
                <w:sz w:val="20"/>
                <w:szCs w:val="20"/>
              </w:rPr>
            </w:pPr>
            <w:r w:rsidRPr="00D16F4D">
              <w:rPr>
                <w:color w:val="000000"/>
                <w:sz w:val="20"/>
                <w:szCs w:val="20"/>
              </w:rPr>
              <w:t>6/18/8,2</w:t>
            </w:r>
          </w:p>
        </w:tc>
        <w:tc>
          <w:tcPr>
            <w:tcW w:w="1460" w:type="dxa"/>
            <w:tcBorders>
              <w:top w:val="nil"/>
              <w:left w:val="nil"/>
              <w:bottom w:val="single" w:sz="4" w:space="0" w:color="auto"/>
              <w:right w:val="single" w:sz="4" w:space="0" w:color="auto"/>
            </w:tcBorders>
            <w:shd w:val="clear" w:color="auto" w:fill="auto"/>
            <w:noWrap/>
            <w:hideMark/>
          </w:tcPr>
          <w:p w14:paraId="06C65B99" w14:textId="77777777" w:rsidR="003C2F84" w:rsidRPr="00D16F4D" w:rsidRDefault="003C2F84" w:rsidP="003C2F84">
            <w:pPr>
              <w:snapToGrid/>
              <w:jc w:val="center"/>
              <w:rPr>
                <w:color w:val="000000"/>
                <w:sz w:val="20"/>
                <w:szCs w:val="20"/>
              </w:rPr>
            </w:pPr>
            <w:r w:rsidRPr="00D16F4D">
              <w:rPr>
                <w:color w:val="000000"/>
                <w:sz w:val="20"/>
                <w:szCs w:val="20"/>
              </w:rPr>
              <w:t> </w:t>
            </w:r>
          </w:p>
        </w:tc>
      </w:tr>
      <w:tr w:rsidR="003C2F84" w:rsidRPr="00D16F4D" w14:paraId="684F7DEA"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782B040" w14:textId="77777777" w:rsidR="003C2F84" w:rsidRPr="00D16F4D" w:rsidRDefault="003C2F84" w:rsidP="003C2F84">
            <w:pPr>
              <w:snapToGrid/>
              <w:jc w:val="center"/>
              <w:rPr>
                <w:color w:val="000000"/>
                <w:sz w:val="20"/>
                <w:szCs w:val="20"/>
              </w:rPr>
            </w:pPr>
            <w:r w:rsidRPr="00D16F4D">
              <w:rPr>
                <w:color w:val="000000"/>
                <w:sz w:val="20"/>
                <w:szCs w:val="20"/>
              </w:rPr>
              <w:t>1.11</w:t>
            </w:r>
          </w:p>
        </w:tc>
        <w:tc>
          <w:tcPr>
            <w:tcW w:w="2243" w:type="dxa"/>
            <w:tcBorders>
              <w:top w:val="nil"/>
              <w:left w:val="nil"/>
              <w:bottom w:val="single" w:sz="4" w:space="0" w:color="auto"/>
              <w:right w:val="single" w:sz="4" w:space="0" w:color="auto"/>
            </w:tcBorders>
            <w:shd w:val="clear" w:color="auto" w:fill="auto"/>
            <w:hideMark/>
          </w:tcPr>
          <w:p w14:paraId="1BB07673" w14:textId="77777777" w:rsidR="003C2F84" w:rsidRPr="00D16F4D" w:rsidRDefault="003C2F84" w:rsidP="003C2F84">
            <w:pPr>
              <w:snapToGrid/>
              <w:rPr>
                <w:color w:val="000000"/>
                <w:sz w:val="20"/>
                <w:szCs w:val="20"/>
              </w:rPr>
            </w:pPr>
            <w:r w:rsidRPr="00D16F4D">
              <w:rPr>
                <w:color w:val="000000"/>
                <w:sz w:val="20"/>
                <w:szCs w:val="20"/>
              </w:rPr>
              <w:t>Кольцовская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5BBCD32C" w14:textId="77777777" w:rsidR="003C2F84" w:rsidRPr="00D16F4D" w:rsidRDefault="003C2F84" w:rsidP="003C2F84">
            <w:pPr>
              <w:snapToGrid/>
              <w:rPr>
                <w:color w:val="000000"/>
                <w:sz w:val="20"/>
                <w:szCs w:val="20"/>
              </w:rPr>
            </w:pPr>
            <w:r w:rsidRPr="00D16F4D">
              <w:rPr>
                <w:color w:val="000000"/>
                <w:sz w:val="20"/>
                <w:szCs w:val="20"/>
              </w:rPr>
              <w:t>с. Кольцовка, ул. Центральная, 64А</w:t>
            </w:r>
          </w:p>
        </w:tc>
        <w:tc>
          <w:tcPr>
            <w:tcW w:w="1839" w:type="dxa"/>
            <w:tcBorders>
              <w:top w:val="nil"/>
              <w:left w:val="nil"/>
              <w:bottom w:val="single" w:sz="4" w:space="0" w:color="auto"/>
              <w:right w:val="single" w:sz="4" w:space="0" w:color="auto"/>
            </w:tcBorders>
            <w:shd w:val="clear" w:color="auto" w:fill="auto"/>
            <w:hideMark/>
          </w:tcPr>
          <w:p w14:paraId="75FE1E11"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30D45F46" w14:textId="77777777" w:rsidR="003C2F84" w:rsidRPr="00D16F4D" w:rsidRDefault="003C2F84" w:rsidP="003C2F84">
            <w:pPr>
              <w:snapToGrid/>
              <w:jc w:val="center"/>
              <w:rPr>
                <w:color w:val="000000"/>
                <w:sz w:val="20"/>
                <w:szCs w:val="20"/>
              </w:rPr>
            </w:pPr>
            <w:r w:rsidRPr="00D16F4D">
              <w:rPr>
                <w:color w:val="000000"/>
                <w:sz w:val="20"/>
                <w:szCs w:val="20"/>
              </w:rPr>
              <w:t>8/23/7603</w:t>
            </w:r>
          </w:p>
        </w:tc>
        <w:tc>
          <w:tcPr>
            <w:tcW w:w="1460" w:type="dxa"/>
            <w:tcBorders>
              <w:top w:val="nil"/>
              <w:left w:val="nil"/>
              <w:bottom w:val="single" w:sz="4" w:space="0" w:color="auto"/>
              <w:right w:val="single" w:sz="4" w:space="0" w:color="auto"/>
            </w:tcBorders>
            <w:shd w:val="clear" w:color="auto" w:fill="auto"/>
            <w:noWrap/>
            <w:hideMark/>
          </w:tcPr>
          <w:p w14:paraId="5E57C5E3"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410A6903"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4C9E5BCA" w14:textId="77777777" w:rsidR="003C2F84" w:rsidRPr="00D16F4D" w:rsidRDefault="003C2F84" w:rsidP="003C2F84">
            <w:pPr>
              <w:snapToGrid/>
              <w:jc w:val="center"/>
              <w:rPr>
                <w:color w:val="000000"/>
                <w:sz w:val="20"/>
                <w:szCs w:val="20"/>
              </w:rPr>
            </w:pPr>
            <w:r w:rsidRPr="00D16F4D">
              <w:rPr>
                <w:color w:val="000000"/>
                <w:sz w:val="20"/>
                <w:szCs w:val="20"/>
              </w:rPr>
              <w:t>1.12</w:t>
            </w:r>
          </w:p>
        </w:tc>
        <w:tc>
          <w:tcPr>
            <w:tcW w:w="2243" w:type="dxa"/>
            <w:tcBorders>
              <w:top w:val="nil"/>
              <w:left w:val="nil"/>
              <w:bottom w:val="single" w:sz="4" w:space="0" w:color="auto"/>
              <w:right w:val="single" w:sz="4" w:space="0" w:color="auto"/>
            </w:tcBorders>
            <w:shd w:val="clear" w:color="auto" w:fill="auto"/>
            <w:hideMark/>
          </w:tcPr>
          <w:p w14:paraId="72342FCB" w14:textId="77777777" w:rsidR="003C2F84" w:rsidRPr="00D16F4D" w:rsidRDefault="003C2F84" w:rsidP="003C2F84">
            <w:pPr>
              <w:snapToGrid/>
              <w:rPr>
                <w:color w:val="000000"/>
                <w:sz w:val="20"/>
                <w:szCs w:val="20"/>
              </w:rPr>
            </w:pPr>
            <w:r w:rsidRPr="00D16F4D">
              <w:rPr>
                <w:color w:val="000000"/>
                <w:sz w:val="20"/>
                <w:szCs w:val="20"/>
              </w:rPr>
              <w:t>Кукшумская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571A6FA9" w14:textId="77777777" w:rsidR="003C2F84" w:rsidRPr="00D16F4D" w:rsidRDefault="003C2F84" w:rsidP="003C2F84">
            <w:pPr>
              <w:snapToGrid/>
              <w:rPr>
                <w:color w:val="000000"/>
                <w:sz w:val="20"/>
                <w:szCs w:val="20"/>
              </w:rPr>
            </w:pPr>
            <w:r w:rsidRPr="00D16F4D">
              <w:rPr>
                <w:color w:val="000000"/>
                <w:sz w:val="20"/>
                <w:szCs w:val="20"/>
              </w:rPr>
              <w:t>д. Кукшумы, ул. Центральная, 13В</w:t>
            </w:r>
          </w:p>
        </w:tc>
        <w:tc>
          <w:tcPr>
            <w:tcW w:w="1839" w:type="dxa"/>
            <w:tcBorders>
              <w:top w:val="nil"/>
              <w:left w:val="nil"/>
              <w:bottom w:val="single" w:sz="4" w:space="0" w:color="auto"/>
              <w:right w:val="single" w:sz="4" w:space="0" w:color="auto"/>
            </w:tcBorders>
            <w:shd w:val="clear" w:color="auto" w:fill="auto"/>
            <w:hideMark/>
          </w:tcPr>
          <w:p w14:paraId="2C3A9C68"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F8F1ED7" w14:textId="77777777" w:rsidR="003C2F84" w:rsidRPr="00D16F4D" w:rsidRDefault="003C2F84" w:rsidP="003C2F84">
            <w:pPr>
              <w:snapToGrid/>
              <w:jc w:val="center"/>
              <w:rPr>
                <w:color w:val="000000"/>
                <w:sz w:val="20"/>
                <w:szCs w:val="20"/>
              </w:rPr>
            </w:pPr>
            <w:r w:rsidRPr="00D16F4D">
              <w:rPr>
                <w:color w:val="000000"/>
                <w:sz w:val="20"/>
                <w:szCs w:val="20"/>
              </w:rPr>
              <w:t>8/16/7672</w:t>
            </w:r>
          </w:p>
        </w:tc>
        <w:tc>
          <w:tcPr>
            <w:tcW w:w="1460" w:type="dxa"/>
            <w:tcBorders>
              <w:top w:val="nil"/>
              <w:left w:val="nil"/>
              <w:bottom w:val="single" w:sz="4" w:space="0" w:color="auto"/>
              <w:right w:val="single" w:sz="4" w:space="0" w:color="auto"/>
            </w:tcBorders>
            <w:shd w:val="clear" w:color="auto" w:fill="auto"/>
            <w:noWrap/>
            <w:hideMark/>
          </w:tcPr>
          <w:p w14:paraId="109F0EE0" w14:textId="77777777" w:rsidR="003C2F84" w:rsidRPr="00D16F4D" w:rsidRDefault="003C2F84" w:rsidP="003C2F84">
            <w:pPr>
              <w:snapToGrid/>
              <w:jc w:val="center"/>
              <w:rPr>
                <w:color w:val="000000"/>
                <w:sz w:val="20"/>
                <w:szCs w:val="20"/>
              </w:rPr>
            </w:pPr>
            <w:r w:rsidRPr="00D16F4D">
              <w:rPr>
                <w:color w:val="000000"/>
                <w:sz w:val="20"/>
                <w:szCs w:val="20"/>
              </w:rPr>
              <w:t>1992</w:t>
            </w:r>
          </w:p>
        </w:tc>
      </w:tr>
      <w:tr w:rsidR="003C2F84" w:rsidRPr="00D16F4D" w14:paraId="0B7AE67F"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476B766D" w14:textId="77777777" w:rsidR="003C2F84" w:rsidRPr="00D16F4D" w:rsidRDefault="003C2F84" w:rsidP="003C2F84">
            <w:pPr>
              <w:snapToGrid/>
              <w:jc w:val="center"/>
              <w:rPr>
                <w:color w:val="000000"/>
                <w:sz w:val="20"/>
                <w:szCs w:val="20"/>
              </w:rPr>
            </w:pPr>
            <w:r w:rsidRPr="00D16F4D">
              <w:rPr>
                <w:color w:val="000000"/>
                <w:sz w:val="20"/>
                <w:szCs w:val="20"/>
              </w:rPr>
              <w:t>1.13</w:t>
            </w:r>
          </w:p>
        </w:tc>
        <w:tc>
          <w:tcPr>
            <w:tcW w:w="2243" w:type="dxa"/>
            <w:tcBorders>
              <w:top w:val="nil"/>
              <w:left w:val="nil"/>
              <w:bottom w:val="single" w:sz="4" w:space="0" w:color="auto"/>
              <w:right w:val="single" w:sz="4" w:space="0" w:color="auto"/>
            </w:tcBorders>
            <w:shd w:val="clear" w:color="auto" w:fill="auto"/>
            <w:hideMark/>
          </w:tcPr>
          <w:p w14:paraId="00AB0161" w14:textId="77777777" w:rsidR="003C2F84" w:rsidRPr="00D16F4D" w:rsidRDefault="003C2F84" w:rsidP="003C2F84">
            <w:pPr>
              <w:snapToGrid/>
              <w:rPr>
                <w:color w:val="000000"/>
                <w:sz w:val="20"/>
                <w:szCs w:val="20"/>
              </w:rPr>
            </w:pPr>
            <w:r w:rsidRPr="00D16F4D">
              <w:rPr>
                <w:color w:val="000000"/>
                <w:sz w:val="20"/>
                <w:szCs w:val="20"/>
              </w:rPr>
              <w:t>Кюльхиринская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3B60882E" w14:textId="77777777" w:rsidR="003C2F84" w:rsidRPr="00D16F4D" w:rsidRDefault="003C2F84" w:rsidP="003C2F84">
            <w:pPr>
              <w:snapToGrid/>
              <w:rPr>
                <w:color w:val="000000"/>
                <w:sz w:val="20"/>
                <w:szCs w:val="20"/>
              </w:rPr>
            </w:pPr>
            <w:r w:rsidRPr="00D16F4D">
              <w:rPr>
                <w:color w:val="000000"/>
                <w:sz w:val="20"/>
                <w:szCs w:val="20"/>
              </w:rPr>
              <w:t>д. Кюльхири, ул. Победы, 31</w:t>
            </w:r>
          </w:p>
        </w:tc>
        <w:tc>
          <w:tcPr>
            <w:tcW w:w="1839" w:type="dxa"/>
            <w:tcBorders>
              <w:top w:val="nil"/>
              <w:left w:val="nil"/>
              <w:bottom w:val="single" w:sz="4" w:space="0" w:color="auto"/>
              <w:right w:val="single" w:sz="4" w:space="0" w:color="auto"/>
            </w:tcBorders>
            <w:shd w:val="clear" w:color="auto" w:fill="auto"/>
            <w:hideMark/>
          </w:tcPr>
          <w:p w14:paraId="0155316B"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3C55999B" w14:textId="77777777" w:rsidR="003C2F84" w:rsidRPr="00D16F4D" w:rsidRDefault="003C2F84" w:rsidP="003C2F84">
            <w:pPr>
              <w:snapToGrid/>
              <w:jc w:val="center"/>
              <w:rPr>
                <w:color w:val="000000"/>
                <w:sz w:val="20"/>
                <w:szCs w:val="20"/>
              </w:rPr>
            </w:pPr>
            <w:r w:rsidRPr="00D16F4D">
              <w:rPr>
                <w:color w:val="000000"/>
                <w:sz w:val="20"/>
                <w:szCs w:val="20"/>
              </w:rPr>
              <w:t>10/14/7101</w:t>
            </w:r>
          </w:p>
        </w:tc>
        <w:tc>
          <w:tcPr>
            <w:tcW w:w="1460" w:type="dxa"/>
            <w:tcBorders>
              <w:top w:val="nil"/>
              <w:left w:val="nil"/>
              <w:bottom w:val="single" w:sz="4" w:space="0" w:color="auto"/>
              <w:right w:val="single" w:sz="4" w:space="0" w:color="auto"/>
            </w:tcBorders>
            <w:shd w:val="clear" w:color="auto" w:fill="auto"/>
            <w:noWrap/>
            <w:hideMark/>
          </w:tcPr>
          <w:p w14:paraId="3AF2B0F1" w14:textId="77777777" w:rsidR="003C2F84" w:rsidRPr="00D16F4D" w:rsidRDefault="003C2F84" w:rsidP="003C2F84">
            <w:pPr>
              <w:snapToGrid/>
              <w:jc w:val="center"/>
              <w:rPr>
                <w:color w:val="000000"/>
                <w:sz w:val="20"/>
                <w:szCs w:val="20"/>
              </w:rPr>
            </w:pPr>
            <w:r w:rsidRPr="00D16F4D">
              <w:rPr>
                <w:color w:val="000000"/>
                <w:sz w:val="20"/>
                <w:szCs w:val="20"/>
              </w:rPr>
              <w:t> </w:t>
            </w:r>
          </w:p>
        </w:tc>
      </w:tr>
      <w:tr w:rsidR="003C2F84" w:rsidRPr="00D16F4D" w14:paraId="2821E5F8"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04E93A8E" w14:textId="77777777" w:rsidR="003C2F84" w:rsidRPr="00D16F4D" w:rsidRDefault="003C2F84" w:rsidP="003C2F84">
            <w:pPr>
              <w:snapToGrid/>
              <w:jc w:val="center"/>
              <w:rPr>
                <w:color w:val="000000"/>
                <w:sz w:val="20"/>
                <w:szCs w:val="20"/>
              </w:rPr>
            </w:pPr>
            <w:r w:rsidRPr="00D16F4D">
              <w:rPr>
                <w:color w:val="000000"/>
                <w:sz w:val="20"/>
                <w:szCs w:val="20"/>
              </w:rPr>
              <w:t>1.14</w:t>
            </w:r>
          </w:p>
        </w:tc>
        <w:tc>
          <w:tcPr>
            <w:tcW w:w="2243" w:type="dxa"/>
            <w:tcBorders>
              <w:top w:val="nil"/>
              <w:left w:val="nil"/>
              <w:bottom w:val="single" w:sz="4" w:space="0" w:color="auto"/>
              <w:right w:val="single" w:sz="4" w:space="0" w:color="auto"/>
            </w:tcBorders>
            <w:shd w:val="clear" w:color="auto" w:fill="auto"/>
            <w:hideMark/>
          </w:tcPr>
          <w:p w14:paraId="027817B5" w14:textId="77777777" w:rsidR="003C2F84" w:rsidRPr="00D16F4D" w:rsidRDefault="003C2F84" w:rsidP="003C2F84">
            <w:pPr>
              <w:snapToGrid/>
              <w:rPr>
                <w:color w:val="000000"/>
                <w:sz w:val="20"/>
                <w:szCs w:val="20"/>
              </w:rPr>
            </w:pPr>
            <w:r w:rsidRPr="00D16F4D">
              <w:rPr>
                <w:color w:val="000000"/>
                <w:sz w:val="20"/>
                <w:szCs w:val="20"/>
              </w:rPr>
              <w:t>Кюстюмерская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54321E1F" w14:textId="77777777" w:rsidR="003C2F84" w:rsidRPr="00D16F4D" w:rsidRDefault="003C2F84" w:rsidP="003C2F84">
            <w:pPr>
              <w:snapToGrid/>
              <w:rPr>
                <w:color w:val="000000"/>
                <w:sz w:val="20"/>
                <w:szCs w:val="20"/>
              </w:rPr>
            </w:pPr>
            <w:r w:rsidRPr="00D16F4D">
              <w:rPr>
                <w:color w:val="000000"/>
                <w:sz w:val="20"/>
                <w:szCs w:val="20"/>
              </w:rPr>
              <w:t>д. Кюстюмеры, ул. Школьная, 1</w:t>
            </w:r>
          </w:p>
        </w:tc>
        <w:tc>
          <w:tcPr>
            <w:tcW w:w="1839" w:type="dxa"/>
            <w:tcBorders>
              <w:top w:val="nil"/>
              <w:left w:val="nil"/>
              <w:bottom w:val="single" w:sz="4" w:space="0" w:color="auto"/>
              <w:right w:val="single" w:sz="4" w:space="0" w:color="auto"/>
            </w:tcBorders>
            <w:shd w:val="clear" w:color="auto" w:fill="auto"/>
            <w:hideMark/>
          </w:tcPr>
          <w:p w14:paraId="21BA5AEA"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053E90B6" w14:textId="77777777" w:rsidR="003C2F84" w:rsidRPr="00D16F4D" w:rsidRDefault="003C2F84" w:rsidP="003C2F84">
            <w:pPr>
              <w:snapToGrid/>
              <w:jc w:val="center"/>
              <w:rPr>
                <w:color w:val="000000"/>
                <w:sz w:val="20"/>
                <w:szCs w:val="20"/>
              </w:rPr>
            </w:pPr>
            <w:r w:rsidRPr="00D16F4D">
              <w:rPr>
                <w:color w:val="000000"/>
                <w:sz w:val="20"/>
                <w:szCs w:val="20"/>
              </w:rPr>
              <w:t>8/20/14,3</w:t>
            </w:r>
          </w:p>
        </w:tc>
        <w:tc>
          <w:tcPr>
            <w:tcW w:w="1460" w:type="dxa"/>
            <w:tcBorders>
              <w:top w:val="nil"/>
              <w:left w:val="nil"/>
              <w:bottom w:val="single" w:sz="4" w:space="0" w:color="auto"/>
              <w:right w:val="single" w:sz="4" w:space="0" w:color="auto"/>
            </w:tcBorders>
            <w:shd w:val="clear" w:color="auto" w:fill="auto"/>
            <w:noWrap/>
            <w:hideMark/>
          </w:tcPr>
          <w:p w14:paraId="4C425774" w14:textId="77777777" w:rsidR="003C2F84" w:rsidRPr="00D16F4D" w:rsidRDefault="003C2F84" w:rsidP="003C2F84">
            <w:pPr>
              <w:snapToGrid/>
              <w:jc w:val="center"/>
              <w:rPr>
                <w:color w:val="000000"/>
                <w:sz w:val="20"/>
                <w:szCs w:val="20"/>
              </w:rPr>
            </w:pPr>
            <w:r w:rsidRPr="00D16F4D">
              <w:rPr>
                <w:color w:val="000000"/>
                <w:sz w:val="20"/>
                <w:szCs w:val="20"/>
              </w:rPr>
              <w:t>1967</w:t>
            </w:r>
          </w:p>
        </w:tc>
      </w:tr>
      <w:tr w:rsidR="003C2F84" w:rsidRPr="00D16F4D" w14:paraId="6ACD5D9D" w14:textId="77777777" w:rsidTr="001774C0">
        <w:trPr>
          <w:trHeight w:val="1128"/>
        </w:trPr>
        <w:tc>
          <w:tcPr>
            <w:tcW w:w="601" w:type="dxa"/>
            <w:tcBorders>
              <w:top w:val="nil"/>
              <w:left w:val="single" w:sz="4" w:space="0" w:color="auto"/>
              <w:bottom w:val="single" w:sz="4" w:space="0" w:color="auto"/>
              <w:right w:val="single" w:sz="4" w:space="0" w:color="auto"/>
            </w:tcBorders>
            <w:shd w:val="clear" w:color="auto" w:fill="auto"/>
            <w:noWrap/>
            <w:hideMark/>
          </w:tcPr>
          <w:p w14:paraId="378012FE" w14:textId="77777777" w:rsidR="003C2F84" w:rsidRPr="00D16F4D" w:rsidRDefault="003C2F84" w:rsidP="003C2F84">
            <w:pPr>
              <w:snapToGrid/>
              <w:jc w:val="center"/>
              <w:rPr>
                <w:color w:val="000000"/>
                <w:sz w:val="20"/>
                <w:szCs w:val="20"/>
              </w:rPr>
            </w:pPr>
            <w:r w:rsidRPr="00D16F4D">
              <w:rPr>
                <w:color w:val="000000"/>
                <w:sz w:val="20"/>
                <w:szCs w:val="20"/>
              </w:rPr>
              <w:lastRenderedPageBreak/>
              <w:t>1.15</w:t>
            </w:r>
          </w:p>
        </w:tc>
        <w:tc>
          <w:tcPr>
            <w:tcW w:w="2243" w:type="dxa"/>
            <w:tcBorders>
              <w:top w:val="nil"/>
              <w:left w:val="nil"/>
              <w:bottom w:val="single" w:sz="4" w:space="0" w:color="auto"/>
              <w:right w:val="single" w:sz="4" w:space="0" w:color="auto"/>
            </w:tcBorders>
            <w:shd w:val="clear" w:color="auto" w:fill="auto"/>
            <w:hideMark/>
          </w:tcPr>
          <w:p w14:paraId="47656115" w14:textId="77777777" w:rsidR="003C2F84" w:rsidRPr="00D16F4D" w:rsidRDefault="003C2F84" w:rsidP="003C2F84">
            <w:pPr>
              <w:snapToGrid/>
              <w:rPr>
                <w:color w:val="000000"/>
                <w:sz w:val="20"/>
                <w:szCs w:val="20"/>
              </w:rPr>
            </w:pPr>
            <w:r w:rsidRPr="00D16F4D">
              <w:rPr>
                <w:color w:val="000000"/>
                <w:sz w:val="20"/>
                <w:szCs w:val="20"/>
              </w:rPr>
              <w:t>Малдыкасинская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174A2F0F" w14:textId="77777777" w:rsidR="003C2F84" w:rsidRPr="00D16F4D" w:rsidRDefault="003C2F84" w:rsidP="003C2F84">
            <w:pPr>
              <w:snapToGrid/>
              <w:rPr>
                <w:color w:val="000000"/>
                <w:sz w:val="20"/>
                <w:szCs w:val="20"/>
              </w:rPr>
            </w:pPr>
            <w:r w:rsidRPr="00D16F4D">
              <w:rPr>
                <w:color w:val="000000"/>
                <w:sz w:val="20"/>
                <w:szCs w:val="20"/>
              </w:rPr>
              <w:t>д. Малдыкасы, ул. Восточная, 1А</w:t>
            </w:r>
          </w:p>
        </w:tc>
        <w:tc>
          <w:tcPr>
            <w:tcW w:w="1839" w:type="dxa"/>
            <w:tcBorders>
              <w:top w:val="nil"/>
              <w:left w:val="nil"/>
              <w:bottom w:val="single" w:sz="4" w:space="0" w:color="auto"/>
              <w:right w:val="single" w:sz="4" w:space="0" w:color="auto"/>
            </w:tcBorders>
            <w:shd w:val="clear" w:color="auto" w:fill="auto"/>
            <w:hideMark/>
          </w:tcPr>
          <w:p w14:paraId="13FC106B"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80E94AA" w14:textId="77777777" w:rsidR="003C2F84" w:rsidRPr="00D16F4D" w:rsidRDefault="003C2F84" w:rsidP="003C2F84">
            <w:pPr>
              <w:snapToGrid/>
              <w:jc w:val="center"/>
              <w:rPr>
                <w:color w:val="000000"/>
                <w:sz w:val="20"/>
                <w:szCs w:val="20"/>
              </w:rPr>
            </w:pPr>
            <w:r w:rsidRPr="00D16F4D">
              <w:rPr>
                <w:color w:val="000000"/>
                <w:sz w:val="20"/>
                <w:szCs w:val="20"/>
              </w:rPr>
              <w:t>12/31/9,1</w:t>
            </w:r>
          </w:p>
        </w:tc>
        <w:tc>
          <w:tcPr>
            <w:tcW w:w="1460" w:type="dxa"/>
            <w:tcBorders>
              <w:top w:val="nil"/>
              <w:left w:val="nil"/>
              <w:bottom w:val="single" w:sz="4" w:space="0" w:color="auto"/>
              <w:right w:val="single" w:sz="4" w:space="0" w:color="auto"/>
            </w:tcBorders>
            <w:shd w:val="clear" w:color="auto" w:fill="auto"/>
            <w:noWrap/>
            <w:hideMark/>
          </w:tcPr>
          <w:p w14:paraId="726A15A5" w14:textId="77777777" w:rsidR="003C2F84" w:rsidRPr="00D16F4D" w:rsidRDefault="003C2F84" w:rsidP="003C2F84">
            <w:pPr>
              <w:snapToGrid/>
              <w:jc w:val="center"/>
              <w:rPr>
                <w:color w:val="000000"/>
                <w:sz w:val="20"/>
                <w:szCs w:val="20"/>
              </w:rPr>
            </w:pPr>
            <w:r w:rsidRPr="00D16F4D">
              <w:rPr>
                <w:color w:val="000000"/>
                <w:sz w:val="20"/>
                <w:szCs w:val="20"/>
              </w:rPr>
              <w:t>1985</w:t>
            </w:r>
          </w:p>
        </w:tc>
      </w:tr>
      <w:tr w:rsidR="003C2F84" w:rsidRPr="00D16F4D" w14:paraId="70D49FCF"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38D47D8" w14:textId="77777777" w:rsidR="003C2F84" w:rsidRPr="00D16F4D" w:rsidRDefault="003C2F84" w:rsidP="003C2F84">
            <w:pPr>
              <w:snapToGrid/>
              <w:jc w:val="center"/>
              <w:rPr>
                <w:color w:val="000000"/>
                <w:sz w:val="20"/>
                <w:szCs w:val="20"/>
              </w:rPr>
            </w:pPr>
            <w:r w:rsidRPr="00D16F4D">
              <w:rPr>
                <w:color w:val="000000"/>
                <w:sz w:val="20"/>
                <w:szCs w:val="20"/>
              </w:rPr>
              <w:t>1.16</w:t>
            </w:r>
          </w:p>
        </w:tc>
        <w:tc>
          <w:tcPr>
            <w:tcW w:w="2243" w:type="dxa"/>
            <w:tcBorders>
              <w:top w:val="nil"/>
              <w:left w:val="nil"/>
              <w:bottom w:val="single" w:sz="4" w:space="0" w:color="auto"/>
              <w:right w:val="single" w:sz="4" w:space="0" w:color="auto"/>
            </w:tcBorders>
            <w:shd w:val="clear" w:color="auto" w:fill="auto"/>
            <w:hideMark/>
          </w:tcPr>
          <w:p w14:paraId="3E0A1464" w14:textId="77777777" w:rsidR="003C2F84" w:rsidRPr="00D16F4D" w:rsidRDefault="003C2F84" w:rsidP="003C2F84">
            <w:pPr>
              <w:snapToGrid/>
              <w:rPr>
                <w:color w:val="000000"/>
                <w:sz w:val="20"/>
                <w:szCs w:val="20"/>
              </w:rPr>
            </w:pPr>
            <w:r w:rsidRPr="00D16F4D">
              <w:rPr>
                <w:color w:val="000000"/>
                <w:sz w:val="20"/>
                <w:szCs w:val="20"/>
              </w:rPr>
              <w:t>Малояушская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23BD21E3" w14:textId="77777777" w:rsidR="003C2F84" w:rsidRPr="00D16F4D" w:rsidRDefault="003C2F84" w:rsidP="003C2F84">
            <w:pPr>
              <w:snapToGrid/>
              <w:rPr>
                <w:color w:val="000000"/>
                <w:sz w:val="20"/>
                <w:szCs w:val="20"/>
              </w:rPr>
            </w:pPr>
            <w:r w:rsidRPr="00D16F4D">
              <w:rPr>
                <w:color w:val="000000"/>
                <w:sz w:val="20"/>
                <w:szCs w:val="20"/>
              </w:rPr>
              <w:t>с. Малые Яуши, ул. Школьная, 11</w:t>
            </w:r>
          </w:p>
        </w:tc>
        <w:tc>
          <w:tcPr>
            <w:tcW w:w="1839" w:type="dxa"/>
            <w:tcBorders>
              <w:top w:val="nil"/>
              <w:left w:val="nil"/>
              <w:bottom w:val="single" w:sz="4" w:space="0" w:color="auto"/>
              <w:right w:val="single" w:sz="4" w:space="0" w:color="auto"/>
            </w:tcBorders>
            <w:shd w:val="clear" w:color="auto" w:fill="auto"/>
            <w:hideMark/>
          </w:tcPr>
          <w:p w14:paraId="29C9C7F9"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3D097260" w14:textId="77777777" w:rsidR="003C2F84" w:rsidRPr="00D16F4D" w:rsidRDefault="003C2F84" w:rsidP="003C2F84">
            <w:pPr>
              <w:snapToGrid/>
              <w:jc w:val="center"/>
              <w:rPr>
                <w:color w:val="000000"/>
                <w:sz w:val="20"/>
                <w:szCs w:val="20"/>
              </w:rPr>
            </w:pPr>
            <w:r w:rsidRPr="00D16F4D">
              <w:rPr>
                <w:color w:val="000000"/>
                <w:sz w:val="20"/>
                <w:szCs w:val="20"/>
              </w:rPr>
              <w:t>4/9/15,2</w:t>
            </w:r>
          </w:p>
        </w:tc>
        <w:tc>
          <w:tcPr>
            <w:tcW w:w="1460" w:type="dxa"/>
            <w:tcBorders>
              <w:top w:val="nil"/>
              <w:left w:val="nil"/>
              <w:bottom w:val="single" w:sz="4" w:space="0" w:color="auto"/>
              <w:right w:val="single" w:sz="4" w:space="0" w:color="auto"/>
            </w:tcBorders>
            <w:shd w:val="clear" w:color="auto" w:fill="auto"/>
            <w:noWrap/>
            <w:hideMark/>
          </w:tcPr>
          <w:p w14:paraId="2E759B54" w14:textId="77777777" w:rsidR="003C2F84" w:rsidRPr="00D16F4D" w:rsidRDefault="003C2F84" w:rsidP="003C2F84">
            <w:pPr>
              <w:snapToGrid/>
              <w:jc w:val="center"/>
              <w:rPr>
                <w:color w:val="000000"/>
                <w:sz w:val="20"/>
                <w:szCs w:val="20"/>
              </w:rPr>
            </w:pPr>
            <w:r w:rsidRPr="00D16F4D">
              <w:rPr>
                <w:color w:val="000000"/>
                <w:sz w:val="20"/>
                <w:szCs w:val="20"/>
              </w:rPr>
              <w:t>1972</w:t>
            </w:r>
          </w:p>
        </w:tc>
      </w:tr>
      <w:tr w:rsidR="003C2F84" w:rsidRPr="00D16F4D" w14:paraId="5A9596E4" w14:textId="77777777" w:rsidTr="001774C0">
        <w:trPr>
          <w:trHeight w:val="1380"/>
        </w:trPr>
        <w:tc>
          <w:tcPr>
            <w:tcW w:w="601" w:type="dxa"/>
            <w:tcBorders>
              <w:top w:val="nil"/>
              <w:left w:val="single" w:sz="4" w:space="0" w:color="auto"/>
              <w:bottom w:val="single" w:sz="4" w:space="0" w:color="auto"/>
              <w:right w:val="single" w:sz="4" w:space="0" w:color="auto"/>
            </w:tcBorders>
            <w:shd w:val="clear" w:color="auto" w:fill="auto"/>
            <w:noWrap/>
            <w:hideMark/>
          </w:tcPr>
          <w:p w14:paraId="2803AE2E" w14:textId="77777777" w:rsidR="003C2F84" w:rsidRPr="00D16F4D" w:rsidRDefault="003C2F84" w:rsidP="003C2F84">
            <w:pPr>
              <w:snapToGrid/>
              <w:jc w:val="center"/>
              <w:rPr>
                <w:color w:val="000000"/>
                <w:sz w:val="20"/>
                <w:szCs w:val="20"/>
              </w:rPr>
            </w:pPr>
            <w:r w:rsidRPr="00D16F4D">
              <w:rPr>
                <w:color w:val="000000"/>
                <w:sz w:val="20"/>
                <w:szCs w:val="20"/>
              </w:rPr>
              <w:t>1.17</w:t>
            </w:r>
          </w:p>
        </w:tc>
        <w:tc>
          <w:tcPr>
            <w:tcW w:w="2243" w:type="dxa"/>
            <w:tcBorders>
              <w:top w:val="nil"/>
              <w:left w:val="nil"/>
              <w:bottom w:val="single" w:sz="4" w:space="0" w:color="auto"/>
              <w:right w:val="single" w:sz="4" w:space="0" w:color="auto"/>
            </w:tcBorders>
            <w:shd w:val="clear" w:color="auto" w:fill="auto"/>
            <w:hideMark/>
          </w:tcPr>
          <w:p w14:paraId="303DD66E" w14:textId="77777777" w:rsidR="003C2F84" w:rsidRPr="00D16F4D" w:rsidRDefault="003C2F84" w:rsidP="003C2F84">
            <w:pPr>
              <w:snapToGrid/>
              <w:rPr>
                <w:color w:val="000000"/>
                <w:sz w:val="20"/>
                <w:szCs w:val="20"/>
              </w:rPr>
            </w:pPr>
            <w:r w:rsidRPr="00D16F4D">
              <w:rPr>
                <w:color w:val="000000"/>
                <w:sz w:val="20"/>
                <w:szCs w:val="20"/>
              </w:rPr>
              <w:t>Новояхакасинская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F580AE2" w14:textId="77777777" w:rsidR="003C2F84" w:rsidRPr="00D16F4D" w:rsidRDefault="003C2F84" w:rsidP="003C2F84">
            <w:pPr>
              <w:snapToGrid/>
              <w:rPr>
                <w:color w:val="000000"/>
                <w:sz w:val="20"/>
                <w:szCs w:val="20"/>
              </w:rPr>
            </w:pPr>
            <w:r w:rsidRPr="00D16F4D">
              <w:rPr>
                <w:color w:val="000000"/>
                <w:sz w:val="20"/>
                <w:szCs w:val="20"/>
              </w:rPr>
              <w:t>д. Новые Яхакасы, ул.40 лет Победы, 1В</w:t>
            </w:r>
          </w:p>
        </w:tc>
        <w:tc>
          <w:tcPr>
            <w:tcW w:w="1839" w:type="dxa"/>
            <w:tcBorders>
              <w:top w:val="nil"/>
              <w:left w:val="nil"/>
              <w:bottom w:val="single" w:sz="4" w:space="0" w:color="auto"/>
              <w:right w:val="single" w:sz="4" w:space="0" w:color="auto"/>
            </w:tcBorders>
            <w:shd w:val="clear" w:color="auto" w:fill="auto"/>
            <w:hideMark/>
          </w:tcPr>
          <w:p w14:paraId="7FA66088"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2CD238D8" w14:textId="77777777" w:rsidR="003C2F84" w:rsidRPr="00D16F4D" w:rsidRDefault="003C2F84" w:rsidP="003C2F84">
            <w:pPr>
              <w:snapToGrid/>
              <w:jc w:val="center"/>
              <w:rPr>
                <w:color w:val="000000"/>
                <w:sz w:val="20"/>
                <w:szCs w:val="20"/>
              </w:rPr>
            </w:pPr>
            <w:r w:rsidRPr="00D16F4D">
              <w:rPr>
                <w:color w:val="000000"/>
                <w:sz w:val="20"/>
                <w:szCs w:val="20"/>
              </w:rPr>
              <w:t>9/43/11,8</w:t>
            </w:r>
          </w:p>
        </w:tc>
        <w:tc>
          <w:tcPr>
            <w:tcW w:w="1460" w:type="dxa"/>
            <w:tcBorders>
              <w:top w:val="nil"/>
              <w:left w:val="nil"/>
              <w:bottom w:val="single" w:sz="4" w:space="0" w:color="auto"/>
              <w:right w:val="single" w:sz="4" w:space="0" w:color="auto"/>
            </w:tcBorders>
            <w:shd w:val="clear" w:color="auto" w:fill="auto"/>
            <w:noWrap/>
            <w:hideMark/>
          </w:tcPr>
          <w:p w14:paraId="17DB7EA1"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69490FE9" w14:textId="77777777" w:rsidTr="001774C0">
        <w:trPr>
          <w:trHeight w:val="1179"/>
        </w:trPr>
        <w:tc>
          <w:tcPr>
            <w:tcW w:w="601" w:type="dxa"/>
            <w:tcBorders>
              <w:top w:val="nil"/>
              <w:left w:val="single" w:sz="4" w:space="0" w:color="auto"/>
              <w:bottom w:val="single" w:sz="4" w:space="0" w:color="auto"/>
              <w:right w:val="single" w:sz="4" w:space="0" w:color="auto"/>
            </w:tcBorders>
            <w:shd w:val="clear" w:color="auto" w:fill="auto"/>
            <w:noWrap/>
            <w:hideMark/>
          </w:tcPr>
          <w:p w14:paraId="37CA8FB5" w14:textId="77777777" w:rsidR="003C2F84" w:rsidRPr="00D16F4D" w:rsidRDefault="003C2F84" w:rsidP="003C2F84">
            <w:pPr>
              <w:snapToGrid/>
              <w:jc w:val="center"/>
              <w:rPr>
                <w:color w:val="000000"/>
                <w:sz w:val="20"/>
                <w:szCs w:val="20"/>
              </w:rPr>
            </w:pPr>
            <w:r w:rsidRPr="00D16F4D">
              <w:rPr>
                <w:color w:val="000000"/>
                <w:sz w:val="20"/>
                <w:szCs w:val="20"/>
              </w:rPr>
              <w:t>1.18</w:t>
            </w:r>
          </w:p>
        </w:tc>
        <w:tc>
          <w:tcPr>
            <w:tcW w:w="2243" w:type="dxa"/>
            <w:tcBorders>
              <w:top w:val="nil"/>
              <w:left w:val="nil"/>
              <w:bottom w:val="single" w:sz="4" w:space="0" w:color="auto"/>
              <w:right w:val="single" w:sz="4" w:space="0" w:color="auto"/>
            </w:tcBorders>
            <w:shd w:val="clear" w:color="auto" w:fill="auto"/>
            <w:hideMark/>
          </w:tcPr>
          <w:p w14:paraId="70F7D54A" w14:textId="77777777" w:rsidR="003C2F84" w:rsidRPr="00D16F4D" w:rsidRDefault="003C2F84" w:rsidP="003C2F84">
            <w:pPr>
              <w:snapToGrid/>
              <w:rPr>
                <w:color w:val="000000"/>
                <w:sz w:val="20"/>
                <w:szCs w:val="20"/>
              </w:rPr>
            </w:pPr>
            <w:r w:rsidRPr="00D16F4D">
              <w:rPr>
                <w:color w:val="000000"/>
                <w:sz w:val="20"/>
                <w:szCs w:val="20"/>
              </w:rPr>
              <w:t>Ойкас-Кибекская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6EBE5D1C" w14:textId="77777777" w:rsidR="003C2F84" w:rsidRPr="00D16F4D" w:rsidRDefault="003C2F84" w:rsidP="003C2F84">
            <w:pPr>
              <w:snapToGrid/>
              <w:rPr>
                <w:color w:val="000000"/>
                <w:sz w:val="20"/>
                <w:szCs w:val="20"/>
              </w:rPr>
            </w:pPr>
            <w:r w:rsidRPr="00D16F4D">
              <w:rPr>
                <w:color w:val="000000"/>
                <w:sz w:val="20"/>
                <w:szCs w:val="20"/>
              </w:rPr>
              <w:t>д. Вурман-Кибеки, ул. Молодежная, 8</w:t>
            </w:r>
          </w:p>
        </w:tc>
        <w:tc>
          <w:tcPr>
            <w:tcW w:w="1839" w:type="dxa"/>
            <w:tcBorders>
              <w:top w:val="nil"/>
              <w:left w:val="nil"/>
              <w:bottom w:val="single" w:sz="4" w:space="0" w:color="auto"/>
              <w:right w:val="single" w:sz="4" w:space="0" w:color="auto"/>
            </w:tcBorders>
            <w:shd w:val="clear" w:color="auto" w:fill="auto"/>
            <w:hideMark/>
          </w:tcPr>
          <w:p w14:paraId="1806E44D"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B710B74" w14:textId="77777777" w:rsidR="003C2F84" w:rsidRPr="00D16F4D" w:rsidRDefault="003C2F84" w:rsidP="003C2F84">
            <w:pPr>
              <w:snapToGrid/>
              <w:jc w:val="center"/>
              <w:rPr>
                <w:color w:val="000000"/>
                <w:sz w:val="20"/>
                <w:szCs w:val="20"/>
              </w:rPr>
            </w:pPr>
            <w:r w:rsidRPr="00D16F4D">
              <w:rPr>
                <w:color w:val="000000"/>
                <w:sz w:val="20"/>
                <w:szCs w:val="20"/>
              </w:rPr>
              <w:t>12/19/10,5</w:t>
            </w:r>
          </w:p>
        </w:tc>
        <w:tc>
          <w:tcPr>
            <w:tcW w:w="1460" w:type="dxa"/>
            <w:tcBorders>
              <w:top w:val="nil"/>
              <w:left w:val="nil"/>
              <w:bottom w:val="single" w:sz="4" w:space="0" w:color="auto"/>
              <w:right w:val="single" w:sz="4" w:space="0" w:color="auto"/>
            </w:tcBorders>
            <w:shd w:val="clear" w:color="auto" w:fill="auto"/>
            <w:noWrap/>
            <w:hideMark/>
          </w:tcPr>
          <w:p w14:paraId="1AD144CC" w14:textId="77777777" w:rsidR="003C2F84" w:rsidRPr="00D16F4D" w:rsidRDefault="003C2F84" w:rsidP="003C2F84">
            <w:pPr>
              <w:snapToGrid/>
              <w:jc w:val="center"/>
              <w:rPr>
                <w:color w:val="000000"/>
                <w:sz w:val="20"/>
                <w:szCs w:val="20"/>
              </w:rPr>
            </w:pPr>
            <w:r w:rsidRPr="00D16F4D">
              <w:rPr>
                <w:color w:val="000000"/>
                <w:sz w:val="20"/>
                <w:szCs w:val="20"/>
              </w:rPr>
              <w:t>1989</w:t>
            </w:r>
          </w:p>
        </w:tc>
      </w:tr>
      <w:tr w:rsidR="003C2F84" w:rsidRPr="00D16F4D" w14:paraId="2177A5B0" w14:textId="77777777" w:rsidTr="001774C0">
        <w:trPr>
          <w:trHeight w:val="1224"/>
        </w:trPr>
        <w:tc>
          <w:tcPr>
            <w:tcW w:w="601" w:type="dxa"/>
            <w:tcBorders>
              <w:top w:val="nil"/>
              <w:left w:val="single" w:sz="4" w:space="0" w:color="auto"/>
              <w:bottom w:val="single" w:sz="4" w:space="0" w:color="auto"/>
              <w:right w:val="single" w:sz="4" w:space="0" w:color="auto"/>
            </w:tcBorders>
            <w:shd w:val="clear" w:color="auto" w:fill="auto"/>
            <w:noWrap/>
            <w:hideMark/>
          </w:tcPr>
          <w:p w14:paraId="32F45AA0" w14:textId="77777777" w:rsidR="003C2F84" w:rsidRPr="00D16F4D" w:rsidRDefault="003C2F84" w:rsidP="003C2F84">
            <w:pPr>
              <w:snapToGrid/>
              <w:jc w:val="center"/>
              <w:rPr>
                <w:color w:val="000000"/>
                <w:sz w:val="20"/>
                <w:szCs w:val="20"/>
              </w:rPr>
            </w:pPr>
            <w:r w:rsidRPr="00D16F4D">
              <w:rPr>
                <w:color w:val="000000"/>
                <w:sz w:val="20"/>
                <w:szCs w:val="20"/>
              </w:rPr>
              <w:t>1.19</w:t>
            </w:r>
          </w:p>
        </w:tc>
        <w:tc>
          <w:tcPr>
            <w:tcW w:w="2243" w:type="dxa"/>
            <w:tcBorders>
              <w:top w:val="nil"/>
              <w:left w:val="nil"/>
              <w:bottom w:val="single" w:sz="4" w:space="0" w:color="auto"/>
              <w:right w:val="single" w:sz="4" w:space="0" w:color="auto"/>
            </w:tcBorders>
            <w:shd w:val="clear" w:color="auto" w:fill="auto"/>
            <w:hideMark/>
          </w:tcPr>
          <w:p w14:paraId="63458510" w14:textId="77777777" w:rsidR="003C2F84" w:rsidRPr="00D16F4D" w:rsidRDefault="003C2F84" w:rsidP="003C2F84">
            <w:pPr>
              <w:snapToGrid/>
              <w:rPr>
                <w:color w:val="000000"/>
                <w:sz w:val="20"/>
                <w:szCs w:val="20"/>
              </w:rPr>
            </w:pPr>
            <w:r w:rsidRPr="00D16F4D">
              <w:rPr>
                <w:color w:val="000000"/>
                <w:sz w:val="20"/>
                <w:szCs w:val="20"/>
              </w:rPr>
              <w:t>Ораушская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7D0EA7F3" w14:textId="77777777" w:rsidR="003C2F84" w:rsidRPr="00D16F4D" w:rsidRDefault="003C2F84" w:rsidP="003C2F84">
            <w:pPr>
              <w:snapToGrid/>
              <w:rPr>
                <w:color w:val="000000"/>
                <w:sz w:val="20"/>
                <w:szCs w:val="20"/>
              </w:rPr>
            </w:pPr>
            <w:r w:rsidRPr="00D16F4D">
              <w:rPr>
                <w:color w:val="000000"/>
                <w:sz w:val="20"/>
                <w:szCs w:val="20"/>
              </w:rPr>
              <w:t>с. Орауши, ул. Первомайская, 14</w:t>
            </w:r>
          </w:p>
        </w:tc>
        <w:tc>
          <w:tcPr>
            <w:tcW w:w="1839" w:type="dxa"/>
            <w:tcBorders>
              <w:top w:val="nil"/>
              <w:left w:val="nil"/>
              <w:bottom w:val="single" w:sz="4" w:space="0" w:color="auto"/>
              <w:right w:val="single" w:sz="4" w:space="0" w:color="auto"/>
            </w:tcBorders>
            <w:shd w:val="clear" w:color="auto" w:fill="auto"/>
            <w:hideMark/>
          </w:tcPr>
          <w:p w14:paraId="364E201F"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6E330F10" w14:textId="77777777" w:rsidR="003C2F84" w:rsidRPr="00D16F4D" w:rsidRDefault="003C2F84" w:rsidP="003C2F84">
            <w:pPr>
              <w:snapToGrid/>
              <w:jc w:val="center"/>
              <w:rPr>
                <w:color w:val="000000"/>
                <w:sz w:val="20"/>
                <w:szCs w:val="20"/>
              </w:rPr>
            </w:pPr>
            <w:r w:rsidRPr="00D16F4D">
              <w:rPr>
                <w:color w:val="000000"/>
                <w:sz w:val="20"/>
                <w:szCs w:val="20"/>
              </w:rPr>
              <w:t>10/22/3,5</w:t>
            </w:r>
          </w:p>
        </w:tc>
        <w:tc>
          <w:tcPr>
            <w:tcW w:w="1460" w:type="dxa"/>
            <w:tcBorders>
              <w:top w:val="nil"/>
              <w:left w:val="nil"/>
              <w:bottom w:val="single" w:sz="4" w:space="0" w:color="auto"/>
              <w:right w:val="single" w:sz="4" w:space="0" w:color="auto"/>
            </w:tcBorders>
            <w:shd w:val="clear" w:color="auto" w:fill="auto"/>
            <w:noWrap/>
            <w:hideMark/>
          </w:tcPr>
          <w:p w14:paraId="37D5D5CB" w14:textId="77777777" w:rsidR="003C2F84" w:rsidRPr="00D16F4D" w:rsidRDefault="003C2F84" w:rsidP="003C2F84">
            <w:pPr>
              <w:snapToGrid/>
              <w:jc w:val="center"/>
              <w:rPr>
                <w:color w:val="000000"/>
                <w:sz w:val="20"/>
                <w:szCs w:val="20"/>
              </w:rPr>
            </w:pPr>
            <w:r w:rsidRPr="00D16F4D">
              <w:rPr>
                <w:color w:val="000000"/>
                <w:sz w:val="20"/>
                <w:szCs w:val="20"/>
              </w:rPr>
              <w:t>2001</w:t>
            </w:r>
          </w:p>
        </w:tc>
      </w:tr>
      <w:tr w:rsidR="003C2F84" w:rsidRPr="00D16F4D" w14:paraId="5172C660"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061C1BB8" w14:textId="77777777" w:rsidR="003C2F84" w:rsidRPr="00D16F4D" w:rsidRDefault="003C2F84" w:rsidP="003C2F84">
            <w:pPr>
              <w:snapToGrid/>
              <w:jc w:val="center"/>
              <w:rPr>
                <w:color w:val="000000"/>
                <w:sz w:val="20"/>
                <w:szCs w:val="20"/>
              </w:rPr>
            </w:pPr>
            <w:r w:rsidRPr="00D16F4D">
              <w:rPr>
                <w:color w:val="000000"/>
                <w:sz w:val="20"/>
                <w:szCs w:val="20"/>
              </w:rPr>
              <w:t>1.20</w:t>
            </w:r>
          </w:p>
        </w:tc>
        <w:tc>
          <w:tcPr>
            <w:tcW w:w="2243" w:type="dxa"/>
            <w:tcBorders>
              <w:top w:val="nil"/>
              <w:left w:val="nil"/>
              <w:bottom w:val="single" w:sz="4" w:space="0" w:color="auto"/>
              <w:right w:val="single" w:sz="4" w:space="0" w:color="auto"/>
            </w:tcBorders>
            <w:shd w:val="clear" w:color="auto" w:fill="auto"/>
            <w:hideMark/>
          </w:tcPr>
          <w:p w14:paraId="7F601FF5" w14:textId="77777777" w:rsidR="003C2F84" w:rsidRPr="00D16F4D" w:rsidRDefault="003C2F84" w:rsidP="003C2F84">
            <w:pPr>
              <w:snapToGrid/>
              <w:rPr>
                <w:color w:val="000000"/>
                <w:sz w:val="20"/>
                <w:szCs w:val="20"/>
              </w:rPr>
            </w:pPr>
            <w:r w:rsidRPr="00D16F4D">
              <w:rPr>
                <w:color w:val="000000"/>
                <w:sz w:val="20"/>
                <w:szCs w:val="20"/>
              </w:rPr>
              <w:t>Ослабинская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25B6EA19" w14:textId="77777777" w:rsidR="003C2F84" w:rsidRPr="00D16F4D" w:rsidRDefault="003C2F84" w:rsidP="003C2F84">
            <w:pPr>
              <w:snapToGrid/>
              <w:rPr>
                <w:color w:val="000000"/>
                <w:sz w:val="20"/>
                <w:szCs w:val="20"/>
              </w:rPr>
            </w:pPr>
            <w:r w:rsidRPr="00D16F4D">
              <w:rPr>
                <w:color w:val="000000"/>
                <w:sz w:val="20"/>
                <w:szCs w:val="20"/>
              </w:rPr>
              <w:t>д. Ослаба, ул.Новая, 5</w:t>
            </w:r>
          </w:p>
        </w:tc>
        <w:tc>
          <w:tcPr>
            <w:tcW w:w="1839" w:type="dxa"/>
            <w:tcBorders>
              <w:top w:val="nil"/>
              <w:left w:val="nil"/>
              <w:bottom w:val="single" w:sz="4" w:space="0" w:color="auto"/>
              <w:right w:val="single" w:sz="4" w:space="0" w:color="auto"/>
            </w:tcBorders>
            <w:shd w:val="clear" w:color="auto" w:fill="auto"/>
            <w:hideMark/>
          </w:tcPr>
          <w:p w14:paraId="753F90BA"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22A032FF" w14:textId="77777777" w:rsidR="003C2F84" w:rsidRPr="00D16F4D" w:rsidRDefault="003C2F84" w:rsidP="003C2F84">
            <w:pPr>
              <w:snapToGrid/>
              <w:jc w:val="center"/>
              <w:rPr>
                <w:color w:val="000000"/>
                <w:sz w:val="20"/>
                <w:szCs w:val="20"/>
              </w:rPr>
            </w:pPr>
            <w:r w:rsidRPr="00D16F4D">
              <w:rPr>
                <w:color w:val="000000"/>
                <w:sz w:val="20"/>
                <w:szCs w:val="20"/>
              </w:rPr>
              <w:t>8/20/8,2</w:t>
            </w:r>
          </w:p>
        </w:tc>
        <w:tc>
          <w:tcPr>
            <w:tcW w:w="1460" w:type="dxa"/>
            <w:tcBorders>
              <w:top w:val="nil"/>
              <w:left w:val="nil"/>
              <w:bottom w:val="single" w:sz="4" w:space="0" w:color="auto"/>
              <w:right w:val="single" w:sz="4" w:space="0" w:color="auto"/>
            </w:tcBorders>
            <w:shd w:val="clear" w:color="auto" w:fill="auto"/>
            <w:noWrap/>
            <w:hideMark/>
          </w:tcPr>
          <w:p w14:paraId="76D12B30" w14:textId="77777777" w:rsidR="003C2F84" w:rsidRPr="00D16F4D" w:rsidRDefault="003C2F84" w:rsidP="003C2F84">
            <w:pPr>
              <w:snapToGrid/>
              <w:jc w:val="center"/>
              <w:rPr>
                <w:color w:val="000000"/>
                <w:sz w:val="20"/>
                <w:szCs w:val="20"/>
              </w:rPr>
            </w:pPr>
            <w:r w:rsidRPr="00D16F4D">
              <w:rPr>
                <w:color w:val="000000"/>
                <w:sz w:val="20"/>
                <w:szCs w:val="20"/>
              </w:rPr>
              <w:t>1970</w:t>
            </w:r>
          </w:p>
        </w:tc>
      </w:tr>
      <w:tr w:rsidR="003C2F84" w:rsidRPr="00D16F4D" w14:paraId="5783DCB4"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3B31271E" w14:textId="77777777" w:rsidR="003C2F84" w:rsidRPr="00D16F4D" w:rsidRDefault="003C2F84" w:rsidP="003C2F84">
            <w:pPr>
              <w:snapToGrid/>
              <w:jc w:val="center"/>
              <w:rPr>
                <w:color w:val="000000"/>
                <w:sz w:val="20"/>
                <w:szCs w:val="20"/>
              </w:rPr>
            </w:pPr>
            <w:r w:rsidRPr="00D16F4D">
              <w:rPr>
                <w:color w:val="000000"/>
                <w:sz w:val="20"/>
                <w:szCs w:val="20"/>
              </w:rPr>
              <w:t>1.21</w:t>
            </w:r>
          </w:p>
        </w:tc>
        <w:tc>
          <w:tcPr>
            <w:tcW w:w="2243" w:type="dxa"/>
            <w:tcBorders>
              <w:top w:val="nil"/>
              <w:left w:val="nil"/>
              <w:bottom w:val="single" w:sz="4" w:space="0" w:color="auto"/>
              <w:right w:val="single" w:sz="4" w:space="0" w:color="auto"/>
            </w:tcBorders>
            <w:shd w:val="clear" w:color="auto" w:fill="auto"/>
            <w:hideMark/>
          </w:tcPr>
          <w:p w14:paraId="67B6865C" w14:textId="77777777" w:rsidR="003C2F84" w:rsidRPr="00D16F4D" w:rsidRDefault="003C2F84" w:rsidP="003C2F84">
            <w:pPr>
              <w:snapToGrid/>
              <w:rPr>
                <w:color w:val="000000"/>
                <w:sz w:val="20"/>
                <w:szCs w:val="20"/>
              </w:rPr>
            </w:pPr>
            <w:r w:rsidRPr="00D16F4D">
              <w:rPr>
                <w:color w:val="000000"/>
                <w:sz w:val="20"/>
                <w:szCs w:val="20"/>
              </w:rPr>
              <w:t>Сендимиркинская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604D56CE" w14:textId="77777777" w:rsidR="003C2F84" w:rsidRPr="00D16F4D" w:rsidRDefault="003C2F84" w:rsidP="003C2F84">
            <w:pPr>
              <w:snapToGrid/>
              <w:rPr>
                <w:color w:val="000000"/>
                <w:sz w:val="20"/>
                <w:szCs w:val="20"/>
              </w:rPr>
            </w:pPr>
            <w:r w:rsidRPr="00D16F4D">
              <w:rPr>
                <w:color w:val="000000"/>
                <w:sz w:val="20"/>
                <w:szCs w:val="20"/>
              </w:rPr>
              <w:t>д. Сендимиркино, ул. Центральная, 55</w:t>
            </w:r>
          </w:p>
        </w:tc>
        <w:tc>
          <w:tcPr>
            <w:tcW w:w="1839" w:type="dxa"/>
            <w:tcBorders>
              <w:top w:val="nil"/>
              <w:left w:val="nil"/>
              <w:bottom w:val="single" w:sz="4" w:space="0" w:color="auto"/>
              <w:right w:val="single" w:sz="4" w:space="0" w:color="auto"/>
            </w:tcBorders>
            <w:shd w:val="clear" w:color="auto" w:fill="auto"/>
            <w:hideMark/>
          </w:tcPr>
          <w:p w14:paraId="1207FF72"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57DF6D63" w14:textId="77777777" w:rsidR="003C2F84" w:rsidRPr="00D16F4D" w:rsidRDefault="003C2F84" w:rsidP="003C2F84">
            <w:pPr>
              <w:snapToGrid/>
              <w:jc w:val="center"/>
              <w:rPr>
                <w:color w:val="000000"/>
                <w:sz w:val="20"/>
                <w:szCs w:val="20"/>
              </w:rPr>
            </w:pPr>
            <w:r w:rsidRPr="00D16F4D">
              <w:rPr>
                <w:color w:val="000000"/>
                <w:sz w:val="20"/>
                <w:szCs w:val="20"/>
              </w:rPr>
              <w:t>8/9/11,7</w:t>
            </w:r>
          </w:p>
        </w:tc>
        <w:tc>
          <w:tcPr>
            <w:tcW w:w="1460" w:type="dxa"/>
            <w:tcBorders>
              <w:top w:val="nil"/>
              <w:left w:val="nil"/>
              <w:bottom w:val="single" w:sz="4" w:space="0" w:color="auto"/>
              <w:right w:val="single" w:sz="4" w:space="0" w:color="auto"/>
            </w:tcBorders>
            <w:shd w:val="clear" w:color="auto" w:fill="auto"/>
            <w:noWrap/>
            <w:hideMark/>
          </w:tcPr>
          <w:p w14:paraId="317458EA" w14:textId="77777777" w:rsidR="003C2F84" w:rsidRPr="00D16F4D" w:rsidRDefault="003C2F84" w:rsidP="003C2F84">
            <w:pPr>
              <w:snapToGrid/>
              <w:jc w:val="center"/>
              <w:rPr>
                <w:color w:val="000000"/>
                <w:sz w:val="20"/>
                <w:szCs w:val="20"/>
              </w:rPr>
            </w:pPr>
            <w:r w:rsidRPr="00D16F4D">
              <w:rPr>
                <w:color w:val="000000"/>
                <w:sz w:val="20"/>
                <w:szCs w:val="20"/>
              </w:rPr>
              <w:t>1976</w:t>
            </w:r>
          </w:p>
        </w:tc>
      </w:tr>
      <w:tr w:rsidR="003C2F84" w:rsidRPr="00D16F4D" w14:paraId="63DE33E1"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78B6BB1B" w14:textId="77777777" w:rsidR="003C2F84" w:rsidRPr="00D16F4D" w:rsidRDefault="003C2F84" w:rsidP="003C2F84">
            <w:pPr>
              <w:snapToGrid/>
              <w:jc w:val="center"/>
              <w:rPr>
                <w:color w:val="000000"/>
                <w:sz w:val="20"/>
                <w:szCs w:val="20"/>
              </w:rPr>
            </w:pPr>
            <w:r w:rsidRPr="00D16F4D">
              <w:rPr>
                <w:color w:val="000000"/>
                <w:sz w:val="20"/>
                <w:szCs w:val="20"/>
              </w:rPr>
              <w:t>1.22</w:t>
            </w:r>
          </w:p>
        </w:tc>
        <w:tc>
          <w:tcPr>
            <w:tcW w:w="2243" w:type="dxa"/>
            <w:tcBorders>
              <w:top w:val="nil"/>
              <w:left w:val="nil"/>
              <w:bottom w:val="single" w:sz="4" w:space="0" w:color="auto"/>
              <w:right w:val="single" w:sz="4" w:space="0" w:color="auto"/>
            </w:tcBorders>
            <w:shd w:val="clear" w:color="auto" w:fill="auto"/>
            <w:hideMark/>
          </w:tcPr>
          <w:p w14:paraId="1534F339" w14:textId="77777777" w:rsidR="003C2F84" w:rsidRPr="00D16F4D" w:rsidRDefault="003C2F84" w:rsidP="003C2F84">
            <w:pPr>
              <w:snapToGrid/>
              <w:rPr>
                <w:color w:val="000000"/>
                <w:sz w:val="20"/>
                <w:szCs w:val="20"/>
              </w:rPr>
            </w:pPr>
            <w:r w:rsidRPr="00D16F4D">
              <w:rPr>
                <w:color w:val="000000"/>
                <w:sz w:val="20"/>
                <w:szCs w:val="20"/>
              </w:rPr>
              <w:t>Сявалкасинская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2B63814A" w14:textId="77777777" w:rsidR="003C2F84" w:rsidRPr="00D16F4D" w:rsidRDefault="003C2F84" w:rsidP="003C2F84">
            <w:pPr>
              <w:snapToGrid/>
              <w:rPr>
                <w:color w:val="000000"/>
                <w:sz w:val="20"/>
                <w:szCs w:val="20"/>
              </w:rPr>
            </w:pPr>
            <w:r w:rsidRPr="00D16F4D">
              <w:rPr>
                <w:color w:val="000000"/>
                <w:sz w:val="20"/>
                <w:szCs w:val="20"/>
              </w:rPr>
              <w:t>д. Сявалкасы, ул. Шоссейная, 1Б</w:t>
            </w:r>
          </w:p>
        </w:tc>
        <w:tc>
          <w:tcPr>
            <w:tcW w:w="1839" w:type="dxa"/>
            <w:tcBorders>
              <w:top w:val="nil"/>
              <w:left w:val="nil"/>
              <w:bottom w:val="single" w:sz="4" w:space="0" w:color="auto"/>
              <w:right w:val="single" w:sz="4" w:space="0" w:color="auto"/>
            </w:tcBorders>
            <w:shd w:val="clear" w:color="auto" w:fill="auto"/>
            <w:hideMark/>
          </w:tcPr>
          <w:p w14:paraId="2363B479"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30F4F76" w14:textId="77777777" w:rsidR="003C2F84" w:rsidRPr="00D16F4D" w:rsidRDefault="003C2F84" w:rsidP="003C2F84">
            <w:pPr>
              <w:snapToGrid/>
              <w:jc w:val="center"/>
              <w:rPr>
                <w:color w:val="000000"/>
                <w:sz w:val="20"/>
                <w:szCs w:val="20"/>
              </w:rPr>
            </w:pPr>
            <w:r w:rsidRPr="00D16F4D">
              <w:rPr>
                <w:color w:val="000000"/>
                <w:sz w:val="20"/>
                <w:szCs w:val="20"/>
              </w:rPr>
              <w:t> </w:t>
            </w:r>
          </w:p>
        </w:tc>
        <w:tc>
          <w:tcPr>
            <w:tcW w:w="1460" w:type="dxa"/>
            <w:tcBorders>
              <w:top w:val="nil"/>
              <w:left w:val="nil"/>
              <w:bottom w:val="single" w:sz="4" w:space="0" w:color="auto"/>
              <w:right w:val="single" w:sz="4" w:space="0" w:color="auto"/>
            </w:tcBorders>
            <w:shd w:val="clear" w:color="auto" w:fill="auto"/>
            <w:noWrap/>
            <w:hideMark/>
          </w:tcPr>
          <w:p w14:paraId="3D6842FA"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555F8589"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5E792E61" w14:textId="77777777" w:rsidR="003C2F84" w:rsidRPr="00D16F4D" w:rsidRDefault="003C2F84" w:rsidP="003C2F84">
            <w:pPr>
              <w:snapToGrid/>
              <w:jc w:val="center"/>
              <w:rPr>
                <w:color w:val="000000"/>
                <w:sz w:val="20"/>
                <w:szCs w:val="20"/>
              </w:rPr>
            </w:pPr>
            <w:r w:rsidRPr="00D16F4D">
              <w:rPr>
                <w:color w:val="000000"/>
                <w:sz w:val="20"/>
                <w:szCs w:val="20"/>
              </w:rPr>
              <w:t>1.23</w:t>
            </w:r>
          </w:p>
        </w:tc>
        <w:tc>
          <w:tcPr>
            <w:tcW w:w="2243" w:type="dxa"/>
            <w:tcBorders>
              <w:top w:val="nil"/>
              <w:left w:val="nil"/>
              <w:bottom w:val="single" w:sz="4" w:space="0" w:color="auto"/>
              <w:right w:val="single" w:sz="4" w:space="0" w:color="auto"/>
            </w:tcBorders>
            <w:shd w:val="clear" w:color="auto" w:fill="auto"/>
            <w:hideMark/>
          </w:tcPr>
          <w:p w14:paraId="69F531CD" w14:textId="77777777" w:rsidR="003C2F84" w:rsidRPr="00D16F4D" w:rsidRDefault="003C2F84" w:rsidP="003C2F84">
            <w:pPr>
              <w:snapToGrid/>
              <w:rPr>
                <w:color w:val="000000"/>
                <w:sz w:val="20"/>
                <w:szCs w:val="20"/>
              </w:rPr>
            </w:pPr>
            <w:r w:rsidRPr="00D16F4D">
              <w:rPr>
                <w:color w:val="000000"/>
                <w:sz w:val="20"/>
                <w:szCs w:val="20"/>
              </w:rPr>
              <w:t>Тузисярмусская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7E847B42" w14:textId="77777777" w:rsidR="003C2F84" w:rsidRPr="00D16F4D" w:rsidRDefault="003C2F84" w:rsidP="003C2F84">
            <w:pPr>
              <w:snapToGrid/>
              <w:rPr>
                <w:color w:val="000000"/>
                <w:sz w:val="20"/>
                <w:szCs w:val="20"/>
              </w:rPr>
            </w:pPr>
            <w:r w:rsidRPr="00D16F4D">
              <w:rPr>
                <w:color w:val="000000"/>
                <w:sz w:val="20"/>
                <w:szCs w:val="20"/>
              </w:rPr>
              <w:t>д. Тузи-Сярмус, ул. Школьная, 34</w:t>
            </w:r>
          </w:p>
        </w:tc>
        <w:tc>
          <w:tcPr>
            <w:tcW w:w="1839" w:type="dxa"/>
            <w:tcBorders>
              <w:top w:val="nil"/>
              <w:left w:val="nil"/>
              <w:bottom w:val="single" w:sz="4" w:space="0" w:color="auto"/>
              <w:right w:val="single" w:sz="4" w:space="0" w:color="auto"/>
            </w:tcBorders>
            <w:shd w:val="clear" w:color="auto" w:fill="auto"/>
            <w:hideMark/>
          </w:tcPr>
          <w:p w14:paraId="3B79817F"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3F69BBFB" w14:textId="77777777" w:rsidR="003C2F84" w:rsidRPr="00D16F4D" w:rsidRDefault="003C2F84" w:rsidP="003C2F84">
            <w:pPr>
              <w:snapToGrid/>
              <w:jc w:val="center"/>
              <w:rPr>
                <w:color w:val="000000"/>
                <w:sz w:val="20"/>
                <w:szCs w:val="20"/>
              </w:rPr>
            </w:pPr>
            <w:r w:rsidRPr="00D16F4D">
              <w:rPr>
                <w:color w:val="000000"/>
                <w:sz w:val="20"/>
                <w:szCs w:val="20"/>
              </w:rPr>
              <w:t>12/  20    /10481</w:t>
            </w:r>
          </w:p>
        </w:tc>
        <w:tc>
          <w:tcPr>
            <w:tcW w:w="1460" w:type="dxa"/>
            <w:tcBorders>
              <w:top w:val="nil"/>
              <w:left w:val="nil"/>
              <w:bottom w:val="single" w:sz="4" w:space="0" w:color="auto"/>
              <w:right w:val="single" w:sz="4" w:space="0" w:color="auto"/>
            </w:tcBorders>
            <w:shd w:val="clear" w:color="auto" w:fill="auto"/>
            <w:noWrap/>
            <w:hideMark/>
          </w:tcPr>
          <w:p w14:paraId="565D53AA" w14:textId="77777777" w:rsidR="003C2F84" w:rsidRPr="00D16F4D" w:rsidRDefault="003C2F84" w:rsidP="003C2F84">
            <w:pPr>
              <w:snapToGrid/>
              <w:jc w:val="center"/>
              <w:rPr>
                <w:color w:val="000000"/>
                <w:sz w:val="20"/>
                <w:szCs w:val="20"/>
              </w:rPr>
            </w:pPr>
            <w:r w:rsidRPr="00D16F4D">
              <w:rPr>
                <w:color w:val="000000"/>
                <w:sz w:val="20"/>
                <w:szCs w:val="20"/>
              </w:rPr>
              <w:t>1994</w:t>
            </w:r>
          </w:p>
        </w:tc>
      </w:tr>
      <w:tr w:rsidR="003C2F84" w:rsidRPr="00D16F4D" w14:paraId="6E0B11CD"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4C92BE5F" w14:textId="77777777" w:rsidR="003C2F84" w:rsidRPr="00D16F4D" w:rsidRDefault="003C2F84" w:rsidP="003C2F84">
            <w:pPr>
              <w:snapToGrid/>
              <w:jc w:val="center"/>
              <w:rPr>
                <w:color w:val="000000"/>
                <w:sz w:val="20"/>
                <w:szCs w:val="20"/>
              </w:rPr>
            </w:pPr>
            <w:r w:rsidRPr="00D16F4D">
              <w:rPr>
                <w:color w:val="000000"/>
                <w:sz w:val="20"/>
                <w:szCs w:val="20"/>
              </w:rPr>
              <w:t>1.24</w:t>
            </w:r>
          </w:p>
        </w:tc>
        <w:tc>
          <w:tcPr>
            <w:tcW w:w="2243" w:type="dxa"/>
            <w:tcBorders>
              <w:top w:val="nil"/>
              <w:left w:val="nil"/>
              <w:bottom w:val="single" w:sz="4" w:space="0" w:color="auto"/>
              <w:right w:val="single" w:sz="4" w:space="0" w:color="auto"/>
            </w:tcBorders>
            <w:shd w:val="clear" w:color="auto" w:fill="auto"/>
            <w:hideMark/>
          </w:tcPr>
          <w:p w14:paraId="349E280A" w14:textId="77777777" w:rsidR="003C2F84" w:rsidRPr="00D16F4D" w:rsidRDefault="003C2F84" w:rsidP="003C2F84">
            <w:pPr>
              <w:snapToGrid/>
              <w:rPr>
                <w:color w:val="000000"/>
                <w:sz w:val="20"/>
                <w:szCs w:val="20"/>
              </w:rPr>
            </w:pPr>
            <w:r w:rsidRPr="00D16F4D">
              <w:rPr>
                <w:color w:val="000000"/>
                <w:sz w:val="20"/>
                <w:szCs w:val="20"/>
              </w:rPr>
              <w:t>Хирпосинская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3272E632" w14:textId="77777777" w:rsidR="003C2F84" w:rsidRPr="00D16F4D" w:rsidRDefault="003C2F84" w:rsidP="003C2F84">
            <w:pPr>
              <w:snapToGrid/>
              <w:rPr>
                <w:color w:val="000000"/>
                <w:sz w:val="20"/>
                <w:szCs w:val="20"/>
              </w:rPr>
            </w:pPr>
            <w:r w:rsidRPr="00D16F4D">
              <w:rPr>
                <w:color w:val="000000"/>
                <w:sz w:val="20"/>
                <w:szCs w:val="20"/>
              </w:rPr>
              <w:t>д. Хирпоси, ул. Советская, 37</w:t>
            </w:r>
          </w:p>
        </w:tc>
        <w:tc>
          <w:tcPr>
            <w:tcW w:w="1839" w:type="dxa"/>
            <w:tcBorders>
              <w:top w:val="nil"/>
              <w:left w:val="nil"/>
              <w:bottom w:val="single" w:sz="4" w:space="0" w:color="auto"/>
              <w:right w:val="single" w:sz="4" w:space="0" w:color="auto"/>
            </w:tcBorders>
            <w:shd w:val="clear" w:color="auto" w:fill="auto"/>
            <w:hideMark/>
          </w:tcPr>
          <w:p w14:paraId="7CF5C87A"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7C18F8FC" w14:textId="77777777" w:rsidR="003C2F84" w:rsidRPr="00D16F4D" w:rsidRDefault="003C2F84" w:rsidP="003C2F84">
            <w:pPr>
              <w:snapToGrid/>
              <w:jc w:val="center"/>
              <w:rPr>
                <w:color w:val="000000"/>
                <w:sz w:val="20"/>
                <w:szCs w:val="20"/>
              </w:rPr>
            </w:pPr>
            <w:r w:rsidRPr="00D16F4D">
              <w:rPr>
                <w:color w:val="000000"/>
                <w:sz w:val="20"/>
                <w:szCs w:val="20"/>
              </w:rPr>
              <w:t>9/10/7,3</w:t>
            </w:r>
          </w:p>
        </w:tc>
        <w:tc>
          <w:tcPr>
            <w:tcW w:w="1460" w:type="dxa"/>
            <w:tcBorders>
              <w:top w:val="nil"/>
              <w:left w:val="nil"/>
              <w:bottom w:val="single" w:sz="4" w:space="0" w:color="auto"/>
              <w:right w:val="single" w:sz="4" w:space="0" w:color="auto"/>
            </w:tcBorders>
            <w:shd w:val="clear" w:color="auto" w:fill="auto"/>
            <w:noWrap/>
            <w:hideMark/>
          </w:tcPr>
          <w:p w14:paraId="6514E7BC" w14:textId="77777777" w:rsidR="003C2F84" w:rsidRPr="00D16F4D" w:rsidRDefault="003C2F84" w:rsidP="003C2F84">
            <w:pPr>
              <w:snapToGrid/>
              <w:jc w:val="center"/>
              <w:rPr>
                <w:color w:val="000000"/>
                <w:sz w:val="20"/>
                <w:szCs w:val="20"/>
              </w:rPr>
            </w:pPr>
            <w:r w:rsidRPr="00D16F4D">
              <w:rPr>
                <w:color w:val="000000"/>
                <w:sz w:val="20"/>
                <w:szCs w:val="20"/>
              </w:rPr>
              <w:t>1977</w:t>
            </w:r>
          </w:p>
        </w:tc>
      </w:tr>
      <w:tr w:rsidR="003C2F84" w:rsidRPr="00D16F4D" w14:paraId="553EE191"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39B6E500" w14:textId="77777777" w:rsidR="003C2F84" w:rsidRPr="00D16F4D" w:rsidRDefault="003C2F84" w:rsidP="003C2F84">
            <w:pPr>
              <w:snapToGrid/>
              <w:jc w:val="center"/>
              <w:rPr>
                <w:color w:val="000000"/>
                <w:sz w:val="20"/>
                <w:szCs w:val="20"/>
              </w:rPr>
            </w:pPr>
            <w:r w:rsidRPr="00D16F4D">
              <w:rPr>
                <w:color w:val="000000"/>
                <w:sz w:val="20"/>
                <w:szCs w:val="20"/>
              </w:rPr>
              <w:t>1.25</w:t>
            </w:r>
          </w:p>
        </w:tc>
        <w:tc>
          <w:tcPr>
            <w:tcW w:w="2243" w:type="dxa"/>
            <w:tcBorders>
              <w:top w:val="nil"/>
              <w:left w:val="nil"/>
              <w:bottom w:val="single" w:sz="4" w:space="0" w:color="auto"/>
              <w:right w:val="single" w:sz="4" w:space="0" w:color="auto"/>
            </w:tcBorders>
            <w:shd w:val="clear" w:color="auto" w:fill="auto"/>
            <w:hideMark/>
          </w:tcPr>
          <w:p w14:paraId="387C10D6" w14:textId="77777777" w:rsidR="003C2F84" w:rsidRPr="00D16F4D" w:rsidRDefault="003C2F84" w:rsidP="003C2F84">
            <w:pPr>
              <w:snapToGrid/>
              <w:rPr>
                <w:color w:val="000000"/>
                <w:sz w:val="20"/>
                <w:szCs w:val="20"/>
              </w:rPr>
            </w:pPr>
            <w:r w:rsidRPr="00D16F4D">
              <w:rPr>
                <w:color w:val="000000"/>
                <w:sz w:val="20"/>
                <w:szCs w:val="20"/>
              </w:rPr>
              <w:t>Чирш-Хирлепская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0A9EA16F" w14:textId="77777777" w:rsidR="003C2F84" w:rsidRPr="00D16F4D" w:rsidRDefault="003C2F84" w:rsidP="003C2F84">
            <w:pPr>
              <w:snapToGrid/>
              <w:rPr>
                <w:color w:val="000000"/>
                <w:sz w:val="20"/>
                <w:szCs w:val="20"/>
              </w:rPr>
            </w:pPr>
            <w:r w:rsidRPr="00D16F4D">
              <w:rPr>
                <w:color w:val="000000"/>
                <w:sz w:val="20"/>
                <w:szCs w:val="20"/>
              </w:rPr>
              <w:t>д. Чирш-Хирлепы, ул. Шоссейная, 54</w:t>
            </w:r>
          </w:p>
        </w:tc>
        <w:tc>
          <w:tcPr>
            <w:tcW w:w="1839" w:type="dxa"/>
            <w:tcBorders>
              <w:top w:val="nil"/>
              <w:left w:val="nil"/>
              <w:bottom w:val="single" w:sz="4" w:space="0" w:color="auto"/>
              <w:right w:val="single" w:sz="4" w:space="0" w:color="auto"/>
            </w:tcBorders>
            <w:shd w:val="clear" w:color="auto" w:fill="auto"/>
            <w:hideMark/>
          </w:tcPr>
          <w:p w14:paraId="02A3E1F1"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641F7A05" w14:textId="77777777" w:rsidR="003C2F84" w:rsidRPr="00D16F4D" w:rsidRDefault="003C2F84" w:rsidP="003C2F84">
            <w:pPr>
              <w:snapToGrid/>
              <w:jc w:val="center"/>
              <w:rPr>
                <w:color w:val="000000"/>
                <w:sz w:val="20"/>
                <w:szCs w:val="20"/>
              </w:rPr>
            </w:pPr>
            <w:r w:rsidRPr="00D16F4D">
              <w:rPr>
                <w:color w:val="000000"/>
                <w:sz w:val="20"/>
                <w:szCs w:val="20"/>
              </w:rPr>
              <w:t>12/25/8,9</w:t>
            </w:r>
          </w:p>
        </w:tc>
        <w:tc>
          <w:tcPr>
            <w:tcW w:w="1460" w:type="dxa"/>
            <w:tcBorders>
              <w:top w:val="nil"/>
              <w:left w:val="nil"/>
              <w:bottom w:val="single" w:sz="4" w:space="0" w:color="auto"/>
              <w:right w:val="single" w:sz="4" w:space="0" w:color="auto"/>
            </w:tcBorders>
            <w:shd w:val="clear" w:color="auto" w:fill="auto"/>
            <w:noWrap/>
            <w:hideMark/>
          </w:tcPr>
          <w:p w14:paraId="2698F6C0" w14:textId="77777777" w:rsidR="003C2F84" w:rsidRPr="00D16F4D" w:rsidRDefault="003C2F84" w:rsidP="003C2F84">
            <w:pPr>
              <w:snapToGrid/>
              <w:jc w:val="center"/>
              <w:rPr>
                <w:color w:val="000000"/>
                <w:sz w:val="20"/>
                <w:szCs w:val="20"/>
              </w:rPr>
            </w:pPr>
            <w:r w:rsidRPr="00D16F4D">
              <w:rPr>
                <w:color w:val="000000"/>
                <w:sz w:val="20"/>
                <w:szCs w:val="20"/>
              </w:rPr>
              <w:t>1972</w:t>
            </w:r>
          </w:p>
        </w:tc>
      </w:tr>
      <w:tr w:rsidR="003C2F84" w:rsidRPr="00D16F4D" w14:paraId="083C5C72"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68604BE5" w14:textId="77777777" w:rsidR="003C2F84" w:rsidRPr="00D16F4D" w:rsidRDefault="003C2F84" w:rsidP="003C2F84">
            <w:pPr>
              <w:snapToGrid/>
              <w:jc w:val="center"/>
              <w:rPr>
                <w:color w:val="000000"/>
                <w:sz w:val="20"/>
                <w:szCs w:val="20"/>
              </w:rPr>
            </w:pPr>
            <w:r w:rsidRPr="00D16F4D">
              <w:rPr>
                <w:color w:val="000000"/>
                <w:sz w:val="20"/>
                <w:szCs w:val="20"/>
              </w:rPr>
              <w:lastRenderedPageBreak/>
              <w:t>1.26</w:t>
            </w:r>
          </w:p>
        </w:tc>
        <w:tc>
          <w:tcPr>
            <w:tcW w:w="2243" w:type="dxa"/>
            <w:tcBorders>
              <w:top w:val="nil"/>
              <w:left w:val="nil"/>
              <w:bottom w:val="single" w:sz="4" w:space="0" w:color="auto"/>
              <w:right w:val="single" w:sz="4" w:space="0" w:color="auto"/>
            </w:tcBorders>
            <w:shd w:val="clear" w:color="auto" w:fill="auto"/>
            <w:hideMark/>
          </w:tcPr>
          <w:p w14:paraId="514C7053" w14:textId="77777777" w:rsidR="003C2F84" w:rsidRPr="00D16F4D" w:rsidRDefault="003C2F84" w:rsidP="003C2F84">
            <w:pPr>
              <w:snapToGrid/>
              <w:rPr>
                <w:color w:val="000000"/>
                <w:sz w:val="20"/>
                <w:szCs w:val="20"/>
              </w:rPr>
            </w:pPr>
            <w:r w:rsidRPr="00D16F4D">
              <w:rPr>
                <w:color w:val="000000"/>
                <w:sz w:val="20"/>
                <w:szCs w:val="20"/>
              </w:rPr>
              <w:t>Чирш-Шинерская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7C7DFBB6" w14:textId="77777777" w:rsidR="003C2F84" w:rsidRPr="00D16F4D" w:rsidRDefault="003C2F84" w:rsidP="003C2F84">
            <w:pPr>
              <w:snapToGrid/>
              <w:rPr>
                <w:color w:val="000000"/>
                <w:sz w:val="20"/>
                <w:szCs w:val="20"/>
              </w:rPr>
            </w:pPr>
            <w:r w:rsidRPr="00D16F4D">
              <w:rPr>
                <w:color w:val="000000"/>
                <w:sz w:val="20"/>
                <w:szCs w:val="20"/>
              </w:rPr>
              <w:t>д.Чирш-Шинеры, ул. Парковая, 207</w:t>
            </w:r>
          </w:p>
        </w:tc>
        <w:tc>
          <w:tcPr>
            <w:tcW w:w="1839" w:type="dxa"/>
            <w:tcBorders>
              <w:top w:val="nil"/>
              <w:left w:val="nil"/>
              <w:bottom w:val="single" w:sz="4" w:space="0" w:color="auto"/>
              <w:right w:val="single" w:sz="4" w:space="0" w:color="auto"/>
            </w:tcBorders>
            <w:shd w:val="clear" w:color="auto" w:fill="auto"/>
            <w:hideMark/>
          </w:tcPr>
          <w:p w14:paraId="082E73F9"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7923DEDC" w14:textId="77777777" w:rsidR="003C2F84" w:rsidRPr="00D16F4D" w:rsidRDefault="003C2F84" w:rsidP="003C2F84">
            <w:pPr>
              <w:snapToGrid/>
              <w:jc w:val="center"/>
              <w:rPr>
                <w:color w:val="000000"/>
                <w:sz w:val="20"/>
                <w:szCs w:val="20"/>
              </w:rPr>
            </w:pPr>
            <w:r w:rsidRPr="00D16F4D">
              <w:rPr>
                <w:color w:val="000000"/>
                <w:sz w:val="20"/>
                <w:szCs w:val="20"/>
              </w:rPr>
              <w:t>10/29/9,9</w:t>
            </w:r>
          </w:p>
        </w:tc>
        <w:tc>
          <w:tcPr>
            <w:tcW w:w="1460" w:type="dxa"/>
            <w:tcBorders>
              <w:top w:val="nil"/>
              <w:left w:val="nil"/>
              <w:bottom w:val="single" w:sz="4" w:space="0" w:color="auto"/>
              <w:right w:val="single" w:sz="4" w:space="0" w:color="auto"/>
            </w:tcBorders>
            <w:shd w:val="clear" w:color="auto" w:fill="auto"/>
            <w:noWrap/>
            <w:hideMark/>
          </w:tcPr>
          <w:p w14:paraId="7029A218" w14:textId="77777777" w:rsidR="003C2F84" w:rsidRPr="00D16F4D" w:rsidRDefault="003C2F84" w:rsidP="003C2F84">
            <w:pPr>
              <w:snapToGrid/>
              <w:jc w:val="center"/>
              <w:rPr>
                <w:color w:val="000000"/>
                <w:sz w:val="20"/>
                <w:szCs w:val="20"/>
              </w:rPr>
            </w:pPr>
            <w:r w:rsidRPr="00D16F4D">
              <w:rPr>
                <w:color w:val="000000"/>
                <w:sz w:val="20"/>
                <w:szCs w:val="20"/>
              </w:rPr>
              <w:t> </w:t>
            </w:r>
          </w:p>
        </w:tc>
      </w:tr>
      <w:tr w:rsidR="003C2F84" w:rsidRPr="00D16F4D" w14:paraId="751289FC"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0EB34048" w14:textId="77777777" w:rsidR="003C2F84" w:rsidRPr="00D16F4D" w:rsidRDefault="003C2F84" w:rsidP="003C2F84">
            <w:pPr>
              <w:snapToGrid/>
              <w:jc w:val="center"/>
              <w:rPr>
                <w:color w:val="000000"/>
                <w:sz w:val="20"/>
                <w:szCs w:val="20"/>
              </w:rPr>
            </w:pPr>
            <w:r w:rsidRPr="00D16F4D">
              <w:rPr>
                <w:color w:val="000000"/>
                <w:sz w:val="20"/>
                <w:szCs w:val="20"/>
              </w:rPr>
              <w:t>1.27</w:t>
            </w:r>
          </w:p>
        </w:tc>
        <w:tc>
          <w:tcPr>
            <w:tcW w:w="2243" w:type="dxa"/>
            <w:tcBorders>
              <w:top w:val="nil"/>
              <w:left w:val="nil"/>
              <w:bottom w:val="single" w:sz="4" w:space="0" w:color="auto"/>
              <w:right w:val="single" w:sz="4" w:space="0" w:color="auto"/>
            </w:tcBorders>
            <w:shd w:val="clear" w:color="auto" w:fill="auto"/>
            <w:hideMark/>
          </w:tcPr>
          <w:p w14:paraId="0DB5CCD9" w14:textId="77777777" w:rsidR="003C2F84" w:rsidRPr="00D16F4D" w:rsidRDefault="003C2F84" w:rsidP="003C2F84">
            <w:pPr>
              <w:snapToGrid/>
              <w:rPr>
                <w:color w:val="000000"/>
                <w:sz w:val="20"/>
                <w:szCs w:val="20"/>
              </w:rPr>
            </w:pPr>
            <w:r w:rsidRPr="00D16F4D">
              <w:rPr>
                <w:color w:val="000000"/>
                <w:sz w:val="20"/>
                <w:szCs w:val="20"/>
              </w:rPr>
              <w:t>Янгорчинская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12804746" w14:textId="77777777" w:rsidR="003C2F84" w:rsidRPr="00D16F4D" w:rsidRDefault="003C2F84" w:rsidP="003C2F84">
            <w:pPr>
              <w:snapToGrid/>
              <w:rPr>
                <w:color w:val="000000"/>
                <w:sz w:val="20"/>
                <w:szCs w:val="20"/>
              </w:rPr>
            </w:pPr>
            <w:r w:rsidRPr="00D16F4D">
              <w:rPr>
                <w:color w:val="000000"/>
                <w:sz w:val="20"/>
                <w:szCs w:val="20"/>
              </w:rPr>
              <w:t>с. Янгорчино, пр. Мира, 1А</w:t>
            </w:r>
          </w:p>
        </w:tc>
        <w:tc>
          <w:tcPr>
            <w:tcW w:w="1839" w:type="dxa"/>
            <w:tcBorders>
              <w:top w:val="nil"/>
              <w:left w:val="nil"/>
              <w:bottom w:val="single" w:sz="4" w:space="0" w:color="auto"/>
              <w:right w:val="single" w:sz="4" w:space="0" w:color="auto"/>
            </w:tcBorders>
            <w:shd w:val="clear" w:color="auto" w:fill="auto"/>
            <w:hideMark/>
          </w:tcPr>
          <w:p w14:paraId="5E3B02DF"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18EA18EE" w14:textId="77777777" w:rsidR="003C2F84" w:rsidRPr="00D16F4D" w:rsidRDefault="003C2F84" w:rsidP="003C2F84">
            <w:pPr>
              <w:snapToGrid/>
              <w:jc w:val="center"/>
              <w:rPr>
                <w:color w:val="000000"/>
                <w:sz w:val="20"/>
                <w:szCs w:val="20"/>
              </w:rPr>
            </w:pPr>
            <w:r w:rsidRPr="00D16F4D">
              <w:rPr>
                <w:color w:val="000000"/>
                <w:sz w:val="20"/>
                <w:szCs w:val="20"/>
              </w:rPr>
              <w:t>12/48/12,2</w:t>
            </w:r>
          </w:p>
        </w:tc>
        <w:tc>
          <w:tcPr>
            <w:tcW w:w="1460" w:type="dxa"/>
            <w:tcBorders>
              <w:top w:val="nil"/>
              <w:left w:val="nil"/>
              <w:bottom w:val="single" w:sz="4" w:space="0" w:color="auto"/>
              <w:right w:val="single" w:sz="4" w:space="0" w:color="auto"/>
            </w:tcBorders>
            <w:shd w:val="clear" w:color="auto" w:fill="auto"/>
            <w:noWrap/>
            <w:hideMark/>
          </w:tcPr>
          <w:p w14:paraId="67CB15DC" w14:textId="77777777" w:rsidR="003C2F84" w:rsidRPr="00D16F4D" w:rsidRDefault="003C2F84" w:rsidP="003C2F84">
            <w:pPr>
              <w:snapToGrid/>
              <w:jc w:val="center"/>
              <w:rPr>
                <w:color w:val="000000"/>
                <w:sz w:val="20"/>
                <w:szCs w:val="20"/>
              </w:rPr>
            </w:pPr>
            <w:r w:rsidRPr="00D16F4D">
              <w:rPr>
                <w:color w:val="000000"/>
                <w:sz w:val="20"/>
                <w:szCs w:val="20"/>
              </w:rPr>
              <w:t>1971</w:t>
            </w:r>
          </w:p>
        </w:tc>
      </w:tr>
      <w:tr w:rsidR="003C2F84" w:rsidRPr="00D16F4D" w14:paraId="27592AA4"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63448C6B" w14:textId="77777777" w:rsidR="003C2F84" w:rsidRPr="00D16F4D" w:rsidRDefault="003C2F84" w:rsidP="003C2F84">
            <w:pPr>
              <w:snapToGrid/>
              <w:jc w:val="center"/>
              <w:rPr>
                <w:color w:val="000000"/>
                <w:sz w:val="20"/>
                <w:szCs w:val="20"/>
              </w:rPr>
            </w:pPr>
            <w:r w:rsidRPr="00D16F4D">
              <w:rPr>
                <w:color w:val="000000"/>
                <w:sz w:val="20"/>
                <w:szCs w:val="20"/>
              </w:rPr>
              <w:t>1.28</w:t>
            </w:r>
          </w:p>
        </w:tc>
        <w:tc>
          <w:tcPr>
            <w:tcW w:w="2243" w:type="dxa"/>
            <w:tcBorders>
              <w:top w:val="nil"/>
              <w:left w:val="nil"/>
              <w:bottom w:val="single" w:sz="4" w:space="0" w:color="auto"/>
              <w:right w:val="single" w:sz="4" w:space="0" w:color="auto"/>
            </w:tcBorders>
            <w:shd w:val="clear" w:color="auto" w:fill="auto"/>
            <w:hideMark/>
          </w:tcPr>
          <w:p w14:paraId="57CBD915" w14:textId="77777777" w:rsidR="003C2F84" w:rsidRPr="00D16F4D" w:rsidRDefault="003C2F84" w:rsidP="003C2F84">
            <w:pPr>
              <w:snapToGrid/>
              <w:rPr>
                <w:color w:val="000000"/>
                <w:sz w:val="20"/>
                <w:szCs w:val="20"/>
              </w:rPr>
            </w:pPr>
            <w:r w:rsidRPr="00D16F4D">
              <w:rPr>
                <w:color w:val="000000"/>
                <w:sz w:val="20"/>
                <w:szCs w:val="20"/>
              </w:rPr>
              <w:t>Янишевская сельская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4253F044" w14:textId="77777777" w:rsidR="003C2F84" w:rsidRPr="00D16F4D" w:rsidRDefault="003C2F84" w:rsidP="003C2F84">
            <w:pPr>
              <w:snapToGrid/>
              <w:rPr>
                <w:color w:val="000000"/>
                <w:sz w:val="20"/>
                <w:szCs w:val="20"/>
              </w:rPr>
            </w:pPr>
            <w:r w:rsidRPr="00D16F4D">
              <w:rPr>
                <w:color w:val="000000"/>
                <w:sz w:val="20"/>
                <w:szCs w:val="20"/>
              </w:rPr>
              <w:t>с. Янишево, ул. Центральная, 48</w:t>
            </w:r>
          </w:p>
        </w:tc>
        <w:tc>
          <w:tcPr>
            <w:tcW w:w="1839" w:type="dxa"/>
            <w:tcBorders>
              <w:top w:val="nil"/>
              <w:left w:val="nil"/>
              <w:bottom w:val="single" w:sz="4" w:space="0" w:color="auto"/>
              <w:right w:val="single" w:sz="4" w:space="0" w:color="auto"/>
            </w:tcBorders>
            <w:shd w:val="clear" w:color="auto" w:fill="auto"/>
            <w:hideMark/>
          </w:tcPr>
          <w:p w14:paraId="2935414A"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7B166C86" w14:textId="77777777" w:rsidR="003C2F84" w:rsidRPr="00D16F4D" w:rsidRDefault="003C2F84" w:rsidP="003C2F84">
            <w:pPr>
              <w:snapToGrid/>
              <w:jc w:val="center"/>
              <w:rPr>
                <w:color w:val="000000"/>
                <w:sz w:val="20"/>
                <w:szCs w:val="20"/>
              </w:rPr>
            </w:pPr>
            <w:r w:rsidRPr="00D16F4D">
              <w:rPr>
                <w:color w:val="000000"/>
                <w:sz w:val="20"/>
                <w:szCs w:val="20"/>
              </w:rPr>
              <w:t>12/45/11,2</w:t>
            </w:r>
          </w:p>
        </w:tc>
        <w:tc>
          <w:tcPr>
            <w:tcW w:w="1460" w:type="dxa"/>
            <w:tcBorders>
              <w:top w:val="nil"/>
              <w:left w:val="nil"/>
              <w:bottom w:val="single" w:sz="4" w:space="0" w:color="auto"/>
              <w:right w:val="single" w:sz="4" w:space="0" w:color="auto"/>
            </w:tcBorders>
            <w:shd w:val="clear" w:color="auto" w:fill="auto"/>
            <w:noWrap/>
            <w:hideMark/>
          </w:tcPr>
          <w:p w14:paraId="264E5D2C" w14:textId="77777777" w:rsidR="003C2F84" w:rsidRPr="00D16F4D" w:rsidRDefault="003C2F84" w:rsidP="003C2F84">
            <w:pPr>
              <w:snapToGrid/>
              <w:jc w:val="center"/>
              <w:rPr>
                <w:color w:val="000000"/>
                <w:sz w:val="20"/>
                <w:szCs w:val="20"/>
              </w:rPr>
            </w:pPr>
            <w:r w:rsidRPr="00D16F4D">
              <w:rPr>
                <w:color w:val="000000"/>
                <w:sz w:val="20"/>
                <w:szCs w:val="20"/>
              </w:rPr>
              <w:t>1974</w:t>
            </w:r>
          </w:p>
        </w:tc>
      </w:tr>
      <w:tr w:rsidR="003C2F84" w:rsidRPr="00D16F4D" w14:paraId="7CAF3652" w14:textId="77777777" w:rsidTr="001774C0">
        <w:trPr>
          <w:trHeight w:val="1164"/>
        </w:trPr>
        <w:tc>
          <w:tcPr>
            <w:tcW w:w="601" w:type="dxa"/>
            <w:tcBorders>
              <w:top w:val="nil"/>
              <w:left w:val="single" w:sz="4" w:space="0" w:color="auto"/>
              <w:bottom w:val="single" w:sz="4" w:space="0" w:color="auto"/>
              <w:right w:val="single" w:sz="4" w:space="0" w:color="auto"/>
            </w:tcBorders>
            <w:shd w:val="clear" w:color="auto" w:fill="auto"/>
            <w:noWrap/>
            <w:hideMark/>
          </w:tcPr>
          <w:p w14:paraId="22C59E43" w14:textId="77777777" w:rsidR="003C2F84" w:rsidRPr="00D16F4D" w:rsidRDefault="003C2F84" w:rsidP="003C2F84">
            <w:pPr>
              <w:snapToGrid/>
              <w:jc w:val="center"/>
              <w:rPr>
                <w:color w:val="000000"/>
                <w:sz w:val="20"/>
                <w:szCs w:val="20"/>
              </w:rPr>
            </w:pPr>
            <w:r w:rsidRPr="00D16F4D">
              <w:rPr>
                <w:color w:val="000000"/>
                <w:sz w:val="20"/>
                <w:szCs w:val="20"/>
              </w:rPr>
              <w:t>1.29</w:t>
            </w:r>
          </w:p>
        </w:tc>
        <w:tc>
          <w:tcPr>
            <w:tcW w:w="2243" w:type="dxa"/>
            <w:tcBorders>
              <w:top w:val="nil"/>
              <w:left w:val="nil"/>
              <w:bottom w:val="single" w:sz="4" w:space="0" w:color="auto"/>
              <w:right w:val="single" w:sz="4" w:space="0" w:color="auto"/>
            </w:tcBorders>
            <w:shd w:val="clear" w:color="auto" w:fill="auto"/>
            <w:hideMark/>
          </w:tcPr>
          <w:p w14:paraId="12552B29" w14:textId="77777777" w:rsidR="003C2F84" w:rsidRPr="00D16F4D" w:rsidRDefault="003C2F84" w:rsidP="003C2F84">
            <w:pPr>
              <w:snapToGrid/>
              <w:rPr>
                <w:color w:val="000000"/>
                <w:sz w:val="20"/>
                <w:szCs w:val="20"/>
              </w:rPr>
            </w:pPr>
            <w:r w:rsidRPr="00D16F4D">
              <w:rPr>
                <w:color w:val="000000"/>
                <w:sz w:val="20"/>
                <w:szCs w:val="20"/>
              </w:rPr>
              <w:t>Центральная библиотека МБУК «ЦБС» Вурнарского МО</w:t>
            </w:r>
          </w:p>
        </w:tc>
        <w:tc>
          <w:tcPr>
            <w:tcW w:w="2258" w:type="dxa"/>
            <w:tcBorders>
              <w:top w:val="nil"/>
              <w:left w:val="nil"/>
              <w:bottom w:val="single" w:sz="4" w:space="0" w:color="auto"/>
              <w:right w:val="single" w:sz="4" w:space="0" w:color="auto"/>
            </w:tcBorders>
            <w:shd w:val="clear" w:color="auto" w:fill="auto"/>
            <w:hideMark/>
          </w:tcPr>
          <w:p w14:paraId="68658DEC" w14:textId="77777777" w:rsidR="003C2F84" w:rsidRPr="00D16F4D" w:rsidRDefault="003C2F84" w:rsidP="003C2F84">
            <w:pPr>
              <w:snapToGrid/>
              <w:rPr>
                <w:color w:val="000000"/>
                <w:sz w:val="20"/>
                <w:szCs w:val="20"/>
              </w:rPr>
            </w:pPr>
            <w:r w:rsidRPr="00D16F4D">
              <w:rPr>
                <w:color w:val="000000"/>
                <w:sz w:val="20"/>
                <w:szCs w:val="20"/>
              </w:rPr>
              <w:t>п.Вурнары, ул. Ленина, 43А</w:t>
            </w:r>
          </w:p>
        </w:tc>
        <w:tc>
          <w:tcPr>
            <w:tcW w:w="1839" w:type="dxa"/>
            <w:tcBorders>
              <w:top w:val="nil"/>
              <w:left w:val="nil"/>
              <w:bottom w:val="single" w:sz="4" w:space="0" w:color="auto"/>
              <w:right w:val="single" w:sz="4" w:space="0" w:color="auto"/>
            </w:tcBorders>
            <w:shd w:val="clear" w:color="auto" w:fill="auto"/>
            <w:hideMark/>
          </w:tcPr>
          <w:p w14:paraId="1B028242" w14:textId="77777777" w:rsidR="003C2F84" w:rsidRPr="00D16F4D" w:rsidRDefault="003C2F84" w:rsidP="003C2F84">
            <w:pPr>
              <w:snapToGrid/>
              <w:rPr>
                <w:color w:val="000000"/>
                <w:sz w:val="20"/>
                <w:szCs w:val="20"/>
              </w:rPr>
            </w:pPr>
            <w:r w:rsidRPr="00D16F4D">
              <w:rPr>
                <w:color w:val="000000"/>
                <w:sz w:val="20"/>
                <w:szCs w:val="20"/>
              </w:rPr>
              <w:t>мест / единовременных посетителей / тыс. томов</w:t>
            </w:r>
          </w:p>
        </w:tc>
        <w:tc>
          <w:tcPr>
            <w:tcW w:w="1219" w:type="dxa"/>
            <w:tcBorders>
              <w:top w:val="nil"/>
              <w:left w:val="nil"/>
              <w:bottom w:val="single" w:sz="4" w:space="0" w:color="auto"/>
              <w:right w:val="single" w:sz="4" w:space="0" w:color="auto"/>
            </w:tcBorders>
            <w:shd w:val="clear" w:color="auto" w:fill="auto"/>
            <w:hideMark/>
          </w:tcPr>
          <w:p w14:paraId="4A4BEA8E" w14:textId="77777777" w:rsidR="003C2F84" w:rsidRPr="00D16F4D" w:rsidRDefault="003C2F84" w:rsidP="003C2F84">
            <w:pPr>
              <w:snapToGrid/>
              <w:jc w:val="center"/>
              <w:rPr>
                <w:color w:val="000000"/>
                <w:sz w:val="20"/>
                <w:szCs w:val="20"/>
              </w:rPr>
            </w:pPr>
            <w:r w:rsidRPr="00D16F4D">
              <w:rPr>
                <w:color w:val="000000"/>
                <w:sz w:val="20"/>
                <w:szCs w:val="20"/>
              </w:rPr>
              <w:t>10/19/8,3</w:t>
            </w:r>
          </w:p>
        </w:tc>
        <w:tc>
          <w:tcPr>
            <w:tcW w:w="1460" w:type="dxa"/>
            <w:tcBorders>
              <w:top w:val="nil"/>
              <w:left w:val="nil"/>
              <w:bottom w:val="single" w:sz="4" w:space="0" w:color="auto"/>
              <w:right w:val="single" w:sz="4" w:space="0" w:color="auto"/>
            </w:tcBorders>
            <w:shd w:val="clear" w:color="auto" w:fill="auto"/>
            <w:noWrap/>
            <w:hideMark/>
          </w:tcPr>
          <w:p w14:paraId="5D72157D" w14:textId="77777777" w:rsidR="003C2F84" w:rsidRPr="00D16F4D" w:rsidRDefault="003C2F84" w:rsidP="003C2F84">
            <w:pPr>
              <w:snapToGrid/>
              <w:jc w:val="center"/>
              <w:rPr>
                <w:color w:val="000000"/>
                <w:sz w:val="20"/>
                <w:szCs w:val="20"/>
              </w:rPr>
            </w:pPr>
            <w:r w:rsidRPr="00D16F4D">
              <w:rPr>
                <w:color w:val="000000"/>
                <w:sz w:val="20"/>
                <w:szCs w:val="20"/>
              </w:rPr>
              <w:t>1990</w:t>
            </w:r>
          </w:p>
        </w:tc>
      </w:tr>
      <w:tr w:rsidR="003C2F84" w:rsidRPr="00D16F4D" w14:paraId="620A7AEC" w14:textId="77777777" w:rsidTr="001774C0">
        <w:trPr>
          <w:trHeight w:val="288"/>
        </w:trPr>
        <w:tc>
          <w:tcPr>
            <w:tcW w:w="601" w:type="dxa"/>
            <w:tcBorders>
              <w:top w:val="nil"/>
              <w:left w:val="single" w:sz="4" w:space="0" w:color="auto"/>
              <w:bottom w:val="single" w:sz="4" w:space="0" w:color="auto"/>
              <w:right w:val="single" w:sz="4" w:space="0" w:color="auto"/>
            </w:tcBorders>
            <w:shd w:val="clear" w:color="auto" w:fill="auto"/>
            <w:noWrap/>
            <w:hideMark/>
          </w:tcPr>
          <w:p w14:paraId="68C3E6CA" w14:textId="77777777" w:rsidR="003C2F84" w:rsidRPr="00D16F4D" w:rsidRDefault="003C2F84" w:rsidP="003C2F84">
            <w:pPr>
              <w:snapToGrid/>
              <w:jc w:val="center"/>
              <w:rPr>
                <w:b/>
                <w:bCs/>
                <w:color w:val="000000"/>
                <w:sz w:val="20"/>
                <w:szCs w:val="20"/>
              </w:rPr>
            </w:pPr>
            <w:r w:rsidRPr="00D16F4D">
              <w:rPr>
                <w:b/>
                <w:bCs/>
                <w:color w:val="000000"/>
                <w:sz w:val="20"/>
                <w:szCs w:val="20"/>
              </w:rPr>
              <w:t>2</w:t>
            </w:r>
          </w:p>
        </w:tc>
        <w:tc>
          <w:tcPr>
            <w:tcW w:w="9019" w:type="dxa"/>
            <w:gridSpan w:val="5"/>
            <w:tcBorders>
              <w:top w:val="single" w:sz="4" w:space="0" w:color="auto"/>
              <w:left w:val="nil"/>
              <w:bottom w:val="single" w:sz="4" w:space="0" w:color="auto"/>
              <w:right w:val="single" w:sz="4" w:space="0" w:color="auto"/>
            </w:tcBorders>
            <w:shd w:val="clear" w:color="auto" w:fill="auto"/>
            <w:hideMark/>
          </w:tcPr>
          <w:p w14:paraId="3E79CF17" w14:textId="77777777" w:rsidR="003C2F84" w:rsidRPr="00D16F4D" w:rsidRDefault="003C2F84" w:rsidP="003C2F84">
            <w:pPr>
              <w:snapToGrid/>
              <w:jc w:val="center"/>
              <w:rPr>
                <w:b/>
                <w:bCs/>
                <w:color w:val="000000"/>
                <w:sz w:val="20"/>
                <w:szCs w:val="20"/>
              </w:rPr>
            </w:pPr>
            <w:r w:rsidRPr="00D16F4D">
              <w:rPr>
                <w:b/>
                <w:bCs/>
                <w:color w:val="000000"/>
                <w:sz w:val="20"/>
                <w:szCs w:val="20"/>
              </w:rPr>
              <w:t>Перечень домов культуры</w:t>
            </w:r>
          </w:p>
        </w:tc>
      </w:tr>
      <w:tr w:rsidR="003C2F84" w:rsidRPr="00D16F4D" w14:paraId="068F89E5"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471A9A35" w14:textId="77777777" w:rsidR="003C2F84" w:rsidRPr="00D16F4D" w:rsidRDefault="003C2F84" w:rsidP="003C2F84">
            <w:pPr>
              <w:snapToGrid/>
              <w:jc w:val="center"/>
              <w:rPr>
                <w:color w:val="000000"/>
                <w:sz w:val="20"/>
                <w:szCs w:val="20"/>
              </w:rPr>
            </w:pPr>
            <w:r w:rsidRPr="00D16F4D">
              <w:rPr>
                <w:color w:val="000000"/>
                <w:sz w:val="20"/>
                <w:szCs w:val="20"/>
              </w:rPr>
              <w:t>2.1</w:t>
            </w:r>
          </w:p>
        </w:tc>
        <w:tc>
          <w:tcPr>
            <w:tcW w:w="2243" w:type="dxa"/>
            <w:tcBorders>
              <w:top w:val="nil"/>
              <w:left w:val="nil"/>
              <w:bottom w:val="single" w:sz="4" w:space="0" w:color="auto"/>
              <w:right w:val="single" w:sz="4" w:space="0" w:color="auto"/>
            </w:tcBorders>
            <w:shd w:val="clear" w:color="auto" w:fill="auto"/>
            <w:hideMark/>
          </w:tcPr>
          <w:p w14:paraId="629AC15D" w14:textId="77777777" w:rsidR="003C2F84" w:rsidRPr="00D16F4D" w:rsidRDefault="003C2F84" w:rsidP="003C2F84">
            <w:pPr>
              <w:snapToGrid/>
              <w:rPr>
                <w:color w:val="000000"/>
                <w:sz w:val="20"/>
                <w:szCs w:val="20"/>
              </w:rPr>
            </w:pPr>
            <w:r w:rsidRPr="00D16F4D">
              <w:rPr>
                <w:color w:val="000000"/>
                <w:sz w:val="20"/>
                <w:szCs w:val="20"/>
              </w:rPr>
              <w:t xml:space="preserve">Районный дом культуры Вурнарского округа </w:t>
            </w:r>
          </w:p>
        </w:tc>
        <w:tc>
          <w:tcPr>
            <w:tcW w:w="2258" w:type="dxa"/>
            <w:tcBorders>
              <w:top w:val="nil"/>
              <w:left w:val="nil"/>
              <w:bottom w:val="single" w:sz="4" w:space="0" w:color="auto"/>
              <w:right w:val="single" w:sz="4" w:space="0" w:color="auto"/>
            </w:tcBorders>
            <w:shd w:val="clear" w:color="auto" w:fill="auto"/>
            <w:hideMark/>
          </w:tcPr>
          <w:p w14:paraId="65F8EC04" w14:textId="77777777" w:rsidR="003C2F84" w:rsidRPr="00D16F4D" w:rsidRDefault="003C2F84" w:rsidP="003C2F84">
            <w:pPr>
              <w:snapToGrid/>
              <w:rPr>
                <w:color w:val="000000"/>
                <w:sz w:val="20"/>
                <w:szCs w:val="20"/>
              </w:rPr>
            </w:pPr>
            <w:r w:rsidRPr="00D16F4D">
              <w:rPr>
                <w:color w:val="000000"/>
                <w:sz w:val="20"/>
                <w:szCs w:val="20"/>
              </w:rPr>
              <w:t>п. Вурнары, ул. Пионерская, д.9</w:t>
            </w:r>
          </w:p>
        </w:tc>
        <w:tc>
          <w:tcPr>
            <w:tcW w:w="1839" w:type="dxa"/>
            <w:tcBorders>
              <w:top w:val="nil"/>
              <w:left w:val="nil"/>
              <w:bottom w:val="single" w:sz="4" w:space="0" w:color="auto"/>
              <w:right w:val="single" w:sz="4" w:space="0" w:color="auto"/>
            </w:tcBorders>
            <w:shd w:val="clear" w:color="auto" w:fill="auto"/>
            <w:hideMark/>
          </w:tcPr>
          <w:p w14:paraId="1983507D"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DB388A0" w14:textId="77777777" w:rsidR="003C2F84" w:rsidRPr="00D16F4D" w:rsidRDefault="003C2F84" w:rsidP="003C2F84">
            <w:pPr>
              <w:snapToGrid/>
              <w:jc w:val="center"/>
              <w:rPr>
                <w:color w:val="000000"/>
                <w:sz w:val="20"/>
                <w:szCs w:val="20"/>
              </w:rPr>
            </w:pPr>
            <w:r w:rsidRPr="00D16F4D">
              <w:rPr>
                <w:color w:val="000000"/>
                <w:sz w:val="20"/>
                <w:szCs w:val="20"/>
              </w:rPr>
              <w:t>343</w:t>
            </w:r>
          </w:p>
        </w:tc>
        <w:tc>
          <w:tcPr>
            <w:tcW w:w="1460" w:type="dxa"/>
            <w:tcBorders>
              <w:top w:val="nil"/>
              <w:left w:val="nil"/>
              <w:bottom w:val="single" w:sz="4" w:space="0" w:color="auto"/>
              <w:right w:val="single" w:sz="4" w:space="0" w:color="auto"/>
            </w:tcBorders>
            <w:shd w:val="clear" w:color="auto" w:fill="auto"/>
            <w:hideMark/>
          </w:tcPr>
          <w:p w14:paraId="4B8D4B53" w14:textId="77777777" w:rsidR="003C2F84" w:rsidRPr="00D16F4D" w:rsidRDefault="003C2F84" w:rsidP="003C2F84">
            <w:pPr>
              <w:snapToGrid/>
              <w:jc w:val="center"/>
              <w:rPr>
                <w:color w:val="000000"/>
                <w:sz w:val="20"/>
                <w:szCs w:val="20"/>
              </w:rPr>
            </w:pPr>
            <w:r w:rsidRPr="00D16F4D">
              <w:rPr>
                <w:color w:val="000000"/>
                <w:sz w:val="20"/>
                <w:szCs w:val="20"/>
              </w:rPr>
              <w:t>1977</w:t>
            </w:r>
          </w:p>
        </w:tc>
      </w:tr>
      <w:tr w:rsidR="003C2F84" w:rsidRPr="00D16F4D" w14:paraId="60BEA70F"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4BA9C865" w14:textId="77777777" w:rsidR="003C2F84" w:rsidRPr="00D16F4D" w:rsidRDefault="003C2F84" w:rsidP="003C2F84">
            <w:pPr>
              <w:snapToGrid/>
              <w:jc w:val="center"/>
              <w:rPr>
                <w:color w:val="000000"/>
                <w:sz w:val="20"/>
                <w:szCs w:val="20"/>
              </w:rPr>
            </w:pPr>
            <w:r w:rsidRPr="00D16F4D">
              <w:rPr>
                <w:color w:val="000000"/>
                <w:sz w:val="20"/>
                <w:szCs w:val="20"/>
              </w:rPr>
              <w:t>2.2</w:t>
            </w:r>
          </w:p>
        </w:tc>
        <w:tc>
          <w:tcPr>
            <w:tcW w:w="2243" w:type="dxa"/>
            <w:tcBorders>
              <w:top w:val="nil"/>
              <w:left w:val="nil"/>
              <w:bottom w:val="single" w:sz="4" w:space="0" w:color="auto"/>
              <w:right w:val="single" w:sz="4" w:space="0" w:color="auto"/>
            </w:tcBorders>
            <w:shd w:val="clear" w:color="auto" w:fill="auto"/>
            <w:hideMark/>
          </w:tcPr>
          <w:p w14:paraId="4B7998FE" w14:textId="77777777" w:rsidR="003C2F84" w:rsidRPr="00D16F4D" w:rsidRDefault="003C2F84" w:rsidP="003C2F84">
            <w:pPr>
              <w:snapToGrid/>
              <w:rPr>
                <w:color w:val="000000"/>
                <w:sz w:val="20"/>
                <w:szCs w:val="20"/>
              </w:rPr>
            </w:pPr>
            <w:r w:rsidRPr="00D16F4D">
              <w:rPr>
                <w:color w:val="000000"/>
                <w:sz w:val="20"/>
                <w:szCs w:val="20"/>
              </w:rPr>
              <w:t>Азимсирминский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12EF1AFF" w14:textId="77777777" w:rsidR="003C2F84" w:rsidRPr="00D16F4D" w:rsidRDefault="003C2F84" w:rsidP="003C2F84">
            <w:pPr>
              <w:snapToGrid/>
              <w:rPr>
                <w:color w:val="000000"/>
                <w:sz w:val="20"/>
                <w:szCs w:val="20"/>
              </w:rPr>
            </w:pPr>
            <w:r w:rsidRPr="00D16F4D">
              <w:rPr>
                <w:color w:val="000000"/>
                <w:sz w:val="20"/>
                <w:szCs w:val="20"/>
              </w:rPr>
              <w:t>д. Азим-Сирма, ул. Советская, д. 22</w:t>
            </w:r>
          </w:p>
        </w:tc>
        <w:tc>
          <w:tcPr>
            <w:tcW w:w="1839" w:type="dxa"/>
            <w:tcBorders>
              <w:top w:val="nil"/>
              <w:left w:val="nil"/>
              <w:bottom w:val="single" w:sz="4" w:space="0" w:color="auto"/>
              <w:right w:val="single" w:sz="4" w:space="0" w:color="auto"/>
            </w:tcBorders>
            <w:shd w:val="clear" w:color="auto" w:fill="auto"/>
            <w:hideMark/>
          </w:tcPr>
          <w:p w14:paraId="79EB707D"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8477307" w14:textId="77777777" w:rsidR="003C2F84" w:rsidRPr="00D16F4D" w:rsidRDefault="003C2F84" w:rsidP="003C2F84">
            <w:pPr>
              <w:snapToGrid/>
              <w:jc w:val="center"/>
              <w:rPr>
                <w:color w:val="000000"/>
                <w:sz w:val="20"/>
                <w:szCs w:val="20"/>
              </w:rPr>
            </w:pPr>
            <w:r w:rsidRPr="00D16F4D">
              <w:rPr>
                <w:color w:val="000000"/>
                <w:sz w:val="20"/>
                <w:szCs w:val="20"/>
              </w:rPr>
              <w:t>130</w:t>
            </w:r>
          </w:p>
        </w:tc>
        <w:tc>
          <w:tcPr>
            <w:tcW w:w="1460" w:type="dxa"/>
            <w:tcBorders>
              <w:top w:val="nil"/>
              <w:left w:val="nil"/>
              <w:bottom w:val="single" w:sz="4" w:space="0" w:color="auto"/>
              <w:right w:val="single" w:sz="4" w:space="0" w:color="auto"/>
            </w:tcBorders>
            <w:shd w:val="clear" w:color="auto" w:fill="auto"/>
            <w:hideMark/>
          </w:tcPr>
          <w:p w14:paraId="4814CB0E" w14:textId="77777777" w:rsidR="003C2F84" w:rsidRPr="00D16F4D" w:rsidRDefault="003C2F84" w:rsidP="003C2F84">
            <w:pPr>
              <w:snapToGrid/>
              <w:jc w:val="center"/>
              <w:rPr>
                <w:color w:val="000000"/>
                <w:sz w:val="20"/>
                <w:szCs w:val="20"/>
              </w:rPr>
            </w:pPr>
            <w:r w:rsidRPr="00D16F4D">
              <w:rPr>
                <w:color w:val="000000"/>
                <w:sz w:val="20"/>
                <w:szCs w:val="20"/>
              </w:rPr>
              <w:t>1978</w:t>
            </w:r>
          </w:p>
        </w:tc>
      </w:tr>
      <w:tr w:rsidR="003C2F84" w:rsidRPr="00D16F4D" w14:paraId="0D6852B4"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0D1BD586" w14:textId="77777777" w:rsidR="003C2F84" w:rsidRPr="00D16F4D" w:rsidRDefault="003C2F84" w:rsidP="003C2F84">
            <w:pPr>
              <w:snapToGrid/>
              <w:jc w:val="center"/>
              <w:rPr>
                <w:color w:val="000000"/>
                <w:sz w:val="20"/>
                <w:szCs w:val="20"/>
              </w:rPr>
            </w:pPr>
            <w:r w:rsidRPr="00D16F4D">
              <w:rPr>
                <w:color w:val="000000"/>
                <w:sz w:val="20"/>
                <w:szCs w:val="20"/>
              </w:rPr>
              <w:t>2.3</w:t>
            </w:r>
          </w:p>
        </w:tc>
        <w:tc>
          <w:tcPr>
            <w:tcW w:w="2243" w:type="dxa"/>
            <w:tcBorders>
              <w:top w:val="nil"/>
              <w:left w:val="nil"/>
              <w:bottom w:val="single" w:sz="4" w:space="0" w:color="auto"/>
              <w:right w:val="single" w:sz="4" w:space="0" w:color="auto"/>
            </w:tcBorders>
            <w:shd w:val="clear" w:color="auto" w:fill="auto"/>
            <w:hideMark/>
          </w:tcPr>
          <w:p w14:paraId="7FDB3ECE" w14:textId="77777777" w:rsidR="003C2F84" w:rsidRPr="00D16F4D" w:rsidRDefault="003C2F84" w:rsidP="003C2F84">
            <w:pPr>
              <w:snapToGrid/>
              <w:rPr>
                <w:color w:val="000000"/>
                <w:sz w:val="20"/>
                <w:szCs w:val="20"/>
              </w:rPr>
            </w:pPr>
            <w:r w:rsidRPr="00D16F4D">
              <w:rPr>
                <w:color w:val="000000"/>
                <w:sz w:val="20"/>
                <w:szCs w:val="20"/>
              </w:rPr>
              <w:t>Малдыкасинский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19056FD5" w14:textId="77777777" w:rsidR="003C2F84" w:rsidRPr="00D16F4D" w:rsidRDefault="003C2F84" w:rsidP="003C2F84">
            <w:pPr>
              <w:snapToGrid/>
              <w:rPr>
                <w:color w:val="000000"/>
                <w:sz w:val="20"/>
                <w:szCs w:val="20"/>
              </w:rPr>
            </w:pPr>
            <w:r w:rsidRPr="00D16F4D">
              <w:rPr>
                <w:color w:val="000000"/>
                <w:sz w:val="20"/>
                <w:szCs w:val="20"/>
              </w:rPr>
              <w:t>д. Малдыкасы, ул. Парковая, д. 1 а</w:t>
            </w:r>
          </w:p>
        </w:tc>
        <w:tc>
          <w:tcPr>
            <w:tcW w:w="1839" w:type="dxa"/>
            <w:tcBorders>
              <w:top w:val="nil"/>
              <w:left w:val="nil"/>
              <w:bottom w:val="single" w:sz="4" w:space="0" w:color="auto"/>
              <w:right w:val="single" w:sz="4" w:space="0" w:color="auto"/>
            </w:tcBorders>
            <w:shd w:val="clear" w:color="auto" w:fill="auto"/>
            <w:hideMark/>
          </w:tcPr>
          <w:p w14:paraId="009FEFC3"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12BDB3DB" w14:textId="77777777" w:rsidR="003C2F84" w:rsidRPr="00D16F4D" w:rsidRDefault="003C2F84" w:rsidP="003C2F84">
            <w:pPr>
              <w:snapToGrid/>
              <w:jc w:val="center"/>
              <w:rPr>
                <w:color w:val="000000"/>
                <w:sz w:val="20"/>
                <w:szCs w:val="20"/>
              </w:rPr>
            </w:pPr>
            <w:r w:rsidRPr="00D16F4D">
              <w:rPr>
                <w:color w:val="000000"/>
                <w:sz w:val="20"/>
                <w:szCs w:val="20"/>
              </w:rPr>
              <w:t>110</w:t>
            </w:r>
          </w:p>
        </w:tc>
        <w:tc>
          <w:tcPr>
            <w:tcW w:w="1460" w:type="dxa"/>
            <w:tcBorders>
              <w:top w:val="nil"/>
              <w:left w:val="nil"/>
              <w:bottom w:val="single" w:sz="4" w:space="0" w:color="auto"/>
              <w:right w:val="single" w:sz="4" w:space="0" w:color="auto"/>
            </w:tcBorders>
            <w:shd w:val="clear" w:color="auto" w:fill="auto"/>
            <w:hideMark/>
          </w:tcPr>
          <w:p w14:paraId="12A98BE4"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13713DDF"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76398D4E" w14:textId="77777777" w:rsidR="003C2F84" w:rsidRPr="00D16F4D" w:rsidRDefault="003C2F84" w:rsidP="003C2F84">
            <w:pPr>
              <w:snapToGrid/>
              <w:jc w:val="center"/>
              <w:rPr>
                <w:color w:val="000000"/>
                <w:sz w:val="20"/>
                <w:szCs w:val="20"/>
              </w:rPr>
            </w:pPr>
            <w:r w:rsidRPr="00D16F4D">
              <w:rPr>
                <w:color w:val="000000"/>
                <w:sz w:val="20"/>
                <w:szCs w:val="20"/>
              </w:rPr>
              <w:t>2.4</w:t>
            </w:r>
          </w:p>
        </w:tc>
        <w:tc>
          <w:tcPr>
            <w:tcW w:w="2243" w:type="dxa"/>
            <w:tcBorders>
              <w:top w:val="nil"/>
              <w:left w:val="nil"/>
              <w:bottom w:val="single" w:sz="4" w:space="0" w:color="auto"/>
              <w:right w:val="single" w:sz="4" w:space="0" w:color="auto"/>
            </w:tcBorders>
            <w:shd w:val="clear" w:color="auto" w:fill="auto"/>
            <w:hideMark/>
          </w:tcPr>
          <w:p w14:paraId="18EEDD97" w14:textId="77777777" w:rsidR="003C2F84" w:rsidRPr="00D16F4D" w:rsidRDefault="003C2F84" w:rsidP="003C2F84">
            <w:pPr>
              <w:snapToGrid/>
              <w:rPr>
                <w:color w:val="000000"/>
                <w:sz w:val="20"/>
                <w:szCs w:val="20"/>
              </w:rPr>
            </w:pPr>
            <w:r w:rsidRPr="00D16F4D">
              <w:rPr>
                <w:color w:val="000000"/>
                <w:sz w:val="20"/>
                <w:szCs w:val="20"/>
              </w:rPr>
              <w:t>Чирш-Хирлепский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1EB7A979" w14:textId="77777777" w:rsidR="003C2F84" w:rsidRPr="00D16F4D" w:rsidRDefault="003C2F84" w:rsidP="003C2F84">
            <w:pPr>
              <w:snapToGrid/>
              <w:rPr>
                <w:color w:val="000000"/>
                <w:sz w:val="20"/>
                <w:szCs w:val="20"/>
              </w:rPr>
            </w:pPr>
            <w:r w:rsidRPr="00D16F4D">
              <w:rPr>
                <w:color w:val="000000"/>
                <w:sz w:val="20"/>
                <w:szCs w:val="20"/>
              </w:rPr>
              <w:t>д. Чирш-Хирлепы, ул. Шоссейная, д. 54</w:t>
            </w:r>
          </w:p>
        </w:tc>
        <w:tc>
          <w:tcPr>
            <w:tcW w:w="1839" w:type="dxa"/>
            <w:tcBorders>
              <w:top w:val="nil"/>
              <w:left w:val="nil"/>
              <w:bottom w:val="single" w:sz="4" w:space="0" w:color="auto"/>
              <w:right w:val="single" w:sz="4" w:space="0" w:color="auto"/>
            </w:tcBorders>
            <w:shd w:val="clear" w:color="auto" w:fill="auto"/>
            <w:hideMark/>
          </w:tcPr>
          <w:p w14:paraId="06ED429B"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720D7E6" w14:textId="77777777" w:rsidR="003C2F84" w:rsidRPr="00D16F4D" w:rsidRDefault="003C2F84" w:rsidP="003C2F84">
            <w:pPr>
              <w:snapToGrid/>
              <w:jc w:val="center"/>
              <w:rPr>
                <w:color w:val="000000"/>
                <w:sz w:val="20"/>
                <w:szCs w:val="20"/>
              </w:rPr>
            </w:pPr>
            <w:r w:rsidRPr="00D16F4D">
              <w:rPr>
                <w:color w:val="000000"/>
                <w:sz w:val="20"/>
                <w:szCs w:val="20"/>
              </w:rPr>
              <w:t>160</w:t>
            </w:r>
          </w:p>
        </w:tc>
        <w:tc>
          <w:tcPr>
            <w:tcW w:w="1460" w:type="dxa"/>
            <w:tcBorders>
              <w:top w:val="nil"/>
              <w:left w:val="nil"/>
              <w:bottom w:val="single" w:sz="4" w:space="0" w:color="auto"/>
              <w:right w:val="single" w:sz="4" w:space="0" w:color="auto"/>
            </w:tcBorders>
            <w:shd w:val="clear" w:color="auto" w:fill="auto"/>
            <w:hideMark/>
          </w:tcPr>
          <w:p w14:paraId="2207771C" w14:textId="77777777" w:rsidR="003C2F84" w:rsidRPr="00D16F4D" w:rsidRDefault="003C2F84" w:rsidP="003C2F84">
            <w:pPr>
              <w:snapToGrid/>
              <w:jc w:val="center"/>
              <w:rPr>
                <w:color w:val="000000"/>
                <w:sz w:val="20"/>
                <w:szCs w:val="20"/>
              </w:rPr>
            </w:pPr>
            <w:r w:rsidRPr="00D16F4D">
              <w:rPr>
                <w:color w:val="000000"/>
                <w:sz w:val="20"/>
                <w:szCs w:val="20"/>
              </w:rPr>
              <w:t>1972</w:t>
            </w:r>
          </w:p>
        </w:tc>
      </w:tr>
      <w:tr w:rsidR="003C2F84" w:rsidRPr="00D16F4D" w14:paraId="24CD5C68" w14:textId="77777777" w:rsidTr="001774C0">
        <w:trPr>
          <w:trHeight w:val="600"/>
        </w:trPr>
        <w:tc>
          <w:tcPr>
            <w:tcW w:w="601" w:type="dxa"/>
            <w:tcBorders>
              <w:top w:val="nil"/>
              <w:left w:val="single" w:sz="4" w:space="0" w:color="auto"/>
              <w:bottom w:val="single" w:sz="4" w:space="0" w:color="auto"/>
              <w:right w:val="single" w:sz="4" w:space="0" w:color="auto"/>
            </w:tcBorders>
            <w:shd w:val="clear" w:color="auto" w:fill="auto"/>
            <w:noWrap/>
            <w:hideMark/>
          </w:tcPr>
          <w:p w14:paraId="7A5F5F89" w14:textId="77777777" w:rsidR="003C2F84" w:rsidRPr="00D16F4D" w:rsidRDefault="003C2F84" w:rsidP="003C2F84">
            <w:pPr>
              <w:snapToGrid/>
              <w:jc w:val="center"/>
              <w:rPr>
                <w:color w:val="000000"/>
                <w:sz w:val="20"/>
                <w:szCs w:val="20"/>
              </w:rPr>
            </w:pPr>
            <w:r w:rsidRPr="00D16F4D">
              <w:rPr>
                <w:color w:val="000000"/>
                <w:sz w:val="20"/>
                <w:szCs w:val="20"/>
              </w:rPr>
              <w:t>2.5</w:t>
            </w:r>
          </w:p>
        </w:tc>
        <w:tc>
          <w:tcPr>
            <w:tcW w:w="2243" w:type="dxa"/>
            <w:tcBorders>
              <w:top w:val="nil"/>
              <w:left w:val="nil"/>
              <w:bottom w:val="single" w:sz="4" w:space="0" w:color="auto"/>
              <w:right w:val="single" w:sz="4" w:space="0" w:color="auto"/>
            </w:tcBorders>
            <w:shd w:val="clear" w:color="auto" w:fill="auto"/>
            <w:hideMark/>
          </w:tcPr>
          <w:p w14:paraId="37E10E92" w14:textId="77777777" w:rsidR="003C2F84" w:rsidRPr="00D16F4D" w:rsidRDefault="003C2F84" w:rsidP="003C2F84">
            <w:pPr>
              <w:snapToGrid/>
              <w:rPr>
                <w:color w:val="000000"/>
                <w:sz w:val="20"/>
                <w:szCs w:val="20"/>
              </w:rPr>
            </w:pPr>
            <w:r w:rsidRPr="00D16F4D">
              <w:rPr>
                <w:color w:val="000000"/>
                <w:sz w:val="20"/>
                <w:szCs w:val="20"/>
              </w:rPr>
              <w:t>Эпшикский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4FF8BDFF" w14:textId="77777777" w:rsidR="003C2F84" w:rsidRPr="00D16F4D" w:rsidRDefault="003C2F84" w:rsidP="003C2F84">
            <w:pPr>
              <w:snapToGrid/>
              <w:rPr>
                <w:color w:val="000000"/>
                <w:sz w:val="20"/>
                <w:szCs w:val="20"/>
              </w:rPr>
            </w:pPr>
            <w:r w:rsidRPr="00D16F4D">
              <w:rPr>
                <w:color w:val="000000"/>
                <w:sz w:val="20"/>
                <w:szCs w:val="20"/>
              </w:rPr>
              <w:t>д. Эпшики, ул. Заречная, д. 12</w:t>
            </w:r>
          </w:p>
        </w:tc>
        <w:tc>
          <w:tcPr>
            <w:tcW w:w="1839" w:type="dxa"/>
            <w:tcBorders>
              <w:top w:val="nil"/>
              <w:left w:val="nil"/>
              <w:bottom w:val="single" w:sz="4" w:space="0" w:color="auto"/>
              <w:right w:val="single" w:sz="4" w:space="0" w:color="auto"/>
            </w:tcBorders>
            <w:shd w:val="clear" w:color="auto" w:fill="auto"/>
            <w:hideMark/>
          </w:tcPr>
          <w:p w14:paraId="149DBA01"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01F56E17"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3F8D24E6" w14:textId="77777777" w:rsidR="003C2F84" w:rsidRPr="00D16F4D" w:rsidRDefault="003C2F84" w:rsidP="003C2F84">
            <w:pPr>
              <w:snapToGrid/>
              <w:jc w:val="center"/>
              <w:rPr>
                <w:color w:val="000000"/>
                <w:sz w:val="20"/>
                <w:szCs w:val="20"/>
              </w:rPr>
            </w:pPr>
            <w:r w:rsidRPr="00D16F4D">
              <w:rPr>
                <w:color w:val="000000"/>
                <w:sz w:val="20"/>
                <w:szCs w:val="20"/>
              </w:rPr>
              <w:t>2008 (2004)</w:t>
            </w:r>
          </w:p>
        </w:tc>
      </w:tr>
      <w:tr w:rsidR="003C2F84" w:rsidRPr="00D16F4D" w14:paraId="0B1D17FA"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55ECBE2" w14:textId="77777777" w:rsidR="003C2F84" w:rsidRPr="00D16F4D" w:rsidRDefault="003C2F84" w:rsidP="003C2F84">
            <w:pPr>
              <w:snapToGrid/>
              <w:jc w:val="center"/>
              <w:rPr>
                <w:color w:val="000000"/>
                <w:sz w:val="20"/>
                <w:szCs w:val="20"/>
              </w:rPr>
            </w:pPr>
            <w:r w:rsidRPr="00D16F4D">
              <w:rPr>
                <w:color w:val="000000"/>
                <w:sz w:val="20"/>
                <w:szCs w:val="20"/>
              </w:rPr>
              <w:t>2.6</w:t>
            </w:r>
          </w:p>
        </w:tc>
        <w:tc>
          <w:tcPr>
            <w:tcW w:w="2243" w:type="dxa"/>
            <w:tcBorders>
              <w:top w:val="nil"/>
              <w:left w:val="nil"/>
              <w:bottom w:val="single" w:sz="4" w:space="0" w:color="auto"/>
              <w:right w:val="single" w:sz="4" w:space="0" w:color="auto"/>
            </w:tcBorders>
            <w:shd w:val="clear" w:color="auto" w:fill="auto"/>
            <w:hideMark/>
          </w:tcPr>
          <w:p w14:paraId="50C08F97" w14:textId="77777777" w:rsidR="003C2F84" w:rsidRPr="00D16F4D" w:rsidRDefault="003C2F84" w:rsidP="003C2F84">
            <w:pPr>
              <w:snapToGrid/>
              <w:rPr>
                <w:color w:val="000000"/>
                <w:sz w:val="20"/>
                <w:szCs w:val="20"/>
              </w:rPr>
            </w:pPr>
            <w:r w:rsidRPr="00D16F4D">
              <w:rPr>
                <w:color w:val="000000"/>
                <w:sz w:val="20"/>
                <w:szCs w:val="20"/>
              </w:rPr>
              <w:t>Алгазинский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065182AE" w14:textId="77777777" w:rsidR="003C2F84" w:rsidRPr="00D16F4D" w:rsidRDefault="003C2F84" w:rsidP="003C2F84">
            <w:pPr>
              <w:snapToGrid/>
              <w:rPr>
                <w:color w:val="000000"/>
                <w:sz w:val="20"/>
                <w:szCs w:val="20"/>
              </w:rPr>
            </w:pPr>
            <w:r w:rsidRPr="00D16F4D">
              <w:rPr>
                <w:color w:val="000000"/>
                <w:sz w:val="20"/>
                <w:szCs w:val="20"/>
              </w:rPr>
              <w:t>д. Алгазино, ул. Центральная, д. 2</w:t>
            </w:r>
          </w:p>
        </w:tc>
        <w:tc>
          <w:tcPr>
            <w:tcW w:w="1839" w:type="dxa"/>
            <w:tcBorders>
              <w:top w:val="nil"/>
              <w:left w:val="nil"/>
              <w:bottom w:val="single" w:sz="4" w:space="0" w:color="auto"/>
              <w:right w:val="single" w:sz="4" w:space="0" w:color="auto"/>
            </w:tcBorders>
            <w:shd w:val="clear" w:color="auto" w:fill="auto"/>
            <w:hideMark/>
          </w:tcPr>
          <w:p w14:paraId="000EF321"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891E904" w14:textId="77777777" w:rsidR="003C2F84" w:rsidRPr="00D16F4D" w:rsidRDefault="003C2F84" w:rsidP="003C2F84">
            <w:pPr>
              <w:snapToGrid/>
              <w:jc w:val="center"/>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hideMark/>
          </w:tcPr>
          <w:p w14:paraId="70A528DA" w14:textId="77777777" w:rsidR="003C2F84" w:rsidRPr="00D16F4D" w:rsidRDefault="003C2F84" w:rsidP="003C2F84">
            <w:pPr>
              <w:snapToGrid/>
              <w:jc w:val="center"/>
              <w:rPr>
                <w:color w:val="000000"/>
                <w:sz w:val="20"/>
                <w:szCs w:val="20"/>
              </w:rPr>
            </w:pPr>
            <w:r w:rsidRPr="00D16F4D">
              <w:rPr>
                <w:color w:val="000000"/>
                <w:sz w:val="20"/>
                <w:szCs w:val="20"/>
              </w:rPr>
              <w:t>1968</w:t>
            </w:r>
          </w:p>
        </w:tc>
      </w:tr>
      <w:tr w:rsidR="003C2F84" w:rsidRPr="00D16F4D" w14:paraId="79DD6512"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62D9122" w14:textId="77777777" w:rsidR="003C2F84" w:rsidRPr="00D16F4D" w:rsidRDefault="003C2F84" w:rsidP="003C2F84">
            <w:pPr>
              <w:snapToGrid/>
              <w:jc w:val="center"/>
              <w:rPr>
                <w:color w:val="000000"/>
                <w:sz w:val="20"/>
                <w:szCs w:val="20"/>
              </w:rPr>
            </w:pPr>
            <w:r w:rsidRPr="00D16F4D">
              <w:rPr>
                <w:color w:val="000000"/>
                <w:sz w:val="20"/>
                <w:szCs w:val="20"/>
              </w:rPr>
              <w:t>2.7</w:t>
            </w:r>
          </w:p>
        </w:tc>
        <w:tc>
          <w:tcPr>
            <w:tcW w:w="2243" w:type="dxa"/>
            <w:tcBorders>
              <w:top w:val="nil"/>
              <w:left w:val="nil"/>
              <w:bottom w:val="single" w:sz="4" w:space="0" w:color="auto"/>
              <w:right w:val="single" w:sz="4" w:space="0" w:color="auto"/>
            </w:tcBorders>
            <w:shd w:val="clear" w:color="auto" w:fill="auto"/>
            <w:hideMark/>
          </w:tcPr>
          <w:p w14:paraId="4D25B1D9" w14:textId="77777777" w:rsidR="003C2F84" w:rsidRPr="00D16F4D" w:rsidRDefault="003C2F84" w:rsidP="003C2F84">
            <w:pPr>
              <w:snapToGrid/>
              <w:rPr>
                <w:color w:val="000000"/>
                <w:sz w:val="20"/>
                <w:szCs w:val="20"/>
              </w:rPr>
            </w:pPr>
            <w:r w:rsidRPr="00D16F4D">
              <w:rPr>
                <w:color w:val="000000"/>
                <w:sz w:val="20"/>
                <w:szCs w:val="20"/>
              </w:rPr>
              <w:t>Кукшумский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3A24AC45" w14:textId="77777777" w:rsidR="003C2F84" w:rsidRPr="00D16F4D" w:rsidRDefault="003C2F84" w:rsidP="003C2F84">
            <w:pPr>
              <w:snapToGrid/>
              <w:rPr>
                <w:color w:val="000000"/>
                <w:sz w:val="20"/>
                <w:szCs w:val="20"/>
              </w:rPr>
            </w:pPr>
            <w:r w:rsidRPr="00D16F4D">
              <w:rPr>
                <w:color w:val="000000"/>
                <w:sz w:val="20"/>
                <w:szCs w:val="20"/>
              </w:rPr>
              <w:t>с.Кукшумы, ул. Центральная, д. 13 «б»</w:t>
            </w:r>
          </w:p>
        </w:tc>
        <w:tc>
          <w:tcPr>
            <w:tcW w:w="1839" w:type="dxa"/>
            <w:tcBorders>
              <w:top w:val="nil"/>
              <w:left w:val="nil"/>
              <w:bottom w:val="single" w:sz="4" w:space="0" w:color="auto"/>
              <w:right w:val="single" w:sz="4" w:space="0" w:color="auto"/>
            </w:tcBorders>
            <w:shd w:val="clear" w:color="auto" w:fill="auto"/>
            <w:hideMark/>
          </w:tcPr>
          <w:p w14:paraId="2BF1B620"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72E4A20B" w14:textId="77777777" w:rsidR="003C2F84" w:rsidRPr="00D16F4D" w:rsidRDefault="003C2F84" w:rsidP="003C2F84">
            <w:pPr>
              <w:snapToGrid/>
              <w:jc w:val="center"/>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hideMark/>
          </w:tcPr>
          <w:p w14:paraId="48297795" w14:textId="77777777" w:rsidR="003C2F84" w:rsidRPr="00D16F4D" w:rsidRDefault="003C2F84" w:rsidP="003C2F84">
            <w:pPr>
              <w:snapToGrid/>
              <w:jc w:val="center"/>
              <w:rPr>
                <w:color w:val="000000"/>
                <w:sz w:val="20"/>
                <w:szCs w:val="20"/>
              </w:rPr>
            </w:pPr>
            <w:r w:rsidRPr="00D16F4D">
              <w:rPr>
                <w:color w:val="000000"/>
                <w:sz w:val="20"/>
                <w:szCs w:val="20"/>
              </w:rPr>
              <w:t>1960</w:t>
            </w:r>
          </w:p>
        </w:tc>
      </w:tr>
      <w:tr w:rsidR="003C2F84" w:rsidRPr="00D16F4D" w14:paraId="321BB7A3"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3D7B4A7E" w14:textId="77777777" w:rsidR="003C2F84" w:rsidRPr="00D16F4D" w:rsidRDefault="003C2F84" w:rsidP="003C2F84">
            <w:pPr>
              <w:snapToGrid/>
              <w:jc w:val="center"/>
              <w:rPr>
                <w:color w:val="000000"/>
                <w:sz w:val="20"/>
                <w:szCs w:val="20"/>
              </w:rPr>
            </w:pPr>
            <w:r w:rsidRPr="00D16F4D">
              <w:rPr>
                <w:color w:val="000000"/>
                <w:sz w:val="20"/>
                <w:szCs w:val="20"/>
              </w:rPr>
              <w:t>2.8</w:t>
            </w:r>
          </w:p>
        </w:tc>
        <w:tc>
          <w:tcPr>
            <w:tcW w:w="2243" w:type="dxa"/>
            <w:tcBorders>
              <w:top w:val="nil"/>
              <w:left w:val="nil"/>
              <w:bottom w:val="single" w:sz="4" w:space="0" w:color="auto"/>
              <w:right w:val="single" w:sz="4" w:space="0" w:color="auto"/>
            </w:tcBorders>
            <w:shd w:val="clear" w:color="auto" w:fill="auto"/>
            <w:hideMark/>
          </w:tcPr>
          <w:p w14:paraId="3DE58D6E" w14:textId="77777777" w:rsidR="003C2F84" w:rsidRPr="00D16F4D" w:rsidRDefault="003C2F84" w:rsidP="003C2F84">
            <w:pPr>
              <w:snapToGrid/>
              <w:rPr>
                <w:color w:val="000000"/>
                <w:sz w:val="20"/>
                <w:szCs w:val="20"/>
              </w:rPr>
            </w:pPr>
            <w:r w:rsidRPr="00D16F4D">
              <w:rPr>
                <w:color w:val="000000"/>
                <w:sz w:val="20"/>
                <w:szCs w:val="20"/>
              </w:rPr>
              <w:t>Абызовский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2A6F7DA5" w14:textId="77777777" w:rsidR="003C2F84" w:rsidRPr="00D16F4D" w:rsidRDefault="003C2F84" w:rsidP="003C2F84">
            <w:pPr>
              <w:snapToGrid/>
              <w:rPr>
                <w:color w:val="000000"/>
                <w:sz w:val="20"/>
                <w:szCs w:val="20"/>
              </w:rPr>
            </w:pPr>
            <w:r w:rsidRPr="00D16F4D">
              <w:rPr>
                <w:color w:val="000000"/>
                <w:sz w:val="20"/>
                <w:szCs w:val="20"/>
              </w:rPr>
              <w:t>с.Абызово, ул. Солнечная, д. 1</w:t>
            </w:r>
          </w:p>
        </w:tc>
        <w:tc>
          <w:tcPr>
            <w:tcW w:w="1839" w:type="dxa"/>
            <w:tcBorders>
              <w:top w:val="nil"/>
              <w:left w:val="nil"/>
              <w:bottom w:val="single" w:sz="4" w:space="0" w:color="auto"/>
              <w:right w:val="single" w:sz="4" w:space="0" w:color="auto"/>
            </w:tcBorders>
            <w:shd w:val="clear" w:color="auto" w:fill="auto"/>
            <w:hideMark/>
          </w:tcPr>
          <w:p w14:paraId="1233DDC3"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ACF4BDE" w14:textId="77777777" w:rsidR="003C2F84" w:rsidRPr="00D16F4D" w:rsidRDefault="003C2F84" w:rsidP="003C2F84">
            <w:pPr>
              <w:snapToGrid/>
              <w:jc w:val="center"/>
              <w:rPr>
                <w:color w:val="000000"/>
                <w:sz w:val="20"/>
                <w:szCs w:val="20"/>
              </w:rPr>
            </w:pPr>
            <w:r w:rsidRPr="00D16F4D">
              <w:rPr>
                <w:color w:val="000000"/>
                <w:sz w:val="20"/>
                <w:szCs w:val="20"/>
              </w:rPr>
              <w:t>220</w:t>
            </w:r>
          </w:p>
        </w:tc>
        <w:tc>
          <w:tcPr>
            <w:tcW w:w="1460" w:type="dxa"/>
            <w:tcBorders>
              <w:top w:val="nil"/>
              <w:left w:val="nil"/>
              <w:bottom w:val="single" w:sz="4" w:space="0" w:color="auto"/>
              <w:right w:val="single" w:sz="4" w:space="0" w:color="auto"/>
            </w:tcBorders>
            <w:shd w:val="clear" w:color="auto" w:fill="auto"/>
            <w:hideMark/>
          </w:tcPr>
          <w:p w14:paraId="2D9E6F2C" w14:textId="77777777" w:rsidR="003C2F84" w:rsidRPr="00D16F4D" w:rsidRDefault="003C2F84" w:rsidP="003C2F84">
            <w:pPr>
              <w:snapToGrid/>
              <w:jc w:val="center"/>
              <w:rPr>
                <w:color w:val="000000"/>
                <w:sz w:val="20"/>
                <w:szCs w:val="20"/>
              </w:rPr>
            </w:pPr>
            <w:r w:rsidRPr="00D16F4D">
              <w:rPr>
                <w:color w:val="000000"/>
                <w:sz w:val="20"/>
                <w:szCs w:val="20"/>
              </w:rPr>
              <w:t>1985</w:t>
            </w:r>
          </w:p>
        </w:tc>
      </w:tr>
      <w:tr w:rsidR="003C2F84" w:rsidRPr="00D16F4D" w14:paraId="2851447D"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6C60BB15" w14:textId="77777777" w:rsidR="003C2F84" w:rsidRPr="00D16F4D" w:rsidRDefault="003C2F84" w:rsidP="003C2F84">
            <w:pPr>
              <w:snapToGrid/>
              <w:jc w:val="center"/>
              <w:rPr>
                <w:color w:val="000000"/>
                <w:sz w:val="20"/>
                <w:szCs w:val="20"/>
              </w:rPr>
            </w:pPr>
            <w:r w:rsidRPr="00D16F4D">
              <w:rPr>
                <w:color w:val="000000"/>
                <w:sz w:val="20"/>
                <w:szCs w:val="20"/>
              </w:rPr>
              <w:t>2.9</w:t>
            </w:r>
          </w:p>
        </w:tc>
        <w:tc>
          <w:tcPr>
            <w:tcW w:w="2243" w:type="dxa"/>
            <w:tcBorders>
              <w:top w:val="nil"/>
              <w:left w:val="nil"/>
              <w:bottom w:val="single" w:sz="4" w:space="0" w:color="auto"/>
              <w:right w:val="single" w:sz="4" w:space="0" w:color="auto"/>
            </w:tcBorders>
            <w:shd w:val="clear" w:color="auto" w:fill="auto"/>
            <w:hideMark/>
          </w:tcPr>
          <w:p w14:paraId="55F610C9" w14:textId="77777777" w:rsidR="003C2F84" w:rsidRPr="00D16F4D" w:rsidRDefault="003C2F84" w:rsidP="003C2F84">
            <w:pPr>
              <w:snapToGrid/>
              <w:rPr>
                <w:color w:val="000000"/>
                <w:sz w:val="20"/>
                <w:szCs w:val="20"/>
              </w:rPr>
            </w:pPr>
            <w:r w:rsidRPr="00D16F4D">
              <w:rPr>
                <w:color w:val="000000"/>
                <w:sz w:val="20"/>
                <w:szCs w:val="20"/>
              </w:rPr>
              <w:t>Альмень-Сунарский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5BEEC81C" w14:textId="77777777" w:rsidR="003C2F84" w:rsidRPr="00D16F4D" w:rsidRDefault="003C2F84" w:rsidP="003C2F84">
            <w:pPr>
              <w:snapToGrid/>
              <w:rPr>
                <w:color w:val="000000"/>
                <w:sz w:val="20"/>
                <w:szCs w:val="20"/>
              </w:rPr>
            </w:pPr>
            <w:r w:rsidRPr="00D16F4D">
              <w:rPr>
                <w:color w:val="000000"/>
                <w:sz w:val="20"/>
                <w:szCs w:val="20"/>
              </w:rPr>
              <w:t>с.Альмень-Сунары, ул. Центральная, д. 17 «а»</w:t>
            </w:r>
          </w:p>
        </w:tc>
        <w:tc>
          <w:tcPr>
            <w:tcW w:w="1839" w:type="dxa"/>
            <w:tcBorders>
              <w:top w:val="nil"/>
              <w:left w:val="nil"/>
              <w:bottom w:val="single" w:sz="4" w:space="0" w:color="auto"/>
              <w:right w:val="single" w:sz="4" w:space="0" w:color="auto"/>
            </w:tcBorders>
            <w:shd w:val="clear" w:color="auto" w:fill="auto"/>
            <w:hideMark/>
          </w:tcPr>
          <w:p w14:paraId="727FB2E2"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7FE8AB4" w14:textId="77777777" w:rsidR="003C2F84" w:rsidRPr="00D16F4D" w:rsidRDefault="003C2F84" w:rsidP="003C2F84">
            <w:pPr>
              <w:snapToGrid/>
              <w:jc w:val="center"/>
              <w:rPr>
                <w:color w:val="000000"/>
                <w:sz w:val="20"/>
                <w:szCs w:val="20"/>
              </w:rPr>
            </w:pPr>
            <w:r w:rsidRPr="00D16F4D">
              <w:rPr>
                <w:color w:val="000000"/>
                <w:sz w:val="20"/>
                <w:szCs w:val="20"/>
              </w:rPr>
              <w:t>180</w:t>
            </w:r>
          </w:p>
        </w:tc>
        <w:tc>
          <w:tcPr>
            <w:tcW w:w="1460" w:type="dxa"/>
            <w:tcBorders>
              <w:top w:val="nil"/>
              <w:left w:val="nil"/>
              <w:bottom w:val="single" w:sz="4" w:space="0" w:color="auto"/>
              <w:right w:val="single" w:sz="4" w:space="0" w:color="auto"/>
            </w:tcBorders>
            <w:shd w:val="clear" w:color="auto" w:fill="auto"/>
            <w:hideMark/>
          </w:tcPr>
          <w:p w14:paraId="6B1BE5F1" w14:textId="77777777" w:rsidR="003C2F84" w:rsidRPr="00D16F4D" w:rsidRDefault="003C2F84" w:rsidP="003C2F84">
            <w:pPr>
              <w:snapToGrid/>
              <w:jc w:val="center"/>
              <w:rPr>
                <w:color w:val="000000"/>
                <w:sz w:val="20"/>
                <w:szCs w:val="20"/>
              </w:rPr>
            </w:pPr>
            <w:r w:rsidRPr="00D16F4D">
              <w:rPr>
                <w:color w:val="000000"/>
                <w:sz w:val="20"/>
                <w:szCs w:val="20"/>
              </w:rPr>
              <w:t>1985</w:t>
            </w:r>
          </w:p>
        </w:tc>
      </w:tr>
      <w:tr w:rsidR="003C2F84" w:rsidRPr="00D16F4D" w14:paraId="542F2815"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50BD45A7" w14:textId="77777777" w:rsidR="003C2F84" w:rsidRPr="00D16F4D" w:rsidRDefault="003C2F84" w:rsidP="003C2F84">
            <w:pPr>
              <w:snapToGrid/>
              <w:jc w:val="center"/>
              <w:rPr>
                <w:color w:val="000000"/>
                <w:sz w:val="20"/>
                <w:szCs w:val="20"/>
              </w:rPr>
            </w:pPr>
            <w:r w:rsidRPr="00D16F4D">
              <w:rPr>
                <w:color w:val="000000"/>
                <w:sz w:val="20"/>
                <w:szCs w:val="20"/>
              </w:rPr>
              <w:lastRenderedPageBreak/>
              <w:t>2.10</w:t>
            </w:r>
          </w:p>
        </w:tc>
        <w:tc>
          <w:tcPr>
            <w:tcW w:w="2243" w:type="dxa"/>
            <w:tcBorders>
              <w:top w:val="nil"/>
              <w:left w:val="nil"/>
              <w:bottom w:val="single" w:sz="4" w:space="0" w:color="auto"/>
              <w:right w:val="single" w:sz="4" w:space="0" w:color="auto"/>
            </w:tcBorders>
            <w:shd w:val="clear" w:color="auto" w:fill="auto"/>
            <w:hideMark/>
          </w:tcPr>
          <w:p w14:paraId="0825F422" w14:textId="77777777" w:rsidR="003C2F84" w:rsidRPr="00D16F4D" w:rsidRDefault="003C2F84" w:rsidP="003C2F84">
            <w:pPr>
              <w:snapToGrid/>
              <w:rPr>
                <w:color w:val="000000"/>
                <w:sz w:val="20"/>
                <w:szCs w:val="20"/>
              </w:rPr>
            </w:pPr>
            <w:r w:rsidRPr="00D16F4D">
              <w:rPr>
                <w:color w:val="000000"/>
                <w:sz w:val="20"/>
                <w:szCs w:val="20"/>
              </w:rPr>
              <w:t>Кумашский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33137560" w14:textId="77777777" w:rsidR="003C2F84" w:rsidRPr="00D16F4D" w:rsidRDefault="003C2F84" w:rsidP="003C2F84">
            <w:pPr>
              <w:snapToGrid/>
              <w:rPr>
                <w:color w:val="000000"/>
                <w:sz w:val="20"/>
                <w:szCs w:val="20"/>
              </w:rPr>
            </w:pPr>
            <w:r w:rsidRPr="00D16F4D">
              <w:rPr>
                <w:color w:val="000000"/>
                <w:sz w:val="20"/>
                <w:szCs w:val="20"/>
              </w:rPr>
              <w:t>д. Кумаши, пер. Набережный, д. 9</w:t>
            </w:r>
          </w:p>
        </w:tc>
        <w:tc>
          <w:tcPr>
            <w:tcW w:w="1839" w:type="dxa"/>
            <w:tcBorders>
              <w:top w:val="nil"/>
              <w:left w:val="nil"/>
              <w:bottom w:val="single" w:sz="4" w:space="0" w:color="auto"/>
              <w:right w:val="single" w:sz="4" w:space="0" w:color="auto"/>
            </w:tcBorders>
            <w:shd w:val="clear" w:color="auto" w:fill="auto"/>
            <w:hideMark/>
          </w:tcPr>
          <w:p w14:paraId="0C8AA01F"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D2D7A3D" w14:textId="77777777" w:rsidR="003C2F84" w:rsidRPr="00D16F4D" w:rsidRDefault="003C2F84" w:rsidP="003C2F84">
            <w:pPr>
              <w:snapToGrid/>
              <w:jc w:val="center"/>
              <w:rPr>
                <w:color w:val="000000"/>
                <w:sz w:val="20"/>
                <w:szCs w:val="20"/>
              </w:rPr>
            </w:pPr>
            <w:r w:rsidRPr="00D16F4D">
              <w:rPr>
                <w:color w:val="000000"/>
                <w:sz w:val="20"/>
                <w:szCs w:val="20"/>
              </w:rPr>
              <w:t>60</w:t>
            </w:r>
          </w:p>
        </w:tc>
        <w:tc>
          <w:tcPr>
            <w:tcW w:w="1460" w:type="dxa"/>
            <w:tcBorders>
              <w:top w:val="nil"/>
              <w:left w:val="nil"/>
              <w:bottom w:val="single" w:sz="4" w:space="0" w:color="auto"/>
              <w:right w:val="single" w:sz="4" w:space="0" w:color="auto"/>
            </w:tcBorders>
            <w:shd w:val="clear" w:color="auto" w:fill="auto"/>
            <w:hideMark/>
          </w:tcPr>
          <w:p w14:paraId="14B739C0" w14:textId="77777777" w:rsidR="003C2F84" w:rsidRPr="00D16F4D" w:rsidRDefault="003C2F84" w:rsidP="003C2F84">
            <w:pPr>
              <w:snapToGrid/>
              <w:jc w:val="center"/>
              <w:rPr>
                <w:color w:val="000000"/>
                <w:sz w:val="20"/>
                <w:szCs w:val="20"/>
              </w:rPr>
            </w:pPr>
            <w:r w:rsidRPr="00D16F4D">
              <w:rPr>
                <w:color w:val="000000"/>
                <w:sz w:val="20"/>
                <w:szCs w:val="20"/>
              </w:rPr>
              <w:t>2005</w:t>
            </w:r>
          </w:p>
        </w:tc>
      </w:tr>
      <w:tr w:rsidR="003C2F84" w:rsidRPr="00D16F4D" w14:paraId="2D0D7A78"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30218359" w14:textId="77777777" w:rsidR="003C2F84" w:rsidRPr="00D16F4D" w:rsidRDefault="003C2F84" w:rsidP="003C2F84">
            <w:pPr>
              <w:snapToGrid/>
              <w:jc w:val="center"/>
              <w:rPr>
                <w:color w:val="000000"/>
                <w:sz w:val="20"/>
                <w:szCs w:val="20"/>
              </w:rPr>
            </w:pPr>
            <w:r w:rsidRPr="00D16F4D">
              <w:rPr>
                <w:color w:val="000000"/>
                <w:sz w:val="20"/>
                <w:szCs w:val="20"/>
              </w:rPr>
              <w:t>2.11</w:t>
            </w:r>
          </w:p>
        </w:tc>
        <w:tc>
          <w:tcPr>
            <w:tcW w:w="2243" w:type="dxa"/>
            <w:tcBorders>
              <w:top w:val="nil"/>
              <w:left w:val="nil"/>
              <w:bottom w:val="single" w:sz="4" w:space="0" w:color="auto"/>
              <w:right w:val="single" w:sz="4" w:space="0" w:color="auto"/>
            </w:tcBorders>
            <w:shd w:val="clear" w:color="auto" w:fill="auto"/>
            <w:hideMark/>
          </w:tcPr>
          <w:p w14:paraId="10B8BF62" w14:textId="77777777" w:rsidR="003C2F84" w:rsidRPr="00D16F4D" w:rsidRDefault="003C2F84" w:rsidP="003C2F84">
            <w:pPr>
              <w:snapToGrid/>
              <w:rPr>
                <w:color w:val="000000"/>
                <w:sz w:val="20"/>
                <w:szCs w:val="20"/>
              </w:rPr>
            </w:pPr>
            <w:r w:rsidRPr="00D16F4D">
              <w:rPr>
                <w:color w:val="000000"/>
                <w:sz w:val="20"/>
                <w:szCs w:val="20"/>
              </w:rPr>
              <w:t>Чиршкас-Муратский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1A92C21C" w14:textId="77777777" w:rsidR="003C2F84" w:rsidRPr="00D16F4D" w:rsidRDefault="003C2F84" w:rsidP="003C2F84">
            <w:pPr>
              <w:snapToGrid/>
              <w:rPr>
                <w:color w:val="000000"/>
                <w:sz w:val="20"/>
                <w:szCs w:val="20"/>
              </w:rPr>
            </w:pPr>
            <w:r w:rsidRPr="00D16F4D">
              <w:rPr>
                <w:color w:val="000000"/>
                <w:sz w:val="20"/>
                <w:szCs w:val="20"/>
              </w:rPr>
              <w:t>д. Чиршкас-Мураты, ул. Новая, д. 14</w:t>
            </w:r>
          </w:p>
        </w:tc>
        <w:tc>
          <w:tcPr>
            <w:tcW w:w="1839" w:type="dxa"/>
            <w:tcBorders>
              <w:top w:val="nil"/>
              <w:left w:val="nil"/>
              <w:bottom w:val="single" w:sz="4" w:space="0" w:color="auto"/>
              <w:right w:val="single" w:sz="4" w:space="0" w:color="auto"/>
            </w:tcBorders>
            <w:shd w:val="clear" w:color="auto" w:fill="auto"/>
            <w:hideMark/>
          </w:tcPr>
          <w:p w14:paraId="0B2D65CC"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7A6EA5F"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097A1F3F" w14:textId="77777777" w:rsidR="003C2F84" w:rsidRPr="00D16F4D" w:rsidRDefault="003C2F84" w:rsidP="003C2F84">
            <w:pPr>
              <w:snapToGrid/>
              <w:jc w:val="center"/>
              <w:rPr>
                <w:color w:val="000000"/>
                <w:sz w:val="20"/>
                <w:szCs w:val="20"/>
              </w:rPr>
            </w:pPr>
            <w:r w:rsidRPr="00D16F4D">
              <w:rPr>
                <w:color w:val="000000"/>
                <w:sz w:val="20"/>
                <w:szCs w:val="20"/>
              </w:rPr>
              <w:t>1968</w:t>
            </w:r>
          </w:p>
        </w:tc>
      </w:tr>
      <w:tr w:rsidR="003C2F84" w:rsidRPr="00D16F4D" w14:paraId="070C9A6E"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9202B7A" w14:textId="77777777" w:rsidR="003C2F84" w:rsidRPr="00D16F4D" w:rsidRDefault="003C2F84" w:rsidP="003C2F84">
            <w:pPr>
              <w:snapToGrid/>
              <w:jc w:val="center"/>
              <w:rPr>
                <w:color w:val="000000"/>
                <w:sz w:val="20"/>
                <w:szCs w:val="20"/>
              </w:rPr>
            </w:pPr>
            <w:r w:rsidRPr="00D16F4D">
              <w:rPr>
                <w:color w:val="000000"/>
                <w:sz w:val="20"/>
                <w:szCs w:val="20"/>
              </w:rPr>
              <w:t>2.12</w:t>
            </w:r>
          </w:p>
        </w:tc>
        <w:tc>
          <w:tcPr>
            <w:tcW w:w="2243" w:type="dxa"/>
            <w:tcBorders>
              <w:top w:val="nil"/>
              <w:left w:val="nil"/>
              <w:bottom w:val="single" w:sz="4" w:space="0" w:color="auto"/>
              <w:right w:val="single" w:sz="4" w:space="0" w:color="auto"/>
            </w:tcBorders>
            <w:shd w:val="clear" w:color="auto" w:fill="auto"/>
            <w:hideMark/>
          </w:tcPr>
          <w:p w14:paraId="6230D803" w14:textId="77777777" w:rsidR="003C2F84" w:rsidRPr="00D16F4D" w:rsidRDefault="003C2F84" w:rsidP="003C2F84">
            <w:pPr>
              <w:snapToGrid/>
              <w:rPr>
                <w:color w:val="000000"/>
                <w:sz w:val="20"/>
                <w:szCs w:val="20"/>
              </w:rPr>
            </w:pPr>
            <w:r w:rsidRPr="00D16F4D">
              <w:rPr>
                <w:color w:val="000000"/>
                <w:sz w:val="20"/>
                <w:szCs w:val="20"/>
              </w:rPr>
              <w:t>Большеяушский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06DBCC20" w14:textId="77777777" w:rsidR="003C2F84" w:rsidRPr="00D16F4D" w:rsidRDefault="003C2F84" w:rsidP="003C2F84">
            <w:pPr>
              <w:snapToGrid/>
              <w:rPr>
                <w:color w:val="000000"/>
                <w:sz w:val="20"/>
                <w:szCs w:val="20"/>
              </w:rPr>
            </w:pPr>
            <w:r w:rsidRPr="00D16F4D">
              <w:rPr>
                <w:color w:val="000000"/>
                <w:sz w:val="20"/>
                <w:szCs w:val="20"/>
              </w:rPr>
              <w:t>д. Большие Яуши, ул. Коммунальная, д. 9</w:t>
            </w:r>
          </w:p>
        </w:tc>
        <w:tc>
          <w:tcPr>
            <w:tcW w:w="1839" w:type="dxa"/>
            <w:tcBorders>
              <w:top w:val="nil"/>
              <w:left w:val="nil"/>
              <w:bottom w:val="single" w:sz="4" w:space="0" w:color="auto"/>
              <w:right w:val="single" w:sz="4" w:space="0" w:color="auto"/>
            </w:tcBorders>
            <w:shd w:val="clear" w:color="auto" w:fill="auto"/>
            <w:hideMark/>
          </w:tcPr>
          <w:p w14:paraId="3932A3B8"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6BF973E" w14:textId="77777777" w:rsidR="003C2F84" w:rsidRPr="00D16F4D" w:rsidRDefault="003C2F84" w:rsidP="003C2F84">
            <w:pPr>
              <w:snapToGrid/>
              <w:jc w:val="center"/>
              <w:rPr>
                <w:color w:val="000000"/>
                <w:sz w:val="20"/>
                <w:szCs w:val="20"/>
              </w:rPr>
            </w:pPr>
            <w:r w:rsidRPr="00D16F4D">
              <w:rPr>
                <w:color w:val="000000"/>
                <w:sz w:val="20"/>
                <w:szCs w:val="20"/>
              </w:rPr>
              <w:t>400</w:t>
            </w:r>
          </w:p>
        </w:tc>
        <w:tc>
          <w:tcPr>
            <w:tcW w:w="1460" w:type="dxa"/>
            <w:tcBorders>
              <w:top w:val="nil"/>
              <w:left w:val="nil"/>
              <w:bottom w:val="single" w:sz="4" w:space="0" w:color="auto"/>
              <w:right w:val="single" w:sz="4" w:space="0" w:color="auto"/>
            </w:tcBorders>
            <w:shd w:val="clear" w:color="auto" w:fill="auto"/>
            <w:hideMark/>
          </w:tcPr>
          <w:p w14:paraId="5F1A17B6" w14:textId="77777777" w:rsidR="003C2F84" w:rsidRPr="00D16F4D" w:rsidRDefault="003C2F84" w:rsidP="003C2F84">
            <w:pPr>
              <w:snapToGrid/>
              <w:jc w:val="center"/>
              <w:rPr>
                <w:color w:val="000000"/>
                <w:sz w:val="20"/>
                <w:szCs w:val="20"/>
              </w:rPr>
            </w:pPr>
            <w:r w:rsidRPr="00D16F4D">
              <w:rPr>
                <w:color w:val="000000"/>
                <w:sz w:val="20"/>
                <w:szCs w:val="20"/>
              </w:rPr>
              <w:t>1984</w:t>
            </w:r>
          </w:p>
        </w:tc>
      </w:tr>
      <w:tr w:rsidR="003C2F84" w:rsidRPr="00D16F4D" w14:paraId="1365FC1A"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098D245D" w14:textId="77777777" w:rsidR="003C2F84" w:rsidRPr="00D16F4D" w:rsidRDefault="003C2F84" w:rsidP="003C2F84">
            <w:pPr>
              <w:snapToGrid/>
              <w:jc w:val="center"/>
              <w:rPr>
                <w:color w:val="000000"/>
                <w:sz w:val="20"/>
                <w:szCs w:val="20"/>
              </w:rPr>
            </w:pPr>
            <w:r w:rsidRPr="00D16F4D">
              <w:rPr>
                <w:color w:val="000000"/>
                <w:sz w:val="20"/>
                <w:szCs w:val="20"/>
              </w:rPr>
              <w:t>2.13</w:t>
            </w:r>
          </w:p>
        </w:tc>
        <w:tc>
          <w:tcPr>
            <w:tcW w:w="2243" w:type="dxa"/>
            <w:tcBorders>
              <w:top w:val="nil"/>
              <w:left w:val="nil"/>
              <w:bottom w:val="single" w:sz="4" w:space="0" w:color="auto"/>
              <w:right w:val="single" w:sz="4" w:space="0" w:color="auto"/>
            </w:tcBorders>
            <w:shd w:val="clear" w:color="auto" w:fill="auto"/>
            <w:hideMark/>
          </w:tcPr>
          <w:p w14:paraId="06B8B252" w14:textId="77777777" w:rsidR="003C2F84" w:rsidRPr="00D16F4D" w:rsidRDefault="003C2F84" w:rsidP="003C2F84">
            <w:pPr>
              <w:snapToGrid/>
              <w:rPr>
                <w:color w:val="000000"/>
                <w:sz w:val="20"/>
                <w:szCs w:val="20"/>
              </w:rPr>
            </w:pPr>
            <w:r w:rsidRPr="00D16F4D">
              <w:rPr>
                <w:color w:val="000000"/>
                <w:sz w:val="20"/>
                <w:szCs w:val="20"/>
              </w:rPr>
              <w:t>Буртасинский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769D9F8B" w14:textId="77777777" w:rsidR="003C2F84" w:rsidRPr="00D16F4D" w:rsidRDefault="003C2F84" w:rsidP="003C2F84">
            <w:pPr>
              <w:snapToGrid/>
              <w:rPr>
                <w:color w:val="000000"/>
                <w:sz w:val="20"/>
                <w:szCs w:val="20"/>
              </w:rPr>
            </w:pPr>
            <w:r w:rsidRPr="00D16F4D">
              <w:rPr>
                <w:color w:val="000000"/>
                <w:sz w:val="20"/>
                <w:szCs w:val="20"/>
              </w:rPr>
              <w:t>д. Буртасы, ул. Клубная, д. 1</w:t>
            </w:r>
          </w:p>
        </w:tc>
        <w:tc>
          <w:tcPr>
            <w:tcW w:w="1839" w:type="dxa"/>
            <w:tcBorders>
              <w:top w:val="nil"/>
              <w:left w:val="nil"/>
              <w:bottom w:val="single" w:sz="4" w:space="0" w:color="auto"/>
              <w:right w:val="single" w:sz="4" w:space="0" w:color="auto"/>
            </w:tcBorders>
            <w:shd w:val="clear" w:color="auto" w:fill="auto"/>
            <w:hideMark/>
          </w:tcPr>
          <w:p w14:paraId="17FE9AB3"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1D817A9A" w14:textId="77777777" w:rsidR="003C2F84" w:rsidRPr="00D16F4D" w:rsidRDefault="003C2F84" w:rsidP="003C2F84">
            <w:pPr>
              <w:snapToGrid/>
              <w:jc w:val="center"/>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hideMark/>
          </w:tcPr>
          <w:p w14:paraId="0B493AEB" w14:textId="77777777" w:rsidR="003C2F84" w:rsidRPr="00D16F4D" w:rsidRDefault="003C2F84" w:rsidP="003C2F84">
            <w:pPr>
              <w:snapToGrid/>
              <w:jc w:val="center"/>
              <w:rPr>
                <w:color w:val="000000"/>
                <w:sz w:val="20"/>
                <w:szCs w:val="20"/>
              </w:rPr>
            </w:pPr>
            <w:r w:rsidRPr="00D16F4D">
              <w:rPr>
                <w:color w:val="000000"/>
                <w:sz w:val="20"/>
                <w:szCs w:val="20"/>
              </w:rPr>
              <w:t>2020</w:t>
            </w:r>
          </w:p>
        </w:tc>
      </w:tr>
      <w:tr w:rsidR="003C2F84" w:rsidRPr="00D16F4D" w14:paraId="2FD0C162"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4A8523CC" w14:textId="77777777" w:rsidR="003C2F84" w:rsidRPr="00D16F4D" w:rsidRDefault="003C2F84" w:rsidP="003C2F84">
            <w:pPr>
              <w:snapToGrid/>
              <w:jc w:val="center"/>
              <w:rPr>
                <w:color w:val="000000"/>
                <w:sz w:val="20"/>
                <w:szCs w:val="20"/>
              </w:rPr>
            </w:pPr>
            <w:r w:rsidRPr="00D16F4D">
              <w:rPr>
                <w:color w:val="000000"/>
                <w:sz w:val="20"/>
                <w:szCs w:val="20"/>
              </w:rPr>
              <w:t>2.14</w:t>
            </w:r>
          </w:p>
        </w:tc>
        <w:tc>
          <w:tcPr>
            <w:tcW w:w="2243" w:type="dxa"/>
            <w:tcBorders>
              <w:top w:val="nil"/>
              <w:left w:val="nil"/>
              <w:bottom w:val="single" w:sz="4" w:space="0" w:color="auto"/>
              <w:right w:val="single" w:sz="4" w:space="0" w:color="auto"/>
            </w:tcBorders>
            <w:shd w:val="clear" w:color="auto" w:fill="auto"/>
            <w:hideMark/>
          </w:tcPr>
          <w:p w14:paraId="70BB2558" w14:textId="77777777" w:rsidR="003C2F84" w:rsidRPr="00D16F4D" w:rsidRDefault="003C2F84" w:rsidP="003C2F84">
            <w:pPr>
              <w:snapToGrid/>
              <w:rPr>
                <w:color w:val="000000"/>
                <w:sz w:val="20"/>
                <w:szCs w:val="20"/>
              </w:rPr>
            </w:pPr>
            <w:r w:rsidRPr="00D16F4D">
              <w:rPr>
                <w:color w:val="000000"/>
                <w:sz w:val="20"/>
                <w:szCs w:val="20"/>
              </w:rPr>
              <w:t>Чарклинский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569491CF" w14:textId="77777777" w:rsidR="003C2F84" w:rsidRPr="00D16F4D" w:rsidRDefault="003C2F84" w:rsidP="003C2F84">
            <w:pPr>
              <w:snapToGrid/>
              <w:rPr>
                <w:color w:val="000000"/>
                <w:sz w:val="20"/>
                <w:szCs w:val="20"/>
              </w:rPr>
            </w:pPr>
            <w:r w:rsidRPr="00D16F4D">
              <w:rPr>
                <w:color w:val="000000"/>
                <w:sz w:val="20"/>
                <w:szCs w:val="20"/>
              </w:rPr>
              <w:t>рзд. Чаркли, ул. Гагарина, д. 29 «а»</w:t>
            </w:r>
          </w:p>
        </w:tc>
        <w:tc>
          <w:tcPr>
            <w:tcW w:w="1839" w:type="dxa"/>
            <w:tcBorders>
              <w:top w:val="nil"/>
              <w:left w:val="nil"/>
              <w:bottom w:val="single" w:sz="4" w:space="0" w:color="auto"/>
              <w:right w:val="single" w:sz="4" w:space="0" w:color="auto"/>
            </w:tcBorders>
            <w:shd w:val="clear" w:color="auto" w:fill="auto"/>
            <w:hideMark/>
          </w:tcPr>
          <w:p w14:paraId="1CAAA152"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8FB8893"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44B35BAC" w14:textId="77777777" w:rsidR="003C2F84" w:rsidRPr="00D16F4D" w:rsidRDefault="003C2F84" w:rsidP="003C2F84">
            <w:pPr>
              <w:snapToGrid/>
              <w:jc w:val="center"/>
              <w:rPr>
                <w:color w:val="000000"/>
                <w:sz w:val="20"/>
                <w:szCs w:val="20"/>
              </w:rPr>
            </w:pPr>
            <w:r w:rsidRPr="00D16F4D">
              <w:rPr>
                <w:color w:val="000000"/>
                <w:sz w:val="20"/>
                <w:szCs w:val="20"/>
              </w:rPr>
              <w:t>1972</w:t>
            </w:r>
          </w:p>
        </w:tc>
      </w:tr>
      <w:tr w:rsidR="003C2F84" w:rsidRPr="00D16F4D" w14:paraId="57ACA56B"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769795A7" w14:textId="77777777" w:rsidR="003C2F84" w:rsidRPr="00D16F4D" w:rsidRDefault="003C2F84" w:rsidP="003C2F84">
            <w:pPr>
              <w:snapToGrid/>
              <w:jc w:val="center"/>
              <w:rPr>
                <w:color w:val="000000"/>
                <w:sz w:val="20"/>
                <w:szCs w:val="20"/>
              </w:rPr>
            </w:pPr>
            <w:r w:rsidRPr="00D16F4D">
              <w:rPr>
                <w:color w:val="000000"/>
                <w:sz w:val="20"/>
                <w:szCs w:val="20"/>
              </w:rPr>
              <w:t>2.15</w:t>
            </w:r>
          </w:p>
        </w:tc>
        <w:tc>
          <w:tcPr>
            <w:tcW w:w="2243" w:type="dxa"/>
            <w:tcBorders>
              <w:top w:val="nil"/>
              <w:left w:val="nil"/>
              <w:bottom w:val="single" w:sz="4" w:space="0" w:color="auto"/>
              <w:right w:val="single" w:sz="4" w:space="0" w:color="auto"/>
            </w:tcBorders>
            <w:shd w:val="clear" w:color="auto" w:fill="auto"/>
            <w:hideMark/>
          </w:tcPr>
          <w:p w14:paraId="30552BB1" w14:textId="77777777" w:rsidR="003C2F84" w:rsidRPr="00D16F4D" w:rsidRDefault="003C2F84" w:rsidP="003C2F84">
            <w:pPr>
              <w:snapToGrid/>
              <w:rPr>
                <w:color w:val="000000"/>
                <w:sz w:val="20"/>
                <w:szCs w:val="20"/>
              </w:rPr>
            </w:pPr>
            <w:r w:rsidRPr="00D16F4D">
              <w:rPr>
                <w:color w:val="000000"/>
                <w:sz w:val="20"/>
                <w:szCs w:val="20"/>
              </w:rPr>
              <w:t>Вурманкасинский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4E7A013D" w14:textId="77777777" w:rsidR="003C2F84" w:rsidRPr="00D16F4D" w:rsidRDefault="003C2F84" w:rsidP="003C2F84">
            <w:pPr>
              <w:snapToGrid/>
              <w:rPr>
                <w:color w:val="000000"/>
                <w:sz w:val="20"/>
                <w:szCs w:val="20"/>
              </w:rPr>
            </w:pPr>
            <w:r w:rsidRPr="00D16F4D">
              <w:rPr>
                <w:color w:val="000000"/>
                <w:sz w:val="20"/>
                <w:szCs w:val="20"/>
              </w:rPr>
              <w:t>д. Вурманкасы, ул. Советская, д. 64</w:t>
            </w:r>
          </w:p>
        </w:tc>
        <w:tc>
          <w:tcPr>
            <w:tcW w:w="1839" w:type="dxa"/>
            <w:tcBorders>
              <w:top w:val="nil"/>
              <w:left w:val="nil"/>
              <w:bottom w:val="single" w:sz="4" w:space="0" w:color="auto"/>
              <w:right w:val="single" w:sz="4" w:space="0" w:color="auto"/>
            </w:tcBorders>
            <w:shd w:val="clear" w:color="auto" w:fill="auto"/>
            <w:hideMark/>
          </w:tcPr>
          <w:p w14:paraId="398E5621"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48B0914" w14:textId="77777777" w:rsidR="003C2F84" w:rsidRPr="00D16F4D" w:rsidRDefault="003C2F84" w:rsidP="003C2F84">
            <w:pPr>
              <w:snapToGrid/>
              <w:jc w:val="center"/>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hideMark/>
          </w:tcPr>
          <w:p w14:paraId="04E81CFC" w14:textId="77777777" w:rsidR="003C2F84" w:rsidRPr="00D16F4D" w:rsidRDefault="003C2F84" w:rsidP="003C2F84">
            <w:pPr>
              <w:snapToGrid/>
              <w:jc w:val="center"/>
              <w:rPr>
                <w:color w:val="000000"/>
                <w:sz w:val="20"/>
                <w:szCs w:val="20"/>
              </w:rPr>
            </w:pPr>
            <w:r w:rsidRPr="00D16F4D">
              <w:rPr>
                <w:color w:val="000000"/>
                <w:sz w:val="20"/>
                <w:szCs w:val="20"/>
              </w:rPr>
              <w:t>1967</w:t>
            </w:r>
          </w:p>
        </w:tc>
      </w:tr>
      <w:tr w:rsidR="003C2F84" w:rsidRPr="00D16F4D" w14:paraId="1AA74E34"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1552EAB7" w14:textId="77777777" w:rsidR="003C2F84" w:rsidRPr="00D16F4D" w:rsidRDefault="003C2F84" w:rsidP="003C2F84">
            <w:pPr>
              <w:snapToGrid/>
              <w:jc w:val="center"/>
              <w:rPr>
                <w:color w:val="000000"/>
                <w:sz w:val="20"/>
                <w:szCs w:val="20"/>
              </w:rPr>
            </w:pPr>
            <w:r w:rsidRPr="00D16F4D">
              <w:rPr>
                <w:color w:val="000000"/>
                <w:sz w:val="20"/>
                <w:szCs w:val="20"/>
              </w:rPr>
              <w:t>2.16</w:t>
            </w:r>
          </w:p>
        </w:tc>
        <w:tc>
          <w:tcPr>
            <w:tcW w:w="2243" w:type="dxa"/>
            <w:tcBorders>
              <w:top w:val="nil"/>
              <w:left w:val="nil"/>
              <w:bottom w:val="single" w:sz="4" w:space="0" w:color="auto"/>
              <w:right w:val="single" w:sz="4" w:space="0" w:color="auto"/>
            </w:tcBorders>
            <w:shd w:val="clear" w:color="auto" w:fill="auto"/>
            <w:hideMark/>
          </w:tcPr>
          <w:p w14:paraId="29033716" w14:textId="77777777" w:rsidR="003C2F84" w:rsidRPr="00D16F4D" w:rsidRDefault="003C2F84" w:rsidP="003C2F84">
            <w:pPr>
              <w:snapToGrid/>
              <w:rPr>
                <w:color w:val="000000"/>
                <w:sz w:val="20"/>
                <w:szCs w:val="20"/>
              </w:rPr>
            </w:pPr>
            <w:r w:rsidRPr="00D16F4D">
              <w:rPr>
                <w:color w:val="000000"/>
                <w:sz w:val="20"/>
                <w:szCs w:val="20"/>
              </w:rPr>
              <w:t>Сендимиркинский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7B652134" w14:textId="77777777" w:rsidR="003C2F84" w:rsidRPr="00D16F4D" w:rsidRDefault="003C2F84" w:rsidP="003C2F84">
            <w:pPr>
              <w:snapToGrid/>
              <w:rPr>
                <w:color w:val="000000"/>
                <w:sz w:val="20"/>
                <w:szCs w:val="20"/>
              </w:rPr>
            </w:pPr>
            <w:r w:rsidRPr="00D16F4D">
              <w:rPr>
                <w:color w:val="000000"/>
                <w:sz w:val="20"/>
                <w:szCs w:val="20"/>
              </w:rPr>
              <w:t>д. Сендимиркино, ул. Центральная, д. 55</w:t>
            </w:r>
          </w:p>
        </w:tc>
        <w:tc>
          <w:tcPr>
            <w:tcW w:w="1839" w:type="dxa"/>
            <w:tcBorders>
              <w:top w:val="nil"/>
              <w:left w:val="nil"/>
              <w:bottom w:val="single" w:sz="4" w:space="0" w:color="auto"/>
              <w:right w:val="single" w:sz="4" w:space="0" w:color="auto"/>
            </w:tcBorders>
            <w:shd w:val="clear" w:color="auto" w:fill="auto"/>
            <w:hideMark/>
          </w:tcPr>
          <w:p w14:paraId="71B7BC67"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0C3A6A4" w14:textId="77777777" w:rsidR="003C2F84" w:rsidRPr="00D16F4D" w:rsidRDefault="003C2F84" w:rsidP="003C2F84">
            <w:pPr>
              <w:snapToGrid/>
              <w:jc w:val="center"/>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hideMark/>
          </w:tcPr>
          <w:p w14:paraId="5CDCB8B8" w14:textId="77777777" w:rsidR="003C2F84" w:rsidRPr="00D16F4D" w:rsidRDefault="003C2F84" w:rsidP="003C2F84">
            <w:pPr>
              <w:snapToGrid/>
              <w:jc w:val="center"/>
              <w:rPr>
                <w:color w:val="000000"/>
                <w:sz w:val="20"/>
                <w:szCs w:val="20"/>
              </w:rPr>
            </w:pPr>
            <w:r w:rsidRPr="00D16F4D">
              <w:rPr>
                <w:color w:val="000000"/>
                <w:sz w:val="20"/>
                <w:szCs w:val="20"/>
              </w:rPr>
              <w:t>1976</w:t>
            </w:r>
          </w:p>
        </w:tc>
      </w:tr>
      <w:tr w:rsidR="003C2F84" w:rsidRPr="00D16F4D" w14:paraId="1FAE6DC7"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1F6FCED3" w14:textId="77777777" w:rsidR="003C2F84" w:rsidRPr="00D16F4D" w:rsidRDefault="003C2F84" w:rsidP="003C2F84">
            <w:pPr>
              <w:snapToGrid/>
              <w:jc w:val="center"/>
              <w:rPr>
                <w:color w:val="000000"/>
                <w:sz w:val="20"/>
                <w:szCs w:val="20"/>
              </w:rPr>
            </w:pPr>
            <w:r w:rsidRPr="00D16F4D">
              <w:rPr>
                <w:color w:val="000000"/>
                <w:sz w:val="20"/>
                <w:szCs w:val="20"/>
              </w:rPr>
              <w:t>2.17</w:t>
            </w:r>
          </w:p>
        </w:tc>
        <w:tc>
          <w:tcPr>
            <w:tcW w:w="2243" w:type="dxa"/>
            <w:tcBorders>
              <w:top w:val="nil"/>
              <w:left w:val="nil"/>
              <w:bottom w:val="single" w:sz="4" w:space="0" w:color="auto"/>
              <w:right w:val="single" w:sz="4" w:space="0" w:color="auto"/>
            </w:tcBorders>
            <w:shd w:val="clear" w:color="auto" w:fill="auto"/>
            <w:hideMark/>
          </w:tcPr>
          <w:p w14:paraId="1F5E3565" w14:textId="77777777" w:rsidR="003C2F84" w:rsidRPr="00D16F4D" w:rsidRDefault="003C2F84" w:rsidP="003C2F84">
            <w:pPr>
              <w:snapToGrid/>
              <w:rPr>
                <w:color w:val="000000"/>
                <w:sz w:val="20"/>
                <w:szCs w:val="20"/>
              </w:rPr>
            </w:pPr>
            <w:r w:rsidRPr="00D16F4D">
              <w:rPr>
                <w:color w:val="000000"/>
                <w:sz w:val="20"/>
                <w:szCs w:val="20"/>
              </w:rPr>
              <w:t>Ермошкинский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7C3314C4" w14:textId="77777777" w:rsidR="003C2F84" w:rsidRPr="00D16F4D" w:rsidRDefault="003C2F84" w:rsidP="003C2F84">
            <w:pPr>
              <w:snapToGrid/>
              <w:rPr>
                <w:color w:val="000000"/>
                <w:sz w:val="20"/>
                <w:szCs w:val="20"/>
              </w:rPr>
            </w:pPr>
            <w:r w:rsidRPr="00D16F4D">
              <w:rPr>
                <w:color w:val="000000"/>
                <w:sz w:val="20"/>
                <w:szCs w:val="20"/>
              </w:rPr>
              <w:t>д. Ермошкино, ул. Школьная, д. 38</w:t>
            </w:r>
          </w:p>
        </w:tc>
        <w:tc>
          <w:tcPr>
            <w:tcW w:w="1839" w:type="dxa"/>
            <w:tcBorders>
              <w:top w:val="nil"/>
              <w:left w:val="nil"/>
              <w:bottom w:val="single" w:sz="4" w:space="0" w:color="auto"/>
              <w:right w:val="single" w:sz="4" w:space="0" w:color="auto"/>
            </w:tcBorders>
            <w:shd w:val="clear" w:color="auto" w:fill="auto"/>
            <w:hideMark/>
          </w:tcPr>
          <w:p w14:paraId="4EB0A26E"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9544048" w14:textId="77777777" w:rsidR="003C2F84" w:rsidRPr="00D16F4D" w:rsidRDefault="003C2F84" w:rsidP="003C2F84">
            <w:pPr>
              <w:snapToGrid/>
              <w:jc w:val="center"/>
              <w:rPr>
                <w:color w:val="000000"/>
                <w:sz w:val="20"/>
                <w:szCs w:val="20"/>
              </w:rPr>
            </w:pPr>
            <w:r w:rsidRPr="00D16F4D">
              <w:rPr>
                <w:color w:val="000000"/>
                <w:sz w:val="20"/>
                <w:szCs w:val="20"/>
              </w:rPr>
              <w:t>350</w:t>
            </w:r>
          </w:p>
        </w:tc>
        <w:tc>
          <w:tcPr>
            <w:tcW w:w="1460" w:type="dxa"/>
            <w:tcBorders>
              <w:top w:val="nil"/>
              <w:left w:val="nil"/>
              <w:bottom w:val="single" w:sz="4" w:space="0" w:color="auto"/>
              <w:right w:val="single" w:sz="4" w:space="0" w:color="auto"/>
            </w:tcBorders>
            <w:shd w:val="clear" w:color="auto" w:fill="auto"/>
            <w:hideMark/>
          </w:tcPr>
          <w:p w14:paraId="603300B1" w14:textId="77777777" w:rsidR="003C2F84" w:rsidRPr="00D16F4D" w:rsidRDefault="003C2F84" w:rsidP="003C2F84">
            <w:pPr>
              <w:snapToGrid/>
              <w:jc w:val="center"/>
              <w:rPr>
                <w:color w:val="000000"/>
                <w:sz w:val="20"/>
                <w:szCs w:val="20"/>
              </w:rPr>
            </w:pPr>
            <w:r w:rsidRPr="00D16F4D">
              <w:rPr>
                <w:color w:val="000000"/>
                <w:sz w:val="20"/>
                <w:szCs w:val="20"/>
              </w:rPr>
              <w:t>1961</w:t>
            </w:r>
          </w:p>
        </w:tc>
      </w:tr>
      <w:tr w:rsidR="003C2F84" w:rsidRPr="00D16F4D" w14:paraId="6A924A9C"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01B63F37" w14:textId="77777777" w:rsidR="003C2F84" w:rsidRPr="00D16F4D" w:rsidRDefault="003C2F84" w:rsidP="003C2F84">
            <w:pPr>
              <w:snapToGrid/>
              <w:jc w:val="center"/>
              <w:rPr>
                <w:color w:val="000000"/>
                <w:sz w:val="20"/>
                <w:szCs w:val="20"/>
              </w:rPr>
            </w:pPr>
            <w:r w:rsidRPr="00D16F4D">
              <w:rPr>
                <w:color w:val="000000"/>
                <w:sz w:val="20"/>
                <w:szCs w:val="20"/>
              </w:rPr>
              <w:t>2.18</w:t>
            </w:r>
          </w:p>
        </w:tc>
        <w:tc>
          <w:tcPr>
            <w:tcW w:w="2243" w:type="dxa"/>
            <w:tcBorders>
              <w:top w:val="nil"/>
              <w:left w:val="nil"/>
              <w:bottom w:val="single" w:sz="4" w:space="0" w:color="auto"/>
              <w:right w:val="single" w:sz="4" w:space="0" w:color="auto"/>
            </w:tcBorders>
            <w:shd w:val="clear" w:color="auto" w:fill="auto"/>
            <w:hideMark/>
          </w:tcPr>
          <w:p w14:paraId="47A3E53D" w14:textId="77777777" w:rsidR="003C2F84" w:rsidRPr="00D16F4D" w:rsidRDefault="003C2F84" w:rsidP="003C2F84">
            <w:pPr>
              <w:snapToGrid/>
              <w:rPr>
                <w:color w:val="000000"/>
                <w:sz w:val="20"/>
                <w:szCs w:val="20"/>
              </w:rPr>
            </w:pPr>
            <w:r w:rsidRPr="00D16F4D">
              <w:rPr>
                <w:color w:val="000000"/>
                <w:sz w:val="20"/>
                <w:szCs w:val="20"/>
              </w:rPr>
              <w:t>Альменевский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759E4135" w14:textId="77777777" w:rsidR="003C2F84" w:rsidRPr="00D16F4D" w:rsidRDefault="003C2F84" w:rsidP="003C2F84">
            <w:pPr>
              <w:snapToGrid/>
              <w:rPr>
                <w:color w:val="000000"/>
                <w:sz w:val="20"/>
                <w:szCs w:val="20"/>
              </w:rPr>
            </w:pPr>
            <w:r w:rsidRPr="00D16F4D">
              <w:rPr>
                <w:color w:val="000000"/>
                <w:sz w:val="20"/>
                <w:szCs w:val="20"/>
              </w:rPr>
              <w:t>с. Альменево, ул. Садовая, д. 13</w:t>
            </w:r>
          </w:p>
        </w:tc>
        <w:tc>
          <w:tcPr>
            <w:tcW w:w="1839" w:type="dxa"/>
            <w:tcBorders>
              <w:top w:val="nil"/>
              <w:left w:val="nil"/>
              <w:bottom w:val="single" w:sz="4" w:space="0" w:color="auto"/>
              <w:right w:val="single" w:sz="4" w:space="0" w:color="auto"/>
            </w:tcBorders>
            <w:shd w:val="clear" w:color="auto" w:fill="auto"/>
            <w:hideMark/>
          </w:tcPr>
          <w:p w14:paraId="53387C3F"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9036F9A"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53DD444E" w14:textId="77777777" w:rsidR="003C2F84" w:rsidRPr="00D16F4D" w:rsidRDefault="003C2F84" w:rsidP="003C2F84">
            <w:pPr>
              <w:snapToGrid/>
              <w:jc w:val="center"/>
              <w:rPr>
                <w:color w:val="000000"/>
                <w:sz w:val="20"/>
                <w:szCs w:val="20"/>
              </w:rPr>
            </w:pPr>
            <w:r w:rsidRPr="00D16F4D">
              <w:rPr>
                <w:color w:val="000000"/>
                <w:sz w:val="20"/>
                <w:szCs w:val="20"/>
              </w:rPr>
              <w:t>1955</w:t>
            </w:r>
          </w:p>
        </w:tc>
      </w:tr>
      <w:tr w:rsidR="003C2F84" w:rsidRPr="00D16F4D" w14:paraId="30C94B55"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0945408E" w14:textId="77777777" w:rsidR="003C2F84" w:rsidRPr="00D16F4D" w:rsidRDefault="003C2F84" w:rsidP="003C2F84">
            <w:pPr>
              <w:snapToGrid/>
              <w:jc w:val="center"/>
              <w:rPr>
                <w:color w:val="000000"/>
                <w:sz w:val="20"/>
                <w:szCs w:val="20"/>
              </w:rPr>
            </w:pPr>
            <w:r w:rsidRPr="00D16F4D">
              <w:rPr>
                <w:color w:val="000000"/>
                <w:sz w:val="20"/>
                <w:szCs w:val="20"/>
              </w:rPr>
              <w:t>2.19</w:t>
            </w:r>
          </w:p>
        </w:tc>
        <w:tc>
          <w:tcPr>
            <w:tcW w:w="2243" w:type="dxa"/>
            <w:tcBorders>
              <w:top w:val="nil"/>
              <w:left w:val="nil"/>
              <w:bottom w:val="single" w:sz="4" w:space="0" w:color="auto"/>
              <w:right w:val="single" w:sz="4" w:space="0" w:color="auto"/>
            </w:tcBorders>
            <w:shd w:val="clear" w:color="auto" w:fill="auto"/>
            <w:hideMark/>
          </w:tcPr>
          <w:p w14:paraId="40CA410E" w14:textId="77777777" w:rsidR="003C2F84" w:rsidRPr="00D16F4D" w:rsidRDefault="003C2F84" w:rsidP="003C2F84">
            <w:pPr>
              <w:snapToGrid/>
              <w:rPr>
                <w:color w:val="000000"/>
                <w:sz w:val="20"/>
                <w:szCs w:val="20"/>
              </w:rPr>
            </w:pPr>
            <w:r w:rsidRPr="00D16F4D">
              <w:rPr>
                <w:color w:val="000000"/>
                <w:sz w:val="20"/>
                <w:szCs w:val="20"/>
              </w:rPr>
              <w:t>Кожар-Яндобинский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2A2E9C24" w14:textId="77777777" w:rsidR="003C2F84" w:rsidRPr="00D16F4D" w:rsidRDefault="003C2F84" w:rsidP="003C2F84">
            <w:pPr>
              <w:snapToGrid/>
              <w:rPr>
                <w:color w:val="000000"/>
                <w:sz w:val="20"/>
                <w:szCs w:val="20"/>
              </w:rPr>
            </w:pPr>
            <w:r w:rsidRPr="00D16F4D">
              <w:rPr>
                <w:color w:val="000000"/>
                <w:sz w:val="20"/>
                <w:szCs w:val="20"/>
              </w:rPr>
              <w:t>д. Кожар-Яндоба, ул. Новая, д. 1 «а»</w:t>
            </w:r>
          </w:p>
        </w:tc>
        <w:tc>
          <w:tcPr>
            <w:tcW w:w="1839" w:type="dxa"/>
            <w:tcBorders>
              <w:top w:val="nil"/>
              <w:left w:val="nil"/>
              <w:bottom w:val="single" w:sz="4" w:space="0" w:color="auto"/>
              <w:right w:val="single" w:sz="4" w:space="0" w:color="auto"/>
            </w:tcBorders>
            <w:shd w:val="clear" w:color="auto" w:fill="auto"/>
            <w:hideMark/>
          </w:tcPr>
          <w:p w14:paraId="5928D3B0"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0E4DF323" w14:textId="77777777" w:rsidR="003C2F84" w:rsidRPr="00D16F4D" w:rsidRDefault="003C2F84" w:rsidP="003C2F84">
            <w:pPr>
              <w:snapToGrid/>
              <w:jc w:val="center"/>
              <w:rPr>
                <w:color w:val="000000"/>
                <w:sz w:val="20"/>
                <w:szCs w:val="20"/>
              </w:rPr>
            </w:pPr>
            <w:r w:rsidRPr="00D16F4D">
              <w:rPr>
                <w:color w:val="000000"/>
                <w:sz w:val="20"/>
                <w:szCs w:val="20"/>
              </w:rPr>
              <w:t>120</w:t>
            </w:r>
          </w:p>
        </w:tc>
        <w:tc>
          <w:tcPr>
            <w:tcW w:w="1460" w:type="dxa"/>
            <w:tcBorders>
              <w:top w:val="nil"/>
              <w:left w:val="nil"/>
              <w:bottom w:val="single" w:sz="4" w:space="0" w:color="auto"/>
              <w:right w:val="single" w:sz="4" w:space="0" w:color="auto"/>
            </w:tcBorders>
            <w:shd w:val="clear" w:color="auto" w:fill="auto"/>
            <w:hideMark/>
          </w:tcPr>
          <w:p w14:paraId="5F754447" w14:textId="77777777" w:rsidR="003C2F84" w:rsidRPr="00D16F4D" w:rsidRDefault="003C2F84" w:rsidP="003C2F84">
            <w:pPr>
              <w:snapToGrid/>
              <w:jc w:val="center"/>
              <w:rPr>
                <w:color w:val="000000"/>
                <w:sz w:val="20"/>
                <w:szCs w:val="20"/>
              </w:rPr>
            </w:pPr>
            <w:r w:rsidRPr="00D16F4D">
              <w:rPr>
                <w:color w:val="000000"/>
                <w:sz w:val="20"/>
                <w:szCs w:val="20"/>
              </w:rPr>
              <w:t>1980</w:t>
            </w:r>
          </w:p>
        </w:tc>
      </w:tr>
      <w:tr w:rsidR="003C2F84" w:rsidRPr="00D16F4D" w14:paraId="45C5CE31"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355BD92A" w14:textId="77777777" w:rsidR="003C2F84" w:rsidRPr="00D16F4D" w:rsidRDefault="003C2F84" w:rsidP="003C2F84">
            <w:pPr>
              <w:snapToGrid/>
              <w:jc w:val="center"/>
              <w:rPr>
                <w:color w:val="000000"/>
                <w:sz w:val="20"/>
                <w:szCs w:val="20"/>
              </w:rPr>
            </w:pPr>
            <w:r w:rsidRPr="00D16F4D">
              <w:rPr>
                <w:color w:val="000000"/>
                <w:sz w:val="20"/>
                <w:szCs w:val="20"/>
              </w:rPr>
              <w:t>2.20</w:t>
            </w:r>
          </w:p>
        </w:tc>
        <w:tc>
          <w:tcPr>
            <w:tcW w:w="2243" w:type="dxa"/>
            <w:tcBorders>
              <w:top w:val="nil"/>
              <w:left w:val="nil"/>
              <w:bottom w:val="single" w:sz="4" w:space="0" w:color="auto"/>
              <w:right w:val="single" w:sz="4" w:space="0" w:color="auto"/>
            </w:tcBorders>
            <w:shd w:val="clear" w:color="auto" w:fill="auto"/>
            <w:hideMark/>
          </w:tcPr>
          <w:p w14:paraId="1FA6FF92" w14:textId="77777777" w:rsidR="003C2F84" w:rsidRPr="00D16F4D" w:rsidRDefault="003C2F84" w:rsidP="003C2F84">
            <w:pPr>
              <w:snapToGrid/>
              <w:rPr>
                <w:color w:val="000000"/>
                <w:sz w:val="20"/>
                <w:szCs w:val="20"/>
              </w:rPr>
            </w:pPr>
            <w:r w:rsidRPr="00D16F4D">
              <w:rPr>
                <w:color w:val="000000"/>
                <w:sz w:val="20"/>
                <w:szCs w:val="20"/>
              </w:rPr>
              <w:t>Кюстюмерский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64A73950" w14:textId="77777777" w:rsidR="003C2F84" w:rsidRPr="00D16F4D" w:rsidRDefault="003C2F84" w:rsidP="003C2F84">
            <w:pPr>
              <w:snapToGrid/>
              <w:rPr>
                <w:color w:val="000000"/>
                <w:sz w:val="20"/>
                <w:szCs w:val="20"/>
              </w:rPr>
            </w:pPr>
            <w:r w:rsidRPr="00D16F4D">
              <w:rPr>
                <w:color w:val="000000"/>
                <w:sz w:val="20"/>
                <w:szCs w:val="20"/>
              </w:rPr>
              <w:t>д. Кюстюмеры, ул. Школьная, д. 1</w:t>
            </w:r>
          </w:p>
        </w:tc>
        <w:tc>
          <w:tcPr>
            <w:tcW w:w="1839" w:type="dxa"/>
            <w:tcBorders>
              <w:top w:val="nil"/>
              <w:left w:val="nil"/>
              <w:bottom w:val="single" w:sz="4" w:space="0" w:color="auto"/>
              <w:right w:val="single" w:sz="4" w:space="0" w:color="auto"/>
            </w:tcBorders>
            <w:shd w:val="clear" w:color="auto" w:fill="auto"/>
            <w:hideMark/>
          </w:tcPr>
          <w:p w14:paraId="7E4E9185"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73184E4" w14:textId="77777777" w:rsidR="003C2F84" w:rsidRPr="00D16F4D" w:rsidRDefault="003C2F84" w:rsidP="003C2F84">
            <w:pPr>
              <w:snapToGrid/>
              <w:jc w:val="center"/>
              <w:rPr>
                <w:color w:val="000000"/>
                <w:sz w:val="20"/>
                <w:szCs w:val="20"/>
              </w:rPr>
            </w:pPr>
            <w:r w:rsidRPr="00D16F4D">
              <w:rPr>
                <w:color w:val="000000"/>
                <w:sz w:val="20"/>
                <w:szCs w:val="20"/>
              </w:rPr>
              <w:t>105</w:t>
            </w:r>
          </w:p>
        </w:tc>
        <w:tc>
          <w:tcPr>
            <w:tcW w:w="1460" w:type="dxa"/>
            <w:tcBorders>
              <w:top w:val="nil"/>
              <w:left w:val="nil"/>
              <w:bottom w:val="single" w:sz="4" w:space="0" w:color="auto"/>
              <w:right w:val="single" w:sz="4" w:space="0" w:color="auto"/>
            </w:tcBorders>
            <w:shd w:val="clear" w:color="auto" w:fill="auto"/>
            <w:hideMark/>
          </w:tcPr>
          <w:p w14:paraId="31C3F61F" w14:textId="77777777" w:rsidR="003C2F84" w:rsidRPr="00D16F4D" w:rsidRDefault="003C2F84" w:rsidP="003C2F84">
            <w:pPr>
              <w:snapToGrid/>
              <w:jc w:val="center"/>
              <w:rPr>
                <w:color w:val="000000"/>
                <w:sz w:val="20"/>
                <w:szCs w:val="20"/>
              </w:rPr>
            </w:pPr>
            <w:r w:rsidRPr="00D16F4D">
              <w:rPr>
                <w:color w:val="000000"/>
                <w:sz w:val="20"/>
                <w:szCs w:val="20"/>
              </w:rPr>
              <w:t>1975</w:t>
            </w:r>
          </w:p>
        </w:tc>
      </w:tr>
      <w:tr w:rsidR="003C2F84" w:rsidRPr="00D16F4D" w14:paraId="03833B0C"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5083F9DA" w14:textId="77777777" w:rsidR="003C2F84" w:rsidRPr="00D16F4D" w:rsidRDefault="003C2F84" w:rsidP="003C2F84">
            <w:pPr>
              <w:snapToGrid/>
              <w:jc w:val="center"/>
              <w:rPr>
                <w:color w:val="000000"/>
                <w:sz w:val="20"/>
                <w:szCs w:val="20"/>
              </w:rPr>
            </w:pPr>
            <w:r w:rsidRPr="00D16F4D">
              <w:rPr>
                <w:color w:val="000000"/>
                <w:sz w:val="20"/>
                <w:szCs w:val="20"/>
              </w:rPr>
              <w:t>2.21</w:t>
            </w:r>
          </w:p>
        </w:tc>
        <w:tc>
          <w:tcPr>
            <w:tcW w:w="2243" w:type="dxa"/>
            <w:tcBorders>
              <w:top w:val="nil"/>
              <w:left w:val="nil"/>
              <w:bottom w:val="single" w:sz="4" w:space="0" w:color="auto"/>
              <w:right w:val="single" w:sz="4" w:space="0" w:color="auto"/>
            </w:tcBorders>
            <w:shd w:val="clear" w:color="auto" w:fill="auto"/>
            <w:hideMark/>
          </w:tcPr>
          <w:p w14:paraId="7215080B" w14:textId="77777777" w:rsidR="003C2F84" w:rsidRPr="00D16F4D" w:rsidRDefault="003C2F84" w:rsidP="003C2F84">
            <w:pPr>
              <w:snapToGrid/>
              <w:rPr>
                <w:color w:val="000000"/>
                <w:sz w:val="20"/>
                <w:szCs w:val="20"/>
              </w:rPr>
            </w:pPr>
            <w:r w:rsidRPr="00D16F4D">
              <w:rPr>
                <w:color w:val="000000"/>
                <w:sz w:val="20"/>
                <w:szCs w:val="20"/>
              </w:rPr>
              <w:t>Кошлаушский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2BE284C2" w14:textId="77777777" w:rsidR="003C2F84" w:rsidRPr="00D16F4D" w:rsidRDefault="003C2F84" w:rsidP="003C2F84">
            <w:pPr>
              <w:snapToGrid/>
              <w:rPr>
                <w:color w:val="000000"/>
                <w:sz w:val="20"/>
                <w:szCs w:val="20"/>
              </w:rPr>
            </w:pPr>
            <w:r w:rsidRPr="00D16F4D">
              <w:rPr>
                <w:color w:val="000000"/>
                <w:sz w:val="20"/>
                <w:szCs w:val="20"/>
              </w:rPr>
              <w:t>д. Хора-Сирма, ул. Парковая, д. 2</w:t>
            </w:r>
          </w:p>
        </w:tc>
        <w:tc>
          <w:tcPr>
            <w:tcW w:w="1839" w:type="dxa"/>
            <w:tcBorders>
              <w:top w:val="nil"/>
              <w:left w:val="nil"/>
              <w:bottom w:val="single" w:sz="4" w:space="0" w:color="auto"/>
              <w:right w:val="single" w:sz="4" w:space="0" w:color="auto"/>
            </w:tcBorders>
            <w:shd w:val="clear" w:color="auto" w:fill="auto"/>
            <w:hideMark/>
          </w:tcPr>
          <w:p w14:paraId="2C0BDC92"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E199B90" w14:textId="77777777" w:rsidR="003C2F84" w:rsidRPr="00D16F4D" w:rsidRDefault="003C2F84" w:rsidP="003C2F84">
            <w:pPr>
              <w:snapToGrid/>
              <w:jc w:val="center"/>
              <w:rPr>
                <w:color w:val="000000"/>
                <w:sz w:val="20"/>
                <w:szCs w:val="20"/>
              </w:rPr>
            </w:pPr>
            <w:r w:rsidRPr="00D16F4D">
              <w:rPr>
                <w:color w:val="000000"/>
                <w:sz w:val="20"/>
                <w:szCs w:val="20"/>
              </w:rPr>
              <w:t>250</w:t>
            </w:r>
          </w:p>
        </w:tc>
        <w:tc>
          <w:tcPr>
            <w:tcW w:w="1460" w:type="dxa"/>
            <w:tcBorders>
              <w:top w:val="nil"/>
              <w:left w:val="nil"/>
              <w:bottom w:val="single" w:sz="4" w:space="0" w:color="auto"/>
              <w:right w:val="single" w:sz="4" w:space="0" w:color="auto"/>
            </w:tcBorders>
            <w:shd w:val="clear" w:color="auto" w:fill="auto"/>
            <w:hideMark/>
          </w:tcPr>
          <w:p w14:paraId="1771CAF1" w14:textId="77777777" w:rsidR="003C2F84" w:rsidRPr="00D16F4D" w:rsidRDefault="003C2F84" w:rsidP="003C2F84">
            <w:pPr>
              <w:snapToGrid/>
              <w:jc w:val="center"/>
              <w:rPr>
                <w:color w:val="000000"/>
                <w:sz w:val="20"/>
                <w:szCs w:val="20"/>
              </w:rPr>
            </w:pPr>
            <w:r w:rsidRPr="00D16F4D">
              <w:rPr>
                <w:color w:val="000000"/>
                <w:sz w:val="20"/>
                <w:szCs w:val="20"/>
              </w:rPr>
              <w:t>1939</w:t>
            </w:r>
          </w:p>
        </w:tc>
      </w:tr>
      <w:tr w:rsidR="003C2F84" w:rsidRPr="00D16F4D" w14:paraId="227FCCC1"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5C7CF760" w14:textId="77777777" w:rsidR="003C2F84" w:rsidRPr="00D16F4D" w:rsidRDefault="003C2F84" w:rsidP="003C2F84">
            <w:pPr>
              <w:snapToGrid/>
              <w:jc w:val="center"/>
              <w:rPr>
                <w:color w:val="000000"/>
                <w:sz w:val="20"/>
                <w:szCs w:val="20"/>
              </w:rPr>
            </w:pPr>
            <w:r w:rsidRPr="00D16F4D">
              <w:rPr>
                <w:color w:val="000000"/>
                <w:sz w:val="20"/>
                <w:szCs w:val="20"/>
              </w:rPr>
              <w:t>2.22</w:t>
            </w:r>
          </w:p>
        </w:tc>
        <w:tc>
          <w:tcPr>
            <w:tcW w:w="2243" w:type="dxa"/>
            <w:tcBorders>
              <w:top w:val="nil"/>
              <w:left w:val="nil"/>
              <w:bottom w:val="single" w:sz="4" w:space="0" w:color="auto"/>
              <w:right w:val="single" w:sz="4" w:space="0" w:color="auto"/>
            </w:tcBorders>
            <w:shd w:val="clear" w:color="auto" w:fill="auto"/>
            <w:hideMark/>
          </w:tcPr>
          <w:p w14:paraId="412B0AAC" w14:textId="77777777" w:rsidR="003C2F84" w:rsidRPr="00D16F4D" w:rsidRDefault="003C2F84" w:rsidP="003C2F84">
            <w:pPr>
              <w:snapToGrid/>
              <w:rPr>
                <w:color w:val="000000"/>
                <w:sz w:val="20"/>
                <w:szCs w:val="20"/>
              </w:rPr>
            </w:pPr>
            <w:r w:rsidRPr="00D16F4D">
              <w:rPr>
                <w:color w:val="000000"/>
                <w:sz w:val="20"/>
                <w:szCs w:val="20"/>
              </w:rPr>
              <w:t>Калининский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2B45386F" w14:textId="77777777" w:rsidR="003C2F84" w:rsidRPr="00D16F4D" w:rsidRDefault="003C2F84" w:rsidP="003C2F84">
            <w:pPr>
              <w:snapToGrid/>
              <w:rPr>
                <w:color w:val="000000"/>
                <w:sz w:val="20"/>
                <w:szCs w:val="20"/>
              </w:rPr>
            </w:pPr>
            <w:r w:rsidRPr="00D16F4D">
              <w:rPr>
                <w:color w:val="000000"/>
                <w:sz w:val="20"/>
                <w:szCs w:val="20"/>
              </w:rPr>
              <w:t>с. Калинино, ул. Гагарина, д. 28</w:t>
            </w:r>
          </w:p>
        </w:tc>
        <w:tc>
          <w:tcPr>
            <w:tcW w:w="1839" w:type="dxa"/>
            <w:tcBorders>
              <w:top w:val="nil"/>
              <w:left w:val="nil"/>
              <w:bottom w:val="single" w:sz="4" w:space="0" w:color="auto"/>
              <w:right w:val="single" w:sz="4" w:space="0" w:color="auto"/>
            </w:tcBorders>
            <w:shd w:val="clear" w:color="auto" w:fill="auto"/>
            <w:hideMark/>
          </w:tcPr>
          <w:p w14:paraId="1992CCE6"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FCB4D7A" w14:textId="77777777" w:rsidR="003C2F84" w:rsidRPr="00D16F4D" w:rsidRDefault="003C2F84" w:rsidP="003C2F84">
            <w:pPr>
              <w:snapToGrid/>
              <w:jc w:val="center"/>
              <w:rPr>
                <w:color w:val="000000"/>
                <w:sz w:val="20"/>
                <w:szCs w:val="20"/>
              </w:rPr>
            </w:pPr>
            <w:r w:rsidRPr="00D16F4D">
              <w:rPr>
                <w:color w:val="000000"/>
                <w:sz w:val="20"/>
                <w:szCs w:val="20"/>
              </w:rPr>
              <w:t>250</w:t>
            </w:r>
          </w:p>
        </w:tc>
        <w:tc>
          <w:tcPr>
            <w:tcW w:w="1460" w:type="dxa"/>
            <w:tcBorders>
              <w:top w:val="nil"/>
              <w:left w:val="nil"/>
              <w:bottom w:val="single" w:sz="4" w:space="0" w:color="auto"/>
              <w:right w:val="single" w:sz="4" w:space="0" w:color="auto"/>
            </w:tcBorders>
            <w:shd w:val="clear" w:color="auto" w:fill="auto"/>
            <w:hideMark/>
          </w:tcPr>
          <w:p w14:paraId="25680475" w14:textId="77777777" w:rsidR="003C2F84" w:rsidRPr="00D16F4D" w:rsidRDefault="003C2F84" w:rsidP="003C2F84">
            <w:pPr>
              <w:snapToGrid/>
              <w:jc w:val="center"/>
              <w:rPr>
                <w:color w:val="000000"/>
                <w:sz w:val="20"/>
                <w:szCs w:val="20"/>
              </w:rPr>
            </w:pPr>
            <w:r w:rsidRPr="00D16F4D">
              <w:rPr>
                <w:color w:val="000000"/>
                <w:sz w:val="20"/>
                <w:szCs w:val="20"/>
              </w:rPr>
              <w:t>1965</w:t>
            </w:r>
          </w:p>
        </w:tc>
      </w:tr>
      <w:tr w:rsidR="003C2F84" w:rsidRPr="00D16F4D" w14:paraId="5DBB7477"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1BDED032" w14:textId="77777777" w:rsidR="003C2F84" w:rsidRPr="00D16F4D" w:rsidRDefault="003C2F84" w:rsidP="003C2F84">
            <w:pPr>
              <w:snapToGrid/>
              <w:jc w:val="center"/>
              <w:rPr>
                <w:color w:val="000000"/>
                <w:sz w:val="20"/>
                <w:szCs w:val="20"/>
              </w:rPr>
            </w:pPr>
            <w:r w:rsidRPr="00D16F4D">
              <w:rPr>
                <w:color w:val="000000"/>
                <w:sz w:val="20"/>
                <w:szCs w:val="20"/>
              </w:rPr>
              <w:lastRenderedPageBreak/>
              <w:t>2.23</w:t>
            </w:r>
          </w:p>
        </w:tc>
        <w:tc>
          <w:tcPr>
            <w:tcW w:w="2243" w:type="dxa"/>
            <w:tcBorders>
              <w:top w:val="nil"/>
              <w:left w:val="nil"/>
              <w:bottom w:val="single" w:sz="4" w:space="0" w:color="auto"/>
              <w:right w:val="single" w:sz="4" w:space="0" w:color="auto"/>
            </w:tcBorders>
            <w:shd w:val="clear" w:color="auto" w:fill="auto"/>
            <w:hideMark/>
          </w:tcPr>
          <w:p w14:paraId="4DE5DDF6" w14:textId="77777777" w:rsidR="003C2F84" w:rsidRPr="00D16F4D" w:rsidRDefault="003C2F84" w:rsidP="003C2F84">
            <w:pPr>
              <w:snapToGrid/>
              <w:rPr>
                <w:color w:val="000000"/>
                <w:sz w:val="20"/>
                <w:szCs w:val="20"/>
              </w:rPr>
            </w:pPr>
            <w:r w:rsidRPr="00D16F4D">
              <w:rPr>
                <w:color w:val="000000"/>
                <w:sz w:val="20"/>
                <w:szCs w:val="20"/>
              </w:rPr>
              <w:t>Ямбахтинский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0681115E" w14:textId="77777777" w:rsidR="003C2F84" w:rsidRPr="00D16F4D" w:rsidRDefault="003C2F84" w:rsidP="003C2F84">
            <w:pPr>
              <w:snapToGrid/>
              <w:rPr>
                <w:color w:val="000000"/>
                <w:sz w:val="20"/>
                <w:szCs w:val="20"/>
              </w:rPr>
            </w:pPr>
            <w:r w:rsidRPr="00D16F4D">
              <w:rPr>
                <w:color w:val="000000"/>
                <w:sz w:val="20"/>
                <w:szCs w:val="20"/>
              </w:rPr>
              <w:t>д. Ямбахтино, ул. Центральная, д. 49 «г»</w:t>
            </w:r>
          </w:p>
        </w:tc>
        <w:tc>
          <w:tcPr>
            <w:tcW w:w="1839" w:type="dxa"/>
            <w:tcBorders>
              <w:top w:val="nil"/>
              <w:left w:val="nil"/>
              <w:bottom w:val="single" w:sz="4" w:space="0" w:color="auto"/>
              <w:right w:val="single" w:sz="4" w:space="0" w:color="auto"/>
            </w:tcBorders>
            <w:shd w:val="clear" w:color="auto" w:fill="auto"/>
            <w:hideMark/>
          </w:tcPr>
          <w:p w14:paraId="20840550"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03CC9074" w14:textId="77777777" w:rsidR="003C2F84" w:rsidRPr="00D16F4D" w:rsidRDefault="003C2F84" w:rsidP="003C2F84">
            <w:pPr>
              <w:snapToGrid/>
              <w:jc w:val="center"/>
              <w:rPr>
                <w:color w:val="000000"/>
                <w:sz w:val="20"/>
                <w:szCs w:val="20"/>
              </w:rPr>
            </w:pPr>
            <w:r w:rsidRPr="00D16F4D">
              <w:rPr>
                <w:color w:val="000000"/>
                <w:sz w:val="20"/>
                <w:szCs w:val="20"/>
              </w:rPr>
              <w:t>80</w:t>
            </w:r>
          </w:p>
        </w:tc>
        <w:tc>
          <w:tcPr>
            <w:tcW w:w="1460" w:type="dxa"/>
            <w:tcBorders>
              <w:top w:val="nil"/>
              <w:left w:val="nil"/>
              <w:bottom w:val="single" w:sz="4" w:space="0" w:color="auto"/>
              <w:right w:val="single" w:sz="4" w:space="0" w:color="auto"/>
            </w:tcBorders>
            <w:shd w:val="clear" w:color="auto" w:fill="auto"/>
            <w:hideMark/>
          </w:tcPr>
          <w:p w14:paraId="59CE6311" w14:textId="77777777" w:rsidR="003C2F84" w:rsidRPr="00D16F4D" w:rsidRDefault="003C2F84" w:rsidP="003C2F84">
            <w:pPr>
              <w:snapToGrid/>
              <w:jc w:val="center"/>
              <w:rPr>
                <w:color w:val="000000"/>
                <w:sz w:val="20"/>
                <w:szCs w:val="20"/>
              </w:rPr>
            </w:pPr>
            <w:r w:rsidRPr="00D16F4D">
              <w:rPr>
                <w:color w:val="000000"/>
                <w:sz w:val="20"/>
                <w:szCs w:val="20"/>
              </w:rPr>
              <w:t>1990</w:t>
            </w:r>
          </w:p>
        </w:tc>
      </w:tr>
      <w:tr w:rsidR="003C2F84" w:rsidRPr="00D16F4D" w14:paraId="31FBFA30"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B6FEBA5" w14:textId="77777777" w:rsidR="003C2F84" w:rsidRPr="00D16F4D" w:rsidRDefault="003C2F84" w:rsidP="003C2F84">
            <w:pPr>
              <w:snapToGrid/>
              <w:jc w:val="center"/>
              <w:rPr>
                <w:color w:val="000000"/>
                <w:sz w:val="20"/>
                <w:szCs w:val="20"/>
              </w:rPr>
            </w:pPr>
            <w:r w:rsidRPr="00D16F4D">
              <w:rPr>
                <w:color w:val="000000"/>
                <w:sz w:val="20"/>
                <w:szCs w:val="20"/>
              </w:rPr>
              <w:t>2.24</w:t>
            </w:r>
          </w:p>
        </w:tc>
        <w:tc>
          <w:tcPr>
            <w:tcW w:w="2243" w:type="dxa"/>
            <w:tcBorders>
              <w:top w:val="nil"/>
              <w:left w:val="nil"/>
              <w:bottom w:val="single" w:sz="4" w:space="0" w:color="auto"/>
              <w:right w:val="single" w:sz="4" w:space="0" w:color="auto"/>
            </w:tcBorders>
            <w:shd w:val="clear" w:color="auto" w:fill="auto"/>
            <w:hideMark/>
          </w:tcPr>
          <w:p w14:paraId="0FB000CC" w14:textId="77777777" w:rsidR="003C2F84" w:rsidRPr="00D16F4D" w:rsidRDefault="003C2F84" w:rsidP="003C2F84">
            <w:pPr>
              <w:snapToGrid/>
              <w:rPr>
                <w:color w:val="000000"/>
                <w:sz w:val="20"/>
                <w:szCs w:val="20"/>
              </w:rPr>
            </w:pPr>
            <w:r w:rsidRPr="00D16F4D">
              <w:rPr>
                <w:color w:val="000000"/>
                <w:sz w:val="20"/>
                <w:szCs w:val="20"/>
              </w:rPr>
              <w:t>Хумушский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6E1B3C4B" w14:textId="77777777" w:rsidR="003C2F84" w:rsidRPr="00D16F4D" w:rsidRDefault="003C2F84" w:rsidP="003C2F84">
            <w:pPr>
              <w:snapToGrid/>
              <w:rPr>
                <w:color w:val="000000"/>
                <w:sz w:val="20"/>
                <w:szCs w:val="20"/>
              </w:rPr>
            </w:pPr>
            <w:r w:rsidRPr="00D16F4D">
              <w:rPr>
                <w:color w:val="000000"/>
                <w:sz w:val="20"/>
                <w:szCs w:val="20"/>
              </w:rPr>
              <w:t>д. Хумуши, ул. Школьная, д. 24</w:t>
            </w:r>
          </w:p>
        </w:tc>
        <w:tc>
          <w:tcPr>
            <w:tcW w:w="1839" w:type="dxa"/>
            <w:tcBorders>
              <w:top w:val="nil"/>
              <w:left w:val="nil"/>
              <w:bottom w:val="single" w:sz="4" w:space="0" w:color="auto"/>
              <w:right w:val="single" w:sz="4" w:space="0" w:color="auto"/>
            </w:tcBorders>
            <w:shd w:val="clear" w:color="auto" w:fill="auto"/>
            <w:hideMark/>
          </w:tcPr>
          <w:p w14:paraId="25E4ED34"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A6CA35B" w14:textId="77777777" w:rsidR="003C2F84" w:rsidRPr="00D16F4D" w:rsidRDefault="003C2F84" w:rsidP="003C2F84">
            <w:pPr>
              <w:snapToGrid/>
              <w:jc w:val="center"/>
              <w:rPr>
                <w:color w:val="000000"/>
                <w:sz w:val="20"/>
                <w:szCs w:val="20"/>
              </w:rPr>
            </w:pPr>
            <w:r w:rsidRPr="00D16F4D">
              <w:rPr>
                <w:color w:val="000000"/>
                <w:sz w:val="20"/>
                <w:szCs w:val="20"/>
              </w:rPr>
              <w:t>250</w:t>
            </w:r>
          </w:p>
        </w:tc>
        <w:tc>
          <w:tcPr>
            <w:tcW w:w="1460" w:type="dxa"/>
            <w:tcBorders>
              <w:top w:val="nil"/>
              <w:left w:val="nil"/>
              <w:bottom w:val="single" w:sz="4" w:space="0" w:color="auto"/>
              <w:right w:val="single" w:sz="4" w:space="0" w:color="auto"/>
            </w:tcBorders>
            <w:shd w:val="clear" w:color="auto" w:fill="auto"/>
            <w:hideMark/>
          </w:tcPr>
          <w:p w14:paraId="14C3AE22" w14:textId="77777777" w:rsidR="003C2F84" w:rsidRPr="00D16F4D" w:rsidRDefault="003C2F84" w:rsidP="003C2F84">
            <w:pPr>
              <w:snapToGrid/>
              <w:jc w:val="center"/>
              <w:rPr>
                <w:color w:val="000000"/>
                <w:sz w:val="20"/>
                <w:szCs w:val="20"/>
              </w:rPr>
            </w:pPr>
            <w:r w:rsidRPr="00D16F4D">
              <w:rPr>
                <w:color w:val="000000"/>
                <w:sz w:val="20"/>
                <w:szCs w:val="20"/>
              </w:rPr>
              <w:t>1971</w:t>
            </w:r>
          </w:p>
        </w:tc>
      </w:tr>
      <w:tr w:rsidR="003C2F84" w:rsidRPr="00D16F4D" w14:paraId="2DEDD9B7"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2AB9C0E1" w14:textId="77777777" w:rsidR="003C2F84" w:rsidRPr="00D16F4D" w:rsidRDefault="003C2F84" w:rsidP="003C2F84">
            <w:pPr>
              <w:snapToGrid/>
              <w:jc w:val="center"/>
              <w:rPr>
                <w:color w:val="000000"/>
                <w:sz w:val="20"/>
                <w:szCs w:val="20"/>
              </w:rPr>
            </w:pPr>
            <w:r w:rsidRPr="00D16F4D">
              <w:rPr>
                <w:color w:val="000000"/>
                <w:sz w:val="20"/>
                <w:szCs w:val="20"/>
              </w:rPr>
              <w:t>2.25</w:t>
            </w:r>
          </w:p>
        </w:tc>
        <w:tc>
          <w:tcPr>
            <w:tcW w:w="2243" w:type="dxa"/>
            <w:tcBorders>
              <w:top w:val="nil"/>
              <w:left w:val="nil"/>
              <w:bottom w:val="single" w:sz="4" w:space="0" w:color="auto"/>
              <w:right w:val="single" w:sz="4" w:space="0" w:color="auto"/>
            </w:tcBorders>
            <w:shd w:val="clear" w:color="auto" w:fill="auto"/>
            <w:hideMark/>
          </w:tcPr>
          <w:p w14:paraId="33294F7B" w14:textId="77777777" w:rsidR="003C2F84" w:rsidRPr="00D16F4D" w:rsidRDefault="003C2F84" w:rsidP="003C2F84">
            <w:pPr>
              <w:snapToGrid/>
              <w:rPr>
                <w:color w:val="000000"/>
                <w:sz w:val="20"/>
                <w:szCs w:val="20"/>
              </w:rPr>
            </w:pPr>
            <w:r w:rsidRPr="00D16F4D">
              <w:rPr>
                <w:color w:val="000000"/>
                <w:sz w:val="20"/>
                <w:szCs w:val="20"/>
              </w:rPr>
              <w:t>Кольцовский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52DAF00F" w14:textId="77777777" w:rsidR="003C2F84" w:rsidRPr="00D16F4D" w:rsidRDefault="003C2F84" w:rsidP="003C2F84">
            <w:pPr>
              <w:snapToGrid/>
              <w:rPr>
                <w:color w:val="000000"/>
                <w:sz w:val="20"/>
                <w:szCs w:val="20"/>
              </w:rPr>
            </w:pPr>
            <w:r w:rsidRPr="00D16F4D">
              <w:rPr>
                <w:color w:val="000000"/>
                <w:sz w:val="20"/>
                <w:szCs w:val="20"/>
              </w:rPr>
              <w:t>д. Кольцовка, ул. Центральная, д. 64 «а»</w:t>
            </w:r>
          </w:p>
        </w:tc>
        <w:tc>
          <w:tcPr>
            <w:tcW w:w="1839" w:type="dxa"/>
            <w:tcBorders>
              <w:top w:val="nil"/>
              <w:left w:val="nil"/>
              <w:bottom w:val="single" w:sz="4" w:space="0" w:color="auto"/>
              <w:right w:val="single" w:sz="4" w:space="0" w:color="auto"/>
            </w:tcBorders>
            <w:shd w:val="clear" w:color="auto" w:fill="auto"/>
            <w:hideMark/>
          </w:tcPr>
          <w:p w14:paraId="34384924"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E5AADD0" w14:textId="77777777" w:rsidR="003C2F84" w:rsidRPr="00D16F4D" w:rsidRDefault="003C2F84" w:rsidP="003C2F84">
            <w:pPr>
              <w:snapToGrid/>
              <w:jc w:val="center"/>
              <w:rPr>
                <w:color w:val="000000"/>
                <w:sz w:val="20"/>
                <w:szCs w:val="20"/>
              </w:rPr>
            </w:pPr>
            <w:r w:rsidRPr="00D16F4D">
              <w:rPr>
                <w:color w:val="000000"/>
                <w:sz w:val="20"/>
                <w:szCs w:val="20"/>
              </w:rPr>
              <w:t>300</w:t>
            </w:r>
          </w:p>
        </w:tc>
        <w:tc>
          <w:tcPr>
            <w:tcW w:w="1460" w:type="dxa"/>
            <w:tcBorders>
              <w:top w:val="nil"/>
              <w:left w:val="nil"/>
              <w:bottom w:val="single" w:sz="4" w:space="0" w:color="auto"/>
              <w:right w:val="single" w:sz="4" w:space="0" w:color="auto"/>
            </w:tcBorders>
            <w:shd w:val="clear" w:color="auto" w:fill="auto"/>
            <w:hideMark/>
          </w:tcPr>
          <w:p w14:paraId="27CAE632"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5A576F67"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18C61B3F" w14:textId="77777777" w:rsidR="003C2F84" w:rsidRPr="00D16F4D" w:rsidRDefault="003C2F84" w:rsidP="003C2F84">
            <w:pPr>
              <w:snapToGrid/>
              <w:jc w:val="center"/>
              <w:rPr>
                <w:color w:val="000000"/>
                <w:sz w:val="20"/>
                <w:szCs w:val="20"/>
              </w:rPr>
            </w:pPr>
            <w:r w:rsidRPr="00D16F4D">
              <w:rPr>
                <w:color w:val="000000"/>
                <w:sz w:val="20"/>
                <w:szCs w:val="20"/>
              </w:rPr>
              <w:t>2.26</w:t>
            </w:r>
          </w:p>
        </w:tc>
        <w:tc>
          <w:tcPr>
            <w:tcW w:w="2243" w:type="dxa"/>
            <w:tcBorders>
              <w:top w:val="nil"/>
              <w:left w:val="nil"/>
              <w:bottom w:val="single" w:sz="4" w:space="0" w:color="auto"/>
              <w:right w:val="single" w:sz="4" w:space="0" w:color="auto"/>
            </w:tcBorders>
            <w:shd w:val="clear" w:color="auto" w:fill="auto"/>
            <w:hideMark/>
          </w:tcPr>
          <w:p w14:paraId="03100A98" w14:textId="77777777" w:rsidR="003C2F84" w:rsidRPr="00D16F4D" w:rsidRDefault="003C2F84" w:rsidP="003C2F84">
            <w:pPr>
              <w:snapToGrid/>
              <w:rPr>
                <w:color w:val="000000"/>
                <w:sz w:val="20"/>
                <w:szCs w:val="20"/>
              </w:rPr>
            </w:pPr>
            <w:r w:rsidRPr="00D16F4D">
              <w:rPr>
                <w:color w:val="000000"/>
                <w:sz w:val="20"/>
                <w:szCs w:val="20"/>
              </w:rPr>
              <w:t>Мамалаевский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1973205E" w14:textId="77777777" w:rsidR="003C2F84" w:rsidRPr="00D16F4D" w:rsidRDefault="003C2F84" w:rsidP="003C2F84">
            <w:pPr>
              <w:snapToGrid/>
              <w:rPr>
                <w:color w:val="000000"/>
                <w:sz w:val="20"/>
                <w:szCs w:val="20"/>
              </w:rPr>
            </w:pPr>
            <w:r w:rsidRPr="00D16F4D">
              <w:rPr>
                <w:color w:val="000000"/>
                <w:sz w:val="20"/>
                <w:szCs w:val="20"/>
              </w:rPr>
              <w:t>д. Мамалаево, ул. Административная, д. 3</w:t>
            </w:r>
          </w:p>
        </w:tc>
        <w:tc>
          <w:tcPr>
            <w:tcW w:w="1839" w:type="dxa"/>
            <w:tcBorders>
              <w:top w:val="nil"/>
              <w:left w:val="nil"/>
              <w:bottom w:val="single" w:sz="4" w:space="0" w:color="auto"/>
              <w:right w:val="single" w:sz="4" w:space="0" w:color="auto"/>
            </w:tcBorders>
            <w:shd w:val="clear" w:color="auto" w:fill="auto"/>
            <w:hideMark/>
          </w:tcPr>
          <w:p w14:paraId="70AD8400"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4BADDA47"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679BAD62" w14:textId="77777777" w:rsidR="003C2F84" w:rsidRPr="00D16F4D" w:rsidRDefault="003C2F84" w:rsidP="003C2F84">
            <w:pPr>
              <w:snapToGrid/>
              <w:jc w:val="center"/>
              <w:rPr>
                <w:color w:val="000000"/>
                <w:sz w:val="20"/>
                <w:szCs w:val="20"/>
              </w:rPr>
            </w:pPr>
            <w:r w:rsidRPr="00D16F4D">
              <w:rPr>
                <w:color w:val="000000"/>
                <w:sz w:val="20"/>
                <w:szCs w:val="20"/>
              </w:rPr>
              <w:t>2004</w:t>
            </w:r>
          </w:p>
        </w:tc>
      </w:tr>
      <w:tr w:rsidR="003C2F84" w:rsidRPr="00D16F4D" w14:paraId="48E04B93"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759A459" w14:textId="77777777" w:rsidR="003C2F84" w:rsidRPr="00D16F4D" w:rsidRDefault="003C2F84" w:rsidP="003C2F84">
            <w:pPr>
              <w:snapToGrid/>
              <w:jc w:val="center"/>
              <w:rPr>
                <w:color w:val="000000"/>
                <w:sz w:val="20"/>
                <w:szCs w:val="20"/>
              </w:rPr>
            </w:pPr>
            <w:r w:rsidRPr="00D16F4D">
              <w:rPr>
                <w:color w:val="000000"/>
                <w:sz w:val="20"/>
                <w:szCs w:val="20"/>
              </w:rPr>
              <w:t>2.27</w:t>
            </w:r>
          </w:p>
        </w:tc>
        <w:tc>
          <w:tcPr>
            <w:tcW w:w="2243" w:type="dxa"/>
            <w:tcBorders>
              <w:top w:val="nil"/>
              <w:left w:val="nil"/>
              <w:bottom w:val="single" w:sz="4" w:space="0" w:color="auto"/>
              <w:right w:val="single" w:sz="4" w:space="0" w:color="auto"/>
            </w:tcBorders>
            <w:shd w:val="clear" w:color="auto" w:fill="auto"/>
            <w:hideMark/>
          </w:tcPr>
          <w:p w14:paraId="7502D3AE" w14:textId="77777777" w:rsidR="003C2F84" w:rsidRPr="00D16F4D" w:rsidRDefault="003C2F84" w:rsidP="003C2F84">
            <w:pPr>
              <w:snapToGrid/>
              <w:rPr>
                <w:color w:val="000000"/>
                <w:sz w:val="20"/>
                <w:szCs w:val="20"/>
              </w:rPr>
            </w:pPr>
            <w:r w:rsidRPr="00D16F4D">
              <w:rPr>
                <w:color w:val="000000"/>
                <w:sz w:val="20"/>
                <w:szCs w:val="20"/>
              </w:rPr>
              <w:t>Малояушский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087FA2E4" w14:textId="77777777" w:rsidR="003C2F84" w:rsidRPr="00D16F4D" w:rsidRDefault="003C2F84" w:rsidP="003C2F84">
            <w:pPr>
              <w:snapToGrid/>
              <w:rPr>
                <w:color w:val="000000"/>
                <w:sz w:val="20"/>
                <w:szCs w:val="20"/>
              </w:rPr>
            </w:pPr>
            <w:r w:rsidRPr="00D16F4D">
              <w:rPr>
                <w:color w:val="000000"/>
                <w:sz w:val="20"/>
                <w:szCs w:val="20"/>
              </w:rPr>
              <w:t>д. Малые Яуши, ул. Центральная, д. 26</w:t>
            </w:r>
          </w:p>
        </w:tc>
        <w:tc>
          <w:tcPr>
            <w:tcW w:w="1839" w:type="dxa"/>
            <w:tcBorders>
              <w:top w:val="nil"/>
              <w:left w:val="nil"/>
              <w:bottom w:val="single" w:sz="4" w:space="0" w:color="auto"/>
              <w:right w:val="single" w:sz="4" w:space="0" w:color="auto"/>
            </w:tcBorders>
            <w:shd w:val="clear" w:color="auto" w:fill="auto"/>
            <w:hideMark/>
          </w:tcPr>
          <w:p w14:paraId="2398AEDD"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3792A4E"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4A58B9E4" w14:textId="77777777" w:rsidR="003C2F84" w:rsidRPr="00D16F4D" w:rsidRDefault="003C2F84" w:rsidP="003C2F84">
            <w:pPr>
              <w:snapToGrid/>
              <w:jc w:val="center"/>
              <w:rPr>
                <w:color w:val="000000"/>
                <w:sz w:val="20"/>
                <w:szCs w:val="20"/>
              </w:rPr>
            </w:pPr>
            <w:r w:rsidRPr="00D16F4D">
              <w:rPr>
                <w:color w:val="000000"/>
                <w:sz w:val="20"/>
                <w:szCs w:val="20"/>
              </w:rPr>
              <w:t>1965</w:t>
            </w:r>
          </w:p>
        </w:tc>
      </w:tr>
      <w:tr w:rsidR="003C2F84" w:rsidRPr="00D16F4D" w14:paraId="52431E0E"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5FC027E2" w14:textId="77777777" w:rsidR="003C2F84" w:rsidRPr="00D16F4D" w:rsidRDefault="003C2F84" w:rsidP="003C2F84">
            <w:pPr>
              <w:snapToGrid/>
              <w:jc w:val="center"/>
              <w:rPr>
                <w:color w:val="000000"/>
                <w:sz w:val="20"/>
                <w:szCs w:val="20"/>
              </w:rPr>
            </w:pPr>
            <w:r w:rsidRPr="00D16F4D">
              <w:rPr>
                <w:color w:val="000000"/>
                <w:sz w:val="20"/>
                <w:szCs w:val="20"/>
              </w:rPr>
              <w:t>2.28</w:t>
            </w:r>
          </w:p>
        </w:tc>
        <w:tc>
          <w:tcPr>
            <w:tcW w:w="2243" w:type="dxa"/>
            <w:tcBorders>
              <w:top w:val="nil"/>
              <w:left w:val="nil"/>
              <w:bottom w:val="single" w:sz="4" w:space="0" w:color="auto"/>
              <w:right w:val="single" w:sz="4" w:space="0" w:color="auto"/>
            </w:tcBorders>
            <w:shd w:val="clear" w:color="auto" w:fill="auto"/>
            <w:hideMark/>
          </w:tcPr>
          <w:p w14:paraId="69C6EF00" w14:textId="77777777" w:rsidR="003C2F84" w:rsidRPr="00D16F4D" w:rsidRDefault="003C2F84" w:rsidP="003C2F84">
            <w:pPr>
              <w:snapToGrid/>
              <w:rPr>
                <w:color w:val="000000"/>
                <w:sz w:val="20"/>
                <w:szCs w:val="20"/>
              </w:rPr>
            </w:pPr>
            <w:r w:rsidRPr="00D16F4D">
              <w:rPr>
                <w:color w:val="000000"/>
                <w:sz w:val="20"/>
                <w:szCs w:val="20"/>
              </w:rPr>
              <w:t>Кюмель-Ямашский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0FCBD468" w14:textId="77777777" w:rsidR="003C2F84" w:rsidRPr="00D16F4D" w:rsidRDefault="003C2F84" w:rsidP="003C2F84">
            <w:pPr>
              <w:snapToGrid/>
              <w:rPr>
                <w:color w:val="000000"/>
                <w:sz w:val="20"/>
                <w:szCs w:val="20"/>
              </w:rPr>
            </w:pPr>
            <w:r w:rsidRPr="00D16F4D">
              <w:rPr>
                <w:color w:val="000000"/>
                <w:sz w:val="20"/>
                <w:szCs w:val="20"/>
              </w:rPr>
              <w:t>д. Кюмель-Ямаши, ул. Кооперативная, д. 2</w:t>
            </w:r>
          </w:p>
        </w:tc>
        <w:tc>
          <w:tcPr>
            <w:tcW w:w="1839" w:type="dxa"/>
            <w:tcBorders>
              <w:top w:val="nil"/>
              <w:left w:val="nil"/>
              <w:bottom w:val="single" w:sz="4" w:space="0" w:color="auto"/>
              <w:right w:val="single" w:sz="4" w:space="0" w:color="auto"/>
            </w:tcBorders>
            <w:shd w:val="clear" w:color="auto" w:fill="auto"/>
            <w:hideMark/>
          </w:tcPr>
          <w:p w14:paraId="19A0417F"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3FD62F4"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1AC9FEDD" w14:textId="77777777" w:rsidR="003C2F84" w:rsidRPr="00D16F4D" w:rsidRDefault="003C2F84" w:rsidP="003C2F84">
            <w:pPr>
              <w:snapToGrid/>
              <w:jc w:val="center"/>
              <w:rPr>
                <w:color w:val="000000"/>
                <w:sz w:val="20"/>
                <w:szCs w:val="20"/>
              </w:rPr>
            </w:pPr>
            <w:r w:rsidRPr="00D16F4D">
              <w:rPr>
                <w:color w:val="000000"/>
                <w:sz w:val="20"/>
                <w:szCs w:val="20"/>
              </w:rPr>
              <w:t>1977</w:t>
            </w:r>
          </w:p>
        </w:tc>
      </w:tr>
      <w:tr w:rsidR="003C2F84" w:rsidRPr="00D16F4D" w14:paraId="120BE251"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3E4DAA5" w14:textId="77777777" w:rsidR="003C2F84" w:rsidRPr="00D16F4D" w:rsidRDefault="003C2F84" w:rsidP="003C2F84">
            <w:pPr>
              <w:snapToGrid/>
              <w:jc w:val="center"/>
              <w:rPr>
                <w:color w:val="000000"/>
                <w:sz w:val="20"/>
                <w:szCs w:val="20"/>
              </w:rPr>
            </w:pPr>
            <w:r w:rsidRPr="00D16F4D">
              <w:rPr>
                <w:color w:val="000000"/>
                <w:sz w:val="20"/>
                <w:szCs w:val="20"/>
              </w:rPr>
              <w:t>2.29</w:t>
            </w:r>
          </w:p>
        </w:tc>
        <w:tc>
          <w:tcPr>
            <w:tcW w:w="2243" w:type="dxa"/>
            <w:tcBorders>
              <w:top w:val="nil"/>
              <w:left w:val="nil"/>
              <w:bottom w:val="single" w:sz="4" w:space="0" w:color="auto"/>
              <w:right w:val="single" w:sz="4" w:space="0" w:color="auto"/>
            </w:tcBorders>
            <w:shd w:val="clear" w:color="auto" w:fill="auto"/>
            <w:hideMark/>
          </w:tcPr>
          <w:p w14:paraId="2DA4EACC" w14:textId="77777777" w:rsidR="003C2F84" w:rsidRPr="00D16F4D" w:rsidRDefault="003C2F84" w:rsidP="003C2F84">
            <w:pPr>
              <w:snapToGrid/>
              <w:rPr>
                <w:color w:val="000000"/>
                <w:sz w:val="20"/>
                <w:szCs w:val="20"/>
              </w:rPr>
            </w:pPr>
            <w:r w:rsidRPr="00D16F4D">
              <w:rPr>
                <w:color w:val="000000"/>
                <w:sz w:val="20"/>
                <w:szCs w:val="20"/>
              </w:rPr>
              <w:t>Тузи-Сярмусский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2AD05B85" w14:textId="77777777" w:rsidR="003C2F84" w:rsidRPr="00D16F4D" w:rsidRDefault="003C2F84" w:rsidP="003C2F84">
            <w:pPr>
              <w:snapToGrid/>
              <w:rPr>
                <w:color w:val="000000"/>
                <w:sz w:val="20"/>
                <w:szCs w:val="20"/>
              </w:rPr>
            </w:pPr>
            <w:r w:rsidRPr="00D16F4D">
              <w:rPr>
                <w:color w:val="000000"/>
                <w:sz w:val="20"/>
                <w:szCs w:val="20"/>
              </w:rPr>
              <w:t>д. Старые Шорданы, ул. Центральная, д. 17</w:t>
            </w:r>
          </w:p>
        </w:tc>
        <w:tc>
          <w:tcPr>
            <w:tcW w:w="1839" w:type="dxa"/>
            <w:tcBorders>
              <w:top w:val="nil"/>
              <w:left w:val="nil"/>
              <w:bottom w:val="single" w:sz="4" w:space="0" w:color="auto"/>
              <w:right w:val="single" w:sz="4" w:space="0" w:color="auto"/>
            </w:tcBorders>
            <w:shd w:val="clear" w:color="auto" w:fill="auto"/>
            <w:hideMark/>
          </w:tcPr>
          <w:p w14:paraId="1653B4C4"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44A8691"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5A192777" w14:textId="77777777" w:rsidR="003C2F84" w:rsidRPr="00D16F4D" w:rsidRDefault="003C2F84" w:rsidP="003C2F84">
            <w:pPr>
              <w:snapToGrid/>
              <w:jc w:val="center"/>
              <w:rPr>
                <w:color w:val="000000"/>
                <w:sz w:val="20"/>
                <w:szCs w:val="20"/>
              </w:rPr>
            </w:pPr>
            <w:r w:rsidRPr="00D16F4D">
              <w:rPr>
                <w:color w:val="000000"/>
                <w:sz w:val="20"/>
                <w:szCs w:val="20"/>
              </w:rPr>
              <w:t>1965</w:t>
            </w:r>
          </w:p>
        </w:tc>
      </w:tr>
      <w:tr w:rsidR="003C2F84" w:rsidRPr="00D16F4D" w14:paraId="0C217773"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CF5E7FC" w14:textId="77777777" w:rsidR="003C2F84" w:rsidRPr="00D16F4D" w:rsidRDefault="003C2F84" w:rsidP="003C2F84">
            <w:pPr>
              <w:snapToGrid/>
              <w:jc w:val="center"/>
              <w:rPr>
                <w:color w:val="000000"/>
                <w:sz w:val="20"/>
                <w:szCs w:val="20"/>
              </w:rPr>
            </w:pPr>
            <w:r w:rsidRPr="00D16F4D">
              <w:rPr>
                <w:color w:val="000000"/>
                <w:sz w:val="20"/>
                <w:szCs w:val="20"/>
              </w:rPr>
              <w:t>2.30</w:t>
            </w:r>
          </w:p>
        </w:tc>
        <w:tc>
          <w:tcPr>
            <w:tcW w:w="2243" w:type="dxa"/>
            <w:tcBorders>
              <w:top w:val="nil"/>
              <w:left w:val="nil"/>
              <w:bottom w:val="single" w:sz="4" w:space="0" w:color="auto"/>
              <w:right w:val="single" w:sz="4" w:space="0" w:color="auto"/>
            </w:tcBorders>
            <w:shd w:val="clear" w:color="auto" w:fill="auto"/>
            <w:hideMark/>
          </w:tcPr>
          <w:p w14:paraId="30D18EFB" w14:textId="77777777" w:rsidR="003C2F84" w:rsidRPr="00D16F4D" w:rsidRDefault="003C2F84" w:rsidP="003C2F84">
            <w:pPr>
              <w:snapToGrid/>
              <w:rPr>
                <w:color w:val="000000"/>
                <w:sz w:val="20"/>
                <w:szCs w:val="20"/>
              </w:rPr>
            </w:pPr>
            <w:r w:rsidRPr="00D16F4D">
              <w:rPr>
                <w:color w:val="000000"/>
                <w:sz w:val="20"/>
                <w:szCs w:val="20"/>
              </w:rPr>
              <w:t>Ойкас-Кибекский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72670454" w14:textId="77777777" w:rsidR="003C2F84" w:rsidRPr="00D16F4D" w:rsidRDefault="003C2F84" w:rsidP="003C2F84">
            <w:pPr>
              <w:snapToGrid/>
              <w:rPr>
                <w:color w:val="000000"/>
                <w:sz w:val="20"/>
                <w:szCs w:val="20"/>
              </w:rPr>
            </w:pPr>
            <w:r w:rsidRPr="00D16F4D">
              <w:rPr>
                <w:color w:val="000000"/>
                <w:sz w:val="20"/>
                <w:szCs w:val="20"/>
              </w:rPr>
              <w:t>д. Ойкас-Кибеки, ул. Ленина, д. 27</w:t>
            </w:r>
          </w:p>
        </w:tc>
        <w:tc>
          <w:tcPr>
            <w:tcW w:w="1839" w:type="dxa"/>
            <w:tcBorders>
              <w:top w:val="nil"/>
              <w:left w:val="nil"/>
              <w:bottom w:val="single" w:sz="4" w:space="0" w:color="auto"/>
              <w:right w:val="single" w:sz="4" w:space="0" w:color="auto"/>
            </w:tcBorders>
            <w:shd w:val="clear" w:color="auto" w:fill="auto"/>
            <w:hideMark/>
          </w:tcPr>
          <w:p w14:paraId="751DFFDA"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1AED396C"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19C09504" w14:textId="77777777" w:rsidR="003C2F84" w:rsidRPr="00D16F4D" w:rsidRDefault="003C2F84" w:rsidP="003C2F84">
            <w:pPr>
              <w:snapToGrid/>
              <w:jc w:val="center"/>
              <w:rPr>
                <w:color w:val="000000"/>
                <w:sz w:val="20"/>
                <w:szCs w:val="20"/>
              </w:rPr>
            </w:pPr>
            <w:r w:rsidRPr="00D16F4D">
              <w:rPr>
                <w:color w:val="000000"/>
                <w:sz w:val="20"/>
                <w:szCs w:val="20"/>
              </w:rPr>
              <w:t>1948</w:t>
            </w:r>
          </w:p>
        </w:tc>
      </w:tr>
      <w:tr w:rsidR="003C2F84" w:rsidRPr="00D16F4D" w14:paraId="7B616D29"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7AF024B5" w14:textId="77777777" w:rsidR="003C2F84" w:rsidRPr="00D16F4D" w:rsidRDefault="003C2F84" w:rsidP="003C2F84">
            <w:pPr>
              <w:snapToGrid/>
              <w:jc w:val="center"/>
              <w:rPr>
                <w:color w:val="000000"/>
                <w:sz w:val="20"/>
                <w:szCs w:val="20"/>
              </w:rPr>
            </w:pPr>
            <w:r w:rsidRPr="00D16F4D">
              <w:rPr>
                <w:color w:val="000000"/>
                <w:sz w:val="20"/>
                <w:szCs w:val="20"/>
              </w:rPr>
              <w:t>2.31</w:t>
            </w:r>
          </w:p>
        </w:tc>
        <w:tc>
          <w:tcPr>
            <w:tcW w:w="2243" w:type="dxa"/>
            <w:tcBorders>
              <w:top w:val="nil"/>
              <w:left w:val="nil"/>
              <w:bottom w:val="single" w:sz="4" w:space="0" w:color="auto"/>
              <w:right w:val="single" w:sz="4" w:space="0" w:color="auto"/>
            </w:tcBorders>
            <w:shd w:val="clear" w:color="auto" w:fill="auto"/>
            <w:hideMark/>
          </w:tcPr>
          <w:p w14:paraId="69BD1ADA" w14:textId="77777777" w:rsidR="003C2F84" w:rsidRPr="00D16F4D" w:rsidRDefault="003C2F84" w:rsidP="003C2F84">
            <w:pPr>
              <w:snapToGrid/>
              <w:rPr>
                <w:color w:val="000000"/>
                <w:sz w:val="20"/>
                <w:szCs w:val="20"/>
              </w:rPr>
            </w:pPr>
            <w:r w:rsidRPr="00D16F4D">
              <w:rPr>
                <w:color w:val="000000"/>
                <w:sz w:val="20"/>
                <w:szCs w:val="20"/>
              </w:rPr>
              <w:t>Янишевский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16BC1B01" w14:textId="77777777" w:rsidR="003C2F84" w:rsidRPr="00D16F4D" w:rsidRDefault="003C2F84" w:rsidP="003C2F84">
            <w:pPr>
              <w:snapToGrid/>
              <w:rPr>
                <w:color w:val="000000"/>
                <w:sz w:val="20"/>
                <w:szCs w:val="20"/>
              </w:rPr>
            </w:pPr>
            <w:r w:rsidRPr="00D16F4D">
              <w:rPr>
                <w:color w:val="000000"/>
                <w:sz w:val="20"/>
                <w:szCs w:val="20"/>
              </w:rPr>
              <w:t>с. Янишево, ул. Центральная, д. 48</w:t>
            </w:r>
          </w:p>
        </w:tc>
        <w:tc>
          <w:tcPr>
            <w:tcW w:w="1839" w:type="dxa"/>
            <w:tcBorders>
              <w:top w:val="nil"/>
              <w:left w:val="nil"/>
              <w:bottom w:val="single" w:sz="4" w:space="0" w:color="auto"/>
              <w:right w:val="single" w:sz="4" w:space="0" w:color="auto"/>
            </w:tcBorders>
            <w:shd w:val="clear" w:color="auto" w:fill="auto"/>
            <w:hideMark/>
          </w:tcPr>
          <w:p w14:paraId="4964A7DD"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3588B376"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5859781A" w14:textId="77777777" w:rsidR="003C2F84" w:rsidRPr="00D16F4D" w:rsidRDefault="003C2F84" w:rsidP="003C2F84">
            <w:pPr>
              <w:snapToGrid/>
              <w:jc w:val="center"/>
              <w:rPr>
                <w:color w:val="000000"/>
                <w:sz w:val="20"/>
                <w:szCs w:val="20"/>
              </w:rPr>
            </w:pPr>
            <w:r w:rsidRPr="00D16F4D">
              <w:rPr>
                <w:color w:val="000000"/>
                <w:sz w:val="20"/>
                <w:szCs w:val="20"/>
              </w:rPr>
              <w:t>1978</w:t>
            </w:r>
          </w:p>
        </w:tc>
      </w:tr>
      <w:tr w:rsidR="003C2F84" w:rsidRPr="00D16F4D" w14:paraId="75500AA4"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63A5B76D" w14:textId="77777777" w:rsidR="003C2F84" w:rsidRPr="00D16F4D" w:rsidRDefault="003C2F84" w:rsidP="003C2F84">
            <w:pPr>
              <w:snapToGrid/>
              <w:jc w:val="center"/>
              <w:rPr>
                <w:color w:val="000000"/>
                <w:sz w:val="20"/>
                <w:szCs w:val="20"/>
              </w:rPr>
            </w:pPr>
            <w:r w:rsidRPr="00D16F4D">
              <w:rPr>
                <w:color w:val="000000"/>
                <w:sz w:val="20"/>
                <w:szCs w:val="20"/>
              </w:rPr>
              <w:t>2.32</w:t>
            </w:r>
          </w:p>
        </w:tc>
        <w:tc>
          <w:tcPr>
            <w:tcW w:w="2243" w:type="dxa"/>
            <w:tcBorders>
              <w:top w:val="nil"/>
              <w:left w:val="nil"/>
              <w:bottom w:val="single" w:sz="4" w:space="0" w:color="auto"/>
              <w:right w:val="single" w:sz="4" w:space="0" w:color="auto"/>
            </w:tcBorders>
            <w:shd w:val="clear" w:color="auto" w:fill="auto"/>
            <w:hideMark/>
          </w:tcPr>
          <w:p w14:paraId="677AC269" w14:textId="77777777" w:rsidR="003C2F84" w:rsidRPr="00D16F4D" w:rsidRDefault="003C2F84" w:rsidP="003C2F84">
            <w:pPr>
              <w:snapToGrid/>
              <w:rPr>
                <w:color w:val="000000"/>
                <w:sz w:val="20"/>
                <w:szCs w:val="20"/>
              </w:rPr>
            </w:pPr>
            <w:r w:rsidRPr="00D16F4D">
              <w:rPr>
                <w:color w:val="000000"/>
                <w:sz w:val="20"/>
                <w:szCs w:val="20"/>
              </w:rPr>
              <w:t>Санарпосинский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6B8132F9" w14:textId="77777777" w:rsidR="003C2F84" w:rsidRPr="00D16F4D" w:rsidRDefault="003C2F84" w:rsidP="003C2F84">
            <w:pPr>
              <w:snapToGrid/>
              <w:rPr>
                <w:color w:val="000000"/>
                <w:sz w:val="20"/>
                <w:szCs w:val="20"/>
              </w:rPr>
            </w:pPr>
            <w:r w:rsidRPr="00D16F4D">
              <w:rPr>
                <w:color w:val="000000"/>
                <w:sz w:val="20"/>
                <w:szCs w:val="20"/>
              </w:rPr>
              <w:t>д. Новые Яхакасы, ул. 40 лет Победы, д. 1 «в»</w:t>
            </w:r>
          </w:p>
        </w:tc>
        <w:tc>
          <w:tcPr>
            <w:tcW w:w="1839" w:type="dxa"/>
            <w:tcBorders>
              <w:top w:val="nil"/>
              <w:left w:val="nil"/>
              <w:bottom w:val="single" w:sz="4" w:space="0" w:color="auto"/>
              <w:right w:val="single" w:sz="4" w:space="0" w:color="auto"/>
            </w:tcBorders>
            <w:shd w:val="clear" w:color="auto" w:fill="auto"/>
            <w:hideMark/>
          </w:tcPr>
          <w:p w14:paraId="568D6BD3"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0A6E50C0" w14:textId="77777777" w:rsidR="003C2F84" w:rsidRPr="00D16F4D" w:rsidRDefault="003C2F84" w:rsidP="003C2F84">
            <w:pPr>
              <w:snapToGrid/>
              <w:jc w:val="center"/>
              <w:rPr>
                <w:color w:val="000000"/>
                <w:sz w:val="20"/>
                <w:szCs w:val="20"/>
              </w:rPr>
            </w:pPr>
            <w:r w:rsidRPr="00D16F4D">
              <w:rPr>
                <w:color w:val="000000"/>
                <w:sz w:val="20"/>
                <w:szCs w:val="20"/>
              </w:rPr>
              <w:t>450</w:t>
            </w:r>
          </w:p>
        </w:tc>
        <w:tc>
          <w:tcPr>
            <w:tcW w:w="1460" w:type="dxa"/>
            <w:tcBorders>
              <w:top w:val="nil"/>
              <w:left w:val="nil"/>
              <w:bottom w:val="single" w:sz="4" w:space="0" w:color="auto"/>
              <w:right w:val="single" w:sz="4" w:space="0" w:color="auto"/>
            </w:tcBorders>
            <w:shd w:val="clear" w:color="auto" w:fill="auto"/>
            <w:hideMark/>
          </w:tcPr>
          <w:p w14:paraId="451C9A16"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2E62803A"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1AB52ED1" w14:textId="77777777" w:rsidR="003C2F84" w:rsidRPr="00D16F4D" w:rsidRDefault="003C2F84" w:rsidP="003C2F84">
            <w:pPr>
              <w:snapToGrid/>
              <w:jc w:val="center"/>
              <w:rPr>
                <w:color w:val="000000"/>
                <w:sz w:val="20"/>
                <w:szCs w:val="20"/>
              </w:rPr>
            </w:pPr>
            <w:r w:rsidRPr="00D16F4D">
              <w:rPr>
                <w:color w:val="000000"/>
                <w:sz w:val="20"/>
                <w:szCs w:val="20"/>
              </w:rPr>
              <w:t>2.33</w:t>
            </w:r>
          </w:p>
        </w:tc>
        <w:tc>
          <w:tcPr>
            <w:tcW w:w="2243" w:type="dxa"/>
            <w:tcBorders>
              <w:top w:val="nil"/>
              <w:left w:val="nil"/>
              <w:bottom w:val="single" w:sz="4" w:space="0" w:color="auto"/>
              <w:right w:val="single" w:sz="4" w:space="0" w:color="auto"/>
            </w:tcBorders>
            <w:shd w:val="clear" w:color="auto" w:fill="auto"/>
            <w:hideMark/>
          </w:tcPr>
          <w:p w14:paraId="33D1B782" w14:textId="77777777" w:rsidR="003C2F84" w:rsidRPr="00D16F4D" w:rsidRDefault="003C2F84" w:rsidP="003C2F84">
            <w:pPr>
              <w:snapToGrid/>
              <w:rPr>
                <w:color w:val="000000"/>
                <w:sz w:val="20"/>
                <w:szCs w:val="20"/>
              </w:rPr>
            </w:pPr>
            <w:r w:rsidRPr="00D16F4D">
              <w:rPr>
                <w:color w:val="000000"/>
                <w:sz w:val="20"/>
                <w:szCs w:val="20"/>
              </w:rPr>
              <w:t>Сявалкасинский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0F79B6D1" w14:textId="77777777" w:rsidR="003C2F84" w:rsidRPr="00D16F4D" w:rsidRDefault="003C2F84" w:rsidP="003C2F84">
            <w:pPr>
              <w:snapToGrid/>
              <w:rPr>
                <w:color w:val="000000"/>
                <w:sz w:val="20"/>
                <w:szCs w:val="20"/>
              </w:rPr>
            </w:pPr>
            <w:r w:rsidRPr="00D16F4D">
              <w:rPr>
                <w:color w:val="000000"/>
                <w:sz w:val="20"/>
                <w:szCs w:val="20"/>
              </w:rPr>
              <w:t>д. Сявалкасы, ул. Шоссейная, д. 1 «б»</w:t>
            </w:r>
          </w:p>
        </w:tc>
        <w:tc>
          <w:tcPr>
            <w:tcW w:w="1839" w:type="dxa"/>
            <w:tcBorders>
              <w:top w:val="nil"/>
              <w:left w:val="nil"/>
              <w:bottom w:val="single" w:sz="4" w:space="0" w:color="auto"/>
              <w:right w:val="single" w:sz="4" w:space="0" w:color="auto"/>
            </w:tcBorders>
            <w:shd w:val="clear" w:color="auto" w:fill="auto"/>
            <w:hideMark/>
          </w:tcPr>
          <w:p w14:paraId="4B67396E"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2131211" w14:textId="77777777" w:rsidR="003C2F84" w:rsidRPr="00D16F4D" w:rsidRDefault="003C2F84" w:rsidP="003C2F84">
            <w:pPr>
              <w:snapToGrid/>
              <w:jc w:val="center"/>
              <w:rPr>
                <w:color w:val="000000"/>
                <w:sz w:val="20"/>
                <w:szCs w:val="20"/>
              </w:rPr>
            </w:pPr>
            <w:r w:rsidRPr="00D16F4D">
              <w:rPr>
                <w:color w:val="000000"/>
                <w:sz w:val="20"/>
                <w:szCs w:val="20"/>
              </w:rPr>
              <w:t>200</w:t>
            </w:r>
          </w:p>
        </w:tc>
        <w:tc>
          <w:tcPr>
            <w:tcW w:w="1460" w:type="dxa"/>
            <w:tcBorders>
              <w:top w:val="nil"/>
              <w:left w:val="nil"/>
              <w:bottom w:val="single" w:sz="4" w:space="0" w:color="auto"/>
              <w:right w:val="single" w:sz="4" w:space="0" w:color="auto"/>
            </w:tcBorders>
            <w:shd w:val="clear" w:color="auto" w:fill="auto"/>
            <w:hideMark/>
          </w:tcPr>
          <w:p w14:paraId="40A8FF9A"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5BABCCE3"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13DDFD47" w14:textId="77777777" w:rsidR="003C2F84" w:rsidRPr="00D16F4D" w:rsidRDefault="003C2F84" w:rsidP="003C2F84">
            <w:pPr>
              <w:snapToGrid/>
              <w:jc w:val="center"/>
              <w:rPr>
                <w:color w:val="000000"/>
                <w:sz w:val="20"/>
                <w:szCs w:val="20"/>
              </w:rPr>
            </w:pPr>
            <w:r w:rsidRPr="00D16F4D">
              <w:rPr>
                <w:color w:val="000000"/>
                <w:sz w:val="20"/>
                <w:szCs w:val="20"/>
              </w:rPr>
              <w:t>2.34</w:t>
            </w:r>
          </w:p>
        </w:tc>
        <w:tc>
          <w:tcPr>
            <w:tcW w:w="2243" w:type="dxa"/>
            <w:tcBorders>
              <w:top w:val="nil"/>
              <w:left w:val="nil"/>
              <w:bottom w:val="single" w:sz="4" w:space="0" w:color="auto"/>
              <w:right w:val="single" w:sz="4" w:space="0" w:color="auto"/>
            </w:tcBorders>
            <w:shd w:val="clear" w:color="auto" w:fill="auto"/>
            <w:hideMark/>
          </w:tcPr>
          <w:p w14:paraId="464A35DB" w14:textId="77777777" w:rsidR="003C2F84" w:rsidRPr="00D16F4D" w:rsidRDefault="003C2F84" w:rsidP="003C2F84">
            <w:pPr>
              <w:snapToGrid/>
              <w:rPr>
                <w:color w:val="000000"/>
                <w:sz w:val="20"/>
                <w:szCs w:val="20"/>
              </w:rPr>
            </w:pPr>
            <w:r w:rsidRPr="00D16F4D">
              <w:rPr>
                <w:color w:val="000000"/>
                <w:sz w:val="20"/>
                <w:szCs w:val="20"/>
              </w:rPr>
              <w:t>Хирпосинский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2800DAB7" w14:textId="77777777" w:rsidR="003C2F84" w:rsidRPr="00D16F4D" w:rsidRDefault="003C2F84" w:rsidP="003C2F84">
            <w:pPr>
              <w:snapToGrid/>
              <w:rPr>
                <w:color w:val="000000"/>
                <w:sz w:val="20"/>
                <w:szCs w:val="20"/>
              </w:rPr>
            </w:pPr>
            <w:r w:rsidRPr="00D16F4D">
              <w:rPr>
                <w:color w:val="000000"/>
                <w:sz w:val="20"/>
                <w:szCs w:val="20"/>
              </w:rPr>
              <w:t>д. Хирпоси, ул. Советская, д. 37</w:t>
            </w:r>
          </w:p>
        </w:tc>
        <w:tc>
          <w:tcPr>
            <w:tcW w:w="1839" w:type="dxa"/>
            <w:tcBorders>
              <w:top w:val="nil"/>
              <w:left w:val="nil"/>
              <w:bottom w:val="single" w:sz="4" w:space="0" w:color="auto"/>
              <w:right w:val="single" w:sz="4" w:space="0" w:color="auto"/>
            </w:tcBorders>
            <w:shd w:val="clear" w:color="auto" w:fill="auto"/>
            <w:hideMark/>
          </w:tcPr>
          <w:p w14:paraId="43D3753F"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2245D8C4" w14:textId="77777777" w:rsidR="003C2F84" w:rsidRPr="00D16F4D" w:rsidRDefault="003C2F84" w:rsidP="003C2F84">
            <w:pPr>
              <w:snapToGrid/>
              <w:jc w:val="center"/>
              <w:rPr>
                <w:color w:val="000000"/>
                <w:sz w:val="20"/>
                <w:szCs w:val="20"/>
              </w:rPr>
            </w:pPr>
            <w:r w:rsidRPr="00D16F4D">
              <w:rPr>
                <w:color w:val="000000"/>
                <w:sz w:val="20"/>
                <w:szCs w:val="20"/>
              </w:rPr>
              <w:t>204</w:t>
            </w:r>
          </w:p>
        </w:tc>
        <w:tc>
          <w:tcPr>
            <w:tcW w:w="1460" w:type="dxa"/>
            <w:tcBorders>
              <w:top w:val="nil"/>
              <w:left w:val="nil"/>
              <w:bottom w:val="single" w:sz="4" w:space="0" w:color="auto"/>
              <w:right w:val="single" w:sz="4" w:space="0" w:color="auto"/>
            </w:tcBorders>
            <w:shd w:val="clear" w:color="auto" w:fill="auto"/>
            <w:hideMark/>
          </w:tcPr>
          <w:p w14:paraId="6C9999BD" w14:textId="77777777" w:rsidR="003C2F84" w:rsidRPr="00D16F4D" w:rsidRDefault="003C2F84" w:rsidP="003C2F84">
            <w:pPr>
              <w:snapToGrid/>
              <w:jc w:val="center"/>
              <w:rPr>
                <w:color w:val="000000"/>
                <w:sz w:val="20"/>
                <w:szCs w:val="20"/>
              </w:rPr>
            </w:pPr>
            <w:r w:rsidRPr="00D16F4D">
              <w:rPr>
                <w:color w:val="000000"/>
                <w:sz w:val="20"/>
                <w:szCs w:val="20"/>
              </w:rPr>
              <w:t>1977</w:t>
            </w:r>
          </w:p>
        </w:tc>
      </w:tr>
      <w:tr w:rsidR="003C2F84" w:rsidRPr="00D16F4D" w14:paraId="2F6D4993"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68E00996" w14:textId="77777777" w:rsidR="003C2F84" w:rsidRPr="00D16F4D" w:rsidRDefault="003C2F84" w:rsidP="003C2F84">
            <w:pPr>
              <w:snapToGrid/>
              <w:jc w:val="center"/>
              <w:rPr>
                <w:color w:val="000000"/>
                <w:sz w:val="20"/>
                <w:szCs w:val="20"/>
              </w:rPr>
            </w:pPr>
            <w:r w:rsidRPr="00D16F4D">
              <w:rPr>
                <w:color w:val="000000"/>
                <w:sz w:val="20"/>
                <w:szCs w:val="20"/>
              </w:rPr>
              <w:t>2.35</w:t>
            </w:r>
          </w:p>
        </w:tc>
        <w:tc>
          <w:tcPr>
            <w:tcW w:w="2243" w:type="dxa"/>
            <w:tcBorders>
              <w:top w:val="nil"/>
              <w:left w:val="nil"/>
              <w:bottom w:val="single" w:sz="4" w:space="0" w:color="auto"/>
              <w:right w:val="single" w:sz="4" w:space="0" w:color="auto"/>
            </w:tcBorders>
            <w:shd w:val="clear" w:color="auto" w:fill="auto"/>
            <w:hideMark/>
          </w:tcPr>
          <w:p w14:paraId="75DCB99F" w14:textId="77777777" w:rsidR="003C2F84" w:rsidRPr="00D16F4D" w:rsidRDefault="003C2F84" w:rsidP="003C2F84">
            <w:pPr>
              <w:snapToGrid/>
              <w:rPr>
                <w:color w:val="000000"/>
                <w:sz w:val="20"/>
                <w:szCs w:val="20"/>
              </w:rPr>
            </w:pPr>
            <w:r w:rsidRPr="00D16F4D">
              <w:rPr>
                <w:color w:val="000000"/>
                <w:sz w:val="20"/>
                <w:szCs w:val="20"/>
              </w:rPr>
              <w:t>Ораушский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2FCA0BD0" w14:textId="77777777" w:rsidR="003C2F84" w:rsidRPr="00D16F4D" w:rsidRDefault="003C2F84" w:rsidP="003C2F84">
            <w:pPr>
              <w:snapToGrid/>
              <w:rPr>
                <w:color w:val="000000"/>
                <w:sz w:val="20"/>
                <w:szCs w:val="20"/>
              </w:rPr>
            </w:pPr>
            <w:r w:rsidRPr="00D16F4D">
              <w:rPr>
                <w:color w:val="000000"/>
                <w:sz w:val="20"/>
                <w:szCs w:val="20"/>
              </w:rPr>
              <w:t>с. Орауши, ул. Первомайская, д. 13</w:t>
            </w:r>
          </w:p>
        </w:tc>
        <w:tc>
          <w:tcPr>
            <w:tcW w:w="1839" w:type="dxa"/>
            <w:tcBorders>
              <w:top w:val="nil"/>
              <w:left w:val="nil"/>
              <w:bottom w:val="single" w:sz="4" w:space="0" w:color="auto"/>
              <w:right w:val="single" w:sz="4" w:space="0" w:color="auto"/>
            </w:tcBorders>
            <w:shd w:val="clear" w:color="auto" w:fill="auto"/>
            <w:hideMark/>
          </w:tcPr>
          <w:p w14:paraId="7533F88F"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65D38985" w14:textId="77777777" w:rsidR="003C2F84" w:rsidRPr="00D16F4D" w:rsidRDefault="003C2F84" w:rsidP="003C2F84">
            <w:pPr>
              <w:snapToGrid/>
              <w:jc w:val="center"/>
              <w:rPr>
                <w:color w:val="000000"/>
                <w:sz w:val="20"/>
                <w:szCs w:val="20"/>
              </w:rPr>
            </w:pPr>
            <w:r w:rsidRPr="00D16F4D">
              <w:rPr>
                <w:color w:val="000000"/>
                <w:sz w:val="20"/>
                <w:szCs w:val="20"/>
              </w:rPr>
              <w:t>100</w:t>
            </w:r>
          </w:p>
        </w:tc>
        <w:tc>
          <w:tcPr>
            <w:tcW w:w="1460" w:type="dxa"/>
            <w:tcBorders>
              <w:top w:val="nil"/>
              <w:left w:val="nil"/>
              <w:bottom w:val="single" w:sz="4" w:space="0" w:color="auto"/>
              <w:right w:val="single" w:sz="4" w:space="0" w:color="auto"/>
            </w:tcBorders>
            <w:shd w:val="clear" w:color="auto" w:fill="auto"/>
            <w:hideMark/>
          </w:tcPr>
          <w:p w14:paraId="7F4FB204" w14:textId="77777777" w:rsidR="003C2F84" w:rsidRPr="00D16F4D" w:rsidRDefault="003C2F84" w:rsidP="003C2F84">
            <w:pPr>
              <w:snapToGrid/>
              <w:jc w:val="center"/>
              <w:rPr>
                <w:color w:val="000000"/>
                <w:sz w:val="20"/>
                <w:szCs w:val="20"/>
              </w:rPr>
            </w:pPr>
            <w:r w:rsidRPr="00D16F4D">
              <w:rPr>
                <w:color w:val="000000"/>
                <w:sz w:val="20"/>
                <w:szCs w:val="20"/>
              </w:rPr>
              <w:t> </w:t>
            </w:r>
          </w:p>
        </w:tc>
      </w:tr>
      <w:tr w:rsidR="003C2F84" w:rsidRPr="00D16F4D" w14:paraId="51C76F6C"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0EAC6BA4" w14:textId="77777777" w:rsidR="003C2F84" w:rsidRPr="00D16F4D" w:rsidRDefault="003C2F84" w:rsidP="003C2F84">
            <w:pPr>
              <w:snapToGrid/>
              <w:jc w:val="center"/>
              <w:rPr>
                <w:color w:val="000000"/>
                <w:sz w:val="20"/>
                <w:szCs w:val="20"/>
              </w:rPr>
            </w:pPr>
            <w:r w:rsidRPr="00D16F4D">
              <w:rPr>
                <w:color w:val="000000"/>
                <w:sz w:val="20"/>
                <w:szCs w:val="20"/>
              </w:rPr>
              <w:lastRenderedPageBreak/>
              <w:t>2.36</w:t>
            </w:r>
          </w:p>
        </w:tc>
        <w:tc>
          <w:tcPr>
            <w:tcW w:w="2243" w:type="dxa"/>
            <w:tcBorders>
              <w:top w:val="nil"/>
              <w:left w:val="nil"/>
              <w:bottom w:val="single" w:sz="4" w:space="0" w:color="auto"/>
              <w:right w:val="single" w:sz="4" w:space="0" w:color="auto"/>
            </w:tcBorders>
            <w:shd w:val="clear" w:color="auto" w:fill="auto"/>
            <w:hideMark/>
          </w:tcPr>
          <w:p w14:paraId="07AA20E3" w14:textId="77777777" w:rsidR="003C2F84" w:rsidRPr="00D16F4D" w:rsidRDefault="003C2F84" w:rsidP="003C2F84">
            <w:pPr>
              <w:snapToGrid/>
              <w:rPr>
                <w:color w:val="000000"/>
                <w:sz w:val="20"/>
                <w:szCs w:val="20"/>
              </w:rPr>
            </w:pPr>
            <w:r w:rsidRPr="00D16F4D">
              <w:rPr>
                <w:color w:val="000000"/>
                <w:sz w:val="20"/>
                <w:szCs w:val="20"/>
              </w:rPr>
              <w:t>Чириш-Шинерский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24BC61AF" w14:textId="77777777" w:rsidR="003C2F84" w:rsidRPr="00D16F4D" w:rsidRDefault="003C2F84" w:rsidP="003C2F84">
            <w:pPr>
              <w:snapToGrid/>
              <w:rPr>
                <w:color w:val="000000"/>
                <w:sz w:val="20"/>
                <w:szCs w:val="20"/>
              </w:rPr>
            </w:pPr>
            <w:r w:rsidRPr="00D16F4D">
              <w:rPr>
                <w:color w:val="000000"/>
                <w:sz w:val="20"/>
                <w:szCs w:val="20"/>
              </w:rPr>
              <w:t>д. Чириш-Шинеры, ул. Парковая, д. 207</w:t>
            </w:r>
          </w:p>
        </w:tc>
        <w:tc>
          <w:tcPr>
            <w:tcW w:w="1839" w:type="dxa"/>
            <w:tcBorders>
              <w:top w:val="nil"/>
              <w:left w:val="nil"/>
              <w:bottom w:val="single" w:sz="4" w:space="0" w:color="auto"/>
              <w:right w:val="single" w:sz="4" w:space="0" w:color="auto"/>
            </w:tcBorders>
            <w:shd w:val="clear" w:color="auto" w:fill="auto"/>
            <w:hideMark/>
          </w:tcPr>
          <w:p w14:paraId="69FC3968"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0C334BE3" w14:textId="77777777" w:rsidR="003C2F84" w:rsidRPr="00D16F4D" w:rsidRDefault="003C2F84" w:rsidP="003C2F84">
            <w:pPr>
              <w:snapToGrid/>
              <w:jc w:val="center"/>
              <w:rPr>
                <w:color w:val="000000"/>
                <w:sz w:val="20"/>
                <w:szCs w:val="20"/>
              </w:rPr>
            </w:pPr>
            <w:r w:rsidRPr="00D16F4D">
              <w:rPr>
                <w:color w:val="000000"/>
                <w:sz w:val="20"/>
                <w:szCs w:val="20"/>
              </w:rPr>
              <w:t>400</w:t>
            </w:r>
          </w:p>
        </w:tc>
        <w:tc>
          <w:tcPr>
            <w:tcW w:w="1460" w:type="dxa"/>
            <w:tcBorders>
              <w:top w:val="nil"/>
              <w:left w:val="nil"/>
              <w:bottom w:val="single" w:sz="4" w:space="0" w:color="auto"/>
              <w:right w:val="single" w:sz="4" w:space="0" w:color="auto"/>
            </w:tcBorders>
            <w:shd w:val="clear" w:color="auto" w:fill="auto"/>
            <w:hideMark/>
          </w:tcPr>
          <w:p w14:paraId="26F2F5AB" w14:textId="77777777" w:rsidR="003C2F84" w:rsidRPr="00D16F4D" w:rsidRDefault="003C2F84" w:rsidP="003C2F84">
            <w:pPr>
              <w:snapToGrid/>
              <w:jc w:val="center"/>
              <w:rPr>
                <w:color w:val="000000"/>
                <w:sz w:val="20"/>
                <w:szCs w:val="20"/>
              </w:rPr>
            </w:pPr>
            <w:r w:rsidRPr="00D16F4D">
              <w:rPr>
                <w:color w:val="000000"/>
                <w:sz w:val="20"/>
                <w:szCs w:val="20"/>
              </w:rPr>
              <w:t>1986</w:t>
            </w:r>
          </w:p>
        </w:tc>
      </w:tr>
      <w:tr w:rsidR="003C2F84" w:rsidRPr="00D16F4D" w14:paraId="5E71FECC" w14:textId="77777777" w:rsidTr="001774C0">
        <w:trPr>
          <w:trHeight w:val="828"/>
        </w:trPr>
        <w:tc>
          <w:tcPr>
            <w:tcW w:w="601" w:type="dxa"/>
            <w:tcBorders>
              <w:top w:val="nil"/>
              <w:left w:val="single" w:sz="4" w:space="0" w:color="auto"/>
              <w:bottom w:val="single" w:sz="4" w:space="0" w:color="auto"/>
              <w:right w:val="single" w:sz="4" w:space="0" w:color="auto"/>
            </w:tcBorders>
            <w:shd w:val="clear" w:color="auto" w:fill="auto"/>
            <w:noWrap/>
            <w:hideMark/>
          </w:tcPr>
          <w:p w14:paraId="6B0A54F4" w14:textId="77777777" w:rsidR="003C2F84" w:rsidRPr="00D16F4D" w:rsidRDefault="003C2F84" w:rsidP="003C2F84">
            <w:pPr>
              <w:snapToGrid/>
              <w:jc w:val="center"/>
              <w:rPr>
                <w:color w:val="000000"/>
                <w:sz w:val="20"/>
                <w:szCs w:val="20"/>
              </w:rPr>
            </w:pPr>
            <w:r w:rsidRPr="00D16F4D">
              <w:rPr>
                <w:color w:val="000000"/>
                <w:sz w:val="20"/>
                <w:szCs w:val="20"/>
              </w:rPr>
              <w:t>2.37</w:t>
            </w:r>
          </w:p>
        </w:tc>
        <w:tc>
          <w:tcPr>
            <w:tcW w:w="2243" w:type="dxa"/>
            <w:tcBorders>
              <w:top w:val="nil"/>
              <w:left w:val="nil"/>
              <w:bottom w:val="single" w:sz="4" w:space="0" w:color="auto"/>
              <w:right w:val="single" w:sz="4" w:space="0" w:color="auto"/>
            </w:tcBorders>
            <w:shd w:val="clear" w:color="auto" w:fill="auto"/>
            <w:hideMark/>
          </w:tcPr>
          <w:p w14:paraId="066A02DD" w14:textId="77777777" w:rsidR="003C2F84" w:rsidRPr="00D16F4D" w:rsidRDefault="003C2F84" w:rsidP="003C2F84">
            <w:pPr>
              <w:snapToGrid/>
              <w:rPr>
                <w:color w:val="000000"/>
                <w:sz w:val="20"/>
                <w:szCs w:val="20"/>
              </w:rPr>
            </w:pPr>
            <w:r w:rsidRPr="00D16F4D">
              <w:rPr>
                <w:color w:val="000000"/>
                <w:sz w:val="20"/>
                <w:szCs w:val="20"/>
              </w:rPr>
              <w:t>Шоркасинский сельский клуб Вурнарского округа</w:t>
            </w:r>
          </w:p>
        </w:tc>
        <w:tc>
          <w:tcPr>
            <w:tcW w:w="2258" w:type="dxa"/>
            <w:tcBorders>
              <w:top w:val="nil"/>
              <w:left w:val="nil"/>
              <w:bottom w:val="single" w:sz="4" w:space="0" w:color="auto"/>
              <w:right w:val="single" w:sz="4" w:space="0" w:color="auto"/>
            </w:tcBorders>
            <w:shd w:val="clear" w:color="auto" w:fill="auto"/>
            <w:hideMark/>
          </w:tcPr>
          <w:p w14:paraId="2BFC9341" w14:textId="77777777" w:rsidR="003C2F84" w:rsidRPr="00D16F4D" w:rsidRDefault="003C2F84" w:rsidP="003C2F84">
            <w:pPr>
              <w:snapToGrid/>
              <w:rPr>
                <w:color w:val="000000"/>
                <w:sz w:val="20"/>
                <w:szCs w:val="20"/>
              </w:rPr>
            </w:pPr>
            <w:r w:rsidRPr="00D16F4D">
              <w:rPr>
                <w:color w:val="000000"/>
                <w:sz w:val="20"/>
                <w:szCs w:val="20"/>
              </w:rPr>
              <w:t>д. Шоркасы, ул. Луговая, д. 101</w:t>
            </w:r>
          </w:p>
        </w:tc>
        <w:tc>
          <w:tcPr>
            <w:tcW w:w="1839" w:type="dxa"/>
            <w:tcBorders>
              <w:top w:val="nil"/>
              <w:left w:val="nil"/>
              <w:bottom w:val="single" w:sz="4" w:space="0" w:color="auto"/>
              <w:right w:val="single" w:sz="4" w:space="0" w:color="auto"/>
            </w:tcBorders>
            <w:shd w:val="clear" w:color="auto" w:fill="auto"/>
            <w:hideMark/>
          </w:tcPr>
          <w:p w14:paraId="13A9FC95"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7B4B9D0B" w14:textId="77777777" w:rsidR="003C2F84" w:rsidRPr="00D16F4D" w:rsidRDefault="003C2F84" w:rsidP="003C2F84">
            <w:pPr>
              <w:snapToGrid/>
              <w:jc w:val="center"/>
              <w:rPr>
                <w:color w:val="000000"/>
                <w:sz w:val="20"/>
                <w:szCs w:val="20"/>
              </w:rPr>
            </w:pPr>
            <w:r w:rsidRPr="00D16F4D">
              <w:rPr>
                <w:color w:val="000000"/>
                <w:sz w:val="20"/>
                <w:szCs w:val="20"/>
              </w:rPr>
              <w:t>85</w:t>
            </w:r>
          </w:p>
        </w:tc>
        <w:tc>
          <w:tcPr>
            <w:tcW w:w="1460" w:type="dxa"/>
            <w:tcBorders>
              <w:top w:val="nil"/>
              <w:left w:val="nil"/>
              <w:bottom w:val="single" w:sz="4" w:space="0" w:color="auto"/>
              <w:right w:val="single" w:sz="4" w:space="0" w:color="auto"/>
            </w:tcBorders>
            <w:shd w:val="clear" w:color="auto" w:fill="auto"/>
            <w:hideMark/>
          </w:tcPr>
          <w:p w14:paraId="1ED4A2B0" w14:textId="77777777" w:rsidR="003C2F84" w:rsidRPr="00D16F4D" w:rsidRDefault="003C2F84" w:rsidP="003C2F84">
            <w:pPr>
              <w:snapToGrid/>
              <w:jc w:val="center"/>
              <w:rPr>
                <w:color w:val="000000"/>
                <w:sz w:val="20"/>
                <w:szCs w:val="20"/>
              </w:rPr>
            </w:pPr>
            <w:r w:rsidRPr="00D16F4D">
              <w:rPr>
                <w:color w:val="000000"/>
                <w:sz w:val="20"/>
                <w:szCs w:val="20"/>
              </w:rPr>
              <w:t>1943</w:t>
            </w:r>
          </w:p>
        </w:tc>
      </w:tr>
      <w:tr w:rsidR="003C2F84" w:rsidRPr="00D16F4D" w14:paraId="76C11342" w14:textId="77777777" w:rsidTr="001774C0">
        <w:trPr>
          <w:trHeight w:val="1104"/>
        </w:trPr>
        <w:tc>
          <w:tcPr>
            <w:tcW w:w="601" w:type="dxa"/>
            <w:tcBorders>
              <w:top w:val="nil"/>
              <w:left w:val="single" w:sz="4" w:space="0" w:color="auto"/>
              <w:bottom w:val="single" w:sz="4" w:space="0" w:color="auto"/>
              <w:right w:val="single" w:sz="4" w:space="0" w:color="auto"/>
            </w:tcBorders>
            <w:shd w:val="clear" w:color="auto" w:fill="auto"/>
            <w:noWrap/>
            <w:hideMark/>
          </w:tcPr>
          <w:p w14:paraId="5648AF2D" w14:textId="77777777" w:rsidR="003C2F84" w:rsidRPr="00D16F4D" w:rsidRDefault="003C2F84" w:rsidP="003C2F84">
            <w:pPr>
              <w:snapToGrid/>
              <w:jc w:val="center"/>
              <w:rPr>
                <w:color w:val="000000"/>
                <w:sz w:val="20"/>
                <w:szCs w:val="20"/>
              </w:rPr>
            </w:pPr>
            <w:r w:rsidRPr="00D16F4D">
              <w:rPr>
                <w:color w:val="000000"/>
                <w:sz w:val="20"/>
                <w:szCs w:val="20"/>
              </w:rPr>
              <w:t>2.38</w:t>
            </w:r>
          </w:p>
        </w:tc>
        <w:tc>
          <w:tcPr>
            <w:tcW w:w="2243" w:type="dxa"/>
            <w:tcBorders>
              <w:top w:val="nil"/>
              <w:left w:val="nil"/>
              <w:bottom w:val="single" w:sz="4" w:space="0" w:color="auto"/>
              <w:right w:val="single" w:sz="4" w:space="0" w:color="auto"/>
            </w:tcBorders>
            <w:shd w:val="clear" w:color="auto" w:fill="auto"/>
            <w:hideMark/>
          </w:tcPr>
          <w:p w14:paraId="3D752DBC" w14:textId="77777777" w:rsidR="003C2F84" w:rsidRPr="00D16F4D" w:rsidRDefault="003C2F84" w:rsidP="003C2F84">
            <w:pPr>
              <w:snapToGrid/>
              <w:rPr>
                <w:color w:val="000000"/>
                <w:sz w:val="20"/>
                <w:szCs w:val="20"/>
              </w:rPr>
            </w:pPr>
            <w:r w:rsidRPr="00D16F4D">
              <w:rPr>
                <w:color w:val="000000"/>
                <w:sz w:val="20"/>
                <w:szCs w:val="20"/>
              </w:rPr>
              <w:t>Янгорчинский сельский Дом культуры Вурнарского округа</w:t>
            </w:r>
          </w:p>
        </w:tc>
        <w:tc>
          <w:tcPr>
            <w:tcW w:w="2258" w:type="dxa"/>
            <w:tcBorders>
              <w:top w:val="nil"/>
              <w:left w:val="nil"/>
              <w:bottom w:val="single" w:sz="4" w:space="0" w:color="auto"/>
              <w:right w:val="single" w:sz="4" w:space="0" w:color="auto"/>
            </w:tcBorders>
            <w:shd w:val="clear" w:color="auto" w:fill="auto"/>
            <w:hideMark/>
          </w:tcPr>
          <w:p w14:paraId="53685DB6" w14:textId="77777777" w:rsidR="003C2F84" w:rsidRPr="00D16F4D" w:rsidRDefault="003C2F84" w:rsidP="003C2F84">
            <w:pPr>
              <w:snapToGrid/>
              <w:rPr>
                <w:color w:val="000000"/>
                <w:sz w:val="20"/>
                <w:szCs w:val="20"/>
              </w:rPr>
            </w:pPr>
            <w:r w:rsidRPr="00D16F4D">
              <w:rPr>
                <w:color w:val="000000"/>
                <w:sz w:val="20"/>
                <w:szCs w:val="20"/>
              </w:rPr>
              <w:t>с. Янгорчино, проспект Мира, д. 1 «а»</w:t>
            </w:r>
          </w:p>
        </w:tc>
        <w:tc>
          <w:tcPr>
            <w:tcW w:w="1839" w:type="dxa"/>
            <w:tcBorders>
              <w:top w:val="nil"/>
              <w:left w:val="nil"/>
              <w:bottom w:val="single" w:sz="4" w:space="0" w:color="auto"/>
              <w:right w:val="single" w:sz="4" w:space="0" w:color="auto"/>
            </w:tcBorders>
            <w:shd w:val="clear" w:color="auto" w:fill="auto"/>
            <w:hideMark/>
          </w:tcPr>
          <w:p w14:paraId="65DFF5D8" w14:textId="77777777" w:rsidR="003C2F84" w:rsidRPr="00D16F4D" w:rsidRDefault="003C2F84" w:rsidP="003C2F84">
            <w:pPr>
              <w:snapToGrid/>
              <w:rPr>
                <w:color w:val="000000"/>
                <w:sz w:val="20"/>
                <w:szCs w:val="20"/>
              </w:rPr>
            </w:pPr>
            <w:r w:rsidRPr="00D16F4D">
              <w:rPr>
                <w:color w:val="000000"/>
                <w:sz w:val="20"/>
                <w:szCs w:val="20"/>
              </w:rPr>
              <w:t>проектная емкость/фактическая наполняемость</w:t>
            </w:r>
          </w:p>
        </w:tc>
        <w:tc>
          <w:tcPr>
            <w:tcW w:w="1219" w:type="dxa"/>
            <w:tcBorders>
              <w:top w:val="nil"/>
              <w:left w:val="nil"/>
              <w:bottom w:val="single" w:sz="4" w:space="0" w:color="auto"/>
              <w:right w:val="single" w:sz="4" w:space="0" w:color="auto"/>
            </w:tcBorders>
            <w:shd w:val="clear" w:color="auto" w:fill="auto"/>
            <w:hideMark/>
          </w:tcPr>
          <w:p w14:paraId="5BE73A6E" w14:textId="77777777" w:rsidR="003C2F84" w:rsidRPr="00D16F4D" w:rsidRDefault="003C2F84" w:rsidP="003C2F84">
            <w:pPr>
              <w:snapToGrid/>
              <w:jc w:val="center"/>
              <w:rPr>
                <w:color w:val="000000"/>
                <w:sz w:val="20"/>
                <w:szCs w:val="20"/>
              </w:rPr>
            </w:pPr>
            <w:r w:rsidRPr="00D16F4D">
              <w:rPr>
                <w:color w:val="000000"/>
                <w:sz w:val="20"/>
                <w:szCs w:val="20"/>
              </w:rPr>
              <w:t>350</w:t>
            </w:r>
          </w:p>
        </w:tc>
        <w:tc>
          <w:tcPr>
            <w:tcW w:w="1460" w:type="dxa"/>
            <w:tcBorders>
              <w:top w:val="nil"/>
              <w:left w:val="nil"/>
              <w:bottom w:val="single" w:sz="4" w:space="0" w:color="auto"/>
              <w:right w:val="single" w:sz="4" w:space="0" w:color="auto"/>
            </w:tcBorders>
            <w:shd w:val="clear" w:color="auto" w:fill="auto"/>
            <w:hideMark/>
          </w:tcPr>
          <w:p w14:paraId="50B97B6E" w14:textId="77777777" w:rsidR="003C2F84" w:rsidRPr="00D16F4D" w:rsidRDefault="003C2F84" w:rsidP="003C2F84">
            <w:pPr>
              <w:snapToGrid/>
              <w:jc w:val="center"/>
              <w:rPr>
                <w:color w:val="000000"/>
                <w:sz w:val="20"/>
                <w:szCs w:val="20"/>
              </w:rPr>
            </w:pPr>
            <w:r w:rsidRPr="00D16F4D">
              <w:rPr>
                <w:color w:val="000000"/>
                <w:sz w:val="20"/>
                <w:szCs w:val="20"/>
              </w:rPr>
              <w:t>1971</w:t>
            </w:r>
          </w:p>
        </w:tc>
      </w:tr>
      <w:tr w:rsidR="003C2F84" w:rsidRPr="00D16F4D" w14:paraId="0134D29D" w14:textId="77777777" w:rsidTr="001774C0">
        <w:trPr>
          <w:trHeight w:val="288"/>
        </w:trPr>
        <w:tc>
          <w:tcPr>
            <w:tcW w:w="601" w:type="dxa"/>
            <w:tcBorders>
              <w:top w:val="nil"/>
              <w:left w:val="single" w:sz="4" w:space="0" w:color="auto"/>
              <w:bottom w:val="single" w:sz="4" w:space="0" w:color="auto"/>
              <w:right w:val="single" w:sz="4" w:space="0" w:color="auto"/>
            </w:tcBorders>
            <w:shd w:val="clear" w:color="auto" w:fill="auto"/>
            <w:noWrap/>
            <w:hideMark/>
          </w:tcPr>
          <w:p w14:paraId="680CC52F" w14:textId="77777777" w:rsidR="003C2F84" w:rsidRPr="00D16F4D" w:rsidRDefault="003C2F84" w:rsidP="003C2F84">
            <w:pPr>
              <w:snapToGrid/>
              <w:jc w:val="center"/>
              <w:rPr>
                <w:b/>
                <w:bCs/>
                <w:color w:val="000000"/>
                <w:sz w:val="20"/>
                <w:szCs w:val="20"/>
              </w:rPr>
            </w:pPr>
            <w:r w:rsidRPr="00D16F4D">
              <w:rPr>
                <w:b/>
                <w:bCs/>
                <w:color w:val="000000"/>
                <w:sz w:val="20"/>
                <w:szCs w:val="20"/>
              </w:rPr>
              <w:t>3</w:t>
            </w:r>
          </w:p>
        </w:tc>
        <w:tc>
          <w:tcPr>
            <w:tcW w:w="9019"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F57FCE" w14:textId="77777777" w:rsidR="003C2F84" w:rsidRPr="00D16F4D" w:rsidRDefault="003C2F84" w:rsidP="003C2F84">
            <w:pPr>
              <w:snapToGrid/>
              <w:jc w:val="center"/>
              <w:rPr>
                <w:b/>
                <w:bCs/>
                <w:color w:val="000000"/>
                <w:sz w:val="20"/>
                <w:szCs w:val="20"/>
              </w:rPr>
            </w:pPr>
            <w:r w:rsidRPr="00D16F4D">
              <w:rPr>
                <w:b/>
                <w:bCs/>
                <w:color w:val="000000"/>
                <w:sz w:val="20"/>
                <w:szCs w:val="20"/>
              </w:rPr>
              <w:t>Перечень музеев</w:t>
            </w:r>
          </w:p>
        </w:tc>
      </w:tr>
      <w:tr w:rsidR="003C2F84" w:rsidRPr="00D16F4D" w14:paraId="4A48915C" w14:textId="77777777" w:rsidTr="001774C0">
        <w:trPr>
          <w:trHeight w:val="2148"/>
        </w:trPr>
        <w:tc>
          <w:tcPr>
            <w:tcW w:w="601" w:type="dxa"/>
            <w:tcBorders>
              <w:top w:val="nil"/>
              <w:left w:val="single" w:sz="4" w:space="0" w:color="auto"/>
              <w:bottom w:val="single" w:sz="4" w:space="0" w:color="auto"/>
              <w:right w:val="single" w:sz="4" w:space="0" w:color="auto"/>
            </w:tcBorders>
            <w:shd w:val="clear" w:color="auto" w:fill="auto"/>
            <w:noWrap/>
            <w:hideMark/>
          </w:tcPr>
          <w:p w14:paraId="62807D2B" w14:textId="77777777" w:rsidR="003C2F84" w:rsidRPr="00D16F4D" w:rsidRDefault="003C2F84" w:rsidP="003C2F84">
            <w:pPr>
              <w:snapToGrid/>
              <w:jc w:val="center"/>
              <w:rPr>
                <w:color w:val="000000"/>
                <w:sz w:val="20"/>
                <w:szCs w:val="20"/>
              </w:rPr>
            </w:pPr>
            <w:r w:rsidRPr="00D16F4D">
              <w:rPr>
                <w:color w:val="000000"/>
                <w:sz w:val="20"/>
                <w:szCs w:val="20"/>
              </w:rPr>
              <w:t>3.1</w:t>
            </w:r>
          </w:p>
        </w:tc>
        <w:tc>
          <w:tcPr>
            <w:tcW w:w="2243" w:type="dxa"/>
            <w:tcBorders>
              <w:top w:val="nil"/>
              <w:left w:val="nil"/>
              <w:bottom w:val="single" w:sz="4" w:space="0" w:color="auto"/>
              <w:right w:val="single" w:sz="4" w:space="0" w:color="auto"/>
            </w:tcBorders>
            <w:shd w:val="clear" w:color="auto" w:fill="auto"/>
            <w:hideMark/>
          </w:tcPr>
          <w:p w14:paraId="764EB3EF" w14:textId="77777777" w:rsidR="003C2F84" w:rsidRPr="00D16F4D" w:rsidRDefault="003C2F84" w:rsidP="003C2F84">
            <w:pPr>
              <w:snapToGrid/>
              <w:rPr>
                <w:color w:val="000000"/>
                <w:sz w:val="20"/>
                <w:szCs w:val="20"/>
              </w:rPr>
            </w:pPr>
            <w:r w:rsidRPr="00D16F4D">
              <w:rPr>
                <w:color w:val="000000"/>
                <w:sz w:val="20"/>
                <w:szCs w:val="20"/>
              </w:rPr>
              <w:t>Вурнарский историко-краеведческий народный музей МБУК «Централизованная клубная система» Вурнарского муниципального округа Чувашской Республики</w:t>
            </w:r>
          </w:p>
        </w:tc>
        <w:tc>
          <w:tcPr>
            <w:tcW w:w="2258" w:type="dxa"/>
            <w:tcBorders>
              <w:top w:val="nil"/>
              <w:left w:val="nil"/>
              <w:bottom w:val="single" w:sz="4" w:space="0" w:color="auto"/>
              <w:right w:val="single" w:sz="4" w:space="0" w:color="auto"/>
            </w:tcBorders>
            <w:shd w:val="clear" w:color="auto" w:fill="auto"/>
            <w:hideMark/>
          </w:tcPr>
          <w:p w14:paraId="4459D0E9" w14:textId="77777777" w:rsidR="003C2F84" w:rsidRPr="00D16F4D" w:rsidRDefault="003C2F84" w:rsidP="003C2F84">
            <w:pPr>
              <w:snapToGrid/>
              <w:rPr>
                <w:color w:val="000000"/>
                <w:sz w:val="20"/>
                <w:szCs w:val="20"/>
              </w:rPr>
            </w:pPr>
            <w:r w:rsidRPr="00D16F4D">
              <w:rPr>
                <w:color w:val="000000"/>
                <w:sz w:val="20"/>
                <w:szCs w:val="20"/>
              </w:rPr>
              <w:t>п. Вурнары, ул. Ленина, 54</w:t>
            </w:r>
          </w:p>
        </w:tc>
        <w:tc>
          <w:tcPr>
            <w:tcW w:w="1839" w:type="dxa"/>
            <w:tcBorders>
              <w:top w:val="nil"/>
              <w:left w:val="nil"/>
              <w:bottom w:val="single" w:sz="4" w:space="0" w:color="auto"/>
              <w:right w:val="single" w:sz="4" w:space="0" w:color="auto"/>
            </w:tcBorders>
            <w:shd w:val="clear" w:color="auto" w:fill="auto"/>
            <w:hideMark/>
          </w:tcPr>
          <w:p w14:paraId="44B04280" w14:textId="77777777" w:rsidR="003C2F84" w:rsidRPr="00D16F4D" w:rsidRDefault="003C2F84" w:rsidP="003C2F84">
            <w:pPr>
              <w:snapToGrid/>
              <w:rPr>
                <w:color w:val="000000"/>
                <w:sz w:val="20"/>
                <w:szCs w:val="20"/>
              </w:rPr>
            </w:pPr>
            <w:r w:rsidRPr="00D16F4D">
              <w:rPr>
                <w:color w:val="000000"/>
                <w:sz w:val="20"/>
                <w:szCs w:val="20"/>
              </w:rPr>
              <w:t>кв.м</w:t>
            </w:r>
          </w:p>
        </w:tc>
        <w:tc>
          <w:tcPr>
            <w:tcW w:w="1219" w:type="dxa"/>
            <w:tcBorders>
              <w:top w:val="nil"/>
              <w:left w:val="nil"/>
              <w:bottom w:val="single" w:sz="4" w:space="0" w:color="auto"/>
              <w:right w:val="single" w:sz="4" w:space="0" w:color="auto"/>
            </w:tcBorders>
            <w:shd w:val="clear" w:color="auto" w:fill="auto"/>
            <w:hideMark/>
          </w:tcPr>
          <w:p w14:paraId="38F409C2" w14:textId="77777777" w:rsidR="003C2F84" w:rsidRPr="00D16F4D" w:rsidRDefault="003C2F84" w:rsidP="003C2F84">
            <w:pPr>
              <w:snapToGrid/>
              <w:rPr>
                <w:color w:val="000000"/>
                <w:sz w:val="20"/>
                <w:szCs w:val="20"/>
              </w:rPr>
            </w:pPr>
            <w:r w:rsidRPr="00D16F4D">
              <w:rPr>
                <w:color w:val="000000"/>
                <w:sz w:val="20"/>
                <w:szCs w:val="20"/>
              </w:rPr>
              <w:t>150</w:t>
            </w:r>
          </w:p>
        </w:tc>
        <w:tc>
          <w:tcPr>
            <w:tcW w:w="1460" w:type="dxa"/>
            <w:tcBorders>
              <w:top w:val="nil"/>
              <w:left w:val="nil"/>
              <w:bottom w:val="single" w:sz="4" w:space="0" w:color="auto"/>
              <w:right w:val="single" w:sz="4" w:space="0" w:color="auto"/>
            </w:tcBorders>
            <w:shd w:val="clear" w:color="auto" w:fill="auto"/>
            <w:noWrap/>
            <w:hideMark/>
          </w:tcPr>
          <w:p w14:paraId="0527287A" w14:textId="77777777" w:rsidR="003C2F84" w:rsidRPr="00D16F4D" w:rsidRDefault="003C2F84" w:rsidP="003C2F84">
            <w:pPr>
              <w:snapToGrid/>
              <w:jc w:val="center"/>
              <w:rPr>
                <w:color w:val="000000"/>
                <w:sz w:val="20"/>
                <w:szCs w:val="20"/>
              </w:rPr>
            </w:pPr>
            <w:r w:rsidRPr="00D16F4D">
              <w:rPr>
                <w:color w:val="000000"/>
                <w:sz w:val="20"/>
                <w:szCs w:val="20"/>
              </w:rPr>
              <w:t>1956</w:t>
            </w:r>
          </w:p>
        </w:tc>
      </w:tr>
    </w:tbl>
    <w:p w14:paraId="5CFD435F"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При расчете нормативной потребности населения в объектах культуры местного значения согласно МНГП Вурнарского МО, уровень нормативной обеспеченности населения в объектах культуры удовлетворен.</w:t>
      </w:r>
    </w:p>
    <w:p w14:paraId="00E6CE62" w14:textId="77777777" w:rsidR="00372C2F" w:rsidRDefault="00372C2F" w:rsidP="00667736">
      <w:pPr>
        <w:snapToGrid/>
        <w:spacing w:after="120" w:line="276" w:lineRule="auto"/>
        <w:ind w:firstLine="567"/>
        <w:jc w:val="both"/>
        <w:rPr>
          <w:b/>
          <w:bCs/>
          <w:i/>
          <w:iCs/>
          <w:kern w:val="2"/>
          <w:sz w:val="24"/>
          <w:szCs w:val="24"/>
          <w14:ligatures w14:val="standardContextual"/>
        </w:rPr>
      </w:pPr>
      <w:bookmarkStart w:id="70" w:name="_Toc112002050"/>
      <w:bookmarkStart w:id="71" w:name="_Toc110008679"/>
      <w:bookmarkStart w:id="72" w:name="_Toc138336463"/>
      <w:bookmarkStart w:id="73" w:name="_Toc141011931"/>
      <w:bookmarkStart w:id="74" w:name="_Hlk108975131"/>
    </w:p>
    <w:p w14:paraId="20A8EB44" w14:textId="0535ED8C" w:rsidR="003C2F84" w:rsidRPr="00F83F02" w:rsidRDefault="003C2F84" w:rsidP="00667736">
      <w:pPr>
        <w:snapToGrid/>
        <w:spacing w:after="120" w:line="276" w:lineRule="auto"/>
        <w:ind w:firstLine="567"/>
        <w:jc w:val="both"/>
        <w:rPr>
          <w:b/>
          <w:bCs/>
          <w:i/>
          <w:iCs/>
          <w:kern w:val="2"/>
          <w:sz w:val="24"/>
          <w:szCs w:val="24"/>
          <w14:ligatures w14:val="standardContextual"/>
        </w:rPr>
      </w:pPr>
      <w:r w:rsidRPr="00F83F02">
        <w:rPr>
          <w:b/>
          <w:bCs/>
          <w:i/>
          <w:iCs/>
          <w:kern w:val="2"/>
          <w:sz w:val="24"/>
          <w:szCs w:val="24"/>
          <w14:ligatures w14:val="standardContextual"/>
        </w:rPr>
        <w:t>Учреждения торговли, общественного питания, сферы услуг и иные учреждения</w:t>
      </w:r>
      <w:bookmarkEnd w:id="70"/>
      <w:bookmarkEnd w:id="71"/>
      <w:r w:rsidRPr="00F83F02">
        <w:rPr>
          <w:b/>
          <w:bCs/>
          <w:i/>
          <w:iCs/>
          <w:kern w:val="2"/>
          <w:sz w:val="24"/>
          <w:szCs w:val="24"/>
          <w14:ligatures w14:val="standardContextual"/>
        </w:rPr>
        <w:t xml:space="preserve"> бытового обслуживания</w:t>
      </w:r>
      <w:bookmarkEnd w:id="72"/>
      <w:bookmarkEnd w:id="73"/>
    </w:p>
    <w:bookmarkEnd w:id="74"/>
    <w:p w14:paraId="0B565F48" w14:textId="77777777" w:rsidR="003C2F84" w:rsidRPr="00F83F02" w:rsidRDefault="003C2F84" w:rsidP="003C2F84">
      <w:pPr>
        <w:snapToGrid/>
        <w:spacing w:after="120" w:line="276" w:lineRule="auto"/>
        <w:ind w:firstLine="567"/>
        <w:jc w:val="both"/>
        <w:rPr>
          <w:kern w:val="2"/>
          <w:sz w:val="24"/>
          <w:szCs w:val="24"/>
          <w14:ligatures w14:val="standardContextual"/>
        </w:rPr>
      </w:pPr>
      <w:r w:rsidRPr="00F83F02">
        <w:rPr>
          <w:kern w:val="2"/>
          <w:sz w:val="24"/>
          <w:szCs w:val="24"/>
          <w14:ligatures w14:val="standardContextual"/>
        </w:rPr>
        <w:t>По данным предоставленным администрацией Вурнарского МО на территории округа работает 298 учреждение торговли мощностью 18830,8 кв.м. торговой площади, 2 универсальные ярмарки общим числом торговых мест – 273 и площадью – 13025,6 кв.м. и 13 нестационарных торговых объекта площадью 114 кв.м.</w:t>
      </w:r>
    </w:p>
    <w:p w14:paraId="0B91FCE4" w14:textId="6263C668" w:rsidR="003C2F84" w:rsidRPr="00F83F02" w:rsidRDefault="003C2F84" w:rsidP="003C2F84">
      <w:pPr>
        <w:snapToGrid/>
        <w:spacing w:after="120" w:line="276" w:lineRule="auto"/>
        <w:ind w:firstLine="567"/>
        <w:jc w:val="both"/>
        <w:rPr>
          <w:kern w:val="2"/>
          <w:sz w:val="24"/>
          <w:szCs w:val="24"/>
          <w14:ligatures w14:val="standardContextual"/>
        </w:rPr>
      </w:pPr>
      <w:r w:rsidRPr="00F83F02">
        <w:rPr>
          <w:kern w:val="2"/>
          <w:sz w:val="24"/>
          <w:szCs w:val="24"/>
          <w14:ligatures w14:val="standardContextual"/>
        </w:rPr>
        <w:t>Сферу общественного питания представляет 25 предприятий мощностью – 1005 посадочных мест.</w:t>
      </w:r>
      <w:r w:rsidR="001F0B85" w:rsidRPr="00F83F02">
        <w:rPr>
          <w:kern w:val="2"/>
          <w:sz w:val="24"/>
          <w:szCs w:val="24"/>
          <w14:ligatures w14:val="standardContextual"/>
        </w:rPr>
        <w:t xml:space="preserve">  </w:t>
      </w:r>
    </w:p>
    <w:p w14:paraId="7A9F5EFD"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В сфере бытового обслуживания услуги населению оказывает 82 предприятий с общим числом сотрудников – 113 человек.</w:t>
      </w:r>
    </w:p>
    <w:p w14:paraId="4F0BF789" w14:textId="77777777" w:rsidR="003C2F84" w:rsidRPr="00F83F02"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В области </w:t>
      </w:r>
      <w:r w:rsidRPr="00F83F02">
        <w:rPr>
          <w:color w:val="000000" w:themeColor="text1"/>
          <w:kern w:val="2"/>
          <w:sz w:val="24"/>
          <w:szCs w:val="24"/>
          <w14:ligatures w14:val="standardContextual"/>
        </w:rPr>
        <w:t xml:space="preserve">организации ритуальных услуг и содержания мест захоронения в Вурнарском МО работают 56 кладбищ общей площадью захоронения 139,2 га и </w:t>
      </w:r>
      <w:r w:rsidRPr="00F83F02">
        <w:rPr>
          <w:kern w:val="2"/>
          <w:sz w:val="24"/>
          <w:szCs w:val="24"/>
          <w14:ligatures w14:val="standardContextual"/>
        </w:rPr>
        <w:t>5 бюро ритуальных услуг.</w:t>
      </w:r>
    </w:p>
    <w:p w14:paraId="192424B4" w14:textId="77777777" w:rsidR="003C2F84" w:rsidRPr="00F83F02" w:rsidRDefault="003C2F84" w:rsidP="003C2F84">
      <w:pPr>
        <w:snapToGrid/>
        <w:spacing w:line="276" w:lineRule="auto"/>
        <w:ind w:firstLine="709"/>
        <w:jc w:val="both"/>
        <w:rPr>
          <w:kern w:val="2"/>
          <w:sz w:val="24"/>
          <w:szCs w:val="24"/>
          <w14:ligatures w14:val="standardContextual"/>
        </w:rPr>
      </w:pPr>
      <w:r w:rsidRPr="00F83F02">
        <w:rPr>
          <w:kern w:val="2"/>
          <w:sz w:val="24"/>
          <w:szCs w:val="24"/>
          <w14:ligatures w14:val="standardContextual"/>
        </w:rPr>
        <w:t>Услуги жилья на территории округа предоставляет 2 гостиницы: Гостиница «Мила»; Гостиница ООО «Бумеранг».</w:t>
      </w:r>
    </w:p>
    <w:p w14:paraId="1AA0D061" w14:textId="139E3CCD" w:rsidR="00D16F4D" w:rsidRDefault="003C2F84" w:rsidP="003C2F84">
      <w:pPr>
        <w:snapToGrid/>
        <w:spacing w:line="276" w:lineRule="auto"/>
        <w:ind w:firstLine="567"/>
        <w:jc w:val="both"/>
        <w:rPr>
          <w:kern w:val="2"/>
          <w:sz w:val="24"/>
          <w:szCs w:val="24"/>
          <w14:ligatures w14:val="standardContextual"/>
        </w:rPr>
      </w:pPr>
      <w:r w:rsidRPr="00F83F02">
        <w:rPr>
          <w:kern w:val="2"/>
          <w:sz w:val="24"/>
          <w:szCs w:val="24"/>
          <w14:ligatures w14:val="standardContextual"/>
        </w:rPr>
        <w:t>Уровень обеспеченности</w:t>
      </w:r>
      <w:r w:rsidRPr="00F83F02">
        <w:rPr>
          <w:bCs/>
          <w:kern w:val="2"/>
          <w:sz w:val="24"/>
          <w:szCs w:val="24"/>
          <w:lang w:val="x-none"/>
          <w14:ligatures w14:val="standardContextual"/>
        </w:rPr>
        <w:t xml:space="preserve"> населения </w:t>
      </w:r>
      <w:r w:rsidRPr="00F83F02">
        <w:rPr>
          <w:bCs/>
          <w:kern w:val="2"/>
          <w:sz w:val="24"/>
          <w:szCs w:val="24"/>
          <w14:ligatures w14:val="standardContextual"/>
        </w:rPr>
        <w:t>Вурнарского МО</w:t>
      </w:r>
      <w:r w:rsidRPr="00F83F02">
        <w:rPr>
          <w:kern w:val="2"/>
          <w:sz w:val="24"/>
          <w:szCs w:val="24"/>
          <w14:ligatures w14:val="standardContextual"/>
        </w:rPr>
        <w:t xml:space="preserve"> учреждениями торговли, общественного питания, сферы услуг и иными учреждениями приведен в таблице ниже.</w:t>
      </w:r>
    </w:p>
    <w:p w14:paraId="388F3879" w14:textId="77777777" w:rsidR="00D16F4D" w:rsidRDefault="00D16F4D">
      <w:pPr>
        <w:snapToGrid/>
        <w:rPr>
          <w:kern w:val="2"/>
          <w:sz w:val="24"/>
          <w:szCs w:val="24"/>
          <w14:ligatures w14:val="standardContextual"/>
        </w:rPr>
      </w:pPr>
      <w:r>
        <w:rPr>
          <w:kern w:val="2"/>
          <w:sz w:val="24"/>
          <w:szCs w:val="24"/>
          <w14:ligatures w14:val="standardContextual"/>
        </w:rPr>
        <w:br w:type="page"/>
      </w:r>
    </w:p>
    <w:p w14:paraId="2666DB8D" w14:textId="1CF024A9" w:rsidR="003C2F84" w:rsidRPr="00F83F02" w:rsidRDefault="003C2F84" w:rsidP="003C2F84">
      <w:pPr>
        <w:snapToGrid/>
        <w:spacing w:line="276" w:lineRule="auto"/>
        <w:ind w:firstLine="567"/>
        <w:jc w:val="right"/>
        <w:rPr>
          <w:bCs/>
          <w:kern w:val="2"/>
          <w:sz w:val="24"/>
          <w:szCs w:val="24"/>
          <w14:ligatures w14:val="standardContextual"/>
        </w:rPr>
      </w:pPr>
      <w:bookmarkStart w:id="75" w:name="_Ref108975169"/>
      <w:r w:rsidRPr="00F83F02">
        <w:rPr>
          <w:bCs/>
          <w:kern w:val="2"/>
          <w:sz w:val="24"/>
          <w:szCs w:val="24"/>
          <w14:ligatures w14:val="standardContextual"/>
        </w:rPr>
        <w:lastRenderedPageBreak/>
        <w:t xml:space="preserve">Таблица </w:t>
      </w:r>
      <w:r w:rsidR="00855BC0" w:rsidRPr="00F83F02">
        <w:rPr>
          <w:bCs/>
          <w:kern w:val="2"/>
          <w:sz w:val="24"/>
          <w:szCs w:val="24"/>
          <w14:ligatures w14:val="standardContextual"/>
        </w:rPr>
        <w:t>1.3.20</w:t>
      </w:r>
    </w:p>
    <w:p w14:paraId="5301808C" w14:textId="77777777" w:rsidR="003C2F84" w:rsidRPr="00F83F02" w:rsidRDefault="003C2F84" w:rsidP="003C2F84">
      <w:pPr>
        <w:snapToGrid/>
        <w:spacing w:before="60" w:after="60" w:line="276" w:lineRule="auto"/>
        <w:jc w:val="center"/>
        <w:rPr>
          <w:rFonts w:eastAsia="Calibri"/>
          <w:bCs/>
          <w:kern w:val="2"/>
          <w:sz w:val="24"/>
          <w:szCs w:val="24"/>
          <w14:ligatures w14:val="standardContextual"/>
        </w:rPr>
      </w:pPr>
      <w:r w:rsidRPr="00F83F02">
        <w:rPr>
          <w:rFonts w:eastAsia="Calibri"/>
          <w:bCs/>
          <w:kern w:val="2"/>
          <w:sz w:val="24"/>
          <w:szCs w:val="24"/>
          <w14:ligatures w14:val="standardContextual"/>
        </w:rPr>
        <w:t xml:space="preserve">Уровень обеспеченности населения Вурнарского МО </w:t>
      </w:r>
      <w:bookmarkEnd w:id="75"/>
      <w:r w:rsidRPr="00F83F02">
        <w:rPr>
          <w:rFonts w:eastAsia="Calibri"/>
          <w:bCs/>
          <w:kern w:val="2"/>
          <w:sz w:val="24"/>
          <w:szCs w:val="24"/>
          <w14:ligatures w14:val="standardContextual"/>
        </w:rPr>
        <w:t xml:space="preserve">объектами бытового обслуживания </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05"/>
        <w:gridCol w:w="2127"/>
        <w:gridCol w:w="1700"/>
        <w:gridCol w:w="1843"/>
        <w:gridCol w:w="1416"/>
      </w:tblGrid>
      <w:tr w:rsidR="003C2F84" w:rsidRPr="00D16F4D" w14:paraId="58C69E0D" w14:textId="77777777" w:rsidTr="001774C0">
        <w:trPr>
          <w:trHeight w:val="20"/>
        </w:trPr>
        <w:tc>
          <w:tcPr>
            <w:tcW w:w="558" w:type="dxa"/>
            <w:tcBorders>
              <w:top w:val="single" w:sz="4" w:space="0" w:color="auto"/>
              <w:left w:val="single" w:sz="4" w:space="0" w:color="auto"/>
              <w:bottom w:val="single" w:sz="4" w:space="0" w:color="auto"/>
              <w:right w:val="single" w:sz="4" w:space="0" w:color="auto"/>
            </w:tcBorders>
            <w:hideMark/>
          </w:tcPr>
          <w:p w14:paraId="7BAD49E8" w14:textId="77777777" w:rsidR="003C2F84" w:rsidRPr="00D16F4D" w:rsidRDefault="003C2F84" w:rsidP="003C2F84">
            <w:pPr>
              <w:keepNext/>
              <w:keepLines/>
              <w:snapToGrid/>
              <w:spacing w:line="256" w:lineRule="auto"/>
              <w:ind w:right="-133"/>
              <w:jc w:val="center"/>
              <w:rPr>
                <w:rFonts w:eastAsia="Calibri"/>
                <w:b/>
                <w:kern w:val="2"/>
                <w:sz w:val="20"/>
                <w:szCs w:val="20"/>
                <w14:ligatures w14:val="standardContextual"/>
              </w:rPr>
            </w:pPr>
            <w:r w:rsidRPr="00D16F4D">
              <w:rPr>
                <w:rFonts w:eastAsia="Calibri"/>
                <w:b/>
                <w:kern w:val="2"/>
                <w:sz w:val="20"/>
                <w:szCs w:val="20"/>
                <w14:ligatures w14:val="standardContextual"/>
              </w:rPr>
              <w:t>№</w:t>
            </w:r>
          </w:p>
          <w:p w14:paraId="41F93B53" w14:textId="77777777" w:rsidR="003C2F84" w:rsidRPr="00D16F4D" w:rsidRDefault="003C2F84" w:rsidP="003C2F84">
            <w:pPr>
              <w:keepNext/>
              <w:keepLines/>
              <w:snapToGrid/>
              <w:spacing w:line="256" w:lineRule="auto"/>
              <w:ind w:right="-133"/>
              <w:jc w:val="center"/>
              <w:rPr>
                <w:rFonts w:eastAsia="Calibri"/>
                <w:b/>
                <w:kern w:val="2"/>
                <w:sz w:val="20"/>
                <w:szCs w:val="20"/>
                <w14:ligatures w14:val="standardContextual"/>
              </w:rPr>
            </w:pPr>
            <w:r w:rsidRPr="00D16F4D">
              <w:rPr>
                <w:rFonts w:eastAsia="Calibri"/>
                <w:b/>
                <w:kern w:val="2"/>
                <w:sz w:val="20"/>
                <w:szCs w:val="20"/>
                <w14:ligatures w14:val="standardContextual"/>
              </w:rPr>
              <w:t>п/п</w:t>
            </w:r>
          </w:p>
        </w:tc>
        <w:tc>
          <w:tcPr>
            <w:tcW w:w="1705" w:type="dxa"/>
            <w:tcBorders>
              <w:top w:val="single" w:sz="4" w:space="0" w:color="auto"/>
              <w:left w:val="single" w:sz="4" w:space="0" w:color="auto"/>
              <w:bottom w:val="single" w:sz="4" w:space="0" w:color="auto"/>
              <w:right w:val="single" w:sz="4" w:space="0" w:color="auto"/>
            </w:tcBorders>
            <w:hideMark/>
          </w:tcPr>
          <w:p w14:paraId="1165A450"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 xml:space="preserve">Наименование </w:t>
            </w:r>
          </w:p>
        </w:tc>
        <w:tc>
          <w:tcPr>
            <w:tcW w:w="2127" w:type="dxa"/>
            <w:tcBorders>
              <w:top w:val="single" w:sz="4" w:space="0" w:color="auto"/>
              <w:left w:val="single" w:sz="4" w:space="0" w:color="auto"/>
              <w:bottom w:val="single" w:sz="4" w:space="0" w:color="auto"/>
              <w:right w:val="single" w:sz="4" w:space="0" w:color="auto"/>
            </w:tcBorders>
            <w:hideMark/>
          </w:tcPr>
          <w:p w14:paraId="035D5DA5"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Норма расчета</w:t>
            </w:r>
          </w:p>
        </w:tc>
        <w:tc>
          <w:tcPr>
            <w:tcW w:w="1700" w:type="dxa"/>
            <w:tcBorders>
              <w:top w:val="single" w:sz="4" w:space="0" w:color="auto"/>
              <w:left w:val="single" w:sz="4" w:space="0" w:color="auto"/>
              <w:bottom w:val="single" w:sz="4" w:space="0" w:color="auto"/>
              <w:right w:val="single" w:sz="4" w:space="0" w:color="auto"/>
            </w:tcBorders>
            <w:hideMark/>
          </w:tcPr>
          <w:p w14:paraId="2FDE287B"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Норматив обеспеченность</w:t>
            </w:r>
          </w:p>
        </w:tc>
        <w:tc>
          <w:tcPr>
            <w:tcW w:w="1843" w:type="dxa"/>
            <w:tcBorders>
              <w:top w:val="single" w:sz="4" w:space="0" w:color="auto"/>
              <w:left w:val="single" w:sz="4" w:space="0" w:color="auto"/>
              <w:bottom w:val="single" w:sz="4" w:space="0" w:color="auto"/>
              <w:right w:val="single" w:sz="4" w:space="0" w:color="auto"/>
            </w:tcBorders>
            <w:hideMark/>
          </w:tcPr>
          <w:p w14:paraId="78C3D098"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Фактическая обеспеченность сетевой единицей</w:t>
            </w:r>
          </w:p>
        </w:tc>
        <w:tc>
          <w:tcPr>
            <w:tcW w:w="1416" w:type="dxa"/>
            <w:tcBorders>
              <w:top w:val="single" w:sz="4" w:space="0" w:color="auto"/>
              <w:left w:val="single" w:sz="4" w:space="0" w:color="auto"/>
              <w:bottom w:val="single" w:sz="4" w:space="0" w:color="auto"/>
              <w:right w:val="single" w:sz="4" w:space="0" w:color="auto"/>
            </w:tcBorders>
            <w:hideMark/>
          </w:tcPr>
          <w:p w14:paraId="0B26563A"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 xml:space="preserve">% выполнения норматива </w:t>
            </w:r>
          </w:p>
        </w:tc>
      </w:tr>
      <w:tr w:rsidR="003C2F84" w:rsidRPr="00D16F4D" w14:paraId="08B82F95" w14:textId="77777777" w:rsidTr="001774C0">
        <w:trPr>
          <w:trHeight w:val="20"/>
        </w:trPr>
        <w:tc>
          <w:tcPr>
            <w:tcW w:w="558" w:type="dxa"/>
            <w:tcBorders>
              <w:top w:val="single" w:sz="4" w:space="0" w:color="auto"/>
              <w:left w:val="single" w:sz="4" w:space="0" w:color="auto"/>
              <w:bottom w:val="single" w:sz="4" w:space="0" w:color="auto"/>
              <w:right w:val="single" w:sz="4" w:space="0" w:color="auto"/>
            </w:tcBorders>
            <w:hideMark/>
          </w:tcPr>
          <w:p w14:paraId="56AA2E4A"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1</w:t>
            </w:r>
          </w:p>
        </w:tc>
        <w:tc>
          <w:tcPr>
            <w:tcW w:w="1705" w:type="dxa"/>
            <w:tcBorders>
              <w:top w:val="single" w:sz="4" w:space="0" w:color="auto"/>
              <w:left w:val="single" w:sz="4" w:space="0" w:color="auto"/>
              <w:bottom w:val="single" w:sz="4" w:space="0" w:color="auto"/>
              <w:right w:val="single" w:sz="4" w:space="0" w:color="auto"/>
            </w:tcBorders>
            <w:hideMark/>
          </w:tcPr>
          <w:p w14:paraId="59BEB75B"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2</w:t>
            </w:r>
          </w:p>
        </w:tc>
        <w:tc>
          <w:tcPr>
            <w:tcW w:w="2127" w:type="dxa"/>
            <w:tcBorders>
              <w:top w:val="single" w:sz="4" w:space="0" w:color="auto"/>
              <w:left w:val="single" w:sz="4" w:space="0" w:color="auto"/>
              <w:bottom w:val="single" w:sz="4" w:space="0" w:color="auto"/>
              <w:right w:val="single" w:sz="4" w:space="0" w:color="auto"/>
            </w:tcBorders>
            <w:hideMark/>
          </w:tcPr>
          <w:p w14:paraId="048CFC2C"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3</w:t>
            </w:r>
          </w:p>
        </w:tc>
        <w:tc>
          <w:tcPr>
            <w:tcW w:w="1700" w:type="dxa"/>
            <w:tcBorders>
              <w:top w:val="single" w:sz="4" w:space="0" w:color="auto"/>
              <w:left w:val="single" w:sz="4" w:space="0" w:color="auto"/>
              <w:bottom w:val="single" w:sz="4" w:space="0" w:color="auto"/>
              <w:right w:val="single" w:sz="4" w:space="0" w:color="auto"/>
            </w:tcBorders>
            <w:hideMark/>
          </w:tcPr>
          <w:p w14:paraId="2FB2DCDB"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4</w:t>
            </w:r>
          </w:p>
        </w:tc>
        <w:tc>
          <w:tcPr>
            <w:tcW w:w="1843" w:type="dxa"/>
            <w:tcBorders>
              <w:top w:val="single" w:sz="4" w:space="0" w:color="auto"/>
              <w:left w:val="single" w:sz="4" w:space="0" w:color="auto"/>
              <w:bottom w:val="single" w:sz="4" w:space="0" w:color="auto"/>
              <w:right w:val="single" w:sz="4" w:space="0" w:color="auto"/>
            </w:tcBorders>
            <w:hideMark/>
          </w:tcPr>
          <w:p w14:paraId="7BCF9239"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5</w:t>
            </w:r>
          </w:p>
        </w:tc>
        <w:tc>
          <w:tcPr>
            <w:tcW w:w="1416" w:type="dxa"/>
            <w:tcBorders>
              <w:top w:val="single" w:sz="4" w:space="0" w:color="auto"/>
              <w:left w:val="single" w:sz="4" w:space="0" w:color="auto"/>
              <w:bottom w:val="single" w:sz="4" w:space="0" w:color="auto"/>
              <w:right w:val="single" w:sz="4" w:space="0" w:color="auto"/>
            </w:tcBorders>
            <w:hideMark/>
          </w:tcPr>
          <w:p w14:paraId="65299EA6" w14:textId="77777777" w:rsidR="003C2F84" w:rsidRPr="00D16F4D" w:rsidRDefault="003C2F84" w:rsidP="003C2F84">
            <w:pPr>
              <w:keepNext/>
              <w:keepLines/>
              <w:snapToGrid/>
              <w:spacing w:line="256" w:lineRule="auto"/>
              <w:jc w:val="center"/>
              <w:rPr>
                <w:rFonts w:eastAsia="Calibri"/>
                <w:b/>
                <w:kern w:val="2"/>
                <w:sz w:val="20"/>
                <w:szCs w:val="20"/>
                <w14:ligatures w14:val="standardContextual"/>
              </w:rPr>
            </w:pPr>
            <w:r w:rsidRPr="00D16F4D">
              <w:rPr>
                <w:rFonts w:eastAsia="Calibri"/>
                <w:b/>
                <w:kern w:val="2"/>
                <w:sz w:val="20"/>
                <w:szCs w:val="20"/>
                <w14:ligatures w14:val="standardContextual"/>
              </w:rPr>
              <w:t>6</w:t>
            </w:r>
          </w:p>
        </w:tc>
      </w:tr>
      <w:tr w:rsidR="003C2F84" w:rsidRPr="00D16F4D" w14:paraId="4913619A" w14:textId="77777777" w:rsidTr="001774C0">
        <w:trPr>
          <w:trHeight w:val="20"/>
        </w:trPr>
        <w:tc>
          <w:tcPr>
            <w:tcW w:w="558" w:type="dxa"/>
            <w:tcBorders>
              <w:top w:val="single" w:sz="4" w:space="0" w:color="auto"/>
              <w:left w:val="single" w:sz="4" w:space="0" w:color="auto"/>
              <w:bottom w:val="single" w:sz="4" w:space="0" w:color="auto"/>
              <w:right w:val="single" w:sz="4" w:space="0" w:color="auto"/>
            </w:tcBorders>
            <w:hideMark/>
          </w:tcPr>
          <w:p w14:paraId="1D062279" w14:textId="77777777" w:rsidR="003C2F84" w:rsidRPr="00D16F4D" w:rsidRDefault="003C2F84" w:rsidP="003C2F84">
            <w:pPr>
              <w:snapToGrid/>
              <w:spacing w:line="256" w:lineRule="auto"/>
              <w:ind w:right="-133"/>
              <w:jc w:val="center"/>
              <w:rPr>
                <w:kern w:val="2"/>
                <w:sz w:val="20"/>
                <w:szCs w:val="20"/>
                <w14:ligatures w14:val="standardContextual"/>
              </w:rPr>
            </w:pPr>
            <w:r w:rsidRPr="00D16F4D">
              <w:rPr>
                <w:kern w:val="2"/>
                <w:sz w:val="20"/>
                <w:szCs w:val="20"/>
                <w14:ligatures w14:val="standardContextual"/>
              </w:rPr>
              <w:t>1</w:t>
            </w:r>
          </w:p>
        </w:tc>
        <w:tc>
          <w:tcPr>
            <w:tcW w:w="1705" w:type="dxa"/>
            <w:tcBorders>
              <w:top w:val="single" w:sz="4" w:space="0" w:color="auto"/>
              <w:left w:val="single" w:sz="4" w:space="0" w:color="auto"/>
              <w:bottom w:val="single" w:sz="4" w:space="0" w:color="auto"/>
              <w:right w:val="single" w:sz="4" w:space="0" w:color="auto"/>
            </w:tcBorders>
            <w:hideMark/>
          </w:tcPr>
          <w:p w14:paraId="0F655068"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Магазины</w:t>
            </w:r>
          </w:p>
        </w:tc>
        <w:tc>
          <w:tcPr>
            <w:tcW w:w="2127" w:type="dxa"/>
            <w:tcBorders>
              <w:top w:val="single" w:sz="4" w:space="0" w:color="auto"/>
              <w:left w:val="single" w:sz="4" w:space="0" w:color="auto"/>
              <w:bottom w:val="single" w:sz="4" w:space="0" w:color="auto"/>
              <w:right w:val="single" w:sz="4" w:space="0" w:color="auto"/>
            </w:tcBorders>
            <w:hideMark/>
          </w:tcPr>
          <w:p w14:paraId="3CCA4E18"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300 кв.м торговой площади на 1 тыс.чел</w:t>
            </w:r>
          </w:p>
        </w:tc>
        <w:tc>
          <w:tcPr>
            <w:tcW w:w="1700" w:type="dxa"/>
            <w:tcBorders>
              <w:top w:val="single" w:sz="4" w:space="0" w:color="auto"/>
              <w:left w:val="single" w:sz="4" w:space="0" w:color="auto"/>
              <w:bottom w:val="single" w:sz="4" w:space="0" w:color="auto"/>
              <w:right w:val="single" w:sz="4" w:space="0" w:color="auto"/>
            </w:tcBorders>
            <w:hideMark/>
          </w:tcPr>
          <w:p w14:paraId="3822BDEB" w14:textId="77777777" w:rsidR="003C2F84" w:rsidRPr="00D16F4D" w:rsidRDefault="003C2F84" w:rsidP="003C2F84">
            <w:pPr>
              <w:snapToGrid/>
              <w:spacing w:line="256" w:lineRule="auto"/>
              <w:ind w:right="-133"/>
              <w:jc w:val="center"/>
              <w:rPr>
                <w:kern w:val="2"/>
                <w:sz w:val="20"/>
                <w:szCs w:val="20"/>
                <w14:ligatures w14:val="standardContextual"/>
              </w:rPr>
            </w:pPr>
            <w:r w:rsidRPr="00D16F4D">
              <w:rPr>
                <w:kern w:val="2"/>
                <w:sz w:val="20"/>
                <w:szCs w:val="20"/>
                <w14:ligatures w14:val="standardContextual"/>
              </w:rPr>
              <w:t>8631,9</w:t>
            </w:r>
          </w:p>
        </w:tc>
        <w:tc>
          <w:tcPr>
            <w:tcW w:w="1843" w:type="dxa"/>
            <w:tcBorders>
              <w:top w:val="single" w:sz="4" w:space="0" w:color="auto"/>
              <w:left w:val="single" w:sz="4" w:space="0" w:color="auto"/>
              <w:bottom w:val="single" w:sz="4" w:space="0" w:color="auto"/>
              <w:right w:val="single" w:sz="4" w:space="0" w:color="auto"/>
            </w:tcBorders>
            <w:hideMark/>
          </w:tcPr>
          <w:p w14:paraId="27DCB9FD" w14:textId="77777777" w:rsidR="003C2F84" w:rsidRPr="00D16F4D" w:rsidRDefault="003C2F84" w:rsidP="003C2F84">
            <w:pPr>
              <w:snapToGrid/>
              <w:spacing w:line="256" w:lineRule="auto"/>
              <w:ind w:right="-133"/>
              <w:jc w:val="center"/>
              <w:rPr>
                <w:kern w:val="2"/>
                <w:sz w:val="20"/>
                <w:szCs w:val="20"/>
                <w14:ligatures w14:val="standardContextual"/>
              </w:rPr>
            </w:pPr>
            <w:r w:rsidRPr="00D16F4D">
              <w:rPr>
                <w:kern w:val="2"/>
                <w:sz w:val="20"/>
                <w:szCs w:val="20"/>
                <w14:ligatures w14:val="standardContextual"/>
              </w:rPr>
              <w:t>18830,8</w:t>
            </w:r>
          </w:p>
        </w:tc>
        <w:tc>
          <w:tcPr>
            <w:tcW w:w="1416" w:type="dxa"/>
            <w:tcBorders>
              <w:top w:val="single" w:sz="4" w:space="0" w:color="auto"/>
              <w:left w:val="single" w:sz="4" w:space="0" w:color="auto"/>
              <w:bottom w:val="single" w:sz="4" w:space="0" w:color="auto"/>
              <w:right w:val="single" w:sz="4" w:space="0" w:color="auto"/>
            </w:tcBorders>
            <w:hideMark/>
          </w:tcPr>
          <w:p w14:paraId="59D7DBAD"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более 100%</w:t>
            </w:r>
          </w:p>
        </w:tc>
      </w:tr>
      <w:tr w:rsidR="003C2F84" w:rsidRPr="00D16F4D" w14:paraId="76B3EB9D" w14:textId="77777777" w:rsidTr="001774C0">
        <w:trPr>
          <w:trHeight w:val="20"/>
        </w:trPr>
        <w:tc>
          <w:tcPr>
            <w:tcW w:w="558" w:type="dxa"/>
            <w:tcBorders>
              <w:top w:val="single" w:sz="4" w:space="0" w:color="auto"/>
              <w:left w:val="single" w:sz="4" w:space="0" w:color="auto"/>
              <w:bottom w:val="single" w:sz="4" w:space="0" w:color="auto"/>
              <w:right w:val="single" w:sz="4" w:space="0" w:color="auto"/>
            </w:tcBorders>
            <w:hideMark/>
          </w:tcPr>
          <w:p w14:paraId="07941E0D" w14:textId="77777777" w:rsidR="003C2F84" w:rsidRPr="00D16F4D" w:rsidRDefault="003C2F84" w:rsidP="003C2F84">
            <w:pPr>
              <w:snapToGrid/>
              <w:spacing w:line="256" w:lineRule="auto"/>
              <w:ind w:right="-133"/>
              <w:jc w:val="center"/>
              <w:rPr>
                <w:kern w:val="2"/>
                <w:sz w:val="20"/>
                <w:szCs w:val="20"/>
                <w14:ligatures w14:val="standardContextual"/>
              </w:rPr>
            </w:pPr>
            <w:r w:rsidRPr="00D16F4D">
              <w:rPr>
                <w:kern w:val="2"/>
                <w:sz w:val="20"/>
                <w:szCs w:val="20"/>
                <w14:ligatures w14:val="standardContextual"/>
              </w:rPr>
              <w:t>2</w:t>
            </w:r>
          </w:p>
        </w:tc>
        <w:tc>
          <w:tcPr>
            <w:tcW w:w="1705" w:type="dxa"/>
            <w:tcBorders>
              <w:top w:val="single" w:sz="4" w:space="0" w:color="auto"/>
              <w:left w:val="single" w:sz="4" w:space="0" w:color="auto"/>
              <w:bottom w:val="single" w:sz="4" w:space="0" w:color="auto"/>
              <w:right w:val="single" w:sz="4" w:space="0" w:color="auto"/>
            </w:tcBorders>
            <w:hideMark/>
          </w:tcPr>
          <w:p w14:paraId="585188AD"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Предприятия общественного питания</w:t>
            </w:r>
          </w:p>
        </w:tc>
        <w:tc>
          <w:tcPr>
            <w:tcW w:w="2127" w:type="dxa"/>
            <w:tcBorders>
              <w:top w:val="single" w:sz="4" w:space="0" w:color="auto"/>
              <w:left w:val="single" w:sz="4" w:space="0" w:color="auto"/>
              <w:bottom w:val="single" w:sz="4" w:space="0" w:color="auto"/>
              <w:right w:val="single" w:sz="4" w:space="0" w:color="auto"/>
            </w:tcBorders>
            <w:hideMark/>
          </w:tcPr>
          <w:p w14:paraId="4AF53847"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40 мест на 1 тыс. чел</w:t>
            </w:r>
          </w:p>
        </w:tc>
        <w:tc>
          <w:tcPr>
            <w:tcW w:w="1700" w:type="dxa"/>
            <w:tcBorders>
              <w:top w:val="single" w:sz="4" w:space="0" w:color="auto"/>
              <w:left w:val="single" w:sz="4" w:space="0" w:color="auto"/>
              <w:bottom w:val="single" w:sz="4" w:space="0" w:color="auto"/>
              <w:right w:val="single" w:sz="4" w:space="0" w:color="auto"/>
            </w:tcBorders>
            <w:hideMark/>
          </w:tcPr>
          <w:p w14:paraId="3C7CD70E" w14:textId="77777777" w:rsidR="003C2F84" w:rsidRPr="00D16F4D" w:rsidRDefault="003C2F84" w:rsidP="003C2F84">
            <w:pPr>
              <w:snapToGrid/>
              <w:spacing w:line="256" w:lineRule="auto"/>
              <w:ind w:right="-133"/>
              <w:jc w:val="center"/>
              <w:rPr>
                <w:kern w:val="2"/>
                <w:sz w:val="20"/>
                <w:szCs w:val="20"/>
                <w:highlight w:val="yellow"/>
                <w14:ligatures w14:val="standardContextual"/>
              </w:rPr>
            </w:pPr>
            <w:r w:rsidRPr="00D16F4D">
              <w:rPr>
                <w:kern w:val="2"/>
                <w:sz w:val="20"/>
                <w:szCs w:val="20"/>
                <w14:ligatures w14:val="standardContextual"/>
              </w:rPr>
              <w:t>1151</w:t>
            </w:r>
          </w:p>
        </w:tc>
        <w:tc>
          <w:tcPr>
            <w:tcW w:w="1843" w:type="dxa"/>
            <w:tcBorders>
              <w:top w:val="single" w:sz="4" w:space="0" w:color="auto"/>
              <w:left w:val="single" w:sz="4" w:space="0" w:color="auto"/>
              <w:bottom w:val="single" w:sz="4" w:space="0" w:color="auto"/>
              <w:right w:val="single" w:sz="4" w:space="0" w:color="auto"/>
            </w:tcBorders>
            <w:hideMark/>
          </w:tcPr>
          <w:p w14:paraId="1C531712" w14:textId="77777777" w:rsidR="003C2F84" w:rsidRPr="00D16F4D" w:rsidRDefault="003C2F84" w:rsidP="003C2F84">
            <w:pPr>
              <w:snapToGrid/>
              <w:spacing w:line="256" w:lineRule="auto"/>
              <w:ind w:right="-133"/>
              <w:jc w:val="center"/>
              <w:rPr>
                <w:kern w:val="2"/>
                <w:sz w:val="20"/>
                <w:szCs w:val="20"/>
                <w:highlight w:val="yellow"/>
                <w14:ligatures w14:val="standardContextual"/>
              </w:rPr>
            </w:pPr>
            <w:r w:rsidRPr="00D16F4D">
              <w:rPr>
                <w:kern w:val="2"/>
                <w:sz w:val="20"/>
                <w:szCs w:val="20"/>
                <w14:ligatures w14:val="standardContextual"/>
              </w:rPr>
              <w:t>1005</w:t>
            </w:r>
          </w:p>
        </w:tc>
        <w:tc>
          <w:tcPr>
            <w:tcW w:w="1416" w:type="dxa"/>
            <w:tcBorders>
              <w:top w:val="single" w:sz="4" w:space="0" w:color="auto"/>
              <w:left w:val="single" w:sz="4" w:space="0" w:color="auto"/>
              <w:bottom w:val="single" w:sz="4" w:space="0" w:color="auto"/>
              <w:right w:val="single" w:sz="4" w:space="0" w:color="auto"/>
            </w:tcBorders>
            <w:hideMark/>
          </w:tcPr>
          <w:p w14:paraId="3AA8BEFE" w14:textId="77777777" w:rsidR="003C2F84" w:rsidRPr="00D16F4D" w:rsidRDefault="003C2F84" w:rsidP="003C2F84">
            <w:pPr>
              <w:snapToGrid/>
              <w:spacing w:line="256" w:lineRule="auto"/>
              <w:ind w:right="-133"/>
              <w:rPr>
                <w:kern w:val="2"/>
                <w:sz w:val="20"/>
                <w:szCs w:val="20"/>
                <w14:ligatures w14:val="standardContextual"/>
              </w:rPr>
            </w:pPr>
            <w:r w:rsidRPr="00D16F4D">
              <w:rPr>
                <w:kern w:val="2"/>
                <w:sz w:val="20"/>
                <w:szCs w:val="20"/>
                <w14:ligatures w14:val="standardContextual"/>
              </w:rPr>
              <w:t>87%</w:t>
            </w:r>
          </w:p>
        </w:tc>
      </w:tr>
      <w:tr w:rsidR="003C2F84" w:rsidRPr="00D16F4D" w14:paraId="510CA894" w14:textId="77777777" w:rsidTr="001774C0">
        <w:trPr>
          <w:trHeight w:val="20"/>
        </w:trPr>
        <w:tc>
          <w:tcPr>
            <w:tcW w:w="558" w:type="dxa"/>
            <w:tcBorders>
              <w:top w:val="single" w:sz="4" w:space="0" w:color="auto"/>
              <w:left w:val="single" w:sz="4" w:space="0" w:color="auto"/>
              <w:bottom w:val="single" w:sz="4" w:space="0" w:color="auto"/>
              <w:right w:val="single" w:sz="4" w:space="0" w:color="auto"/>
            </w:tcBorders>
          </w:tcPr>
          <w:p w14:paraId="6F62E1F7" w14:textId="77777777" w:rsidR="003C2F84" w:rsidRPr="00D16F4D" w:rsidRDefault="003C2F84" w:rsidP="003C2F84">
            <w:pPr>
              <w:snapToGrid/>
              <w:spacing w:line="256" w:lineRule="auto"/>
              <w:ind w:right="-133"/>
              <w:jc w:val="center"/>
              <w:rPr>
                <w:color w:val="000000" w:themeColor="text1"/>
                <w:kern w:val="2"/>
                <w:sz w:val="20"/>
                <w:szCs w:val="20"/>
                <w14:ligatures w14:val="standardContextual"/>
              </w:rPr>
            </w:pPr>
            <w:r w:rsidRPr="00D16F4D">
              <w:rPr>
                <w:color w:val="000000" w:themeColor="text1"/>
                <w:kern w:val="2"/>
                <w:sz w:val="20"/>
                <w:szCs w:val="20"/>
                <w14:ligatures w14:val="standardContextual"/>
              </w:rPr>
              <w:t>3</w:t>
            </w:r>
          </w:p>
        </w:tc>
        <w:tc>
          <w:tcPr>
            <w:tcW w:w="1705" w:type="dxa"/>
            <w:tcBorders>
              <w:top w:val="single" w:sz="4" w:space="0" w:color="auto"/>
              <w:left w:val="single" w:sz="4" w:space="0" w:color="auto"/>
              <w:bottom w:val="single" w:sz="4" w:space="0" w:color="auto"/>
              <w:right w:val="single" w:sz="4" w:space="0" w:color="auto"/>
            </w:tcBorders>
          </w:tcPr>
          <w:p w14:paraId="3F83AB5B" w14:textId="77777777" w:rsidR="003C2F84" w:rsidRPr="00D16F4D" w:rsidRDefault="003C2F84" w:rsidP="003C2F84">
            <w:pPr>
              <w:snapToGrid/>
              <w:spacing w:line="256" w:lineRule="auto"/>
              <w:ind w:right="-133"/>
              <w:rPr>
                <w:color w:val="000000" w:themeColor="text1"/>
                <w:kern w:val="2"/>
                <w:sz w:val="20"/>
                <w:szCs w:val="20"/>
                <w14:ligatures w14:val="standardContextual"/>
              </w:rPr>
            </w:pPr>
            <w:r w:rsidRPr="00D16F4D">
              <w:rPr>
                <w:color w:val="000000" w:themeColor="text1"/>
                <w:kern w:val="2"/>
                <w:sz w:val="20"/>
                <w:szCs w:val="20"/>
                <w14:ligatures w14:val="standardContextual"/>
              </w:rPr>
              <w:t>Кладбища</w:t>
            </w:r>
          </w:p>
        </w:tc>
        <w:tc>
          <w:tcPr>
            <w:tcW w:w="2127" w:type="dxa"/>
            <w:tcBorders>
              <w:top w:val="single" w:sz="4" w:space="0" w:color="auto"/>
              <w:left w:val="single" w:sz="4" w:space="0" w:color="auto"/>
              <w:bottom w:val="single" w:sz="4" w:space="0" w:color="auto"/>
              <w:right w:val="single" w:sz="4" w:space="0" w:color="auto"/>
            </w:tcBorders>
          </w:tcPr>
          <w:p w14:paraId="395187D1" w14:textId="77777777" w:rsidR="003C2F84" w:rsidRPr="00D16F4D" w:rsidRDefault="003C2F84" w:rsidP="003C2F84">
            <w:pPr>
              <w:snapToGrid/>
              <w:spacing w:line="256" w:lineRule="auto"/>
              <w:ind w:right="-133"/>
              <w:rPr>
                <w:color w:val="000000" w:themeColor="text1"/>
                <w:kern w:val="2"/>
                <w:sz w:val="20"/>
                <w:szCs w:val="20"/>
                <w14:ligatures w14:val="standardContextual"/>
              </w:rPr>
            </w:pPr>
            <w:r w:rsidRPr="00D16F4D">
              <w:rPr>
                <w:color w:val="000000" w:themeColor="text1"/>
                <w:kern w:val="2"/>
                <w:sz w:val="20"/>
                <w:szCs w:val="20"/>
                <w14:ligatures w14:val="standardContextual"/>
              </w:rPr>
              <w:t>0,24 га на 1 тыс. чел</w:t>
            </w:r>
          </w:p>
        </w:tc>
        <w:tc>
          <w:tcPr>
            <w:tcW w:w="1700" w:type="dxa"/>
            <w:tcBorders>
              <w:top w:val="single" w:sz="4" w:space="0" w:color="auto"/>
              <w:left w:val="single" w:sz="4" w:space="0" w:color="auto"/>
              <w:bottom w:val="single" w:sz="4" w:space="0" w:color="auto"/>
              <w:right w:val="single" w:sz="4" w:space="0" w:color="auto"/>
            </w:tcBorders>
          </w:tcPr>
          <w:p w14:paraId="07D43AE4" w14:textId="77777777" w:rsidR="003C2F84" w:rsidRPr="00D16F4D" w:rsidRDefault="003C2F84" w:rsidP="003C2F84">
            <w:pPr>
              <w:snapToGrid/>
              <w:spacing w:line="256" w:lineRule="auto"/>
              <w:ind w:right="-133"/>
              <w:jc w:val="center"/>
              <w:rPr>
                <w:color w:val="000000" w:themeColor="text1"/>
                <w:kern w:val="2"/>
                <w:sz w:val="20"/>
                <w:szCs w:val="20"/>
                <w14:ligatures w14:val="standardContextual"/>
              </w:rPr>
            </w:pPr>
            <w:r w:rsidRPr="00D16F4D">
              <w:rPr>
                <w:color w:val="000000" w:themeColor="text1"/>
                <w:kern w:val="2"/>
                <w:sz w:val="20"/>
                <w:szCs w:val="20"/>
                <w14:ligatures w14:val="standardContextual"/>
              </w:rPr>
              <w:t>6,9</w:t>
            </w:r>
          </w:p>
        </w:tc>
        <w:tc>
          <w:tcPr>
            <w:tcW w:w="1843" w:type="dxa"/>
            <w:tcBorders>
              <w:top w:val="single" w:sz="4" w:space="0" w:color="auto"/>
              <w:left w:val="single" w:sz="4" w:space="0" w:color="auto"/>
              <w:bottom w:val="single" w:sz="4" w:space="0" w:color="auto"/>
              <w:right w:val="single" w:sz="4" w:space="0" w:color="auto"/>
            </w:tcBorders>
          </w:tcPr>
          <w:p w14:paraId="73E3E7C2" w14:textId="77777777" w:rsidR="003C2F84" w:rsidRPr="00D16F4D" w:rsidRDefault="003C2F84" w:rsidP="003C2F84">
            <w:pPr>
              <w:snapToGrid/>
              <w:spacing w:line="256" w:lineRule="auto"/>
              <w:ind w:right="-133"/>
              <w:jc w:val="center"/>
              <w:rPr>
                <w:color w:val="000000" w:themeColor="text1"/>
                <w:kern w:val="2"/>
                <w:sz w:val="20"/>
                <w:szCs w:val="20"/>
                <w14:ligatures w14:val="standardContextual"/>
              </w:rPr>
            </w:pPr>
            <w:r w:rsidRPr="00D16F4D">
              <w:rPr>
                <w:color w:val="000000" w:themeColor="text1"/>
                <w:kern w:val="2"/>
                <w:sz w:val="20"/>
                <w:szCs w:val="20"/>
                <w14:ligatures w14:val="standardContextual"/>
              </w:rPr>
              <w:t>139,2</w:t>
            </w:r>
          </w:p>
        </w:tc>
        <w:tc>
          <w:tcPr>
            <w:tcW w:w="1416" w:type="dxa"/>
            <w:tcBorders>
              <w:top w:val="single" w:sz="4" w:space="0" w:color="auto"/>
              <w:left w:val="single" w:sz="4" w:space="0" w:color="auto"/>
              <w:bottom w:val="single" w:sz="4" w:space="0" w:color="auto"/>
              <w:right w:val="single" w:sz="4" w:space="0" w:color="auto"/>
            </w:tcBorders>
          </w:tcPr>
          <w:p w14:paraId="093F00C1" w14:textId="77777777" w:rsidR="003C2F84" w:rsidRPr="00D16F4D" w:rsidRDefault="003C2F84" w:rsidP="003C2F84">
            <w:pPr>
              <w:snapToGrid/>
              <w:spacing w:line="256" w:lineRule="auto"/>
              <w:ind w:right="-133"/>
              <w:rPr>
                <w:color w:val="000000" w:themeColor="text1"/>
                <w:kern w:val="2"/>
                <w:sz w:val="20"/>
                <w:szCs w:val="20"/>
                <w14:ligatures w14:val="standardContextual"/>
              </w:rPr>
            </w:pPr>
            <w:r w:rsidRPr="00D16F4D">
              <w:rPr>
                <w:color w:val="000000" w:themeColor="text1"/>
                <w:kern w:val="2"/>
                <w:sz w:val="20"/>
                <w:szCs w:val="20"/>
                <w14:ligatures w14:val="standardContextual"/>
              </w:rPr>
              <w:t>более 100%</w:t>
            </w:r>
          </w:p>
        </w:tc>
      </w:tr>
    </w:tbl>
    <w:p w14:paraId="6DAC2601" w14:textId="77777777" w:rsidR="003C2F84" w:rsidRPr="00F83F02" w:rsidRDefault="003C2F84" w:rsidP="003C2F84">
      <w:pPr>
        <w:snapToGrid/>
        <w:spacing w:line="276" w:lineRule="auto"/>
        <w:ind w:firstLine="567"/>
        <w:jc w:val="both"/>
        <w:rPr>
          <w:bCs/>
          <w:kern w:val="2"/>
          <w:sz w:val="24"/>
          <w:szCs w:val="24"/>
          <w14:ligatures w14:val="standardContextual"/>
        </w:rPr>
      </w:pPr>
      <w:r w:rsidRPr="00F83F02">
        <w:rPr>
          <w:bCs/>
          <w:color w:val="000000" w:themeColor="text1"/>
          <w:kern w:val="2"/>
          <w:sz w:val="24"/>
          <w:szCs w:val="24"/>
          <w:lang w:val="x-none"/>
          <w14:ligatures w14:val="standardContextual"/>
        </w:rPr>
        <w:t xml:space="preserve">Уровень обеспеченности населения </w:t>
      </w:r>
      <w:r w:rsidRPr="00F83F02">
        <w:rPr>
          <w:bCs/>
          <w:color w:val="000000" w:themeColor="text1"/>
          <w:kern w:val="2"/>
          <w:sz w:val="24"/>
          <w:szCs w:val="24"/>
          <w14:ligatures w14:val="standardContextual"/>
        </w:rPr>
        <w:t>Вурнарского МО</w:t>
      </w:r>
      <w:r w:rsidRPr="00F83F02">
        <w:rPr>
          <w:bCs/>
          <w:color w:val="000000" w:themeColor="text1"/>
          <w:kern w:val="2"/>
          <w:sz w:val="24"/>
          <w:szCs w:val="24"/>
          <w:lang w:val="x-none"/>
          <w14:ligatures w14:val="standardContextual"/>
        </w:rPr>
        <w:t xml:space="preserve"> </w:t>
      </w:r>
      <w:r w:rsidRPr="00F83F02">
        <w:rPr>
          <w:bCs/>
          <w:color w:val="000000" w:themeColor="text1"/>
          <w:kern w:val="2"/>
          <w:sz w:val="24"/>
          <w:szCs w:val="24"/>
          <w14:ligatures w14:val="standardContextual"/>
        </w:rPr>
        <w:t xml:space="preserve">учреждениями торговли </w:t>
      </w:r>
      <w:r w:rsidRPr="00F83F02">
        <w:rPr>
          <w:bCs/>
          <w:kern w:val="2"/>
          <w:sz w:val="24"/>
          <w:szCs w:val="24"/>
          <w14:ligatures w14:val="standardContextual"/>
        </w:rPr>
        <w:t xml:space="preserve">в полной мере удовлетворяет нормативную потребность. </w:t>
      </w:r>
    </w:p>
    <w:p w14:paraId="003AF851" w14:textId="77777777" w:rsidR="003C2F84" w:rsidRPr="00F83F02" w:rsidRDefault="003C2F84" w:rsidP="003C2F84">
      <w:pPr>
        <w:snapToGrid/>
        <w:spacing w:line="276" w:lineRule="auto"/>
        <w:ind w:firstLine="567"/>
        <w:jc w:val="both"/>
        <w:rPr>
          <w:bCs/>
          <w:kern w:val="2"/>
          <w:sz w:val="24"/>
          <w:szCs w:val="24"/>
          <w14:ligatures w14:val="standardContextual"/>
        </w:rPr>
      </w:pPr>
      <w:r w:rsidRPr="00F83F02">
        <w:rPr>
          <w:bCs/>
          <w:kern w:val="2"/>
          <w:sz w:val="24"/>
          <w:szCs w:val="24"/>
          <w14:ligatures w14:val="standardContextual"/>
        </w:rPr>
        <w:t>Уровень обеспеченности населения местами в учреждениях общественного питания на 2023 год составляет 87%.</w:t>
      </w:r>
    </w:p>
    <w:p w14:paraId="61A02E20" w14:textId="17AE93D6" w:rsidR="003C2F84" w:rsidRPr="00F83F02" w:rsidRDefault="003C2F84" w:rsidP="008A4049">
      <w:pPr>
        <w:snapToGrid/>
        <w:spacing w:line="276" w:lineRule="auto"/>
        <w:ind w:firstLine="567"/>
        <w:jc w:val="both"/>
        <w:rPr>
          <w:rFonts w:eastAsiaTheme="majorEastAsia"/>
          <w:b/>
          <w:kern w:val="2"/>
          <w:sz w:val="24"/>
          <w:szCs w:val="24"/>
          <w:lang w:eastAsia="en-US"/>
          <w14:ligatures w14:val="standardContextual"/>
        </w:rPr>
      </w:pPr>
      <w:r w:rsidRPr="00F83F02">
        <w:rPr>
          <w:bCs/>
          <w:color w:val="000000" w:themeColor="text1"/>
          <w:kern w:val="2"/>
          <w:sz w:val="24"/>
          <w:szCs w:val="24"/>
          <w14:ligatures w14:val="standardContextual"/>
        </w:rPr>
        <w:t>Площадь существующих кладбищ полностью покрывает потребность существующего населения.</w:t>
      </w:r>
    </w:p>
    <w:p w14:paraId="0263CCC6" w14:textId="77777777" w:rsidR="00082F53" w:rsidRPr="00F83F02" w:rsidRDefault="00082F53" w:rsidP="003E6853">
      <w:pPr>
        <w:pStyle w:val="21"/>
        <w:spacing w:before="360" w:after="240" w:line="276" w:lineRule="auto"/>
        <w:ind w:firstLine="709"/>
        <w:jc w:val="both"/>
        <w:rPr>
          <w:rFonts w:ascii="Times New Roman" w:hAnsi="Times New Roman"/>
          <w:i w:val="0"/>
          <w:lang w:val="ru-RU"/>
        </w:rPr>
      </w:pPr>
      <w:bookmarkStart w:id="76" w:name="_Toc142126324"/>
      <w:r w:rsidRPr="00F83F02">
        <w:rPr>
          <w:rFonts w:ascii="Times New Roman" w:hAnsi="Times New Roman"/>
          <w:i w:val="0"/>
          <w:lang w:val="ru-RU"/>
        </w:rPr>
        <w:t>Т</w:t>
      </w:r>
      <w:r w:rsidR="003E6853" w:rsidRPr="00F83F02">
        <w:rPr>
          <w:rFonts w:ascii="Times New Roman" w:hAnsi="Times New Roman"/>
          <w:i w:val="0"/>
          <w:lang w:val="ru-RU"/>
        </w:rPr>
        <w:t>ранспортная инфраструктура</w:t>
      </w:r>
      <w:bookmarkEnd w:id="76"/>
    </w:p>
    <w:p w14:paraId="60FF020D" w14:textId="77777777" w:rsidR="002C7AC6" w:rsidRPr="00F83F02" w:rsidRDefault="002C7AC6" w:rsidP="00372C2F">
      <w:pPr>
        <w:snapToGrid/>
        <w:spacing w:line="276" w:lineRule="auto"/>
        <w:ind w:firstLine="567"/>
        <w:jc w:val="both"/>
        <w:rPr>
          <w:sz w:val="24"/>
          <w:szCs w:val="24"/>
        </w:rPr>
      </w:pPr>
      <w:r w:rsidRPr="00F83F02">
        <w:rPr>
          <w:sz w:val="24"/>
          <w:szCs w:val="24"/>
        </w:rPr>
        <w:t>Вурнарский муниципальный округ относится к категории транзитных, так как находится на пересечении основных региональных или межмуниципальных автомобильных дорог Чувашской Республики и железной дороги.</w:t>
      </w:r>
    </w:p>
    <w:p w14:paraId="31FE8F68" w14:textId="77777777" w:rsidR="002C7AC6" w:rsidRPr="00F83F02" w:rsidRDefault="002C7AC6" w:rsidP="00372C2F">
      <w:pPr>
        <w:snapToGrid/>
        <w:spacing w:line="276" w:lineRule="auto"/>
        <w:ind w:firstLine="567"/>
        <w:jc w:val="both"/>
        <w:rPr>
          <w:sz w:val="24"/>
          <w:szCs w:val="24"/>
        </w:rPr>
      </w:pPr>
      <w:r w:rsidRPr="00F83F02">
        <w:rPr>
          <w:sz w:val="24"/>
          <w:szCs w:val="24"/>
        </w:rPr>
        <w:t>На территории муниципального округа прослеживается две региональные транспортно-планироваочные оси:</w:t>
      </w:r>
    </w:p>
    <w:p w14:paraId="0DD044BA" w14:textId="77777777" w:rsidR="002C7AC6" w:rsidRPr="00F83F02" w:rsidRDefault="002C7AC6">
      <w:pPr>
        <w:numPr>
          <w:ilvl w:val="0"/>
          <w:numId w:val="76"/>
        </w:numPr>
        <w:snapToGrid/>
        <w:spacing w:after="160" w:line="276" w:lineRule="auto"/>
        <w:jc w:val="both"/>
        <w:rPr>
          <w:snapToGrid w:val="0"/>
          <w:sz w:val="24"/>
          <w:szCs w:val="24"/>
        </w:rPr>
      </w:pPr>
      <w:r w:rsidRPr="00F83F02">
        <w:rPr>
          <w:snapToGrid w:val="0"/>
          <w:sz w:val="24"/>
          <w:szCs w:val="24"/>
        </w:rPr>
        <w:t>меридиональная ось – автомобильная дорога регионального или межмуниципального значения  «</w:t>
      </w:r>
      <w:hyperlink r:id="rId40" w:tooltip="Чебоксары" w:history="1">
        <w:r w:rsidRPr="00F83F02">
          <w:rPr>
            <w:snapToGrid w:val="0"/>
            <w:sz w:val="24"/>
            <w:szCs w:val="24"/>
          </w:rPr>
          <w:t>Чебоксары</w:t>
        </w:r>
      </w:hyperlink>
      <w:r w:rsidRPr="00F83F02">
        <w:rPr>
          <w:snapToGrid w:val="0"/>
          <w:sz w:val="24"/>
          <w:szCs w:val="24"/>
        </w:rPr>
        <w:t>—</w:t>
      </w:r>
      <w:hyperlink r:id="rId41" w:tooltip="Вурнары" w:history="1">
        <w:r w:rsidRPr="00F83F02">
          <w:rPr>
            <w:snapToGrid w:val="0"/>
            <w:sz w:val="24"/>
            <w:szCs w:val="24"/>
          </w:rPr>
          <w:t>Вурнары</w:t>
        </w:r>
      </w:hyperlink>
      <w:r w:rsidRPr="00F83F02">
        <w:rPr>
          <w:snapToGrid w:val="0"/>
          <w:sz w:val="24"/>
          <w:szCs w:val="24"/>
        </w:rPr>
        <w:t>—</w:t>
      </w:r>
      <w:hyperlink r:id="rId42" w:tooltip="Ибреси" w:history="1">
        <w:r w:rsidRPr="00F83F02">
          <w:rPr>
            <w:snapToGrid w:val="0"/>
            <w:sz w:val="24"/>
            <w:szCs w:val="24"/>
          </w:rPr>
          <w:t>Ибреси</w:t>
        </w:r>
      </w:hyperlink>
      <w:r w:rsidRPr="00F83F02">
        <w:rPr>
          <w:snapToGrid w:val="0"/>
          <w:sz w:val="24"/>
          <w:szCs w:val="24"/>
        </w:rPr>
        <w:t>»;</w:t>
      </w:r>
    </w:p>
    <w:p w14:paraId="09E9530A" w14:textId="77777777" w:rsidR="002C7AC6" w:rsidRPr="00F83F02" w:rsidRDefault="002C7AC6">
      <w:pPr>
        <w:numPr>
          <w:ilvl w:val="0"/>
          <w:numId w:val="76"/>
        </w:numPr>
        <w:snapToGrid/>
        <w:spacing w:after="160" w:line="276" w:lineRule="auto"/>
        <w:jc w:val="both"/>
        <w:rPr>
          <w:snapToGrid w:val="0"/>
          <w:sz w:val="24"/>
          <w:szCs w:val="24"/>
        </w:rPr>
      </w:pPr>
      <w:r w:rsidRPr="00F83F02">
        <w:rPr>
          <w:snapToGrid w:val="0"/>
          <w:sz w:val="24"/>
          <w:szCs w:val="24"/>
        </w:rPr>
        <w:t xml:space="preserve">широтная ось по железной дороге (Москва) – Шумерля – Канаш – Тюрлема – (Казань). </w:t>
      </w:r>
    </w:p>
    <w:p w14:paraId="49B37D5A" w14:textId="77777777" w:rsidR="00F72AF4" w:rsidRPr="00F83F02" w:rsidRDefault="00F72AF4" w:rsidP="00372C2F">
      <w:pPr>
        <w:pStyle w:val="3"/>
        <w:spacing w:before="240" w:after="120" w:line="276" w:lineRule="auto"/>
        <w:ind w:firstLine="709"/>
        <w:jc w:val="both"/>
        <w:rPr>
          <w:rFonts w:ascii="Times New Roman" w:hAnsi="Times New Roman"/>
        </w:rPr>
      </w:pPr>
      <w:bookmarkStart w:id="77" w:name="_Toc142126325"/>
      <w:bookmarkStart w:id="78" w:name="_Hlk125913620"/>
      <w:bookmarkStart w:id="79" w:name="_Hlk125900616"/>
      <w:r w:rsidRPr="00F83F02">
        <w:rPr>
          <w:rFonts w:ascii="Times New Roman" w:hAnsi="Times New Roman"/>
        </w:rPr>
        <w:t>Внешний транспорт</w:t>
      </w:r>
      <w:bookmarkEnd w:id="77"/>
    </w:p>
    <w:p w14:paraId="7CBE320F" w14:textId="77777777" w:rsidR="002C7AC6" w:rsidRPr="00D16F4D" w:rsidRDefault="002C7AC6" w:rsidP="00372C2F">
      <w:pPr>
        <w:keepNext/>
        <w:snapToGrid/>
        <w:spacing w:line="276" w:lineRule="auto"/>
        <w:ind w:left="567"/>
        <w:jc w:val="both"/>
        <w:rPr>
          <w:b/>
          <w:bCs/>
          <w:i/>
          <w:iCs/>
          <w:sz w:val="24"/>
          <w:szCs w:val="24"/>
        </w:rPr>
      </w:pPr>
      <w:r w:rsidRPr="00D16F4D">
        <w:rPr>
          <w:b/>
          <w:bCs/>
          <w:i/>
          <w:iCs/>
          <w:sz w:val="24"/>
          <w:szCs w:val="24"/>
        </w:rPr>
        <w:t>Автомобильные дороги и транспорт</w:t>
      </w:r>
    </w:p>
    <w:p w14:paraId="27935952" w14:textId="77777777" w:rsidR="002C7AC6" w:rsidRPr="00F83F02" w:rsidRDefault="002C7AC6" w:rsidP="00372C2F">
      <w:pPr>
        <w:snapToGrid/>
        <w:spacing w:line="276" w:lineRule="auto"/>
        <w:ind w:firstLine="567"/>
        <w:jc w:val="both"/>
        <w:rPr>
          <w:sz w:val="24"/>
          <w:szCs w:val="24"/>
        </w:rPr>
      </w:pPr>
      <w:r w:rsidRPr="00F83F02">
        <w:rPr>
          <w:sz w:val="24"/>
          <w:szCs w:val="24"/>
        </w:rPr>
        <w:t>Транспортный каркас территории составляют автомобильные дороги регионального и межмуниципального значения, а также автомобильные дороги местного значения, проходящие через центр муниципального округа – пгп. Вурнары.</w:t>
      </w:r>
    </w:p>
    <w:p w14:paraId="5AD6599B" w14:textId="6D0E5CC3" w:rsidR="00D16F4D" w:rsidRDefault="002C7AC6" w:rsidP="00372C2F">
      <w:pPr>
        <w:snapToGrid/>
        <w:spacing w:line="276" w:lineRule="auto"/>
        <w:ind w:firstLine="567"/>
        <w:jc w:val="both"/>
        <w:rPr>
          <w:sz w:val="24"/>
          <w:szCs w:val="24"/>
        </w:rPr>
      </w:pPr>
      <w:r w:rsidRPr="00F83F02">
        <w:rPr>
          <w:sz w:val="24"/>
          <w:szCs w:val="24"/>
        </w:rPr>
        <w:t xml:space="preserve">Перечень автомобильных дорог общего пользования регионального или межмуниципального значения на территории Вурнарского муниципального округа приводится в таблице </w:t>
      </w:r>
      <w:r w:rsidR="00855BC0" w:rsidRPr="00F83F02">
        <w:rPr>
          <w:sz w:val="24"/>
          <w:szCs w:val="24"/>
        </w:rPr>
        <w:t>1.4.1</w:t>
      </w:r>
      <w:r w:rsidRPr="00F83F02">
        <w:rPr>
          <w:sz w:val="24"/>
          <w:szCs w:val="24"/>
        </w:rPr>
        <w:t xml:space="preserve"> </w:t>
      </w:r>
    </w:p>
    <w:p w14:paraId="5B09A4BE" w14:textId="77777777" w:rsidR="00D16F4D" w:rsidRDefault="00D16F4D">
      <w:pPr>
        <w:snapToGrid/>
        <w:rPr>
          <w:sz w:val="24"/>
          <w:szCs w:val="24"/>
        </w:rPr>
      </w:pPr>
      <w:r>
        <w:rPr>
          <w:sz w:val="24"/>
          <w:szCs w:val="24"/>
        </w:rPr>
        <w:br w:type="page"/>
      </w:r>
    </w:p>
    <w:p w14:paraId="51366F1F" w14:textId="1BE993F6" w:rsidR="00372C2F" w:rsidRDefault="002C7AC6" w:rsidP="00372C2F">
      <w:pPr>
        <w:keepNext/>
        <w:snapToGrid/>
        <w:ind w:firstLine="709"/>
        <w:jc w:val="right"/>
        <w:rPr>
          <w:bCs/>
          <w:sz w:val="24"/>
        </w:rPr>
      </w:pPr>
      <w:r w:rsidRPr="00F83F02">
        <w:rPr>
          <w:bCs/>
          <w:sz w:val="24"/>
        </w:rPr>
        <w:lastRenderedPageBreak/>
        <w:t xml:space="preserve">Таблица </w:t>
      </w:r>
      <w:r w:rsidR="00855BC0" w:rsidRPr="00F83F02">
        <w:rPr>
          <w:bCs/>
          <w:sz w:val="24"/>
        </w:rPr>
        <w:t>1.4.</w:t>
      </w:r>
      <w:r w:rsidR="00372C2F">
        <w:rPr>
          <w:bCs/>
          <w:sz w:val="24"/>
          <w:lang w:val="en-US"/>
        </w:rPr>
        <w:t>1</w:t>
      </w:r>
      <w:r w:rsidRPr="00F83F02">
        <w:rPr>
          <w:bCs/>
          <w:sz w:val="24"/>
        </w:rPr>
        <w:t xml:space="preserve"> </w:t>
      </w:r>
    </w:p>
    <w:p w14:paraId="4E87E18D" w14:textId="318833C2" w:rsidR="002C7AC6" w:rsidRPr="00F83F02" w:rsidRDefault="002C7AC6" w:rsidP="002C7AC6">
      <w:pPr>
        <w:keepNext/>
        <w:snapToGrid/>
        <w:ind w:firstLine="709"/>
        <w:jc w:val="both"/>
        <w:rPr>
          <w:bCs/>
          <w:sz w:val="24"/>
        </w:rPr>
      </w:pPr>
      <w:r w:rsidRPr="00F83F02">
        <w:rPr>
          <w:bCs/>
          <w:sz w:val="24"/>
        </w:rPr>
        <w:t>Автомобильные дороги регионального или межмуниципального значения Вурнарского муниципального округа Республики Чувашия</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4"/>
        <w:gridCol w:w="3544"/>
        <w:gridCol w:w="2551"/>
      </w:tblGrid>
      <w:tr w:rsidR="002C7AC6" w:rsidRPr="00D16F4D" w14:paraId="3988F2D1" w14:textId="77777777" w:rsidTr="00434DB8">
        <w:tc>
          <w:tcPr>
            <w:tcW w:w="426" w:type="dxa"/>
            <w:tcBorders>
              <w:top w:val="single" w:sz="4" w:space="0" w:color="auto"/>
              <w:left w:val="single" w:sz="4" w:space="0" w:color="auto"/>
              <w:bottom w:val="single" w:sz="4" w:space="0" w:color="auto"/>
              <w:right w:val="single" w:sz="4" w:space="0" w:color="auto"/>
            </w:tcBorders>
            <w:hideMark/>
          </w:tcPr>
          <w:p w14:paraId="4DE4AAE0" w14:textId="77777777" w:rsidR="002C7AC6" w:rsidRPr="00D16F4D" w:rsidRDefault="002C7AC6" w:rsidP="002C7AC6">
            <w:pPr>
              <w:snapToGrid/>
              <w:jc w:val="center"/>
              <w:rPr>
                <w:b/>
                <w:bCs/>
                <w:sz w:val="20"/>
                <w:szCs w:val="20"/>
              </w:rPr>
            </w:pPr>
            <w:r w:rsidRPr="00D16F4D">
              <w:rPr>
                <w:b/>
                <w:bCs/>
                <w:sz w:val="20"/>
                <w:szCs w:val="20"/>
              </w:rPr>
              <w:t>№</w:t>
            </w:r>
          </w:p>
        </w:tc>
        <w:tc>
          <w:tcPr>
            <w:tcW w:w="3544" w:type="dxa"/>
            <w:tcBorders>
              <w:top w:val="single" w:sz="4" w:space="0" w:color="auto"/>
              <w:left w:val="single" w:sz="4" w:space="0" w:color="auto"/>
              <w:bottom w:val="single" w:sz="4" w:space="0" w:color="auto"/>
              <w:right w:val="single" w:sz="4" w:space="0" w:color="auto"/>
            </w:tcBorders>
            <w:hideMark/>
          </w:tcPr>
          <w:p w14:paraId="587C263F" w14:textId="77777777" w:rsidR="002C7AC6" w:rsidRPr="00D16F4D" w:rsidRDefault="002C7AC6" w:rsidP="002C7AC6">
            <w:pPr>
              <w:snapToGrid/>
              <w:jc w:val="center"/>
              <w:rPr>
                <w:b/>
                <w:bCs/>
                <w:sz w:val="20"/>
                <w:szCs w:val="20"/>
              </w:rPr>
            </w:pPr>
            <w:r w:rsidRPr="00D16F4D">
              <w:rPr>
                <w:b/>
                <w:bCs/>
                <w:sz w:val="20"/>
                <w:szCs w:val="20"/>
              </w:rPr>
              <w:t>Наименование</w:t>
            </w:r>
          </w:p>
        </w:tc>
        <w:tc>
          <w:tcPr>
            <w:tcW w:w="3544" w:type="dxa"/>
            <w:tcBorders>
              <w:top w:val="single" w:sz="4" w:space="0" w:color="auto"/>
              <w:left w:val="single" w:sz="4" w:space="0" w:color="auto"/>
              <w:bottom w:val="single" w:sz="4" w:space="0" w:color="auto"/>
              <w:right w:val="single" w:sz="4" w:space="0" w:color="auto"/>
            </w:tcBorders>
          </w:tcPr>
          <w:p w14:paraId="2DD414AE" w14:textId="77777777" w:rsidR="002C7AC6" w:rsidRPr="00D16F4D" w:rsidRDefault="002C7AC6" w:rsidP="002C7AC6">
            <w:pPr>
              <w:snapToGrid/>
              <w:jc w:val="center"/>
              <w:rPr>
                <w:b/>
                <w:bCs/>
                <w:sz w:val="20"/>
                <w:szCs w:val="20"/>
              </w:rPr>
            </w:pPr>
            <w:r w:rsidRPr="00D16F4D">
              <w:rPr>
                <w:b/>
                <w:bCs/>
                <w:sz w:val="20"/>
                <w:szCs w:val="20"/>
              </w:rPr>
              <w:t>Идентификационный номер</w:t>
            </w:r>
          </w:p>
        </w:tc>
        <w:tc>
          <w:tcPr>
            <w:tcW w:w="2551" w:type="dxa"/>
            <w:tcBorders>
              <w:top w:val="single" w:sz="4" w:space="0" w:color="auto"/>
              <w:left w:val="single" w:sz="4" w:space="0" w:color="auto"/>
              <w:bottom w:val="single" w:sz="4" w:space="0" w:color="auto"/>
              <w:right w:val="single" w:sz="4" w:space="0" w:color="auto"/>
            </w:tcBorders>
            <w:hideMark/>
          </w:tcPr>
          <w:p w14:paraId="3C2A303A" w14:textId="77777777" w:rsidR="002C7AC6" w:rsidRPr="00D16F4D" w:rsidRDefault="002C7AC6" w:rsidP="002C7AC6">
            <w:pPr>
              <w:snapToGrid/>
              <w:jc w:val="center"/>
              <w:rPr>
                <w:b/>
                <w:bCs/>
                <w:sz w:val="20"/>
                <w:szCs w:val="20"/>
              </w:rPr>
            </w:pPr>
            <w:r w:rsidRPr="00D16F4D">
              <w:rPr>
                <w:b/>
                <w:bCs/>
                <w:sz w:val="20"/>
                <w:szCs w:val="20"/>
              </w:rPr>
              <w:t>Техническая категория</w:t>
            </w:r>
          </w:p>
        </w:tc>
      </w:tr>
      <w:tr w:rsidR="002C7AC6" w:rsidRPr="00D16F4D" w14:paraId="61A920D0" w14:textId="77777777" w:rsidTr="00434DB8">
        <w:tc>
          <w:tcPr>
            <w:tcW w:w="426" w:type="dxa"/>
            <w:tcBorders>
              <w:top w:val="single" w:sz="4" w:space="0" w:color="auto"/>
              <w:left w:val="single" w:sz="4" w:space="0" w:color="auto"/>
              <w:bottom w:val="single" w:sz="4" w:space="0" w:color="auto"/>
              <w:right w:val="single" w:sz="4" w:space="0" w:color="auto"/>
            </w:tcBorders>
            <w:hideMark/>
          </w:tcPr>
          <w:p w14:paraId="55D81C48" w14:textId="77777777" w:rsidR="002C7AC6" w:rsidRPr="00D16F4D" w:rsidRDefault="002C7AC6" w:rsidP="002C7AC6">
            <w:pPr>
              <w:snapToGrid/>
              <w:jc w:val="center"/>
              <w:rPr>
                <w:sz w:val="20"/>
                <w:szCs w:val="20"/>
              </w:rPr>
            </w:pPr>
            <w:r w:rsidRPr="00D16F4D">
              <w:rPr>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EC1E69F" w14:textId="77777777" w:rsidR="002C7AC6" w:rsidRPr="00D16F4D" w:rsidRDefault="00000000" w:rsidP="002C7AC6">
            <w:pPr>
              <w:snapToGrid/>
              <w:jc w:val="center"/>
              <w:rPr>
                <w:sz w:val="20"/>
                <w:szCs w:val="20"/>
              </w:rPr>
            </w:pPr>
            <w:hyperlink r:id="rId43" w:tooltip="Чебоксары" w:history="1">
              <w:r w:rsidR="002C7AC6" w:rsidRPr="00D16F4D">
                <w:rPr>
                  <w:sz w:val="20"/>
                  <w:szCs w:val="20"/>
                </w:rPr>
                <w:t>Чебоксары</w:t>
              </w:r>
            </w:hyperlink>
            <w:r w:rsidR="002C7AC6" w:rsidRPr="00D16F4D">
              <w:rPr>
                <w:sz w:val="20"/>
                <w:szCs w:val="20"/>
              </w:rPr>
              <w:t>—</w:t>
            </w:r>
            <w:hyperlink r:id="rId44" w:tooltip="Вурнары" w:history="1">
              <w:r w:rsidR="002C7AC6" w:rsidRPr="00D16F4D">
                <w:rPr>
                  <w:sz w:val="20"/>
                  <w:szCs w:val="20"/>
                </w:rPr>
                <w:t>Вурнары</w:t>
              </w:r>
            </w:hyperlink>
            <w:r w:rsidR="002C7AC6" w:rsidRPr="00D16F4D">
              <w:rPr>
                <w:sz w:val="20"/>
                <w:szCs w:val="20"/>
              </w:rPr>
              <w:t>—</w:t>
            </w:r>
            <w:hyperlink r:id="rId45" w:tooltip="Ибреси" w:history="1">
              <w:r w:rsidR="002C7AC6" w:rsidRPr="00D16F4D">
                <w:rPr>
                  <w:sz w:val="20"/>
                  <w:szCs w:val="20"/>
                </w:rPr>
                <w:t>Ибреси</w:t>
              </w:r>
            </w:hyperlink>
          </w:p>
        </w:tc>
        <w:tc>
          <w:tcPr>
            <w:tcW w:w="3544" w:type="dxa"/>
            <w:tcBorders>
              <w:top w:val="single" w:sz="4" w:space="0" w:color="auto"/>
              <w:left w:val="single" w:sz="4" w:space="0" w:color="auto"/>
              <w:bottom w:val="single" w:sz="4" w:space="0" w:color="auto"/>
              <w:right w:val="single" w:sz="4" w:space="0" w:color="auto"/>
            </w:tcBorders>
          </w:tcPr>
          <w:p w14:paraId="4FB95440" w14:textId="77777777" w:rsidR="002C7AC6" w:rsidRPr="00D16F4D" w:rsidRDefault="002C7AC6" w:rsidP="002C7AC6">
            <w:pPr>
              <w:snapToGrid/>
              <w:jc w:val="center"/>
              <w:rPr>
                <w:sz w:val="20"/>
                <w:szCs w:val="20"/>
              </w:rPr>
            </w:pPr>
            <w:r w:rsidRPr="00D16F4D">
              <w:rPr>
                <w:sz w:val="20"/>
                <w:szCs w:val="20"/>
              </w:rPr>
              <w:t>97 ОП РЗ 97К-001</w:t>
            </w:r>
          </w:p>
        </w:tc>
        <w:tc>
          <w:tcPr>
            <w:tcW w:w="2551" w:type="dxa"/>
            <w:tcBorders>
              <w:top w:val="single" w:sz="4" w:space="0" w:color="auto"/>
              <w:left w:val="single" w:sz="4" w:space="0" w:color="auto"/>
              <w:bottom w:val="single" w:sz="4" w:space="0" w:color="auto"/>
              <w:right w:val="single" w:sz="4" w:space="0" w:color="auto"/>
            </w:tcBorders>
            <w:hideMark/>
          </w:tcPr>
          <w:p w14:paraId="13E20A12" w14:textId="77777777" w:rsidR="002C7AC6" w:rsidRPr="00D16F4D" w:rsidRDefault="002C7AC6" w:rsidP="002C7AC6">
            <w:pPr>
              <w:snapToGrid/>
              <w:spacing w:after="160" w:line="259" w:lineRule="auto"/>
              <w:jc w:val="center"/>
              <w:rPr>
                <w:sz w:val="20"/>
                <w:szCs w:val="20"/>
              </w:rPr>
            </w:pPr>
            <w:r w:rsidRPr="00D16F4D">
              <w:rPr>
                <w:sz w:val="20"/>
                <w:szCs w:val="20"/>
              </w:rPr>
              <w:t>IV</w:t>
            </w:r>
          </w:p>
        </w:tc>
      </w:tr>
      <w:tr w:rsidR="002C7AC6" w:rsidRPr="00D16F4D" w14:paraId="7BAEB29B" w14:textId="77777777" w:rsidTr="00434DB8">
        <w:tc>
          <w:tcPr>
            <w:tcW w:w="426" w:type="dxa"/>
            <w:tcBorders>
              <w:top w:val="single" w:sz="4" w:space="0" w:color="auto"/>
              <w:left w:val="single" w:sz="4" w:space="0" w:color="auto"/>
              <w:bottom w:val="single" w:sz="4" w:space="0" w:color="auto"/>
              <w:right w:val="single" w:sz="4" w:space="0" w:color="auto"/>
            </w:tcBorders>
            <w:hideMark/>
          </w:tcPr>
          <w:p w14:paraId="305CC852" w14:textId="77777777" w:rsidR="002C7AC6" w:rsidRPr="00D16F4D" w:rsidRDefault="002C7AC6" w:rsidP="002C7AC6">
            <w:pPr>
              <w:snapToGrid/>
              <w:jc w:val="center"/>
              <w:rPr>
                <w:sz w:val="20"/>
                <w:szCs w:val="20"/>
              </w:rPr>
            </w:pPr>
            <w:r w:rsidRPr="00D16F4D">
              <w:rPr>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27DB5D2" w14:textId="77777777" w:rsidR="002C7AC6" w:rsidRPr="00D16F4D" w:rsidRDefault="00000000" w:rsidP="002C7AC6">
            <w:pPr>
              <w:snapToGrid/>
              <w:jc w:val="center"/>
              <w:rPr>
                <w:sz w:val="20"/>
                <w:szCs w:val="20"/>
              </w:rPr>
            </w:pPr>
            <w:hyperlink r:id="rId46" w:tooltip="Шумерля" w:history="1">
              <w:r w:rsidR="002C7AC6" w:rsidRPr="00D16F4D">
                <w:rPr>
                  <w:sz w:val="20"/>
                  <w:szCs w:val="20"/>
                </w:rPr>
                <w:t>Шумерля</w:t>
              </w:r>
            </w:hyperlink>
            <w:r w:rsidR="002C7AC6" w:rsidRPr="00D16F4D">
              <w:rPr>
                <w:sz w:val="20"/>
                <w:szCs w:val="20"/>
              </w:rPr>
              <w:t>—</w:t>
            </w:r>
            <w:hyperlink r:id="rId47" w:tooltip="Калинино" w:history="1">
              <w:r w:rsidR="002C7AC6" w:rsidRPr="00D16F4D">
                <w:rPr>
                  <w:sz w:val="20"/>
                  <w:szCs w:val="20"/>
                </w:rPr>
                <w:t>Калинино</w:t>
              </w:r>
            </w:hyperlink>
            <w:r w:rsidR="002C7AC6" w:rsidRPr="00D16F4D">
              <w:rPr>
                <w:sz w:val="20"/>
                <w:szCs w:val="20"/>
              </w:rPr>
              <w:t>—</w:t>
            </w:r>
            <w:hyperlink r:id="rId48" w:tooltip="Шихазаны (страница отсутствует)" w:history="1">
              <w:r w:rsidR="002C7AC6" w:rsidRPr="00D16F4D">
                <w:rPr>
                  <w:sz w:val="20"/>
                  <w:szCs w:val="20"/>
                </w:rPr>
                <w:t>Шихазаны</w:t>
              </w:r>
            </w:hyperlink>
          </w:p>
        </w:tc>
        <w:tc>
          <w:tcPr>
            <w:tcW w:w="3544" w:type="dxa"/>
            <w:tcBorders>
              <w:top w:val="single" w:sz="4" w:space="0" w:color="auto"/>
              <w:left w:val="single" w:sz="4" w:space="0" w:color="auto"/>
              <w:bottom w:val="single" w:sz="4" w:space="0" w:color="auto"/>
              <w:right w:val="single" w:sz="4" w:space="0" w:color="auto"/>
            </w:tcBorders>
          </w:tcPr>
          <w:p w14:paraId="5BB536CB" w14:textId="77777777" w:rsidR="002C7AC6" w:rsidRPr="00D16F4D" w:rsidRDefault="002C7AC6" w:rsidP="002C7AC6">
            <w:pPr>
              <w:snapToGrid/>
              <w:jc w:val="center"/>
              <w:rPr>
                <w:sz w:val="20"/>
                <w:szCs w:val="20"/>
              </w:rPr>
            </w:pPr>
            <w:r w:rsidRPr="00D16F4D">
              <w:rPr>
                <w:sz w:val="20"/>
                <w:szCs w:val="20"/>
              </w:rPr>
              <w:t>97 ОП РЗ 97К-007</w:t>
            </w:r>
          </w:p>
        </w:tc>
        <w:tc>
          <w:tcPr>
            <w:tcW w:w="2551" w:type="dxa"/>
            <w:tcBorders>
              <w:top w:val="single" w:sz="4" w:space="0" w:color="auto"/>
              <w:left w:val="single" w:sz="4" w:space="0" w:color="auto"/>
              <w:bottom w:val="single" w:sz="4" w:space="0" w:color="auto"/>
              <w:right w:val="single" w:sz="4" w:space="0" w:color="auto"/>
            </w:tcBorders>
            <w:hideMark/>
          </w:tcPr>
          <w:p w14:paraId="5203ED2D" w14:textId="77777777" w:rsidR="002C7AC6" w:rsidRPr="00D16F4D" w:rsidRDefault="002C7AC6" w:rsidP="002C7AC6">
            <w:pPr>
              <w:snapToGrid/>
              <w:spacing w:after="160" w:line="259" w:lineRule="auto"/>
              <w:jc w:val="center"/>
              <w:rPr>
                <w:sz w:val="20"/>
                <w:szCs w:val="20"/>
              </w:rPr>
            </w:pPr>
            <w:r w:rsidRPr="00D16F4D">
              <w:rPr>
                <w:sz w:val="20"/>
                <w:szCs w:val="20"/>
              </w:rPr>
              <w:t>IV</w:t>
            </w:r>
          </w:p>
        </w:tc>
      </w:tr>
      <w:tr w:rsidR="002C7AC6" w:rsidRPr="00D16F4D" w14:paraId="17FEEFC3" w14:textId="77777777" w:rsidTr="00434DB8">
        <w:tc>
          <w:tcPr>
            <w:tcW w:w="426" w:type="dxa"/>
            <w:tcBorders>
              <w:top w:val="single" w:sz="4" w:space="0" w:color="auto"/>
              <w:left w:val="single" w:sz="4" w:space="0" w:color="auto"/>
              <w:bottom w:val="single" w:sz="4" w:space="0" w:color="auto"/>
              <w:right w:val="single" w:sz="4" w:space="0" w:color="auto"/>
            </w:tcBorders>
          </w:tcPr>
          <w:p w14:paraId="7806EDA6" w14:textId="77777777" w:rsidR="002C7AC6" w:rsidRPr="00D16F4D" w:rsidRDefault="002C7AC6" w:rsidP="002C7AC6">
            <w:pPr>
              <w:snapToGrid/>
              <w:jc w:val="center"/>
              <w:rPr>
                <w:sz w:val="20"/>
                <w:szCs w:val="20"/>
              </w:rPr>
            </w:pPr>
            <w:r w:rsidRPr="00D16F4D">
              <w:rPr>
                <w:sz w:val="20"/>
                <w:szCs w:val="20"/>
              </w:rPr>
              <w:t>3</w:t>
            </w:r>
          </w:p>
        </w:tc>
        <w:tc>
          <w:tcPr>
            <w:tcW w:w="3544" w:type="dxa"/>
            <w:tcBorders>
              <w:top w:val="single" w:sz="4" w:space="0" w:color="auto"/>
              <w:left w:val="single" w:sz="4" w:space="0" w:color="auto"/>
              <w:bottom w:val="single" w:sz="4" w:space="0" w:color="auto"/>
              <w:right w:val="single" w:sz="4" w:space="0" w:color="auto"/>
            </w:tcBorders>
          </w:tcPr>
          <w:p w14:paraId="3CD7F78F" w14:textId="77777777" w:rsidR="002C7AC6" w:rsidRPr="00D16F4D" w:rsidRDefault="002C7AC6" w:rsidP="002C7AC6">
            <w:pPr>
              <w:keepNext/>
              <w:snapToGrid/>
              <w:jc w:val="both"/>
              <w:rPr>
                <w:sz w:val="20"/>
                <w:szCs w:val="20"/>
              </w:rPr>
            </w:pPr>
            <w:r w:rsidRPr="00D16F4D">
              <w:rPr>
                <w:sz w:val="20"/>
                <w:szCs w:val="20"/>
              </w:rPr>
              <w:t>Чебоксары - Сурское (до границы Ульяновской области)</w:t>
            </w:r>
          </w:p>
        </w:tc>
        <w:tc>
          <w:tcPr>
            <w:tcW w:w="3544" w:type="dxa"/>
            <w:tcBorders>
              <w:top w:val="single" w:sz="4" w:space="0" w:color="auto"/>
              <w:left w:val="single" w:sz="4" w:space="0" w:color="auto"/>
              <w:bottom w:val="single" w:sz="4" w:space="0" w:color="auto"/>
              <w:right w:val="single" w:sz="4" w:space="0" w:color="auto"/>
            </w:tcBorders>
          </w:tcPr>
          <w:p w14:paraId="44410556" w14:textId="77777777" w:rsidR="002C7AC6" w:rsidRPr="00D16F4D" w:rsidRDefault="002C7AC6" w:rsidP="002C7AC6">
            <w:pPr>
              <w:snapToGrid/>
              <w:jc w:val="center"/>
              <w:rPr>
                <w:sz w:val="20"/>
                <w:szCs w:val="20"/>
              </w:rPr>
            </w:pPr>
            <w:r w:rsidRPr="00D16F4D">
              <w:rPr>
                <w:sz w:val="20"/>
                <w:szCs w:val="20"/>
              </w:rPr>
              <w:t>97 ОП РЗ 97К-001</w:t>
            </w:r>
          </w:p>
        </w:tc>
        <w:tc>
          <w:tcPr>
            <w:tcW w:w="2551" w:type="dxa"/>
            <w:tcBorders>
              <w:top w:val="single" w:sz="4" w:space="0" w:color="auto"/>
              <w:left w:val="single" w:sz="4" w:space="0" w:color="auto"/>
              <w:bottom w:val="single" w:sz="4" w:space="0" w:color="auto"/>
              <w:right w:val="single" w:sz="4" w:space="0" w:color="auto"/>
            </w:tcBorders>
          </w:tcPr>
          <w:p w14:paraId="0D768CA9" w14:textId="77777777" w:rsidR="002C7AC6" w:rsidRPr="00D16F4D" w:rsidRDefault="002C7AC6" w:rsidP="002C7AC6">
            <w:pPr>
              <w:snapToGrid/>
              <w:jc w:val="center"/>
              <w:rPr>
                <w:sz w:val="20"/>
                <w:szCs w:val="20"/>
              </w:rPr>
            </w:pPr>
            <w:r w:rsidRPr="00D16F4D">
              <w:rPr>
                <w:sz w:val="20"/>
                <w:szCs w:val="20"/>
              </w:rPr>
              <w:t>IV</w:t>
            </w:r>
          </w:p>
        </w:tc>
      </w:tr>
      <w:tr w:rsidR="002C7AC6" w:rsidRPr="00D16F4D" w14:paraId="3A36B55D" w14:textId="77777777" w:rsidTr="00434DB8">
        <w:tc>
          <w:tcPr>
            <w:tcW w:w="426" w:type="dxa"/>
            <w:tcBorders>
              <w:top w:val="single" w:sz="4" w:space="0" w:color="auto"/>
              <w:left w:val="single" w:sz="4" w:space="0" w:color="auto"/>
              <w:bottom w:val="single" w:sz="4" w:space="0" w:color="auto"/>
              <w:right w:val="single" w:sz="4" w:space="0" w:color="auto"/>
            </w:tcBorders>
          </w:tcPr>
          <w:p w14:paraId="2A40C071" w14:textId="77777777" w:rsidR="002C7AC6" w:rsidRPr="00D16F4D" w:rsidRDefault="002C7AC6" w:rsidP="002C7AC6">
            <w:pPr>
              <w:snapToGrid/>
              <w:jc w:val="center"/>
              <w:rPr>
                <w:sz w:val="20"/>
                <w:szCs w:val="20"/>
              </w:rPr>
            </w:pPr>
            <w:r w:rsidRPr="00D16F4D">
              <w:rPr>
                <w:sz w:val="20"/>
                <w:szCs w:val="20"/>
              </w:rPr>
              <w:t>4</w:t>
            </w:r>
          </w:p>
        </w:tc>
        <w:tc>
          <w:tcPr>
            <w:tcW w:w="3544" w:type="dxa"/>
            <w:tcBorders>
              <w:top w:val="single" w:sz="4" w:space="0" w:color="auto"/>
              <w:left w:val="single" w:sz="4" w:space="0" w:color="auto"/>
              <w:bottom w:val="single" w:sz="4" w:space="0" w:color="auto"/>
              <w:right w:val="single" w:sz="4" w:space="0" w:color="auto"/>
            </w:tcBorders>
          </w:tcPr>
          <w:p w14:paraId="11237629" w14:textId="77777777" w:rsidR="002C7AC6" w:rsidRPr="00D16F4D" w:rsidRDefault="002C7AC6" w:rsidP="002C7AC6">
            <w:pPr>
              <w:keepNext/>
              <w:snapToGrid/>
              <w:jc w:val="both"/>
              <w:rPr>
                <w:sz w:val="20"/>
                <w:szCs w:val="20"/>
              </w:rPr>
            </w:pPr>
            <w:r w:rsidRPr="00D16F4D">
              <w:rPr>
                <w:sz w:val="20"/>
                <w:szCs w:val="20"/>
              </w:rPr>
              <w:t>Никольское - Ядрин – Калинино</w:t>
            </w:r>
          </w:p>
        </w:tc>
        <w:tc>
          <w:tcPr>
            <w:tcW w:w="3544" w:type="dxa"/>
            <w:tcBorders>
              <w:top w:val="single" w:sz="4" w:space="0" w:color="auto"/>
              <w:left w:val="single" w:sz="4" w:space="0" w:color="auto"/>
              <w:bottom w:val="single" w:sz="4" w:space="0" w:color="auto"/>
              <w:right w:val="single" w:sz="4" w:space="0" w:color="auto"/>
            </w:tcBorders>
          </w:tcPr>
          <w:p w14:paraId="1878C4D6" w14:textId="77777777" w:rsidR="002C7AC6" w:rsidRPr="00D16F4D" w:rsidRDefault="002C7AC6" w:rsidP="002C7AC6">
            <w:pPr>
              <w:snapToGrid/>
              <w:jc w:val="center"/>
              <w:rPr>
                <w:sz w:val="20"/>
                <w:szCs w:val="20"/>
              </w:rPr>
            </w:pPr>
            <w:r w:rsidRPr="00D16F4D">
              <w:rPr>
                <w:sz w:val="20"/>
                <w:szCs w:val="20"/>
              </w:rPr>
              <w:t>97 ОП РЗ 97К-006</w:t>
            </w:r>
          </w:p>
        </w:tc>
        <w:tc>
          <w:tcPr>
            <w:tcW w:w="2551" w:type="dxa"/>
            <w:tcBorders>
              <w:top w:val="single" w:sz="4" w:space="0" w:color="auto"/>
              <w:left w:val="single" w:sz="4" w:space="0" w:color="auto"/>
              <w:bottom w:val="single" w:sz="4" w:space="0" w:color="auto"/>
              <w:right w:val="single" w:sz="4" w:space="0" w:color="auto"/>
            </w:tcBorders>
          </w:tcPr>
          <w:p w14:paraId="6C23F339" w14:textId="77777777" w:rsidR="002C7AC6" w:rsidRPr="00D16F4D" w:rsidRDefault="002C7AC6" w:rsidP="002C7AC6">
            <w:pPr>
              <w:snapToGrid/>
              <w:spacing w:after="160" w:line="259" w:lineRule="auto"/>
              <w:jc w:val="center"/>
              <w:rPr>
                <w:sz w:val="20"/>
                <w:szCs w:val="20"/>
              </w:rPr>
            </w:pPr>
            <w:r w:rsidRPr="00D16F4D">
              <w:rPr>
                <w:sz w:val="20"/>
                <w:szCs w:val="20"/>
              </w:rPr>
              <w:t>IV</w:t>
            </w:r>
          </w:p>
        </w:tc>
      </w:tr>
      <w:tr w:rsidR="002C7AC6" w:rsidRPr="00D16F4D" w14:paraId="26B18119" w14:textId="77777777" w:rsidTr="00434DB8">
        <w:tc>
          <w:tcPr>
            <w:tcW w:w="426" w:type="dxa"/>
            <w:tcBorders>
              <w:top w:val="single" w:sz="4" w:space="0" w:color="auto"/>
              <w:left w:val="single" w:sz="4" w:space="0" w:color="auto"/>
              <w:bottom w:val="single" w:sz="4" w:space="0" w:color="auto"/>
              <w:right w:val="single" w:sz="4" w:space="0" w:color="auto"/>
            </w:tcBorders>
          </w:tcPr>
          <w:p w14:paraId="5FD87ABD" w14:textId="77777777" w:rsidR="002C7AC6" w:rsidRPr="00D16F4D" w:rsidRDefault="002C7AC6" w:rsidP="002C7AC6">
            <w:pPr>
              <w:snapToGrid/>
              <w:jc w:val="center"/>
              <w:rPr>
                <w:sz w:val="20"/>
                <w:szCs w:val="20"/>
              </w:rPr>
            </w:pPr>
            <w:r w:rsidRPr="00D16F4D">
              <w:rPr>
                <w:sz w:val="20"/>
                <w:szCs w:val="20"/>
              </w:rPr>
              <w:t>5</w:t>
            </w:r>
          </w:p>
        </w:tc>
        <w:tc>
          <w:tcPr>
            <w:tcW w:w="3544" w:type="dxa"/>
            <w:tcBorders>
              <w:top w:val="single" w:sz="4" w:space="0" w:color="auto"/>
              <w:left w:val="single" w:sz="4" w:space="0" w:color="auto"/>
              <w:bottom w:val="single" w:sz="4" w:space="0" w:color="auto"/>
              <w:right w:val="single" w:sz="4" w:space="0" w:color="auto"/>
            </w:tcBorders>
          </w:tcPr>
          <w:p w14:paraId="0EE98938" w14:textId="77777777" w:rsidR="002C7AC6" w:rsidRPr="00D16F4D" w:rsidRDefault="002C7AC6" w:rsidP="002C7AC6">
            <w:pPr>
              <w:keepNext/>
              <w:snapToGrid/>
              <w:jc w:val="both"/>
              <w:rPr>
                <w:sz w:val="20"/>
                <w:szCs w:val="20"/>
              </w:rPr>
            </w:pPr>
            <w:r w:rsidRPr="00D16F4D">
              <w:rPr>
                <w:sz w:val="20"/>
                <w:szCs w:val="20"/>
              </w:rPr>
              <w:t>Калинино - Батырево - Яльчики (в том числе подъезд к с. Яльчики)</w:t>
            </w:r>
          </w:p>
        </w:tc>
        <w:tc>
          <w:tcPr>
            <w:tcW w:w="3544" w:type="dxa"/>
            <w:tcBorders>
              <w:top w:val="single" w:sz="4" w:space="0" w:color="auto"/>
              <w:left w:val="single" w:sz="4" w:space="0" w:color="auto"/>
              <w:bottom w:val="single" w:sz="4" w:space="0" w:color="auto"/>
              <w:right w:val="single" w:sz="4" w:space="0" w:color="auto"/>
            </w:tcBorders>
          </w:tcPr>
          <w:p w14:paraId="3041D3AE" w14:textId="77777777" w:rsidR="002C7AC6" w:rsidRPr="00D16F4D" w:rsidRDefault="002C7AC6" w:rsidP="002C7AC6">
            <w:pPr>
              <w:snapToGrid/>
              <w:jc w:val="center"/>
              <w:rPr>
                <w:sz w:val="20"/>
                <w:szCs w:val="20"/>
              </w:rPr>
            </w:pPr>
            <w:r w:rsidRPr="00D16F4D">
              <w:rPr>
                <w:sz w:val="20"/>
                <w:szCs w:val="20"/>
              </w:rPr>
              <w:t>97 ОП РЗ 97К-004</w:t>
            </w:r>
          </w:p>
        </w:tc>
        <w:tc>
          <w:tcPr>
            <w:tcW w:w="2551" w:type="dxa"/>
            <w:tcBorders>
              <w:top w:val="single" w:sz="4" w:space="0" w:color="auto"/>
              <w:left w:val="single" w:sz="4" w:space="0" w:color="auto"/>
              <w:bottom w:val="single" w:sz="4" w:space="0" w:color="auto"/>
              <w:right w:val="single" w:sz="4" w:space="0" w:color="auto"/>
            </w:tcBorders>
          </w:tcPr>
          <w:p w14:paraId="686285BD" w14:textId="77777777" w:rsidR="002C7AC6" w:rsidRPr="00D16F4D" w:rsidRDefault="002C7AC6" w:rsidP="002C7AC6">
            <w:pPr>
              <w:snapToGrid/>
              <w:spacing w:after="160" w:line="259" w:lineRule="auto"/>
              <w:jc w:val="center"/>
              <w:rPr>
                <w:sz w:val="20"/>
                <w:szCs w:val="20"/>
              </w:rPr>
            </w:pPr>
            <w:r w:rsidRPr="00D16F4D">
              <w:rPr>
                <w:sz w:val="20"/>
                <w:szCs w:val="20"/>
              </w:rPr>
              <w:t>IV</w:t>
            </w:r>
          </w:p>
        </w:tc>
      </w:tr>
      <w:tr w:rsidR="002C7AC6" w:rsidRPr="00D16F4D" w14:paraId="6B76284F" w14:textId="77777777" w:rsidTr="00434DB8">
        <w:tc>
          <w:tcPr>
            <w:tcW w:w="426" w:type="dxa"/>
            <w:tcBorders>
              <w:top w:val="single" w:sz="4" w:space="0" w:color="auto"/>
              <w:left w:val="single" w:sz="4" w:space="0" w:color="auto"/>
              <w:bottom w:val="single" w:sz="4" w:space="0" w:color="auto"/>
              <w:right w:val="single" w:sz="4" w:space="0" w:color="auto"/>
            </w:tcBorders>
          </w:tcPr>
          <w:p w14:paraId="02B262F8" w14:textId="77777777" w:rsidR="002C7AC6" w:rsidRPr="00D16F4D" w:rsidRDefault="002C7AC6" w:rsidP="002C7AC6">
            <w:pPr>
              <w:snapToGrid/>
              <w:jc w:val="center"/>
              <w:rPr>
                <w:sz w:val="20"/>
                <w:szCs w:val="20"/>
              </w:rPr>
            </w:pPr>
            <w:r w:rsidRPr="00D16F4D">
              <w:rPr>
                <w:sz w:val="20"/>
                <w:szCs w:val="20"/>
              </w:rPr>
              <w:t>6</w:t>
            </w:r>
          </w:p>
        </w:tc>
        <w:tc>
          <w:tcPr>
            <w:tcW w:w="3544" w:type="dxa"/>
            <w:tcBorders>
              <w:top w:val="single" w:sz="4" w:space="0" w:color="auto"/>
              <w:left w:val="single" w:sz="4" w:space="0" w:color="auto"/>
              <w:bottom w:val="single" w:sz="4" w:space="0" w:color="auto"/>
              <w:right w:val="single" w:sz="4" w:space="0" w:color="auto"/>
            </w:tcBorders>
          </w:tcPr>
          <w:p w14:paraId="108B7121" w14:textId="77777777" w:rsidR="002C7AC6" w:rsidRPr="00D16F4D" w:rsidRDefault="002C7AC6" w:rsidP="002C7AC6">
            <w:pPr>
              <w:keepNext/>
              <w:snapToGrid/>
              <w:jc w:val="both"/>
              <w:rPr>
                <w:sz w:val="20"/>
                <w:szCs w:val="20"/>
              </w:rPr>
            </w:pPr>
            <w:r w:rsidRPr="00D16F4D">
              <w:rPr>
                <w:sz w:val="20"/>
                <w:szCs w:val="20"/>
              </w:rPr>
              <w:t>Вурнары - Убеево – Красноармейское</w:t>
            </w:r>
          </w:p>
        </w:tc>
        <w:tc>
          <w:tcPr>
            <w:tcW w:w="3544" w:type="dxa"/>
            <w:tcBorders>
              <w:top w:val="single" w:sz="4" w:space="0" w:color="auto"/>
              <w:left w:val="single" w:sz="4" w:space="0" w:color="auto"/>
              <w:bottom w:val="single" w:sz="4" w:space="0" w:color="auto"/>
              <w:right w:val="single" w:sz="4" w:space="0" w:color="auto"/>
            </w:tcBorders>
          </w:tcPr>
          <w:p w14:paraId="507FB8D6" w14:textId="77777777" w:rsidR="002C7AC6" w:rsidRPr="00D16F4D" w:rsidRDefault="002C7AC6" w:rsidP="002C7AC6">
            <w:pPr>
              <w:snapToGrid/>
              <w:jc w:val="center"/>
              <w:rPr>
                <w:sz w:val="20"/>
                <w:szCs w:val="20"/>
              </w:rPr>
            </w:pPr>
            <w:r w:rsidRPr="00D16F4D">
              <w:rPr>
                <w:sz w:val="20"/>
                <w:szCs w:val="20"/>
              </w:rPr>
              <w:t>97 ОП МЗ 97Н-026</w:t>
            </w:r>
          </w:p>
        </w:tc>
        <w:tc>
          <w:tcPr>
            <w:tcW w:w="2551" w:type="dxa"/>
            <w:tcBorders>
              <w:top w:val="single" w:sz="4" w:space="0" w:color="auto"/>
              <w:left w:val="single" w:sz="4" w:space="0" w:color="auto"/>
              <w:bottom w:val="single" w:sz="4" w:space="0" w:color="auto"/>
              <w:right w:val="single" w:sz="4" w:space="0" w:color="auto"/>
            </w:tcBorders>
          </w:tcPr>
          <w:p w14:paraId="4EE2BCE9" w14:textId="77777777" w:rsidR="002C7AC6" w:rsidRPr="00D16F4D" w:rsidRDefault="002C7AC6" w:rsidP="002C7AC6">
            <w:pPr>
              <w:snapToGrid/>
              <w:spacing w:after="160" w:line="259" w:lineRule="auto"/>
              <w:jc w:val="center"/>
              <w:rPr>
                <w:sz w:val="20"/>
                <w:szCs w:val="20"/>
              </w:rPr>
            </w:pPr>
            <w:r w:rsidRPr="00D16F4D">
              <w:rPr>
                <w:sz w:val="20"/>
                <w:szCs w:val="20"/>
              </w:rPr>
              <w:t>IV</w:t>
            </w:r>
          </w:p>
        </w:tc>
      </w:tr>
    </w:tbl>
    <w:p w14:paraId="2EF54D98" w14:textId="77777777" w:rsidR="002C7AC6" w:rsidRPr="00F83F02" w:rsidRDefault="002C7AC6" w:rsidP="00372C2F">
      <w:pPr>
        <w:snapToGrid/>
        <w:spacing w:line="276" w:lineRule="auto"/>
        <w:ind w:firstLine="567"/>
        <w:jc w:val="both"/>
        <w:rPr>
          <w:sz w:val="24"/>
          <w:szCs w:val="24"/>
        </w:rPr>
      </w:pPr>
      <w:r w:rsidRPr="00F83F02">
        <w:rPr>
          <w:sz w:val="24"/>
          <w:szCs w:val="24"/>
        </w:rPr>
        <w:t>Сеть автодорог, обеспечивающая подъезды к отдельно расположенным населённым пунктам, относится к автомобильным дорогам общего пользования местного значения муниципального округа вне границ населенных пунктов общей протяженностью 189,7 км.</w:t>
      </w:r>
    </w:p>
    <w:p w14:paraId="13AE9378" w14:textId="77777777" w:rsidR="002C7AC6" w:rsidRPr="00F83F02" w:rsidRDefault="002C7AC6" w:rsidP="00372C2F">
      <w:pPr>
        <w:snapToGrid/>
        <w:spacing w:line="276" w:lineRule="auto"/>
        <w:ind w:firstLine="567"/>
        <w:jc w:val="both"/>
        <w:rPr>
          <w:sz w:val="24"/>
          <w:szCs w:val="20"/>
        </w:rPr>
      </w:pPr>
      <w:r w:rsidRPr="00F83F02">
        <w:rPr>
          <w:sz w:val="24"/>
          <w:szCs w:val="20"/>
        </w:rPr>
        <w:t>Многие участки существующей сети автодорог местного значения нуждаются в капитальном ремонте и реконструкции, так как их эксплуатационные характеристики не отвечают присвоенной технической категории.</w:t>
      </w:r>
    </w:p>
    <w:p w14:paraId="2B5C0E81" w14:textId="0DB89B13" w:rsidR="002C7AC6" w:rsidRPr="00F83F02" w:rsidRDefault="002C7AC6" w:rsidP="00372C2F">
      <w:pPr>
        <w:snapToGrid/>
        <w:spacing w:line="276" w:lineRule="auto"/>
        <w:ind w:firstLine="567"/>
        <w:jc w:val="both"/>
        <w:rPr>
          <w:sz w:val="24"/>
          <w:szCs w:val="24"/>
        </w:rPr>
      </w:pPr>
      <w:r w:rsidRPr="00F83F02">
        <w:rPr>
          <w:sz w:val="24"/>
          <w:szCs w:val="24"/>
        </w:rPr>
        <w:t xml:space="preserve">Перечень автомобильных дорог местного значения Вурнарского муниципального округа Республики Чувашия приводится в таблице </w:t>
      </w:r>
      <w:r w:rsidR="00855BC0" w:rsidRPr="00F83F02">
        <w:rPr>
          <w:sz w:val="24"/>
          <w:szCs w:val="24"/>
        </w:rPr>
        <w:t>1.4.2</w:t>
      </w:r>
    </w:p>
    <w:p w14:paraId="05A52F47" w14:textId="77777777" w:rsidR="002C7AC6" w:rsidRPr="00F83F02" w:rsidRDefault="002C7AC6" w:rsidP="002C7AC6">
      <w:pPr>
        <w:snapToGrid/>
        <w:ind w:firstLine="567"/>
        <w:jc w:val="both"/>
        <w:rPr>
          <w:sz w:val="24"/>
          <w:szCs w:val="24"/>
        </w:rPr>
      </w:pPr>
    </w:p>
    <w:p w14:paraId="2D13640D" w14:textId="71C42AD5" w:rsidR="002C7AC6" w:rsidRPr="00F83F02" w:rsidRDefault="002C7AC6" w:rsidP="00855BC0">
      <w:pPr>
        <w:keepNext/>
        <w:snapToGrid/>
        <w:ind w:firstLine="709"/>
        <w:jc w:val="both"/>
        <w:rPr>
          <w:bCs/>
          <w:sz w:val="24"/>
        </w:rPr>
      </w:pPr>
      <w:r w:rsidRPr="00F83F02">
        <w:rPr>
          <w:bCs/>
          <w:sz w:val="24"/>
        </w:rPr>
        <w:t xml:space="preserve">Таблица </w:t>
      </w:r>
      <w:r w:rsidR="00855BC0" w:rsidRPr="00F83F02">
        <w:rPr>
          <w:bCs/>
          <w:sz w:val="24"/>
        </w:rPr>
        <w:t>1.4.2</w:t>
      </w:r>
      <w:r w:rsidRPr="00F83F02">
        <w:rPr>
          <w:bCs/>
          <w:sz w:val="24"/>
        </w:rPr>
        <w:t xml:space="preserve"> Перечень автомобильных дорог местного значения Вурнарского муниципального округа Республики Чувашия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964"/>
        <w:gridCol w:w="2799"/>
        <w:gridCol w:w="2551"/>
      </w:tblGrid>
      <w:tr w:rsidR="002C7AC6" w:rsidRPr="00D16F4D" w14:paraId="21213186"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5BF21579" w14:textId="77777777" w:rsidR="002C7AC6" w:rsidRPr="00D16F4D" w:rsidRDefault="002C7AC6" w:rsidP="002C7AC6">
            <w:pPr>
              <w:snapToGrid/>
              <w:jc w:val="center"/>
              <w:rPr>
                <w:b/>
                <w:bCs/>
                <w:sz w:val="20"/>
                <w:szCs w:val="20"/>
              </w:rPr>
            </w:pPr>
            <w:r w:rsidRPr="00D16F4D">
              <w:rPr>
                <w:b/>
                <w:bCs/>
                <w:sz w:val="20"/>
                <w:szCs w:val="20"/>
              </w:rPr>
              <w:t>№</w:t>
            </w:r>
          </w:p>
        </w:tc>
        <w:tc>
          <w:tcPr>
            <w:tcW w:w="3964" w:type="dxa"/>
            <w:tcBorders>
              <w:top w:val="single" w:sz="4" w:space="0" w:color="auto"/>
              <w:left w:val="single" w:sz="4" w:space="0" w:color="auto"/>
              <w:bottom w:val="single" w:sz="4" w:space="0" w:color="auto"/>
              <w:right w:val="single" w:sz="4" w:space="0" w:color="auto"/>
            </w:tcBorders>
            <w:hideMark/>
          </w:tcPr>
          <w:p w14:paraId="712E991F" w14:textId="77777777" w:rsidR="002C7AC6" w:rsidRPr="00D16F4D" w:rsidRDefault="002C7AC6" w:rsidP="002C7AC6">
            <w:pPr>
              <w:snapToGrid/>
              <w:jc w:val="center"/>
              <w:rPr>
                <w:b/>
                <w:bCs/>
                <w:sz w:val="20"/>
                <w:szCs w:val="20"/>
              </w:rPr>
            </w:pPr>
            <w:r w:rsidRPr="00D16F4D">
              <w:rPr>
                <w:b/>
                <w:bCs/>
                <w:sz w:val="20"/>
                <w:szCs w:val="20"/>
              </w:rPr>
              <w:t>Наименование</w:t>
            </w:r>
          </w:p>
        </w:tc>
        <w:tc>
          <w:tcPr>
            <w:tcW w:w="2799" w:type="dxa"/>
            <w:tcBorders>
              <w:top w:val="single" w:sz="4" w:space="0" w:color="auto"/>
              <w:left w:val="single" w:sz="4" w:space="0" w:color="auto"/>
              <w:bottom w:val="single" w:sz="4" w:space="0" w:color="auto"/>
              <w:right w:val="single" w:sz="4" w:space="0" w:color="auto"/>
            </w:tcBorders>
            <w:hideMark/>
          </w:tcPr>
          <w:p w14:paraId="23B5361F" w14:textId="77777777" w:rsidR="002C7AC6" w:rsidRPr="00D16F4D" w:rsidRDefault="002C7AC6" w:rsidP="002C7AC6">
            <w:pPr>
              <w:snapToGrid/>
              <w:jc w:val="center"/>
              <w:rPr>
                <w:b/>
                <w:bCs/>
                <w:sz w:val="20"/>
                <w:szCs w:val="20"/>
              </w:rPr>
            </w:pPr>
            <w:r w:rsidRPr="00D16F4D">
              <w:rPr>
                <w:b/>
                <w:bCs/>
                <w:sz w:val="20"/>
                <w:szCs w:val="20"/>
              </w:rPr>
              <w:t>Протяженность в границах муниципального округа</w:t>
            </w:r>
          </w:p>
        </w:tc>
        <w:tc>
          <w:tcPr>
            <w:tcW w:w="2551" w:type="dxa"/>
            <w:tcBorders>
              <w:top w:val="single" w:sz="4" w:space="0" w:color="auto"/>
              <w:left w:val="single" w:sz="4" w:space="0" w:color="auto"/>
              <w:bottom w:val="single" w:sz="4" w:space="0" w:color="auto"/>
              <w:right w:val="single" w:sz="4" w:space="0" w:color="auto"/>
            </w:tcBorders>
            <w:hideMark/>
          </w:tcPr>
          <w:p w14:paraId="79EA007A" w14:textId="77777777" w:rsidR="002C7AC6" w:rsidRPr="00D16F4D" w:rsidRDefault="002C7AC6" w:rsidP="002C7AC6">
            <w:pPr>
              <w:snapToGrid/>
              <w:jc w:val="center"/>
              <w:rPr>
                <w:b/>
                <w:bCs/>
                <w:sz w:val="20"/>
                <w:szCs w:val="20"/>
              </w:rPr>
            </w:pPr>
            <w:r w:rsidRPr="00D16F4D">
              <w:rPr>
                <w:b/>
                <w:bCs/>
                <w:sz w:val="20"/>
                <w:szCs w:val="20"/>
              </w:rPr>
              <w:t>Техническая категория</w:t>
            </w:r>
          </w:p>
        </w:tc>
      </w:tr>
      <w:tr w:rsidR="002C7AC6" w:rsidRPr="00D16F4D" w14:paraId="78E044C7"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1175960F" w14:textId="77777777" w:rsidR="002C7AC6" w:rsidRPr="00D16F4D" w:rsidRDefault="002C7AC6" w:rsidP="002C7AC6">
            <w:pPr>
              <w:snapToGrid/>
              <w:jc w:val="center"/>
              <w:rPr>
                <w:sz w:val="20"/>
                <w:szCs w:val="20"/>
              </w:rPr>
            </w:pPr>
            <w:r w:rsidRPr="00D16F4D">
              <w:rPr>
                <w:sz w:val="20"/>
                <w:szCs w:val="20"/>
              </w:rPr>
              <w:t>1</w:t>
            </w:r>
          </w:p>
        </w:tc>
        <w:tc>
          <w:tcPr>
            <w:tcW w:w="3964" w:type="dxa"/>
            <w:tcBorders>
              <w:top w:val="single" w:sz="4" w:space="0" w:color="auto"/>
              <w:left w:val="single" w:sz="4" w:space="0" w:color="auto"/>
              <w:bottom w:val="single" w:sz="4" w:space="0" w:color="auto"/>
              <w:right w:val="single" w:sz="4" w:space="0" w:color="auto"/>
            </w:tcBorders>
            <w:hideMark/>
          </w:tcPr>
          <w:p w14:paraId="670A6FA6" w14:textId="77777777" w:rsidR="002C7AC6" w:rsidRPr="00D16F4D" w:rsidRDefault="002C7AC6" w:rsidP="002C7AC6">
            <w:pPr>
              <w:snapToGrid/>
              <w:jc w:val="center"/>
              <w:rPr>
                <w:sz w:val="20"/>
                <w:szCs w:val="20"/>
              </w:rPr>
            </w:pPr>
            <w:r w:rsidRPr="00D16F4D">
              <w:rPr>
                <w:sz w:val="20"/>
                <w:szCs w:val="20"/>
              </w:rPr>
              <w:t>Кюстюмеры-Кольцовка</w:t>
            </w:r>
          </w:p>
        </w:tc>
        <w:tc>
          <w:tcPr>
            <w:tcW w:w="2799" w:type="dxa"/>
            <w:vAlign w:val="center"/>
            <w:hideMark/>
          </w:tcPr>
          <w:p w14:paraId="166A27F9" w14:textId="77777777" w:rsidR="002C7AC6" w:rsidRPr="00D16F4D" w:rsidRDefault="002C7AC6" w:rsidP="002C7AC6">
            <w:pPr>
              <w:snapToGrid/>
              <w:jc w:val="center"/>
              <w:rPr>
                <w:sz w:val="20"/>
                <w:szCs w:val="20"/>
              </w:rPr>
            </w:pPr>
            <w:r w:rsidRPr="00D16F4D">
              <w:rPr>
                <w:sz w:val="20"/>
                <w:szCs w:val="20"/>
              </w:rPr>
              <w:t>21,6</w:t>
            </w:r>
          </w:p>
        </w:tc>
        <w:tc>
          <w:tcPr>
            <w:tcW w:w="2551" w:type="dxa"/>
            <w:tcBorders>
              <w:top w:val="single" w:sz="4" w:space="0" w:color="auto"/>
              <w:left w:val="single" w:sz="4" w:space="0" w:color="auto"/>
              <w:bottom w:val="single" w:sz="4" w:space="0" w:color="auto"/>
              <w:right w:val="single" w:sz="4" w:space="0" w:color="auto"/>
            </w:tcBorders>
            <w:hideMark/>
          </w:tcPr>
          <w:p w14:paraId="018C27D2" w14:textId="77777777" w:rsidR="002C7AC6" w:rsidRPr="00D16F4D" w:rsidRDefault="002C7AC6" w:rsidP="002C7AC6">
            <w:pPr>
              <w:snapToGrid/>
              <w:jc w:val="center"/>
              <w:rPr>
                <w:sz w:val="20"/>
                <w:szCs w:val="20"/>
              </w:rPr>
            </w:pPr>
            <w:r w:rsidRPr="00D16F4D">
              <w:rPr>
                <w:sz w:val="20"/>
                <w:szCs w:val="20"/>
              </w:rPr>
              <w:t>IV</w:t>
            </w:r>
          </w:p>
        </w:tc>
      </w:tr>
      <w:tr w:rsidR="002C7AC6" w:rsidRPr="00D16F4D" w14:paraId="5E05BE23"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4EBB8DEA" w14:textId="77777777" w:rsidR="002C7AC6" w:rsidRPr="00D16F4D" w:rsidRDefault="002C7AC6" w:rsidP="002C7AC6">
            <w:pPr>
              <w:snapToGrid/>
              <w:jc w:val="center"/>
              <w:rPr>
                <w:sz w:val="20"/>
                <w:szCs w:val="20"/>
              </w:rPr>
            </w:pPr>
            <w:r w:rsidRPr="00D16F4D">
              <w:rPr>
                <w:sz w:val="20"/>
                <w:szCs w:val="20"/>
              </w:rPr>
              <w:t>2</w:t>
            </w:r>
          </w:p>
        </w:tc>
        <w:tc>
          <w:tcPr>
            <w:tcW w:w="3964" w:type="dxa"/>
            <w:tcBorders>
              <w:top w:val="single" w:sz="4" w:space="0" w:color="auto"/>
              <w:left w:val="single" w:sz="4" w:space="0" w:color="auto"/>
              <w:bottom w:val="single" w:sz="4" w:space="0" w:color="auto"/>
              <w:right w:val="single" w:sz="4" w:space="0" w:color="auto"/>
            </w:tcBorders>
            <w:hideMark/>
          </w:tcPr>
          <w:p w14:paraId="0C40268C" w14:textId="77777777" w:rsidR="002C7AC6" w:rsidRPr="00D16F4D" w:rsidRDefault="002C7AC6" w:rsidP="002C7AC6">
            <w:pPr>
              <w:snapToGrid/>
              <w:jc w:val="center"/>
              <w:rPr>
                <w:sz w:val="20"/>
                <w:szCs w:val="20"/>
              </w:rPr>
            </w:pPr>
            <w:r w:rsidRPr="00D16F4D">
              <w:rPr>
                <w:sz w:val="20"/>
                <w:szCs w:val="20"/>
              </w:rPr>
              <w:t>Кюльхири- Кадыши</w:t>
            </w:r>
          </w:p>
        </w:tc>
        <w:tc>
          <w:tcPr>
            <w:tcW w:w="2799" w:type="dxa"/>
            <w:vAlign w:val="center"/>
            <w:hideMark/>
          </w:tcPr>
          <w:p w14:paraId="141388DA" w14:textId="77777777" w:rsidR="002C7AC6" w:rsidRPr="00D16F4D" w:rsidRDefault="002C7AC6" w:rsidP="002C7AC6">
            <w:pPr>
              <w:snapToGrid/>
              <w:jc w:val="center"/>
              <w:rPr>
                <w:sz w:val="20"/>
                <w:szCs w:val="20"/>
              </w:rPr>
            </w:pPr>
            <w:r w:rsidRPr="00D16F4D">
              <w:rPr>
                <w:sz w:val="20"/>
                <w:szCs w:val="20"/>
              </w:rPr>
              <w:t>24,4</w:t>
            </w:r>
          </w:p>
        </w:tc>
        <w:tc>
          <w:tcPr>
            <w:tcW w:w="2551" w:type="dxa"/>
            <w:tcBorders>
              <w:top w:val="single" w:sz="4" w:space="0" w:color="auto"/>
              <w:left w:val="single" w:sz="4" w:space="0" w:color="auto"/>
              <w:bottom w:val="single" w:sz="4" w:space="0" w:color="auto"/>
              <w:right w:val="single" w:sz="4" w:space="0" w:color="auto"/>
            </w:tcBorders>
            <w:hideMark/>
          </w:tcPr>
          <w:p w14:paraId="4C75CB51" w14:textId="77777777" w:rsidR="002C7AC6" w:rsidRPr="00D16F4D" w:rsidRDefault="002C7AC6" w:rsidP="002C7AC6">
            <w:pPr>
              <w:snapToGrid/>
              <w:jc w:val="center"/>
              <w:rPr>
                <w:sz w:val="20"/>
                <w:szCs w:val="20"/>
              </w:rPr>
            </w:pPr>
            <w:r w:rsidRPr="00D16F4D">
              <w:rPr>
                <w:sz w:val="20"/>
                <w:szCs w:val="20"/>
              </w:rPr>
              <w:t>IV</w:t>
            </w:r>
          </w:p>
        </w:tc>
      </w:tr>
      <w:tr w:rsidR="002C7AC6" w:rsidRPr="00D16F4D" w14:paraId="6B24987D"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1D5C2B25" w14:textId="77777777" w:rsidR="002C7AC6" w:rsidRPr="00D16F4D" w:rsidRDefault="002C7AC6" w:rsidP="002C7AC6">
            <w:pPr>
              <w:snapToGrid/>
              <w:jc w:val="center"/>
              <w:rPr>
                <w:sz w:val="20"/>
                <w:szCs w:val="20"/>
              </w:rPr>
            </w:pPr>
            <w:r w:rsidRPr="00D16F4D">
              <w:rPr>
                <w:sz w:val="20"/>
                <w:szCs w:val="20"/>
              </w:rPr>
              <w:t>3</w:t>
            </w:r>
          </w:p>
        </w:tc>
        <w:tc>
          <w:tcPr>
            <w:tcW w:w="3964" w:type="dxa"/>
            <w:tcBorders>
              <w:top w:val="single" w:sz="4" w:space="0" w:color="auto"/>
              <w:left w:val="single" w:sz="4" w:space="0" w:color="auto"/>
              <w:bottom w:val="single" w:sz="4" w:space="0" w:color="auto"/>
              <w:right w:val="single" w:sz="4" w:space="0" w:color="auto"/>
            </w:tcBorders>
            <w:hideMark/>
          </w:tcPr>
          <w:p w14:paraId="73EFE987" w14:textId="77777777" w:rsidR="002C7AC6" w:rsidRPr="00D16F4D" w:rsidRDefault="002C7AC6" w:rsidP="002C7AC6">
            <w:pPr>
              <w:snapToGrid/>
              <w:jc w:val="center"/>
              <w:rPr>
                <w:sz w:val="20"/>
                <w:szCs w:val="20"/>
              </w:rPr>
            </w:pPr>
            <w:r w:rsidRPr="00D16F4D">
              <w:rPr>
                <w:sz w:val="20"/>
                <w:szCs w:val="20"/>
              </w:rPr>
              <w:t>Новые Яхакасы- Напольное Тугаево</w:t>
            </w:r>
          </w:p>
        </w:tc>
        <w:tc>
          <w:tcPr>
            <w:tcW w:w="2799" w:type="dxa"/>
            <w:vAlign w:val="center"/>
            <w:hideMark/>
          </w:tcPr>
          <w:p w14:paraId="55DEDDFF" w14:textId="77777777" w:rsidR="002C7AC6" w:rsidRPr="00D16F4D" w:rsidRDefault="002C7AC6" w:rsidP="002C7AC6">
            <w:pPr>
              <w:snapToGrid/>
              <w:jc w:val="center"/>
              <w:rPr>
                <w:sz w:val="20"/>
                <w:szCs w:val="20"/>
              </w:rPr>
            </w:pPr>
            <w:r w:rsidRPr="00D16F4D">
              <w:rPr>
                <w:sz w:val="20"/>
                <w:szCs w:val="20"/>
              </w:rPr>
              <w:t>9</w:t>
            </w:r>
          </w:p>
        </w:tc>
        <w:tc>
          <w:tcPr>
            <w:tcW w:w="2551" w:type="dxa"/>
            <w:tcBorders>
              <w:top w:val="single" w:sz="4" w:space="0" w:color="auto"/>
              <w:left w:val="single" w:sz="4" w:space="0" w:color="auto"/>
              <w:bottom w:val="single" w:sz="4" w:space="0" w:color="auto"/>
              <w:right w:val="single" w:sz="4" w:space="0" w:color="auto"/>
            </w:tcBorders>
            <w:hideMark/>
          </w:tcPr>
          <w:p w14:paraId="61F76683" w14:textId="77777777" w:rsidR="002C7AC6" w:rsidRPr="00D16F4D" w:rsidRDefault="002C7AC6" w:rsidP="002C7AC6">
            <w:pPr>
              <w:snapToGrid/>
              <w:jc w:val="center"/>
              <w:rPr>
                <w:sz w:val="20"/>
                <w:szCs w:val="20"/>
              </w:rPr>
            </w:pPr>
            <w:r w:rsidRPr="00D16F4D">
              <w:rPr>
                <w:sz w:val="20"/>
                <w:szCs w:val="20"/>
              </w:rPr>
              <w:t>IV</w:t>
            </w:r>
          </w:p>
        </w:tc>
      </w:tr>
      <w:tr w:rsidR="002C7AC6" w:rsidRPr="00D16F4D" w14:paraId="03BD3A48"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75FAD8A3" w14:textId="77777777" w:rsidR="002C7AC6" w:rsidRPr="00D16F4D" w:rsidRDefault="002C7AC6" w:rsidP="002C7AC6">
            <w:pPr>
              <w:snapToGrid/>
              <w:jc w:val="center"/>
              <w:rPr>
                <w:sz w:val="20"/>
                <w:szCs w:val="20"/>
              </w:rPr>
            </w:pPr>
            <w:r w:rsidRPr="00D16F4D">
              <w:rPr>
                <w:sz w:val="20"/>
                <w:szCs w:val="20"/>
              </w:rPr>
              <w:t>4</w:t>
            </w:r>
          </w:p>
        </w:tc>
        <w:tc>
          <w:tcPr>
            <w:tcW w:w="3964" w:type="dxa"/>
            <w:vAlign w:val="center"/>
            <w:hideMark/>
          </w:tcPr>
          <w:p w14:paraId="3355CE57" w14:textId="77777777" w:rsidR="002C7AC6" w:rsidRPr="00D16F4D" w:rsidRDefault="002C7AC6" w:rsidP="002C7AC6">
            <w:pPr>
              <w:snapToGrid/>
              <w:jc w:val="center"/>
              <w:rPr>
                <w:sz w:val="20"/>
                <w:szCs w:val="20"/>
              </w:rPr>
            </w:pPr>
            <w:r w:rsidRPr="00D16F4D">
              <w:rPr>
                <w:sz w:val="20"/>
                <w:szCs w:val="20"/>
              </w:rPr>
              <w:t>Буртасы-Волонтёры</w:t>
            </w:r>
          </w:p>
        </w:tc>
        <w:tc>
          <w:tcPr>
            <w:tcW w:w="2799" w:type="dxa"/>
            <w:vAlign w:val="center"/>
            <w:hideMark/>
          </w:tcPr>
          <w:p w14:paraId="7DD9B372" w14:textId="77777777" w:rsidR="002C7AC6" w:rsidRPr="00D16F4D" w:rsidRDefault="002C7AC6" w:rsidP="002C7AC6">
            <w:pPr>
              <w:snapToGrid/>
              <w:spacing w:line="259" w:lineRule="auto"/>
              <w:jc w:val="center"/>
              <w:rPr>
                <w:sz w:val="20"/>
                <w:szCs w:val="20"/>
              </w:rPr>
            </w:pPr>
            <w:r w:rsidRPr="00D16F4D">
              <w:rPr>
                <w:sz w:val="20"/>
                <w:szCs w:val="20"/>
              </w:rPr>
              <w:t>31,06</w:t>
            </w:r>
          </w:p>
        </w:tc>
        <w:tc>
          <w:tcPr>
            <w:tcW w:w="2551" w:type="dxa"/>
            <w:tcBorders>
              <w:top w:val="single" w:sz="4" w:space="0" w:color="auto"/>
              <w:left w:val="single" w:sz="4" w:space="0" w:color="auto"/>
              <w:bottom w:val="single" w:sz="4" w:space="0" w:color="auto"/>
              <w:right w:val="single" w:sz="4" w:space="0" w:color="auto"/>
            </w:tcBorders>
            <w:hideMark/>
          </w:tcPr>
          <w:p w14:paraId="23C6266F" w14:textId="77777777" w:rsidR="002C7AC6" w:rsidRPr="00D16F4D" w:rsidRDefault="002C7AC6" w:rsidP="002C7AC6">
            <w:pPr>
              <w:snapToGrid/>
              <w:jc w:val="center"/>
              <w:rPr>
                <w:sz w:val="20"/>
                <w:szCs w:val="20"/>
              </w:rPr>
            </w:pPr>
            <w:r w:rsidRPr="00D16F4D">
              <w:rPr>
                <w:sz w:val="20"/>
                <w:szCs w:val="20"/>
              </w:rPr>
              <w:t>IV</w:t>
            </w:r>
          </w:p>
        </w:tc>
      </w:tr>
      <w:tr w:rsidR="002C7AC6" w:rsidRPr="00D16F4D" w14:paraId="73ED0DB8" w14:textId="77777777" w:rsidTr="00434DB8">
        <w:trPr>
          <w:trHeight w:val="311"/>
        </w:trPr>
        <w:tc>
          <w:tcPr>
            <w:tcW w:w="462" w:type="dxa"/>
            <w:tcBorders>
              <w:top w:val="single" w:sz="4" w:space="0" w:color="auto"/>
              <w:left w:val="single" w:sz="4" w:space="0" w:color="auto"/>
              <w:bottom w:val="single" w:sz="4" w:space="0" w:color="auto"/>
              <w:right w:val="single" w:sz="4" w:space="0" w:color="auto"/>
            </w:tcBorders>
            <w:hideMark/>
          </w:tcPr>
          <w:p w14:paraId="0D719A5A" w14:textId="77777777" w:rsidR="002C7AC6" w:rsidRPr="00D16F4D" w:rsidRDefault="002C7AC6" w:rsidP="002C7AC6">
            <w:pPr>
              <w:snapToGrid/>
              <w:jc w:val="center"/>
              <w:rPr>
                <w:sz w:val="20"/>
                <w:szCs w:val="20"/>
              </w:rPr>
            </w:pPr>
            <w:r w:rsidRPr="00D16F4D">
              <w:rPr>
                <w:sz w:val="20"/>
                <w:szCs w:val="20"/>
              </w:rPr>
              <w:t>5</w:t>
            </w:r>
          </w:p>
        </w:tc>
        <w:tc>
          <w:tcPr>
            <w:tcW w:w="3964" w:type="dxa"/>
            <w:vAlign w:val="center"/>
            <w:hideMark/>
          </w:tcPr>
          <w:p w14:paraId="5A3B1907" w14:textId="77777777" w:rsidR="002C7AC6" w:rsidRPr="00D16F4D" w:rsidRDefault="002C7AC6" w:rsidP="002C7AC6">
            <w:pPr>
              <w:snapToGrid/>
              <w:jc w:val="center"/>
              <w:rPr>
                <w:sz w:val="20"/>
                <w:szCs w:val="20"/>
              </w:rPr>
            </w:pPr>
            <w:r w:rsidRPr="00D16F4D">
              <w:rPr>
                <w:sz w:val="20"/>
                <w:szCs w:val="20"/>
              </w:rPr>
              <w:t>«Шихазаны-Калинино" Чиришкас-Мураты-Тюлюкасы-Тимерчкасы-Старые Шорданы</w:t>
            </w:r>
          </w:p>
        </w:tc>
        <w:tc>
          <w:tcPr>
            <w:tcW w:w="2799" w:type="dxa"/>
            <w:vAlign w:val="center"/>
            <w:hideMark/>
          </w:tcPr>
          <w:p w14:paraId="283C1370" w14:textId="77777777" w:rsidR="002C7AC6" w:rsidRPr="00D16F4D" w:rsidRDefault="002C7AC6" w:rsidP="002C7AC6">
            <w:pPr>
              <w:snapToGrid/>
              <w:spacing w:line="259" w:lineRule="auto"/>
              <w:jc w:val="center"/>
              <w:rPr>
                <w:sz w:val="20"/>
                <w:szCs w:val="20"/>
              </w:rPr>
            </w:pPr>
            <w:r w:rsidRPr="00D16F4D">
              <w:rPr>
                <w:sz w:val="20"/>
                <w:szCs w:val="20"/>
              </w:rPr>
              <w:t>9,4</w:t>
            </w:r>
          </w:p>
        </w:tc>
        <w:tc>
          <w:tcPr>
            <w:tcW w:w="2551" w:type="dxa"/>
            <w:tcBorders>
              <w:top w:val="single" w:sz="4" w:space="0" w:color="auto"/>
              <w:left w:val="single" w:sz="4" w:space="0" w:color="auto"/>
              <w:bottom w:val="single" w:sz="4" w:space="0" w:color="auto"/>
              <w:right w:val="single" w:sz="4" w:space="0" w:color="auto"/>
            </w:tcBorders>
            <w:hideMark/>
          </w:tcPr>
          <w:p w14:paraId="23C266C3" w14:textId="77777777" w:rsidR="002C7AC6" w:rsidRPr="00D16F4D" w:rsidRDefault="002C7AC6" w:rsidP="002C7AC6">
            <w:pPr>
              <w:snapToGrid/>
              <w:jc w:val="center"/>
              <w:rPr>
                <w:sz w:val="20"/>
                <w:szCs w:val="20"/>
              </w:rPr>
            </w:pPr>
            <w:r w:rsidRPr="00D16F4D">
              <w:rPr>
                <w:sz w:val="20"/>
                <w:szCs w:val="20"/>
              </w:rPr>
              <w:t>IV</w:t>
            </w:r>
          </w:p>
        </w:tc>
      </w:tr>
      <w:tr w:rsidR="002C7AC6" w:rsidRPr="00D16F4D" w14:paraId="2E632EF7"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6834459A" w14:textId="77777777" w:rsidR="002C7AC6" w:rsidRPr="00D16F4D" w:rsidRDefault="002C7AC6" w:rsidP="002C7AC6">
            <w:pPr>
              <w:snapToGrid/>
              <w:jc w:val="center"/>
              <w:rPr>
                <w:sz w:val="20"/>
                <w:szCs w:val="20"/>
              </w:rPr>
            </w:pPr>
            <w:r w:rsidRPr="00D16F4D">
              <w:rPr>
                <w:sz w:val="20"/>
                <w:szCs w:val="20"/>
              </w:rPr>
              <w:t>6</w:t>
            </w:r>
          </w:p>
        </w:tc>
        <w:tc>
          <w:tcPr>
            <w:tcW w:w="3964" w:type="dxa"/>
            <w:vAlign w:val="center"/>
            <w:hideMark/>
          </w:tcPr>
          <w:p w14:paraId="385F053B" w14:textId="77777777" w:rsidR="002C7AC6" w:rsidRPr="00D16F4D" w:rsidRDefault="002C7AC6" w:rsidP="002C7AC6">
            <w:pPr>
              <w:snapToGrid/>
              <w:jc w:val="center"/>
              <w:rPr>
                <w:sz w:val="20"/>
                <w:szCs w:val="20"/>
              </w:rPr>
            </w:pPr>
            <w:r w:rsidRPr="00D16F4D">
              <w:rPr>
                <w:sz w:val="20"/>
                <w:szCs w:val="20"/>
              </w:rPr>
              <w:t>Малые Яуши-Сявалкасы-Сургут-Торбиково-Тузи Мураты</w:t>
            </w:r>
          </w:p>
        </w:tc>
        <w:tc>
          <w:tcPr>
            <w:tcW w:w="2799" w:type="dxa"/>
            <w:vAlign w:val="center"/>
            <w:hideMark/>
          </w:tcPr>
          <w:p w14:paraId="30586B92" w14:textId="77777777" w:rsidR="002C7AC6" w:rsidRPr="00D16F4D" w:rsidRDefault="002C7AC6" w:rsidP="002C7AC6">
            <w:pPr>
              <w:snapToGrid/>
              <w:spacing w:line="259" w:lineRule="auto"/>
              <w:jc w:val="center"/>
              <w:rPr>
                <w:sz w:val="20"/>
                <w:szCs w:val="20"/>
              </w:rPr>
            </w:pPr>
            <w:r w:rsidRPr="00D16F4D">
              <w:rPr>
                <w:sz w:val="20"/>
                <w:szCs w:val="20"/>
              </w:rPr>
              <w:t>13,2</w:t>
            </w:r>
          </w:p>
        </w:tc>
        <w:tc>
          <w:tcPr>
            <w:tcW w:w="2551" w:type="dxa"/>
            <w:tcBorders>
              <w:top w:val="single" w:sz="4" w:space="0" w:color="auto"/>
              <w:left w:val="single" w:sz="4" w:space="0" w:color="auto"/>
              <w:bottom w:val="single" w:sz="4" w:space="0" w:color="auto"/>
              <w:right w:val="single" w:sz="4" w:space="0" w:color="auto"/>
            </w:tcBorders>
            <w:hideMark/>
          </w:tcPr>
          <w:p w14:paraId="4B239049" w14:textId="77777777" w:rsidR="002C7AC6" w:rsidRPr="00D16F4D" w:rsidRDefault="002C7AC6" w:rsidP="002C7AC6">
            <w:pPr>
              <w:snapToGrid/>
              <w:jc w:val="center"/>
              <w:rPr>
                <w:sz w:val="20"/>
                <w:szCs w:val="20"/>
              </w:rPr>
            </w:pPr>
            <w:r w:rsidRPr="00D16F4D">
              <w:rPr>
                <w:sz w:val="20"/>
                <w:szCs w:val="20"/>
              </w:rPr>
              <w:t>IV</w:t>
            </w:r>
          </w:p>
        </w:tc>
      </w:tr>
      <w:tr w:rsidR="002C7AC6" w:rsidRPr="00D16F4D" w14:paraId="22D8CB73" w14:textId="77777777" w:rsidTr="00434DB8">
        <w:trPr>
          <w:trHeight w:val="305"/>
        </w:trPr>
        <w:tc>
          <w:tcPr>
            <w:tcW w:w="462" w:type="dxa"/>
            <w:tcBorders>
              <w:top w:val="single" w:sz="4" w:space="0" w:color="auto"/>
              <w:left w:val="single" w:sz="4" w:space="0" w:color="auto"/>
              <w:bottom w:val="single" w:sz="4" w:space="0" w:color="auto"/>
              <w:right w:val="single" w:sz="4" w:space="0" w:color="auto"/>
            </w:tcBorders>
            <w:hideMark/>
          </w:tcPr>
          <w:p w14:paraId="2E0D8988" w14:textId="77777777" w:rsidR="002C7AC6" w:rsidRPr="00D16F4D" w:rsidRDefault="002C7AC6" w:rsidP="002C7AC6">
            <w:pPr>
              <w:snapToGrid/>
              <w:jc w:val="center"/>
              <w:rPr>
                <w:sz w:val="20"/>
                <w:szCs w:val="20"/>
              </w:rPr>
            </w:pPr>
            <w:r w:rsidRPr="00D16F4D">
              <w:rPr>
                <w:sz w:val="20"/>
                <w:szCs w:val="20"/>
              </w:rPr>
              <w:t>7</w:t>
            </w:r>
          </w:p>
        </w:tc>
        <w:tc>
          <w:tcPr>
            <w:tcW w:w="3964" w:type="dxa"/>
            <w:vAlign w:val="center"/>
            <w:hideMark/>
          </w:tcPr>
          <w:p w14:paraId="5861EB0A" w14:textId="77777777" w:rsidR="002C7AC6" w:rsidRPr="00D16F4D" w:rsidRDefault="002C7AC6" w:rsidP="002C7AC6">
            <w:pPr>
              <w:snapToGrid/>
              <w:jc w:val="center"/>
              <w:rPr>
                <w:sz w:val="20"/>
                <w:szCs w:val="20"/>
              </w:rPr>
            </w:pPr>
            <w:r w:rsidRPr="00D16F4D">
              <w:rPr>
                <w:sz w:val="20"/>
                <w:szCs w:val="20"/>
              </w:rPr>
              <w:t>«Вурнары-Убеево-Красноармейское»-Старые Яхакасы- Кюмель Ямаши</w:t>
            </w:r>
          </w:p>
        </w:tc>
        <w:tc>
          <w:tcPr>
            <w:tcW w:w="2799" w:type="dxa"/>
            <w:vAlign w:val="center"/>
            <w:hideMark/>
          </w:tcPr>
          <w:p w14:paraId="3F82C728" w14:textId="77777777" w:rsidR="002C7AC6" w:rsidRPr="00D16F4D" w:rsidRDefault="002C7AC6" w:rsidP="002C7AC6">
            <w:pPr>
              <w:snapToGrid/>
              <w:spacing w:line="259" w:lineRule="auto"/>
              <w:jc w:val="center"/>
              <w:rPr>
                <w:sz w:val="20"/>
                <w:szCs w:val="20"/>
              </w:rPr>
            </w:pPr>
            <w:r w:rsidRPr="00D16F4D">
              <w:rPr>
                <w:sz w:val="20"/>
                <w:szCs w:val="20"/>
              </w:rPr>
              <w:t>9</w:t>
            </w:r>
          </w:p>
        </w:tc>
        <w:tc>
          <w:tcPr>
            <w:tcW w:w="2551" w:type="dxa"/>
            <w:tcBorders>
              <w:top w:val="single" w:sz="4" w:space="0" w:color="auto"/>
              <w:left w:val="single" w:sz="4" w:space="0" w:color="auto"/>
              <w:bottom w:val="single" w:sz="4" w:space="0" w:color="auto"/>
              <w:right w:val="single" w:sz="4" w:space="0" w:color="auto"/>
            </w:tcBorders>
            <w:hideMark/>
          </w:tcPr>
          <w:p w14:paraId="171F3249" w14:textId="77777777" w:rsidR="002C7AC6" w:rsidRPr="00D16F4D" w:rsidRDefault="002C7AC6" w:rsidP="002C7AC6">
            <w:pPr>
              <w:snapToGrid/>
              <w:jc w:val="center"/>
              <w:rPr>
                <w:sz w:val="20"/>
                <w:szCs w:val="20"/>
              </w:rPr>
            </w:pPr>
            <w:r w:rsidRPr="00D16F4D">
              <w:rPr>
                <w:sz w:val="20"/>
                <w:szCs w:val="20"/>
              </w:rPr>
              <w:t>IV</w:t>
            </w:r>
          </w:p>
        </w:tc>
      </w:tr>
      <w:tr w:rsidR="002C7AC6" w:rsidRPr="00D16F4D" w14:paraId="6A5D7526" w14:textId="77777777" w:rsidTr="00434DB8">
        <w:tc>
          <w:tcPr>
            <w:tcW w:w="462" w:type="dxa"/>
            <w:tcBorders>
              <w:top w:val="single" w:sz="4" w:space="0" w:color="auto"/>
              <w:left w:val="single" w:sz="4" w:space="0" w:color="auto"/>
              <w:bottom w:val="single" w:sz="4" w:space="0" w:color="auto"/>
              <w:right w:val="single" w:sz="4" w:space="0" w:color="auto"/>
            </w:tcBorders>
            <w:hideMark/>
          </w:tcPr>
          <w:p w14:paraId="7201C5B4" w14:textId="77777777" w:rsidR="002C7AC6" w:rsidRPr="00D16F4D" w:rsidRDefault="002C7AC6" w:rsidP="002C7AC6">
            <w:pPr>
              <w:snapToGrid/>
              <w:jc w:val="center"/>
              <w:rPr>
                <w:sz w:val="20"/>
                <w:szCs w:val="20"/>
              </w:rPr>
            </w:pPr>
            <w:r w:rsidRPr="00D16F4D">
              <w:rPr>
                <w:sz w:val="20"/>
                <w:szCs w:val="20"/>
              </w:rPr>
              <w:t>8</w:t>
            </w:r>
          </w:p>
        </w:tc>
        <w:tc>
          <w:tcPr>
            <w:tcW w:w="3964" w:type="dxa"/>
            <w:vAlign w:val="center"/>
            <w:hideMark/>
          </w:tcPr>
          <w:p w14:paraId="490A7CCE" w14:textId="77777777" w:rsidR="002C7AC6" w:rsidRPr="00D16F4D" w:rsidRDefault="002C7AC6" w:rsidP="002C7AC6">
            <w:pPr>
              <w:snapToGrid/>
              <w:jc w:val="center"/>
              <w:rPr>
                <w:sz w:val="20"/>
                <w:szCs w:val="20"/>
              </w:rPr>
            </w:pPr>
            <w:r w:rsidRPr="00D16F4D">
              <w:rPr>
                <w:sz w:val="20"/>
                <w:szCs w:val="20"/>
              </w:rPr>
              <w:t>«Вурнары-Убеево-Красноармейское»--Малые Яуши Мулакасы</w:t>
            </w:r>
          </w:p>
        </w:tc>
        <w:tc>
          <w:tcPr>
            <w:tcW w:w="2799" w:type="dxa"/>
            <w:vAlign w:val="center"/>
            <w:hideMark/>
          </w:tcPr>
          <w:p w14:paraId="3262D2C3" w14:textId="77777777" w:rsidR="002C7AC6" w:rsidRPr="00D16F4D" w:rsidRDefault="002C7AC6" w:rsidP="002C7AC6">
            <w:pPr>
              <w:snapToGrid/>
              <w:spacing w:line="259" w:lineRule="auto"/>
              <w:jc w:val="center"/>
              <w:rPr>
                <w:sz w:val="20"/>
                <w:szCs w:val="20"/>
              </w:rPr>
            </w:pPr>
            <w:r w:rsidRPr="00D16F4D">
              <w:rPr>
                <w:sz w:val="20"/>
                <w:szCs w:val="20"/>
              </w:rPr>
              <w:t>4,5</w:t>
            </w:r>
          </w:p>
        </w:tc>
        <w:tc>
          <w:tcPr>
            <w:tcW w:w="2551" w:type="dxa"/>
            <w:tcBorders>
              <w:top w:val="single" w:sz="4" w:space="0" w:color="auto"/>
              <w:left w:val="single" w:sz="4" w:space="0" w:color="auto"/>
              <w:bottom w:val="single" w:sz="4" w:space="0" w:color="auto"/>
              <w:right w:val="single" w:sz="4" w:space="0" w:color="auto"/>
            </w:tcBorders>
            <w:hideMark/>
          </w:tcPr>
          <w:p w14:paraId="143C5A36" w14:textId="77777777" w:rsidR="002C7AC6" w:rsidRPr="00D16F4D" w:rsidRDefault="002C7AC6" w:rsidP="002C7AC6">
            <w:pPr>
              <w:snapToGrid/>
              <w:jc w:val="center"/>
              <w:rPr>
                <w:sz w:val="20"/>
                <w:szCs w:val="20"/>
              </w:rPr>
            </w:pPr>
            <w:r w:rsidRPr="00D16F4D">
              <w:rPr>
                <w:sz w:val="20"/>
                <w:szCs w:val="20"/>
              </w:rPr>
              <w:t>IV</w:t>
            </w:r>
          </w:p>
        </w:tc>
      </w:tr>
      <w:tr w:rsidR="002C7AC6" w:rsidRPr="00D16F4D" w14:paraId="21BEC725" w14:textId="77777777" w:rsidTr="00434DB8">
        <w:tc>
          <w:tcPr>
            <w:tcW w:w="462" w:type="dxa"/>
            <w:tcBorders>
              <w:top w:val="single" w:sz="4" w:space="0" w:color="auto"/>
              <w:left w:val="single" w:sz="4" w:space="0" w:color="auto"/>
              <w:bottom w:val="single" w:sz="4" w:space="0" w:color="auto"/>
              <w:right w:val="single" w:sz="4" w:space="0" w:color="auto"/>
            </w:tcBorders>
          </w:tcPr>
          <w:p w14:paraId="1E64211A" w14:textId="77777777" w:rsidR="002C7AC6" w:rsidRPr="00D16F4D" w:rsidRDefault="002C7AC6" w:rsidP="002C7AC6">
            <w:pPr>
              <w:snapToGrid/>
              <w:jc w:val="center"/>
              <w:rPr>
                <w:sz w:val="20"/>
                <w:szCs w:val="20"/>
              </w:rPr>
            </w:pPr>
            <w:r w:rsidRPr="00D16F4D">
              <w:rPr>
                <w:sz w:val="20"/>
                <w:szCs w:val="20"/>
              </w:rPr>
              <w:t>9</w:t>
            </w:r>
          </w:p>
        </w:tc>
        <w:tc>
          <w:tcPr>
            <w:tcW w:w="3964" w:type="dxa"/>
            <w:vAlign w:val="center"/>
          </w:tcPr>
          <w:p w14:paraId="0256A450" w14:textId="77777777" w:rsidR="002C7AC6" w:rsidRPr="00D16F4D" w:rsidRDefault="002C7AC6" w:rsidP="002C7AC6">
            <w:pPr>
              <w:snapToGrid/>
              <w:jc w:val="center"/>
              <w:rPr>
                <w:sz w:val="20"/>
                <w:szCs w:val="20"/>
              </w:rPr>
            </w:pPr>
            <w:r w:rsidRPr="00D16F4D">
              <w:rPr>
                <w:sz w:val="20"/>
                <w:szCs w:val="20"/>
              </w:rPr>
              <w:t>Синь Суръял -Усландыр Янишево</w:t>
            </w:r>
          </w:p>
        </w:tc>
        <w:tc>
          <w:tcPr>
            <w:tcW w:w="2799" w:type="dxa"/>
            <w:vAlign w:val="center"/>
          </w:tcPr>
          <w:p w14:paraId="50EA3793" w14:textId="77777777" w:rsidR="002C7AC6" w:rsidRPr="00D16F4D" w:rsidRDefault="002C7AC6" w:rsidP="002C7AC6">
            <w:pPr>
              <w:snapToGrid/>
              <w:spacing w:line="259" w:lineRule="auto"/>
              <w:jc w:val="center"/>
              <w:rPr>
                <w:sz w:val="20"/>
                <w:szCs w:val="20"/>
              </w:rPr>
            </w:pPr>
            <w:r w:rsidRPr="00D16F4D">
              <w:rPr>
                <w:sz w:val="20"/>
                <w:szCs w:val="20"/>
              </w:rPr>
              <w:t>11,56</w:t>
            </w:r>
          </w:p>
        </w:tc>
        <w:tc>
          <w:tcPr>
            <w:tcW w:w="2551" w:type="dxa"/>
            <w:tcBorders>
              <w:top w:val="single" w:sz="4" w:space="0" w:color="auto"/>
              <w:left w:val="single" w:sz="4" w:space="0" w:color="auto"/>
              <w:bottom w:val="single" w:sz="4" w:space="0" w:color="auto"/>
              <w:right w:val="single" w:sz="4" w:space="0" w:color="auto"/>
            </w:tcBorders>
          </w:tcPr>
          <w:p w14:paraId="4462EA2E" w14:textId="77777777" w:rsidR="002C7AC6" w:rsidRPr="00D16F4D" w:rsidRDefault="002C7AC6" w:rsidP="002C7AC6">
            <w:pPr>
              <w:snapToGrid/>
              <w:spacing w:line="259" w:lineRule="auto"/>
              <w:jc w:val="center"/>
              <w:rPr>
                <w:sz w:val="20"/>
                <w:szCs w:val="20"/>
              </w:rPr>
            </w:pPr>
            <w:r w:rsidRPr="00D16F4D">
              <w:rPr>
                <w:sz w:val="20"/>
                <w:szCs w:val="20"/>
              </w:rPr>
              <w:t>IV</w:t>
            </w:r>
          </w:p>
        </w:tc>
      </w:tr>
      <w:tr w:rsidR="002C7AC6" w:rsidRPr="00D16F4D" w14:paraId="4058C362" w14:textId="77777777" w:rsidTr="00434DB8">
        <w:tc>
          <w:tcPr>
            <w:tcW w:w="462" w:type="dxa"/>
            <w:tcBorders>
              <w:top w:val="single" w:sz="4" w:space="0" w:color="auto"/>
              <w:left w:val="single" w:sz="4" w:space="0" w:color="auto"/>
              <w:bottom w:val="single" w:sz="4" w:space="0" w:color="auto"/>
              <w:right w:val="single" w:sz="4" w:space="0" w:color="auto"/>
            </w:tcBorders>
          </w:tcPr>
          <w:p w14:paraId="2EEAA784" w14:textId="77777777" w:rsidR="002C7AC6" w:rsidRPr="00D16F4D" w:rsidRDefault="002C7AC6" w:rsidP="002C7AC6">
            <w:pPr>
              <w:snapToGrid/>
              <w:jc w:val="center"/>
              <w:rPr>
                <w:sz w:val="20"/>
                <w:szCs w:val="20"/>
              </w:rPr>
            </w:pPr>
            <w:r w:rsidRPr="00D16F4D">
              <w:rPr>
                <w:sz w:val="20"/>
                <w:szCs w:val="20"/>
              </w:rPr>
              <w:t>10</w:t>
            </w:r>
          </w:p>
        </w:tc>
        <w:tc>
          <w:tcPr>
            <w:tcW w:w="3964" w:type="dxa"/>
            <w:vAlign w:val="center"/>
          </w:tcPr>
          <w:p w14:paraId="7B293AF5" w14:textId="77777777" w:rsidR="002C7AC6" w:rsidRPr="00D16F4D" w:rsidRDefault="002C7AC6" w:rsidP="002C7AC6">
            <w:pPr>
              <w:snapToGrid/>
              <w:jc w:val="center"/>
              <w:rPr>
                <w:sz w:val="20"/>
                <w:szCs w:val="20"/>
              </w:rPr>
            </w:pPr>
            <w:r w:rsidRPr="00D16F4D">
              <w:rPr>
                <w:sz w:val="20"/>
                <w:szCs w:val="20"/>
              </w:rPr>
              <w:t>Хорапыр-Ойкас Яндоба-Кожар- Яндоба</w:t>
            </w:r>
          </w:p>
        </w:tc>
        <w:tc>
          <w:tcPr>
            <w:tcW w:w="2799" w:type="dxa"/>
            <w:vAlign w:val="center"/>
          </w:tcPr>
          <w:p w14:paraId="77C7B832" w14:textId="77777777" w:rsidR="002C7AC6" w:rsidRPr="00D16F4D" w:rsidRDefault="002C7AC6" w:rsidP="002C7AC6">
            <w:pPr>
              <w:snapToGrid/>
              <w:spacing w:line="259" w:lineRule="auto"/>
              <w:jc w:val="center"/>
              <w:rPr>
                <w:sz w:val="20"/>
                <w:szCs w:val="20"/>
              </w:rPr>
            </w:pPr>
            <w:r w:rsidRPr="00D16F4D">
              <w:rPr>
                <w:sz w:val="20"/>
                <w:szCs w:val="20"/>
              </w:rPr>
              <w:t>18,34</w:t>
            </w:r>
          </w:p>
        </w:tc>
        <w:tc>
          <w:tcPr>
            <w:tcW w:w="2551" w:type="dxa"/>
            <w:tcBorders>
              <w:top w:val="single" w:sz="4" w:space="0" w:color="auto"/>
              <w:left w:val="single" w:sz="4" w:space="0" w:color="auto"/>
              <w:bottom w:val="single" w:sz="4" w:space="0" w:color="auto"/>
              <w:right w:val="single" w:sz="4" w:space="0" w:color="auto"/>
            </w:tcBorders>
          </w:tcPr>
          <w:p w14:paraId="43F24548" w14:textId="77777777" w:rsidR="002C7AC6" w:rsidRPr="00D16F4D" w:rsidRDefault="002C7AC6" w:rsidP="002C7AC6">
            <w:pPr>
              <w:snapToGrid/>
              <w:spacing w:line="259" w:lineRule="auto"/>
              <w:jc w:val="center"/>
              <w:rPr>
                <w:sz w:val="20"/>
                <w:szCs w:val="20"/>
              </w:rPr>
            </w:pPr>
            <w:r w:rsidRPr="00D16F4D">
              <w:rPr>
                <w:sz w:val="20"/>
                <w:szCs w:val="20"/>
              </w:rPr>
              <w:t>IV</w:t>
            </w:r>
          </w:p>
        </w:tc>
      </w:tr>
      <w:tr w:rsidR="002C7AC6" w:rsidRPr="00D16F4D" w14:paraId="256AF71E" w14:textId="77777777" w:rsidTr="00434DB8">
        <w:tc>
          <w:tcPr>
            <w:tcW w:w="462" w:type="dxa"/>
            <w:tcBorders>
              <w:top w:val="single" w:sz="4" w:space="0" w:color="auto"/>
              <w:left w:val="single" w:sz="4" w:space="0" w:color="auto"/>
              <w:bottom w:val="single" w:sz="4" w:space="0" w:color="auto"/>
              <w:right w:val="single" w:sz="4" w:space="0" w:color="auto"/>
            </w:tcBorders>
          </w:tcPr>
          <w:p w14:paraId="284C537B" w14:textId="77777777" w:rsidR="002C7AC6" w:rsidRPr="00D16F4D" w:rsidRDefault="002C7AC6" w:rsidP="002C7AC6">
            <w:pPr>
              <w:snapToGrid/>
              <w:jc w:val="center"/>
              <w:rPr>
                <w:sz w:val="20"/>
                <w:szCs w:val="20"/>
              </w:rPr>
            </w:pPr>
            <w:r w:rsidRPr="00D16F4D">
              <w:rPr>
                <w:sz w:val="20"/>
                <w:szCs w:val="20"/>
              </w:rPr>
              <w:t>11</w:t>
            </w:r>
          </w:p>
        </w:tc>
        <w:tc>
          <w:tcPr>
            <w:tcW w:w="3964" w:type="dxa"/>
            <w:vAlign w:val="center"/>
          </w:tcPr>
          <w:p w14:paraId="132B5719" w14:textId="77777777" w:rsidR="002C7AC6" w:rsidRPr="00D16F4D" w:rsidRDefault="002C7AC6" w:rsidP="002C7AC6">
            <w:pPr>
              <w:snapToGrid/>
              <w:jc w:val="center"/>
              <w:rPr>
                <w:sz w:val="20"/>
                <w:szCs w:val="20"/>
              </w:rPr>
            </w:pPr>
            <w:r w:rsidRPr="00D16F4D">
              <w:rPr>
                <w:sz w:val="20"/>
                <w:szCs w:val="20"/>
              </w:rPr>
              <w:t xml:space="preserve"> Ойкасы-Эпшики-Шоркасы</w:t>
            </w:r>
          </w:p>
        </w:tc>
        <w:tc>
          <w:tcPr>
            <w:tcW w:w="2799" w:type="dxa"/>
            <w:vAlign w:val="center"/>
          </w:tcPr>
          <w:p w14:paraId="00B92384" w14:textId="77777777" w:rsidR="002C7AC6" w:rsidRPr="00D16F4D" w:rsidRDefault="002C7AC6" w:rsidP="002C7AC6">
            <w:pPr>
              <w:snapToGrid/>
              <w:spacing w:line="259" w:lineRule="auto"/>
              <w:jc w:val="center"/>
              <w:rPr>
                <w:sz w:val="20"/>
                <w:szCs w:val="20"/>
              </w:rPr>
            </w:pPr>
            <w:r w:rsidRPr="00D16F4D">
              <w:rPr>
                <w:sz w:val="20"/>
                <w:szCs w:val="20"/>
              </w:rPr>
              <w:t>7,5</w:t>
            </w:r>
          </w:p>
        </w:tc>
        <w:tc>
          <w:tcPr>
            <w:tcW w:w="2551" w:type="dxa"/>
            <w:tcBorders>
              <w:top w:val="single" w:sz="4" w:space="0" w:color="auto"/>
              <w:left w:val="single" w:sz="4" w:space="0" w:color="auto"/>
              <w:bottom w:val="single" w:sz="4" w:space="0" w:color="auto"/>
              <w:right w:val="single" w:sz="4" w:space="0" w:color="auto"/>
            </w:tcBorders>
          </w:tcPr>
          <w:p w14:paraId="599432BA" w14:textId="77777777" w:rsidR="002C7AC6" w:rsidRPr="00D16F4D" w:rsidRDefault="002C7AC6" w:rsidP="002C7AC6">
            <w:pPr>
              <w:snapToGrid/>
              <w:spacing w:line="259" w:lineRule="auto"/>
              <w:jc w:val="center"/>
              <w:rPr>
                <w:sz w:val="20"/>
                <w:szCs w:val="20"/>
              </w:rPr>
            </w:pPr>
            <w:r w:rsidRPr="00D16F4D">
              <w:rPr>
                <w:sz w:val="20"/>
                <w:szCs w:val="20"/>
              </w:rPr>
              <w:t>IV</w:t>
            </w:r>
          </w:p>
        </w:tc>
      </w:tr>
      <w:tr w:rsidR="002C7AC6" w:rsidRPr="00D16F4D" w14:paraId="11DF0D11" w14:textId="77777777" w:rsidTr="00434DB8">
        <w:tc>
          <w:tcPr>
            <w:tcW w:w="462" w:type="dxa"/>
            <w:tcBorders>
              <w:top w:val="single" w:sz="4" w:space="0" w:color="auto"/>
              <w:left w:val="single" w:sz="4" w:space="0" w:color="auto"/>
              <w:bottom w:val="single" w:sz="4" w:space="0" w:color="auto"/>
              <w:right w:val="single" w:sz="4" w:space="0" w:color="auto"/>
            </w:tcBorders>
          </w:tcPr>
          <w:p w14:paraId="13970E45" w14:textId="77777777" w:rsidR="002C7AC6" w:rsidRPr="00D16F4D" w:rsidRDefault="002C7AC6" w:rsidP="002C7AC6">
            <w:pPr>
              <w:snapToGrid/>
              <w:jc w:val="center"/>
              <w:rPr>
                <w:sz w:val="20"/>
                <w:szCs w:val="20"/>
              </w:rPr>
            </w:pPr>
            <w:r w:rsidRPr="00D16F4D">
              <w:rPr>
                <w:sz w:val="20"/>
                <w:szCs w:val="20"/>
              </w:rPr>
              <w:t>12</w:t>
            </w:r>
          </w:p>
        </w:tc>
        <w:tc>
          <w:tcPr>
            <w:tcW w:w="3964" w:type="dxa"/>
            <w:vAlign w:val="center"/>
          </w:tcPr>
          <w:p w14:paraId="250B34C6" w14:textId="77777777" w:rsidR="002C7AC6" w:rsidRPr="00D16F4D" w:rsidRDefault="002C7AC6" w:rsidP="002C7AC6">
            <w:pPr>
              <w:snapToGrid/>
              <w:jc w:val="center"/>
              <w:rPr>
                <w:sz w:val="20"/>
                <w:szCs w:val="20"/>
              </w:rPr>
            </w:pPr>
            <w:r w:rsidRPr="00D16F4D">
              <w:rPr>
                <w:sz w:val="20"/>
                <w:szCs w:val="20"/>
              </w:rPr>
              <w:t>Илдымкасы- Пайки-Кумбалы</w:t>
            </w:r>
          </w:p>
        </w:tc>
        <w:tc>
          <w:tcPr>
            <w:tcW w:w="2799" w:type="dxa"/>
            <w:vAlign w:val="center"/>
          </w:tcPr>
          <w:p w14:paraId="39F46340" w14:textId="77777777" w:rsidR="002C7AC6" w:rsidRPr="00D16F4D" w:rsidRDefault="002C7AC6" w:rsidP="002C7AC6">
            <w:pPr>
              <w:snapToGrid/>
              <w:spacing w:line="259" w:lineRule="auto"/>
              <w:jc w:val="center"/>
              <w:rPr>
                <w:sz w:val="20"/>
                <w:szCs w:val="20"/>
              </w:rPr>
            </w:pPr>
            <w:r w:rsidRPr="00D16F4D">
              <w:rPr>
                <w:sz w:val="20"/>
                <w:szCs w:val="20"/>
              </w:rPr>
              <w:t>12,46</w:t>
            </w:r>
          </w:p>
        </w:tc>
        <w:tc>
          <w:tcPr>
            <w:tcW w:w="2551" w:type="dxa"/>
            <w:tcBorders>
              <w:top w:val="single" w:sz="4" w:space="0" w:color="auto"/>
              <w:left w:val="single" w:sz="4" w:space="0" w:color="auto"/>
              <w:bottom w:val="single" w:sz="4" w:space="0" w:color="auto"/>
              <w:right w:val="single" w:sz="4" w:space="0" w:color="auto"/>
            </w:tcBorders>
          </w:tcPr>
          <w:p w14:paraId="6F90677D" w14:textId="77777777" w:rsidR="002C7AC6" w:rsidRPr="00D16F4D" w:rsidRDefault="002C7AC6" w:rsidP="002C7AC6">
            <w:pPr>
              <w:snapToGrid/>
              <w:spacing w:line="259" w:lineRule="auto"/>
              <w:jc w:val="center"/>
              <w:rPr>
                <w:sz w:val="20"/>
                <w:szCs w:val="20"/>
              </w:rPr>
            </w:pPr>
            <w:r w:rsidRPr="00D16F4D">
              <w:rPr>
                <w:sz w:val="20"/>
                <w:szCs w:val="20"/>
              </w:rPr>
              <w:t>IV</w:t>
            </w:r>
          </w:p>
        </w:tc>
      </w:tr>
      <w:tr w:rsidR="002C7AC6" w:rsidRPr="00D16F4D" w14:paraId="020E9000" w14:textId="77777777" w:rsidTr="00434DB8">
        <w:tc>
          <w:tcPr>
            <w:tcW w:w="462" w:type="dxa"/>
            <w:tcBorders>
              <w:top w:val="single" w:sz="4" w:space="0" w:color="auto"/>
              <w:left w:val="single" w:sz="4" w:space="0" w:color="auto"/>
              <w:bottom w:val="single" w:sz="4" w:space="0" w:color="auto"/>
              <w:right w:val="single" w:sz="4" w:space="0" w:color="auto"/>
            </w:tcBorders>
          </w:tcPr>
          <w:p w14:paraId="3504F2F5" w14:textId="77777777" w:rsidR="002C7AC6" w:rsidRPr="00D16F4D" w:rsidRDefault="002C7AC6" w:rsidP="002C7AC6">
            <w:pPr>
              <w:snapToGrid/>
              <w:jc w:val="center"/>
              <w:rPr>
                <w:sz w:val="20"/>
                <w:szCs w:val="20"/>
              </w:rPr>
            </w:pPr>
            <w:r w:rsidRPr="00D16F4D">
              <w:rPr>
                <w:sz w:val="20"/>
                <w:szCs w:val="20"/>
              </w:rPr>
              <w:t>13</w:t>
            </w:r>
          </w:p>
        </w:tc>
        <w:tc>
          <w:tcPr>
            <w:tcW w:w="3964" w:type="dxa"/>
            <w:vAlign w:val="center"/>
          </w:tcPr>
          <w:p w14:paraId="19E97A2C" w14:textId="77777777" w:rsidR="002C7AC6" w:rsidRPr="00D16F4D" w:rsidRDefault="002C7AC6" w:rsidP="002C7AC6">
            <w:pPr>
              <w:snapToGrid/>
              <w:jc w:val="center"/>
              <w:rPr>
                <w:sz w:val="20"/>
                <w:szCs w:val="20"/>
              </w:rPr>
            </w:pPr>
            <w:r w:rsidRPr="00D16F4D">
              <w:rPr>
                <w:sz w:val="20"/>
                <w:szCs w:val="20"/>
              </w:rPr>
              <w:t>Калинино- Шинеры</w:t>
            </w:r>
          </w:p>
        </w:tc>
        <w:tc>
          <w:tcPr>
            <w:tcW w:w="2799" w:type="dxa"/>
            <w:vAlign w:val="center"/>
          </w:tcPr>
          <w:p w14:paraId="2D00A34E" w14:textId="77777777" w:rsidR="002C7AC6" w:rsidRPr="00D16F4D" w:rsidRDefault="002C7AC6" w:rsidP="002C7AC6">
            <w:pPr>
              <w:snapToGrid/>
              <w:spacing w:line="259" w:lineRule="auto"/>
              <w:jc w:val="center"/>
              <w:rPr>
                <w:sz w:val="20"/>
                <w:szCs w:val="20"/>
              </w:rPr>
            </w:pPr>
            <w:r w:rsidRPr="00D16F4D">
              <w:rPr>
                <w:sz w:val="20"/>
                <w:szCs w:val="20"/>
              </w:rPr>
              <w:t>14,6</w:t>
            </w:r>
          </w:p>
        </w:tc>
        <w:tc>
          <w:tcPr>
            <w:tcW w:w="2551" w:type="dxa"/>
            <w:tcBorders>
              <w:top w:val="single" w:sz="4" w:space="0" w:color="auto"/>
              <w:left w:val="single" w:sz="4" w:space="0" w:color="auto"/>
              <w:bottom w:val="single" w:sz="4" w:space="0" w:color="auto"/>
              <w:right w:val="single" w:sz="4" w:space="0" w:color="auto"/>
            </w:tcBorders>
          </w:tcPr>
          <w:p w14:paraId="0C85BF74" w14:textId="77777777" w:rsidR="002C7AC6" w:rsidRPr="00D16F4D" w:rsidRDefault="002C7AC6" w:rsidP="002C7AC6">
            <w:pPr>
              <w:snapToGrid/>
              <w:spacing w:line="259" w:lineRule="auto"/>
              <w:jc w:val="center"/>
              <w:rPr>
                <w:sz w:val="20"/>
                <w:szCs w:val="20"/>
              </w:rPr>
            </w:pPr>
            <w:r w:rsidRPr="00D16F4D">
              <w:rPr>
                <w:sz w:val="20"/>
                <w:szCs w:val="20"/>
              </w:rPr>
              <w:t>IV</w:t>
            </w:r>
          </w:p>
        </w:tc>
      </w:tr>
      <w:tr w:rsidR="002C7AC6" w:rsidRPr="00D16F4D" w14:paraId="6C03BD44" w14:textId="77777777" w:rsidTr="00434DB8">
        <w:tc>
          <w:tcPr>
            <w:tcW w:w="462" w:type="dxa"/>
            <w:tcBorders>
              <w:top w:val="single" w:sz="4" w:space="0" w:color="auto"/>
              <w:left w:val="single" w:sz="4" w:space="0" w:color="auto"/>
              <w:bottom w:val="single" w:sz="4" w:space="0" w:color="auto"/>
              <w:right w:val="single" w:sz="4" w:space="0" w:color="auto"/>
            </w:tcBorders>
          </w:tcPr>
          <w:p w14:paraId="03B6EEBA" w14:textId="77777777" w:rsidR="002C7AC6" w:rsidRPr="00D16F4D" w:rsidRDefault="002C7AC6" w:rsidP="002C7AC6">
            <w:pPr>
              <w:snapToGrid/>
              <w:jc w:val="center"/>
              <w:rPr>
                <w:sz w:val="20"/>
                <w:szCs w:val="20"/>
              </w:rPr>
            </w:pPr>
            <w:r w:rsidRPr="00D16F4D">
              <w:rPr>
                <w:sz w:val="20"/>
                <w:szCs w:val="20"/>
              </w:rPr>
              <w:t>14</w:t>
            </w:r>
          </w:p>
        </w:tc>
        <w:tc>
          <w:tcPr>
            <w:tcW w:w="3964" w:type="dxa"/>
            <w:vAlign w:val="center"/>
          </w:tcPr>
          <w:p w14:paraId="1BF0F4D2" w14:textId="77777777" w:rsidR="002C7AC6" w:rsidRPr="00D16F4D" w:rsidRDefault="002C7AC6" w:rsidP="002C7AC6">
            <w:pPr>
              <w:snapToGrid/>
              <w:jc w:val="center"/>
              <w:rPr>
                <w:sz w:val="20"/>
                <w:szCs w:val="20"/>
              </w:rPr>
            </w:pPr>
            <w:r w:rsidRPr="00D16F4D">
              <w:rPr>
                <w:sz w:val="20"/>
                <w:szCs w:val="20"/>
              </w:rPr>
              <w:t>«Цивильск – Ульяновск» - Новые Ачакасы - Янгорчино - "Вурнары - Убеево - Красноармейское" - Орауши</w:t>
            </w:r>
          </w:p>
        </w:tc>
        <w:tc>
          <w:tcPr>
            <w:tcW w:w="2799" w:type="dxa"/>
            <w:vAlign w:val="center"/>
          </w:tcPr>
          <w:p w14:paraId="05ECDCF2" w14:textId="77777777" w:rsidR="002C7AC6" w:rsidRPr="00D16F4D" w:rsidRDefault="002C7AC6" w:rsidP="002C7AC6">
            <w:pPr>
              <w:snapToGrid/>
              <w:spacing w:line="259" w:lineRule="auto"/>
              <w:jc w:val="center"/>
              <w:rPr>
                <w:sz w:val="20"/>
                <w:szCs w:val="20"/>
              </w:rPr>
            </w:pPr>
            <w:r w:rsidRPr="00D16F4D">
              <w:rPr>
                <w:sz w:val="20"/>
                <w:szCs w:val="20"/>
              </w:rPr>
              <w:t>3,04</w:t>
            </w:r>
          </w:p>
        </w:tc>
        <w:tc>
          <w:tcPr>
            <w:tcW w:w="2551" w:type="dxa"/>
            <w:tcBorders>
              <w:top w:val="single" w:sz="4" w:space="0" w:color="auto"/>
              <w:left w:val="single" w:sz="4" w:space="0" w:color="auto"/>
              <w:bottom w:val="single" w:sz="4" w:space="0" w:color="auto"/>
              <w:right w:val="single" w:sz="4" w:space="0" w:color="auto"/>
            </w:tcBorders>
          </w:tcPr>
          <w:p w14:paraId="6AE4F123" w14:textId="77777777" w:rsidR="002C7AC6" w:rsidRPr="00D16F4D" w:rsidRDefault="002C7AC6" w:rsidP="002C7AC6">
            <w:pPr>
              <w:snapToGrid/>
              <w:spacing w:line="259" w:lineRule="auto"/>
              <w:jc w:val="center"/>
              <w:rPr>
                <w:sz w:val="20"/>
                <w:szCs w:val="20"/>
              </w:rPr>
            </w:pPr>
            <w:r w:rsidRPr="00D16F4D">
              <w:rPr>
                <w:sz w:val="20"/>
                <w:szCs w:val="20"/>
              </w:rPr>
              <w:t>IV</w:t>
            </w:r>
          </w:p>
        </w:tc>
      </w:tr>
    </w:tbl>
    <w:p w14:paraId="6680D15D" w14:textId="77777777" w:rsidR="002C7AC6" w:rsidRPr="00F83F02" w:rsidRDefault="002C7AC6" w:rsidP="00372C2F">
      <w:pPr>
        <w:snapToGrid/>
        <w:spacing w:line="276" w:lineRule="auto"/>
        <w:ind w:firstLine="567"/>
        <w:jc w:val="both"/>
        <w:rPr>
          <w:rFonts w:eastAsia="Calibri"/>
          <w:sz w:val="24"/>
          <w:lang w:eastAsia="en-US"/>
        </w:rPr>
      </w:pPr>
      <w:r w:rsidRPr="00F83F02">
        <w:rPr>
          <w:rFonts w:eastAsia="Calibri"/>
          <w:sz w:val="24"/>
          <w:lang w:eastAsia="en-US"/>
        </w:rPr>
        <w:t>Общая протяженность автомобильных дорог на территории муниципального округа составляет 295,7 км, из км, региональной или межмуниципального значения – 106 км, местного значения – 189,7 км.</w:t>
      </w:r>
    </w:p>
    <w:p w14:paraId="76ECB9C5" w14:textId="77777777" w:rsidR="002C7AC6" w:rsidRPr="00F83F02" w:rsidRDefault="002C7AC6" w:rsidP="00372C2F">
      <w:pPr>
        <w:snapToGrid/>
        <w:spacing w:line="276" w:lineRule="auto"/>
        <w:ind w:firstLine="567"/>
        <w:jc w:val="both"/>
        <w:rPr>
          <w:rFonts w:eastAsia="Calibri"/>
          <w:sz w:val="24"/>
          <w:lang w:eastAsia="en-US"/>
        </w:rPr>
      </w:pPr>
      <w:r w:rsidRPr="00F83F02">
        <w:rPr>
          <w:rFonts w:eastAsia="Calibri"/>
          <w:sz w:val="24"/>
          <w:lang w:eastAsia="en-US"/>
        </w:rPr>
        <w:lastRenderedPageBreak/>
        <w:t xml:space="preserve"> Протяженность автодорог с твердым покрытием – 280,2 км. Плотность автодорог общего пользования с твердым покрытием (при площади территории </w:t>
      </w:r>
      <w:r w:rsidRPr="00F83F02">
        <w:rPr>
          <w:rFonts w:eastAsia="Calibri"/>
          <w:color w:val="202122"/>
          <w:sz w:val="19"/>
          <w:szCs w:val="19"/>
          <w:shd w:val="clear" w:color="auto" w:fill="F8F9FA"/>
          <w:lang w:eastAsia="en-US"/>
        </w:rPr>
        <w:t>1012,59</w:t>
      </w:r>
      <w:r w:rsidRPr="00F83F02">
        <w:rPr>
          <w:rFonts w:eastAsia="Calibri"/>
          <w:sz w:val="24"/>
          <w:lang w:eastAsia="en-US"/>
        </w:rPr>
        <w:t xml:space="preserve"> кв.км) – 276,7км/1000 кв. км. </w:t>
      </w:r>
    </w:p>
    <w:p w14:paraId="2000B745" w14:textId="7CB9DED6" w:rsidR="002C7AC6" w:rsidRPr="00F83F02" w:rsidRDefault="002C7AC6" w:rsidP="00D16F4D">
      <w:pPr>
        <w:pStyle w:val="3"/>
        <w:spacing w:before="240" w:after="120" w:line="276" w:lineRule="auto"/>
        <w:ind w:firstLine="709"/>
        <w:jc w:val="both"/>
        <w:rPr>
          <w:rFonts w:ascii="Times New Roman" w:hAnsi="Times New Roman"/>
        </w:rPr>
      </w:pPr>
      <w:bookmarkStart w:id="80" w:name="_Toc142126326"/>
      <w:r w:rsidRPr="00D16F4D">
        <w:rPr>
          <w:rFonts w:ascii="Times New Roman" w:hAnsi="Times New Roman"/>
        </w:rPr>
        <w:t>Железнодорожный транспорт</w:t>
      </w:r>
      <w:bookmarkEnd w:id="80"/>
    </w:p>
    <w:p w14:paraId="481819DB" w14:textId="77777777" w:rsidR="002C7AC6" w:rsidRPr="00D16F4D" w:rsidRDefault="002C7AC6" w:rsidP="00372C2F">
      <w:pPr>
        <w:keepNext/>
        <w:snapToGrid/>
        <w:spacing w:line="276" w:lineRule="auto"/>
        <w:ind w:left="567"/>
        <w:jc w:val="both"/>
        <w:rPr>
          <w:b/>
          <w:bCs/>
          <w:i/>
          <w:iCs/>
          <w:sz w:val="24"/>
          <w:szCs w:val="24"/>
        </w:rPr>
      </w:pPr>
      <w:r w:rsidRPr="00D16F4D">
        <w:rPr>
          <w:b/>
          <w:bCs/>
          <w:i/>
          <w:iCs/>
          <w:sz w:val="24"/>
          <w:szCs w:val="24"/>
        </w:rPr>
        <w:t xml:space="preserve">Железная дорога </w:t>
      </w:r>
    </w:p>
    <w:p w14:paraId="5FA4BCB9" w14:textId="77777777" w:rsidR="002C7AC6" w:rsidRPr="00F83F02" w:rsidRDefault="002C7AC6" w:rsidP="00372C2F">
      <w:pPr>
        <w:snapToGrid/>
        <w:spacing w:line="276" w:lineRule="auto"/>
        <w:ind w:firstLine="567"/>
        <w:jc w:val="both"/>
        <w:rPr>
          <w:sz w:val="24"/>
          <w:szCs w:val="24"/>
        </w:rPr>
      </w:pPr>
      <w:r w:rsidRPr="00F83F02">
        <w:rPr>
          <w:sz w:val="24"/>
          <w:szCs w:val="24"/>
        </w:rPr>
        <w:t>В настоящее время по территории Вурнарского муниципального округа проходит участок Горьковской железной дороги – филиала ОАО «РЖД».</w:t>
      </w:r>
    </w:p>
    <w:p w14:paraId="4DE90110" w14:textId="77777777" w:rsidR="002C7AC6" w:rsidRPr="00F83F02" w:rsidRDefault="002C7AC6" w:rsidP="00372C2F">
      <w:pPr>
        <w:snapToGrid/>
        <w:spacing w:line="276" w:lineRule="auto"/>
        <w:ind w:firstLine="567"/>
        <w:jc w:val="both"/>
        <w:rPr>
          <w:sz w:val="24"/>
          <w:szCs w:val="24"/>
        </w:rPr>
      </w:pPr>
      <w:r w:rsidRPr="00F83F02">
        <w:rPr>
          <w:sz w:val="24"/>
          <w:szCs w:val="24"/>
        </w:rPr>
        <w:t xml:space="preserve">В границах муниципального округа расположены железнодорожные остановочные пункты: 614м, АчаксЧаркли, 623 км, Вурнары, 632, Апнерка, 641 км. Основная узловая станция «Вурнары», через которую осуществляются основные пассажирские и грузовые перевозки. </w:t>
      </w:r>
    </w:p>
    <w:p w14:paraId="7EDAA650" w14:textId="77777777" w:rsidR="002C7AC6" w:rsidRPr="00F83F02" w:rsidRDefault="002C7AC6" w:rsidP="00372C2F">
      <w:pPr>
        <w:snapToGrid/>
        <w:spacing w:line="276" w:lineRule="auto"/>
        <w:ind w:firstLine="567"/>
        <w:jc w:val="both"/>
        <w:rPr>
          <w:sz w:val="24"/>
          <w:szCs w:val="24"/>
        </w:rPr>
      </w:pPr>
      <w:r w:rsidRPr="00F83F02">
        <w:rPr>
          <w:sz w:val="24"/>
          <w:szCs w:val="24"/>
        </w:rPr>
        <w:t xml:space="preserve">Пригородным железнодорожным пассажирским сообщением территория муниципального округа связана с соседними муниципальными округами -  Шумерлиниским и Канашским – 2 пары с сутки. </w:t>
      </w:r>
    </w:p>
    <w:p w14:paraId="252B53A9" w14:textId="77777777" w:rsidR="002C7AC6" w:rsidRPr="00F83F02" w:rsidRDefault="002C7AC6" w:rsidP="00372C2F">
      <w:pPr>
        <w:snapToGrid/>
        <w:spacing w:line="276" w:lineRule="auto"/>
        <w:ind w:firstLine="567"/>
        <w:jc w:val="both"/>
        <w:rPr>
          <w:sz w:val="24"/>
          <w:szCs w:val="24"/>
        </w:rPr>
      </w:pPr>
      <w:r w:rsidRPr="00F83F02">
        <w:rPr>
          <w:sz w:val="24"/>
          <w:szCs w:val="24"/>
        </w:rPr>
        <w:t>Также через муниципальный округ проходит ряд междугородних поездов по направлению Москва, Нижний Новгород, Казань.</w:t>
      </w:r>
    </w:p>
    <w:p w14:paraId="2061C6DE" w14:textId="77777777" w:rsidR="002C7AC6" w:rsidRPr="00F83F02" w:rsidRDefault="002C7AC6" w:rsidP="002C7AC6">
      <w:pPr>
        <w:rPr>
          <w:highlight w:val="yellow"/>
          <w:lang w:val="x-none" w:eastAsia="x-none"/>
        </w:rPr>
      </w:pPr>
    </w:p>
    <w:p w14:paraId="36267D5A" w14:textId="77777777" w:rsidR="002C7AC6" w:rsidRPr="00D16F4D" w:rsidRDefault="002C7AC6" w:rsidP="00D16F4D">
      <w:pPr>
        <w:pStyle w:val="3"/>
        <w:spacing w:before="240" w:after="120" w:line="276" w:lineRule="auto"/>
        <w:ind w:firstLine="709"/>
        <w:jc w:val="both"/>
        <w:rPr>
          <w:rFonts w:ascii="Times New Roman" w:hAnsi="Times New Roman"/>
        </w:rPr>
      </w:pPr>
      <w:bookmarkStart w:id="81" w:name="_Toc142126327"/>
      <w:r w:rsidRPr="00D16F4D">
        <w:rPr>
          <w:rFonts w:ascii="Times New Roman" w:hAnsi="Times New Roman"/>
        </w:rPr>
        <w:t>Объекты обслуживания автотранспорта</w:t>
      </w:r>
      <w:bookmarkEnd w:id="81"/>
    </w:p>
    <w:p w14:paraId="7DA3C00C" w14:textId="77777777" w:rsidR="002C7AC6" w:rsidRPr="00F83F02" w:rsidRDefault="002C7AC6" w:rsidP="00372C2F">
      <w:pPr>
        <w:snapToGrid/>
        <w:spacing w:line="276" w:lineRule="auto"/>
        <w:ind w:firstLine="567"/>
        <w:jc w:val="both"/>
        <w:rPr>
          <w:sz w:val="24"/>
          <w:szCs w:val="24"/>
        </w:rPr>
      </w:pPr>
      <w:r w:rsidRPr="00F83F02">
        <w:rPr>
          <w:sz w:val="24"/>
          <w:szCs w:val="24"/>
        </w:rPr>
        <w:t>Автозаправочные станции и станции технического обслуживания автомобилей располагаются, в основном, на территории пгп Вурнары, а также на вдоль автомобильных дорог общего пользования регионального или межмуниципального значения.</w:t>
      </w:r>
    </w:p>
    <w:p w14:paraId="1F602FD7" w14:textId="77777777" w:rsidR="002C7AC6" w:rsidRPr="00F83F02" w:rsidRDefault="002C7AC6" w:rsidP="002C7AC6">
      <w:pPr>
        <w:rPr>
          <w:highlight w:val="yellow"/>
          <w:lang w:eastAsia="x-none"/>
        </w:rPr>
      </w:pPr>
    </w:p>
    <w:p w14:paraId="05DCD319" w14:textId="77777777" w:rsidR="00F72AF4" w:rsidRPr="00D16F4D" w:rsidRDefault="00F72AF4" w:rsidP="00F72AF4">
      <w:pPr>
        <w:pStyle w:val="3"/>
        <w:spacing w:before="240" w:after="120" w:line="276" w:lineRule="auto"/>
        <w:ind w:firstLine="709"/>
        <w:jc w:val="both"/>
        <w:rPr>
          <w:rFonts w:ascii="Times New Roman" w:hAnsi="Times New Roman"/>
        </w:rPr>
      </w:pPr>
      <w:bookmarkStart w:id="82" w:name="_Toc142126328"/>
      <w:r w:rsidRPr="00D16F4D">
        <w:rPr>
          <w:rFonts w:ascii="Times New Roman" w:hAnsi="Times New Roman"/>
        </w:rPr>
        <w:t>Улично-дорожная сеть и искусственные сооружения</w:t>
      </w:r>
      <w:bookmarkEnd w:id="82"/>
    </w:p>
    <w:p w14:paraId="3ACDBB74" w14:textId="77777777" w:rsidR="002C7AC6" w:rsidRPr="00D16F4D" w:rsidRDefault="002C7AC6" w:rsidP="00372C2F">
      <w:pPr>
        <w:pStyle w:val="1fffe"/>
        <w:spacing w:before="0" w:after="0" w:line="276" w:lineRule="auto"/>
        <w:rPr>
          <w:i/>
          <w:iCs/>
          <w:u w:val="none"/>
        </w:rPr>
      </w:pPr>
      <w:r w:rsidRPr="00D16F4D">
        <w:rPr>
          <w:i/>
          <w:iCs/>
          <w:u w:val="none"/>
        </w:rPr>
        <w:t>Улично-дорожная сеть</w:t>
      </w:r>
    </w:p>
    <w:p w14:paraId="019D35EC" w14:textId="77777777" w:rsidR="002C7AC6" w:rsidRPr="00F83F02" w:rsidRDefault="002C7AC6" w:rsidP="00372C2F">
      <w:pPr>
        <w:pStyle w:val="afffffffffe"/>
        <w:spacing w:line="276" w:lineRule="auto"/>
      </w:pPr>
      <w:r w:rsidRPr="00D16F4D">
        <w:t>Улично-дорожная сеть населенных</w:t>
      </w:r>
      <w:r w:rsidRPr="00F83F02">
        <w:t xml:space="preserve"> пунктов представлена не только проходящими по их территории внешними автомобильными дорогами (в основном являющимися главными улицами), но и внутренними улицами и проездами в жилой застройке. Большая часть улиц и дорог населенных пунктов не имеет твердого покрытия, что делает её труднопроезжаемой особенно в весенне-осенний период. Общая протяженность улично-дорожной сети составляет 250,3 км.</w:t>
      </w:r>
    </w:p>
    <w:p w14:paraId="1A12F91F" w14:textId="77777777" w:rsidR="002C7AC6" w:rsidRPr="00F83F02" w:rsidRDefault="002C7AC6" w:rsidP="00372C2F">
      <w:pPr>
        <w:spacing w:line="276" w:lineRule="auto"/>
        <w:rPr>
          <w:highlight w:val="yellow"/>
          <w:lang w:val="x-none" w:eastAsia="x-none"/>
        </w:rPr>
      </w:pPr>
    </w:p>
    <w:p w14:paraId="00386571" w14:textId="77777777" w:rsidR="002C7AC6" w:rsidRPr="00D16F4D" w:rsidRDefault="002C7AC6" w:rsidP="00372C2F">
      <w:pPr>
        <w:pStyle w:val="1fffe"/>
        <w:spacing w:before="0" w:after="0" w:line="276" w:lineRule="auto"/>
        <w:rPr>
          <w:i/>
          <w:iCs/>
          <w:u w:val="none"/>
        </w:rPr>
      </w:pPr>
      <w:r w:rsidRPr="00D16F4D">
        <w:rPr>
          <w:i/>
          <w:iCs/>
          <w:u w:val="none"/>
        </w:rPr>
        <w:t>Выводы:</w:t>
      </w:r>
    </w:p>
    <w:p w14:paraId="0E985315" w14:textId="77777777" w:rsidR="002C7AC6" w:rsidRPr="00F83F02" w:rsidRDefault="002C7AC6">
      <w:pPr>
        <w:pStyle w:val="13"/>
        <w:numPr>
          <w:ilvl w:val="0"/>
          <w:numId w:val="76"/>
        </w:numPr>
        <w:spacing w:before="0" w:line="276" w:lineRule="auto"/>
        <w:ind w:left="284"/>
      </w:pPr>
      <w:r w:rsidRPr="00F83F02">
        <w:t xml:space="preserve">Сеть автомобильных дорог на территории муниципального округа развито достаточно сбалансировано; </w:t>
      </w:r>
    </w:p>
    <w:p w14:paraId="04B7F47F" w14:textId="77777777" w:rsidR="002C7AC6" w:rsidRPr="00F83F02" w:rsidRDefault="002C7AC6">
      <w:pPr>
        <w:pStyle w:val="13"/>
        <w:numPr>
          <w:ilvl w:val="0"/>
          <w:numId w:val="76"/>
        </w:numPr>
        <w:spacing w:before="0" w:line="276" w:lineRule="auto"/>
        <w:ind w:left="284"/>
      </w:pPr>
      <w:r w:rsidRPr="00F83F02">
        <w:t>Основные региональные или межмуниципальные дороги округа проходят через пгп Вурнары, что негативно сказывается на экологической обстановке в городе;</w:t>
      </w:r>
    </w:p>
    <w:p w14:paraId="202B5FE5" w14:textId="77777777" w:rsidR="002C7AC6" w:rsidRPr="00F83F02" w:rsidRDefault="002C7AC6">
      <w:pPr>
        <w:pStyle w:val="13"/>
        <w:numPr>
          <w:ilvl w:val="0"/>
          <w:numId w:val="76"/>
        </w:numPr>
        <w:spacing w:before="0" w:line="276" w:lineRule="auto"/>
        <w:ind w:left="284"/>
      </w:pPr>
      <w:r w:rsidRPr="00F83F02">
        <w:t>Железная дорога обеспечивает дополнительную связь с окружающими округами и субъектами Федерации;</w:t>
      </w:r>
    </w:p>
    <w:p w14:paraId="3B0AA339" w14:textId="77777777" w:rsidR="002C7AC6" w:rsidRPr="00F83F02" w:rsidRDefault="002C7AC6">
      <w:pPr>
        <w:pStyle w:val="13"/>
        <w:numPr>
          <w:ilvl w:val="0"/>
          <w:numId w:val="76"/>
        </w:numPr>
        <w:spacing w:before="0" w:line="276" w:lineRule="auto"/>
        <w:ind w:left="284"/>
      </w:pPr>
      <w:r w:rsidRPr="00F83F02">
        <w:lastRenderedPageBreak/>
        <w:t>Сеть автодорог требует развития связующих глубинных кольцевых направлений, а также повышения технической категории и капитального ремонта части автодорог муниципального округа.</w:t>
      </w:r>
    </w:p>
    <w:p w14:paraId="22249541" w14:textId="77777777" w:rsidR="002C7AC6" w:rsidRPr="00F83F02" w:rsidRDefault="002C7AC6">
      <w:pPr>
        <w:pStyle w:val="13"/>
        <w:numPr>
          <w:ilvl w:val="0"/>
          <w:numId w:val="76"/>
        </w:numPr>
        <w:spacing w:before="0" w:line="276" w:lineRule="auto"/>
        <w:ind w:left="284"/>
      </w:pPr>
      <w:r w:rsidRPr="00F83F02">
        <w:t>Маршрутная автобусная сеть недостаточно разветвлена.</w:t>
      </w:r>
    </w:p>
    <w:p w14:paraId="4599B953" w14:textId="77777777" w:rsidR="002C7AC6" w:rsidRPr="00F83F02" w:rsidRDefault="002C7AC6" w:rsidP="002C7AC6">
      <w:pPr>
        <w:rPr>
          <w:highlight w:val="yellow"/>
          <w:lang w:eastAsia="x-none"/>
        </w:rPr>
      </w:pPr>
    </w:p>
    <w:p w14:paraId="039B11B2" w14:textId="367805C0" w:rsidR="00F72AF4" w:rsidRPr="00D16F4D" w:rsidRDefault="00CF4113" w:rsidP="00F72AF4">
      <w:pPr>
        <w:pStyle w:val="3"/>
        <w:spacing w:before="240" w:after="120" w:line="276" w:lineRule="auto"/>
        <w:ind w:firstLine="709"/>
        <w:jc w:val="both"/>
        <w:rPr>
          <w:rFonts w:ascii="Times New Roman" w:hAnsi="Times New Roman"/>
        </w:rPr>
      </w:pPr>
      <w:bookmarkStart w:id="83" w:name="_Toc142126329"/>
      <w:r w:rsidRPr="00D16F4D">
        <w:rPr>
          <w:rFonts w:ascii="Times New Roman" w:hAnsi="Times New Roman"/>
        </w:rPr>
        <w:t>Пассажирский</w:t>
      </w:r>
      <w:r w:rsidR="00F72AF4" w:rsidRPr="00D16F4D">
        <w:rPr>
          <w:rFonts w:ascii="Times New Roman" w:hAnsi="Times New Roman"/>
        </w:rPr>
        <w:t xml:space="preserve"> транспорт</w:t>
      </w:r>
      <w:bookmarkEnd w:id="83"/>
    </w:p>
    <w:p w14:paraId="15E6CDFA" w14:textId="77777777" w:rsidR="002C7AC6" w:rsidRPr="00D16F4D" w:rsidRDefault="002C7AC6" w:rsidP="00372C2F">
      <w:pPr>
        <w:keepNext/>
        <w:spacing w:line="276" w:lineRule="auto"/>
        <w:ind w:left="567"/>
        <w:jc w:val="both"/>
        <w:rPr>
          <w:b/>
          <w:bCs/>
          <w:i/>
          <w:iCs/>
          <w:sz w:val="24"/>
          <w:szCs w:val="24"/>
        </w:rPr>
      </w:pPr>
      <w:r w:rsidRPr="00D16F4D">
        <w:rPr>
          <w:b/>
          <w:bCs/>
          <w:i/>
          <w:iCs/>
          <w:sz w:val="24"/>
          <w:szCs w:val="24"/>
        </w:rPr>
        <w:t>Пассажирские перевозки</w:t>
      </w:r>
    </w:p>
    <w:p w14:paraId="52789B94" w14:textId="05C25A71" w:rsidR="002C7AC6" w:rsidRPr="00F83F02" w:rsidRDefault="002C7AC6" w:rsidP="00372C2F">
      <w:pPr>
        <w:spacing w:line="276" w:lineRule="auto"/>
        <w:ind w:firstLine="567"/>
        <w:jc w:val="both"/>
        <w:rPr>
          <w:sz w:val="24"/>
          <w:szCs w:val="24"/>
        </w:rPr>
      </w:pPr>
      <w:r w:rsidRPr="00F83F02">
        <w:rPr>
          <w:sz w:val="24"/>
          <w:szCs w:val="24"/>
        </w:rPr>
        <w:t xml:space="preserve">Транспортное обслуживание населения Вурнарского муниципального округа базируется на пригородных (относительно пгп. Вурнары) автобусных маршрутах по направлениям, представленным в таблице </w:t>
      </w:r>
      <w:r w:rsidR="00855BC0" w:rsidRPr="00F83F02">
        <w:rPr>
          <w:sz w:val="24"/>
          <w:szCs w:val="24"/>
        </w:rPr>
        <w:t>1.4.3</w:t>
      </w:r>
      <w:r w:rsidRPr="00F83F02">
        <w:rPr>
          <w:sz w:val="24"/>
          <w:szCs w:val="24"/>
        </w:rPr>
        <w:t xml:space="preserve">. </w:t>
      </w:r>
    </w:p>
    <w:p w14:paraId="77F55999" w14:textId="77777777" w:rsidR="002C7AC6" w:rsidRPr="00F83F02" w:rsidRDefault="002C7AC6" w:rsidP="002C7AC6">
      <w:pPr>
        <w:ind w:firstLine="567"/>
        <w:jc w:val="both"/>
        <w:rPr>
          <w:sz w:val="24"/>
          <w:szCs w:val="24"/>
        </w:rPr>
      </w:pPr>
    </w:p>
    <w:p w14:paraId="1A7B44CF" w14:textId="713541F0" w:rsidR="002C7AC6" w:rsidRPr="00F83F02" w:rsidRDefault="002C7AC6" w:rsidP="002C7AC6">
      <w:pPr>
        <w:keepNext/>
        <w:ind w:firstLine="709"/>
        <w:jc w:val="both"/>
        <w:rPr>
          <w:bCs/>
          <w:sz w:val="24"/>
        </w:rPr>
      </w:pPr>
      <w:r w:rsidRPr="00F83F02">
        <w:rPr>
          <w:bCs/>
          <w:sz w:val="24"/>
        </w:rPr>
        <w:t xml:space="preserve">Таблица </w:t>
      </w:r>
      <w:r w:rsidR="00855BC0" w:rsidRPr="00F83F02">
        <w:rPr>
          <w:bCs/>
          <w:sz w:val="24"/>
        </w:rPr>
        <w:t>1.4</w:t>
      </w:r>
      <w:r w:rsidRPr="00F83F02">
        <w:rPr>
          <w:sz w:val="24"/>
          <w:szCs w:val="24"/>
        </w:rPr>
        <w:t xml:space="preserve">.3 </w:t>
      </w:r>
      <w:r w:rsidRPr="00F83F02">
        <w:rPr>
          <w:bCs/>
          <w:sz w:val="24"/>
        </w:rPr>
        <w:t>Пригородная маршрутная сеть Вурнарского муниципального округа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90"/>
        <w:gridCol w:w="3784"/>
      </w:tblGrid>
      <w:tr w:rsidR="002C7AC6" w:rsidRPr="00D16F4D" w14:paraId="26040B2B" w14:textId="77777777" w:rsidTr="00434DB8">
        <w:tc>
          <w:tcPr>
            <w:tcW w:w="2802" w:type="dxa"/>
            <w:vAlign w:val="bottom"/>
          </w:tcPr>
          <w:p w14:paraId="060B875A" w14:textId="77777777" w:rsidR="002C7AC6" w:rsidRPr="00D16F4D" w:rsidRDefault="002C7AC6" w:rsidP="00434DB8">
            <w:pPr>
              <w:jc w:val="center"/>
              <w:rPr>
                <w:b/>
                <w:bCs/>
                <w:sz w:val="20"/>
                <w:szCs w:val="20"/>
              </w:rPr>
            </w:pPr>
            <w:r w:rsidRPr="00D16F4D">
              <w:rPr>
                <w:b/>
                <w:bCs/>
                <w:sz w:val="20"/>
                <w:szCs w:val="20"/>
              </w:rPr>
              <w:t>Пункт отправления</w:t>
            </w:r>
          </w:p>
        </w:tc>
        <w:tc>
          <w:tcPr>
            <w:tcW w:w="3190" w:type="dxa"/>
            <w:vAlign w:val="bottom"/>
          </w:tcPr>
          <w:p w14:paraId="03544C7C" w14:textId="77777777" w:rsidR="002C7AC6" w:rsidRPr="00D16F4D" w:rsidRDefault="002C7AC6" w:rsidP="00434DB8">
            <w:pPr>
              <w:jc w:val="center"/>
              <w:rPr>
                <w:b/>
                <w:bCs/>
                <w:sz w:val="20"/>
                <w:szCs w:val="20"/>
              </w:rPr>
            </w:pPr>
            <w:r w:rsidRPr="00D16F4D">
              <w:rPr>
                <w:b/>
                <w:bCs/>
                <w:sz w:val="20"/>
                <w:szCs w:val="20"/>
              </w:rPr>
              <w:t>Пункт прибытия</w:t>
            </w:r>
          </w:p>
        </w:tc>
        <w:tc>
          <w:tcPr>
            <w:tcW w:w="3784" w:type="dxa"/>
            <w:vAlign w:val="bottom"/>
          </w:tcPr>
          <w:p w14:paraId="5406DAC8" w14:textId="77777777" w:rsidR="002C7AC6" w:rsidRPr="00D16F4D" w:rsidRDefault="002C7AC6" w:rsidP="00434DB8">
            <w:pPr>
              <w:jc w:val="center"/>
              <w:rPr>
                <w:b/>
                <w:bCs/>
                <w:sz w:val="20"/>
                <w:szCs w:val="20"/>
              </w:rPr>
            </w:pPr>
            <w:r w:rsidRPr="00D16F4D">
              <w:rPr>
                <w:b/>
                <w:bCs/>
                <w:sz w:val="20"/>
                <w:szCs w:val="20"/>
              </w:rPr>
              <w:t>Расписание</w:t>
            </w:r>
          </w:p>
        </w:tc>
      </w:tr>
      <w:tr w:rsidR="002C7AC6" w:rsidRPr="00D16F4D" w14:paraId="413A2179" w14:textId="77777777" w:rsidTr="00434DB8">
        <w:tc>
          <w:tcPr>
            <w:tcW w:w="2802" w:type="dxa"/>
            <w:vAlign w:val="bottom"/>
          </w:tcPr>
          <w:p w14:paraId="042D394E" w14:textId="77777777" w:rsidR="002C7AC6" w:rsidRPr="00D16F4D" w:rsidRDefault="002C7AC6" w:rsidP="00434DB8">
            <w:pPr>
              <w:jc w:val="center"/>
              <w:rPr>
                <w:sz w:val="20"/>
                <w:szCs w:val="20"/>
              </w:rPr>
            </w:pPr>
            <w:r w:rsidRPr="00D16F4D">
              <w:rPr>
                <w:sz w:val="20"/>
                <w:szCs w:val="20"/>
              </w:rPr>
              <w:t>Вурнары</w:t>
            </w:r>
          </w:p>
        </w:tc>
        <w:tc>
          <w:tcPr>
            <w:tcW w:w="3190" w:type="dxa"/>
            <w:vAlign w:val="bottom"/>
          </w:tcPr>
          <w:p w14:paraId="55FC2027" w14:textId="77777777" w:rsidR="002C7AC6" w:rsidRPr="00D16F4D" w:rsidRDefault="002C7AC6" w:rsidP="00434DB8">
            <w:pPr>
              <w:jc w:val="center"/>
              <w:rPr>
                <w:sz w:val="20"/>
                <w:szCs w:val="20"/>
              </w:rPr>
            </w:pPr>
            <w:r w:rsidRPr="00D16F4D">
              <w:rPr>
                <w:sz w:val="20"/>
                <w:szCs w:val="20"/>
              </w:rPr>
              <w:t>Шинеры</w:t>
            </w:r>
          </w:p>
        </w:tc>
        <w:tc>
          <w:tcPr>
            <w:tcW w:w="3784" w:type="dxa"/>
            <w:vAlign w:val="bottom"/>
          </w:tcPr>
          <w:p w14:paraId="446A688F" w14:textId="77777777" w:rsidR="002C7AC6" w:rsidRPr="00D16F4D" w:rsidRDefault="002C7AC6" w:rsidP="00434DB8">
            <w:pPr>
              <w:jc w:val="center"/>
              <w:rPr>
                <w:sz w:val="20"/>
                <w:szCs w:val="20"/>
              </w:rPr>
            </w:pPr>
            <w:r w:rsidRPr="00D16F4D">
              <w:rPr>
                <w:sz w:val="20"/>
                <w:szCs w:val="20"/>
              </w:rPr>
              <w:t>7 39, 15 22, 11 25</w:t>
            </w:r>
          </w:p>
        </w:tc>
      </w:tr>
      <w:tr w:rsidR="002C7AC6" w:rsidRPr="00D16F4D" w14:paraId="279EE391" w14:textId="77777777" w:rsidTr="00434DB8">
        <w:tc>
          <w:tcPr>
            <w:tcW w:w="2802" w:type="dxa"/>
          </w:tcPr>
          <w:p w14:paraId="6E22EB88" w14:textId="77777777" w:rsidR="002C7AC6" w:rsidRPr="00D16F4D" w:rsidRDefault="002C7AC6" w:rsidP="00434DB8">
            <w:pPr>
              <w:jc w:val="center"/>
              <w:rPr>
                <w:sz w:val="20"/>
                <w:szCs w:val="20"/>
              </w:rPr>
            </w:pPr>
            <w:r w:rsidRPr="00D16F4D">
              <w:rPr>
                <w:sz w:val="20"/>
                <w:szCs w:val="20"/>
              </w:rPr>
              <w:t>Вурнары</w:t>
            </w:r>
          </w:p>
        </w:tc>
        <w:tc>
          <w:tcPr>
            <w:tcW w:w="3190" w:type="dxa"/>
            <w:vAlign w:val="bottom"/>
          </w:tcPr>
          <w:p w14:paraId="4CB2B2AC" w14:textId="77777777" w:rsidR="002C7AC6" w:rsidRPr="00D16F4D" w:rsidRDefault="002C7AC6" w:rsidP="00434DB8">
            <w:pPr>
              <w:jc w:val="center"/>
              <w:rPr>
                <w:sz w:val="20"/>
                <w:szCs w:val="20"/>
              </w:rPr>
            </w:pPr>
            <w:r w:rsidRPr="00D16F4D">
              <w:rPr>
                <w:sz w:val="20"/>
                <w:szCs w:val="20"/>
              </w:rPr>
              <w:t>Б. Яуши</w:t>
            </w:r>
          </w:p>
        </w:tc>
        <w:tc>
          <w:tcPr>
            <w:tcW w:w="3784" w:type="dxa"/>
            <w:vAlign w:val="bottom"/>
          </w:tcPr>
          <w:p w14:paraId="7E7D4A78" w14:textId="77777777" w:rsidR="002C7AC6" w:rsidRPr="00D16F4D" w:rsidRDefault="002C7AC6" w:rsidP="00434DB8">
            <w:pPr>
              <w:jc w:val="center"/>
              <w:rPr>
                <w:sz w:val="20"/>
                <w:szCs w:val="20"/>
              </w:rPr>
            </w:pPr>
            <w:r w:rsidRPr="00D16F4D">
              <w:rPr>
                <w:sz w:val="20"/>
                <w:szCs w:val="20"/>
              </w:rPr>
              <w:t>7 30, 11 20, 14 10, 17 20</w:t>
            </w:r>
          </w:p>
        </w:tc>
      </w:tr>
      <w:tr w:rsidR="002C7AC6" w:rsidRPr="00D16F4D" w14:paraId="22253DA9" w14:textId="77777777" w:rsidTr="00434DB8">
        <w:tc>
          <w:tcPr>
            <w:tcW w:w="2802" w:type="dxa"/>
          </w:tcPr>
          <w:p w14:paraId="158D02D3" w14:textId="77777777" w:rsidR="002C7AC6" w:rsidRPr="00D16F4D" w:rsidRDefault="002C7AC6" w:rsidP="00434DB8">
            <w:pPr>
              <w:jc w:val="center"/>
              <w:rPr>
                <w:sz w:val="20"/>
                <w:szCs w:val="20"/>
              </w:rPr>
            </w:pPr>
            <w:r w:rsidRPr="00D16F4D">
              <w:rPr>
                <w:sz w:val="20"/>
                <w:szCs w:val="20"/>
              </w:rPr>
              <w:t>Вурнары</w:t>
            </w:r>
          </w:p>
        </w:tc>
        <w:tc>
          <w:tcPr>
            <w:tcW w:w="3190" w:type="dxa"/>
            <w:vAlign w:val="bottom"/>
          </w:tcPr>
          <w:p w14:paraId="5DB227A0" w14:textId="77777777" w:rsidR="002C7AC6" w:rsidRPr="00D16F4D" w:rsidRDefault="002C7AC6" w:rsidP="00434DB8">
            <w:pPr>
              <w:jc w:val="center"/>
              <w:rPr>
                <w:sz w:val="20"/>
                <w:szCs w:val="20"/>
              </w:rPr>
            </w:pPr>
            <w:r w:rsidRPr="00D16F4D">
              <w:rPr>
                <w:sz w:val="20"/>
                <w:szCs w:val="20"/>
              </w:rPr>
              <w:t>Хирпоси</w:t>
            </w:r>
          </w:p>
        </w:tc>
        <w:tc>
          <w:tcPr>
            <w:tcW w:w="3784" w:type="dxa"/>
            <w:vAlign w:val="bottom"/>
          </w:tcPr>
          <w:p w14:paraId="16A71033" w14:textId="77777777" w:rsidR="002C7AC6" w:rsidRPr="00D16F4D" w:rsidRDefault="002C7AC6" w:rsidP="00434DB8">
            <w:pPr>
              <w:jc w:val="center"/>
              <w:rPr>
                <w:sz w:val="20"/>
                <w:szCs w:val="20"/>
              </w:rPr>
            </w:pPr>
            <w:r w:rsidRPr="00D16F4D">
              <w:rPr>
                <w:sz w:val="20"/>
                <w:szCs w:val="20"/>
              </w:rPr>
              <w:t>10 30, 14 20, 17 30</w:t>
            </w:r>
          </w:p>
        </w:tc>
      </w:tr>
      <w:tr w:rsidR="002C7AC6" w:rsidRPr="00D16F4D" w14:paraId="07F5803C" w14:textId="77777777" w:rsidTr="00434DB8">
        <w:tc>
          <w:tcPr>
            <w:tcW w:w="2802" w:type="dxa"/>
          </w:tcPr>
          <w:p w14:paraId="09BB3AAA" w14:textId="77777777" w:rsidR="002C7AC6" w:rsidRPr="00D16F4D" w:rsidRDefault="002C7AC6" w:rsidP="00434DB8">
            <w:pPr>
              <w:jc w:val="center"/>
              <w:rPr>
                <w:sz w:val="20"/>
                <w:szCs w:val="20"/>
              </w:rPr>
            </w:pPr>
            <w:r w:rsidRPr="00D16F4D">
              <w:rPr>
                <w:sz w:val="20"/>
                <w:szCs w:val="20"/>
              </w:rPr>
              <w:t>Вурнары</w:t>
            </w:r>
          </w:p>
        </w:tc>
        <w:tc>
          <w:tcPr>
            <w:tcW w:w="3190" w:type="dxa"/>
            <w:vAlign w:val="bottom"/>
          </w:tcPr>
          <w:p w14:paraId="6EC63D0F" w14:textId="77777777" w:rsidR="002C7AC6" w:rsidRPr="00D16F4D" w:rsidRDefault="002C7AC6" w:rsidP="00434DB8">
            <w:pPr>
              <w:jc w:val="center"/>
              <w:rPr>
                <w:sz w:val="20"/>
                <w:szCs w:val="20"/>
              </w:rPr>
            </w:pPr>
            <w:r w:rsidRPr="00D16F4D">
              <w:rPr>
                <w:sz w:val="20"/>
                <w:szCs w:val="20"/>
              </w:rPr>
              <w:t>Орауши</w:t>
            </w:r>
          </w:p>
        </w:tc>
        <w:tc>
          <w:tcPr>
            <w:tcW w:w="3784" w:type="dxa"/>
            <w:vAlign w:val="bottom"/>
          </w:tcPr>
          <w:p w14:paraId="46215638" w14:textId="77777777" w:rsidR="002C7AC6" w:rsidRPr="00D16F4D" w:rsidRDefault="002C7AC6" w:rsidP="00434DB8">
            <w:pPr>
              <w:rPr>
                <w:sz w:val="20"/>
                <w:szCs w:val="20"/>
              </w:rPr>
            </w:pPr>
            <w:r w:rsidRPr="00D16F4D">
              <w:rPr>
                <w:sz w:val="20"/>
                <w:szCs w:val="20"/>
              </w:rPr>
              <w:t>6 41, 12 40 –по чт, 16 20 кр сб, вс</w:t>
            </w:r>
          </w:p>
        </w:tc>
      </w:tr>
      <w:tr w:rsidR="002C7AC6" w:rsidRPr="00D16F4D" w14:paraId="5005E7DD" w14:textId="77777777" w:rsidTr="00434DB8">
        <w:tc>
          <w:tcPr>
            <w:tcW w:w="2802" w:type="dxa"/>
          </w:tcPr>
          <w:p w14:paraId="704521C3" w14:textId="77777777" w:rsidR="002C7AC6" w:rsidRPr="00D16F4D" w:rsidRDefault="002C7AC6" w:rsidP="00434DB8">
            <w:pPr>
              <w:jc w:val="center"/>
              <w:rPr>
                <w:sz w:val="20"/>
                <w:szCs w:val="20"/>
              </w:rPr>
            </w:pPr>
            <w:r w:rsidRPr="00D16F4D">
              <w:rPr>
                <w:sz w:val="20"/>
                <w:szCs w:val="20"/>
              </w:rPr>
              <w:t>Вурнары</w:t>
            </w:r>
          </w:p>
        </w:tc>
        <w:tc>
          <w:tcPr>
            <w:tcW w:w="3190" w:type="dxa"/>
            <w:vAlign w:val="bottom"/>
          </w:tcPr>
          <w:p w14:paraId="272D16E0" w14:textId="77777777" w:rsidR="002C7AC6" w:rsidRPr="00D16F4D" w:rsidRDefault="002C7AC6" w:rsidP="00434DB8">
            <w:pPr>
              <w:jc w:val="center"/>
              <w:rPr>
                <w:sz w:val="20"/>
                <w:szCs w:val="20"/>
              </w:rPr>
            </w:pPr>
            <w:r w:rsidRPr="00D16F4D">
              <w:rPr>
                <w:sz w:val="20"/>
                <w:szCs w:val="20"/>
              </w:rPr>
              <w:t>Старые Шорданы</w:t>
            </w:r>
          </w:p>
        </w:tc>
        <w:tc>
          <w:tcPr>
            <w:tcW w:w="3784" w:type="dxa"/>
            <w:vAlign w:val="bottom"/>
          </w:tcPr>
          <w:p w14:paraId="07D34B8C" w14:textId="77777777" w:rsidR="002C7AC6" w:rsidRPr="00D16F4D" w:rsidRDefault="002C7AC6" w:rsidP="00434DB8">
            <w:pPr>
              <w:jc w:val="center"/>
              <w:rPr>
                <w:sz w:val="20"/>
                <w:szCs w:val="20"/>
              </w:rPr>
            </w:pPr>
            <w:r w:rsidRPr="00D16F4D">
              <w:rPr>
                <w:sz w:val="20"/>
                <w:szCs w:val="20"/>
              </w:rPr>
              <w:t>06 15 кр.сб вс, 12 35</w:t>
            </w:r>
          </w:p>
        </w:tc>
      </w:tr>
    </w:tbl>
    <w:p w14:paraId="0D9CF75C" w14:textId="77777777" w:rsidR="002C7AC6" w:rsidRPr="00F83F02" w:rsidRDefault="002C7AC6" w:rsidP="002C7AC6">
      <w:pPr>
        <w:jc w:val="both"/>
        <w:rPr>
          <w:sz w:val="24"/>
        </w:rPr>
      </w:pPr>
    </w:p>
    <w:p w14:paraId="59CA3161" w14:textId="77777777" w:rsidR="002C7AC6" w:rsidRPr="00F83F02" w:rsidRDefault="002C7AC6" w:rsidP="00372C2F">
      <w:pPr>
        <w:spacing w:line="276" w:lineRule="auto"/>
        <w:ind w:firstLine="567"/>
        <w:jc w:val="both"/>
        <w:rPr>
          <w:sz w:val="24"/>
        </w:rPr>
      </w:pPr>
      <w:r w:rsidRPr="00F83F02">
        <w:rPr>
          <w:sz w:val="24"/>
        </w:rPr>
        <w:t>Протяженность автодорог с автобусным движением на территории муниципального округа – 108,9 км.</w:t>
      </w:r>
    </w:p>
    <w:p w14:paraId="3CD52F7A" w14:textId="77777777" w:rsidR="002C7AC6" w:rsidRPr="00F83F02" w:rsidRDefault="002C7AC6" w:rsidP="00372C2F">
      <w:pPr>
        <w:spacing w:line="276" w:lineRule="auto"/>
        <w:ind w:firstLine="567"/>
        <w:jc w:val="both"/>
        <w:rPr>
          <w:sz w:val="24"/>
        </w:rPr>
      </w:pPr>
      <w:r w:rsidRPr="00F83F02">
        <w:rPr>
          <w:sz w:val="24"/>
        </w:rPr>
        <w:t>Автостанция располагается в административном центре - пгп Вурнары. Посадка и высадка пассажиров осуществляется на автобусных остановках.</w:t>
      </w:r>
    </w:p>
    <w:p w14:paraId="6F028233" w14:textId="77777777" w:rsidR="00082F53" w:rsidRPr="00F83F02" w:rsidRDefault="00082F53" w:rsidP="00372C2F">
      <w:pPr>
        <w:pStyle w:val="21"/>
        <w:spacing w:before="360" w:after="240" w:line="276" w:lineRule="auto"/>
        <w:ind w:firstLine="709"/>
        <w:jc w:val="both"/>
        <w:rPr>
          <w:rFonts w:ascii="Times New Roman" w:hAnsi="Times New Roman"/>
          <w:i w:val="0"/>
          <w:lang w:val="ru-RU"/>
        </w:rPr>
      </w:pPr>
      <w:bookmarkStart w:id="84" w:name="_Toc142126330"/>
      <w:bookmarkEnd w:id="78"/>
      <w:bookmarkEnd w:id="79"/>
      <w:r w:rsidRPr="00F83F02">
        <w:rPr>
          <w:rFonts w:ascii="Times New Roman" w:hAnsi="Times New Roman"/>
          <w:i w:val="0"/>
          <w:lang w:val="ru-RU"/>
        </w:rPr>
        <w:t>И</w:t>
      </w:r>
      <w:r w:rsidR="003E6853" w:rsidRPr="00F83F02">
        <w:rPr>
          <w:rFonts w:ascii="Times New Roman" w:hAnsi="Times New Roman"/>
          <w:i w:val="0"/>
          <w:lang w:val="ru-RU"/>
        </w:rPr>
        <w:t>нженерная инфраструктура</w:t>
      </w:r>
      <w:bookmarkEnd w:id="84"/>
    </w:p>
    <w:p w14:paraId="4E49C2A2" w14:textId="77777777" w:rsidR="00082F53" w:rsidRPr="00F83F02" w:rsidRDefault="00082F53" w:rsidP="00372C2F">
      <w:pPr>
        <w:pStyle w:val="3"/>
        <w:spacing w:before="240" w:after="120" w:line="276" w:lineRule="auto"/>
        <w:ind w:firstLine="709"/>
        <w:jc w:val="both"/>
        <w:rPr>
          <w:rFonts w:ascii="Times New Roman" w:hAnsi="Times New Roman"/>
        </w:rPr>
      </w:pPr>
      <w:bookmarkStart w:id="85" w:name="_Toc142126331"/>
      <w:r w:rsidRPr="00F83F02">
        <w:rPr>
          <w:rFonts w:ascii="Times New Roman" w:hAnsi="Times New Roman"/>
        </w:rPr>
        <w:t>Водоснабжение</w:t>
      </w:r>
      <w:bookmarkEnd w:id="85"/>
    </w:p>
    <w:p w14:paraId="2E7379F0"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 xml:space="preserve">Источниками водоснабжения населенных пунктов Вурнарского муниципального округа являются поверхностные источники и подземные воды. </w:t>
      </w:r>
    </w:p>
    <w:p w14:paraId="1F19C953"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Lucida Sans Unicode"/>
          <w:sz w:val="24"/>
          <w:szCs w:val="24"/>
          <w:lang w:eastAsia="hi-IN" w:bidi="hi-IN"/>
        </w:rPr>
        <w:t>Забор воды осуществляется как посредством артезианских скважин глубиной от 80-120 м, редко более, так и посредством каптажа родников и колодцев.</w:t>
      </w:r>
      <w:r w:rsidRPr="00F83F02">
        <w:rPr>
          <w:rFonts w:eastAsia="Calibri"/>
          <w:sz w:val="24"/>
          <w:szCs w:val="24"/>
          <w:lang w:eastAsia="zh-CN"/>
        </w:rPr>
        <w:t xml:space="preserve"> Вода из подземных источников расходуется на хозяйственно-питьевые, промышленные и противопожарные нужды. </w:t>
      </w:r>
    </w:p>
    <w:p w14:paraId="3B4D4686" w14:textId="77777777" w:rsidR="003454B2" w:rsidRPr="00F83F02" w:rsidRDefault="003454B2" w:rsidP="00372C2F">
      <w:pPr>
        <w:widowControl w:val="0"/>
        <w:suppressAutoHyphens/>
        <w:overflowPunct w:val="0"/>
        <w:autoSpaceDE w:val="0"/>
        <w:autoSpaceDN w:val="0"/>
        <w:adjustRightInd w:val="0"/>
        <w:snapToGrid/>
        <w:spacing w:line="276" w:lineRule="auto"/>
        <w:ind w:firstLine="566"/>
        <w:jc w:val="both"/>
        <w:rPr>
          <w:rFonts w:eastAsia="Calibri"/>
          <w:sz w:val="24"/>
          <w:szCs w:val="24"/>
          <w:lang w:eastAsia="zh-CN"/>
        </w:rPr>
      </w:pPr>
      <w:r w:rsidRPr="00F83F02">
        <w:rPr>
          <w:rFonts w:eastAsia="Calibri"/>
          <w:sz w:val="24"/>
          <w:szCs w:val="24"/>
          <w:lang w:eastAsia="zh-CN"/>
        </w:rPr>
        <w:t xml:space="preserve">В </w:t>
      </w:r>
      <w:r w:rsidRPr="00F83F02">
        <w:rPr>
          <w:rFonts w:eastAsia="Lucida Sans Unicode"/>
          <w:sz w:val="24"/>
          <w:szCs w:val="24"/>
          <w:lang w:eastAsia="hi-IN" w:bidi="hi-IN"/>
        </w:rPr>
        <w:t xml:space="preserve">пгт. Вурнары </w:t>
      </w:r>
      <w:r w:rsidRPr="00F83F02">
        <w:rPr>
          <w:rFonts w:eastAsia="Calibri"/>
          <w:sz w:val="24"/>
          <w:szCs w:val="24"/>
          <w:lang w:eastAsia="zh-CN"/>
        </w:rPr>
        <w:t>имеется централизованная система хозяйственно-питьевого водоснабжения. Обеспечено централизованной системой водоснабжения 98 % жилого фонда.</w:t>
      </w:r>
    </w:p>
    <w:p w14:paraId="1E976690" w14:textId="77777777" w:rsidR="003454B2" w:rsidRPr="00F83F02" w:rsidRDefault="003454B2" w:rsidP="00372C2F">
      <w:pPr>
        <w:widowControl w:val="0"/>
        <w:suppressAutoHyphens/>
        <w:overflowPunct w:val="0"/>
        <w:autoSpaceDE w:val="0"/>
        <w:autoSpaceDN w:val="0"/>
        <w:adjustRightInd w:val="0"/>
        <w:snapToGrid/>
        <w:spacing w:line="276" w:lineRule="auto"/>
        <w:ind w:firstLine="708"/>
        <w:jc w:val="both"/>
        <w:rPr>
          <w:rFonts w:eastAsiaTheme="minorEastAsia"/>
          <w:sz w:val="24"/>
          <w:szCs w:val="24"/>
          <w:lang w:eastAsia="en-US"/>
        </w:rPr>
      </w:pPr>
      <w:r w:rsidRPr="00F83F02">
        <w:rPr>
          <w:rFonts w:eastAsia="Calibri"/>
          <w:sz w:val="24"/>
          <w:szCs w:val="24"/>
          <w:lang w:eastAsia="zh-CN"/>
        </w:rPr>
        <w:t>Водоснабжение осуществляет ресурсоснабжающая организация ООО «Водоканал», имеющая разрешение на вид деятельности по осуществлению водоснабжения и водоотведения. Эксплуатационными зонами ООО «Водоканал» являются: Восточный, Центральный, Заводской, Северный жилые микрорайоны.</w:t>
      </w:r>
    </w:p>
    <w:p w14:paraId="31465AA9"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Lucida Sans Unicode"/>
          <w:sz w:val="24"/>
          <w:szCs w:val="24"/>
          <w:lang w:eastAsia="hi-IN" w:bidi="hi-IN"/>
        </w:rPr>
        <w:t xml:space="preserve">В настоящее время источниками водоснабжения пгт. Вурнары </w:t>
      </w:r>
      <w:r w:rsidRPr="00F83F02">
        <w:rPr>
          <w:rFonts w:eastAsia="Calibri"/>
          <w:sz w:val="24"/>
          <w:szCs w:val="24"/>
          <w:lang w:eastAsia="zh-CN"/>
        </w:rPr>
        <w:t>являются: Вурнарское водохранилище, расположенное на р. Малый Цивиль, емкостью -12,65 млн. м3 и артезианские скважины (10 единиц)</w:t>
      </w:r>
    </w:p>
    <w:p w14:paraId="7310CFA5" w14:textId="77777777" w:rsidR="003454B2" w:rsidRPr="00F83F02" w:rsidRDefault="003454B2" w:rsidP="00372C2F">
      <w:pPr>
        <w:widowControl w:val="0"/>
        <w:suppressAutoHyphens/>
        <w:overflowPunct w:val="0"/>
        <w:autoSpaceDE w:val="0"/>
        <w:autoSpaceDN w:val="0"/>
        <w:adjustRightInd w:val="0"/>
        <w:snapToGrid/>
        <w:spacing w:line="276" w:lineRule="auto"/>
        <w:ind w:firstLine="708"/>
        <w:jc w:val="both"/>
        <w:rPr>
          <w:rFonts w:eastAsiaTheme="minorEastAsia"/>
          <w:sz w:val="24"/>
          <w:szCs w:val="24"/>
          <w:lang w:eastAsia="en-US"/>
        </w:rPr>
      </w:pPr>
      <w:r w:rsidRPr="00F83F02">
        <w:rPr>
          <w:rFonts w:eastAsia="Calibri"/>
          <w:sz w:val="24"/>
          <w:szCs w:val="24"/>
          <w:lang w:eastAsia="zh-CN"/>
        </w:rPr>
        <w:t xml:space="preserve">Вода из открытого водозабора поступает на станцию очистки воды, расположенные </w:t>
      </w:r>
      <w:r w:rsidRPr="00F83F02">
        <w:rPr>
          <w:rFonts w:eastAsia="Calibri"/>
          <w:sz w:val="24"/>
          <w:szCs w:val="24"/>
          <w:lang w:eastAsia="zh-CN"/>
        </w:rPr>
        <w:lastRenderedPageBreak/>
        <w:t>рядом с водохранилищем на р. Малый Цивиль. Затем вода по водоводам подается на насосную станцию II-го подъема, расположенную на р. Вурнарка. Насосная станция II-го подъема подает воду в насосную станцию III-го подъема. После насосной станции III-го подъема вода подается в разводящую сеть поселка городского типа.</w:t>
      </w:r>
    </w:p>
    <w:p w14:paraId="66FAED5E" w14:textId="77777777" w:rsidR="003454B2" w:rsidRPr="00F83F02" w:rsidRDefault="003454B2" w:rsidP="00372C2F">
      <w:pPr>
        <w:widowControl w:val="0"/>
        <w:suppressAutoHyphens/>
        <w:overflowPunct w:val="0"/>
        <w:autoSpaceDE w:val="0"/>
        <w:autoSpaceDN w:val="0"/>
        <w:adjustRightInd w:val="0"/>
        <w:snapToGrid/>
        <w:spacing w:line="276" w:lineRule="auto"/>
        <w:ind w:firstLine="708"/>
        <w:jc w:val="both"/>
        <w:rPr>
          <w:rFonts w:eastAsia="Calibri"/>
          <w:sz w:val="24"/>
          <w:szCs w:val="24"/>
          <w:lang w:eastAsia="zh-CN"/>
        </w:rPr>
      </w:pPr>
      <w:r w:rsidRPr="00F83F02">
        <w:rPr>
          <w:rFonts w:eastAsia="Calibri"/>
          <w:sz w:val="24"/>
          <w:szCs w:val="24"/>
          <w:lang w:eastAsia="zh-CN"/>
        </w:rPr>
        <w:t>Очищенная качественная питьевая вода после станции очистки воды, расположенной на реке Малый Цивиль, по водоводу подается в две накопительные емкости, расположенные на левобережье р. Вурнарка на территории насосной станции № 1, затем циркуляционными насосами перекачивают в две накопительные емкости насосной № 3 «Центральная», расположенная по адресу: п. Вурнары, ул. Ленина, 47А.</w:t>
      </w:r>
    </w:p>
    <w:p w14:paraId="437115E0" w14:textId="77777777" w:rsidR="003454B2" w:rsidRPr="00F83F02" w:rsidRDefault="003454B2" w:rsidP="00372C2F">
      <w:pPr>
        <w:widowControl w:val="0"/>
        <w:suppressAutoHyphens/>
        <w:overflowPunct w:val="0"/>
        <w:autoSpaceDE w:val="0"/>
        <w:autoSpaceDN w:val="0"/>
        <w:adjustRightInd w:val="0"/>
        <w:snapToGrid/>
        <w:spacing w:line="276" w:lineRule="auto"/>
        <w:ind w:firstLine="708"/>
        <w:jc w:val="both"/>
        <w:rPr>
          <w:rFonts w:eastAsia="Calibri"/>
          <w:sz w:val="24"/>
          <w:szCs w:val="24"/>
          <w:lang w:eastAsia="zh-CN"/>
        </w:rPr>
      </w:pPr>
      <w:r w:rsidRPr="00F83F02">
        <w:rPr>
          <w:rFonts w:eastAsia="Calibri"/>
          <w:sz w:val="24"/>
          <w:szCs w:val="24"/>
          <w:lang w:eastAsia="zh-CN"/>
        </w:rPr>
        <w:t xml:space="preserve">От насосной станции № 3 «центральная» поверхностная питьевая вода подается во все жилые микрорайоны </w:t>
      </w:r>
      <w:r w:rsidRPr="00F83F02">
        <w:rPr>
          <w:rFonts w:eastAsia="Calibri"/>
          <w:lang w:eastAsia="zh-CN"/>
        </w:rPr>
        <w:t>поселка городского типа</w:t>
      </w:r>
      <w:r w:rsidRPr="00F83F02">
        <w:rPr>
          <w:rFonts w:eastAsia="Calibri"/>
          <w:sz w:val="24"/>
          <w:szCs w:val="24"/>
          <w:lang w:eastAsia="zh-CN"/>
        </w:rPr>
        <w:t>. В Северный микрорайон питьевая вода подается через Водопроводную насосную станцию № 5 ¸ расположенную по адресу: п. Вурнары, пер. Северный, д.2В. В Заводской микрорайон вода подается через насосную станцию № 6, расположенную по адресу: п. Вурнары, ул. Илларионова, д.3А. Восточный микрорайон поверхностная питьевая вода подается через насосную станцию № 4, расположенную по адресу: п. Вурнары, ул. Строительная, д.7А.</w:t>
      </w:r>
    </w:p>
    <w:p w14:paraId="64610D56" w14:textId="77777777" w:rsidR="003454B2" w:rsidRPr="00F83F02" w:rsidRDefault="003454B2" w:rsidP="00372C2F">
      <w:pPr>
        <w:widowControl w:val="0"/>
        <w:suppressAutoHyphens/>
        <w:overflowPunct w:val="0"/>
        <w:autoSpaceDE w:val="0"/>
        <w:autoSpaceDN w:val="0"/>
        <w:adjustRightInd w:val="0"/>
        <w:snapToGrid/>
        <w:spacing w:line="276" w:lineRule="auto"/>
        <w:ind w:firstLine="708"/>
        <w:jc w:val="both"/>
        <w:rPr>
          <w:rFonts w:eastAsiaTheme="minorEastAsia"/>
          <w:sz w:val="24"/>
          <w:szCs w:val="24"/>
          <w:lang w:eastAsia="en-US"/>
        </w:rPr>
      </w:pPr>
      <w:r w:rsidRPr="00F83F02">
        <w:rPr>
          <w:rFonts w:eastAsia="Calibri"/>
          <w:sz w:val="24"/>
          <w:szCs w:val="24"/>
          <w:lang w:eastAsia="zh-CN"/>
        </w:rPr>
        <w:t xml:space="preserve">Вода от артезианских скважин, расположенных на территории </w:t>
      </w:r>
      <w:r w:rsidRPr="00F83F02">
        <w:rPr>
          <w:rFonts w:eastAsia="Calibri"/>
          <w:lang w:eastAsia="zh-CN"/>
        </w:rPr>
        <w:t xml:space="preserve">поселка городского типа </w:t>
      </w:r>
      <w:r w:rsidRPr="00F83F02">
        <w:rPr>
          <w:rFonts w:eastAsia="Calibri"/>
          <w:sz w:val="24"/>
          <w:szCs w:val="24"/>
          <w:lang w:eastAsia="zh-CN"/>
        </w:rPr>
        <w:t xml:space="preserve">насосами I-го подъема, подается без очистки на прямую в разводящую сеть. </w:t>
      </w:r>
    </w:p>
    <w:p w14:paraId="7A4989B6"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Населенные пункты Вурнарского муниципального округа обеспечены как централизованным водоснабжением, так и индивидуальным. Снабжение населения водой осуществляется через скважины и индивидуальные колодцы.</w:t>
      </w:r>
    </w:p>
    <w:p w14:paraId="7234F36A"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На территории населенных пунктов муниципального округа водопроводные очистные сооружения отсутствуют, вода из подземных источников поступает к потребителю без предварительной очистки и обеззараживания, что приводит к опасности возникновения и распространения заболеваний среди местного населения.</w:t>
      </w:r>
    </w:p>
    <w:p w14:paraId="746B23B7" w14:textId="05ACAA5D"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color w:val="000000"/>
          <w:lang w:eastAsia="zh-CN"/>
        </w:rPr>
        <w:t>Перечень объектов водоснабжения, расположенных на территории Вурнарского муниципального округа</w:t>
      </w:r>
      <w:r w:rsidRPr="00F83F02">
        <w:rPr>
          <w:rFonts w:eastAsia="Calibri"/>
          <w:lang w:eastAsia="zh-CN"/>
        </w:rPr>
        <w:t xml:space="preserve"> представлен в таблице </w:t>
      </w:r>
      <w:r w:rsidR="00855BC0" w:rsidRPr="00F83F02">
        <w:rPr>
          <w:rFonts w:eastAsia="Calibri"/>
          <w:lang w:eastAsia="zh-CN"/>
        </w:rPr>
        <w:t>1.5.1</w:t>
      </w:r>
      <w:r w:rsidRPr="00F83F02">
        <w:rPr>
          <w:rFonts w:eastAsia="Calibri"/>
          <w:lang w:eastAsia="zh-CN"/>
        </w:rPr>
        <w:t>.</w:t>
      </w:r>
    </w:p>
    <w:p w14:paraId="4D460736" w14:textId="2A71F9FB"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sz w:val="24"/>
          <w:lang w:eastAsia="zh-CN"/>
        </w:rPr>
        <w:t xml:space="preserve">Таблица </w:t>
      </w:r>
      <w:r w:rsidR="00CB4C77" w:rsidRPr="00F83F02">
        <w:rPr>
          <w:rFonts w:eastAsia="Calibri"/>
          <w:sz w:val="24"/>
          <w:lang w:eastAsia="zh-CN"/>
        </w:rPr>
        <w:t>1.5.1</w:t>
      </w:r>
      <w:r w:rsidRPr="00F83F02">
        <w:rPr>
          <w:rFonts w:eastAsia="Calibri"/>
          <w:sz w:val="24"/>
          <w:lang w:eastAsia="zh-CN"/>
        </w:rPr>
        <w:t xml:space="preserve"> –</w:t>
      </w:r>
      <w:r w:rsidRPr="00F83F02">
        <w:rPr>
          <w:rFonts w:eastAsia="Calibri"/>
          <w:sz w:val="24"/>
          <w:szCs w:val="24"/>
          <w:lang w:eastAsia="zh-CN"/>
        </w:rPr>
        <w:t xml:space="preserve"> </w:t>
      </w:r>
      <w:r w:rsidRPr="00F83F02">
        <w:rPr>
          <w:color w:val="000000"/>
          <w:sz w:val="24"/>
          <w:szCs w:val="24"/>
        </w:rPr>
        <w:t>Перечень объектов водоснабжения</w:t>
      </w:r>
      <w:r w:rsidRPr="00F83F02">
        <w:rPr>
          <w:rFonts w:eastAsia="Calibri"/>
          <w:sz w:val="24"/>
          <w:szCs w:val="24"/>
          <w:lang w:eastAsia="zh-CN"/>
        </w:rPr>
        <w:t xml:space="preserve"> на территории </w:t>
      </w:r>
      <w:r w:rsidRPr="00F83F02">
        <w:rPr>
          <w:rFonts w:eastAsia="Calibri"/>
          <w:sz w:val="24"/>
          <w:lang w:eastAsia="zh-CN"/>
        </w:rPr>
        <w:t>Вурнарского</w:t>
      </w:r>
      <w:r w:rsidRPr="00F83F02">
        <w:rPr>
          <w:rFonts w:eastAsia="Calibri"/>
          <w:sz w:val="24"/>
          <w:szCs w:val="24"/>
          <w:lang w:eastAsia="zh-CN"/>
        </w:rPr>
        <w:t xml:space="preserve"> муниципального округа</w:t>
      </w:r>
    </w:p>
    <w:tbl>
      <w:tblPr>
        <w:tblStyle w:val="TableNormal4"/>
        <w:tblpPr w:leftFromText="180" w:rightFromText="180" w:vertAnchor="text" w:tblpX="-5"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
        <w:gridCol w:w="1439"/>
        <w:gridCol w:w="1656"/>
        <w:gridCol w:w="970"/>
        <w:gridCol w:w="1407"/>
        <w:gridCol w:w="1920"/>
        <w:gridCol w:w="1320"/>
        <w:gridCol w:w="422"/>
      </w:tblGrid>
      <w:tr w:rsidR="003454B2" w:rsidRPr="00F83F02" w14:paraId="2F6C0A45" w14:textId="77777777" w:rsidTr="00CB4C77">
        <w:trPr>
          <w:trHeight w:val="989"/>
        </w:trPr>
        <w:tc>
          <w:tcPr>
            <w:tcW w:w="204" w:type="pct"/>
            <w:vAlign w:val="center"/>
          </w:tcPr>
          <w:p w14:paraId="128F7378"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w:t>
            </w:r>
          </w:p>
        </w:tc>
        <w:tc>
          <w:tcPr>
            <w:tcW w:w="910" w:type="pct"/>
            <w:vAlign w:val="center"/>
          </w:tcPr>
          <w:p w14:paraId="244D75B2"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Наименование объекта</w:t>
            </w:r>
          </w:p>
        </w:tc>
        <w:tc>
          <w:tcPr>
            <w:tcW w:w="1009" w:type="pct"/>
            <w:vAlign w:val="center"/>
          </w:tcPr>
          <w:p w14:paraId="4AA902DB"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Местоположение (адрес)</w:t>
            </w:r>
          </w:p>
        </w:tc>
        <w:tc>
          <w:tcPr>
            <w:tcW w:w="480" w:type="pct"/>
            <w:vAlign w:val="center"/>
          </w:tcPr>
          <w:p w14:paraId="50DF798D"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Год постройки</w:t>
            </w:r>
          </w:p>
        </w:tc>
        <w:tc>
          <w:tcPr>
            <w:tcW w:w="754" w:type="pct"/>
            <w:vAlign w:val="center"/>
          </w:tcPr>
          <w:p w14:paraId="284708F1" w14:textId="77777777" w:rsidR="003454B2" w:rsidRPr="00A777ED" w:rsidRDefault="003454B2" w:rsidP="00372C2F">
            <w:pPr>
              <w:snapToGrid/>
              <w:spacing w:line="276" w:lineRule="auto"/>
              <w:jc w:val="center"/>
              <w:rPr>
                <w:rFonts w:ascii="Times New Roman" w:hAnsi="Times New Roman" w:cs="Times New Roman"/>
                <w:b/>
                <w:bCs/>
                <w:sz w:val="20"/>
                <w:szCs w:val="20"/>
                <w:lang w:val="ru-RU"/>
              </w:rPr>
            </w:pPr>
            <w:r w:rsidRPr="00A777ED">
              <w:rPr>
                <w:rFonts w:ascii="Times New Roman" w:hAnsi="Times New Roman" w:cs="Times New Roman"/>
                <w:b/>
                <w:bCs/>
                <w:sz w:val="20"/>
                <w:szCs w:val="20"/>
                <w:lang w:val="ru-RU"/>
              </w:rPr>
              <w:t>Установленная (проект.) мощность, м3/сут</w:t>
            </w:r>
          </w:p>
        </w:tc>
        <w:tc>
          <w:tcPr>
            <w:tcW w:w="685" w:type="pct"/>
            <w:vAlign w:val="center"/>
          </w:tcPr>
          <w:p w14:paraId="482EBC8C"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Факт. производительность, м3/сут</w:t>
            </w:r>
          </w:p>
        </w:tc>
        <w:tc>
          <w:tcPr>
            <w:tcW w:w="548" w:type="pct"/>
            <w:vAlign w:val="center"/>
          </w:tcPr>
          <w:p w14:paraId="44042D23"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Состояние оборудования, %</w:t>
            </w:r>
          </w:p>
        </w:tc>
        <w:tc>
          <w:tcPr>
            <w:tcW w:w="411" w:type="pct"/>
            <w:vAlign w:val="center"/>
          </w:tcPr>
          <w:p w14:paraId="6F446F3B"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СЗЗ/ ЗСО</w:t>
            </w:r>
          </w:p>
        </w:tc>
      </w:tr>
      <w:tr w:rsidR="003454B2" w:rsidRPr="00F83F02" w14:paraId="1B819A78" w14:textId="77777777" w:rsidTr="00CB4C77">
        <w:trPr>
          <w:trHeight w:val="550"/>
        </w:trPr>
        <w:tc>
          <w:tcPr>
            <w:tcW w:w="204" w:type="pct"/>
          </w:tcPr>
          <w:p w14:paraId="5ED2B8D4"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1</w:t>
            </w:r>
          </w:p>
        </w:tc>
        <w:tc>
          <w:tcPr>
            <w:tcW w:w="910" w:type="pct"/>
          </w:tcPr>
          <w:p w14:paraId="55098CF5"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Групповой водовод</w:t>
            </w:r>
          </w:p>
        </w:tc>
        <w:tc>
          <w:tcPr>
            <w:tcW w:w="1009" w:type="pct"/>
          </w:tcPr>
          <w:p w14:paraId="6A717B14"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Вурнарский МО, пгт. Вурнары</w:t>
            </w:r>
          </w:p>
        </w:tc>
        <w:tc>
          <w:tcPr>
            <w:tcW w:w="480" w:type="pct"/>
          </w:tcPr>
          <w:p w14:paraId="1E8B9392"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2012</w:t>
            </w:r>
          </w:p>
        </w:tc>
        <w:tc>
          <w:tcPr>
            <w:tcW w:w="754" w:type="pct"/>
          </w:tcPr>
          <w:p w14:paraId="6BA911B1"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2300</w:t>
            </w:r>
          </w:p>
        </w:tc>
        <w:tc>
          <w:tcPr>
            <w:tcW w:w="685" w:type="pct"/>
          </w:tcPr>
          <w:p w14:paraId="5018A258"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1600</w:t>
            </w:r>
          </w:p>
        </w:tc>
        <w:tc>
          <w:tcPr>
            <w:tcW w:w="548" w:type="pct"/>
          </w:tcPr>
          <w:p w14:paraId="5C18EB4D"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90</w:t>
            </w:r>
          </w:p>
        </w:tc>
        <w:tc>
          <w:tcPr>
            <w:tcW w:w="411" w:type="pct"/>
          </w:tcPr>
          <w:p w14:paraId="4307C0F0" w14:textId="77777777" w:rsidR="003454B2" w:rsidRPr="00F83F02" w:rsidRDefault="003454B2" w:rsidP="00372C2F">
            <w:pPr>
              <w:suppressAutoHyphens/>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нет</w:t>
            </w:r>
          </w:p>
        </w:tc>
      </w:tr>
    </w:tbl>
    <w:p w14:paraId="560FBAEB" w14:textId="35DD4ED1" w:rsidR="00372C2F" w:rsidRDefault="003454B2" w:rsidP="00372C2F">
      <w:pPr>
        <w:snapToGrid/>
        <w:spacing w:before="120" w:line="276" w:lineRule="auto"/>
        <w:ind w:firstLine="709"/>
        <w:jc w:val="both"/>
        <w:rPr>
          <w:sz w:val="24"/>
          <w:szCs w:val="24"/>
        </w:rPr>
      </w:pPr>
      <w:r w:rsidRPr="00F83F02">
        <w:rPr>
          <w:sz w:val="24"/>
          <w:szCs w:val="24"/>
        </w:rPr>
        <w:t xml:space="preserve">Характеристика сетей водоснабжения, расположенных на территории Вурнарского муниципального округа представлена в таблице </w:t>
      </w:r>
      <w:r w:rsidR="00CB4C77" w:rsidRPr="00F83F02">
        <w:rPr>
          <w:sz w:val="24"/>
          <w:szCs w:val="24"/>
        </w:rPr>
        <w:t>1.5.2</w:t>
      </w:r>
      <w:r w:rsidRPr="00F83F02">
        <w:rPr>
          <w:sz w:val="24"/>
          <w:szCs w:val="24"/>
        </w:rPr>
        <w:t>.</w:t>
      </w:r>
    </w:p>
    <w:p w14:paraId="06257D93" w14:textId="77777777" w:rsidR="00372C2F" w:rsidRDefault="00372C2F">
      <w:pPr>
        <w:snapToGrid/>
        <w:rPr>
          <w:sz w:val="24"/>
          <w:szCs w:val="24"/>
        </w:rPr>
      </w:pPr>
      <w:r>
        <w:rPr>
          <w:sz w:val="24"/>
          <w:szCs w:val="24"/>
        </w:rPr>
        <w:br w:type="page"/>
      </w:r>
    </w:p>
    <w:p w14:paraId="3482B498" w14:textId="07A5049C"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sz w:val="24"/>
          <w:lang w:eastAsia="zh-CN"/>
        </w:rPr>
        <w:lastRenderedPageBreak/>
        <w:t xml:space="preserve">Таблица </w:t>
      </w:r>
      <w:r w:rsidR="00CB4C77" w:rsidRPr="00F83F02">
        <w:rPr>
          <w:rFonts w:eastAsia="Calibri"/>
          <w:sz w:val="24"/>
          <w:lang w:eastAsia="zh-CN"/>
        </w:rPr>
        <w:t>1.5.2</w:t>
      </w:r>
      <w:r w:rsidRPr="00F83F02">
        <w:rPr>
          <w:rFonts w:eastAsia="Calibri"/>
          <w:sz w:val="24"/>
          <w:lang w:eastAsia="zh-CN"/>
        </w:rPr>
        <w:t xml:space="preserve"> –</w:t>
      </w:r>
      <w:r w:rsidRPr="00F83F02">
        <w:rPr>
          <w:rFonts w:eastAsia="Calibri"/>
          <w:sz w:val="24"/>
          <w:szCs w:val="24"/>
          <w:lang w:eastAsia="zh-CN"/>
        </w:rPr>
        <w:t xml:space="preserve"> Характеристика </w:t>
      </w:r>
      <w:r w:rsidRPr="00F83F02">
        <w:rPr>
          <w:rFonts w:eastAsia="Calibri"/>
          <w:sz w:val="24"/>
          <w:lang w:eastAsia="zh-CN"/>
        </w:rPr>
        <w:t>сетей водо</w:t>
      </w:r>
      <w:r w:rsidRPr="00F83F02">
        <w:rPr>
          <w:rFonts w:eastAsia="Calibri"/>
          <w:lang w:eastAsia="zh-CN"/>
        </w:rPr>
        <w:t>снабжения</w:t>
      </w:r>
      <w:r w:rsidRPr="00F83F02">
        <w:rPr>
          <w:rFonts w:eastAsia="Calibri"/>
          <w:sz w:val="24"/>
          <w:szCs w:val="24"/>
          <w:lang w:eastAsia="zh-CN"/>
        </w:rPr>
        <w:t xml:space="preserve"> на территории </w:t>
      </w:r>
      <w:r w:rsidRPr="00F83F02">
        <w:rPr>
          <w:rFonts w:eastAsia="Calibri"/>
          <w:sz w:val="24"/>
          <w:lang w:eastAsia="zh-CN"/>
        </w:rPr>
        <w:t>Вурнарского</w:t>
      </w:r>
      <w:r w:rsidRPr="00F83F02">
        <w:rPr>
          <w:rFonts w:eastAsia="Calibri"/>
          <w:sz w:val="24"/>
          <w:szCs w:val="24"/>
          <w:lang w:eastAsia="zh-CN"/>
        </w:rPr>
        <w:t xml:space="preserve"> муниципального округа</w:t>
      </w:r>
    </w:p>
    <w:tbl>
      <w:tblPr>
        <w:tblStyle w:val="OTR1"/>
        <w:tblW w:w="0" w:type="auto"/>
        <w:tblLook w:val="04A0" w:firstRow="1" w:lastRow="0" w:firstColumn="1" w:lastColumn="0" w:noHBand="0" w:noVBand="1"/>
      </w:tblPr>
      <w:tblGrid>
        <w:gridCol w:w="1940"/>
        <w:gridCol w:w="1221"/>
        <w:gridCol w:w="1068"/>
        <w:gridCol w:w="1009"/>
        <w:gridCol w:w="1067"/>
        <w:gridCol w:w="17"/>
        <w:gridCol w:w="984"/>
        <w:gridCol w:w="1066"/>
        <w:gridCol w:w="11"/>
        <w:gridCol w:w="962"/>
      </w:tblGrid>
      <w:tr w:rsidR="003454B2" w:rsidRPr="00F83F02" w14:paraId="2E805AE3" w14:textId="77777777" w:rsidTr="00372C2F">
        <w:trPr>
          <w:tblHeader/>
        </w:trPr>
        <w:tc>
          <w:tcPr>
            <w:tcW w:w="1951" w:type="dxa"/>
            <w:vMerge w:val="restart"/>
          </w:tcPr>
          <w:p w14:paraId="1557024A"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Объект</w:t>
            </w:r>
          </w:p>
        </w:tc>
        <w:tc>
          <w:tcPr>
            <w:tcW w:w="1257" w:type="dxa"/>
            <w:vMerge w:val="restart"/>
          </w:tcPr>
          <w:p w14:paraId="45FF86E8"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Материал труб</w:t>
            </w:r>
          </w:p>
        </w:tc>
        <w:tc>
          <w:tcPr>
            <w:tcW w:w="1203" w:type="dxa"/>
            <w:vMerge w:val="restart"/>
          </w:tcPr>
          <w:p w14:paraId="76E74AB2"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Год ввода</w:t>
            </w:r>
          </w:p>
        </w:tc>
        <w:tc>
          <w:tcPr>
            <w:tcW w:w="1181" w:type="dxa"/>
            <w:vMerge w:val="restart"/>
          </w:tcPr>
          <w:p w14:paraId="22297565"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Ду мм</w:t>
            </w:r>
          </w:p>
        </w:tc>
        <w:tc>
          <w:tcPr>
            <w:tcW w:w="2383" w:type="dxa"/>
            <w:gridSpan w:val="3"/>
          </w:tcPr>
          <w:p w14:paraId="2B89585E"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Всего сетей</w:t>
            </w:r>
          </w:p>
        </w:tc>
        <w:tc>
          <w:tcPr>
            <w:tcW w:w="2362" w:type="dxa"/>
            <w:gridSpan w:val="3"/>
          </w:tcPr>
          <w:p w14:paraId="4F0FDC39"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Ветхих и аварийных</w:t>
            </w:r>
          </w:p>
        </w:tc>
      </w:tr>
      <w:tr w:rsidR="003454B2" w:rsidRPr="00F83F02" w14:paraId="605F6CAE" w14:textId="77777777" w:rsidTr="00D53534">
        <w:tc>
          <w:tcPr>
            <w:tcW w:w="1951" w:type="dxa"/>
            <w:vMerge/>
          </w:tcPr>
          <w:p w14:paraId="0D2B8AB0" w14:textId="77777777" w:rsidR="003454B2" w:rsidRPr="00A777ED" w:rsidRDefault="003454B2" w:rsidP="00372C2F">
            <w:pPr>
              <w:snapToGrid/>
              <w:spacing w:line="276" w:lineRule="auto"/>
              <w:jc w:val="center"/>
              <w:rPr>
                <w:b/>
                <w:bCs/>
                <w:sz w:val="20"/>
                <w:szCs w:val="20"/>
                <w:lang w:eastAsia="en-US"/>
              </w:rPr>
            </w:pPr>
          </w:p>
        </w:tc>
        <w:tc>
          <w:tcPr>
            <w:tcW w:w="1257" w:type="dxa"/>
            <w:vMerge/>
          </w:tcPr>
          <w:p w14:paraId="5A743BB5" w14:textId="77777777" w:rsidR="003454B2" w:rsidRPr="00A777ED" w:rsidRDefault="003454B2" w:rsidP="00372C2F">
            <w:pPr>
              <w:snapToGrid/>
              <w:spacing w:line="276" w:lineRule="auto"/>
              <w:jc w:val="center"/>
              <w:rPr>
                <w:b/>
                <w:bCs/>
                <w:sz w:val="20"/>
                <w:szCs w:val="20"/>
                <w:lang w:eastAsia="en-US"/>
              </w:rPr>
            </w:pPr>
          </w:p>
        </w:tc>
        <w:tc>
          <w:tcPr>
            <w:tcW w:w="1203" w:type="dxa"/>
            <w:vMerge/>
          </w:tcPr>
          <w:p w14:paraId="38236A51" w14:textId="77777777" w:rsidR="003454B2" w:rsidRPr="00A777ED" w:rsidRDefault="003454B2" w:rsidP="00372C2F">
            <w:pPr>
              <w:snapToGrid/>
              <w:spacing w:line="276" w:lineRule="auto"/>
              <w:jc w:val="center"/>
              <w:rPr>
                <w:b/>
                <w:bCs/>
                <w:sz w:val="20"/>
                <w:szCs w:val="20"/>
                <w:lang w:eastAsia="en-US"/>
              </w:rPr>
            </w:pPr>
          </w:p>
        </w:tc>
        <w:tc>
          <w:tcPr>
            <w:tcW w:w="1181" w:type="dxa"/>
            <w:vMerge/>
          </w:tcPr>
          <w:p w14:paraId="41B27DEB" w14:textId="77777777" w:rsidR="003454B2" w:rsidRPr="00A777ED" w:rsidRDefault="003454B2" w:rsidP="00372C2F">
            <w:pPr>
              <w:snapToGrid/>
              <w:spacing w:line="276" w:lineRule="auto"/>
              <w:jc w:val="center"/>
              <w:rPr>
                <w:b/>
                <w:bCs/>
                <w:sz w:val="20"/>
                <w:szCs w:val="20"/>
                <w:lang w:eastAsia="en-US"/>
              </w:rPr>
            </w:pPr>
          </w:p>
        </w:tc>
        <w:tc>
          <w:tcPr>
            <w:tcW w:w="1191" w:type="dxa"/>
          </w:tcPr>
          <w:p w14:paraId="779567B3"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км</w:t>
            </w:r>
          </w:p>
        </w:tc>
        <w:tc>
          <w:tcPr>
            <w:tcW w:w="1192" w:type="dxa"/>
            <w:gridSpan w:val="2"/>
          </w:tcPr>
          <w:p w14:paraId="39B83B3C"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w:t>
            </w:r>
          </w:p>
        </w:tc>
        <w:tc>
          <w:tcPr>
            <w:tcW w:w="1181" w:type="dxa"/>
          </w:tcPr>
          <w:p w14:paraId="6BC5345A"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км</w:t>
            </w:r>
          </w:p>
        </w:tc>
        <w:tc>
          <w:tcPr>
            <w:tcW w:w="1181" w:type="dxa"/>
            <w:gridSpan w:val="2"/>
          </w:tcPr>
          <w:p w14:paraId="07764C72"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w:t>
            </w:r>
          </w:p>
        </w:tc>
      </w:tr>
      <w:tr w:rsidR="003454B2" w:rsidRPr="00F83F02" w14:paraId="3D51E0D1" w14:textId="77777777" w:rsidTr="00D53534">
        <w:tc>
          <w:tcPr>
            <w:tcW w:w="1951" w:type="dxa"/>
          </w:tcPr>
          <w:p w14:paraId="47D9430D"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Водовод</w:t>
            </w:r>
          </w:p>
        </w:tc>
        <w:tc>
          <w:tcPr>
            <w:tcW w:w="1257" w:type="dxa"/>
          </w:tcPr>
          <w:p w14:paraId="74EE1C84"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ПНД</w:t>
            </w:r>
          </w:p>
        </w:tc>
        <w:tc>
          <w:tcPr>
            <w:tcW w:w="1203" w:type="dxa"/>
          </w:tcPr>
          <w:p w14:paraId="6DC8E923"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2014</w:t>
            </w:r>
          </w:p>
        </w:tc>
        <w:tc>
          <w:tcPr>
            <w:tcW w:w="1181" w:type="dxa"/>
          </w:tcPr>
          <w:p w14:paraId="4FA4E737"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355-315</w:t>
            </w:r>
          </w:p>
        </w:tc>
        <w:tc>
          <w:tcPr>
            <w:tcW w:w="1211" w:type="dxa"/>
            <w:gridSpan w:val="2"/>
          </w:tcPr>
          <w:p w14:paraId="0446FA6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8,95</w:t>
            </w:r>
          </w:p>
        </w:tc>
        <w:tc>
          <w:tcPr>
            <w:tcW w:w="1172" w:type="dxa"/>
          </w:tcPr>
          <w:p w14:paraId="32021272"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100</w:t>
            </w:r>
          </w:p>
        </w:tc>
        <w:tc>
          <w:tcPr>
            <w:tcW w:w="1192" w:type="dxa"/>
            <w:gridSpan w:val="2"/>
          </w:tcPr>
          <w:p w14:paraId="148A7A01"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c>
          <w:tcPr>
            <w:tcW w:w="1170" w:type="dxa"/>
          </w:tcPr>
          <w:p w14:paraId="1F7742FF"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r>
      <w:tr w:rsidR="003454B2" w:rsidRPr="00F83F02" w14:paraId="6CC3C9FE" w14:textId="77777777" w:rsidTr="00D53534">
        <w:tc>
          <w:tcPr>
            <w:tcW w:w="1951" w:type="dxa"/>
          </w:tcPr>
          <w:p w14:paraId="092A83E7"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Распределительный водопровод</w:t>
            </w:r>
          </w:p>
        </w:tc>
        <w:tc>
          <w:tcPr>
            <w:tcW w:w="1257" w:type="dxa"/>
          </w:tcPr>
          <w:p w14:paraId="3F12DD74"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ПНД</w:t>
            </w:r>
          </w:p>
        </w:tc>
        <w:tc>
          <w:tcPr>
            <w:tcW w:w="1203" w:type="dxa"/>
          </w:tcPr>
          <w:p w14:paraId="51C68F3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2014</w:t>
            </w:r>
          </w:p>
        </w:tc>
        <w:tc>
          <w:tcPr>
            <w:tcW w:w="1181" w:type="dxa"/>
          </w:tcPr>
          <w:p w14:paraId="49723123"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63-110</w:t>
            </w:r>
          </w:p>
        </w:tc>
        <w:tc>
          <w:tcPr>
            <w:tcW w:w="1211" w:type="dxa"/>
            <w:gridSpan w:val="2"/>
          </w:tcPr>
          <w:p w14:paraId="3CD3EFF8"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16,611</w:t>
            </w:r>
          </w:p>
        </w:tc>
        <w:tc>
          <w:tcPr>
            <w:tcW w:w="1172" w:type="dxa"/>
          </w:tcPr>
          <w:p w14:paraId="29A9D848"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100</w:t>
            </w:r>
          </w:p>
        </w:tc>
        <w:tc>
          <w:tcPr>
            <w:tcW w:w="1192" w:type="dxa"/>
            <w:gridSpan w:val="2"/>
          </w:tcPr>
          <w:p w14:paraId="73DB1E2A"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c>
          <w:tcPr>
            <w:tcW w:w="1170" w:type="dxa"/>
          </w:tcPr>
          <w:p w14:paraId="3821338F"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r>
      <w:tr w:rsidR="003454B2" w:rsidRPr="00F83F02" w14:paraId="30A8FE8B" w14:textId="77777777" w:rsidTr="00D53534">
        <w:tc>
          <w:tcPr>
            <w:tcW w:w="1951" w:type="dxa"/>
          </w:tcPr>
          <w:p w14:paraId="2E28F555"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Всего</w:t>
            </w:r>
          </w:p>
        </w:tc>
        <w:tc>
          <w:tcPr>
            <w:tcW w:w="1257" w:type="dxa"/>
          </w:tcPr>
          <w:p w14:paraId="7458929F"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ПНД</w:t>
            </w:r>
          </w:p>
        </w:tc>
        <w:tc>
          <w:tcPr>
            <w:tcW w:w="1203" w:type="dxa"/>
          </w:tcPr>
          <w:p w14:paraId="04FDC850"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2014</w:t>
            </w:r>
          </w:p>
        </w:tc>
        <w:tc>
          <w:tcPr>
            <w:tcW w:w="1181" w:type="dxa"/>
          </w:tcPr>
          <w:p w14:paraId="16FA63E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63-355</w:t>
            </w:r>
          </w:p>
        </w:tc>
        <w:tc>
          <w:tcPr>
            <w:tcW w:w="1211" w:type="dxa"/>
            <w:gridSpan w:val="2"/>
          </w:tcPr>
          <w:p w14:paraId="1ED86426"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25,561</w:t>
            </w:r>
          </w:p>
        </w:tc>
        <w:tc>
          <w:tcPr>
            <w:tcW w:w="1172" w:type="dxa"/>
          </w:tcPr>
          <w:p w14:paraId="6E86D29B"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100</w:t>
            </w:r>
          </w:p>
        </w:tc>
        <w:tc>
          <w:tcPr>
            <w:tcW w:w="1192" w:type="dxa"/>
            <w:gridSpan w:val="2"/>
          </w:tcPr>
          <w:p w14:paraId="454A651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c>
          <w:tcPr>
            <w:tcW w:w="1170" w:type="dxa"/>
          </w:tcPr>
          <w:p w14:paraId="5215FD73"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w:t>
            </w:r>
          </w:p>
        </w:tc>
      </w:tr>
    </w:tbl>
    <w:p w14:paraId="5E39E533" w14:textId="03C8A0AA" w:rsidR="00A777ED" w:rsidRDefault="003454B2" w:rsidP="00372C2F">
      <w:pPr>
        <w:snapToGrid/>
        <w:spacing w:before="120" w:line="276" w:lineRule="auto"/>
        <w:ind w:firstLine="709"/>
        <w:jc w:val="both"/>
        <w:rPr>
          <w:sz w:val="24"/>
          <w:szCs w:val="24"/>
        </w:rPr>
      </w:pPr>
      <w:r w:rsidRPr="00F83F02">
        <w:rPr>
          <w:sz w:val="24"/>
          <w:szCs w:val="24"/>
        </w:rPr>
        <w:t xml:space="preserve">В таблице </w:t>
      </w:r>
      <w:r w:rsidR="00CB4C77" w:rsidRPr="00F83F02">
        <w:rPr>
          <w:sz w:val="24"/>
          <w:szCs w:val="24"/>
        </w:rPr>
        <w:t>1.5.3</w:t>
      </w:r>
      <w:r w:rsidRPr="00F83F02">
        <w:rPr>
          <w:sz w:val="24"/>
          <w:szCs w:val="24"/>
        </w:rPr>
        <w:t xml:space="preserve"> приведены </w:t>
      </w:r>
      <w:r w:rsidRPr="00F83F02">
        <w:rPr>
          <w:color w:val="000000"/>
          <w:sz w:val="24"/>
          <w:szCs w:val="24"/>
        </w:rPr>
        <w:t xml:space="preserve">сведения о фактических объемах годового (млн м3/год) и среднесуточного (м3/сут.) водоснабжения (жилые, общественные здания, промышленность и т. д.) </w:t>
      </w:r>
      <w:r w:rsidRPr="00F83F02">
        <w:rPr>
          <w:sz w:val="24"/>
          <w:szCs w:val="24"/>
        </w:rPr>
        <w:t>Вурнарского муниципального округа</w:t>
      </w:r>
    </w:p>
    <w:p w14:paraId="4379FF0D" w14:textId="77777777" w:rsidR="00372C2F" w:rsidRDefault="003454B2"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1.5.3</w:t>
      </w:r>
      <w:r w:rsidRPr="00F83F02">
        <w:rPr>
          <w:rFonts w:eastAsia="Calibri"/>
          <w:sz w:val="24"/>
          <w:lang w:eastAsia="zh-CN"/>
        </w:rPr>
        <w:t xml:space="preserve"> </w:t>
      </w:r>
    </w:p>
    <w:p w14:paraId="6E1AB309" w14:textId="3A3A64B3"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color w:val="000000"/>
          <w:lang w:eastAsia="zh-CN"/>
        </w:rPr>
        <w:t>С</w:t>
      </w:r>
      <w:r w:rsidRPr="00F83F02">
        <w:rPr>
          <w:color w:val="000000"/>
          <w:sz w:val="24"/>
          <w:szCs w:val="24"/>
        </w:rPr>
        <w:t xml:space="preserve">ведения о фактических объемах годового и среднесуточного водоснабжения </w:t>
      </w:r>
      <w:r w:rsidRPr="00F83F02">
        <w:rPr>
          <w:rFonts w:eastAsia="Calibri"/>
          <w:sz w:val="24"/>
          <w:lang w:eastAsia="zh-CN"/>
        </w:rPr>
        <w:t>Вурнарского</w:t>
      </w:r>
      <w:r w:rsidRPr="00F83F02">
        <w:rPr>
          <w:rFonts w:eastAsia="Calibri"/>
          <w:sz w:val="24"/>
          <w:szCs w:val="24"/>
          <w:lang w:eastAsia="zh-CN"/>
        </w:rPr>
        <w:t xml:space="preserve"> муниципального округа</w:t>
      </w: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2"/>
        <w:gridCol w:w="766"/>
        <w:gridCol w:w="766"/>
        <w:gridCol w:w="901"/>
        <w:gridCol w:w="766"/>
        <w:gridCol w:w="895"/>
        <w:gridCol w:w="766"/>
        <w:gridCol w:w="34"/>
        <w:gridCol w:w="742"/>
        <w:gridCol w:w="718"/>
        <w:gridCol w:w="49"/>
        <w:gridCol w:w="641"/>
        <w:gridCol w:w="763"/>
        <w:gridCol w:w="6"/>
      </w:tblGrid>
      <w:tr w:rsidR="003454B2" w:rsidRPr="00F83F02" w14:paraId="01A4EE42" w14:textId="77777777" w:rsidTr="00CB4C77">
        <w:trPr>
          <w:gridAfter w:val="1"/>
          <w:wAfter w:w="4" w:type="pct"/>
          <w:trHeight w:val="310"/>
        </w:trPr>
        <w:tc>
          <w:tcPr>
            <w:tcW w:w="820" w:type="pct"/>
            <w:vMerge w:val="restart"/>
            <w:vAlign w:val="center"/>
          </w:tcPr>
          <w:p w14:paraId="1153547D"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Потребители</w:t>
            </w:r>
          </w:p>
        </w:tc>
        <w:tc>
          <w:tcPr>
            <w:tcW w:w="820" w:type="pct"/>
            <w:gridSpan w:val="2"/>
            <w:vAlign w:val="center"/>
          </w:tcPr>
          <w:p w14:paraId="44DCE865"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2018</w:t>
            </w:r>
            <w:r w:rsidRPr="00A777ED">
              <w:rPr>
                <w:rFonts w:ascii="Times New Roman" w:hAnsi="Times New Roman" w:cs="Times New Roman"/>
                <w:b/>
                <w:bCs/>
                <w:spacing w:val="-1"/>
                <w:sz w:val="20"/>
                <w:szCs w:val="20"/>
              </w:rPr>
              <w:t xml:space="preserve"> </w:t>
            </w:r>
            <w:r w:rsidRPr="00A777ED">
              <w:rPr>
                <w:rFonts w:ascii="Times New Roman" w:hAnsi="Times New Roman" w:cs="Times New Roman"/>
                <w:b/>
                <w:bCs/>
                <w:sz w:val="20"/>
                <w:szCs w:val="20"/>
              </w:rPr>
              <w:t>г.</w:t>
            </w:r>
          </w:p>
        </w:tc>
        <w:tc>
          <w:tcPr>
            <w:tcW w:w="892" w:type="pct"/>
            <w:gridSpan w:val="2"/>
            <w:vAlign w:val="center"/>
          </w:tcPr>
          <w:p w14:paraId="69CC523D"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2019</w:t>
            </w:r>
            <w:r w:rsidRPr="00A777ED">
              <w:rPr>
                <w:rFonts w:ascii="Times New Roman" w:hAnsi="Times New Roman" w:cs="Times New Roman"/>
                <w:b/>
                <w:bCs/>
                <w:spacing w:val="-1"/>
                <w:sz w:val="20"/>
                <w:szCs w:val="20"/>
              </w:rPr>
              <w:t xml:space="preserve"> </w:t>
            </w:r>
            <w:r w:rsidRPr="00A777ED">
              <w:rPr>
                <w:rFonts w:ascii="Times New Roman" w:hAnsi="Times New Roman" w:cs="Times New Roman"/>
                <w:b/>
                <w:bCs/>
                <w:sz w:val="20"/>
                <w:szCs w:val="20"/>
              </w:rPr>
              <w:t>г.</w:t>
            </w:r>
          </w:p>
        </w:tc>
        <w:tc>
          <w:tcPr>
            <w:tcW w:w="907" w:type="pct"/>
            <w:gridSpan w:val="3"/>
            <w:vAlign w:val="center"/>
          </w:tcPr>
          <w:p w14:paraId="5E7BEF69"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2020</w:t>
            </w:r>
            <w:r w:rsidRPr="00A777ED">
              <w:rPr>
                <w:rFonts w:ascii="Times New Roman" w:hAnsi="Times New Roman" w:cs="Times New Roman"/>
                <w:b/>
                <w:bCs/>
                <w:spacing w:val="-1"/>
                <w:sz w:val="20"/>
                <w:szCs w:val="20"/>
              </w:rPr>
              <w:t xml:space="preserve"> </w:t>
            </w:r>
            <w:r w:rsidRPr="00A777ED">
              <w:rPr>
                <w:rFonts w:ascii="Times New Roman" w:hAnsi="Times New Roman" w:cs="Times New Roman"/>
                <w:b/>
                <w:bCs/>
                <w:sz w:val="20"/>
                <w:szCs w:val="20"/>
              </w:rPr>
              <w:t>г.</w:t>
            </w:r>
          </w:p>
        </w:tc>
        <w:tc>
          <w:tcPr>
            <w:tcW w:w="781" w:type="pct"/>
            <w:gridSpan w:val="2"/>
            <w:vAlign w:val="center"/>
          </w:tcPr>
          <w:p w14:paraId="539C75A5"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2021</w:t>
            </w:r>
            <w:r w:rsidRPr="00A777ED">
              <w:rPr>
                <w:rFonts w:ascii="Times New Roman" w:hAnsi="Times New Roman" w:cs="Times New Roman"/>
                <w:b/>
                <w:bCs/>
                <w:spacing w:val="-1"/>
                <w:sz w:val="20"/>
                <w:szCs w:val="20"/>
              </w:rPr>
              <w:t xml:space="preserve"> </w:t>
            </w:r>
            <w:r w:rsidRPr="00A777ED">
              <w:rPr>
                <w:rFonts w:ascii="Times New Roman" w:hAnsi="Times New Roman" w:cs="Times New Roman"/>
                <w:b/>
                <w:bCs/>
                <w:sz w:val="20"/>
                <w:szCs w:val="20"/>
              </w:rPr>
              <w:t>г.</w:t>
            </w:r>
          </w:p>
        </w:tc>
        <w:tc>
          <w:tcPr>
            <w:tcW w:w="777" w:type="pct"/>
            <w:gridSpan w:val="3"/>
            <w:vAlign w:val="center"/>
          </w:tcPr>
          <w:p w14:paraId="345A275D" w14:textId="77777777" w:rsidR="003454B2" w:rsidRPr="00A777ED" w:rsidRDefault="003454B2" w:rsidP="00372C2F">
            <w:pPr>
              <w:snapToGrid/>
              <w:spacing w:line="276" w:lineRule="auto"/>
              <w:jc w:val="center"/>
              <w:rPr>
                <w:rFonts w:ascii="Times New Roman" w:hAnsi="Times New Roman" w:cs="Times New Roman"/>
                <w:b/>
                <w:bCs/>
                <w:sz w:val="20"/>
                <w:szCs w:val="20"/>
              </w:rPr>
            </w:pPr>
            <w:r w:rsidRPr="00A777ED">
              <w:rPr>
                <w:rFonts w:ascii="Times New Roman" w:hAnsi="Times New Roman" w:cs="Times New Roman"/>
                <w:b/>
                <w:bCs/>
                <w:sz w:val="20"/>
                <w:szCs w:val="20"/>
              </w:rPr>
              <w:t>2022</w:t>
            </w:r>
            <w:r w:rsidRPr="00A777ED">
              <w:rPr>
                <w:rFonts w:ascii="Times New Roman" w:hAnsi="Times New Roman" w:cs="Times New Roman"/>
                <w:b/>
                <w:bCs/>
                <w:spacing w:val="-1"/>
                <w:sz w:val="20"/>
                <w:szCs w:val="20"/>
              </w:rPr>
              <w:t xml:space="preserve"> </w:t>
            </w:r>
            <w:r w:rsidRPr="00A777ED">
              <w:rPr>
                <w:rFonts w:ascii="Times New Roman" w:hAnsi="Times New Roman" w:cs="Times New Roman"/>
                <w:b/>
                <w:bCs/>
                <w:sz w:val="20"/>
                <w:szCs w:val="20"/>
              </w:rPr>
              <w:t>г.</w:t>
            </w:r>
          </w:p>
        </w:tc>
      </w:tr>
      <w:tr w:rsidR="003454B2" w:rsidRPr="00F83F02" w14:paraId="45459BFC" w14:textId="77777777" w:rsidTr="00CB4C77">
        <w:trPr>
          <w:gridAfter w:val="1"/>
          <w:wAfter w:w="4" w:type="pct"/>
          <w:trHeight w:val="528"/>
        </w:trPr>
        <w:tc>
          <w:tcPr>
            <w:tcW w:w="820" w:type="pct"/>
            <w:vMerge/>
            <w:tcBorders>
              <w:top w:val="nil"/>
            </w:tcBorders>
            <w:vAlign w:val="center"/>
          </w:tcPr>
          <w:p w14:paraId="2F551ACA"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p>
        </w:tc>
        <w:tc>
          <w:tcPr>
            <w:tcW w:w="410" w:type="pct"/>
            <w:vAlign w:val="center"/>
          </w:tcPr>
          <w:p w14:paraId="6EF195CB"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млн</w:t>
            </w:r>
          </w:p>
          <w:p w14:paraId="450C6CFE"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/год</w:t>
            </w:r>
          </w:p>
        </w:tc>
        <w:tc>
          <w:tcPr>
            <w:tcW w:w="410" w:type="pct"/>
            <w:vAlign w:val="center"/>
          </w:tcPr>
          <w:p w14:paraId="08BE1F39"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/сут</w:t>
            </w:r>
          </w:p>
        </w:tc>
        <w:tc>
          <w:tcPr>
            <w:tcW w:w="482" w:type="pct"/>
            <w:vAlign w:val="center"/>
          </w:tcPr>
          <w:p w14:paraId="00C0841C"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млн</w:t>
            </w:r>
          </w:p>
          <w:p w14:paraId="7498D4B3"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/год</w:t>
            </w:r>
          </w:p>
        </w:tc>
        <w:tc>
          <w:tcPr>
            <w:tcW w:w="410" w:type="pct"/>
            <w:vAlign w:val="center"/>
          </w:tcPr>
          <w:p w14:paraId="2624CF84"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/сут</w:t>
            </w:r>
          </w:p>
        </w:tc>
        <w:tc>
          <w:tcPr>
            <w:tcW w:w="479" w:type="pct"/>
            <w:vAlign w:val="center"/>
          </w:tcPr>
          <w:p w14:paraId="6D39BCF6"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млн</w:t>
            </w:r>
          </w:p>
          <w:p w14:paraId="5B132A8B"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/год</w:t>
            </w:r>
          </w:p>
        </w:tc>
        <w:tc>
          <w:tcPr>
            <w:tcW w:w="428" w:type="pct"/>
            <w:gridSpan w:val="2"/>
            <w:vAlign w:val="center"/>
          </w:tcPr>
          <w:p w14:paraId="0953F609"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/сут</w:t>
            </w:r>
          </w:p>
        </w:tc>
        <w:tc>
          <w:tcPr>
            <w:tcW w:w="397" w:type="pct"/>
            <w:vAlign w:val="center"/>
          </w:tcPr>
          <w:p w14:paraId="75125B15"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млн</w:t>
            </w:r>
          </w:p>
          <w:p w14:paraId="5C3D2E16"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/год</w:t>
            </w:r>
          </w:p>
        </w:tc>
        <w:tc>
          <w:tcPr>
            <w:tcW w:w="383" w:type="pct"/>
            <w:vAlign w:val="center"/>
          </w:tcPr>
          <w:p w14:paraId="321DECC4"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/сут</w:t>
            </w:r>
          </w:p>
        </w:tc>
        <w:tc>
          <w:tcPr>
            <w:tcW w:w="369" w:type="pct"/>
            <w:gridSpan w:val="2"/>
            <w:vAlign w:val="center"/>
          </w:tcPr>
          <w:p w14:paraId="4110EED3"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млн</w:t>
            </w:r>
          </w:p>
          <w:p w14:paraId="41A6E367"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/год</w:t>
            </w:r>
          </w:p>
        </w:tc>
        <w:tc>
          <w:tcPr>
            <w:tcW w:w="408" w:type="pct"/>
            <w:vAlign w:val="center"/>
          </w:tcPr>
          <w:p w14:paraId="3A6EBC96" w14:textId="77777777" w:rsidR="003454B2" w:rsidRPr="00F83F02" w:rsidRDefault="003454B2" w:rsidP="00372C2F">
            <w:pPr>
              <w:snapToGrid/>
              <w:spacing w:line="276" w:lineRule="auto"/>
              <w:jc w:val="center"/>
              <w:rPr>
                <w:rFonts w:ascii="Times New Roman" w:hAnsi="Times New Roman" w:cs="Times New Roman"/>
                <w:sz w:val="20"/>
                <w:szCs w:val="20"/>
              </w:rPr>
            </w:pPr>
            <w:r w:rsidRPr="00F83F02">
              <w:rPr>
                <w:rFonts w:ascii="Times New Roman" w:hAnsi="Times New Roman" w:cs="Times New Roman"/>
                <w:sz w:val="20"/>
                <w:szCs w:val="20"/>
              </w:rPr>
              <w:t>м</w:t>
            </w:r>
            <w:r w:rsidRPr="00F83F02">
              <w:rPr>
                <w:rFonts w:ascii="Times New Roman" w:hAnsi="Times New Roman" w:cs="Times New Roman"/>
                <w:sz w:val="20"/>
                <w:szCs w:val="20"/>
                <w:vertAlign w:val="superscript"/>
              </w:rPr>
              <w:t>3</w:t>
            </w:r>
            <w:r w:rsidRPr="00F83F02">
              <w:rPr>
                <w:rFonts w:ascii="Times New Roman" w:hAnsi="Times New Roman" w:cs="Times New Roman"/>
                <w:sz w:val="20"/>
                <w:szCs w:val="20"/>
              </w:rPr>
              <w:t>/сут</w:t>
            </w:r>
          </w:p>
        </w:tc>
      </w:tr>
      <w:tr w:rsidR="003454B2" w:rsidRPr="00F83F02" w14:paraId="6D5532F4" w14:textId="77777777" w:rsidTr="00CB4C77">
        <w:trPr>
          <w:trHeight w:val="254"/>
        </w:trPr>
        <w:tc>
          <w:tcPr>
            <w:tcW w:w="5000" w:type="pct"/>
            <w:gridSpan w:val="14"/>
            <w:vAlign w:val="center"/>
          </w:tcPr>
          <w:p w14:paraId="1A7DF60E"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Поверхностные источники</w:t>
            </w:r>
          </w:p>
        </w:tc>
      </w:tr>
      <w:tr w:rsidR="003454B2" w:rsidRPr="00F83F02" w14:paraId="5E5D9BD7" w14:textId="77777777" w:rsidTr="00CB4C77">
        <w:trPr>
          <w:trHeight w:val="272"/>
        </w:trPr>
        <w:tc>
          <w:tcPr>
            <w:tcW w:w="5000" w:type="pct"/>
            <w:gridSpan w:val="14"/>
            <w:vAlign w:val="center"/>
          </w:tcPr>
          <w:p w14:paraId="7890997F"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t>Хозяйственно-питьевые нужды</w:t>
            </w:r>
          </w:p>
        </w:tc>
      </w:tr>
      <w:tr w:rsidR="003454B2" w:rsidRPr="00F83F02" w14:paraId="591D15B5" w14:textId="77777777" w:rsidTr="00CB4C77">
        <w:trPr>
          <w:trHeight w:val="309"/>
        </w:trPr>
        <w:tc>
          <w:tcPr>
            <w:tcW w:w="820" w:type="pct"/>
            <w:vAlign w:val="center"/>
          </w:tcPr>
          <w:p w14:paraId="483066F0"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03E9EB3E"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0,214</w:t>
            </w:r>
          </w:p>
        </w:tc>
        <w:tc>
          <w:tcPr>
            <w:tcW w:w="410" w:type="pct"/>
            <w:vAlign w:val="center"/>
          </w:tcPr>
          <w:p w14:paraId="3FF26C23"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588,5</w:t>
            </w:r>
          </w:p>
        </w:tc>
        <w:tc>
          <w:tcPr>
            <w:tcW w:w="482" w:type="pct"/>
            <w:vAlign w:val="center"/>
          </w:tcPr>
          <w:p w14:paraId="522B408C"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0,213</w:t>
            </w:r>
          </w:p>
        </w:tc>
        <w:tc>
          <w:tcPr>
            <w:tcW w:w="410" w:type="pct"/>
            <w:vAlign w:val="center"/>
          </w:tcPr>
          <w:p w14:paraId="60581FC9"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583,6</w:t>
            </w:r>
          </w:p>
        </w:tc>
        <w:tc>
          <w:tcPr>
            <w:tcW w:w="479" w:type="pct"/>
            <w:vAlign w:val="center"/>
          </w:tcPr>
          <w:p w14:paraId="2FC8558F"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0,225</w:t>
            </w:r>
          </w:p>
        </w:tc>
        <w:tc>
          <w:tcPr>
            <w:tcW w:w="410" w:type="pct"/>
            <w:vAlign w:val="center"/>
          </w:tcPr>
          <w:p w14:paraId="33872C3C"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618,8</w:t>
            </w:r>
          </w:p>
        </w:tc>
        <w:tc>
          <w:tcPr>
            <w:tcW w:w="415" w:type="pct"/>
            <w:gridSpan w:val="2"/>
            <w:vAlign w:val="center"/>
          </w:tcPr>
          <w:p w14:paraId="63B8D91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0,227</w:t>
            </w:r>
          </w:p>
        </w:tc>
        <w:tc>
          <w:tcPr>
            <w:tcW w:w="410" w:type="pct"/>
            <w:gridSpan w:val="2"/>
            <w:vAlign w:val="center"/>
          </w:tcPr>
          <w:p w14:paraId="456DBC72"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624,5</w:t>
            </w:r>
          </w:p>
        </w:tc>
        <w:tc>
          <w:tcPr>
            <w:tcW w:w="342" w:type="pct"/>
            <w:vAlign w:val="center"/>
          </w:tcPr>
          <w:p w14:paraId="1DE340E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0,160</w:t>
            </w:r>
          </w:p>
        </w:tc>
        <w:tc>
          <w:tcPr>
            <w:tcW w:w="412" w:type="pct"/>
            <w:gridSpan w:val="2"/>
            <w:vAlign w:val="center"/>
          </w:tcPr>
          <w:p w14:paraId="323C9496"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43,9</w:t>
            </w:r>
          </w:p>
        </w:tc>
      </w:tr>
      <w:tr w:rsidR="003454B2" w:rsidRPr="00F83F02" w14:paraId="056DEE71" w14:textId="77777777" w:rsidTr="00CB4C77">
        <w:trPr>
          <w:trHeight w:val="295"/>
        </w:trPr>
        <w:tc>
          <w:tcPr>
            <w:tcW w:w="5000" w:type="pct"/>
            <w:gridSpan w:val="14"/>
            <w:vAlign w:val="center"/>
          </w:tcPr>
          <w:p w14:paraId="4BD6AB14"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t>Расходы на производственные нужды</w:t>
            </w:r>
          </w:p>
        </w:tc>
      </w:tr>
      <w:tr w:rsidR="003454B2" w:rsidRPr="00F83F02" w14:paraId="43F074D2" w14:textId="77777777" w:rsidTr="00CB4C77">
        <w:trPr>
          <w:trHeight w:val="274"/>
        </w:trPr>
        <w:tc>
          <w:tcPr>
            <w:tcW w:w="820" w:type="pct"/>
            <w:vAlign w:val="center"/>
          </w:tcPr>
          <w:p w14:paraId="65612629"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5B01ED2D"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0,133</w:t>
            </w:r>
          </w:p>
        </w:tc>
        <w:tc>
          <w:tcPr>
            <w:tcW w:w="410" w:type="pct"/>
            <w:vAlign w:val="center"/>
          </w:tcPr>
          <w:p w14:paraId="73F4C1F8"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365,1</w:t>
            </w:r>
          </w:p>
        </w:tc>
        <w:tc>
          <w:tcPr>
            <w:tcW w:w="482" w:type="pct"/>
            <w:vAlign w:val="center"/>
          </w:tcPr>
          <w:p w14:paraId="0FC23325"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0,147</w:t>
            </w:r>
          </w:p>
        </w:tc>
        <w:tc>
          <w:tcPr>
            <w:tcW w:w="410" w:type="pct"/>
            <w:vAlign w:val="center"/>
          </w:tcPr>
          <w:p w14:paraId="2830C339"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404,4</w:t>
            </w:r>
          </w:p>
        </w:tc>
        <w:tc>
          <w:tcPr>
            <w:tcW w:w="479" w:type="pct"/>
            <w:vAlign w:val="center"/>
          </w:tcPr>
          <w:p w14:paraId="71BE1EB2"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0,139</w:t>
            </w:r>
          </w:p>
        </w:tc>
        <w:tc>
          <w:tcPr>
            <w:tcW w:w="410" w:type="pct"/>
            <w:vAlign w:val="center"/>
          </w:tcPr>
          <w:p w14:paraId="25AC8D53"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381,44</w:t>
            </w:r>
          </w:p>
        </w:tc>
        <w:tc>
          <w:tcPr>
            <w:tcW w:w="415" w:type="pct"/>
            <w:gridSpan w:val="2"/>
            <w:vAlign w:val="center"/>
          </w:tcPr>
          <w:p w14:paraId="67B669F7"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0,122</w:t>
            </w:r>
          </w:p>
        </w:tc>
        <w:tc>
          <w:tcPr>
            <w:tcW w:w="410" w:type="pct"/>
            <w:gridSpan w:val="2"/>
            <w:vAlign w:val="center"/>
          </w:tcPr>
          <w:p w14:paraId="5C0C0724"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337,0</w:t>
            </w:r>
          </w:p>
        </w:tc>
        <w:tc>
          <w:tcPr>
            <w:tcW w:w="342" w:type="pct"/>
            <w:vAlign w:val="center"/>
          </w:tcPr>
          <w:p w14:paraId="547AC4D2"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0,076</w:t>
            </w:r>
          </w:p>
        </w:tc>
        <w:tc>
          <w:tcPr>
            <w:tcW w:w="412" w:type="pct"/>
            <w:gridSpan w:val="2"/>
            <w:vAlign w:val="center"/>
          </w:tcPr>
          <w:p w14:paraId="04DD96D7"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202,9</w:t>
            </w:r>
          </w:p>
        </w:tc>
      </w:tr>
      <w:tr w:rsidR="003454B2" w:rsidRPr="00F83F02" w14:paraId="77F77F75" w14:textId="77777777" w:rsidTr="00CB4C77">
        <w:trPr>
          <w:trHeight w:val="218"/>
        </w:trPr>
        <w:tc>
          <w:tcPr>
            <w:tcW w:w="5000" w:type="pct"/>
            <w:gridSpan w:val="14"/>
            <w:vAlign w:val="center"/>
          </w:tcPr>
          <w:p w14:paraId="7ABE7766"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t>Прочие расходы</w:t>
            </w:r>
          </w:p>
        </w:tc>
      </w:tr>
      <w:tr w:rsidR="003454B2" w:rsidRPr="00F83F02" w14:paraId="26B897B8" w14:textId="77777777" w:rsidTr="00CB4C77">
        <w:trPr>
          <w:trHeight w:val="309"/>
        </w:trPr>
        <w:tc>
          <w:tcPr>
            <w:tcW w:w="820" w:type="pct"/>
            <w:vAlign w:val="center"/>
          </w:tcPr>
          <w:p w14:paraId="6CE1B1FF"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297685A4"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0,019</w:t>
            </w:r>
          </w:p>
        </w:tc>
        <w:tc>
          <w:tcPr>
            <w:tcW w:w="410" w:type="pct"/>
            <w:vAlign w:val="center"/>
          </w:tcPr>
          <w:p w14:paraId="42F19DC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53,6</w:t>
            </w:r>
          </w:p>
        </w:tc>
        <w:tc>
          <w:tcPr>
            <w:tcW w:w="482" w:type="pct"/>
            <w:vAlign w:val="center"/>
          </w:tcPr>
          <w:p w14:paraId="4A3D98EE"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0,012</w:t>
            </w:r>
          </w:p>
        </w:tc>
        <w:tc>
          <w:tcPr>
            <w:tcW w:w="410" w:type="pct"/>
            <w:vAlign w:val="center"/>
          </w:tcPr>
          <w:p w14:paraId="3820B58F"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33,5</w:t>
            </w:r>
          </w:p>
        </w:tc>
        <w:tc>
          <w:tcPr>
            <w:tcW w:w="479" w:type="pct"/>
            <w:vAlign w:val="center"/>
          </w:tcPr>
          <w:p w14:paraId="59E1F348"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0,018</w:t>
            </w:r>
          </w:p>
        </w:tc>
        <w:tc>
          <w:tcPr>
            <w:tcW w:w="410" w:type="pct"/>
            <w:vAlign w:val="center"/>
          </w:tcPr>
          <w:p w14:paraId="4C3F042C"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50,01</w:t>
            </w:r>
          </w:p>
        </w:tc>
        <w:tc>
          <w:tcPr>
            <w:tcW w:w="415" w:type="pct"/>
            <w:gridSpan w:val="2"/>
            <w:vAlign w:val="center"/>
          </w:tcPr>
          <w:p w14:paraId="288FDED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0,017</w:t>
            </w:r>
          </w:p>
        </w:tc>
        <w:tc>
          <w:tcPr>
            <w:tcW w:w="410" w:type="pct"/>
            <w:gridSpan w:val="2"/>
            <w:vAlign w:val="center"/>
          </w:tcPr>
          <w:p w14:paraId="32654D5A"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49,2</w:t>
            </w:r>
          </w:p>
        </w:tc>
        <w:tc>
          <w:tcPr>
            <w:tcW w:w="342" w:type="pct"/>
            <w:vAlign w:val="center"/>
          </w:tcPr>
          <w:p w14:paraId="73554EB5"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0,015</w:t>
            </w:r>
          </w:p>
        </w:tc>
        <w:tc>
          <w:tcPr>
            <w:tcW w:w="412" w:type="pct"/>
            <w:gridSpan w:val="2"/>
            <w:vAlign w:val="center"/>
          </w:tcPr>
          <w:p w14:paraId="2AB96DDE"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41,7</w:t>
            </w:r>
          </w:p>
        </w:tc>
      </w:tr>
      <w:tr w:rsidR="003454B2" w:rsidRPr="00F83F02" w14:paraId="2E81A30A" w14:textId="77777777" w:rsidTr="00CB4C77">
        <w:trPr>
          <w:trHeight w:val="309"/>
        </w:trPr>
        <w:tc>
          <w:tcPr>
            <w:tcW w:w="820" w:type="pct"/>
            <w:vAlign w:val="center"/>
          </w:tcPr>
          <w:p w14:paraId="12A13EEB" w14:textId="77777777" w:rsidR="003454B2" w:rsidRPr="00F83F02" w:rsidRDefault="003454B2" w:rsidP="00372C2F">
            <w:pPr>
              <w:snapToGrid/>
              <w:spacing w:line="276" w:lineRule="auto"/>
              <w:rPr>
                <w:rFonts w:ascii="Times New Roman" w:hAnsi="Times New Roman" w:cs="Times New Roman"/>
                <w:b/>
                <w:bCs/>
                <w:sz w:val="20"/>
                <w:szCs w:val="20"/>
              </w:rPr>
            </w:pPr>
            <w:r w:rsidRPr="00F83F02">
              <w:rPr>
                <w:rFonts w:ascii="Times New Roman" w:hAnsi="Times New Roman" w:cs="Times New Roman"/>
                <w:b/>
                <w:bCs/>
                <w:sz w:val="20"/>
                <w:szCs w:val="20"/>
              </w:rPr>
              <w:t>Всего</w:t>
            </w:r>
          </w:p>
        </w:tc>
        <w:tc>
          <w:tcPr>
            <w:tcW w:w="410" w:type="pct"/>
            <w:vAlign w:val="center"/>
          </w:tcPr>
          <w:p w14:paraId="4EF78560"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0,366</w:t>
            </w:r>
          </w:p>
        </w:tc>
        <w:tc>
          <w:tcPr>
            <w:tcW w:w="410" w:type="pct"/>
            <w:vAlign w:val="center"/>
          </w:tcPr>
          <w:p w14:paraId="08C4A313"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1007,2</w:t>
            </w:r>
          </w:p>
        </w:tc>
        <w:tc>
          <w:tcPr>
            <w:tcW w:w="482" w:type="pct"/>
            <w:vAlign w:val="center"/>
          </w:tcPr>
          <w:p w14:paraId="7AB0B24B"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0,372</w:t>
            </w:r>
          </w:p>
        </w:tc>
        <w:tc>
          <w:tcPr>
            <w:tcW w:w="410" w:type="pct"/>
            <w:vAlign w:val="center"/>
          </w:tcPr>
          <w:p w14:paraId="67B4CF65"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1021,5</w:t>
            </w:r>
          </w:p>
        </w:tc>
        <w:tc>
          <w:tcPr>
            <w:tcW w:w="479" w:type="pct"/>
            <w:vAlign w:val="center"/>
          </w:tcPr>
          <w:p w14:paraId="1E85421D"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0,382</w:t>
            </w:r>
          </w:p>
        </w:tc>
        <w:tc>
          <w:tcPr>
            <w:tcW w:w="410" w:type="pct"/>
            <w:vAlign w:val="center"/>
          </w:tcPr>
          <w:p w14:paraId="79462601"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1050,25</w:t>
            </w:r>
          </w:p>
        </w:tc>
        <w:tc>
          <w:tcPr>
            <w:tcW w:w="415" w:type="pct"/>
            <w:gridSpan w:val="2"/>
            <w:vAlign w:val="center"/>
          </w:tcPr>
          <w:p w14:paraId="132CDB8B"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0,366</w:t>
            </w:r>
          </w:p>
        </w:tc>
        <w:tc>
          <w:tcPr>
            <w:tcW w:w="410" w:type="pct"/>
            <w:gridSpan w:val="2"/>
            <w:vAlign w:val="center"/>
          </w:tcPr>
          <w:p w14:paraId="3AEF1B9E"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1010,7</w:t>
            </w:r>
          </w:p>
        </w:tc>
        <w:tc>
          <w:tcPr>
            <w:tcW w:w="342" w:type="pct"/>
            <w:vAlign w:val="center"/>
          </w:tcPr>
          <w:p w14:paraId="0203581D"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0,251</w:t>
            </w:r>
          </w:p>
        </w:tc>
        <w:tc>
          <w:tcPr>
            <w:tcW w:w="412" w:type="pct"/>
            <w:gridSpan w:val="2"/>
            <w:vAlign w:val="center"/>
          </w:tcPr>
          <w:p w14:paraId="55581099"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288,5</w:t>
            </w:r>
          </w:p>
        </w:tc>
      </w:tr>
    </w:tbl>
    <w:p w14:paraId="3E587EDD" w14:textId="77777777"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sz w:val="24"/>
          <w:szCs w:val="24"/>
          <w:lang w:eastAsia="zh-CN"/>
        </w:rPr>
        <w:t xml:space="preserve">Физический износ водопроводных сетей составляет более 60%. Причиной этому послужила неправильная эксплуатация, отсутствие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 Водоочистные сооружения и насосные станции в населенных пунктов муниципального округа отсутствуют. </w:t>
      </w:r>
    </w:p>
    <w:p w14:paraId="6407C205"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Высокая степень износа водоразводящих сетей сказывается на качестве воды. Вода из общественных колодцев по микробиологическим показателям часто не соответствует нормативам. По санитарно-химическим показателям в общественных колодцах превышают норму нитраты.</w:t>
      </w:r>
    </w:p>
    <w:p w14:paraId="60ED069B" w14:textId="77777777" w:rsidR="00082F53" w:rsidRPr="00F83F02" w:rsidRDefault="00082F53" w:rsidP="00372C2F">
      <w:pPr>
        <w:pStyle w:val="3"/>
        <w:spacing w:before="240" w:after="120" w:line="276" w:lineRule="auto"/>
        <w:ind w:firstLine="709"/>
        <w:jc w:val="both"/>
        <w:rPr>
          <w:rFonts w:ascii="Times New Roman" w:hAnsi="Times New Roman"/>
        </w:rPr>
      </w:pPr>
      <w:bookmarkStart w:id="86" w:name="_Toc142126332"/>
      <w:r w:rsidRPr="00F83F02">
        <w:rPr>
          <w:rFonts w:ascii="Times New Roman" w:hAnsi="Times New Roman"/>
        </w:rPr>
        <w:t>Водоотведение</w:t>
      </w:r>
      <w:bookmarkEnd w:id="86"/>
    </w:p>
    <w:p w14:paraId="4661A1D1" w14:textId="77777777" w:rsidR="003454B2" w:rsidRPr="00F83F02" w:rsidRDefault="003454B2" w:rsidP="00372C2F">
      <w:pPr>
        <w:snapToGrid/>
        <w:spacing w:line="276" w:lineRule="auto"/>
        <w:ind w:firstLine="709"/>
        <w:jc w:val="both"/>
        <w:rPr>
          <w:sz w:val="24"/>
          <w:szCs w:val="24"/>
        </w:rPr>
      </w:pPr>
      <w:r w:rsidRPr="00F83F02">
        <w:rPr>
          <w:sz w:val="24"/>
          <w:szCs w:val="24"/>
        </w:rPr>
        <w:t>Централизованная хозяйственно-бытовая система водоотведения на территории Вурнарского муниципального округа имеется только в пгт. Вурнары. Обеспечено централизованной системой водоотведения 95 % жилого фонда.</w:t>
      </w:r>
    </w:p>
    <w:p w14:paraId="2A89BB03" w14:textId="77777777" w:rsidR="003454B2" w:rsidRPr="00F83F02" w:rsidRDefault="003454B2" w:rsidP="00372C2F">
      <w:pPr>
        <w:snapToGrid/>
        <w:spacing w:line="276" w:lineRule="auto"/>
        <w:ind w:firstLine="709"/>
        <w:jc w:val="both"/>
        <w:rPr>
          <w:sz w:val="24"/>
          <w:szCs w:val="24"/>
        </w:rPr>
      </w:pPr>
      <w:r w:rsidRPr="00F83F02">
        <w:rPr>
          <w:sz w:val="24"/>
          <w:szCs w:val="24"/>
        </w:rPr>
        <w:t xml:space="preserve">Сточные воды от капитальной жилой и общественной застройки, «Завода смесевых препаратов» и «Завода сухого обезжиренного молока», и других предприятий подаются по системе самотечных и напорных коллекторов на два комплекса сооружений биологической </w:t>
      </w:r>
      <w:r w:rsidRPr="00F83F02">
        <w:rPr>
          <w:sz w:val="24"/>
          <w:szCs w:val="24"/>
        </w:rPr>
        <w:lastRenderedPageBreak/>
        <w:t>очистки сточных вод. Мощность очистных сооружений составляет соответственно 400 и 700 м3/сутки. Общая производительность двух комплексов 1100 м3/сутки. В составе очистных сооружений имеются – двухъярусные отстойники, поля фильтрации на площади 14 га. После биологической очистки сточные воды сбрасываются в р. Апнерка.</w:t>
      </w:r>
    </w:p>
    <w:p w14:paraId="00D8296D" w14:textId="77777777" w:rsidR="003454B2" w:rsidRPr="00F83F02" w:rsidRDefault="003454B2" w:rsidP="00372C2F">
      <w:pPr>
        <w:snapToGrid/>
        <w:spacing w:line="276" w:lineRule="auto"/>
        <w:ind w:firstLine="709"/>
        <w:jc w:val="both"/>
        <w:rPr>
          <w:sz w:val="24"/>
          <w:szCs w:val="24"/>
        </w:rPr>
      </w:pPr>
      <w:r w:rsidRPr="00F83F02">
        <w:rPr>
          <w:sz w:val="24"/>
          <w:szCs w:val="24"/>
        </w:rPr>
        <w:t>В пгт. Вурнары имеются локальные очистные сооружения мясокомбината. После очистки очищенные сточные воды поступают в поселковый коллектор. Также имеются собственные канализационные очистные сооружения у Сельхозтехникума. Сточные воды после очистных сооружений производительностью 200 м3/сутки сбрасываются в р. Вурнарка, которая является притоком реки М. Цивиль.</w:t>
      </w:r>
    </w:p>
    <w:p w14:paraId="7FB9EB13" w14:textId="77777777" w:rsidR="003454B2" w:rsidRPr="00F83F02" w:rsidRDefault="003454B2" w:rsidP="00372C2F">
      <w:pPr>
        <w:snapToGrid/>
        <w:spacing w:line="276" w:lineRule="auto"/>
        <w:ind w:firstLine="709"/>
        <w:jc w:val="both"/>
        <w:rPr>
          <w:sz w:val="24"/>
          <w:szCs w:val="24"/>
        </w:rPr>
      </w:pPr>
      <w:r w:rsidRPr="00F83F02">
        <w:rPr>
          <w:sz w:val="24"/>
          <w:szCs w:val="24"/>
        </w:rPr>
        <w:t>Нормативно-очищенные стоки составляют 95 %. Несмотря на это степень загрязнения р. Вурнарки у поселка городского типа оценивается по суммарному показателю загрязнения от умеренной (0,1-3) до высокой (3-10), а у ее притоков со стороны поселка – до чрезвычайно высокой (10-100) и даже экстремальной (более 100). Наиболее высокую концентрацию имеет железо, магний, марганец, натрий и кадмий. Также наблюдается рост концентраций железа, марганца, бора, натрия и кальция в воде реки Апнерка.</w:t>
      </w:r>
    </w:p>
    <w:p w14:paraId="1A7C25C0" w14:textId="32EB3A2D" w:rsidR="003454B2" w:rsidRPr="00F83F02" w:rsidRDefault="003454B2" w:rsidP="00372C2F">
      <w:pPr>
        <w:snapToGrid/>
        <w:spacing w:line="276" w:lineRule="auto"/>
        <w:ind w:firstLine="709"/>
        <w:jc w:val="both"/>
        <w:rPr>
          <w:sz w:val="24"/>
          <w:szCs w:val="24"/>
        </w:rPr>
      </w:pPr>
      <w:r w:rsidRPr="00F83F02">
        <w:rPr>
          <w:sz w:val="24"/>
          <w:szCs w:val="24"/>
        </w:rPr>
        <w:t xml:space="preserve">Характеристика сетей водоотведения, расположенных на территории Вурнарского муниципального округа представлена в таблице </w:t>
      </w:r>
      <w:r w:rsidR="00CB4C77" w:rsidRPr="00F83F02">
        <w:rPr>
          <w:sz w:val="24"/>
          <w:szCs w:val="24"/>
        </w:rPr>
        <w:t>1.5.4</w:t>
      </w:r>
      <w:r w:rsidRPr="00F83F02">
        <w:rPr>
          <w:sz w:val="24"/>
          <w:szCs w:val="24"/>
        </w:rPr>
        <w:t>.</w:t>
      </w:r>
    </w:p>
    <w:p w14:paraId="25D256C2" w14:textId="77777777" w:rsidR="00372C2F" w:rsidRDefault="003454B2"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1.5.4</w:t>
      </w:r>
      <w:r w:rsidRPr="00F83F02">
        <w:rPr>
          <w:rFonts w:eastAsia="Calibri"/>
          <w:sz w:val="24"/>
          <w:lang w:eastAsia="zh-CN"/>
        </w:rPr>
        <w:t xml:space="preserve"> </w:t>
      </w:r>
    </w:p>
    <w:p w14:paraId="27C100B5" w14:textId="75F07C02"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sz w:val="24"/>
          <w:szCs w:val="24"/>
          <w:lang w:eastAsia="zh-CN"/>
        </w:rPr>
        <w:t xml:space="preserve">Характеристика </w:t>
      </w:r>
      <w:r w:rsidRPr="00F83F02">
        <w:rPr>
          <w:rFonts w:eastAsia="Calibri"/>
          <w:sz w:val="24"/>
          <w:lang w:eastAsia="zh-CN"/>
        </w:rPr>
        <w:t>сетей водоотведения</w:t>
      </w:r>
      <w:r w:rsidRPr="00F83F02">
        <w:rPr>
          <w:rFonts w:eastAsia="Calibri"/>
          <w:sz w:val="24"/>
          <w:szCs w:val="24"/>
          <w:lang w:eastAsia="zh-CN"/>
        </w:rPr>
        <w:t xml:space="preserve"> на территории </w:t>
      </w:r>
      <w:r w:rsidRPr="00F83F02">
        <w:rPr>
          <w:rFonts w:eastAsia="Calibri"/>
          <w:sz w:val="24"/>
          <w:lang w:eastAsia="zh-CN"/>
        </w:rPr>
        <w:t>Вурнарского</w:t>
      </w:r>
      <w:r w:rsidRPr="00F83F02">
        <w:rPr>
          <w:rFonts w:eastAsia="Calibri"/>
          <w:sz w:val="24"/>
          <w:szCs w:val="24"/>
          <w:lang w:eastAsia="zh-CN"/>
        </w:rPr>
        <w:t xml:space="preserve"> муниципального округа</w:t>
      </w:r>
    </w:p>
    <w:tbl>
      <w:tblPr>
        <w:tblStyle w:val="OTR2"/>
        <w:tblW w:w="0" w:type="auto"/>
        <w:tblLook w:val="04A0" w:firstRow="1" w:lastRow="0" w:firstColumn="1" w:lastColumn="0" w:noHBand="0" w:noVBand="1"/>
      </w:tblPr>
      <w:tblGrid>
        <w:gridCol w:w="421"/>
        <w:gridCol w:w="2807"/>
        <w:gridCol w:w="1131"/>
        <w:gridCol w:w="837"/>
        <w:gridCol w:w="731"/>
        <w:gridCol w:w="893"/>
        <w:gridCol w:w="13"/>
        <w:gridCol w:w="805"/>
        <w:gridCol w:w="828"/>
        <w:gridCol w:w="11"/>
        <w:gridCol w:w="868"/>
      </w:tblGrid>
      <w:tr w:rsidR="003454B2" w:rsidRPr="00F83F02" w14:paraId="38529E87" w14:textId="77777777" w:rsidTr="00D53534">
        <w:tc>
          <w:tcPr>
            <w:tcW w:w="421" w:type="dxa"/>
            <w:vMerge w:val="restart"/>
          </w:tcPr>
          <w:p w14:paraId="3244DDF2"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w:t>
            </w:r>
          </w:p>
        </w:tc>
        <w:tc>
          <w:tcPr>
            <w:tcW w:w="3341" w:type="dxa"/>
            <w:vMerge w:val="restart"/>
          </w:tcPr>
          <w:p w14:paraId="17035D9D"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Объект</w:t>
            </w:r>
          </w:p>
        </w:tc>
        <w:tc>
          <w:tcPr>
            <w:tcW w:w="1103" w:type="dxa"/>
            <w:vMerge w:val="restart"/>
          </w:tcPr>
          <w:p w14:paraId="772B1B8F"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Материал труб</w:t>
            </w:r>
          </w:p>
        </w:tc>
        <w:tc>
          <w:tcPr>
            <w:tcW w:w="877" w:type="dxa"/>
            <w:vMerge w:val="restart"/>
          </w:tcPr>
          <w:p w14:paraId="4BCD40BF"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Год ввода</w:t>
            </w:r>
          </w:p>
        </w:tc>
        <w:tc>
          <w:tcPr>
            <w:tcW w:w="789" w:type="dxa"/>
            <w:vMerge w:val="restart"/>
          </w:tcPr>
          <w:p w14:paraId="1C39CCB6"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Ду, мм</w:t>
            </w:r>
          </w:p>
        </w:tc>
        <w:tc>
          <w:tcPr>
            <w:tcW w:w="1917" w:type="dxa"/>
            <w:gridSpan w:val="3"/>
          </w:tcPr>
          <w:p w14:paraId="706F161D"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Всего сетей</w:t>
            </w:r>
          </w:p>
        </w:tc>
        <w:tc>
          <w:tcPr>
            <w:tcW w:w="1889" w:type="dxa"/>
            <w:gridSpan w:val="3"/>
          </w:tcPr>
          <w:p w14:paraId="70B058FC"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Ветхих и аварийных</w:t>
            </w:r>
          </w:p>
        </w:tc>
      </w:tr>
      <w:tr w:rsidR="003454B2" w:rsidRPr="00F83F02" w14:paraId="1F8080D3" w14:textId="77777777" w:rsidTr="00D53534">
        <w:tc>
          <w:tcPr>
            <w:tcW w:w="421" w:type="dxa"/>
            <w:vMerge/>
          </w:tcPr>
          <w:p w14:paraId="549878EF" w14:textId="77777777" w:rsidR="003454B2" w:rsidRPr="00F83F02" w:rsidRDefault="003454B2" w:rsidP="00372C2F">
            <w:pPr>
              <w:snapToGrid/>
              <w:spacing w:line="276" w:lineRule="auto"/>
              <w:jc w:val="center"/>
              <w:rPr>
                <w:sz w:val="20"/>
                <w:szCs w:val="20"/>
                <w:lang w:eastAsia="en-US"/>
              </w:rPr>
            </w:pPr>
          </w:p>
        </w:tc>
        <w:tc>
          <w:tcPr>
            <w:tcW w:w="3341" w:type="dxa"/>
            <w:vMerge/>
          </w:tcPr>
          <w:p w14:paraId="78644522" w14:textId="77777777" w:rsidR="003454B2" w:rsidRPr="00F83F02" w:rsidRDefault="003454B2" w:rsidP="00372C2F">
            <w:pPr>
              <w:snapToGrid/>
              <w:spacing w:line="276" w:lineRule="auto"/>
              <w:jc w:val="center"/>
              <w:rPr>
                <w:sz w:val="20"/>
                <w:szCs w:val="20"/>
                <w:lang w:eastAsia="en-US"/>
              </w:rPr>
            </w:pPr>
          </w:p>
        </w:tc>
        <w:tc>
          <w:tcPr>
            <w:tcW w:w="1103" w:type="dxa"/>
            <w:vMerge/>
          </w:tcPr>
          <w:p w14:paraId="39BD212A" w14:textId="77777777" w:rsidR="003454B2" w:rsidRPr="00F83F02" w:rsidRDefault="003454B2" w:rsidP="00372C2F">
            <w:pPr>
              <w:snapToGrid/>
              <w:spacing w:line="276" w:lineRule="auto"/>
              <w:jc w:val="center"/>
              <w:rPr>
                <w:sz w:val="20"/>
                <w:szCs w:val="20"/>
                <w:lang w:eastAsia="en-US"/>
              </w:rPr>
            </w:pPr>
          </w:p>
        </w:tc>
        <w:tc>
          <w:tcPr>
            <w:tcW w:w="877" w:type="dxa"/>
            <w:vMerge/>
          </w:tcPr>
          <w:p w14:paraId="27AE0CD2" w14:textId="77777777" w:rsidR="003454B2" w:rsidRPr="00F83F02" w:rsidRDefault="003454B2" w:rsidP="00372C2F">
            <w:pPr>
              <w:snapToGrid/>
              <w:spacing w:line="276" w:lineRule="auto"/>
              <w:jc w:val="center"/>
              <w:rPr>
                <w:sz w:val="20"/>
                <w:szCs w:val="20"/>
                <w:lang w:eastAsia="en-US"/>
              </w:rPr>
            </w:pPr>
          </w:p>
        </w:tc>
        <w:tc>
          <w:tcPr>
            <w:tcW w:w="789" w:type="dxa"/>
            <w:vMerge/>
          </w:tcPr>
          <w:p w14:paraId="5B2E8F7B" w14:textId="77777777" w:rsidR="003454B2" w:rsidRPr="00F83F02" w:rsidRDefault="003454B2" w:rsidP="00372C2F">
            <w:pPr>
              <w:snapToGrid/>
              <w:spacing w:line="276" w:lineRule="auto"/>
              <w:jc w:val="center"/>
              <w:rPr>
                <w:sz w:val="20"/>
                <w:szCs w:val="20"/>
                <w:lang w:eastAsia="en-US"/>
              </w:rPr>
            </w:pPr>
          </w:p>
        </w:tc>
        <w:tc>
          <w:tcPr>
            <w:tcW w:w="984" w:type="dxa"/>
          </w:tcPr>
          <w:p w14:paraId="24434E8E"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км</w:t>
            </w:r>
          </w:p>
        </w:tc>
        <w:tc>
          <w:tcPr>
            <w:tcW w:w="933" w:type="dxa"/>
            <w:gridSpan w:val="2"/>
          </w:tcPr>
          <w:p w14:paraId="45297481"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w:t>
            </w:r>
          </w:p>
        </w:tc>
        <w:tc>
          <w:tcPr>
            <w:tcW w:w="923" w:type="dxa"/>
          </w:tcPr>
          <w:p w14:paraId="62674750"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км</w:t>
            </w:r>
          </w:p>
        </w:tc>
        <w:tc>
          <w:tcPr>
            <w:tcW w:w="966" w:type="dxa"/>
            <w:gridSpan w:val="2"/>
          </w:tcPr>
          <w:p w14:paraId="2F27A8B9" w14:textId="77777777" w:rsidR="003454B2" w:rsidRPr="00A777ED" w:rsidRDefault="003454B2" w:rsidP="00372C2F">
            <w:pPr>
              <w:snapToGrid/>
              <w:spacing w:line="276" w:lineRule="auto"/>
              <w:jc w:val="center"/>
              <w:rPr>
                <w:b/>
                <w:bCs/>
                <w:sz w:val="20"/>
                <w:szCs w:val="20"/>
                <w:lang w:eastAsia="en-US"/>
              </w:rPr>
            </w:pPr>
            <w:r w:rsidRPr="00A777ED">
              <w:rPr>
                <w:b/>
                <w:bCs/>
                <w:sz w:val="20"/>
                <w:szCs w:val="20"/>
                <w:lang w:eastAsia="en-US"/>
              </w:rPr>
              <w:t>%</w:t>
            </w:r>
          </w:p>
        </w:tc>
      </w:tr>
      <w:tr w:rsidR="003454B2" w:rsidRPr="00F83F02" w14:paraId="69CDA68D" w14:textId="77777777" w:rsidTr="00D53534">
        <w:tc>
          <w:tcPr>
            <w:tcW w:w="421" w:type="dxa"/>
          </w:tcPr>
          <w:p w14:paraId="1FDADA4C"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w:t>
            </w:r>
          </w:p>
        </w:tc>
        <w:tc>
          <w:tcPr>
            <w:tcW w:w="3341" w:type="dxa"/>
          </w:tcPr>
          <w:p w14:paraId="29F55F91"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Коллектор хозяйственно-бытовой канализации (самотечный)</w:t>
            </w:r>
          </w:p>
        </w:tc>
        <w:tc>
          <w:tcPr>
            <w:tcW w:w="1103" w:type="dxa"/>
          </w:tcPr>
          <w:p w14:paraId="455FFBD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Чугун</w:t>
            </w:r>
          </w:p>
        </w:tc>
        <w:tc>
          <w:tcPr>
            <w:tcW w:w="877" w:type="dxa"/>
          </w:tcPr>
          <w:p w14:paraId="0E4E4459"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1967</w:t>
            </w:r>
          </w:p>
        </w:tc>
        <w:tc>
          <w:tcPr>
            <w:tcW w:w="789" w:type="dxa"/>
          </w:tcPr>
          <w:p w14:paraId="6BA0D5DB"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200</w:t>
            </w:r>
          </w:p>
        </w:tc>
        <w:tc>
          <w:tcPr>
            <w:tcW w:w="999" w:type="dxa"/>
            <w:gridSpan w:val="2"/>
          </w:tcPr>
          <w:p w14:paraId="1439365C"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4,1</w:t>
            </w:r>
          </w:p>
        </w:tc>
        <w:tc>
          <w:tcPr>
            <w:tcW w:w="918" w:type="dxa"/>
          </w:tcPr>
          <w:p w14:paraId="71E72E60"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100</w:t>
            </w:r>
          </w:p>
        </w:tc>
        <w:tc>
          <w:tcPr>
            <w:tcW w:w="934" w:type="dxa"/>
            <w:gridSpan w:val="2"/>
          </w:tcPr>
          <w:p w14:paraId="4CEB199A"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3,1</w:t>
            </w:r>
          </w:p>
        </w:tc>
        <w:tc>
          <w:tcPr>
            <w:tcW w:w="955" w:type="dxa"/>
          </w:tcPr>
          <w:p w14:paraId="7242052E"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75,6</w:t>
            </w:r>
          </w:p>
        </w:tc>
      </w:tr>
      <w:tr w:rsidR="003454B2" w:rsidRPr="00F83F02" w14:paraId="32395882" w14:textId="77777777" w:rsidTr="00D53534">
        <w:tc>
          <w:tcPr>
            <w:tcW w:w="421" w:type="dxa"/>
          </w:tcPr>
          <w:p w14:paraId="117B5E58"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w:t>
            </w:r>
          </w:p>
        </w:tc>
        <w:tc>
          <w:tcPr>
            <w:tcW w:w="3341" w:type="dxa"/>
          </w:tcPr>
          <w:p w14:paraId="44DF17C1"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Самотечная сеть хозяйственно-бытовой канализации</w:t>
            </w:r>
          </w:p>
        </w:tc>
        <w:tc>
          <w:tcPr>
            <w:tcW w:w="1103" w:type="dxa"/>
          </w:tcPr>
          <w:p w14:paraId="3D9F3363"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ПВХ, Чугун</w:t>
            </w:r>
          </w:p>
        </w:tc>
        <w:tc>
          <w:tcPr>
            <w:tcW w:w="877" w:type="dxa"/>
          </w:tcPr>
          <w:p w14:paraId="1F832280"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1967-2013</w:t>
            </w:r>
          </w:p>
        </w:tc>
        <w:tc>
          <w:tcPr>
            <w:tcW w:w="789" w:type="dxa"/>
          </w:tcPr>
          <w:p w14:paraId="04CF518F"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110-200</w:t>
            </w:r>
          </w:p>
        </w:tc>
        <w:tc>
          <w:tcPr>
            <w:tcW w:w="999" w:type="dxa"/>
            <w:gridSpan w:val="2"/>
          </w:tcPr>
          <w:p w14:paraId="20789240"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7,231</w:t>
            </w:r>
          </w:p>
        </w:tc>
        <w:tc>
          <w:tcPr>
            <w:tcW w:w="918" w:type="dxa"/>
          </w:tcPr>
          <w:p w14:paraId="4C8F56AC"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100</w:t>
            </w:r>
          </w:p>
        </w:tc>
        <w:tc>
          <w:tcPr>
            <w:tcW w:w="934" w:type="dxa"/>
            <w:gridSpan w:val="2"/>
          </w:tcPr>
          <w:p w14:paraId="31FCF1E2"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1,5</w:t>
            </w:r>
          </w:p>
        </w:tc>
        <w:tc>
          <w:tcPr>
            <w:tcW w:w="955" w:type="dxa"/>
          </w:tcPr>
          <w:p w14:paraId="4FD82612"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20,7</w:t>
            </w:r>
          </w:p>
        </w:tc>
      </w:tr>
      <w:tr w:rsidR="003454B2" w:rsidRPr="00F83F02" w14:paraId="6839E7DB" w14:textId="77777777" w:rsidTr="00D53534">
        <w:tc>
          <w:tcPr>
            <w:tcW w:w="6531" w:type="dxa"/>
            <w:gridSpan w:val="5"/>
            <w:vAlign w:val="center"/>
          </w:tcPr>
          <w:p w14:paraId="5D053024" w14:textId="77777777" w:rsidR="003454B2" w:rsidRPr="00F83F02" w:rsidRDefault="003454B2" w:rsidP="00372C2F">
            <w:pPr>
              <w:snapToGrid/>
              <w:spacing w:line="276" w:lineRule="auto"/>
              <w:rPr>
                <w:sz w:val="20"/>
                <w:szCs w:val="20"/>
                <w:lang w:eastAsia="en-US"/>
              </w:rPr>
            </w:pPr>
            <w:r w:rsidRPr="00F83F02">
              <w:rPr>
                <w:sz w:val="20"/>
                <w:szCs w:val="20"/>
                <w:lang w:eastAsia="en-US"/>
              </w:rPr>
              <w:t>Всего</w:t>
            </w:r>
          </w:p>
        </w:tc>
        <w:tc>
          <w:tcPr>
            <w:tcW w:w="999" w:type="dxa"/>
            <w:gridSpan w:val="2"/>
          </w:tcPr>
          <w:p w14:paraId="2B14C8C5"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11,33</w:t>
            </w:r>
          </w:p>
        </w:tc>
        <w:tc>
          <w:tcPr>
            <w:tcW w:w="918" w:type="dxa"/>
          </w:tcPr>
          <w:p w14:paraId="5766F26D" w14:textId="77777777" w:rsidR="003454B2" w:rsidRPr="00F83F02" w:rsidRDefault="003454B2" w:rsidP="00372C2F">
            <w:pPr>
              <w:snapToGrid/>
              <w:spacing w:line="276" w:lineRule="auto"/>
              <w:jc w:val="center"/>
              <w:rPr>
                <w:sz w:val="20"/>
                <w:szCs w:val="20"/>
                <w:lang w:eastAsia="en-US"/>
              </w:rPr>
            </w:pPr>
          </w:p>
        </w:tc>
        <w:tc>
          <w:tcPr>
            <w:tcW w:w="934" w:type="dxa"/>
            <w:gridSpan w:val="2"/>
          </w:tcPr>
          <w:p w14:paraId="236F16AB" w14:textId="77777777" w:rsidR="003454B2" w:rsidRPr="00F83F02" w:rsidRDefault="003454B2" w:rsidP="00372C2F">
            <w:pPr>
              <w:snapToGrid/>
              <w:spacing w:line="276" w:lineRule="auto"/>
              <w:jc w:val="center"/>
              <w:rPr>
                <w:sz w:val="20"/>
                <w:szCs w:val="20"/>
                <w:lang w:eastAsia="en-US"/>
              </w:rPr>
            </w:pPr>
            <w:r w:rsidRPr="00F83F02">
              <w:rPr>
                <w:sz w:val="20"/>
                <w:szCs w:val="20"/>
                <w:lang w:eastAsia="en-US"/>
              </w:rPr>
              <w:t>4,6</w:t>
            </w:r>
          </w:p>
        </w:tc>
        <w:tc>
          <w:tcPr>
            <w:tcW w:w="955" w:type="dxa"/>
          </w:tcPr>
          <w:p w14:paraId="77C55424" w14:textId="77777777" w:rsidR="003454B2" w:rsidRPr="00F83F02" w:rsidRDefault="003454B2" w:rsidP="00372C2F">
            <w:pPr>
              <w:snapToGrid/>
              <w:spacing w:line="276" w:lineRule="auto"/>
              <w:jc w:val="center"/>
              <w:rPr>
                <w:sz w:val="20"/>
                <w:szCs w:val="20"/>
                <w:lang w:eastAsia="en-US"/>
              </w:rPr>
            </w:pPr>
          </w:p>
        </w:tc>
      </w:tr>
    </w:tbl>
    <w:p w14:paraId="1080A34A" w14:textId="086AD811" w:rsidR="003454B2" w:rsidRPr="00F83F02" w:rsidRDefault="003454B2" w:rsidP="00372C2F">
      <w:pPr>
        <w:snapToGrid/>
        <w:spacing w:before="120" w:line="276" w:lineRule="auto"/>
        <w:ind w:firstLine="709"/>
        <w:jc w:val="both"/>
        <w:rPr>
          <w:sz w:val="24"/>
          <w:szCs w:val="24"/>
        </w:rPr>
      </w:pPr>
      <w:r w:rsidRPr="00F83F02">
        <w:rPr>
          <w:sz w:val="24"/>
          <w:szCs w:val="24"/>
        </w:rPr>
        <w:t xml:space="preserve">В таблице </w:t>
      </w:r>
      <w:r w:rsidR="00CB4C77" w:rsidRPr="00F83F02">
        <w:rPr>
          <w:sz w:val="24"/>
          <w:szCs w:val="24"/>
        </w:rPr>
        <w:t>1.5.5</w:t>
      </w:r>
      <w:r w:rsidRPr="00F83F02">
        <w:rPr>
          <w:sz w:val="24"/>
          <w:szCs w:val="24"/>
        </w:rPr>
        <w:t xml:space="preserve"> приведены </w:t>
      </w:r>
      <w:r w:rsidRPr="00F83F02">
        <w:rPr>
          <w:color w:val="000000"/>
          <w:sz w:val="24"/>
          <w:szCs w:val="24"/>
        </w:rPr>
        <w:t xml:space="preserve">сведения о фактических объемах годового (млн м3/год) и среднесуточного (м3/сут.) водоотведения (жилые, общественные здания, промышленность и т. д.) </w:t>
      </w:r>
      <w:r w:rsidRPr="00F83F02">
        <w:rPr>
          <w:sz w:val="24"/>
          <w:szCs w:val="24"/>
        </w:rPr>
        <w:t>Вурнарского муниципального округа.</w:t>
      </w:r>
    </w:p>
    <w:p w14:paraId="5541D6A7" w14:textId="4DF6E5B5" w:rsidR="00372C2F" w:rsidRDefault="003454B2" w:rsidP="00372C2F">
      <w:pPr>
        <w:suppressAutoHyphens/>
        <w:snapToGrid/>
        <w:spacing w:before="120" w:line="276" w:lineRule="auto"/>
        <w:ind w:firstLine="709"/>
        <w:jc w:val="right"/>
        <w:rPr>
          <w:rFonts w:eastAsia="Calibri"/>
          <w:sz w:val="24"/>
          <w:szCs w:val="24"/>
          <w:lang w:eastAsia="zh-CN"/>
        </w:rPr>
      </w:pPr>
      <w:r w:rsidRPr="00F83F02">
        <w:rPr>
          <w:rFonts w:eastAsia="Calibri"/>
          <w:sz w:val="24"/>
          <w:lang w:eastAsia="zh-CN"/>
        </w:rPr>
        <w:t xml:space="preserve">Таблица </w:t>
      </w:r>
      <w:r w:rsidR="00CB4C77" w:rsidRPr="00F83F02">
        <w:rPr>
          <w:rFonts w:eastAsia="Calibri"/>
          <w:sz w:val="24"/>
          <w:lang w:eastAsia="zh-CN"/>
        </w:rPr>
        <w:t>1.5.5</w:t>
      </w:r>
      <w:r w:rsidRPr="00F83F02">
        <w:rPr>
          <w:rFonts w:eastAsia="Calibri"/>
          <w:sz w:val="24"/>
          <w:lang w:eastAsia="zh-CN"/>
        </w:rPr>
        <w:t xml:space="preserve"> </w:t>
      </w:r>
    </w:p>
    <w:p w14:paraId="3205027C" w14:textId="11571809" w:rsidR="003454B2" w:rsidRPr="00F83F02" w:rsidRDefault="003454B2" w:rsidP="00372C2F">
      <w:pPr>
        <w:suppressAutoHyphens/>
        <w:snapToGrid/>
        <w:spacing w:before="120" w:line="276" w:lineRule="auto"/>
        <w:ind w:firstLine="709"/>
        <w:jc w:val="both"/>
        <w:rPr>
          <w:rFonts w:eastAsia="Calibri"/>
          <w:sz w:val="24"/>
          <w:szCs w:val="24"/>
          <w:lang w:eastAsia="zh-CN"/>
        </w:rPr>
      </w:pPr>
      <w:r w:rsidRPr="00F83F02">
        <w:rPr>
          <w:rFonts w:eastAsia="Calibri"/>
          <w:color w:val="000000"/>
          <w:lang w:eastAsia="zh-CN"/>
        </w:rPr>
        <w:t>С</w:t>
      </w:r>
      <w:r w:rsidRPr="00F83F02">
        <w:rPr>
          <w:color w:val="000000"/>
          <w:sz w:val="24"/>
          <w:szCs w:val="24"/>
        </w:rPr>
        <w:t xml:space="preserve">ведения о фактических объемах годового и среднесуточного водоотведения </w:t>
      </w:r>
      <w:r w:rsidRPr="00F83F02">
        <w:rPr>
          <w:rFonts w:eastAsia="Calibri"/>
          <w:sz w:val="24"/>
          <w:lang w:eastAsia="zh-CN"/>
        </w:rPr>
        <w:t>Вурнарского</w:t>
      </w:r>
      <w:r w:rsidRPr="00F83F02">
        <w:rPr>
          <w:rFonts w:eastAsia="Calibri"/>
          <w:sz w:val="24"/>
          <w:szCs w:val="24"/>
          <w:lang w:eastAsia="zh-CN"/>
        </w:rPr>
        <w:t xml:space="preserve"> муниципального округа</w:t>
      </w:r>
    </w:p>
    <w:tbl>
      <w:tblPr>
        <w:tblStyle w:val="TableNormal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2"/>
        <w:gridCol w:w="766"/>
        <w:gridCol w:w="766"/>
        <w:gridCol w:w="901"/>
        <w:gridCol w:w="766"/>
        <w:gridCol w:w="895"/>
        <w:gridCol w:w="766"/>
        <w:gridCol w:w="34"/>
        <w:gridCol w:w="742"/>
        <w:gridCol w:w="718"/>
        <w:gridCol w:w="49"/>
        <w:gridCol w:w="641"/>
        <w:gridCol w:w="763"/>
        <w:gridCol w:w="6"/>
      </w:tblGrid>
      <w:tr w:rsidR="003454B2" w:rsidRPr="00F83F02" w14:paraId="4FAFCFCC" w14:textId="77777777" w:rsidTr="00372C2F">
        <w:trPr>
          <w:gridAfter w:val="1"/>
          <w:wAfter w:w="4" w:type="pct"/>
          <w:trHeight w:val="310"/>
          <w:tblHeader/>
        </w:trPr>
        <w:tc>
          <w:tcPr>
            <w:tcW w:w="820" w:type="pct"/>
            <w:vMerge w:val="restart"/>
            <w:vAlign w:val="center"/>
          </w:tcPr>
          <w:p w14:paraId="053D1628"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Потребители</w:t>
            </w:r>
          </w:p>
        </w:tc>
        <w:tc>
          <w:tcPr>
            <w:tcW w:w="820" w:type="pct"/>
            <w:gridSpan w:val="2"/>
            <w:vAlign w:val="center"/>
          </w:tcPr>
          <w:p w14:paraId="1387BE79"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2018</w:t>
            </w:r>
            <w:r w:rsidRPr="00316AE5">
              <w:rPr>
                <w:rFonts w:ascii="Times New Roman" w:hAnsi="Times New Roman" w:cs="Times New Roman"/>
                <w:b/>
                <w:bCs/>
                <w:spacing w:val="-1"/>
                <w:sz w:val="20"/>
                <w:szCs w:val="20"/>
              </w:rPr>
              <w:t xml:space="preserve"> </w:t>
            </w:r>
            <w:r w:rsidRPr="00316AE5">
              <w:rPr>
                <w:rFonts w:ascii="Times New Roman" w:hAnsi="Times New Roman" w:cs="Times New Roman"/>
                <w:b/>
                <w:bCs/>
                <w:sz w:val="20"/>
                <w:szCs w:val="20"/>
              </w:rPr>
              <w:t>г.</w:t>
            </w:r>
          </w:p>
        </w:tc>
        <w:tc>
          <w:tcPr>
            <w:tcW w:w="892" w:type="pct"/>
            <w:gridSpan w:val="2"/>
            <w:vAlign w:val="center"/>
          </w:tcPr>
          <w:p w14:paraId="59A2D570"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2019</w:t>
            </w:r>
            <w:r w:rsidRPr="00316AE5">
              <w:rPr>
                <w:rFonts w:ascii="Times New Roman" w:hAnsi="Times New Roman" w:cs="Times New Roman"/>
                <w:b/>
                <w:bCs/>
                <w:spacing w:val="-1"/>
                <w:sz w:val="20"/>
                <w:szCs w:val="20"/>
              </w:rPr>
              <w:t xml:space="preserve"> </w:t>
            </w:r>
            <w:r w:rsidRPr="00316AE5">
              <w:rPr>
                <w:rFonts w:ascii="Times New Roman" w:hAnsi="Times New Roman" w:cs="Times New Roman"/>
                <w:b/>
                <w:bCs/>
                <w:sz w:val="20"/>
                <w:szCs w:val="20"/>
              </w:rPr>
              <w:t>г.</w:t>
            </w:r>
          </w:p>
        </w:tc>
        <w:tc>
          <w:tcPr>
            <w:tcW w:w="907" w:type="pct"/>
            <w:gridSpan w:val="3"/>
            <w:vAlign w:val="center"/>
          </w:tcPr>
          <w:p w14:paraId="56E30D57"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2020</w:t>
            </w:r>
            <w:r w:rsidRPr="00316AE5">
              <w:rPr>
                <w:rFonts w:ascii="Times New Roman" w:hAnsi="Times New Roman" w:cs="Times New Roman"/>
                <w:b/>
                <w:bCs/>
                <w:spacing w:val="-1"/>
                <w:sz w:val="20"/>
                <w:szCs w:val="20"/>
              </w:rPr>
              <w:t xml:space="preserve"> </w:t>
            </w:r>
            <w:r w:rsidRPr="00316AE5">
              <w:rPr>
                <w:rFonts w:ascii="Times New Roman" w:hAnsi="Times New Roman" w:cs="Times New Roman"/>
                <w:b/>
                <w:bCs/>
                <w:sz w:val="20"/>
                <w:szCs w:val="20"/>
              </w:rPr>
              <w:t>г.</w:t>
            </w:r>
          </w:p>
        </w:tc>
        <w:tc>
          <w:tcPr>
            <w:tcW w:w="781" w:type="pct"/>
            <w:gridSpan w:val="2"/>
            <w:vAlign w:val="center"/>
          </w:tcPr>
          <w:p w14:paraId="5F83B2C6"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2021</w:t>
            </w:r>
            <w:r w:rsidRPr="00316AE5">
              <w:rPr>
                <w:rFonts w:ascii="Times New Roman" w:hAnsi="Times New Roman" w:cs="Times New Roman"/>
                <w:b/>
                <w:bCs/>
                <w:spacing w:val="-1"/>
                <w:sz w:val="20"/>
                <w:szCs w:val="20"/>
              </w:rPr>
              <w:t xml:space="preserve"> </w:t>
            </w:r>
            <w:r w:rsidRPr="00316AE5">
              <w:rPr>
                <w:rFonts w:ascii="Times New Roman" w:hAnsi="Times New Roman" w:cs="Times New Roman"/>
                <w:b/>
                <w:bCs/>
                <w:sz w:val="20"/>
                <w:szCs w:val="20"/>
              </w:rPr>
              <w:t>г.</w:t>
            </w:r>
          </w:p>
        </w:tc>
        <w:tc>
          <w:tcPr>
            <w:tcW w:w="777" w:type="pct"/>
            <w:gridSpan w:val="3"/>
            <w:vAlign w:val="center"/>
          </w:tcPr>
          <w:p w14:paraId="5A6E2C8C"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2022</w:t>
            </w:r>
            <w:r w:rsidRPr="00316AE5">
              <w:rPr>
                <w:rFonts w:ascii="Times New Roman" w:hAnsi="Times New Roman" w:cs="Times New Roman"/>
                <w:b/>
                <w:bCs/>
                <w:spacing w:val="-1"/>
                <w:sz w:val="20"/>
                <w:szCs w:val="20"/>
              </w:rPr>
              <w:t xml:space="preserve"> </w:t>
            </w:r>
            <w:r w:rsidRPr="00316AE5">
              <w:rPr>
                <w:rFonts w:ascii="Times New Roman" w:hAnsi="Times New Roman" w:cs="Times New Roman"/>
                <w:b/>
                <w:bCs/>
                <w:sz w:val="20"/>
                <w:szCs w:val="20"/>
              </w:rPr>
              <w:t>г.</w:t>
            </w:r>
          </w:p>
        </w:tc>
      </w:tr>
      <w:tr w:rsidR="003454B2" w:rsidRPr="00F83F02" w14:paraId="739DC539" w14:textId="77777777" w:rsidTr="00372C2F">
        <w:trPr>
          <w:gridAfter w:val="1"/>
          <w:wAfter w:w="4" w:type="pct"/>
          <w:trHeight w:val="528"/>
          <w:tblHeader/>
        </w:trPr>
        <w:tc>
          <w:tcPr>
            <w:tcW w:w="820" w:type="pct"/>
            <w:vMerge/>
            <w:tcBorders>
              <w:top w:val="nil"/>
            </w:tcBorders>
            <w:vAlign w:val="center"/>
          </w:tcPr>
          <w:p w14:paraId="26C3B641" w14:textId="77777777" w:rsidR="003454B2" w:rsidRPr="00316AE5" w:rsidRDefault="003454B2" w:rsidP="00372C2F">
            <w:pPr>
              <w:suppressAutoHyphens/>
              <w:snapToGrid/>
              <w:spacing w:line="276" w:lineRule="auto"/>
              <w:jc w:val="center"/>
              <w:rPr>
                <w:rFonts w:ascii="Times New Roman" w:eastAsia="Calibri" w:hAnsi="Times New Roman" w:cs="Times New Roman"/>
                <w:b/>
                <w:bCs/>
                <w:sz w:val="20"/>
                <w:szCs w:val="20"/>
                <w:lang w:eastAsia="zh-CN"/>
              </w:rPr>
            </w:pPr>
          </w:p>
        </w:tc>
        <w:tc>
          <w:tcPr>
            <w:tcW w:w="410" w:type="pct"/>
            <w:vAlign w:val="center"/>
          </w:tcPr>
          <w:p w14:paraId="3D3399BB"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млн</w:t>
            </w:r>
          </w:p>
          <w:p w14:paraId="7F9D64A9"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/год</w:t>
            </w:r>
          </w:p>
        </w:tc>
        <w:tc>
          <w:tcPr>
            <w:tcW w:w="410" w:type="pct"/>
            <w:vAlign w:val="center"/>
          </w:tcPr>
          <w:p w14:paraId="542B9D68"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/сут</w:t>
            </w:r>
          </w:p>
        </w:tc>
        <w:tc>
          <w:tcPr>
            <w:tcW w:w="482" w:type="pct"/>
            <w:vAlign w:val="center"/>
          </w:tcPr>
          <w:p w14:paraId="28427BEB"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млн</w:t>
            </w:r>
          </w:p>
          <w:p w14:paraId="1998B7BF"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/год</w:t>
            </w:r>
          </w:p>
        </w:tc>
        <w:tc>
          <w:tcPr>
            <w:tcW w:w="410" w:type="pct"/>
            <w:vAlign w:val="center"/>
          </w:tcPr>
          <w:p w14:paraId="12CDD7E8"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/сут</w:t>
            </w:r>
          </w:p>
        </w:tc>
        <w:tc>
          <w:tcPr>
            <w:tcW w:w="479" w:type="pct"/>
            <w:vAlign w:val="center"/>
          </w:tcPr>
          <w:p w14:paraId="7DE097A0"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млн</w:t>
            </w:r>
          </w:p>
          <w:p w14:paraId="2C25C5BE"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/год</w:t>
            </w:r>
          </w:p>
        </w:tc>
        <w:tc>
          <w:tcPr>
            <w:tcW w:w="428" w:type="pct"/>
            <w:gridSpan w:val="2"/>
            <w:vAlign w:val="center"/>
          </w:tcPr>
          <w:p w14:paraId="401FE42A"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/сут</w:t>
            </w:r>
          </w:p>
        </w:tc>
        <w:tc>
          <w:tcPr>
            <w:tcW w:w="397" w:type="pct"/>
            <w:vAlign w:val="center"/>
          </w:tcPr>
          <w:p w14:paraId="2280E671"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млн</w:t>
            </w:r>
          </w:p>
          <w:p w14:paraId="461545F5"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/год</w:t>
            </w:r>
          </w:p>
        </w:tc>
        <w:tc>
          <w:tcPr>
            <w:tcW w:w="383" w:type="pct"/>
            <w:vAlign w:val="center"/>
          </w:tcPr>
          <w:p w14:paraId="392997BA"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/сут</w:t>
            </w:r>
          </w:p>
        </w:tc>
        <w:tc>
          <w:tcPr>
            <w:tcW w:w="369" w:type="pct"/>
            <w:gridSpan w:val="2"/>
            <w:vAlign w:val="center"/>
          </w:tcPr>
          <w:p w14:paraId="0BAE9E9A"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млн</w:t>
            </w:r>
          </w:p>
          <w:p w14:paraId="4507403A"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/год</w:t>
            </w:r>
          </w:p>
        </w:tc>
        <w:tc>
          <w:tcPr>
            <w:tcW w:w="408" w:type="pct"/>
            <w:vAlign w:val="center"/>
          </w:tcPr>
          <w:p w14:paraId="4237D972" w14:textId="77777777" w:rsidR="003454B2" w:rsidRPr="00316AE5" w:rsidRDefault="003454B2" w:rsidP="00372C2F">
            <w:pPr>
              <w:snapToGrid/>
              <w:spacing w:line="276" w:lineRule="auto"/>
              <w:jc w:val="center"/>
              <w:rPr>
                <w:rFonts w:ascii="Times New Roman" w:hAnsi="Times New Roman" w:cs="Times New Roman"/>
                <w:b/>
                <w:bCs/>
                <w:sz w:val="20"/>
                <w:szCs w:val="20"/>
              </w:rPr>
            </w:pPr>
            <w:r w:rsidRPr="00316AE5">
              <w:rPr>
                <w:rFonts w:ascii="Times New Roman" w:hAnsi="Times New Roman" w:cs="Times New Roman"/>
                <w:b/>
                <w:bCs/>
                <w:sz w:val="20"/>
                <w:szCs w:val="20"/>
              </w:rPr>
              <w:t>м</w:t>
            </w:r>
            <w:r w:rsidRPr="00316AE5">
              <w:rPr>
                <w:rFonts w:ascii="Times New Roman" w:hAnsi="Times New Roman" w:cs="Times New Roman"/>
                <w:b/>
                <w:bCs/>
                <w:sz w:val="20"/>
                <w:szCs w:val="20"/>
                <w:vertAlign w:val="superscript"/>
              </w:rPr>
              <w:t>3</w:t>
            </w:r>
            <w:r w:rsidRPr="00316AE5">
              <w:rPr>
                <w:rFonts w:ascii="Times New Roman" w:hAnsi="Times New Roman" w:cs="Times New Roman"/>
                <w:b/>
                <w:bCs/>
                <w:sz w:val="20"/>
                <w:szCs w:val="20"/>
              </w:rPr>
              <w:t>/сут</w:t>
            </w:r>
          </w:p>
        </w:tc>
      </w:tr>
      <w:tr w:rsidR="003454B2" w:rsidRPr="00F83F02" w14:paraId="61AA0190" w14:textId="77777777" w:rsidTr="00CB4C77">
        <w:trPr>
          <w:trHeight w:val="154"/>
        </w:trPr>
        <w:tc>
          <w:tcPr>
            <w:tcW w:w="5000" w:type="pct"/>
            <w:gridSpan w:val="14"/>
          </w:tcPr>
          <w:p w14:paraId="06A4219C"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t>Расход хозяйственно-бытовых стоков</w:t>
            </w:r>
          </w:p>
        </w:tc>
      </w:tr>
      <w:tr w:rsidR="003454B2" w:rsidRPr="00F83F02" w14:paraId="60EEB855" w14:textId="77777777" w:rsidTr="00CB4C77">
        <w:trPr>
          <w:trHeight w:val="309"/>
        </w:trPr>
        <w:tc>
          <w:tcPr>
            <w:tcW w:w="820" w:type="pct"/>
            <w:vAlign w:val="center"/>
          </w:tcPr>
          <w:p w14:paraId="520ACB60"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03290875"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0,206</w:t>
            </w:r>
          </w:p>
        </w:tc>
        <w:tc>
          <w:tcPr>
            <w:tcW w:w="410" w:type="pct"/>
            <w:vAlign w:val="center"/>
          </w:tcPr>
          <w:p w14:paraId="5836172A"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564,9</w:t>
            </w:r>
          </w:p>
        </w:tc>
        <w:tc>
          <w:tcPr>
            <w:tcW w:w="482" w:type="pct"/>
            <w:vAlign w:val="center"/>
          </w:tcPr>
          <w:p w14:paraId="2E239BF9"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0,198</w:t>
            </w:r>
          </w:p>
        </w:tc>
        <w:tc>
          <w:tcPr>
            <w:tcW w:w="410" w:type="pct"/>
            <w:vAlign w:val="center"/>
          </w:tcPr>
          <w:p w14:paraId="272377A6"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544,5</w:t>
            </w:r>
          </w:p>
        </w:tc>
        <w:tc>
          <w:tcPr>
            <w:tcW w:w="479" w:type="pct"/>
            <w:vAlign w:val="center"/>
          </w:tcPr>
          <w:p w14:paraId="16B1ED21"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0,208</w:t>
            </w:r>
          </w:p>
        </w:tc>
        <w:tc>
          <w:tcPr>
            <w:tcW w:w="410" w:type="pct"/>
            <w:vAlign w:val="center"/>
          </w:tcPr>
          <w:p w14:paraId="42E2CBF4"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571,1</w:t>
            </w:r>
          </w:p>
        </w:tc>
        <w:tc>
          <w:tcPr>
            <w:tcW w:w="415" w:type="pct"/>
            <w:gridSpan w:val="2"/>
            <w:vAlign w:val="center"/>
          </w:tcPr>
          <w:p w14:paraId="11B715A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0,203</w:t>
            </w:r>
          </w:p>
        </w:tc>
        <w:tc>
          <w:tcPr>
            <w:tcW w:w="410" w:type="pct"/>
            <w:gridSpan w:val="2"/>
            <w:vAlign w:val="center"/>
          </w:tcPr>
          <w:p w14:paraId="37C567A1"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556,7</w:t>
            </w:r>
          </w:p>
        </w:tc>
        <w:tc>
          <w:tcPr>
            <w:tcW w:w="342" w:type="pct"/>
            <w:vAlign w:val="center"/>
          </w:tcPr>
          <w:p w14:paraId="2B25506D"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0,141</w:t>
            </w:r>
          </w:p>
        </w:tc>
        <w:tc>
          <w:tcPr>
            <w:tcW w:w="412" w:type="pct"/>
            <w:gridSpan w:val="2"/>
            <w:vAlign w:val="center"/>
          </w:tcPr>
          <w:p w14:paraId="518B1D45"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388,2</w:t>
            </w:r>
          </w:p>
        </w:tc>
      </w:tr>
      <w:tr w:rsidR="003454B2" w:rsidRPr="00F83F02" w14:paraId="60D61C53" w14:textId="77777777" w:rsidTr="00CB4C77">
        <w:trPr>
          <w:trHeight w:val="162"/>
        </w:trPr>
        <w:tc>
          <w:tcPr>
            <w:tcW w:w="5000" w:type="pct"/>
            <w:gridSpan w:val="14"/>
            <w:vAlign w:val="center"/>
          </w:tcPr>
          <w:p w14:paraId="41226DAB"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t>Расходы на производственные нужды</w:t>
            </w:r>
          </w:p>
        </w:tc>
      </w:tr>
      <w:tr w:rsidR="003454B2" w:rsidRPr="00F83F02" w14:paraId="7E6CEA12" w14:textId="77777777" w:rsidTr="00CB4C77">
        <w:trPr>
          <w:trHeight w:val="274"/>
        </w:trPr>
        <w:tc>
          <w:tcPr>
            <w:tcW w:w="820" w:type="pct"/>
            <w:vAlign w:val="center"/>
          </w:tcPr>
          <w:p w14:paraId="110988E0"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35D4C25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0,067</w:t>
            </w:r>
          </w:p>
        </w:tc>
        <w:tc>
          <w:tcPr>
            <w:tcW w:w="410" w:type="pct"/>
            <w:vAlign w:val="center"/>
          </w:tcPr>
          <w:p w14:paraId="3E30F3C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186,1</w:t>
            </w:r>
          </w:p>
        </w:tc>
        <w:tc>
          <w:tcPr>
            <w:tcW w:w="482" w:type="pct"/>
            <w:vAlign w:val="center"/>
          </w:tcPr>
          <w:p w14:paraId="7703ECA8"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0,081</w:t>
            </w:r>
          </w:p>
        </w:tc>
        <w:tc>
          <w:tcPr>
            <w:tcW w:w="410" w:type="pct"/>
            <w:vAlign w:val="center"/>
          </w:tcPr>
          <w:p w14:paraId="6C9AD60D"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223,3</w:t>
            </w:r>
          </w:p>
        </w:tc>
        <w:tc>
          <w:tcPr>
            <w:tcW w:w="479" w:type="pct"/>
            <w:vAlign w:val="center"/>
          </w:tcPr>
          <w:p w14:paraId="0B1295A8"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0,070</w:t>
            </w:r>
          </w:p>
        </w:tc>
        <w:tc>
          <w:tcPr>
            <w:tcW w:w="410" w:type="pct"/>
            <w:vAlign w:val="center"/>
          </w:tcPr>
          <w:p w14:paraId="6303F4E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192,76</w:t>
            </w:r>
          </w:p>
        </w:tc>
        <w:tc>
          <w:tcPr>
            <w:tcW w:w="415" w:type="pct"/>
            <w:gridSpan w:val="2"/>
            <w:vAlign w:val="center"/>
          </w:tcPr>
          <w:p w14:paraId="29D7BFA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0,061</w:t>
            </w:r>
          </w:p>
        </w:tc>
        <w:tc>
          <w:tcPr>
            <w:tcW w:w="410" w:type="pct"/>
            <w:gridSpan w:val="2"/>
            <w:vAlign w:val="center"/>
          </w:tcPr>
          <w:p w14:paraId="54DF3850"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169,2</w:t>
            </w:r>
          </w:p>
        </w:tc>
        <w:tc>
          <w:tcPr>
            <w:tcW w:w="342" w:type="pct"/>
            <w:vAlign w:val="center"/>
          </w:tcPr>
          <w:p w14:paraId="12803114"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0,018</w:t>
            </w:r>
          </w:p>
        </w:tc>
        <w:tc>
          <w:tcPr>
            <w:tcW w:w="412" w:type="pct"/>
            <w:gridSpan w:val="2"/>
            <w:vAlign w:val="center"/>
          </w:tcPr>
          <w:p w14:paraId="5AE781D7"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49,4</w:t>
            </w:r>
          </w:p>
        </w:tc>
      </w:tr>
      <w:tr w:rsidR="003454B2" w:rsidRPr="00F83F02" w14:paraId="0671F011" w14:textId="77777777" w:rsidTr="00CB4C77">
        <w:trPr>
          <w:trHeight w:val="198"/>
        </w:trPr>
        <w:tc>
          <w:tcPr>
            <w:tcW w:w="5000" w:type="pct"/>
            <w:gridSpan w:val="14"/>
            <w:vAlign w:val="center"/>
          </w:tcPr>
          <w:p w14:paraId="335CB3FE" w14:textId="77777777" w:rsidR="003454B2" w:rsidRPr="00F83F02" w:rsidRDefault="003454B2" w:rsidP="00372C2F">
            <w:pPr>
              <w:suppressAutoHyphens/>
              <w:snapToGrid/>
              <w:spacing w:line="276" w:lineRule="auto"/>
              <w:jc w:val="center"/>
              <w:rPr>
                <w:rFonts w:ascii="Times New Roman" w:eastAsia="Calibri" w:hAnsi="Times New Roman" w:cs="Times New Roman"/>
                <w:b/>
                <w:bCs/>
                <w:color w:val="000000"/>
                <w:sz w:val="20"/>
                <w:szCs w:val="20"/>
                <w:lang w:eastAsia="zh-CN"/>
              </w:rPr>
            </w:pPr>
            <w:r w:rsidRPr="00F83F02">
              <w:rPr>
                <w:rFonts w:ascii="Times New Roman" w:eastAsia="Calibri" w:hAnsi="Times New Roman" w:cs="Times New Roman"/>
                <w:b/>
                <w:bCs/>
                <w:sz w:val="20"/>
                <w:szCs w:val="20"/>
                <w:lang w:eastAsia="zh-CN"/>
              </w:rPr>
              <w:lastRenderedPageBreak/>
              <w:t>Прочие расходы</w:t>
            </w:r>
          </w:p>
        </w:tc>
      </w:tr>
      <w:tr w:rsidR="003454B2" w:rsidRPr="00F83F02" w14:paraId="3DA0ABBE" w14:textId="77777777" w:rsidTr="00CB4C77">
        <w:trPr>
          <w:trHeight w:val="309"/>
        </w:trPr>
        <w:tc>
          <w:tcPr>
            <w:tcW w:w="820" w:type="pct"/>
            <w:vAlign w:val="center"/>
          </w:tcPr>
          <w:p w14:paraId="5C137904" w14:textId="77777777" w:rsidR="003454B2" w:rsidRPr="00F83F02" w:rsidRDefault="003454B2" w:rsidP="00372C2F">
            <w:pPr>
              <w:snapToGrid/>
              <w:spacing w:line="276" w:lineRule="auto"/>
              <w:rPr>
                <w:rFonts w:ascii="Times New Roman" w:hAnsi="Times New Roman" w:cs="Times New Roman"/>
                <w:sz w:val="20"/>
                <w:szCs w:val="20"/>
              </w:rPr>
            </w:pPr>
            <w:r w:rsidRPr="00F83F02">
              <w:rPr>
                <w:rFonts w:ascii="Times New Roman" w:hAnsi="Times New Roman" w:cs="Times New Roman"/>
                <w:sz w:val="20"/>
                <w:szCs w:val="20"/>
              </w:rPr>
              <w:t>Вурнарский МО</w:t>
            </w:r>
          </w:p>
        </w:tc>
        <w:tc>
          <w:tcPr>
            <w:tcW w:w="410" w:type="pct"/>
            <w:vAlign w:val="center"/>
          </w:tcPr>
          <w:p w14:paraId="72167B2C"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0,015</w:t>
            </w:r>
          </w:p>
        </w:tc>
        <w:tc>
          <w:tcPr>
            <w:tcW w:w="410" w:type="pct"/>
            <w:vAlign w:val="center"/>
          </w:tcPr>
          <w:p w14:paraId="63803653"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418</w:t>
            </w:r>
          </w:p>
        </w:tc>
        <w:tc>
          <w:tcPr>
            <w:tcW w:w="482" w:type="pct"/>
            <w:vAlign w:val="center"/>
          </w:tcPr>
          <w:p w14:paraId="48B10B5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0,014</w:t>
            </w:r>
          </w:p>
        </w:tc>
        <w:tc>
          <w:tcPr>
            <w:tcW w:w="410" w:type="pct"/>
            <w:vAlign w:val="center"/>
          </w:tcPr>
          <w:p w14:paraId="4B0D8FE7"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38,7</w:t>
            </w:r>
          </w:p>
        </w:tc>
        <w:tc>
          <w:tcPr>
            <w:tcW w:w="479" w:type="pct"/>
            <w:vAlign w:val="center"/>
          </w:tcPr>
          <w:p w14:paraId="625675B2"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0,012</w:t>
            </w:r>
          </w:p>
        </w:tc>
        <w:tc>
          <w:tcPr>
            <w:tcW w:w="410" w:type="pct"/>
            <w:vAlign w:val="center"/>
          </w:tcPr>
          <w:p w14:paraId="29EE1345"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34,54</w:t>
            </w:r>
          </w:p>
        </w:tc>
        <w:tc>
          <w:tcPr>
            <w:tcW w:w="415" w:type="pct"/>
            <w:gridSpan w:val="2"/>
            <w:vAlign w:val="center"/>
          </w:tcPr>
          <w:p w14:paraId="2D65FD3B"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0,013</w:t>
            </w:r>
          </w:p>
        </w:tc>
        <w:tc>
          <w:tcPr>
            <w:tcW w:w="410" w:type="pct"/>
            <w:gridSpan w:val="2"/>
            <w:vAlign w:val="center"/>
          </w:tcPr>
          <w:p w14:paraId="3CB09EFE"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37,9</w:t>
            </w:r>
          </w:p>
        </w:tc>
        <w:tc>
          <w:tcPr>
            <w:tcW w:w="342" w:type="pct"/>
            <w:vAlign w:val="center"/>
          </w:tcPr>
          <w:p w14:paraId="5ED058F4"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0,011</w:t>
            </w:r>
          </w:p>
        </w:tc>
        <w:tc>
          <w:tcPr>
            <w:tcW w:w="412" w:type="pct"/>
            <w:gridSpan w:val="2"/>
            <w:vAlign w:val="center"/>
          </w:tcPr>
          <w:p w14:paraId="79F16AF1" w14:textId="77777777" w:rsidR="003454B2" w:rsidRPr="00F83F02" w:rsidRDefault="003454B2" w:rsidP="00372C2F">
            <w:pPr>
              <w:suppressAutoHyphens/>
              <w:snapToGrid/>
              <w:spacing w:line="276" w:lineRule="auto"/>
              <w:jc w:val="center"/>
              <w:rPr>
                <w:rFonts w:ascii="Times New Roman" w:eastAsia="Calibri" w:hAnsi="Times New Roman" w:cs="Times New Roman"/>
                <w:sz w:val="20"/>
                <w:szCs w:val="20"/>
                <w:lang w:eastAsia="zh-CN"/>
              </w:rPr>
            </w:pPr>
            <w:r w:rsidRPr="00F83F02">
              <w:rPr>
                <w:rFonts w:ascii="Times New Roman" w:eastAsia="Calibri" w:hAnsi="Times New Roman" w:cs="Times New Roman"/>
                <w:sz w:val="20"/>
                <w:szCs w:val="20"/>
                <w:lang w:eastAsia="zh-CN"/>
              </w:rPr>
              <w:t>32,1</w:t>
            </w:r>
          </w:p>
        </w:tc>
      </w:tr>
      <w:tr w:rsidR="003454B2" w:rsidRPr="00F83F02" w14:paraId="1870BB2F" w14:textId="77777777" w:rsidTr="00CB4C77">
        <w:trPr>
          <w:trHeight w:val="309"/>
        </w:trPr>
        <w:tc>
          <w:tcPr>
            <w:tcW w:w="820" w:type="pct"/>
            <w:vAlign w:val="center"/>
          </w:tcPr>
          <w:p w14:paraId="57E96C2B" w14:textId="77777777" w:rsidR="003454B2" w:rsidRPr="00F83F02" w:rsidRDefault="003454B2" w:rsidP="00372C2F">
            <w:pPr>
              <w:snapToGrid/>
              <w:spacing w:line="276" w:lineRule="auto"/>
              <w:rPr>
                <w:rFonts w:ascii="Times New Roman" w:hAnsi="Times New Roman" w:cs="Times New Roman"/>
                <w:b/>
                <w:bCs/>
                <w:sz w:val="20"/>
                <w:szCs w:val="20"/>
              </w:rPr>
            </w:pPr>
            <w:r w:rsidRPr="00F83F02">
              <w:rPr>
                <w:rFonts w:ascii="Times New Roman" w:hAnsi="Times New Roman" w:cs="Times New Roman"/>
                <w:b/>
                <w:bCs/>
                <w:sz w:val="20"/>
                <w:szCs w:val="20"/>
              </w:rPr>
              <w:t>Всего</w:t>
            </w:r>
          </w:p>
        </w:tc>
        <w:tc>
          <w:tcPr>
            <w:tcW w:w="410" w:type="pct"/>
            <w:vAlign w:val="center"/>
          </w:tcPr>
          <w:p w14:paraId="30E786C9"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0,288</w:t>
            </w:r>
          </w:p>
        </w:tc>
        <w:tc>
          <w:tcPr>
            <w:tcW w:w="410" w:type="pct"/>
            <w:vAlign w:val="center"/>
          </w:tcPr>
          <w:p w14:paraId="3D2AACB4"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1169</w:t>
            </w:r>
          </w:p>
        </w:tc>
        <w:tc>
          <w:tcPr>
            <w:tcW w:w="482" w:type="pct"/>
            <w:vAlign w:val="center"/>
          </w:tcPr>
          <w:p w14:paraId="29304D82"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0,293</w:t>
            </w:r>
          </w:p>
        </w:tc>
        <w:tc>
          <w:tcPr>
            <w:tcW w:w="410" w:type="pct"/>
            <w:vAlign w:val="center"/>
          </w:tcPr>
          <w:p w14:paraId="3D1A3F15"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806,5</w:t>
            </w:r>
          </w:p>
        </w:tc>
        <w:tc>
          <w:tcPr>
            <w:tcW w:w="479" w:type="pct"/>
            <w:vAlign w:val="center"/>
          </w:tcPr>
          <w:p w14:paraId="32F2CDB7"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0,29</w:t>
            </w:r>
          </w:p>
        </w:tc>
        <w:tc>
          <w:tcPr>
            <w:tcW w:w="410" w:type="pct"/>
            <w:vAlign w:val="center"/>
          </w:tcPr>
          <w:p w14:paraId="27CAAB17"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798,4</w:t>
            </w:r>
          </w:p>
        </w:tc>
        <w:tc>
          <w:tcPr>
            <w:tcW w:w="415" w:type="pct"/>
            <w:gridSpan w:val="2"/>
            <w:vAlign w:val="center"/>
          </w:tcPr>
          <w:p w14:paraId="25126161"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0,277</w:t>
            </w:r>
          </w:p>
        </w:tc>
        <w:tc>
          <w:tcPr>
            <w:tcW w:w="410" w:type="pct"/>
            <w:gridSpan w:val="2"/>
            <w:vAlign w:val="center"/>
          </w:tcPr>
          <w:p w14:paraId="4D2E9FC7"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763,8</w:t>
            </w:r>
          </w:p>
        </w:tc>
        <w:tc>
          <w:tcPr>
            <w:tcW w:w="342" w:type="pct"/>
            <w:vAlign w:val="center"/>
          </w:tcPr>
          <w:p w14:paraId="10B47175"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0,17</w:t>
            </w:r>
          </w:p>
        </w:tc>
        <w:tc>
          <w:tcPr>
            <w:tcW w:w="412" w:type="pct"/>
            <w:gridSpan w:val="2"/>
            <w:vAlign w:val="center"/>
          </w:tcPr>
          <w:p w14:paraId="75715903" w14:textId="77777777" w:rsidR="003454B2" w:rsidRPr="00F83F02" w:rsidRDefault="003454B2" w:rsidP="00372C2F">
            <w:pPr>
              <w:suppressAutoHyphens/>
              <w:snapToGrid/>
              <w:spacing w:line="276" w:lineRule="auto"/>
              <w:jc w:val="center"/>
              <w:rPr>
                <w:rFonts w:ascii="Times New Roman" w:eastAsia="Calibri" w:hAnsi="Times New Roman" w:cs="Times New Roman"/>
                <w:b/>
                <w:bCs/>
                <w:sz w:val="20"/>
                <w:szCs w:val="20"/>
                <w:lang w:eastAsia="zh-CN"/>
              </w:rPr>
            </w:pPr>
            <w:r w:rsidRPr="00F83F02">
              <w:rPr>
                <w:rFonts w:ascii="Times New Roman" w:eastAsia="Calibri" w:hAnsi="Times New Roman" w:cs="Times New Roman"/>
                <w:b/>
                <w:bCs/>
                <w:sz w:val="20"/>
                <w:szCs w:val="20"/>
                <w:lang w:eastAsia="zh-CN"/>
              </w:rPr>
              <w:t>469,7</w:t>
            </w:r>
          </w:p>
        </w:tc>
      </w:tr>
    </w:tbl>
    <w:p w14:paraId="37C9AD8D" w14:textId="77777777" w:rsidR="003454B2" w:rsidRPr="00F83F02" w:rsidRDefault="003454B2" w:rsidP="00372C2F">
      <w:pPr>
        <w:snapToGrid/>
        <w:spacing w:before="120" w:line="276" w:lineRule="auto"/>
        <w:ind w:firstLine="709"/>
        <w:jc w:val="both"/>
        <w:rPr>
          <w:sz w:val="24"/>
          <w:szCs w:val="24"/>
        </w:rPr>
      </w:pPr>
      <w:r w:rsidRPr="00F83F02">
        <w:rPr>
          <w:sz w:val="24"/>
          <w:szCs w:val="24"/>
        </w:rPr>
        <w:t>Усадебная застройка, в основном, не канализована, а оборудована выгребами.</w:t>
      </w:r>
    </w:p>
    <w:p w14:paraId="4F13CBE5" w14:textId="77777777" w:rsidR="003454B2" w:rsidRPr="00F83F02" w:rsidRDefault="003454B2" w:rsidP="00372C2F">
      <w:pPr>
        <w:snapToGrid/>
        <w:spacing w:line="276" w:lineRule="auto"/>
        <w:ind w:firstLine="709"/>
        <w:jc w:val="both"/>
        <w:rPr>
          <w:sz w:val="24"/>
          <w:szCs w:val="24"/>
        </w:rPr>
      </w:pPr>
      <w:r w:rsidRPr="00F83F02">
        <w:rPr>
          <w:sz w:val="24"/>
          <w:szCs w:val="24"/>
        </w:rPr>
        <w:t>На поселковые очистные сооружения поступают сточные воды, как от жилой застройки, так и от предприятий поселка городского типа. На бесперебойность приема сточных вод влияют износ главных коллекторов, изношенность оборудования и зданий основных сооружений биологической очистки и канализационных насосных станций.</w:t>
      </w:r>
    </w:p>
    <w:p w14:paraId="4581E995" w14:textId="77777777" w:rsidR="003454B2" w:rsidRPr="00F83F02" w:rsidRDefault="003454B2" w:rsidP="00372C2F">
      <w:pPr>
        <w:snapToGrid/>
        <w:spacing w:line="276" w:lineRule="auto"/>
        <w:ind w:firstLine="709"/>
        <w:jc w:val="both"/>
        <w:rPr>
          <w:sz w:val="24"/>
          <w:szCs w:val="24"/>
        </w:rPr>
      </w:pPr>
      <w:r w:rsidRPr="00F83F02">
        <w:rPr>
          <w:sz w:val="24"/>
          <w:szCs w:val="24"/>
        </w:rPr>
        <w:t>В городском поселении сложилось напряженное положение с системой хозяйственно-бытовой канализации. Большинство сетей имеют износ более 70 %.</w:t>
      </w:r>
    </w:p>
    <w:p w14:paraId="23EAC75B" w14:textId="77777777" w:rsidR="003454B2" w:rsidRPr="00F83F02" w:rsidRDefault="003454B2" w:rsidP="00372C2F">
      <w:pPr>
        <w:snapToGrid/>
        <w:spacing w:line="276" w:lineRule="auto"/>
        <w:ind w:firstLine="709"/>
        <w:jc w:val="both"/>
        <w:rPr>
          <w:sz w:val="24"/>
          <w:szCs w:val="24"/>
        </w:rPr>
      </w:pPr>
      <w:r w:rsidRPr="00F83F02">
        <w:rPr>
          <w:sz w:val="24"/>
          <w:szCs w:val="24"/>
        </w:rPr>
        <w:t>В населенных пунктах, не оборудованных централизованной канализацией, сточные воды от населения поступают в выгреба и колодцы, а затем используются для удобрения на поля и приусадебные участки.</w:t>
      </w:r>
    </w:p>
    <w:p w14:paraId="09572707" w14:textId="77777777" w:rsidR="00E03019" w:rsidRPr="00F83F02" w:rsidRDefault="00E03019" w:rsidP="00372C2F">
      <w:pPr>
        <w:pStyle w:val="3"/>
        <w:spacing w:before="240" w:after="120" w:line="276" w:lineRule="auto"/>
        <w:ind w:firstLine="709"/>
        <w:jc w:val="both"/>
        <w:rPr>
          <w:rFonts w:ascii="Times New Roman" w:hAnsi="Times New Roman"/>
        </w:rPr>
      </w:pPr>
      <w:bookmarkStart w:id="87" w:name="_Toc142126333"/>
      <w:r w:rsidRPr="00F83F02">
        <w:rPr>
          <w:rFonts w:ascii="Times New Roman" w:hAnsi="Times New Roman"/>
        </w:rPr>
        <w:t>Теплоснабжение</w:t>
      </w:r>
      <w:bookmarkEnd w:id="87"/>
    </w:p>
    <w:p w14:paraId="30AB2C5D"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 xml:space="preserve">Теплоснабжение потребителей Вурнарского муниципального округа – децентрализованное. По данным коммунального хозяйства Чувашской Республики в муниципальном округе имеются 83 источника теплоснабжения, в том числе 79 мощностью менее 3 Гкал/час </w:t>
      </w:r>
    </w:p>
    <w:p w14:paraId="31D1C507"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Теплоснабжение пгт. Вурнары децентрализованное и осуществляется от промышленных и коммунальных котельных. Наиболее крупной промышленной котельной, от которой снабжается теплом также жилищно-коммунальный сектор, является котельная Вурнарского завода смесевых препаратов. В настоящее время загружены только два котла. Тепловая нагрузка жилищно-коммунального сектора, покрываемая от котельной составляет порядка 5 Гкал/ч. От котельной к жилищно-коммунальным потребителям проложена теплотрасса с диаметром на выходе 300мм.</w:t>
      </w:r>
    </w:p>
    <w:p w14:paraId="57805DD5"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В поселке городского типа имеются шесть мелких коммунальных котельных и два ЦТП от котельной завода смесевых препаратов.</w:t>
      </w:r>
    </w:p>
    <w:p w14:paraId="729C885F"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Коммунальные котельные оборудованы в основном мелкими водогрейными котлами. На всех котельных избыток установленный мощности. Котельные требуют реконструкции. Топливом для котельных служит природный газ.</w:t>
      </w:r>
    </w:p>
    <w:p w14:paraId="7A28961A"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Потребителями тепловой энергии являются: жилищно-коммунальный сектор, промышленные предприятия и прочие потребители.</w:t>
      </w:r>
    </w:p>
    <w:p w14:paraId="02134B60"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Отопление ИЖС – индивидуальное.</w:t>
      </w:r>
    </w:p>
    <w:p w14:paraId="393F52F4"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Обслуживание теплосетей производит МУП ЖКХ «Тепловодоканал» Вурнарский. Общая мощность котельных 11,2 Гкал/ч., потребляемая нагрузка 4,44 Гкал/ч. Общая длина теплотрасс 3,8 км, из них ветхие, подлежащие замене – 1,2 км. Общая мощность котлов, выработавших свой ресурс – 4,3 Гкал/г (5 шт.).</w:t>
      </w:r>
    </w:p>
    <w:p w14:paraId="4D5E3382"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Износ теплосетей достигает 60 %. Необходима срочная замена теплотрубопроводов с применением пенополиуретановой изоляции.</w:t>
      </w:r>
    </w:p>
    <w:p w14:paraId="31EADD0A"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Теплоносителем является горячая вода с параметрами 130/70 0С.</w:t>
      </w:r>
    </w:p>
    <w:p w14:paraId="1A2EA82B"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lastRenderedPageBreak/>
        <w:t>Прокладка тепловых сетей, в основном, подземная. Тип изоляции теплосетей шлако- и минеральная вата. Протяженность теплосетей с пенополиуретановой (ППУ) изоляцией незначительна.</w:t>
      </w:r>
    </w:p>
    <w:p w14:paraId="0AF643CE"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Приготовление горячей воды на нужды ГВС производится в центральных тепловых пунктах, оснащенных водо-водяными подогревателями. Часть потребителей не имеет горячего водоснабжения.</w:t>
      </w:r>
    </w:p>
    <w:p w14:paraId="2493E292"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У потребителей теплоэнергии отсутствуют приборы учета получаемого тепла.</w:t>
      </w:r>
    </w:p>
    <w:p w14:paraId="5867BF5F"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Разрушена и частично отсутствует тепловая изоляция на теплопроводах, тепловые потери составляют порядка 15 % от полезного отпуска в год. Наблюдается неорганизованный разбор сетевой горячей воды на хозяйственно-бытовые нужды в жилищном фонде. Здания практически не утеплены, большинство подвалов находятся в неудовлетворительном состоянии (отсутствует надежная герметизация).</w:t>
      </w:r>
    </w:p>
    <w:p w14:paraId="1F259287" w14:textId="77777777" w:rsidR="003454B2" w:rsidRPr="00F83F02" w:rsidRDefault="003454B2" w:rsidP="00372C2F">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В процессе анализа систем теплоснабжения были выявлены следующие технические и технологические проблемы:</w:t>
      </w:r>
    </w:p>
    <w:p w14:paraId="7F7317E9" w14:textId="77777777" w:rsidR="003454B2" w:rsidRPr="00F83F02" w:rsidRDefault="003454B2">
      <w:pPr>
        <w:numPr>
          <w:ilvl w:val="0"/>
          <w:numId w:val="64"/>
        </w:numPr>
        <w:suppressAutoHyphens/>
        <w:snapToGrid/>
        <w:spacing w:after="200" w:line="276" w:lineRule="auto"/>
        <w:ind w:left="0" w:firstLine="567"/>
        <w:contextualSpacing/>
        <w:jc w:val="both"/>
        <w:rPr>
          <w:rFonts w:eastAsia="Calibri"/>
          <w:sz w:val="24"/>
          <w:szCs w:val="24"/>
          <w:lang w:eastAsia="zh-CN"/>
        </w:rPr>
      </w:pPr>
      <w:r w:rsidRPr="00F83F02">
        <w:rPr>
          <w:rFonts w:eastAsia="Calibri"/>
          <w:sz w:val="24"/>
          <w:szCs w:val="24"/>
          <w:lang w:eastAsia="zh-CN"/>
        </w:rPr>
        <w:t>низкая плотность тепловой нагрузки в система централизованного теплоснабжения ряда населенных пунктов. Оптимизация схем теплоснабжения на предмет обоснованности применение централизованного и децентрализованного теплоснабжения. В настоящее время решаются задачи по переходу от централизованного теплоснабжения к блочно-модульным котельным (далее БМК) и переводу многоквартирных домов на индивидуальное отопление;</w:t>
      </w:r>
    </w:p>
    <w:p w14:paraId="7D6941CC" w14:textId="77777777" w:rsidR="003454B2" w:rsidRPr="00F83F02" w:rsidRDefault="003454B2">
      <w:pPr>
        <w:numPr>
          <w:ilvl w:val="0"/>
          <w:numId w:val="64"/>
        </w:numPr>
        <w:suppressAutoHyphens/>
        <w:snapToGrid/>
        <w:spacing w:after="200" w:line="276" w:lineRule="auto"/>
        <w:ind w:left="0" w:firstLine="567"/>
        <w:contextualSpacing/>
        <w:jc w:val="both"/>
        <w:rPr>
          <w:rFonts w:eastAsia="Calibri"/>
          <w:sz w:val="24"/>
          <w:szCs w:val="24"/>
          <w:lang w:eastAsia="zh-CN"/>
        </w:rPr>
      </w:pPr>
      <w:r w:rsidRPr="00F83F02">
        <w:rPr>
          <w:rFonts w:eastAsia="Calibri"/>
          <w:sz w:val="24"/>
          <w:szCs w:val="24"/>
          <w:lang w:eastAsia="zh-CN"/>
        </w:rPr>
        <w:t>несоответствие фактических режимов работы тепловых сетей проектным. Необходимо техническое обследование и наладка тепловых сетей;</w:t>
      </w:r>
    </w:p>
    <w:p w14:paraId="4A0E2E90" w14:textId="77777777" w:rsidR="003454B2" w:rsidRPr="00F83F02" w:rsidRDefault="003454B2">
      <w:pPr>
        <w:numPr>
          <w:ilvl w:val="0"/>
          <w:numId w:val="64"/>
        </w:numPr>
        <w:suppressAutoHyphens/>
        <w:snapToGrid/>
        <w:spacing w:after="200" w:line="276" w:lineRule="auto"/>
        <w:ind w:left="0" w:firstLine="567"/>
        <w:contextualSpacing/>
        <w:jc w:val="both"/>
        <w:rPr>
          <w:rFonts w:eastAsia="Calibri"/>
          <w:sz w:val="24"/>
          <w:szCs w:val="24"/>
          <w:lang w:eastAsia="zh-CN"/>
        </w:rPr>
      </w:pPr>
      <w:r w:rsidRPr="00F83F02">
        <w:rPr>
          <w:rFonts w:eastAsia="Calibri"/>
          <w:sz w:val="24"/>
          <w:szCs w:val="24"/>
          <w:lang w:eastAsia="zh-CN"/>
        </w:rPr>
        <w:t>высокая степень износа основного оборудования источников тепловой энергии и тепловых сетей;</w:t>
      </w:r>
    </w:p>
    <w:p w14:paraId="1D1D231B" w14:textId="77777777" w:rsidR="003454B2" w:rsidRPr="00F83F02" w:rsidRDefault="003454B2">
      <w:pPr>
        <w:numPr>
          <w:ilvl w:val="0"/>
          <w:numId w:val="64"/>
        </w:numPr>
        <w:suppressAutoHyphens/>
        <w:snapToGrid/>
        <w:spacing w:after="200" w:line="276" w:lineRule="auto"/>
        <w:ind w:left="0" w:firstLine="567"/>
        <w:contextualSpacing/>
        <w:jc w:val="both"/>
        <w:rPr>
          <w:rFonts w:eastAsia="Calibri"/>
          <w:sz w:val="24"/>
          <w:szCs w:val="24"/>
          <w:lang w:eastAsia="zh-CN"/>
        </w:rPr>
      </w:pPr>
      <w:r w:rsidRPr="00F83F02">
        <w:rPr>
          <w:rFonts w:eastAsia="Calibri"/>
          <w:sz w:val="24"/>
          <w:szCs w:val="24"/>
          <w:lang w:eastAsia="zh-CN"/>
        </w:rPr>
        <w:t>высокая степень износа и применение морально устаревшего оборудования на котельных малой мощности, их низкий коэффициент полезного действия.</w:t>
      </w:r>
    </w:p>
    <w:p w14:paraId="0796A611" w14:textId="58F1B4C1" w:rsidR="008B5806" w:rsidRPr="00F83F02" w:rsidRDefault="008B5806">
      <w:pPr>
        <w:pStyle w:val="3"/>
        <w:numPr>
          <w:ilvl w:val="2"/>
          <w:numId w:val="66"/>
        </w:numPr>
        <w:spacing w:before="240" w:after="120" w:line="276" w:lineRule="auto"/>
        <w:jc w:val="both"/>
        <w:rPr>
          <w:rFonts w:ascii="Times New Roman" w:hAnsi="Times New Roman"/>
        </w:rPr>
      </w:pPr>
      <w:bookmarkStart w:id="88" w:name="_Toc142126334"/>
      <w:r w:rsidRPr="00F83F02">
        <w:rPr>
          <w:rFonts w:ascii="Times New Roman" w:hAnsi="Times New Roman"/>
          <w:lang w:val="ru-RU"/>
        </w:rPr>
        <w:t>Трубопроводный транспорт</w:t>
      </w:r>
      <w:bookmarkEnd w:id="88"/>
    </w:p>
    <w:p w14:paraId="020BE44D" w14:textId="07CE91BC"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По территории Вурнарского муниципального округа проходят участки магистральных газопроводов. Характеристика магистральных газопроводов, проходящих по территории Вурнарского муниципального округа, представлена в таблице </w:t>
      </w:r>
      <w:r w:rsidR="00CB4C77" w:rsidRPr="00F83F02">
        <w:rPr>
          <w:rFonts w:eastAsia="Calibri"/>
          <w:sz w:val="24"/>
          <w:lang w:eastAsia="zh-CN"/>
        </w:rPr>
        <w:t>1.5.6</w:t>
      </w:r>
      <w:r w:rsidRPr="00F83F02">
        <w:rPr>
          <w:rFonts w:eastAsia="Calibri"/>
          <w:sz w:val="24"/>
          <w:lang w:eastAsia="zh-CN"/>
        </w:rPr>
        <w:t>.</w:t>
      </w:r>
    </w:p>
    <w:p w14:paraId="42B4D3D0"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1.5.6</w:t>
      </w:r>
      <w:r w:rsidRPr="00F83F02">
        <w:rPr>
          <w:rFonts w:eastAsia="Calibri"/>
          <w:sz w:val="24"/>
          <w:lang w:eastAsia="zh-CN"/>
        </w:rPr>
        <w:t xml:space="preserve"> </w:t>
      </w:r>
    </w:p>
    <w:p w14:paraId="1D4206BC" w14:textId="6805D477"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Характеристика магистральных газопроводов, проходящих по территории Вурнарского муниципального округа (эксплуатирующая организация ООО «Газпром трансгаз Нижний Новгород»)</w:t>
      </w:r>
    </w:p>
    <w:tbl>
      <w:tblPr>
        <w:tblW w:w="5000" w:type="pct"/>
        <w:tblLook w:val="0000" w:firstRow="0" w:lastRow="0" w:firstColumn="0" w:lastColumn="0" w:noHBand="0" w:noVBand="0"/>
      </w:tblPr>
      <w:tblGrid>
        <w:gridCol w:w="417"/>
        <w:gridCol w:w="1450"/>
        <w:gridCol w:w="1124"/>
        <w:gridCol w:w="1186"/>
        <w:gridCol w:w="1647"/>
        <w:gridCol w:w="1132"/>
        <w:gridCol w:w="1054"/>
        <w:gridCol w:w="1335"/>
      </w:tblGrid>
      <w:tr w:rsidR="008B5806" w:rsidRPr="00F83F02" w14:paraId="10187BB6" w14:textId="77777777" w:rsidTr="00316AE5">
        <w:trPr>
          <w:tblHeader/>
        </w:trPr>
        <w:tc>
          <w:tcPr>
            <w:tcW w:w="206" w:type="pct"/>
            <w:tcBorders>
              <w:top w:val="single" w:sz="4" w:space="0" w:color="000000"/>
              <w:left w:val="single" w:sz="4" w:space="0" w:color="000000"/>
              <w:bottom w:val="single" w:sz="4" w:space="0" w:color="000000"/>
            </w:tcBorders>
            <w:shd w:val="clear" w:color="auto" w:fill="auto"/>
            <w:vAlign w:val="center"/>
          </w:tcPr>
          <w:p w14:paraId="09092CF3"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w:t>
            </w:r>
          </w:p>
        </w:tc>
        <w:tc>
          <w:tcPr>
            <w:tcW w:w="890" w:type="pct"/>
            <w:tcBorders>
              <w:top w:val="single" w:sz="4" w:space="0" w:color="000000"/>
              <w:left w:val="single" w:sz="4" w:space="0" w:color="000000"/>
              <w:bottom w:val="single" w:sz="4" w:space="0" w:color="000000"/>
            </w:tcBorders>
            <w:shd w:val="clear" w:color="auto" w:fill="auto"/>
            <w:vAlign w:val="center"/>
          </w:tcPr>
          <w:p w14:paraId="400E17CE"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Название газопровода</w:t>
            </w:r>
          </w:p>
        </w:tc>
        <w:tc>
          <w:tcPr>
            <w:tcW w:w="548" w:type="pct"/>
            <w:tcBorders>
              <w:top w:val="single" w:sz="4" w:space="0" w:color="000000"/>
              <w:left w:val="single" w:sz="4" w:space="0" w:color="000000"/>
              <w:bottom w:val="single" w:sz="4" w:space="0" w:color="000000"/>
            </w:tcBorders>
            <w:shd w:val="clear" w:color="auto" w:fill="auto"/>
            <w:vAlign w:val="center"/>
          </w:tcPr>
          <w:p w14:paraId="77B41625"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Общая протя</w:t>
            </w:r>
            <w:r w:rsidRPr="00F83F02">
              <w:rPr>
                <w:rFonts w:eastAsia="Calibri"/>
                <w:b/>
                <w:bCs/>
                <w:sz w:val="20"/>
                <w:szCs w:val="20"/>
                <w:lang w:eastAsia="zh-CN"/>
              </w:rPr>
              <w:softHyphen/>
              <w:t>женность, км</w:t>
            </w:r>
          </w:p>
        </w:tc>
        <w:tc>
          <w:tcPr>
            <w:tcW w:w="685" w:type="pct"/>
            <w:tcBorders>
              <w:top w:val="single" w:sz="4" w:space="0" w:color="000000"/>
              <w:left w:val="single" w:sz="4" w:space="0" w:color="000000"/>
              <w:bottom w:val="single" w:sz="4" w:space="0" w:color="000000"/>
            </w:tcBorders>
            <w:shd w:val="clear" w:color="auto" w:fill="auto"/>
            <w:vAlign w:val="center"/>
          </w:tcPr>
          <w:p w14:paraId="52C28140"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Составной участок</w:t>
            </w:r>
          </w:p>
        </w:tc>
        <w:tc>
          <w:tcPr>
            <w:tcW w:w="808" w:type="pct"/>
            <w:tcBorders>
              <w:top w:val="single" w:sz="4" w:space="0" w:color="000000"/>
              <w:left w:val="single" w:sz="4" w:space="0" w:color="000000"/>
              <w:bottom w:val="single" w:sz="4" w:space="0" w:color="000000"/>
            </w:tcBorders>
            <w:shd w:val="clear" w:color="auto" w:fill="auto"/>
            <w:vAlign w:val="center"/>
          </w:tcPr>
          <w:p w14:paraId="0AE55F2D"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Протяженность газопровода в республике, км</w:t>
            </w:r>
          </w:p>
        </w:tc>
        <w:tc>
          <w:tcPr>
            <w:tcW w:w="411" w:type="pct"/>
            <w:tcBorders>
              <w:top w:val="single" w:sz="4" w:space="0" w:color="000000"/>
              <w:left w:val="single" w:sz="4" w:space="0" w:color="000000"/>
              <w:bottom w:val="single" w:sz="4" w:space="0" w:color="000000"/>
            </w:tcBorders>
            <w:shd w:val="clear" w:color="auto" w:fill="auto"/>
            <w:vAlign w:val="center"/>
          </w:tcPr>
          <w:p w14:paraId="1C80FC8B"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Давление,</w:t>
            </w:r>
          </w:p>
          <w:p w14:paraId="1B652702"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атм.</w:t>
            </w:r>
          </w:p>
        </w:tc>
        <w:tc>
          <w:tcPr>
            <w:tcW w:w="561" w:type="pct"/>
            <w:tcBorders>
              <w:top w:val="single" w:sz="4" w:space="0" w:color="000000"/>
              <w:left w:val="single" w:sz="4" w:space="0" w:color="000000"/>
              <w:bottom w:val="single" w:sz="4" w:space="0" w:color="000000"/>
            </w:tcBorders>
            <w:shd w:val="clear" w:color="auto" w:fill="auto"/>
            <w:vAlign w:val="center"/>
          </w:tcPr>
          <w:p w14:paraId="1296284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Диаметр,</w:t>
            </w:r>
          </w:p>
          <w:p w14:paraId="2594209C"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мм</w:t>
            </w:r>
          </w:p>
        </w:tc>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3BAF7"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Число ниток на территории республики</w:t>
            </w:r>
          </w:p>
        </w:tc>
      </w:tr>
      <w:tr w:rsidR="008B5806" w:rsidRPr="00F83F02" w14:paraId="266F4DE0" w14:textId="77777777" w:rsidTr="00316AE5">
        <w:tc>
          <w:tcPr>
            <w:tcW w:w="206" w:type="pct"/>
            <w:vMerge w:val="restart"/>
            <w:tcBorders>
              <w:top w:val="single" w:sz="4" w:space="0" w:color="000000"/>
              <w:left w:val="single" w:sz="4" w:space="0" w:color="000000"/>
              <w:bottom w:val="single" w:sz="4" w:space="0" w:color="000000"/>
            </w:tcBorders>
            <w:shd w:val="clear" w:color="auto" w:fill="auto"/>
          </w:tcPr>
          <w:p w14:paraId="164EB0C3"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1</w:t>
            </w:r>
          </w:p>
        </w:tc>
        <w:tc>
          <w:tcPr>
            <w:tcW w:w="890" w:type="pct"/>
            <w:vMerge w:val="restart"/>
            <w:tcBorders>
              <w:top w:val="single" w:sz="4" w:space="0" w:color="000000"/>
              <w:left w:val="single" w:sz="4" w:space="0" w:color="000000"/>
              <w:bottom w:val="single" w:sz="4" w:space="0" w:color="000000"/>
            </w:tcBorders>
            <w:shd w:val="clear" w:color="auto" w:fill="auto"/>
          </w:tcPr>
          <w:p w14:paraId="63DFF2CB"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Уренгой-Ужгород</w:t>
            </w:r>
          </w:p>
        </w:tc>
        <w:tc>
          <w:tcPr>
            <w:tcW w:w="548" w:type="pct"/>
            <w:vMerge w:val="restart"/>
            <w:tcBorders>
              <w:top w:val="single" w:sz="4" w:space="0" w:color="000000"/>
              <w:left w:val="single" w:sz="4" w:space="0" w:color="000000"/>
              <w:bottom w:val="single" w:sz="4" w:space="0" w:color="000000"/>
            </w:tcBorders>
            <w:shd w:val="clear" w:color="auto" w:fill="auto"/>
          </w:tcPr>
          <w:p w14:paraId="21723A4D"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3355,985</w:t>
            </w:r>
          </w:p>
        </w:tc>
        <w:tc>
          <w:tcPr>
            <w:tcW w:w="685" w:type="pct"/>
            <w:tcBorders>
              <w:top w:val="single" w:sz="4" w:space="0" w:color="000000"/>
              <w:left w:val="single" w:sz="4" w:space="0" w:color="000000"/>
              <w:bottom w:val="single" w:sz="4" w:space="0" w:color="000000"/>
            </w:tcBorders>
            <w:shd w:val="clear" w:color="auto" w:fill="auto"/>
          </w:tcPr>
          <w:p w14:paraId="36336CAC"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2244,2 км - 2244,4 км</w:t>
            </w:r>
          </w:p>
        </w:tc>
        <w:tc>
          <w:tcPr>
            <w:tcW w:w="808" w:type="pct"/>
            <w:vMerge w:val="restart"/>
            <w:tcBorders>
              <w:top w:val="single" w:sz="4" w:space="0" w:color="000000"/>
              <w:left w:val="single" w:sz="4" w:space="0" w:color="000000"/>
              <w:bottom w:val="single" w:sz="4" w:space="0" w:color="000000"/>
            </w:tcBorders>
            <w:shd w:val="clear" w:color="auto" w:fill="auto"/>
          </w:tcPr>
          <w:p w14:paraId="6DDCCE0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126</w:t>
            </w:r>
          </w:p>
        </w:tc>
        <w:tc>
          <w:tcPr>
            <w:tcW w:w="411" w:type="pct"/>
            <w:tcBorders>
              <w:top w:val="single" w:sz="4" w:space="0" w:color="000000"/>
              <w:left w:val="single" w:sz="4" w:space="0" w:color="000000"/>
              <w:bottom w:val="single" w:sz="4" w:space="0" w:color="000000"/>
            </w:tcBorders>
            <w:shd w:val="clear" w:color="auto" w:fill="auto"/>
          </w:tcPr>
          <w:p w14:paraId="4AD8268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614AD00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0E1A6A5E"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52FF3810" w14:textId="77777777" w:rsidTr="00316AE5">
        <w:tc>
          <w:tcPr>
            <w:tcW w:w="206" w:type="pct"/>
            <w:vMerge/>
            <w:tcBorders>
              <w:top w:val="single" w:sz="4" w:space="0" w:color="000000"/>
              <w:left w:val="single" w:sz="4" w:space="0" w:color="000000"/>
              <w:bottom w:val="single" w:sz="4" w:space="0" w:color="000000"/>
            </w:tcBorders>
            <w:shd w:val="clear" w:color="auto" w:fill="auto"/>
          </w:tcPr>
          <w:p w14:paraId="170B46EB"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26AC7638"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41401BCF"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5377A96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2244,4 км - 2365 км</w:t>
            </w:r>
          </w:p>
        </w:tc>
        <w:tc>
          <w:tcPr>
            <w:tcW w:w="808" w:type="pct"/>
            <w:vMerge/>
            <w:tcBorders>
              <w:top w:val="single" w:sz="4" w:space="0" w:color="000000"/>
              <w:left w:val="single" w:sz="4" w:space="0" w:color="000000"/>
              <w:bottom w:val="single" w:sz="4" w:space="0" w:color="000000"/>
            </w:tcBorders>
            <w:shd w:val="clear" w:color="auto" w:fill="auto"/>
          </w:tcPr>
          <w:p w14:paraId="30AA4F53"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10B1EF8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153E053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075B41FD"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3F4EBC26" w14:textId="77777777" w:rsidTr="00316AE5">
        <w:tc>
          <w:tcPr>
            <w:tcW w:w="206" w:type="pct"/>
            <w:vMerge/>
            <w:tcBorders>
              <w:top w:val="single" w:sz="4" w:space="0" w:color="000000"/>
              <w:left w:val="single" w:sz="4" w:space="0" w:color="000000"/>
              <w:bottom w:val="single" w:sz="4" w:space="0" w:color="000000"/>
            </w:tcBorders>
            <w:shd w:val="clear" w:color="auto" w:fill="auto"/>
          </w:tcPr>
          <w:p w14:paraId="24169DA6"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12AAA8FF"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38220140"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0B96BA1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2365 км - 2370,8 км</w:t>
            </w:r>
          </w:p>
        </w:tc>
        <w:tc>
          <w:tcPr>
            <w:tcW w:w="808" w:type="pct"/>
            <w:vMerge/>
            <w:tcBorders>
              <w:top w:val="single" w:sz="4" w:space="0" w:color="000000"/>
              <w:left w:val="single" w:sz="4" w:space="0" w:color="000000"/>
              <w:bottom w:val="single" w:sz="4" w:space="0" w:color="000000"/>
            </w:tcBorders>
            <w:shd w:val="clear" w:color="auto" w:fill="auto"/>
          </w:tcPr>
          <w:p w14:paraId="306D9C8F"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781BE71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617E93E9"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4FFD310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3ABCBD66" w14:textId="77777777" w:rsidTr="00316AE5">
        <w:tc>
          <w:tcPr>
            <w:tcW w:w="206" w:type="pct"/>
            <w:vMerge w:val="restart"/>
            <w:tcBorders>
              <w:top w:val="single" w:sz="4" w:space="0" w:color="000000"/>
              <w:left w:val="single" w:sz="4" w:space="0" w:color="000000"/>
              <w:bottom w:val="single" w:sz="4" w:space="0" w:color="000000"/>
            </w:tcBorders>
            <w:shd w:val="clear" w:color="auto" w:fill="auto"/>
          </w:tcPr>
          <w:p w14:paraId="4A94D92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w:t>
            </w:r>
          </w:p>
        </w:tc>
        <w:tc>
          <w:tcPr>
            <w:tcW w:w="890" w:type="pct"/>
            <w:vMerge w:val="restart"/>
            <w:tcBorders>
              <w:top w:val="single" w:sz="4" w:space="0" w:color="000000"/>
              <w:left w:val="single" w:sz="4" w:space="0" w:color="000000"/>
              <w:bottom w:val="single" w:sz="4" w:space="0" w:color="000000"/>
            </w:tcBorders>
            <w:shd w:val="clear" w:color="auto" w:fill="auto"/>
          </w:tcPr>
          <w:p w14:paraId="4B5B240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Уренгой-Центр I</w:t>
            </w:r>
          </w:p>
        </w:tc>
        <w:tc>
          <w:tcPr>
            <w:tcW w:w="548" w:type="pct"/>
            <w:vMerge w:val="restart"/>
            <w:tcBorders>
              <w:top w:val="single" w:sz="4" w:space="0" w:color="000000"/>
              <w:left w:val="single" w:sz="4" w:space="0" w:color="000000"/>
              <w:bottom w:val="single" w:sz="4" w:space="0" w:color="000000"/>
            </w:tcBorders>
            <w:shd w:val="clear" w:color="auto" w:fill="auto"/>
          </w:tcPr>
          <w:p w14:paraId="0281F43E"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3019,708</w:t>
            </w:r>
          </w:p>
        </w:tc>
        <w:tc>
          <w:tcPr>
            <w:tcW w:w="685" w:type="pct"/>
            <w:tcBorders>
              <w:top w:val="single" w:sz="4" w:space="0" w:color="000000"/>
              <w:left w:val="single" w:sz="4" w:space="0" w:color="000000"/>
              <w:bottom w:val="single" w:sz="4" w:space="0" w:color="000000"/>
            </w:tcBorders>
            <w:shd w:val="clear" w:color="auto" w:fill="auto"/>
          </w:tcPr>
          <w:p w14:paraId="4E839DE1"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2246,4 км - 2246,6 км</w:t>
            </w:r>
          </w:p>
        </w:tc>
        <w:tc>
          <w:tcPr>
            <w:tcW w:w="808" w:type="pct"/>
            <w:vMerge w:val="restart"/>
            <w:tcBorders>
              <w:top w:val="single" w:sz="4" w:space="0" w:color="000000"/>
              <w:left w:val="single" w:sz="4" w:space="0" w:color="000000"/>
              <w:bottom w:val="single" w:sz="4" w:space="0" w:color="000000"/>
            </w:tcBorders>
            <w:shd w:val="clear" w:color="auto" w:fill="auto"/>
          </w:tcPr>
          <w:p w14:paraId="2A4C92C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126,6</w:t>
            </w:r>
          </w:p>
        </w:tc>
        <w:tc>
          <w:tcPr>
            <w:tcW w:w="411" w:type="pct"/>
            <w:tcBorders>
              <w:top w:val="single" w:sz="4" w:space="0" w:color="000000"/>
              <w:left w:val="single" w:sz="4" w:space="0" w:color="000000"/>
              <w:bottom w:val="single" w:sz="4" w:space="0" w:color="000000"/>
            </w:tcBorders>
            <w:shd w:val="clear" w:color="auto" w:fill="auto"/>
          </w:tcPr>
          <w:p w14:paraId="56A815E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095CA2C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41DC47D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0E875CCA" w14:textId="77777777" w:rsidTr="00316AE5">
        <w:tc>
          <w:tcPr>
            <w:tcW w:w="206" w:type="pct"/>
            <w:vMerge/>
            <w:tcBorders>
              <w:top w:val="single" w:sz="4" w:space="0" w:color="000000"/>
              <w:left w:val="single" w:sz="4" w:space="0" w:color="000000"/>
              <w:bottom w:val="single" w:sz="4" w:space="0" w:color="000000"/>
            </w:tcBorders>
            <w:shd w:val="clear" w:color="auto" w:fill="auto"/>
          </w:tcPr>
          <w:p w14:paraId="75BAD807"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1BFE8CEA"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0F70B6F7"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7227DFEB"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2246,6 км - 2308 км</w:t>
            </w:r>
          </w:p>
        </w:tc>
        <w:tc>
          <w:tcPr>
            <w:tcW w:w="808" w:type="pct"/>
            <w:vMerge/>
            <w:tcBorders>
              <w:top w:val="single" w:sz="4" w:space="0" w:color="000000"/>
              <w:left w:val="single" w:sz="4" w:space="0" w:color="000000"/>
              <w:bottom w:val="single" w:sz="4" w:space="0" w:color="000000"/>
            </w:tcBorders>
            <w:shd w:val="clear" w:color="auto" w:fill="auto"/>
          </w:tcPr>
          <w:p w14:paraId="7EC6316E"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14633AEE"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3DD87A9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34E3497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6BF10C1D" w14:textId="77777777" w:rsidTr="00316AE5">
        <w:tc>
          <w:tcPr>
            <w:tcW w:w="206" w:type="pct"/>
            <w:vMerge/>
            <w:tcBorders>
              <w:top w:val="single" w:sz="4" w:space="0" w:color="000000"/>
              <w:left w:val="single" w:sz="4" w:space="0" w:color="000000"/>
              <w:bottom w:val="single" w:sz="4" w:space="0" w:color="000000"/>
            </w:tcBorders>
            <w:shd w:val="clear" w:color="auto" w:fill="auto"/>
          </w:tcPr>
          <w:p w14:paraId="79FF6814"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5648B808"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3EC8F2FB"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3E1E6C7D"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2308 км - 2367 км</w:t>
            </w:r>
          </w:p>
        </w:tc>
        <w:tc>
          <w:tcPr>
            <w:tcW w:w="808" w:type="pct"/>
            <w:vMerge/>
            <w:tcBorders>
              <w:top w:val="single" w:sz="4" w:space="0" w:color="000000"/>
              <w:left w:val="single" w:sz="4" w:space="0" w:color="000000"/>
              <w:bottom w:val="single" w:sz="4" w:space="0" w:color="000000"/>
            </w:tcBorders>
            <w:shd w:val="clear" w:color="auto" w:fill="auto"/>
          </w:tcPr>
          <w:p w14:paraId="3034C111"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72DF71D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011FBFB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3A0BA621"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6520F9B1" w14:textId="77777777" w:rsidTr="00316AE5">
        <w:tc>
          <w:tcPr>
            <w:tcW w:w="206" w:type="pct"/>
            <w:vMerge/>
            <w:tcBorders>
              <w:top w:val="single" w:sz="4" w:space="0" w:color="000000"/>
              <w:left w:val="single" w:sz="4" w:space="0" w:color="000000"/>
              <w:bottom w:val="single" w:sz="4" w:space="0" w:color="000000"/>
            </w:tcBorders>
            <w:shd w:val="clear" w:color="auto" w:fill="auto"/>
          </w:tcPr>
          <w:p w14:paraId="196AAED2"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2CC1728D"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145450E9"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01B0AB4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2367 км - 2373 км</w:t>
            </w:r>
          </w:p>
        </w:tc>
        <w:tc>
          <w:tcPr>
            <w:tcW w:w="808" w:type="pct"/>
            <w:vMerge/>
            <w:tcBorders>
              <w:top w:val="single" w:sz="4" w:space="0" w:color="000000"/>
              <w:left w:val="single" w:sz="4" w:space="0" w:color="000000"/>
              <w:bottom w:val="single" w:sz="4" w:space="0" w:color="000000"/>
            </w:tcBorders>
            <w:shd w:val="clear" w:color="auto" w:fill="auto"/>
          </w:tcPr>
          <w:p w14:paraId="71A771D8"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3FC76E5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60E2098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5A936F48"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51B5547D" w14:textId="77777777" w:rsidTr="00316AE5">
        <w:trPr>
          <w:cantSplit/>
        </w:trPr>
        <w:tc>
          <w:tcPr>
            <w:tcW w:w="206" w:type="pct"/>
            <w:vMerge w:val="restart"/>
            <w:tcBorders>
              <w:top w:val="single" w:sz="4" w:space="0" w:color="000000"/>
              <w:left w:val="single" w:sz="4" w:space="0" w:color="000000"/>
              <w:bottom w:val="single" w:sz="4" w:space="0" w:color="000000"/>
            </w:tcBorders>
            <w:shd w:val="clear" w:color="auto" w:fill="auto"/>
          </w:tcPr>
          <w:p w14:paraId="3D17E1A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3</w:t>
            </w:r>
          </w:p>
        </w:tc>
        <w:tc>
          <w:tcPr>
            <w:tcW w:w="890" w:type="pct"/>
            <w:vMerge w:val="restart"/>
            <w:tcBorders>
              <w:top w:val="single" w:sz="4" w:space="0" w:color="000000"/>
              <w:left w:val="single" w:sz="4" w:space="0" w:color="000000"/>
              <w:bottom w:val="single" w:sz="4" w:space="0" w:color="000000"/>
            </w:tcBorders>
            <w:shd w:val="clear" w:color="auto" w:fill="auto"/>
          </w:tcPr>
          <w:p w14:paraId="5838A22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Уренгой-Центр II</w:t>
            </w:r>
          </w:p>
        </w:tc>
        <w:tc>
          <w:tcPr>
            <w:tcW w:w="548" w:type="pct"/>
            <w:vMerge w:val="restart"/>
            <w:tcBorders>
              <w:top w:val="single" w:sz="4" w:space="0" w:color="000000"/>
              <w:left w:val="single" w:sz="4" w:space="0" w:color="000000"/>
              <w:bottom w:val="single" w:sz="4" w:space="0" w:color="000000"/>
            </w:tcBorders>
            <w:shd w:val="clear" w:color="auto" w:fill="auto"/>
          </w:tcPr>
          <w:p w14:paraId="0FB18DE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3034,82</w:t>
            </w:r>
          </w:p>
        </w:tc>
        <w:tc>
          <w:tcPr>
            <w:tcW w:w="685" w:type="pct"/>
            <w:tcBorders>
              <w:top w:val="single" w:sz="4" w:space="0" w:color="000000"/>
              <w:left w:val="single" w:sz="4" w:space="0" w:color="000000"/>
              <w:bottom w:val="single" w:sz="4" w:space="0" w:color="000000"/>
            </w:tcBorders>
            <w:shd w:val="clear" w:color="auto" w:fill="auto"/>
          </w:tcPr>
          <w:p w14:paraId="299CD72B"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2257,1 км - 2321 км</w:t>
            </w:r>
          </w:p>
        </w:tc>
        <w:tc>
          <w:tcPr>
            <w:tcW w:w="808" w:type="pct"/>
            <w:vMerge w:val="restart"/>
            <w:tcBorders>
              <w:top w:val="single" w:sz="4" w:space="0" w:color="000000"/>
              <w:left w:val="single" w:sz="4" w:space="0" w:color="000000"/>
              <w:bottom w:val="single" w:sz="4" w:space="0" w:color="000000"/>
            </w:tcBorders>
            <w:shd w:val="clear" w:color="auto" w:fill="auto"/>
          </w:tcPr>
          <w:p w14:paraId="00F74BB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126,6</w:t>
            </w:r>
          </w:p>
        </w:tc>
        <w:tc>
          <w:tcPr>
            <w:tcW w:w="411" w:type="pct"/>
            <w:tcBorders>
              <w:top w:val="single" w:sz="4" w:space="0" w:color="000000"/>
              <w:left w:val="single" w:sz="4" w:space="0" w:color="000000"/>
              <w:bottom w:val="single" w:sz="4" w:space="0" w:color="000000"/>
            </w:tcBorders>
            <w:shd w:val="clear" w:color="auto" w:fill="auto"/>
          </w:tcPr>
          <w:p w14:paraId="2A205CB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3691728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04E49F0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6E4D2DC5" w14:textId="77777777" w:rsidTr="00316AE5">
        <w:tc>
          <w:tcPr>
            <w:tcW w:w="206" w:type="pct"/>
            <w:vMerge/>
            <w:tcBorders>
              <w:top w:val="single" w:sz="4" w:space="0" w:color="000000"/>
              <w:left w:val="single" w:sz="4" w:space="0" w:color="000000"/>
              <w:bottom w:val="single" w:sz="4" w:space="0" w:color="000000"/>
            </w:tcBorders>
            <w:shd w:val="clear" w:color="auto" w:fill="auto"/>
          </w:tcPr>
          <w:p w14:paraId="347718CD"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57FF3EB2"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761524C7"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2430D8A3"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2321 км - 2378 км</w:t>
            </w:r>
          </w:p>
        </w:tc>
        <w:tc>
          <w:tcPr>
            <w:tcW w:w="808" w:type="pct"/>
            <w:vMerge/>
            <w:tcBorders>
              <w:top w:val="single" w:sz="4" w:space="0" w:color="000000"/>
              <w:left w:val="single" w:sz="4" w:space="0" w:color="000000"/>
              <w:bottom w:val="single" w:sz="4" w:space="0" w:color="000000"/>
            </w:tcBorders>
            <w:shd w:val="clear" w:color="auto" w:fill="auto"/>
          </w:tcPr>
          <w:p w14:paraId="00F39FE3"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1D49838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2848D25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0CBA9E0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46D9B627" w14:textId="77777777" w:rsidTr="00316AE5">
        <w:tc>
          <w:tcPr>
            <w:tcW w:w="206" w:type="pct"/>
            <w:vMerge/>
            <w:tcBorders>
              <w:top w:val="single" w:sz="4" w:space="0" w:color="000000"/>
              <w:left w:val="single" w:sz="4" w:space="0" w:color="000000"/>
              <w:bottom w:val="single" w:sz="4" w:space="0" w:color="000000"/>
            </w:tcBorders>
            <w:shd w:val="clear" w:color="auto" w:fill="auto"/>
          </w:tcPr>
          <w:p w14:paraId="21E1E21B" w14:textId="77777777" w:rsidR="008B5806" w:rsidRPr="00F83F02" w:rsidRDefault="008B5806" w:rsidP="00372C2F">
            <w:pPr>
              <w:suppressAutoHyphens/>
              <w:snapToGrid/>
              <w:spacing w:line="276" w:lineRule="auto"/>
              <w:rPr>
                <w:rFonts w:eastAsia="Calibri"/>
                <w:sz w:val="20"/>
                <w:szCs w:val="20"/>
                <w:lang w:eastAsia="zh-CN"/>
              </w:rPr>
            </w:pPr>
          </w:p>
        </w:tc>
        <w:tc>
          <w:tcPr>
            <w:tcW w:w="890" w:type="pct"/>
            <w:vMerge/>
            <w:tcBorders>
              <w:top w:val="single" w:sz="4" w:space="0" w:color="000000"/>
              <w:left w:val="single" w:sz="4" w:space="0" w:color="000000"/>
              <w:bottom w:val="single" w:sz="4" w:space="0" w:color="000000"/>
            </w:tcBorders>
            <w:shd w:val="clear" w:color="auto" w:fill="auto"/>
          </w:tcPr>
          <w:p w14:paraId="71ABE785" w14:textId="77777777" w:rsidR="008B5806" w:rsidRPr="00F83F02" w:rsidRDefault="008B5806" w:rsidP="00372C2F">
            <w:pPr>
              <w:suppressAutoHyphens/>
              <w:snapToGrid/>
              <w:spacing w:line="276" w:lineRule="auto"/>
              <w:rPr>
                <w:rFonts w:eastAsia="Calibri"/>
                <w:sz w:val="20"/>
                <w:szCs w:val="20"/>
                <w:lang w:eastAsia="zh-CN"/>
              </w:rPr>
            </w:pPr>
          </w:p>
        </w:tc>
        <w:tc>
          <w:tcPr>
            <w:tcW w:w="548" w:type="pct"/>
            <w:vMerge/>
            <w:tcBorders>
              <w:top w:val="single" w:sz="4" w:space="0" w:color="000000"/>
              <w:left w:val="single" w:sz="4" w:space="0" w:color="000000"/>
              <w:bottom w:val="single" w:sz="4" w:space="0" w:color="000000"/>
            </w:tcBorders>
            <w:shd w:val="clear" w:color="auto" w:fill="auto"/>
          </w:tcPr>
          <w:p w14:paraId="6ADDBE9E"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685" w:type="pct"/>
            <w:tcBorders>
              <w:top w:val="single" w:sz="4" w:space="0" w:color="000000"/>
              <w:left w:val="single" w:sz="4" w:space="0" w:color="000000"/>
              <w:bottom w:val="single" w:sz="4" w:space="0" w:color="000000"/>
            </w:tcBorders>
            <w:shd w:val="clear" w:color="auto" w:fill="auto"/>
          </w:tcPr>
          <w:p w14:paraId="57E6A36A"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2378 км - 2384 км</w:t>
            </w:r>
          </w:p>
        </w:tc>
        <w:tc>
          <w:tcPr>
            <w:tcW w:w="808" w:type="pct"/>
            <w:vMerge/>
            <w:tcBorders>
              <w:top w:val="single" w:sz="4" w:space="0" w:color="000000"/>
              <w:left w:val="single" w:sz="4" w:space="0" w:color="000000"/>
              <w:bottom w:val="single" w:sz="4" w:space="0" w:color="000000"/>
            </w:tcBorders>
            <w:shd w:val="clear" w:color="auto" w:fill="auto"/>
          </w:tcPr>
          <w:p w14:paraId="461808A0" w14:textId="77777777" w:rsidR="008B5806" w:rsidRPr="00F83F02" w:rsidRDefault="008B5806" w:rsidP="00372C2F">
            <w:pPr>
              <w:suppressAutoHyphens/>
              <w:snapToGrid/>
              <w:spacing w:line="276" w:lineRule="auto"/>
              <w:jc w:val="center"/>
              <w:rPr>
                <w:rFonts w:eastAsia="Calibri"/>
                <w:sz w:val="20"/>
                <w:szCs w:val="20"/>
                <w:lang w:eastAsia="zh-CN"/>
              </w:rPr>
            </w:pPr>
          </w:p>
        </w:tc>
        <w:tc>
          <w:tcPr>
            <w:tcW w:w="411" w:type="pct"/>
            <w:tcBorders>
              <w:top w:val="single" w:sz="4" w:space="0" w:color="000000"/>
              <w:left w:val="single" w:sz="4" w:space="0" w:color="000000"/>
              <w:bottom w:val="single" w:sz="4" w:space="0" w:color="000000"/>
            </w:tcBorders>
            <w:shd w:val="clear" w:color="auto" w:fill="auto"/>
          </w:tcPr>
          <w:p w14:paraId="230FCA4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2FCFCBB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51C67DE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64900D5F" w14:textId="77777777" w:rsidTr="00316AE5">
        <w:tc>
          <w:tcPr>
            <w:tcW w:w="206" w:type="pct"/>
            <w:tcBorders>
              <w:top w:val="single" w:sz="4" w:space="0" w:color="000000"/>
              <w:left w:val="single" w:sz="4" w:space="0" w:color="000000"/>
              <w:bottom w:val="single" w:sz="4" w:space="0" w:color="000000"/>
            </w:tcBorders>
            <w:shd w:val="clear" w:color="auto" w:fill="auto"/>
          </w:tcPr>
          <w:p w14:paraId="292DD3D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4</w:t>
            </w:r>
          </w:p>
        </w:tc>
        <w:tc>
          <w:tcPr>
            <w:tcW w:w="890" w:type="pct"/>
            <w:tcBorders>
              <w:top w:val="single" w:sz="4" w:space="0" w:color="000000"/>
              <w:left w:val="single" w:sz="4" w:space="0" w:color="000000"/>
              <w:bottom w:val="single" w:sz="4" w:space="0" w:color="000000"/>
            </w:tcBorders>
            <w:shd w:val="clear" w:color="auto" w:fill="auto"/>
          </w:tcPr>
          <w:p w14:paraId="5E2447CD"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Ямбург-Елец I</w:t>
            </w:r>
          </w:p>
        </w:tc>
        <w:tc>
          <w:tcPr>
            <w:tcW w:w="548" w:type="pct"/>
            <w:tcBorders>
              <w:top w:val="single" w:sz="4" w:space="0" w:color="000000"/>
              <w:left w:val="single" w:sz="4" w:space="0" w:color="000000"/>
              <w:bottom w:val="single" w:sz="4" w:space="0" w:color="000000"/>
            </w:tcBorders>
            <w:shd w:val="clear" w:color="auto" w:fill="auto"/>
          </w:tcPr>
          <w:p w14:paraId="30E370D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3161,015</w:t>
            </w:r>
          </w:p>
        </w:tc>
        <w:tc>
          <w:tcPr>
            <w:tcW w:w="685" w:type="pct"/>
            <w:tcBorders>
              <w:top w:val="single" w:sz="4" w:space="0" w:color="000000"/>
              <w:left w:val="single" w:sz="4" w:space="0" w:color="000000"/>
              <w:bottom w:val="single" w:sz="4" w:space="0" w:color="000000"/>
            </w:tcBorders>
            <w:shd w:val="clear" w:color="auto" w:fill="auto"/>
          </w:tcPr>
          <w:p w14:paraId="206DD5FC"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2371 км - 2497,2 км</w:t>
            </w:r>
          </w:p>
        </w:tc>
        <w:tc>
          <w:tcPr>
            <w:tcW w:w="808" w:type="pct"/>
            <w:tcBorders>
              <w:top w:val="single" w:sz="4" w:space="0" w:color="000000"/>
              <w:left w:val="single" w:sz="4" w:space="0" w:color="000000"/>
              <w:bottom w:val="single" w:sz="4" w:space="0" w:color="000000"/>
            </w:tcBorders>
            <w:shd w:val="clear" w:color="auto" w:fill="auto"/>
          </w:tcPr>
          <w:p w14:paraId="30B6D62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126,2</w:t>
            </w:r>
          </w:p>
        </w:tc>
        <w:tc>
          <w:tcPr>
            <w:tcW w:w="411" w:type="pct"/>
            <w:tcBorders>
              <w:top w:val="single" w:sz="4" w:space="0" w:color="000000"/>
              <w:left w:val="single" w:sz="4" w:space="0" w:color="000000"/>
              <w:bottom w:val="single" w:sz="4" w:space="0" w:color="000000"/>
            </w:tcBorders>
            <w:shd w:val="clear" w:color="auto" w:fill="auto"/>
          </w:tcPr>
          <w:p w14:paraId="71425315"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187A405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25024EA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7604E40E" w14:textId="77777777" w:rsidTr="00316AE5">
        <w:tc>
          <w:tcPr>
            <w:tcW w:w="206" w:type="pct"/>
            <w:tcBorders>
              <w:top w:val="single" w:sz="4" w:space="0" w:color="000000"/>
              <w:left w:val="single" w:sz="4" w:space="0" w:color="000000"/>
              <w:bottom w:val="single" w:sz="4" w:space="0" w:color="000000"/>
            </w:tcBorders>
            <w:shd w:val="clear" w:color="auto" w:fill="auto"/>
          </w:tcPr>
          <w:p w14:paraId="055DD1E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5</w:t>
            </w:r>
          </w:p>
        </w:tc>
        <w:tc>
          <w:tcPr>
            <w:tcW w:w="890" w:type="pct"/>
            <w:tcBorders>
              <w:top w:val="single" w:sz="4" w:space="0" w:color="000000"/>
              <w:left w:val="single" w:sz="4" w:space="0" w:color="000000"/>
              <w:bottom w:val="single" w:sz="4" w:space="0" w:color="000000"/>
            </w:tcBorders>
            <w:shd w:val="clear" w:color="auto" w:fill="auto"/>
          </w:tcPr>
          <w:p w14:paraId="7B4A3CF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Ямбург-Елец II</w:t>
            </w:r>
          </w:p>
        </w:tc>
        <w:tc>
          <w:tcPr>
            <w:tcW w:w="548" w:type="pct"/>
            <w:tcBorders>
              <w:top w:val="single" w:sz="4" w:space="0" w:color="000000"/>
              <w:left w:val="single" w:sz="4" w:space="0" w:color="000000"/>
              <w:bottom w:val="single" w:sz="4" w:space="0" w:color="000000"/>
            </w:tcBorders>
            <w:shd w:val="clear" w:color="auto" w:fill="auto"/>
          </w:tcPr>
          <w:p w14:paraId="6A11DCD1"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3156,27</w:t>
            </w:r>
          </w:p>
        </w:tc>
        <w:tc>
          <w:tcPr>
            <w:tcW w:w="685" w:type="pct"/>
            <w:tcBorders>
              <w:top w:val="single" w:sz="4" w:space="0" w:color="000000"/>
              <w:left w:val="single" w:sz="4" w:space="0" w:color="000000"/>
              <w:bottom w:val="single" w:sz="4" w:space="0" w:color="000000"/>
            </w:tcBorders>
            <w:shd w:val="clear" w:color="auto" w:fill="auto"/>
          </w:tcPr>
          <w:p w14:paraId="4A513F5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2369,9 км - 2497,2 км</w:t>
            </w:r>
          </w:p>
        </w:tc>
        <w:tc>
          <w:tcPr>
            <w:tcW w:w="808" w:type="pct"/>
            <w:tcBorders>
              <w:top w:val="single" w:sz="4" w:space="0" w:color="000000"/>
              <w:left w:val="single" w:sz="4" w:space="0" w:color="000000"/>
              <w:bottom w:val="single" w:sz="4" w:space="0" w:color="000000"/>
            </w:tcBorders>
            <w:shd w:val="clear" w:color="auto" w:fill="auto"/>
          </w:tcPr>
          <w:p w14:paraId="29F74798"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127,3</w:t>
            </w:r>
          </w:p>
        </w:tc>
        <w:tc>
          <w:tcPr>
            <w:tcW w:w="411" w:type="pct"/>
            <w:tcBorders>
              <w:top w:val="single" w:sz="4" w:space="0" w:color="000000"/>
              <w:left w:val="single" w:sz="4" w:space="0" w:color="000000"/>
              <w:bottom w:val="single" w:sz="4" w:space="0" w:color="000000"/>
            </w:tcBorders>
            <w:shd w:val="clear" w:color="auto" w:fill="auto"/>
          </w:tcPr>
          <w:p w14:paraId="0E82500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38453D7D"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5354C48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r w:rsidR="008B5806" w:rsidRPr="00F83F02" w14:paraId="5F7D94EF" w14:textId="77777777" w:rsidTr="00316AE5">
        <w:tc>
          <w:tcPr>
            <w:tcW w:w="206" w:type="pct"/>
            <w:tcBorders>
              <w:top w:val="single" w:sz="4" w:space="0" w:color="000000"/>
              <w:left w:val="single" w:sz="4" w:space="0" w:color="000000"/>
              <w:bottom w:val="single" w:sz="4" w:space="0" w:color="000000"/>
            </w:tcBorders>
            <w:shd w:val="clear" w:color="auto" w:fill="auto"/>
          </w:tcPr>
          <w:p w14:paraId="34ADEBF1"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6</w:t>
            </w:r>
          </w:p>
        </w:tc>
        <w:tc>
          <w:tcPr>
            <w:tcW w:w="890" w:type="pct"/>
            <w:tcBorders>
              <w:top w:val="single" w:sz="4" w:space="0" w:color="000000"/>
              <w:left w:val="single" w:sz="4" w:space="0" w:color="000000"/>
              <w:bottom w:val="single" w:sz="4" w:space="0" w:color="000000"/>
            </w:tcBorders>
            <w:shd w:val="clear" w:color="auto" w:fill="auto"/>
          </w:tcPr>
          <w:p w14:paraId="0F4143F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 xml:space="preserve">Ямбург-Западная граница </w:t>
            </w:r>
          </w:p>
        </w:tc>
        <w:tc>
          <w:tcPr>
            <w:tcW w:w="548" w:type="pct"/>
            <w:tcBorders>
              <w:top w:val="single" w:sz="4" w:space="0" w:color="000000"/>
              <w:left w:val="single" w:sz="4" w:space="0" w:color="000000"/>
              <w:bottom w:val="single" w:sz="4" w:space="0" w:color="000000"/>
            </w:tcBorders>
            <w:shd w:val="clear" w:color="auto" w:fill="auto"/>
          </w:tcPr>
          <w:p w14:paraId="55D8EBD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3188,43</w:t>
            </w:r>
          </w:p>
        </w:tc>
        <w:tc>
          <w:tcPr>
            <w:tcW w:w="685" w:type="pct"/>
            <w:tcBorders>
              <w:top w:val="single" w:sz="4" w:space="0" w:color="000000"/>
              <w:left w:val="single" w:sz="4" w:space="0" w:color="000000"/>
              <w:bottom w:val="single" w:sz="4" w:space="0" w:color="000000"/>
            </w:tcBorders>
            <w:shd w:val="clear" w:color="auto" w:fill="auto"/>
          </w:tcPr>
          <w:p w14:paraId="7DDB7448"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2373,6 км - 2502,8 км</w:t>
            </w:r>
          </w:p>
        </w:tc>
        <w:tc>
          <w:tcPr>
            <w:tcW w:w="808" w:type="pct"/>
            <w:tcBorders>
              <w:top w:val="single" w:sz="4" w:space="0" w:color="000000"/>
              <w:left w:val="single" w:sz="4" w:space="0" w:color="000000"/>
              <w:bottom w:val="single" w:sz="4" w:space="0" w:color="000000"/>
            </w:tcBorders>
            <w:shd w:val="clear" w:color="auto" w:fill="auto"/>
          </w:tcPr>
          <w:p w14:paraId="6708F9A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129,2</w:t>
            </w:r>
          </w:p>
        </w:tc>
        <w:tc>
          <w:tcPr>
            <w:tcW w:w="411" w:type="pct"/>
            <w:tcBorders>
              <w:top w:val="single" w:sz="4" w:space="0" w:color="000000"/>
              <w:left w:val="single" w:sz="4" w:space="0" w:color="000000"/>
              <w:bottom w:val="single" w:sz="4" w:space="0" w:color="000000"/>
            </w:tcBorders>
            <w:shd w:val="clear" w:color="auto" w:fill="auto"/>
          </w:tcPr>
          <w:p w14:paraId="5E5F1DB7"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561" w:type="pct"/>
            <w:tcBorders>
              <w:top w:val="single" w:sz="4" w:space="0" w:color="000000"/>
              <w:left w:val="single" w:sz="4" w:space="0" w:color="000000"/>
              <w:bottom w:val="single" w:sz="4" w:space="0" w:color="000000"/>
            </w:tcBorders>
            <w:shd w:val="clear" w:color="auto" w:fill="auto"/>
          </w:tcPr>
          <w:p w14:paraId="0203D458"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1420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Pr>
          <w:p w14:paraId="67F5E5C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r>
    </w:tbl>
    <w:p w14:paraId="6FC76CCA" w14:textId="7730BA4E" w:rsidR="00316AE5"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 xml:space="preserve">Характеристика газопроводов-отводов от магистральных газопроводов на территории Вурнарского муниципального округа приведена в таблице </w:t>
      </w:r>
      <w:r w:rsidR="00CB4C77" w:rsidRPr="00F83F02">
        <w:rPr>
          <w:rFonts w:eastAsia="Calibri"/>
          <w:sz w:val="24"/>
          <w:lang w:eastAsia="zh-CN"/>
        </w:rPr>
        <w:t>1.5.7</w:t>
      </w:r>
      <w:r w:rsidRPr="00F83F02">
        <w:rPr>
          <w:rFonts w:eastAsia="Calibri"/>
          <w:sz w:val="24"/>
          <w:lang w:eastAsia="zh-CN"/>
        </w:rPr>
        <w:t>.</w:t>
      </w:r>
    </w:p>
    <w:p w14:paraId="30F32AC9"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1.5.7</w:t>
      </w:r>
      <w:r w:rsidRPr="00F83F02">
        <w:rPr>
          <w:rFonts w:eastAsia="Calibri"/>
          <w:sz w:val="24"/>
          <w:lang w:eastAsia="zh-CN"/>
        </w:rPr>
        <w:t xml:space="preserve"> </w:t>
      </w:r>
    </w:p>
    <w:p w14:paraId="50A564AA" w14:textId="35B662A5"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Характеристика газопроводов-отводов от магистральных газопроводов на территории Вурнарского муниципального округа (эксплуатирующая организация ООО «Газпром трансгаз Нижний Новгород»)</w:t>
      </w:r>
    </w:p>
    <w:tbl>
      <w:tblPr>
        <w:tblW w:w="5005" w:type="pct"/>
        <w:tblInd w:w="-5" w:type="dxa"/>
        <w:tblLayout w:type="fixed"/>
        <w:tblLook w:val="04A0" w:firstRow="1" w:lastRow="0" w:firstColumn="1" w:lastColumn="0" w:noHBand="0" w:noVBand="1"/>
      </w:tblPr>
      <w:tblGrid>
        <w:gridCol w:w="500"/>
        <w:gridCol w:w="1558"/>
        <w:gridCol w:w="1154"/>
        <w:gridCol w:w="903"/>
        <w:gridCol w:w="1654"/>
        <w:gridCol w:w="1029"/>
        <w:gridCol w:w="903"/>
        <w:gridCol w:w="1653"/>
      </w:tblGrid>
      <w:tr w:rsidR="008B5806" w:rsidRPr="00F83F02" w14:paraId="77486F74" w14:textId="77777777" w:rsidTr="00D53534">
        <w:trPr>
          <w:cantSplit/>
          <w:tblHeader/>
        </w:trPr>
        <w:tc>
          <w:tcPr>
            <w:tcW w:w="534" w:type="dxa"/>
            <w:tcBorders>
              <w:top w:val="single" w:sz="4" w:space="0" w:color="000000"/>
              <w:left w:val="single" w:sz="4" w:space="0" w:color="000000"/>
              <w:bottom w:val="single" w:sz="4" w:space="0" w:color="000000"/>
              <w:right w:val="nil"/>
            </w:tcBorders>
            <w:vAlign w:val="center"/>
            <w:hideMark/>
          </w:tcPr>
          <w:p w14:paraId="74139B2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w:t>
            </w:r>
          </w:p>
        </w:tc>
        <w:tc>
          <w:tcPr>
            <w:tcW w:w="1734" w:type="dxa"/>
            <w:tcBorders>
              <w:top w:val="single" w:sz="4" w:space="0" w:color="000000"/>
              <w:left w:val="single" w:sz="4" w:space="0" w:color="000000"/>
              <w:bottom w:val="single" w:sz="4" w:space="0" w:color="000000"/>
              <w:right w:val="nil"/>
            </w:tcBorders>
            <w:vAlign w:val="center"/>
            <w:hideMark/>
          </w:tcPr>
          <w:p w14:paraId="2F343FB9"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Наименование газопровода</w:t>
            </w:r>
          </w:p>
        </w:tc>
        <w:tc>
          <w:tcPr>
            <w:tcW w:w="1276" w:type="dxa"/>
            <w:tcBorders>
              <w:top w:val="single" w:sz="4" w:space="0" w:color="000000"/>
              <w:left w:val="single" w:sz="4" w:space="0" w:color="000000"/>
              <w:bottom w:val="single" w:sz="4" w:space="0" w:color="000000"/>
              <w:right w:val="nil"/>
            </w:tcBorders>
            <w:vAlign w:val="center"/>
            <w:hideMark/>
          </w:tcPr>
          <w:p w14:paraId="027D6F2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Протяженность, км</w:t>
            </w:r>
          </w:p>
        </w:tc>
        <w:tc>
          <w:tcPr>
            <w:tcW w:w="992" w:type="dxa"/>
            <w:tcBorders>
              <w:top w:val="single" w:sz="4" w:space="0" w:color="000000"/>
              <w:left w:val="single" w:sz="4" w:space="0" w:color="000000"/>
              <w:bottom w:val="single" w:sz="4" w:space="0" w:color="000000"/>
              <w:right w:val="nil"/>
            </w:tcBorders>
            <w:vAlign w:val="center"/>
            <w:hideMark/>
          </w:tcPr>
          <w:p w14:paraId="211E07EE"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Наличие в ЕСГ</w:t>
            </w:r>
          </w:p>
        </w:tc>
        <w:tc>
          <w:tcPr>
            <w:tcW w:w="1843" w:type="dxa"/>
            <w:tcBorders>
              <w:top w:val="single" w:sz="4" w:space="0" w:color="000000"/>
              <w:left w:val="single" w:sz="4" w:space="0" w:color="000000"/>
              <w:bottom w:val="single" w:sz="4" w:space="0" w:color="000000"/>
              <w:right w:val="nil"/>
            </w:tcBorders>
            <w:vAlign w:val="center"/>
            <w:hideMark/>
          </w:tcPr>
          <w:p w14:paraId="18230A5C"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Участок</w:t>
            </w:r>
          </w:p>
        </w:tc>
        <w:tc>
          <w:tcPr>
            <w:tcW w:w="1134" w:type="dxa"/>
            <w:tcBorders>
              <w:top w:val="single" w:sz="4" w:space="0" w:color="000000"/>
              <w:left w:val="single" w:sz="4" w:space="0" w:color="000000"/>
              <w:bottom w:val="single" w:sz="4" w:space="0" w:color="000000"/>
              <w:right w:val="nil"/>
            </w:tcBorders>
            <w:vAlign w:val="center"/>
            <w:hideMark/>
          </w:tcPr>
          <w:p w14:paraId="13512E30"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Давление, атм</w:t>
            </w:r>
          </w:p>
        </w:tc>
        <w:tc>
          <w:tcPr>
            <w:tcW w:w="992" w:type="dxa"/>
            <w:tcBorders>
              <w:top w:val="single" w:sz="4" w:space="0" w:color="000000"/>
              <w:left w:val="single" w:sz="4" w:space="0" w:color="000000"/>
              <w:bottom w:val="single" w:sz="4" w:space="0" w:color="000000"/>
              <w:right w:val="nil"/>
            </w:tcBorders>
            <w:vAlign w:val="center"/>
            <w:hideMark/>
          </w:tcPr>
          <w:p w14:paraId="2C6594D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Диаметр, мм</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0BFF2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Изоляционное покрытие</w:t>
            </w:r>
          </w:p>
        </w:tc>
      </w:tr>
      <w:tr w:rsidR="008B5806" w:rsidRPr="00F83F02" w14:paraId="76A3A764" w14:textId="77777777" w:rsidTr="00D53534">
        <w:trPr>
          <w:cantSplit/>
          <w:trHeight w:val="206"/>
        </w:trPr>
        <w:tc>
          <w:tcPr>
            <w:tcW w:w="534" w:type="dxa"/>
            <w:tcBorders>
              <w:top w:val="single" w:sz="4" w:space="0" w:color="000000"/>
              <w:left w:val="single" w:sz="4" w:space="0" w:color="000000"/>
              <w:bottom w:val="single" w:sz="4" w:space="0" w:color="000000"/>
              <w:right w:val="nil"/>
            </w:tcBorders>
            <w:vAlign w:val="center"/>
          </w:tcPr>
          <w:p w14:paraId="30E8B1B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c>
          <w:tcPr>
            <w:tcW w:w="1734" w:type="dxa"/>
            <w:tcBorders>
              <w:top w:val="single" w:sz="4" w:space="0" w:color="000000"/>
              <w:left w:val="single" w:sz="4" w:space="0" w:color="000000"/>
              <w:bottom w:val="single" w:sz="4" w:space="0" w:color="000000"/>
              <w:right w:val="nil"/>
            </w:tcBorders>
            <w:vAlign w:val="center"/>
            <w:hideMark/>
          </w:tcPr>
          <w:p w14:paraId="69F7C8E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г. Ибреси</w:t>
            </w:r>
          </w:p>
        </w:tc>
        <w:tc>
          <w:tcPr>
            <w:tcW w:w="1276" w:type="dxa"/>
            <w:tcBorders>
              <w:top w:val="single" w:sz="4" w:space="0" w:color="000000"/>
              <w:left w:val="single" w:sz="4" w:space="0" w:color="000000"/>
              <w:bottom w:val="single" w:sz="4" w:space="0" w:color="000000"/>
              <w:right w:val="nil"/>
            </w:tcBorders>
            <w:vAlign w:val="center"/>
            <w:hideMark/>
          </w:tcPr>
          <w:p w14:paraId="61E3EC1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44</w:t>
            </w:r>
          </w:p>
        </w:tc>
        <w:tc>
          <w:tcPr>
            <w:tcW w:w="992" w:type="dxa"/>
            <w:tcBorders>
              <w:top w:val="single" w:sz="4" w:space="0" w:color="000000"/>
              <w:left w:val="single" w:sz="4" w:space="0" w:color="000000"/>
              <w:bottom w:val="single" w:sz="4" w:space="0" w:color="000000"/>
              <w:right w:val="nil"/>
            </w:tcBorders>
            <w:vAlign w:val="center"/>
            <w:hideMark/>
          </w:tcPr>
          <w:p w14:paraId="7FE4E679"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да</w:t>
            </w:r>
          </w:p>
        </w:tc>
        <w:tc>
          <w:tcPr>
            <w:tcW w:w="1843" w:type="dxa"/>
            <w:tcBorders>
              <w:top w:val="single" w:sz="4" w:space="0" w:color="000000"/>
              <w:left w:val="single" w:sz="4" w:space="0" w:color="000000"/>
              <w:bottom w:val="single" w:sz="4" w:space="0" w:color="000000"/>
              <w:right w:val="nil"/>
            </w:tcBorders>
            <w:vAlign w:val="center"/>
            <w:hideMark/>
          </w:tcPr>
          <w:p w14:paraId="0B6AB209"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23,07 км - 43,86 км</w:t>
            </w:r>
          </w:p>
        </w:tc>
        <w:tc>
          <w:tcPr>
            <w:tcW w:w="1134" w:type="dxa"/>
            <w:tcBorders>
              <w:top w:val="single" w:sz="4" w:space="0" w:color="000000"/>
              <w:left w:val="single" w:sz="4" w:space="0" w:color="000000"/>
              <w:bottom w:val="single" w:sz="4" w:space="0" w:color="000000"/>
              <w:right w:val="nil"/>
            </w:tcBorders>
            <w:vAlign w:val="center"/>
            <w:hideMark/>
          </w:tcPr>
          <w:p w14:paraId="173CC35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992" w:type="dxa"/>
            <w:tcBorders>
              <w:top w:val="single" w:sz="4" w:space="0" w:color="000000"/>
              <w:left w:val="single" w:sz="4" w:space="0" w:color="000000"/>
              <w:bottom w:val="single" w:sz="4" w:space="0" w:color="000000"/>
              <w:right w:val="nil"/>
            </w:tcBorders>
            <w:vAlign w:val="center"/>
            <w:hideMark/>
          </w:tcPr>
          <w:p w14:paraId="111E7956"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219</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9218978"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Ленточное</w:t>
            </w:r>
          </w:p>
        </w:tc>
      </w:tr>
      <w:tr w:rsidR="008B5806" w:rsidRPr="00F83F02" w14:paraId="6E654032" w14:textId="77777777" w:rsidTr="00D53534">
        <w:trPr>
          <w:cantSplit/>
        </w:trPr>
        <w:tc>
          <w:tcPr>
            <w:tcW w:w="534" w:type="dxa"/>
            <w:tcBorders>
              <w:top w:val="single" w:sz="4" w:space="0" w:color="000000"/>
              <w:left w:val="single" w:sz="4" w:space="0" w:color="000000"/>
              <w:bottom w:val="single" w:sz="4" w:space="0" w:color="000000"/>
              <w:right w:val="nil"/>
            </w:tcBorders>
            <w:vAlign w:val="center"/>
          </w:tcPr>
          <w:p w14:paraId="7F59AF9F"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2</w:t>
            </w:r>
          </w:p>
        </w:tc>
        <w:tc>
          <w:tcPr>
            <w:tcW w:w="1734" w:type="dxa"/>
            <w:tcBorders>
              <w:top w:val="single" w:sz="4" w:space="0" w:color="000000"/>
              <w:left w:val="single" w:sz="4" w:space="0" w:color="000000"/>
              <w:bottom w:val="single" w:sz="4" w:space="0" w:color="000000"/>
              <w:right w:val="nil"/>
            </w:tcBorders>
            <w:vAlign w:val="center"/>
            <w:hideMark/>
          </w:tcPr>
          <w:p w14:paraId="2EB3503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пгт. Вурнары</w:t>
            </w:r>
          </w:p>
        </w:tc>
        <w:tc>
          <w:tcPr>
            <w:tcW w:w="1276" w:type="dxa"/>
            <w:tcBorders>
              <w:top w:val="single" w:sz="4" w:space="0" w:color="000000"/>
              <w:left w:val="single" w:sz="4" w:space="0" w:color="000000"/>
              <w:bottom w:val="single" w:sz="4" w:space="0" w:color="000000"/>
              <w:right w:val="nil"/>
            </w:tcBorders>
            <w:vAlign w:val="center"/>
            <w:hideMark/>
          </w:tcPr>
          <w:p w14:paraId="30180AC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c>
          <w:tcPr>
            <w:tcW w:w="992" w:type="dxa"/>
            <w:tcBorders>
              <w:top w:val="single" w:sz="4" w:space="0" w:color="000000"/>
              <w:left w:val="single" w:sz="4" w:space="0" w:color="000000"/>
              <w:bottom w:val="single" w:sz="4" w:space="0" w:color="000000"/>
              <w:right w:val="nil"/>
            </w:tcBorders>
            <w:vAlign w:val="center"/>
            <w:hideMark/>
          </w:tcPr>
          <w:p w14:paraId="2562E0E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да</w:t>
            </w:r>
          </w:p>
        </w:tc>
        <w:tc>
          <w:tcPr>
            <w:tcW w:w="1843" w:type="dxa"/>
            <w:tcBorders>
              <w:top w:val="single" w:sz="4" w:space="0" w:color="000000"/>
              <w:left w:val="single" w:sz="4" w:space="0" w:color="000000"/>
              <w:bottom w:val="single" w:sz="4" w:space="0" w:color="000000"/>
              <w:right w:val="nil"/>
            </w:tcBorders>
            <w:vAlign w:val="center"/>
            <w:hideMark/>
          </w:tcPr>
          <w:p w14:paraId="5D5B62A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 км - ,7 км</w:t>
            </w:r>
          </w:p>
        </w:tc>
        <w:tc>
          <w:tcPr>
            <w:tcW w:w="1134" w:type="dxa"/>
            <w:tcBorders>
              <w:top w:val="single" w:sz="4" w:space="0" w:color="000000"/>
              <w:left w:val="single" w:sz="4" w:space="0" w:color="000000"/>
              <w:bottom w:val="single" w:sz="4" w:space="0" w:color="000000"/>
              <w:right w:val="nil"/>
            </w:tcBorders>
            <w:vAlign w:val="center"/>
            <w:hideMark/>
          </w:tcPr>
          <w:p w14:paraId="15E54F6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992" w:type="dxa"/>
            <w:tcBorders>
              <w:top w:val="single" w:sz="4" w:space="0" w:color="000000"/>
              <w:left w:val="single" w:sz="4" w:space="0" w:color="000000"/>
              <w:bottom w:val="single" w:sz="4" w:space="0" w:color="000000"/>
              <w:right w:val="nil"/>
            </w:tcBorders>
            <w:vAlign w:val="center"/>
            <w:hideMark/>
          </w:tcPr>
          <w:p w14:paraId="19230F7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219</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15DA51"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Ленточное</w:t>
            </w:r>
          </w:p>
        </w:tc>
      </w:tr>
      <w:tr w:rsidR="008B5806" w:rsidRPr="00F83F02" w14:paraId="53F9DF0B" w14:textId="77777777" w:rsidTr="00D53534">
        <w:trPr>
          <w:cantSplit/>
        </w:trPr>
        <w:tc>
          <w:tcPr>
            <w:tcW w:w="534" w:type="dxa"/>
            <w:tcBorders>
              <w:top w:val="single" w:sz="4" w:space="0" w:color="000000"/>
              <w:left w:val="single" w:sz="4" w:space="0" w:color="000000"/>
              <w:bottom w:val="single" w:sz="4" w:space="0" w:color="000000"/>
              <w:right w:val="nil"/>
            </w:tcBorders>
            <w:vAlign w:val="center"/>
          </w:tcPr>
          <w:p w14:paraId="3D5CB839"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w:t>
            </w:r>
          </w:p>
        </w:tc>
        <w:tc>
          <w:tcPr>
            <w:tcW w:w="1734" w:type="dxa"/>
            <w:tcBorders>
              <w:top w:val="single" w:sz="4" w:space="0" w:color="000000"/>
              <w:left w:val="single" w:sz="4" w:space="0" w:color="000000"/>
              <w:bottom w:val="single" w:sz="4" w:space="0" w:color="000000"/>
              <w:right w:val="nil"/>
            </w:tcBorders>
            <w:vAlign w:val="center"/>
            <w:hideMark/>
          </w:tcPr>
          <w:p w14:paraId="2914388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с. Кумаши, свинокомплекс</w:t>
            </w:r>
          </w:p>
        </w:tc>
        <w:tc>
          <w:tcPr>
            <w:tcW w:w="1276" w:type="dxa"/>
            <w:tcBorders>
              <w:top w:val="single" w:sz="4" w:space="0" w:color="000000"/>
              <w:left w:val="single" w:sz="4" w:space="0" w:color="000000"/>
              <w:bottom w:val="single" w:sz="4" w:space="0" w:color="000000"/>
              <w:right w:val="nil"/>
            </w:tcBorders>
            <w:vAlign w:val="center"/>
            <w:hideMark/>
          </w:tcPr>
          <w:p w14:paraId="07C85F85"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w:t>
            </w:r>
          </w:p>
        </w:tc>
        <w:tc>
          <w:tcPr>
            <w:tcW w:w="992" w:type="dxa"/>
            <w:tcBorders>
              <w:top w:val="single" w:sz="4" w:space="0" w:color="000000"/>
              <w:left w:val="single" w:sz="4" w:space="0" w:color="000000"/>
              <w:bottom w:val="single" w:sz="4" w:space="0" w:color="000000"/>
              <w:right w:val="nil"/>
            </w:tcBorders>
            <w:vAlign w:val="center"/>
            <w:hideMark/>
          </w:tcPr>
          <w:p w14:paraId="2D051CB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да</w:t>
            </w:r>
          </w:p>
        </w:tc>
        <w:tc>
          <w:tcPr>
            <w:tcW w:w="1843" w:type="dxa"/>
            <w:tcBorders>
              <w:top w:val="single" w:sz="4" w:space="0" w:color="000000"/>
              <w:left w:val="single" w:sz="4" w:space="0" w:color="000000"/>
              <w:bottom w:val="single" w:sz="4" w:space="0" w:color="000000"/>
              <w:right w:val="nil"/>
            </w:tcBorders>
            <w:vAlign w:val="center"/>
            <w:hideMark/>
          </w:tcPr>
          <w:p w14:paraId="382ADF63"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 км - ,1 км</w:t>
            </w:r>
          </w:p>
        </w:tc>
        <w:tc>
          <w:tcPr>
            <w:tcW w:w="1134" w:type="dxa"/>
            <w:tcBorders>
              <w:top w:val="single" w:sz="4" w:space="0" w:color="000000"/>
              <w:left w:val="single" w:sz="4" w:space="0" w:color="000000"/>
              <w:bottom w:val="single" w:sz="4" w:space="0" w:color="000000"/>
              <w:right w:val="nil"/>
            </w:tcBorders>
            <w:vAlign w:val="center"/>
            <w:hideMark/>
          </w:tcPr>
          <w:p w14:paraId="5FC8A311"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992" w:type="dxa"/>
            <w:tcBorders>
              <w:top w:val="single" w:sz="4" w:space="0" w:color="000000"/>
              <w:left w:val="single" w:sz="4" w:space="0" w:color="000000"/>
              <w:bottom w:val="single" w:sz="4" w:space="0" w:color="000000"/>
              <w:right w:val="nil"/>
            </w:tcBorders>
            <w:vAlign w:val="center"/>
            <w:hideMark/>
          </w:tcPr>
          <w:p w14:paraId="2F24B5A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159</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5A299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Ленточное</w:t>
            </w:r>
          </w:p>
        </w:tc>
      </w:tr>
      <w:tr w:rsidR="008B5806" w:rsidRPr="00F83F02" w14:paraId="5E70A296" w14:textId="77777777" w:rsidTr="00D53534">
        <w:trPr>
          <w:cantSplit/>
        </w:trPr>
        <w:tc>
          <w:tcPr>
            <w:tcW w:w="534" w:type="dxa"/>
            <w:tcBorders>
              <w:top w:val="single" w:sz="4" w:space="0" w:color="000000"/>
              <w:left w:val="single" w:sz="4" w:space="0" w:color="000000"/>
              <w:bottom w:val="single" w:sz="4" w:space="0" w:color="000000"/>
              <w:right w:val="nil"/>
            </w:tcBorders>
            <w:vAlign w:val="center"/>
          </w:tcPr>
          <w:p w14:paraId="33EE7F6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4</w:t>
            </w:r>
          </w:p>
        </w:tc>
        <w:tc>
          <w:tcPr>
            <w:tcW w:w="1734" w:type="dxa"/>
            <w:tcBorders>
              <w:top w:val="single" w:sz="4" w:space="0" w:color="000000"/>
              <w:left w:val="single" w:sz="4" w:space="0" w:color="000000"/>
              <w:bottom w:val="single" w:sz="4" w:space="0" w:color="000000"/>
              <w:right w:val="nil"/>
            </w:tcBorders>
            <w:vAlign w:val="center"/>
          </w:tcPr>
          <w:p w14:paraId="5F99E35D"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с. Юманай</w:t>
            </w:r>
          </w:p>
        </w:tc>
        <w:tc>
          <w:tcPr>
            <w:tcW w:w="1276" w:type="dxa"/>
            <w:tcBorders>
              <w:top w:val="single" w:sz="4" w:space="0" w:color="000000"/>
              <w:left w:val="single" w:sz="4" w:space="0" w:color="000000"/>
              <w:bottom w:val="single" w:sz="4" w:space="0" w:color="000000"/>
              <w:right w:val="nil"/>
            </w:tcBorders>
            <w:vAlign w:val="center"/>
          </w:tcPr>
          <w:p w14:paraId="2DB43DEE"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w:t>
            </w:r>
          </w:p>
        </w:tc>
        <w:tc>
          <w:tcPr>
            <w:tcW w:w="992" w:type="dxa"/>
            <w:tcBorders>
              <w:top w:val="single" w:sz="4" w:space="0" w:color="000000"/>
              <w:left w:val="single" w:sz="4" w:space="0" w:color="000000"/>
              <w:bottom w:val="single" w:sz="4" w:space="0" w:color="000000"/>
              <w:right w:val="nil"/>
            </w:tcBorders>
            <w:vAlign w:val="center"/>
          </w:tcPr>
          <w:p w14:paraId="76B89073"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да</w:t>
            </w:r>
          </w:p>
        </w:tc>
        <w:tc>
          <w:tcPr>
            <w:tcW w:w="1843" w:type="dxa"/>
            <w:tcBorders>
              <w:top w:val="single" w:sz="4" w:space="0" w:color="000000"/>
              <w:left w:val="single" w:sz="4" w:space="0" w:color="000000"/>
              <w:bottom w:val="single" w:sz="4" w:space="0" w:color="000000"/>
              <w:right w:val="nil"/>
            </w:tcBorders>
            <w:vAlign w:val="center"/>
          </w:tcPr>
          <w:p w14:paraId="218A867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 км - 6,5 км</w:t>
            </w:r>
          </w:p>
        </w:tc>
        <w:tc>
          <w:tcPr>
            <w:tcW w:w="1134" w:type="dxa"/>
            <w:tcBorders>
              <w:top w:val="single" w:sz="4" w:space="0" w:color="000000"/>
              <w:left w:val="single" w:sz="4" w:space="0" w:color="000000"/>
              <w:bottom w:val="single" w:sz="4" w:space="0" w:color="000000"/>
              <w:right w:val="nil"/>
            </w:tcBorders>
            <w:vAlign w:val="center"/>
          </w:tcPr>
          <w:p w14:paraId="5A543780"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75</w:t>
            </w:r>
          </w:p>
        </w:tc>
        <w:tc>
          <w:tcPr>
            <w:tcW w:w="992" w:type="dxa"/>
            <w:tcBorders>
              <w:top w:val="single" w:sz="4" w:space="0" w:color="000000"/>
              <w:left w:val="single" w:sz="4" w:space="0" w:color="000000"/>
              <w:bottom w:val="single" w:sz="4" w:space="0" w:color="000000"/>
              <w:right w:val="nil"/>
            </w:tcBorders>
            <w:vAlign w:val="center"/>
          </w:tcPr>
          <w:p w14:paraId="6BE207E8"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9564A63"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Ленточное</w:t>
            </w:r>
          </w:p>
        </w:tc>
      </w:tr>
    </w:tbl>
    <w:p w14:paraId="221A408A" w14:textId="21317942" w:rsidR="00372C2F"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 xml:space="preserve">Поставка газа потребителям Вурнарского муниципального округа производится через ГРС. Сведения о загрузке ГРС Вурнарского муниципального округа (по состоянию на 01.01.2020) приведены в таблице </w:t>
      </w:r>
      <w:r w:rsidR="00CB4C77" w:rsidRPr="00F83F02">
        <w:rPr>
          <w:rFonts w:eastAsia="Calibri"/>
          <w:sz w:val="24"/>
          <w:lang w:eastAsia="zh-CN"/>
        </w:rPr>
        <w:t>1.5.8</w:t>
      </w:r>
      <w:r w:rsidRPr="00F83F02">
        <w:rPr>
          <w:rFonts w:eastAsia="Calibri"/>
          <w:sz w:val="24"/>
          <w:lang w:eastAsia="zh-CN"/>
        </w:rPr>
        <w:t>.</w:t>
      </w:r>
    </w:p>
    <w:p w14:paraId="0205AA47" w14:textId="77777777" w:rsidR="00372C2F" w:rsidRDefault="00372C2F">
      <w:pPr>
        <w:snapToGrid/>
        <w:rPr>
          <w:rFonts w:eastAsia="Calibri"/>
          <w:sz w:val="24"/>
          <w:lang w:eastAsia="zh-CN"/>
        </w:rPr>
      </w:pPr>
      <w:r>
        <w:rPr>
          <w:rFonts w:eastAsia="Calibri"/>
          <w:sz w:val="24"/>
          <w:lang w:eastAsia="zh-CN"/>
        </w:rPr>
        <w:br w:type="page"/>
      </w:r>
    </w:p>
    <w:p w14:paraId="42296017"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lastRenderedPageBreak/>
        <w:t>Таблица</w:t>
      </w:r>
      <w:r w:rsidR="00CB4C77" w:rsidRPr="00F83F02">
        <w:rPr>
          <w:rFonts w:eastAsia="Calibri"/>
          <w:sz w:val="24"/>
          <w:lang w:eastAsia="zh-CN"/>
        </w:rPr>
        <w:t xml:space="preserve"> 1.5.8</w:t>
      </w:r>
      <w:r w:rsidRPr="00F83F02">
        <w:rPr>
          <w:rFonts w:eastAsia="Calibri"/>
          <w:sz w:val="24"/>
          <w:lang w:eastAsia="zh-CN"/>
        </w:rPr>
        <w:t xml:space="preserve"> </w:t>
      </w:r>
    </w:p>
    <w:p w14:paraId="642AC51F" w14:textId="5E9CD878"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Сведения о загрузке ГРС Вурнарского муниципального округа</w:t>
      </w:r>
    </w:p>
    <w:tbl>
      <w:tblPr>
        <w:tblW w:w="5000" w:type="pct"/>
        <w:tblInd w:w="-5" w:type="dxa"/>
        <w:tblLayout w:type="fixed"/>
        <w:tblLook w:val="04A0" w:firstRow="1" w:lastRow="0" w:firstColumn="1" w:lastColumn="0" w:noHBand="0" w:noVBand="1"/>
      </w:tblPr>
      <w:tblGrid>
        <w:gridCol w:w="657"/>
        <w:gridCol w:w="1410"/>
        <w:gridCol w:w="2166"/>
        <w:gridCol w:w="1159"/>
        <w:gridCol w:w="1788"/>
        <w:gridCol w:w="2165"/>
      </w:tblGrid>
      <w:tr w:rsidR="008B5806" w:rsidRPr="00F83F02" w14:paraId="7E54C0C0" w14:textId="77777777" w:rsidTr="00D53534">
        <w:trPr>
          <w:trHeight w:val="1082"/>
          <w:tblHeader/>
        </w:trPr>
        <w:tc>
          <w:tcPr>
            <w:tcW w:w="710" w:type="dxa"/>
            <w:tcBorders>
              <w:top w:val="single" w:sz="4" w:space="0" w:color="000000"/>
              <w:left w:val="single" w:sz="4" w:space="0" w:color="000000"/>
              <w:bottom w:val="single" w:sz="4" w:space="0" w:color="000000"/>
              <w:right w:val="nil"/>
            </w:tcBorders>
            <w:shd w:val="clear" w:color="auto" w:fill="FFFFFF"/>
            <w:vAlign w:val="center"/>
            <w:hideMark/>
          </w:tcPr>
          <w:p w14:paraId="57D9320B"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 п/п</w:t>
            </w:r>
          </w:p>
        </w:tc>
        <w:tc>
          <w:tcPr>
            <w:tcW w:w="1557" w:type="dxa"/>
            <w:tcBorders>
              <w:top w:val="single" w:sz="4" w:space="0" w:color="000000"/>
              <w:left w:val="single" w:sz="4" w:space="0" w:color="000000"/>
              <w:bottom w:val="single" w:sz="4" w:space="0" w:color="000000"/>
              <w:right w:val="nil"/>
            </w:tcBorders>
            <w:shd w:val="clear" w:color="auto" w:fill="FFFFFF"/>
            <w:vAlign w:val="center"/>
            <w:hideMark/>
          </w:tcPr>
          <w:p w14:paraId="4261AC88"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Наименование ГРС</w:t>
            </w:r>
          </w:p>
        </w:tc>
        <w:tc>
          <w:tcPr>
            <w:tcW w:w="2407" w:type="dxa"/>
            <w:tcBorders>
              <w:top w:val="single" w:sz="4" w:space="0" w:color="000000"/>
              <w:left w:val="single" w:sz="4" w:space="0" w:color="000000"/>
              <w:bottom w:val="single" w:sz="4" w:space="0" w:color="000000"/>
              <w:right w:val="nil"/>
            </w:tcBorders>
            <w:shd w:val="clear" w:color="auto" w:fill="FFFFFF"/>
            <w:vAlign w:val="center"/>
            <w:hideMark/>
          </w:tcPr>
          <w:p w14:paraId="3824C3C2"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Проектная производи</w:t>
            </w:r>
            <w:r w:rsidRPr="00F83F02">
              <w:rPr>
                <w:rFonts w:eastAsia="Calibri"/>
                <w:b/>
                <w:bCs/>
                <w:sz w:val="20"/>
                <w:szCs w:val="20"/>
                <w:lang w:eastAsia="zh-CN"/>
              </w:rPr>
              <w:softHyphen/>
              <w:t>тельность (технически возможная пропускная способность), ГРС тыс. м3/час</w:t>
            </w:r>
          </w:p>
        </w:tc>
        <w:tc>
          <w:tcPr>
            <w:tcW w:w="1275" w:type="dxa"/>
            <w:tcBorders>
              <w:top w:val="single" w:sz="4" w:space="0" w:color="000000"/>
              <w:left w:val="single" w:sz="4" w:space="0" w:color="000000"/>
              <w:bottom w:val="single" w:sz="4" w:space="0" w:color="000000"/>
              <w:right w:val="nil"/>
            </w:tcBorders>
            <w:shd w:val="clear" w:color="auto" w:fill="FFFFFF"/>
            <w:vAlign w:val="center"/>
            <w:hideMark/>
          </w:tcPr>
          <w:p w14:paraId="7576C7F5"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Загрузка ГРС, тыс. м3/час</w:t>
            </w:r>
          </w:p>
        </w:tc>
        <w:tc>
          <w:tcPr>
            <w:tcW w:w="1982" w:type="dxa"/>
            <w:tcBorders>
              <w:top w:val="single" w:sz="4" w:space="0" w:color="000000"/>
              <w:left w:val="single" w:sz="4" w:space="0" w:color="000000"/>
              <w:bottom w:val="single" w:sz="4" w:space="0" w:color="000000"/>
              <w:right w:val="nil"/>
            </w:tcBorders>
            <w:shd w:val="clear" w:color="auto" w:fill="FFFFFF"/>
            <w:vAlign w:val="center"/>
            <w:hideMark/>
          </w:tcPr>
          <w:p w14:paraId="68E20414"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Суммарный объем газа по действу</w:t>
            </w:r>
            <w:r w:rsidRPr="00F83F02">
              <w:rPr>
                <w:rFonts w:eastAsia="Calibri"/>
                <w:b/>
                <w:bCs/>
                <w:sz w:val="20"/>
                <w:szCs w:val="20"/>
                <w:lang w:eastAsia="zh-CN"/>
              </w:rPr>
              <w:softHyphen/>
              <w:t>ющим ТУ на подключение, тыс. м3/час</w:t>
            </w:r>
          </w:p>
        </w:tc>
        <w:tc>
          <w:tcPr>
            <w:tcW w:w="24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C359B1"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Наличие свободной пропускной способности с учетом выданных ТУ, тыс. м3/час</w:t>
            </w:r>
          </w:p>
        </w:tc>
      </w:tr>
      <w:tr w:rsidR="008B5806" w:rsidRPr="00F83F02" w14:paraId="59F3853C" w14:textId="77777777" w:rsidTr="00D53534">
        <w:trPr>
          <w:trHeight w:val="375"/>
        </w:trPr>
        <w:tc>
          <w:tcPr>
            <w:tcW w:w="710" w:type="dxa"/>
            <w:tcBorders>
              <w:top w:val="single" w:sz="4" w:space="0" w:color="000000"/>
              <w:left w:val="single" w:sz="4" w:space="0" w:color="000000"/>
              <w:bottom w:val="single" w:sz="4" w:space="0" w:color="000000"/>
              <w:right w:val="nil"/>
            </w:tcBorders>
            <w:shd w:val="clear" w:color="auto" w:fill="FFFFFF"/>
            <w:vAlign w:val="center"/>
            <w:hideMark/>
          </w:tcPr>
          <w:p w14:paraId="147383B5"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1</w:t>
            </w:r>
          </w:p>
        </w:tc>
        <w:tc>
          <w:tcPr>
            <w:tcW w:w="1557" w:type="dxa"/>
            <w:tcBorders>
              <w:top w:val="single" w:sz="4" w:space="0" w:color="000000"/>
              <w:left w:val="single" w:sz="4" w:space="0" w:color="000000"/>
              <w:bottom w:val="single" w:sz="4" w:space="0" w:color="000000"/>
              <w:right w:val="nil"/>
            </w:tcBorders>
            <w:shd w:val="clear" w:color="auto" w:fill="FFFFFF"/>
            <w:vAlign w:val="center"/>
            <w:hideMark/>
          </w:tcPr>
          <w:p w14:paraId="2E907745"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ВУРНАРЫ</w:t>
            </w:r>
          </w:p>
        </w:tc>
        <w:tc>
          <w:tcPr>
            <w:tcW w:w="2407" w:type="dxa"/>
            <w:tcBorders>
              <w:top w:val="single" w:sz="4" w:space="0" w:color="000000"/>
              <w:left w:val="single" w:sz="4" w:space="0" w:color="000000"/>
              <w:bottom w:val="single" w:sz="4" w:space="0" w:color="000000"/>
              <w:right w:val="nil"/>
            </w:tcBorders>
            <w:shd w:val="clear" w:color="auto" w:fill="FFFFFF"/>
            <w:vAlign w:val="center"/>
            <w:hideMark/>
          </w:tcPr>
          <w:p w14:paraId="773C549A"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48,2</w:t>
            </w:r>
          </w:p>
        </w:tc>
        <w:tc>
          <w:tcPr>
            <w:tcW w:w="1275" w:type="dxa"/>
            <w:tcBorders>
              <w:top w:val="single" w:sz="4" w:space="0" w:color="000000"/>
              <w:left w:val="single" w:sz="4" w:space="0" w:color="000000"/>
              <w:bottom w:val="single" w:sz="4" w:space="0" w:color="000000"/>
              <w:right w:val="nil"/>
            </w:tcBorders>
            <w:shd w:val="clear" w:color="auto" w:fill="FFFFFF"/>
            <w:vAlign w:val="center"/>
            <w:hideMark/>
          </w:tcPr>
          <w:p w14:paraId="60867D2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8,15</w:t>
            </w:r>
          </w:p>
        </w:tc>
        <w:tc>
          <w:tcPr>
            <w:tcW w:w="1982" w:type="dxa"/>
            <w:tcBorders>
              <w:top w:val="single" w:sz="4" w:space="0" w:color="000000"/>
              <w:left w:val="single" w:sz="4" w:space="0" w:color="000000"/>
              <w:bottom w:val="single" w:sz="4" w:space="0" w:color="000000"/>
              <w:right w:val="nil"/>
            </w:tcBorders>
            <w:shd w:val="clear" w:color="auto" w:fill="FFFFFF"/>
            <w:vAlign w:val="center"/>
            <w:hideMark/>
          </w:tcPr>
          <w:p w14:paraId="227CEA1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0,005</w:t>
            </w:r>
          </w:p>
        </w:tc>
        <w:tc>
          <w:tcPr>
            <w:tcW w:w="24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2E07F1"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40,045</w:t>
            </w:r>
          </w:p>
        </w:tc>
      </w:tr>
      <w:tr w:rsidR="008B5806" w:rsidRPr="00F83F02" w14:paraId="1DA811D7" w14:textId="77777777" w:rsidTr="00D53534">
        <w:trPr>
          <w:trHeight w:val="375"/>
        </w:trPr>
        <w:tc>
          <w:tcPr>
            <w:tcW w:w="710" w:type="dxa"/>
            <w:tcBorders>
              <w:top w:val="single" w:sz="4" w:space="0" w:color="000000"/>
              <w:left w:val="single" w:sz="4" w:space="0" w:color="000000"/>
              <w:bottom w:val="single" w:sz="4" w:space="0" w:color="000000"/>
              <w:right w:val="nil"/>
            </w:tcBorders>
            <w:shd w:val="clear" w:color="auto" w:fill="FFFFFF"/>
            <w:vAlign w:val="center"/>
            <w:hideMark/>
          </w:tcPr>
          <w:p w14:paraId="6E4B4315"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2</w:t>
            </w:r>
          </w:p>
        </w:tc>
        <w:tc>
          <w:tcPr>
            <w:tcW w:w="1557" w:type="dxa"/>
            <w:tcBorders>
              <w:top w:val="single" w:sz="4" w:space="0" w:color="000000"/>
              <w:left w:val="single" w:sz="4" w:space="0" w:color="000000"/>
              <w:bottom w:val="single" w:sz="4" w:space="0" w:color="000000"/>
              <w:right w:val="nil"/>
            </w:tcBorders>
            <w:shd w:val="clear" w:color="auto" w:fill="FFFFFF"/>
            <w:vAlign w:val="center"/>
            <w:hideMark/>
          </w:tcPr>
          <w:p w14:paraId="5859793C"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КУМАШИ</w:t>
            </w:r>
          </w:p>
        </w:tc>
        <w:tc>
          <w:tcPr>
            <w:tcW w:w="2407" w:type="dxa"/>
            <w:tcBorders>
              <w:top w:val="single" w:sz="4" w:space="0" w:color="000000"/>
              <w:left w:val="single" w:sz="4" w:space="0" w:color="000000"/>
              <w:bottom w:val="single" w:sz="4" w:space="0" w:color="000000"/>
              <w:right w:val="nil"/>
            </w:tcBorders>
            <w:shd w:val="clear" w:color="auto" w:fill="FFFFFF"/>
            <w:vAlign w:val="center"/>
            <w:hideMark/>
          </w:tcPr>
          <w:p w14:paraId="7B8CCF5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8</w:t>
            </w:r>
          </w:p>
        </w:tc>
        <w:tc>
          <w:tcPr>
            <w:tcW w:w="1275" w:type="dxa"/>
            <w:tcBorders>
              <w:top w:val="single" w:sz="4" w:space="0" w:color="000000"/>
              <w:left w:val="single" w:sz="4" w:space="0" w:color="000000"/>
              <w:bottom w:val="single" w:sz="4" w:space="0" w:color="000000"/>
              <w:right w:val="nil"/>
            </w:tcBorders>
            <w:shd w:val="clear" w:color="auto" w:fill="FFFFFF"/>
            <w:vAlign w:val="center"/>
            <w:hideMark/>
          </w:tcPr>
          <w:p w14:paraId="63FAD63B"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4</w:t>
            </w:r>
          </w:p>
        </w:tc>
        <w:tc>
          <w:tcPr>
            <w:tcW w:w="1982" w:type="dxa"/>
            <w:tcBorders>
              <w:top w:val="single" w:sz="4" w:space="0" w:color="000000"/>
              <w:left w:val="single" w:sz="4" w:space="0" w:color="000000"/>
              <w:bottom w:val="single" w:sz="4" w:space="0" w:color="000000"/>
              <w:right w:val="nil"/>
            </w:tcBorders>
            <w:shd w:val="clear" w:color="auto" w:fill="FFFFFF"/>
            <w:vAlign w:val="center"/>
            <w:hideMark/>
          </w:tcPr>
          <w:p w14:paraId="28F97412"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0,005</w:t>
            </w:r>
          </w:p>
        </w:tc>
        <w:tc>
          <w:tcPr>
            <w:tcW w:w="24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E699D4" w14:textId="77777777" w:rsidR="008B5806" w:rsidRPr="00F83F02" w:rsidRDefault="008B5806" w:rsidP="00372C2F">
            <w:pPr>
              <w:suppressAutoHyphens/>
              <w:snapToGrid/>
              <w:spacing w:line="276" w:lineRule="auto"/>
              <w:jc w:val="center"/>
              <w:rPr>
                <w:rFonts w:eastAsia="Calibri"/>
                <w:sz w:val="20"/>
                <w:szCs w:val="20"/>
                <w:lang w:eastAsia="zh-CN"/>
              </w:rPr>
            </w:pPr>
            <w:r w:rsidRPr="00F83F02">
              <w:rPr>
                <w:rFonts w:eastAsia="Calibri"/>
                <w:sz w:val="20"/>
                <w:szCs w:val="20"/>
                <w:lang w:eastAsia="zh-CN"/>
              </w:rPr>
              <w:t>3,995</w:t>
            </w:r>
          </w:p>
        </w:tc>
      </w:tr>
    </w:tbl>
    <w:p w14:paraId="53C124F2" w14:textId="77777777"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Таким образом, на всех ГРС, расположенных на территории Вурнарского муниципального округа, зафиксирован резерв пропускной способности.</w:t>
      </w:r>
    </w:p>
    <w:p w14:paraId="0A832657" w14:textId="77777777" w:rsidR="008B5806" w:rsidRPr="00F83F02" w:rsidRDefault="008B5806" w:rsidP="00372C2F">
      <w:pPr>
        <w:spacing w:line="276" w:lineRule="auto"/>
        <w:rPr>
          <w:highlight w:val="yellow"/>
          <w:lang w:val="x-none" w:eastAsia="x-none"/>
        </w:rPr>
      </w:pPr>
    </w:p>
    <w:p w14:paraId="115D700E" w14:textId="77777777" w:rsidR="00B3404C" w:rsidRPr="00F83F02" w:rsidRDefault="00B3404C" w:rsidP="00372C2F">
      <w:pPr>
        <w:pStyle w:val="3"/>
        <w:spacing w:before="240" w:after="120" w:line="276" w:lineRule="auto"/>
        <w:ind w:firstLine="709"/>
        <w:jc w:val="both"/>
        <w:rPr>
          <w:rFonts w:ascii="Times New Roman" w:hAnsi="Times New Roman"/>
        </w:rPr>
      </w:pPr>
      <w:bookmarkStart w:id="89" w:name="_Toc142126335"/>
      <w:r w:rsidRPr="00F83F02">
        <w:rPr>
          <w:rFonts w:ascii="Times New Roman" w:hAnsi="Times New Roman"/>
        </w:rPr>
        <w:t>Электроснабжение</w:t>
      </w:r>
      <w:bookmarkEnd w:id="89"/>
    </w:p>
    <w:p w14:paraId="7D8FDF0A"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Территория Вурнарского муниципального округа Чувашской Республики обеспечена развитой сетью энергоснабжения, включенной в объединенную энергосистему Средней Волги. Управление электроэнергетическим режимом энергосистемы осуществляет Филиал АО «СО ЕЭС» Нижегородское региональное диспетчерское управление.</w:t>
      </w:r>
    </w:p>
    <w:p w14:paraId="136C8BC1" w14:textId="22F74E9F" w:rsidR="008B5806" w:rsidRPr="00F83F02" w:rsidRDefault="008B5806" w:rsidP="00372C2F">
      <w:pPr>
        <w:suppressAutoHyphens/>
        <w:snapToGrid/>
        <w:spacing w:line="276" w:lineRule="auto"/>
        <w:ind w:firstLine="709"/>
        <w:jc w:val="both"/>
        <w:rPr>
          <w:rFonts w:eastAsia="Calibri"/>
          <w:sz w:val="24"/>
          <w:lang w:eastAsia="zh-CN"/>
        </w:rPr>
      </w:pPr>
      <w:bookmarkStart w:id="90" w:name="_Hlk140687458"/>
      <w:r w:rsidRPr="00F83F02">
        <w:rPr>
          <w:rFonts w:eastAsia="Calibri"/>
          <w:sz w:val="24"/>
          <w:lang w:eastAsia="zh-CN"/>
        </w:rPr>
        <w:t xml:space="preserve">Характеристики электросетевого хозяйства Вурнарского муниципального округа приведены ниже в таблицах </w:t>
      </w:r>
      <w:r w:rsidR="00CB4C77" w:rsidRPr="00F83F02">
        <w:rPr>
          <w:rFonts w:eastAsia="Calibri"/>
          <w:sz w:val="24"/>
          <w:lang w:eastAsia="zh-CN"/>
        </w:rPr>
        <w:t>1.5.9-1.5.10</w:t>
      </w:r>
      <w:r w:rsidRPr="00F83F02">
        <w:rPr>
          <w:rFonts w:eastAsia="Calibri"/>
          <w:sz w:val="24"/>
          <w:lang w:eastAsia="zh-CN"/>
        </w:rPr>
        <w:t>.</w:t>
      </w:r>
    </w:p>
    <w:p w14:paraId="7C5FF28E"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bookmarkStart w:id="91" w:name="__Fieldmark__1098_3842974425"/>
      <w:bookmarkEnd w:id="91"/>
      <w:r w:rsidR="00CB4C77" w:rsidRPr="00F83F02">
        <w:rPr>
          <w:rFonts w:eastAsia="Calibri"/>
          <w:sz w:val="24"/>
          <w:lang w:eastAsia="zh-CN"/>
        </w:rPr>
        <w:t>1.5.9</w:t>
      </w:r>
    </w:p>
    <w:p w14:paraId="463A2E2D" w14:textId="0A446193"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Перечень ВЛ 110, 35 кВ филиала ПАО «МРСК Волги» – «Чувашэнерго»</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24"/>
        <w:gridCol w:w="8821"/>
      </w:tblGrid>
      <w:tr w:rsidR="008B5806" w:rsidRPr="00F83F02" w14:paraId="15ABF6BA" w14:textId="77777777" w:rsidTr="00D53534">
        <w:trPr>
          <w:trHeight w:val="246"/>
        </w:trPr>
        <w:tc>
          <w:tcPr>
            <w:tcW w:w="567" w:type="dxa"/>
          </w:tcPr>
          <w:p w14:paraId="410A3DA1" w14:textId="77777777" w:rsidR="008B5806" w:rsidRPr="00F83F02" w:rsidRDefault="008B5806" w:rsidP="00372C2F">
            <w:pPr>
              <w:suppressAutoHyphens/>
              <w:snapToGrid/>
              <w:spacing w:line="276" w:lineRule="auto"/>
              <w:jc w:val="center"/>
              <w:rPr>
                <w:rFonts w:eastAsia="Calibri"/>
                <w:b/>
                <w:bCs/>
                <w:sz w:val="20"/>
                <w:szCs w:val="20"/>
                <w:lang w:eastAsia="zh-CN"/>
              </w:rPr>
            </w:pPr>
            <w:bookmarkStart w:id="92" w:name="RANGE!B4%2525252525252525252525252525252"/>
            <w:bookmarkEnd w:id="92"/>
            <w:r w:rsidRPr="00F83F02">
              <w:rPr>
                <w:rFonts w:eastAsia="Calibri"/>
                <w:b/>
                <w:bCs/>
                <w:sz w:val="20"/>
                <w:szCs w:val="20"/>
                <w:lang w:eastAsia="zh-CN"/>
              </w:rPr>
              <w:t>№</w:t>
            </w:r>
          </w:p>
        </w:tc>
        <w:tc>
          <w:tcPr>
            <w:tcW w:w="9770" w:type="dxa"/>
            <w:shd w:val="clear" w:color="auto" w:fill="auto"/>
            <w:vAlign w:val="center"/>
          </w:tcPr>
          <w:p w14:paraId="40EB15B1"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Наименование ВЛ</w:t>
            </w:r>
          </w:p>
        </w:tc>
      </w:tr>
      <w:tr w:rsidR="008B5806" w:rsidRPr="00F83F02" w14:paraId="79A9D51E" w14:textId="77777777" w:rsidTr="00D53534">
        <w:tc>
          <w:tcPr>
            <w:tcW w:w="567" w:type="dxa"/>
          </w:tcPr>
          <w:p w14:paraId="012505BB"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1</w:t>
            </w:r>
          </w:p>
        </w:tc>
        <w:tc>
          <w:tcPr>
            <w:tcW w:w="9770" w:type="dxa"/>
            <w:shd w:val="clear" w:color="auto" w:fill="auto"/>
            <w:vAlign w:val="center"/>
          </w:tcPr>
          <w:p w14:paraId="04598757"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ВЛ 110 кВ Канаш-Вурнары-Шумерля</w:t>
            </w:r>
          </w:p>
        </w:tc>
      </w:tr>
      <w:tr w:rsidR="008B5806" w:rsidRPr="00F83F02" w14:paraId="16510CDA" w14:textId="77777777" w:rsidTr="00D53534">
        <w:tc>
          <w:tcPr>
            <w:tcW w:w="567" w:type="dxa"/>
          </w:tcPr>
          <w:p w14:paraId="0361D44D"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2</w:t>
            </w:r>
          </w:p>
        </w:tc>
        <w:tc>
          <w:tcPr>
            <w:tcW w:w="9770" w:type="dxa"/>
            <w:shd w:val="clear" w:color="auto" w:fill="auto"/>
            <w:vAlign w:val="center"/>
          </w:tcPr>
          <w:p w14:paraId="5B1A2D8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ВЛ 110 кВ Канаш-Шумерля 2 с отпайками на подстанции «Тяга», «Ачаксы», «Вурнары»</w:t>
            </w:r>
          </w:p>
        </w:tc>
      </w:tr>
      <w:tr w:rsidR="008B5806" w:rsidRPr="00F83F02" w14:paraId="5DD93A6E" w14:textId="77777777" w:rsidTr="00D53534">
        <w:tc>
          <w:tcPr>
            <w:tcW w:w="567" w:type="dxa"/>
          </w:tcPr>
          <w:p w14:paraId="3E66D040"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3</w:t>
            </w:r>
          </w:p>
        </w:tc>
        <w:tc>
          <w:tcPr>
            <w:tcW w:w="9770" w:type="dxa"/>
            <w:shd w:val="clear" w:color="auto" w:fill="auto"/>
            <w:vAlign w:val="center"/>
          </w:tcPr>
          <w:p w14:paraId="095004EA"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ВЛ-110 кВ Канаш-Шумерля 1 с отпайками на подстанции "Тяга", "Ачаксы" и "Вурнары</w:t>
            </w:r>
          </w:p>
        </w:tc>
      </w:tr>
      <w:tr w:rsidR="008B5806" w:rsidRPr="00F83F02" w14:paraId="13805B5F" w14:textId="77777777" w:rsidTr="00D53534">
        <w:tc>
          <w:tcPr>
            <w:tcW w:w="567" w:type="dxa"/>
          </w:tcPr>
          <w:p w14:paraId="71A37B5B"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4</w:t>
            </w:r>
          </w:p>
        </w:tc>
        <w:tc>
          <w:tcPr>
            <w:tcW w:w="9770" w:type="dxa"/>
            <w:shd w:val="clear" w:color="auto" w:fill="auto"/>
            <w:vAlign w:val="center"/>
          </w:tcPr>
          <w:p w14:paraId="27C0336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ВЛ-110 кВ Канаш-Шумерля 1 с отпайкой ВЛ-110 кВ на ПС «Ходарская» и трассой ВЛ-110 кВ от ПС Шумерлинская до ПС «Венец» (Вурнарский район)</w:t>
            </w:r>
          </w:p>
        </w:tc>
      </w:tr>
      <w:tr w:rsidR="008B5806" w:rsidRPr="00F83F02" w14:paraId="7FC22092" w14:textId="77777777" w:rsidTr="00D53534">
        <w:tc>
          <w:tcPr>
            <w:tcW w:w="567" w:type="dxa"/>
          </w:tcPr>
          <w:p w14:paraId="3E3E0F6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5</w:t>
            </w:r>
          </w:p>
        </w:tc>
        <w:tc>
          <w:tcPr>
            <w:tcW w:w="9770" w:type="dxa"/>
            <w:shd w:val="clear" w:color="auto" w:fill="auto"/>
            <w:vAlign w:val="center"/>
          </w:tcPr>
          <w:p w14:paraId="6DE18542"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ВЛ 35 кВ Аликово – Калинино – Кумаши - Вурнарская</w:t>
            </w:r>
          </w:p>
        </w:tc>
      </w:tr>
    </w:tbl>
    <w:p w14:paraId="63B3E314"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1.5.10</w:t>
      </w:r>
    </w:p>
    <w:p w14:paraId="55687AF2" w14:textId="2E007C78"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 xml:space="preserve"> Перечень ПС 110 кВ, расположенных на территории Вурнарского муниципального округа</w:t>
      </w:r>
    </w:p>
    <w:tbl>
      <w:tblPr>
        <w:tblW w:w="5005" w:type="pct"/>
        <w:tblInd w:w="-5" w:type="dxa"/>
        <w:tblLayout w:type="fixed"/>
        <w:tblLook w:val="0000" w:firstRow="0" w:lastRow="0" w:firstColumn="0" w:lastColumn="0" w:noHBand="0" w:noVBand="0"/>
      </w:tblPr>
      <w:tblGrid>
        <w:gridCol w:w="786"/>
        <w:gridCol w:w="2002"/>
        <w:gridCol w:w="1872"/>
        <w:gridCol w:w="891"/>
        <w:gridCol w:w="1856"/>
        <w:gridCol w:w="1008"/>
        <w:gridCol w:w="939"/>
      </w:tblGrid>
      <w:tr w:rsidR="008B5806" w:rsidRPr="00F83F02" w14:paraId="0ADAE18D" w14:textId="77777777" w:rsidTr="00D53534">
        <w:trPr>
          <w:tblHeader/>
        </w:trPr>
        <w:tc>
          <w:tcPr>
            <w:tcW w:w="856" w:type="dxa"/>
            <w:tcBorders>
              <w:top w:val="single" w:sz="4" w:space="0" w:color="000000"/>
              <w:left w:val="single" w:sz="4" w:space="0" w:color="000000"/>
              <w:bottom w:val="single" w:sz="4" w:space="0" w:color="000000"/>
            </w:tcBorders>
            <w:shd w:val="clear" w:color="auto" w:fill="auto"/>
            <w:vAlign w:val="center"/>
          </w:tcPr>
          <w:p w14:paraId="24418423"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 п/п</w:t>
            </w:r>
          </w:p>
        </w:tc>
        <w:tc>
          <w:tcPr>
            <w:tcW w:w="2230" w:type="dxa"/>
            <w:tcBorders>
              <w:top w:val="single" w:sz="4" w:space="0" w:color="000000"/>
              <w:left w:val="single" w:sz="4" w:space="0" w:color="000000"/>
              <w:bottom w:val="single" w:sz="4" w:space="0" w:color="000000"/>
            </w:tcBorders>
            <w:shd w:val="clear" w:color="auto" w:fill="auto"/>
            <w:vAlign w:val="center"/>
          </w:tcPr>
          <w:p w14:paraId="0076ED9D"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Наименование подстанции</w:t>
            </w:r>
          </w:p>
        </w:tc>
        <w:tc>
          <w:tcPr>
            <w:tcW w:w="2083" w:type="dxa"/>
            <w:tcBorders>
              <w:top w:val="single" w:sz="4" w:space="0" w:color="000000"/>
              <w:left w:val="single" w:sz="4" w:space="0" w:color="000000"/>
              <w:bottom w:val="single" w:sz="4" w:space="0" w:color="000000"/>
            </w:tcBorders>
            <w:shd w:val="clear" w:color="auto" w:fill="auto"/>
            <w:vAlign w:val="center"/>
          </w:tcPr>
          <w:p w14:paraId="6D864AAB"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Наименование трансформатора</w:t>
            </w:r>
          </w:p>
        </w:tc>
        <w:tc>
          <w:tcPr>
            <w:tcW w:w="976" w:type="dxa"/>
            <w:tcBorders>
              <w:top w:val="single" w:sz="4" w:space="0" w:color="000000"/>
              <w:left w:val="single" w:sz="4" w:space="0" w:color="000000"/>
              <w:bottom w:val="single" w:sz="4" w:space="0" w:color="000000"/>
            </w:tcBorders>
            <w:shd w:val="clear" w:color="auto" w:fill="auto"/>
            <w:vAlign w:val="center"/>
          </w:tcPr>
          <w:p w14:paraId="53EB6986"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Sном, МВ·А</w:t>
            </w:r>
          </w:p>
        </w:tc>
        <w:tc>
          <w:tcPr>
            <w:tcW w:w="2065" w:type="dxa"/>
            <w:tcBorders>
              <w:top w:val="single" w:sz="4" w:space="0" w:color="000000"/>
              <w:left w:val="single" w:sz="4" w:space="0" w:color="000000"/>
              <w:bottom w:val="single" w:sz="4" w:space="0" w:color="000000"/>
            </w:tcBorders>
            <w:shd w:val="clear" w:color="auto" w:fill="auto"/>
            <w:vAlign w:val="center"/>
          </w:tcPr>
          <w:p w14:paraId="093C122C"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Обмотка тр-ра ВН, СН, НН</w:t>
            </w:r>
          </w:p>
        </w:tc>
        <w:tc>
          <w:tcPr>
            <w:tcW w:w="1107" w:type="dxa"/>
            <w:tcBorders>
              <w:top w:val="single" w:sz="4" w:space="0" w:color="000000"/>
              <w:left w:val="single" w:sz="4" w:space="0" w:color="000000"/>
              <w:bottom w:val="single" w:sz="4" w:space="0" w:color="000000"/>
            </w:tcBorders>
            <w:shd w:val="clear" w:color="auto" w:fill="auto"/>
            <w:vAlign w:val="center"/>
          </w:tcPr>
          <w:p w14:paraId="6091E950"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Uном, кВ</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9F44"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Год ввода</w:t>
            </w:r>
          </w:p>
        </w:tc>
      </w:tr>
      <w:tr w:rsidR="008B5806" w:rsidRPr="00F83F02" w14:paraId="7577A803" w14:textId="77777777" w:rsidTr="00D53534">
        <w:trPr>
          <w:trHeight w:val="166"/>
        </w:trPr>
        <w:tc>
          <w:tcPr>
            <w:tcW w:w="856" w:type="dxa"/>
            <w:vMerge w:val="restart"/>
            <w:tcBorders>
              <w:top w:val="single" w:sz="4" w:space="0" w:color="000000"/>
              <w:left w:val="single" w:sz="4" w:space="0" w:color="000000"/>
              <w:bottom w:val="single" w:sz="4" w:space="0" w:color="000000"/>
            </w:tcBorders>
            <w:shd w:val="clear" w:color="auto" w:fill="auto"/>
            <w:vAlign w:val="center"/>
          </w:tcPr>
          <w:p w14:paraId="0A0B9CA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1</w:t>
            </w:r>
          </w:p>
        </w:tc>
        <w:tc>
          <w:tcPr>
            <w:tcW w:w="2230" w:type="dxa"/>
            <w:vMerge w:val="restart"/>
            <w:tcBorders>
              <w:top w:val="single" w:sz="4" w:space="0" w:color="000000"/>
              <w:left w:val="single" w:sz="4" w:space="0" w:color="000000"/>
              <w:bottom w:val="single" w:sz="4" w:space="0" w:color="000000"/>
            </w:tcBorders>
            <w:shd w:val="clear" w:color="auto" w:fill="auto"/>
            <w:vAlign w:val="center"/>
          </w:tcPr>
          <w:p w14:paraId="7A84FED0"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ПС 110 кВ Вурнары</w:t>
            </w:r>
          </w:p>
        </w:tc>
        <w:tc>
          <w:tcPr>
            <w:tcW w:w="2083" w:type="dxa"/>
            <w:vMerge w:val="restart"/>
            <w:tcBorders>
              <w:top w:val="single" w:sz="4" w:space="0" w:color="000000"/>
              <w:left w:val="single" w:sz="4" w:space="0" w:color="000000"/>
              <w:bottom w:val="single" w:sz="4" w:space="0" w:color="000000"/>
            </w:tcBorders>
            <w:shd w:val="clear" w:color="auto" w:fill="auto"/>
            <w:vAlign w:val="center"/>
          </w:tcPr>
          <w:p w14:paraId="5B307D7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Т-1</w:t>
            </w:r>
          </w:p>
        </w:tc>
        <w:tc>
          <w:tcPr>
            <w:tcW w:w="976" w:type="dxa"/>
            <w:vMerge w:val="restart"/>
            <w:tcBorders>
              <w:top w:val="single" w:sz="4" w:space="0" w:color="000000"/>
              <w:left w:val="single" w:sz="4" w:space="0" w:color="000000"/>
              <w:bottom w:val="single" w:sz="4" w:space="0" w:color="000000"/>
            </w:tcBorders>
            <w:shd w:val="clear" w:color="auto" w:fill="auto"/>
            <w:vAlign w:val="center"/>
          </w:tcPr>
          <w:p w14:paraId="6E49A9C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10,0</w:t>
            </w:r>
          </w:p>
        </w:tc>
        <w:tc>
          <w:tcPr>
            <w:tcW w:w="2065" w:type="dxa"/>
            <w:tcBorders>
              <w:top w:val="single" w:sz="4" w:space="0" w:color="000000"/>
              <w:left w:val="single" w:sz="4" w:space="0" w:color="000000"/>
              <w:bottom w:val="single" w:sz="4" w:space="0" w:color="000000"/>
            </w:tcBorders>
            <w:shd w:val="clear" w:color="auto" w:fill="auto"/>
            <w:vAlign w:val="center"/>
          </w:tcPr>
          <w:p w14:paraId="1B02FA95"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ВН</w:t>
            </w:r>
          </w:p>
        </w:tc>
        <w:tc>
          <w:tcPr>
            <w:tcW w:w="1107" w:type="dxa"/>
            <w:tcBorders>
              <w:top w:val="single" w:sz="4" w:space="0" w:color="000000"/>
              <w:left w:val="single" w:sz="4" w:space="0" w:color="000000"/>
              <w:bottom w:val="single" w:sz="4" w:space="0" w:color="000000"/>
            </w:tcBorders>
            <w:shd w:val="clear" w:color="auto" w:fill="auto"/>
            <w:vAlign w:val="center"/>
          </w:tcPr>
          <w:p w14:paraId="5C53DE19"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110</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7C5939"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1968</w:t>
            </w:r>
          </w:p>
        </w:tc>
      </w:tr>
      <w:tr w:rsidR="008B5806" w:rsidRPr="00F83F02" w14:paraId="03A688C9" w14:textId="77777777" w:rsidTr="00D53534">
        <w:trPr>
          <w:trHeight w:val="141"/>
        </w:trPr>
        <w:tc>
          <w:tcPr>
            <w:tcW w:w="856" w:type="dxa"/>
            <w:vMerge/>
            <w:tcBorders>
              <w:top w:val="single" w:sz="4" w:space="0" w:color="000000"/>
              <w:left w:val="single" w:sz="4" w:space="0" w:color="000000"/>
              <w:bottom w:val="single" w:sz="4" w:space="0" w:color="000000"/>
            </w:tcBorders>
            <w:shd w:val="clear" w:color="auto" w:fill="auto"/>
            <w:vAlign w:val="center"/>
          </w:tcPr>
          <w:p w14:paraId="0A755FCC" w14:textId="77777777" w:rsidR="008B5806" w:rsidRPr="00F83F02" w:rsidRDefault="008B5806" w:rsidP="00372C2F">
            <w:pPr>
              <w:suppressAutoHyphens/>
              <w:snapToGrid/>
              <w:spacing w:line="276" w:lineRule="auto"/>
              <w:rPr>
                <w:rFonts w:eastAsia="Calibri"/>
                <w:sz w:val="20"/>
                <w:szCs w:val="20"/>
                <w:lang w:eastAsia="zh-CN"/>
              </w:rPr>
            </w:pPr>
          </w:p>
        </w:tc>
        <w:tc>
          <w:tcPr>
            <w:tcW w:w="2230" w:type="dxa"/>
            <w:vMerge/>
            <w:tcBorders>
              <w:top w:val="single" w:sz="4" w:space="0" w:color="000000"/>
              <w:left w:val="single" w:sz="4" w:space="0" w:color="000000"/>
              <w:bottom w:val="single" w:sz="4" w:space="0" w:color="000000"/>
            </w:tcBorders>
            <w:shd w:val="clear" w:color="auto" w:fill="auto"/>
            <w:vAlign w:val="center"/>
          </w:tcPr>
          <w:p w14:paraId="53E8CD61" w14:textId="77777777" w:rsidR="008B5806" w:rsidRPr="00F83F02" w:rsidRDefault="008B5806" w:rsidP="00372C2F">
            <w:pPr>
              <w:suppressAutoHyphens/>
              <w:snapToGrid/>
              <w:spacing w:line="276" w:lineRule="auto"/>
              <w:rPr>
                <w:rFonts w:eastAsia="Calibri"/>
                <w:sz w:val="20"/>
                <w:szCs w:val="20"/>
                <w:lang w:eastAsia="zh-CN"/>
              </w:rPr>
            </w:pPr>
          </w:p>
        </w:tc>
        <w:tc>
          <w:tcPr>
            <w:tcW w:w="2083" w:type="dxa"/>
            <w:vMerge/>
            <w:tcBorders>
              <w:top w:val="single" w:sz="4" w:space="0" w:color="000000"/>
              <w:left w:val="single" w:sz="4" w:space="0" w:color="000000"/>
              <w:bottom w:val="single" w:sz="4" w:space="0" w:color="000000"/>
            </w:tcBorders>
            <w:shd w:val="clear" w:color="auto" w:fill="auto"/>
            <w:vAlign w:val="center"/>
          </w:tcPr>
          <w:p w14:paraId="251BEBE4" w14:textId="77777777" w:rsidR="008B5806" w:rsidRPr="00F83F02" w:rsidRDefault="008B5806" w:rsidP="00372C2F">
            <w:pPr>
              <w:suppressAutoHyphens/>
              <w:snapToGrid/>
              <w:spacing w:line="276" w:lineRule="auto"/>
              <w:rPr>
                <w:rFonts w:eastAsia="Calibri"/>
                <w:sz w:val="20"/>
                <w:szCs w:val="20"/>
                <w:lang w:eastAsia="zh-CN"/>
              </w:rPr>
            </w:pPr>
          </w:p>
        </w:tc>
        <w:tc>
          <w:tcPr>
            <w:tcW w:w="976" w:type="dxa"/>
            <w:vMerge/>
            <w:tcBorders>
              <w:top w:val="single" w:sz="4" w:space="0" w:color="000000"/>
              <w:left w:val="single" w:sz="4" w:space="0" w:color="000000"/>
              <w:bottom w:val="single" w:sz="4" w:space="0" w:color="000000"/>
            </w:tcBorders>
            <w:shd w:val="clear" w:color="auto" w:fill="auto"/>
            <w:vAlign w:val="center"/>
          </w:tcPr>
          <w:p w14:paraId="3B3541A6" w14:textId="77777777" w:rsidR="008B5806" w:rsidRPr="00F83F02" w:rsidRDefault="008B5806" w:rsidP="00372C2F">
            <w:pPr>
              <w:suppressAutoHyphens/>
              <w:snapToGrid/>
              <w:spacing w:line="276" w:lineRule="auto"/>
              <w:rPr>
                <w:rFonts w:eastAsia="Calibri"/>
                <w:sz w:val="20"/>
                <w:szCs w:val="20"/>
                <w:lang w:eastAsia="zh-CN"/>
              </w:rPr>
            </w:pPr>
          </w:p>
        </w:tc>
        <w:tc>
          <w:tcPr>
            <w:tcW w:w="2065" w:type="dxa"/>
            <w:tcBorders>
              <w:top w:val="single" w:sz="4" w:space="0" w:color="000000"/>
              <w:left w:val="single" w:sz="4" w:space="0" w:color="000000"/>
              <w:bottom w:val="single" w:sz="4" w:space="0" w:color="000000"/>
            </w:tcBorders>
            <w:shd w:val="clear" w:color="auto" w:fill="auto"/>
            <w:vAlign w:val="center"/>
          </w:tcPr>
          <w:p w14:paraId="05246383"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НН</w:t>
            </w:r>
          </w:p>
        </w:tc>
        <w:tc>
          <w:tcPr>
            <w:tcW w:w="1107" w:type="dxa"/>
            <w:tcBorders>
              <w:top w:val="single" w:sz="4" w:space="0" w:color="000000"/>
              <w:left w:val="single" w:sz="4" w:space="0" w:color="000000"/>
              <w:bottom w:val="single" w:sz="4" w:space="0" w:color="000000"/>
            </w:tcBorders>
            <w:shd w:val="clear" w:color="auto" w:fill="auto"/>
            <w:vAlign w:val="center"/>
          </w:tcPr>
          <w:p w14:paraId="600A42C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10,5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B089E3" w14:textId="77777777" w:rsidR="008B5806" w:rsidRPr="00F83F02" w:rsidRDefault="008B5806" w:rsidP="00372C2F">
            <w:pPr>
              <w:suppressAutoHyphens/>
              <w:snapToGrid/>
              <w:spacing w:line="276" w:lineRule="auto"/>
              <w:rPr>
                <w:rFonts w:eastAsia="Calibri"/>
                <w:sz w:val="20"/>
                <w:szCs w:val="20"/>
                <w:lang w:eastAsia="zh-CN"/>
              </w:rPr>
            </w:pPr>
          </w:p>
        </w:tc>
      </w:tr>
      <w:tr w:rsidR="008B5806" w:rsidRPr="00F83F02" w14:paraId="5B49840C" w14:textId="77777777" w:rsidTr="00D53534">
        <w:trPr>
          <w:trHeight w:val="146"/>
        </w:trPr>
        <w:tc>
          <w:tcPr>
            <w:tcW w:w="856" w:type="dxa"/>
            <w:vMerge/>
            <w:tcBorders>
              <w:top w:val="single" w:sz="4" w:space="0" w:color="000000"/>
              <w:left w:val="single" w:sz="4" w:space="0" w:color="000000"/>
              <w:bottom w:val="single" w:sz="4" w:space="0" w:color="000000"/>
            </w:tcBorders>
            <w:shd w:val="clear" w:color="auto" w:fill="auto"/>
            <w:vAlign w:val="center"/>
          </w:tcPr>
          <w:p w14:paraId="26DA26CA" w14:textId="77777777" w:rsidR="008B5806" w:rsidRPr="00F83F02" w:rsidRDefault="008B5806" w:rsidP="00372C2F">
            <w:pPr>
              <w:suppressAutoHyphens/>
              <w:snapToGrid/>
              <w:spacing w:line="276" w:lineRule="auto"/>
              <w:rPr>
                <w:rFonts w:eastAsia="Calibri"/>
                <w:sz w:val="20"/>
                <w:szCs w:val="20"/>
                <w:lang w:eastAsia="zh-CN"/>
              </w:rPr>
            </w:pPr>
          </w:p>
        </w:tc>
        <w:tc>
          <w:tcPr>
            <w:tcW w:w="2230" w:type="dxa"/>
            <w:vMerge/>
            <w:tcBorders>
              <w:top w:val="single" w:sz="4" w:space="0" w:color="000000"/>
              <w:left w:val="single" w:sz="4" w:space="0" w:color="000000"/>
              <w:bottom w:val="single" w:sz="4" w:space="0" w:color="000000"/>
            </w:tcBorders>
            <w:shd w:val="clear" w:color="auto" w:fill="auto"/>
            <w:vAlign w:val="center"/>
          </w:tcPr>
          <w:p w14:paraId="1A0EEDD3" w14:textId="77777777" w:rsidR="008B5806" w:rsidRPr="00F83F02" w:rsidRDefault="008B5806" w:rsidP="00372C2F">
            <w:pPr>
              <w:suppressAutoHyphens/>
              <w:snapToGrid/>
              <w:spacing w:line="276" w:lineRule="auto"/>
              <w:rPr>
                <w:rFonts w:eastAsia="Calibri"/>
                <w:sz w:val="20"/>
                <w:szCs w:val="20"/>
                <w:lang w:eastAsia="zh-CN"/>
              </w:rPr>
            </w:pPr>
          </w:p>
        </w:tc>
        <w:tc>
          <w:tcPr>
            <w:tcW w:w="2083" w:type="dxa"/>
            <w:vMerge/>
            <w:tcBorders>
              <w:top w:val="single" w:sz="4" w:space="0" w:color="000000"/>
              <w:left w:val="single" w:sz="4" w:space="0" w:color="000000"/>
              <w:bottom w:val="single" w:sz="4" w:space="0" w:color="000000"/>
            </w:tcBorders>
            <w:shd w:val="clear" w:color="auto" w:fill="auto"/>
            <w:vAlign w:val="center"/>
          </w:tcPr>
          <w:p w14:paraId="49C67458" w14:textId="77777777" w:rsidR="008B5806" w:rsidRPr="00F83F02" w:rsidRDefault="008B5806" w:rsidP="00372C2F">
            <w:pPr>
              <w:suppressAutoHyphens/>
              <w:snapToGrid/>
              <w:spacing w:line="276" w:lineRule="auto"/>
              <w:rPr>
                <w:rFonts w:eastAsia="Calibri"/>
                <w:sz w:val="20"/>
                <w:szCs w:val="20"/>
                <w:lang w:eastAsia="zh-CN"/>
              </w:rPr>
            </w:pPr>
          </w:p>
        </w:tc>
        <w:tc>
          <w:tcPr>
            <w:tcW w:w="976" w:type="dxa"/>
            <w:vMerge/>
            <w:tcBorders>
              <w:top w:val="single" w:sz="4" w:space="0" w:color="000000"/>
              <w:left w:val="single" w:sz="4" w:space="0" w:color="000000"/>
              <w:bottom w:val="single" w:sz="4" w:space="0" w:color="000000"/>
            </w:tcBorders>
            <w:shd w:val="clear" w:color="auto" w:fill="auto"/>
            <w:vAlign w:val="center"/>
          </w:tcPr>
          <w:p w14:paraId="5D6A32C0" w14:textId="77777777" w:rsidR="008B5806" w:rsidRPr="00F83F02" w:rsidRDefault="008B5806" w:rsidP="00372C2F">
            <w:pPr>
              <w:suppressAutoHyphens/>
              <w:snapToGrid/>
              <w:spacing w:line="276" w:lineRule="auto"/>
              <w:rPr>
                <w:rFonts w:eastAsia="Calibri"/>
                <w:sz w:val="20"/>
                <w:szCs w:val="20"/>
                <w:lang w:eastAsia="zh-CN"/>
              </w:rPr>
            </w:pPr>
          </w:p>
        </w:tc>
        <w:tc>
          <w:tcPr>
            <w:tcW w:w="2065" w:type="dxa"/>
            <w:tcBorders>
              <w:top w:val="single" w:sz="4" w:space="0" w:color="000000"/>
              <w:left w:val="single" w:sz="4" w:space="0" w:color="000000"/>
              <w:bottom w:val="single" w:sz="4" w:space="0" w:color="auto"/>
            </w:tcBorders>
            <w:shd w:val="clear" w:color="auto" w:fill="auto"/>
            <w:vAlign w:val="center"/>
          </w:tcPr>
          <w:p w14:paraId="4E29E75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ВН</w:t>
            </w:r>
          </w:p>
        </w:tc>
        <w:tc>
          <w:tcPr>
            <w:tcW w:w="1107" w:type="dxa"/>
            <w:tcBorders>
              <w:top w:val="single" w:sz="4" w:space="0" w:color="000000"/>
              <w:left w:val="single" w:sz="4" w:space="0" w:color="000000"/>
              <w:bottom w:val="single" w:sz="4" w:space="0" w:color="auto"/>
            </w:tcBorders>
            <w:shd w:val="clear" w:color="auto" w:fill="auto"/>
            <w:vAlign w:val="center"/>
          </w:tcPr>
          <w:p w14:paraId="389CA430"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115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538606" w14:textId="77777777" w:rsidR="008B5806" w:rsidRPr="00F83F02" w:rsidRDefault="008B5806" w:rsidP="00372C2F">
            <w:pPr>
              <w:suppressAutoHyphens/>
              <w:snapToGrid/>
              <w:spacing w:line="276" w:lineRule="auto"/>
              <w:rPr>
                <w:rFonts w:eastAsia="Calibri"/>
                <w:sz w:val="20"/>
                <w:szCs w:val="20"/>
                <w:lang w:eastAsia="zh-CN"/>
              </w:rPr>
            </w:pPr>
          </w:p>
        </w:tc>
      </w:tr>
      <w:tr w:rsidR="008B5806" w:rsidRPr="00F83F02" w14:paraId="6C89C30D" w14:textId="77777777" w:rsidTr="00D53534">
        <w:trPr>
          <w:trHeight w:val="291"/>
        </w:trPr>
        <w:tc>
          <w:tcPr>
            <w:tcW w:w="856" w:type="dxa"/>
            <w:vMerge/>
            <w:tcBorders>
              <w:top w:val="single" w:sz="4" w:space="0" w:color="000000"/>
              <w:left w:val="single" w:sz="4" w:space="0" w:color="000000"/>
              <w:bottom w:val="single" w:sz="4" w:space="0" w:color="000000"/>
            </w:tcBorders>
            <w:shd w:val="clear" w:color="auto" w:fill="auto"/>
            <w:vAlign w:val="center"/>
          </w:tcPr>
          <w:p w14:paraId="2E5BA18B" w14:textId="77777777" w:rsidR="008B5806" w:rsidRPr="00F83F02" w:rsidRDefault="008B5806" w:rsidP="00372C2F">
            <w:pPr>
              <w:suppressAutoHyphens/>
              <w:snapToGrid/>
              <w:spacing w:line="276" w:lineRule="auto"/>
              <w:rPr>
                <w:rFonts w:eastAsia="Calibri"/>
                <w:sz w:val="20"/>
                <w:szCs w:val="20"/>
                <w:lang w:eastAsia="zh-CN"/>
              </w:rPr>
            </w:pPr>
          </w:p>
        </w:tc>
        <w:tc>
          <w:tcPr>
            <w:tcW w:w="2230" w:type="dxa"/>
            <w:vMerge/>
            <w:tcBorders>
              <w:top w:val="single" w:sz="4" w:space="0" w:color="000000"/>
              <w:left w:val="single" w:sz="4" w:space="0" w:color="000000"/>
              <w:bottom w:val="single" w:sz="4" w:space="0" w:color="000000"/>
            </w:tcBorders>
            <w:shd w:val="clear" w:color="auto" w:fill="auto"/>
            <w:vAlign w:val="center"/>
          </w:tcPr>
          <w:p w14:paraId="0C511B87" w14:textId="77777777" w:rsidR="008B5806" w:rsidRPr="00F83F02" w:rsidRDefault="008B5806" w:rsidP="00372C2F">
            <w:pPr>
              <w:suppressAutoHyphens/>
              <w:snapToGrid/>
              <w:spacing w:line="276" w:lineRule="auto"/>
              <w:rPr>
                <w:rFonts w:eastAsia="Calibri"/>
                <w:sz w:val="20"/>
                <w:szCs w:val="20"/>
                <w:lang w:eastAsia="zh-CN"/>
              </w:rPr>
            </w:pPr>
          </w:p>
        </w:tc>
        <w:tc>
          <w:tcPr>
            <w:tcW w:w="2083" w:type="dxa"/>
            <w:vMerge w:val="restart"/>
            <w:tcBorders>
              <w:top w:val="single" w:sz="4" w:space="0" w:color="000000"/>
              <w:left w:val="single" w:sz="4" w:space="0" w:color="000000"/>
              <w:bottom w:val="single" w:sz="4" w:space="0" w:color="000000"/>
            </w:tcBorders>
            <w:shd w:val="clear" w:color="auto" w:fill="auto"/>
            <w:vAlign w:val="center"/>
          </w:tcPr>
          <w:p w14:paraId="1E99CF34"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Calibri"/>
                <w:sz w:val="20"/>
                <w:szCs w:val="20"/>
                <w:lang w:eastAsia="zh-CN"/>
              </w:rPr>
              <w:t>Т-2</w:t>
            </w:r>
          </w:p>
        </w:tc>
        <w:tc>
          <w:tcPr>
            <w:tcW w:w="976"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0DAECA79"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25,0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59A2980"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СН</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636C70E"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38,5</w:t>
            </w:r>
          </w:p>
        </w:tc>
        <w:tc>
          <w:tcPr>
            <w:tcW w:w="103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14:paraId="7E7F165C"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1973</w:t>
            </w:r>
          </w:p>
        </w:tc>
      </w:tr>
      <w:tr w:rsidR="008B5806" w:rsidRPr="00F83F02" w14:paraId="4337EB4A" w14:textId="77777777" w:rsidTr="00D53534">
        <w:trPr>
          <w:trHeight w:val="160"/>
        </w:trPr>
        <w:tc>
          <w:tcPr>
            <w:tcW w:w="856" w:type="dxa"/>
            <w:vMerge/>
            <w:tcBorders>
              <w:top w:val="single" w:sz="4" w:space="0" w:color="000000"/>
              <w:left w:val="single" w:sz="4" w:space="0" w:color="000000"/>
              <w:bottom w:val="single" w:sz="4" w:space="0" w:color="000000"/>
            </w:tcBorders>
            <w:shd w:val="clear" w:color="auto" w:fill="auto"/>
            <w:vAlign w:val="center"/>
          </w:tcPr>
          <w:p w14:paraId="7C0CBED5" w14:textId="77777777" w:rsidR="008B5806" w:rsidRPr="00F83F02" w:rsidRDefault="008B5806" w:rsidP="00372C2F">
            <w:pPr>
              <w:suppressAutoHyphens/>
              <w:snapToGrid/>
              <w:spacing w:line="276" w:lineRule="auto"/>
              <w:rPr>
                <w:rFonts w:eastAsia="Calibri"/>
                <w:sz w:val="20"/>
                <w:szCs w:val="20"/>
                <w:lang w:eastAsia="zh-CN"/>
              </w:rPr>
            </w:pPr>
          </w:p>
        </w:tc>
        <w:tc>
          <w:tcPr>
            <w:tcW w:w="2230" w:type="dxa"/>
            <w:vMerge/>
            <w:tcBorders>
              <w:top w:val="single" w:sz="4" w:space="0" w:color="000000"/>
              <w:left w:val="single" w:sz="4" w:space="0" w:color="000000"/>
              <w:bottom w:val="single" w:sz="4" w:space="0" w:color="000000"/>
            </w:tcBorders>
            <w:shd w:val="clear" w:color="auto" w:fill="auto"/>
            <w:vAlign w:val="center"/>
          </w:tcPr>
          <w:p w14:paraId="1001EDFD" w14:textId="77777777" w:rsidR="008B5806" w:rsidRPr="00F83F02" w:rsidRDefault="008B5806" w:rsidP="00372C2F">
            <w:pPr>
              <w:suppressAutoHyphens/>
              <w:snapToGrid/>
              <w:spacing w:line="276" w:lineRule="auto"/>
              <w:rPr>
                <w:rFonts w:eastAsia="Calibri"/>
                <w:sz w:val="20"/>
                <w:szCs w:val="20"/>
                <w:lang w:eastAsia="zh-CN"/>
              </w:rPr>
            </w:pPr>
          </w:p>
        </w:tc>
        <w:tc>
          <w:tcPr>
            <w:tcW w:w="2083" w:type="dxa"/>
            <w:vMerge/>
            <w:tcBorders>
              <w:top w:val="single" w:sz="4" w:space="0" w:color="000000"/>
              <w:left w:val="single" w:sz="4" w:space="0" w:color="000000"/>
              <w:bottom w:val="single" w:sz="4" w:space="0" w:color="000000"/>
            </w:tcBorders>
            <w:shd w:val="clear" w:color="auto" w:fill="auto"/>
            <w:vAlign w:val="center"/>
          </w:tcPr>
          <w:p w14:paraId="3513B916" w14:textId="77777777" w:rsidR="008B5806" w:rsidRPr="00F83F02" w:rsidRDefault="008B5806" w:rsidP="00372C2F">
            <w:pPr>
              <w:suppressAutoHyphens/>
              <w:snapToGrid/>
              <w:spacing w:line="276" w:lineRule="auto"/>
              <w:rPr>
                <w:rFonts w:eastAsia="Calibri"/>
                <w:sz w:val="20"/>
                <w:szCs w:val="20"/>
                <w:lang w:eastAsia="zh-CN"/>
              </w:rPr>
            </w:pPr>
          </w:p>
        </w:tc>
        <w:tc>
          <w:tcPr>
            <w:tcW w:w="976" w:type="dxa"/>
            <w:vMerge/>
            <w:tcBorders>
              <w:top w:val="single" w:sz="4" w:space="0" w:color="000000"/>
              <w:left w:val="single" w:sz="4" w:space="0" w:color="000000"/>
              <w:bottom w:val="single" w:sz="4" w:space="0" w:color="000000"/>
              <w:right w:val="single" w:sz="4" w:space="0" w:color="auto"/>
            </w:tcBorders>
            <w:shd w:val="clear" w:color="auto" w:fill="auto"/>
            <w:vAlign w:val="center"/>
          </w:tcPr>
          <w:p w14:paraId="50B040FB" w14:textId="77777777" w:rsidR="008B5806" w:rsidRPr="00F83F02" w:rsidRDefault="008B5806" w:rsidP="00372C2F">
            <w:pPr>
              <w:suppressAutoHyphens/>
              <w:snapToGrid/>
              <w:spacing w:line="276" w:lineRule="auto"/>
              <w:rPr>
                <w:rFonts w:eastAsia="Calibri"/>
                <w:sz w:val="20"/>
                <w:szCs w:val="20"/>
                <w:lang w:eastAsia="zh-CN"/>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4B9BBAC"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НН</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34616AD6" w14:textId="77777777" w:rsidR="008B5806" w:rsidRPr="00F83F02" w:rsidRDefault="008B5806" w:rsidP="00372C2F">
            <w:pPr>
              <w:suppressAutoHyphens/>
              <w:snapToGrid/>
              <w:spacing w:line="276" w:lineRule="auto"/>
              <w:rPr>
                <w:rFonts w:eastAsia="Calibri"/>
                <w:sz w:val="20"/>
                <w:szCs w:val="20"/>
                <w:lang w:eastAsia="zh-CN"/>
              </w:rPr>
            </w:pPr>
            <w:r w:rsidRPr="00F83F02">
              <w:rPr>
                <w:rFonts w:eastAsia="font658"/>
                <w:sz w:val="20"/>
                <w:szCs w:val="20"/>
                <w:lang w:eastAsia="zh-CN"/>
              </w:rPr>
              <w:t>11</w:t>
            </w:r>
          </w:p>
        </w:tc>
        <w:tc>
          <w:tcPr>
            <w:tcW w:w="1030"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184C53CF" w14:textId="77777777" w:rsidR="008B5806" w:rsidRPr="00F83F02" w:rsidRDefault="008B5806" w:rsidP="00372C2F">
            <w:pPr>
              <w:suppressAutoHyphens/>
              <w:snapToGrid/>
              <w:spacing w:line="276" w:lineRule="auto"/>
              <w:rPr>
                <w:rFonts w:eastAsia="Calibri"/>
                <w:sz w:val="20"/>
                <w:szCs w:val="20"/>
                <w:lang w:eastAsia="zh-CN"/>
              </w:rPr>
            </w:pPr>
          </w:p>
        </w:tc>
      </w:tr>
    </w:tbl>
    <w:bookmarkEnd w:id="90"/>
    <w:p w14:paraId="534A4D79" w14:textId="77777777"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Перечень подстанций и распределительных пунктов, расположенных на территории Вурнарского муниципального округа:</w:t>
      </w:r>
    </w:p>
    <w:p w14:paraId="648B01C2" w14:textId="77777777" w:rsidR="008B5806" w:rsidRPr="00F83F02" w:rsidRDefault="008B5806">
      <w:pPr>
        <w:numPr>
          <w:ilvl w:val="0"/>
          <w:numId w:val="68"/>
        </w:numPr>
        <w:suppressAutoHyphens/>
        <w:snapToGrid/>
        <w:spacing w:after="200" w:line="276" w:lineRule="auto"/>
        <w:ind w:left="0" w:firstLine="425"/>
        <w:contextualSpacing/>
        <w:jc w:val="both"/>
        <w:rPr>
          <w:rFonts w:eastAsia="Calibri"/>
          <w:sz w:val="24"/>
          <w:szCs w:val="24"/>
          <w:lang w:eastAsia="zh-CN"/>
        </w:rPr>
      </w:pPr>
      <w:r w:rsidRPr="00F83F02">
        <w:rPr>
          <w:rFonts w:eastAsia="Calibri"/>
          <w:sz w:val="24"/>
          <w:szCs w:val="24"/>
          <w:lang w:eastAsia="zh-CN"/>
        </w:rPr>
        <w:lastRenderedPageBreak/>
        <w:t>ПС 35/10 кВ «Кумаши»;</w:t>
      </w:r>
    </w:p>
    <w:p w14:paraId="43CF5168" w14:textId="77777777" w:rsidR="008B5806" w:rsidRPr="00F83F02" w:rsidRDefault="008B5806">
      <w:pPr>
        <w:numPr>
          <w:ilvl w:val="0"/>
          <w:numId w:val="68"/>
        </w:numPr>
        <w:suppressAutoHyphens/>
        <w:snapToGrid/>
        <w:spacing w:after="200" w:line="276" w:lineRule="auto"/>
        <w:ind w:left="0" w:firstLine="425"/>
        <w:contextualSpacing/>
        <w:jc w:val="both"/>
        <w:rPr>
          <w:rFonts w:eastAsia="Calibri"/>
          <w:sz w:val="24"/>
          <w:szCs w:val="24"/>
          <w:lang w:eastAsia="zh-CN"/>
        </w:rPr>
      </w:pPr>
      <w:r w:rsidRPr="00F83F02">
        <w:rPr>
          <w:rFonts w:eastAsia="Calibri"/>
          <w:sz w:val="24"/>
          <w:szCs w:val="24"/>
          <w:lang w:eastAsia="zh-CN"/>
        </w:rPr>
        <w:t>ПС 35/10 кВ «Калининская».</w:t>
      </w:r>
    </w:p>
    <w:p w14:paraId="0372EC22"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Распределение электроэнергии между потребителями муниципального округа осуществляется на напряжении 10 кВ. Большинство трансформаторных подстанций имеют резерв мощности, следовательно, отсутствие свободных мощностей в большинстве не является ограничением для развития территорий. </w:t>
      </w:r>
    </w:p>
    <w:p w14:paraId="6AD996A9"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В результате анализа существующего положения в сфере электроснабжения Вурнарского муниципального округа были выявлены следующие технические и технологические проблемы. </w:t>
      </w:r>
    </w:p>
    <w:p w14:paraId="3875C815" w14:textId="77777777" w:rsidR="008B5806" w:rsidRPr="00F83F02" w:rsidRDefault="008B5806">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lang w:eastAsia="zh-CN"/>
        </w:rPr>
        <w:t>высокий уровень износа электрических мощностей: преобладающая часть электрических сетей энергосистемы Чувашской Республики эксплуатируется за пределами нормативных сроков эксплуатации, что приводит к повышению потерь при передаче, а также повышенным затратам на обслуживание и ремонт;</w:t>
      </w:r>
    </w:p>
    <w:p w14:paraId="19899CAE" w14:textId="77777777" w:rsidR="008B5806" w:rsidRPr="00F83F02" w:rsidRDefault="008B5806">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lang w:eastAsia="zh-CN"/>
        </w:rPr>
        <w:t>высокий уровень износа линий электропередачи: требуется дальнейшая разработка и реализация программ технического перевооружения, модернизации и реконструкции ряда подстанций, воздушных и кабельных линий.</w:t>
      </w:r>
    </w:p>
    <w:p w14:paraId="33055DD9" w14:textId="77777777" w:rsidR="00CB4278" w:rsidRPr="00F83F02" w:rsidRDefault="00CB4278" w:rsidP="00372C2F">
      <w:pPr>
        <w:pStyle w:val="3"/>
        <w:spacing w:before="240" w:after="120" w:line="276" w:lineRule="auto"/>
        <w:ind w:firstLine="709"/>
        <w:jc w:val="both"/>
        <w:rPr>
          <w:rFonts w:ascii="Times New Roman" w:hAnsi="Times New Roman"/>
        </w:rPr>
      </w:pPr>
      <w:bookmarkStart w:id="93" w:name="_Toc142126336"/>
      <w:r w:rsidRPr="00F83F02">
        <w:rPr>
          <w:rFonts w:ascii="Times New Roman" w:hAnsi="Times New Roman"/>
        </w:rPr>
        <w:t>Газоснабжение</w:t>
      </w:r>
      <w:bookmarkEnd w:id="93"/>
    </w:p>
    <w:p w14:paraId="4F028041"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В настоящее время природный газ доведен практически до каждого населенного пункта Вурнарского муниципального округа. На территории муниципального округа остаются негазифицированными 5 населенных пунктов. Уровень газификации природным газом в Чувашской Республике на 01.01.2020 составляет 91,4%. </w:t>
      </w:r>
    </w:p>
    <w:p w14:paraId="2DFF0D43"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Газ используется в качестве основного топлива для существующих центральных и индивидуальных котельных, а также для газоснабжения жилого фонда (пищеприготовление, горячее водоснабжение и отопление).</w:t>
      </w:r>
    </w:p>
    <w:p w14:paraId="2CACA067"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Газоснабжение муниципального округа осуществляется от двух газораспределительных станций ГРС Вурнары, ГРС Кумаши.</w:t>
      </w:r>
    </w:p>
    <w:p w14:paraId="759259D2"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Схема газоснабжения трехступенчатая, представлена тупиковыми распределительными газопроводами, от ГРС проложены распределительные газопроводы высокого давления II категории (Ру=0,3–0,6 МПа) и среднего давления (Ру=0,005-0,3 МПа) до ПРГ (ГРП) и части потребителей. От ПРГ проложены газопроводы низкого давления (Ру до 0,005 МПа) до потребителей. Газопроводы выполнены из стальных и полиэтиленовых труб, прокладка подземная и надземная.</w:t>
      </w:r>
    </w:p>
    <w:p w14:paraId="1C2901E1" w14:textId="77777777" w:rsidR="00CB4278" w:rsidRPr="00F83F02" w:rsidRDefault="00F72AF4" w:rsidP="00372C2F">
      <w:pPr>
        <w:pStyle w:val="3"/>
        <w:spacing w:before="240" w:after="120" w:line="276" w:lineRule="auto"/>
        <w:ind w:firstLine="709"/>
        <w:jc w:val="both"/>
        <w:rPr>
          <w:rFonts w:ascii="Times New Roman" w:hAnsi="Times New Roman"/>
          <w:lang w:val="ru-RU"/>
        </w:rPr>
      </w:pPr>
      <w:bookmarkStart w:id="94" w:name="_Toc142126337"/>
      <w:r w:rsidRPr="00F83F02">
        <w:rPr>
          <w:rFonts w:ascii="Times New Roman" w:hAnsi="Times New Roman"/>
          <w:lang w:val="ru-RU"/>
        </w:rPr>
        <w:t>Связь</w:t>
      </w:r>
      <w:bookmarkEnd w:id="94"/>
    </w:p>
    <w:p w14:paraId="74E47E38"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На территории Вурнарского муниципального округа развиты следующие виды связи: почтовая связь, стационарная телефонная связь, мобильная телефонная связь, информационно-телекоммуникационная сеть Интернет.</w:t>
      </w:r>
    </w:p>
    <w:p w14:paraId="7CCB303D"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Количество отделений почтовой связи в сети УФПС Чувашской Республики – филиала ФГУП «Почта России» – 25. Количество сельских населенных пунктов, обслуживаемых почтовой связью - 102.</w:t>
      </w:r>
    </w:p>
    <w:p w14:paraId="1A0684C8"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Во всех отделениях почтовой связи оказывается следующий перечень основных услуг: почтовые услуги; финансовые услуги; прочие услуги (розничная торговля товарами </w:t>
      </w:r>
      <w:r w:rsidRPr="00F83F02">
        <w:rPr>
          <w:rFonts w:eastAsia="Calibri"/>
          <w:sz w:val="24"/>
          <w:lang w:eastAsia="zh-CN"/>
        </w:rPr>
        <w:lastRenderedPageBreak/>
        <w:t>различных категорий: периодические печатные издания, книжная продукция, открытки, канцелярские товары, филателия, услуги доступа в Интернет).</w:t>
      </w:r>
    </w:p>
    <w:p w14:paraId="0720A06F"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К основным проблемам обеспечения населения доступом к услугам проводной связи следует отнести изношенность основного оборудования систем связи и необходимость реконструкции ряда АТС с установкой электронного оборудования.</w:t>
      </w:r>
    </w:p>
    <w:p w14:paraId="09B78982" w14:textId="77777777" w:rsidR="008B5806" w:rsidRPr="00F83F02" w:rsidRDefault="008B5806" w:rsidP="00372C2F">
      <w:pPr>
        <w:suppressAutoHyphens/>
        <w:snapToGrid/>
        <w:spacing w:line="276" w:lineRule="auto"/>
        <w:ind w:firstLine="709"/>
        <w:jc w:val="both"/>
        <w:rPr>
          <w:rFonts w:eastAsia="Calibri"/>
          <w:i/>
          <w:iCs/>
          <w:sz w:val="24"/>
          <w:lang w:eastAsia="zh-CN"/>
        </w:rPr>
      </w:pPr>
      <w:r w:rsidRPr="00F83F02">
        <w:rPr>
          <w:rFonts w:eastAsia="Calibri"/>
          <w:i/>
          <w:iCs/>
          <w:sz w:val="24"/>
          <w:lang w:eastAsia="zh-CN"/>
        </w:rPr>
        <w:t>Мобильная телефонная связь</w:t>
      </w:r>
    </w:p>
    <w:p w14:paraId="61230921"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Услуги мобильной телефонной связи на территории края предоставляются 6 крупнейшими операторами сотовой связи, осуществляющими свою деятельность в границах Российской Федерации: Билайн, МТС, Мегафон, Теле2, Yota, Тинькофф-мобайл, обеспечивающих покрытие 98% территории Вурнарского муниципального округа. </w:t>
      </w:r>
    </w:p>
    <w:p w14:paraId="18222D14"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Передача данных на территории муниципального округа осуществляется посредством базовых станций, расположенных на крышах зданий в зоне плотной городской застройки и посредством вышек сотовой связи. Жителям всей территории Чувашии, обеспеченной мобильной связью, доступен мобильный интернет в сети 3G и 4G. </w:t>
      </w:r>
    </w:p>
    <w:p w14:paraId="722815EE" w14:textId="77777777" w:rsidR="008B5806" w:rsidRPr="00F83F02" w:rsidRDefault="008B5806" w:rsidP="00372C2F">
      <w:pPr>
        <w:suppressAutoHyphens/>
        <w:snapToGrid/>
        <w:spacing w:line="276" w:lineRule="auto"/>
        <w:ind w:firstLine="709"/>
        <w:jc w:val="both"/>
        <w:rPr>
          <w:rFonts w:eastAsia="Calibri"/>
          <w:i/>
          <w:iCs/>
          <w:sz w:val="24"/>
          <w:lang w:eastAsia="zh-CN"/>
        </w:rPr>
      </w:pPr>
      <w:r w:rsidRPr="00F83F02">
        <w:rPr>
          <w:rFonts w:eastAsia="Calibri"/>
          <w:i/>
          <w:iCs/>
          <w:sz w:val="24"/>
          <w:lang w:eastAsia="zh-CN"/>
        </w:rPr>
        <w:t>Телерадиотрансляционная сеть</w:t>
      </w:r>
    </w:p>
    <w:p w14:paraId="06DE381C"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Услуги проводного радиовещания, а также трансляцию радио и телевизионных каналов в цифровом и аналоговом форматах на территории Чувашской Республики осуществляет ФГУП «Российская телевизионная и радиовещательная сеть» филиал РТРС «РТПЦ Чувашской Республики». </w:t>
      </w:r>
    </w:p>
    <w:p w14:paraId="161B4C56"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На территории Вурнарского муниципального округа ведутся работы по повышению зоны охвата зоны вещания национального радио, также проводятся мероприятия по возобновлению работы районного радио.</w:t>
      </w:r>
    </w:p>
    <w:p w14:paraId="304C41A1"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В рамках реализации федеральной целевой программы «Развитие телерадиовещания в Российской Федерации на 2009-2018 годы» на территории Чувашии осуществлено строительство объектов цифрового вещания. На территории Вурнарского муниципального округа вещают 20 бесплатных цифровых телеканалов, входящих в состав 2-х мультиплексов. В Чувашии охват цифровым эфирным ТВ составляет 99,1%. </w:t>
      </w:r>
    </w:p>
    <w:p w14:paraId="787E94C7" w14:textId="6BB09CE4"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 xml:space="preserve">На начало 2021 г. в силу особенностей рельефа 83 населенных пункта Чувашской Республики находятся вне зоны цифрового эфирного наземного вещания, суммарная численность жителей данных населенных пунктов составляет 14,3 тыс. человек. Перечень населенных пунктов Вурнарского муниципального округа представлен в таблице </w:t>
      </w:r>
      <w:r w:rsidR="00CB4C77" w:rsidRPr="00F83F02">
        <w:rPr>
          <w:rFonts w:eastAsia="Calibri"/>
          <w:sz w:val="24"/>
          <w:lang w:eastAsia="zh-CN"/>
        </w:rPr>
        <w:t>1.5.11</w:t>
      </w:r>
      <w:r w:rsidRPr="00F83F02">
        <w:rPr>
          <w:rFonts w:eastAsia="Calibri"/>
          <w:sz w:val="24"/>
          <w:lang w:eastAsia="zh-CN"/>
        </w:rPr>
        <w:t>.</w:t>
      </w:r>
    </w:p>
    <w:p w14:paraId="45158570" w14:textId="77777777" w:rsidR="00372C2F" w:rsidRDefault="008B5806" w:rsidP="00372C2F">
      <w:pPr>
        <w:suppressAutoHyphens/>
        <w:snapToGrid/>
        <w:spacing w:before="120" w:line="276" w:lineRule="auto"/>
        <w:ind w:firstLine="709"/>
        <w:jc w:val="right"/>
        <w:rPr>
          <w:rFonts w:eastAsia="Calibri"/>
          <w:sz w:val="24"/>
          <w:lang w:eastAsia="zh-CN"/>
        </w:rPr>
      </w:pPr>
      <w:r w:rsidRPr="00F83F02">
        <w:rPr>
          <w:rFonts w:eastAsia="Calibri"/>
          <w:sz w:val="24"/>
          <w:lang w:eastAsia="zh-CN"/>
        </w:rPr>
        <w:t xml:space="preserve">Таблица </w:t>
      </w:r>
      <w:r w:rsidR="00CB4C77" w:rsidRPr="00F83F02">
        <w:rPr>
          <w:rFonts w:eastAsia="Calibri"/>
          <w:sz w:val="24"/>
          <w:lang w:eastAsia="zh-CN"/>
        </w:rPr>
        <w:t>1.5.11</w:t>
      </w:r>
      <w:r w:rsidRPr="00F83F02">
        <w:rPr>
          <w:rFonts w:eastAsia="Calibri"/>
          <w:sz w:val="24"/>
          <w:lang w:eastAsia="zh-CN"/>
        </w:rPr>
        <w:t xml:space="preserve"> </w:t>
      </w:r>
    </w:p>
    <w:p w14:paraId="2B1E8796" w14:textId="1BDB3F3B" w:rsidR="008B5806" w:rsidRPr="00F83F02" w:rsidRDefault="008B5806" w:rsidP="00372C2F">
      <w:pPr>
        <w:suppressAutoHyphens/>
        <w:snapToGrid/>
        <w:spacing w:before="120" w:line="276" w:lineRule="auto"/>
        <w:ind w:firstLine="709"/>
        <w:jc w:val="both"/>
        <w:rPr>
          <w:rFonts w:eastAsia="Calibri"/>
          <w:sz w:val="24"/>
          <w:lang w:eastAsia="zh-CN"/>
        </w:rPr>
      </w:pPr>
      <w:r w:rsidRPr="00F83F02">
        <w:rPr>
          <w:rFonts w:eastAsia="Calibri"/>
          <w:sz w:val="24"/>
          <w:lang w:eastAsia="zh-CN"/>
        </w:rPr>
        <w:t>Перечень населенных пунктов Вурнарского муниципального округа, расположенных вне зоны цифрового эфирного наземного телевизионного вещания</w:t>
      </w:r>
    </w:p>
    <w:tbl>
      <w:tblPr>
        <w:tblW w:w="5000" w:type="pct"/>
        <w:tblInd w:w="-5" w:type="dxa"/>
        <w:tblLayout w:type="fixed"/>
        <w:tblLook w:val="0000" w:firstRow="0" w:lastRow="0" w:firstColumn="0" w:lastColumn="0" w:noHBand="0" w:noVBand="0"/>
      </w:tblPr>
      <w:tblGrid>
        <w:gridCol w:w="788"/>
        <w:gridCol w:w="5486"/>
        <w:gridCol w:w="3071"/>
      </w:tblGrid>
      <w:tr w:rsidR="008B5806" w:rsidRPr="00F83F02" w14:paraId="7332DAF3" w14:textId="77777777" w:rsidTr="00D53534">
        <w:trPr>
          <w:trHeight w:val="172"/>
          <w:tblHeader/>
        </w:trPr>
        <w:tc>
          <w:tcPr>
            <w:tcW w:w="851" w:type="dxa"/>
            <w:tcBorders>
              <w:top w:val="single" w:sz="4" w:space="0" w:color="000000"/>
              <w:left w:val="single" w:sz="4" w:space="0" w:color="000000"/>
              <w:bottom w:val="single" w:sz="4" w:space="0" w:color="000000"/>
            </w:tcBorders>
            <w:shd w:val="clear" w:color="auto" w:fill="FFFFFF"/>
            <w:vAlign w:val="center"/>
          </w:tcPr>
          <w:p w14:paraId="4D44518B"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 п/п</w:t>
            </w:r>
          </w:p>
        </w:tc>
        <w:tc>
          <w:tcPr>
            <w:tcW w:w="6089" w:type="dxa"/>
            <w:tcBorders>
              <w:top w:val="single" w:sz="4" w:space="0" w:color="000000"/>
              <w:left w:val="single" w:sz="4" w:space="0" w:color="000000"/>
              <w:bottom w:val="single" w:sz="4" w:space="0" w:color="000000"/>
            </w:tcBorders>
            <w:shd w:val="clear" w:color="auto" w:fill="FFFFFF"/>
            <w:vAlign w:val="center"/>
          </w:tcPr>
          <w:p w14:paraId="50F92959"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Населенный пункт</w:t>
            </w:r>
          </w:p>
        </w:tc>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40BBC" w14:textId="77777777" w:rsidR="008B5806" w:rsidRPr="00F83F02" w:rsidRDefault="008B5806" w:rsidP="00372C2F">
            <w:pPr>
              <w:suppressAutoHyphens/>
              <w:snapToGrid/>
              <w:spacing w:line="276" w:lineRule="auto"/>
              <w:jc w:val="center"/>
              <w:rPr>
                <w:rFonts w:eastAsia="Calibri"/>
                <w:b/>
                <w:bCs/>
                <w:sz w:val="20"/>
                <w:szCs w:val="20"/>
                <w:lang w:eastAsia="zh-CN"/>
              </w:rPr>
            </w:pPr>
            <w:r w:rsidRPr="00F83F02">
              <w:rPr>
                <w:rFonts w:eastAsia="Calibri"/>
                <w:b/>
                <w:bCs/>
                <w:sz w:val="20"/>
                <w:szCs w:val="20"/>
                <w:lang w:eastAsia="zh-CN"/>
              </w:rPr>
              <w:t>Численность населения, чел.</w:t>
            </w:r>
          </w:p>
        </w:tc>
      </w:tr>
      <w:tr w:rsidR="008B5806" w:rsidRPr="00F83F02" w14:paraId="5CA3F880" w14:textId="77777777" w:rsidTr="00D53534">
        <w:trPr>
          <w:trHeight w:val="300"/>
        </w:trPr>
        <w:tc>
          <w:tcPr>
            <w:tcW w:w="851" w:type="dxa"/>
            <w:tcBorders>
              <w:top w:val="single" w:sz="4" w:space="0" w:color="000000"/>
              <w:left w:val="single" w:sz="4" w:space="0" w:color="000000"/>
              <w:bottom w:val="single" w:sz="4" w:space="0" w:color="000000"/>
            </w:tcBorders>
            <w:shd w:val="clear" w:color="auto" w:fill="FFFFFF"/>
            <w:vAlign w:val="center"/>
          </w:tcPr>
          <w:p w14:paraId="01068A34"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1</w:t>
            </w:r>
          </w:p>
        </w:tc>
        <w:tc>
          <w:tcPr>
            <w:tcW w:w="6089" w:type="dxa"/>
            <w:tcBorders>
              <w:top w:val="single" w:sz="4" w:space="0" w:color="000000"/>
              <w:left w:val="single" w:sz="4" w:space="0" w:color="000000"/>
              <w:bottom w:val="single" w:sz="4" w:space="0" w:color="000000"/>
            </w:tcBorders>
            <w:shd w:val="clear" w:color="auto" w:fill="FFFFFF"/>
            <w:vAlign w:val="center"/>
          </w:tcPr>
          <w:p w14:paraId="72F0A2E9"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 xml:space="preserve">с. Альменево </w:t>
            </w:r>
          </w:p>
        </w:tc>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6C36D"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168</w:t>
            </w:r>
          </w:p>
        </w:tc>
      </w:tr>
      <w:tr w:rsidR="008B5806" w:rsidRPr="00F83F02" w14:paraId="75F82580" w14:textId="77777777" w:rsidTr="00D53534">
        <w:trPr>
          <w:trHeight w:val="300"/>
        </w:trPr>
        <w:tc>
          <w:tcPr>
            <w:tcW w:w="851" w:type="dxa"/>
            <w:tcBorders>
              <w:top w:val="single" w:sz="4" w:space="0" w:color="000000"/>
              <w:left w:val="single" w:sz="4" w:space="0" w:color="000000"/>
              <w:bottom w:val="single" w:sz="4" w:space="0" w:color="000000"/>
            </w:tcBorders>
            <w:shd w:val="clear" w:color="auto" w:fill="FFFFFF"/>
            <w:vAlign w:val="center"/>
          </w:tcPr>
          <w:p w14:paraId="1981206B"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2</w:t>
            </w:r>
          </w:p>
        </w:tc>
        <w:tc>
          <w:tcPr>
            <w:tcW w:w="6089" w:type="dxa"/>
            <w:tcBorders>
              <w:top w:val="single" w:sz="4" w:space="0" w:color="000000"/>
              <w:left w:val="single" w:sz="4" w:space="0" w:color="000000"/>
              <w:bottom w:val="single" w:sz="4" w:space="0" w:color="000000"/>
            </w:tcBorders>
            <w:shd w:val="clear" w:color="auto" w:fill="FFFFFF"/>
            <w:vAlign w:val="center"/>
          </w:tcPr>
          <w:p w14:paraId="09C55B27"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д. Апнеры</w:t>
            </w:r>
          </w:p>
        </w:tc>
        <w:tc>
          <w:tcPr>
            <w:tcW w:w="3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69612" w14:textId="77777777" w:rsidR="008B5806" w:rsidRPr="00F83F02" w:rsidRDefault="008B5806" w:rsidP="00372C2F">
            <w:pPr>
              <w:suppressAutoHyphens/>
              <w:snapToGrid/>
              <w:spacing w:line="276" w:lineRule="auto"/>
              <w:jc w:val="both"/>
              <w:rPr>
                <w:rFonts w:eastAsia="Calibri"/>
                <w:sz w:val="20"/>
                <w:szCs w:val="20"/>
                <w:lang w:eastAsia="zh-CN"/>
              </w:rPr>
            </w:pPr>
            <w:r w:rsidRPr="00F83F02">
              <w:rPr>
                <w:rFonts w:eastAsia="Calibri"/>
                <w:sz w:val="20"/>
                <w:szCs w:val="20"/>
                <w:lang w:eastAsia="zh-CN"/>
              </w:rPr>
              <w:t>536</w:t>
            </w:r>
          </w:p>
        </w:tc>
      </w:tr>
    </w:tbl>
    <w:p w14:paraId="4BC38E2B" w14:textId="77777777" w:rsidR="008B5806" w:rsidRPr="00F83F02" w:rsidRDefault="008B5806" w:rsidP="00372C2F">
      <w:pPr>
        <w:suppressAutoHyphens/>
        <w:snapToGrid/>
        <w:spacing w:before="120" w:line="276" w:lineRule="auto"/>
        <w:ind w:firstLine="709"/>
        <w:jc w:val="both"/>
        <w:rPr>
          <w:rFonts w:eastAsia="Calibri"/>
          <w:i/>
          <w:iCs/>
          <w:sz w:val="24"/>
          <w:lang w:eastAsia="zh-CN"/>
        </w:rPr>
      </w:pPr>
      <w:r w:rsidRPr="00F83F02">
        <w:rPr>
          <w:rFonts w:eastAsia="Calibri"/>
          <w:i/>
          <w:iCs/>
          <w:sz w:val="24"/>
          <w:lang w:eastAsia="zh-CN"/>
        </w:rPr>
        <w:t>Информационно-телекоммуникационная сеть Интернет</w:t>
      </w:r>
    </w:p>
    <w:p w14:paraId="2831EC67"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Территория Вурнарского муниципального округа закольцована оптоволоконным каналом связи и полностью покрыта сетями мобильного интернета. Для пользователей широкополосного интернета доступны оптоволоконные каналы связи и беспроводные 4G, 3G-каналы.</w:t>
      </w:r>
    </w:p>
    <w:p w14:paraId="1E46EAA9"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Сегодня высокоскоростным Интернетом обеспечен весь муниципальный округ.</w:t>
      </w:r>
    </w:p>
    <w:p w14:paraId="21A51490"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lastRenderedPageBreak/>
        <w:t>В Чувашской Республике действует 18 операторов связи, предоставляющих доступ к информационно-телекоммуникационной сети «Интернет» (общее количество абонентов – около 500 тыс.). Наиболее крупные – Ростелеком, Дом.ру, Инфолинк, Чебнет (NETBYNET), Orionet, Novonet, Аквилон, Etherway.</w:t>
      </w:r>
    </w:p>
    <w:p w14:paraId="55129082" w14:textId="77777777" w:rsidR="008B5806" w:rsidRPr="00F83F02" w:rsidRDefault="008B5806" w:rsidP="00372C2F">
      <w:pPr>
        <w:suppressAutoHyphens/>
        <w:snapToGrid/>
        <w:spacing w:line="276" w:lineRule="auto"/>
        <w:ind w:firstLine="709"/>
        <w:jc w:val="both"/>
        <w:rPr>
          <w:rFonts w:eastAsia="Calibri"/>
          <w:sz w:val="24"/>
          <w:lang w:eastAsia="zh-CN"/>
        </w:rPr>
      </w:pPr>
      <w:r w:rsidRPr="00F83F02">
        <w:rPr>
          <w:rFonts w:eastAsia="Calibri"/>
          <w:sz w:val="24"/>
          <w:lang w:eastAsia="zh-CN"/>
        </w:rPr>
        <w:t>Для предоставления качественного широкополосного доступа к информационно-телекоммуникационной сети «Интернет» территорию Чувашской Республики охватывает оптоволоконная сеть ПАО «Ростелеком». Имеются оптические линии у операторов сотовой связи, представленных на территории Чувашии, что не только позволяет увеличить скорость передачи данных и повысить качество текущих сервисов, но и дает возможность предоставлять дополнительные сервисы, такие как IP-телефония, перенос информационных систем муниципальных образований в высокопроизводительный и отказоустойчивый центр обработки данных, и, как следствие, создать полноценное, качественное сетевое взаимодействие между районными центрами и городами Чувашской Республики.</w:t>
      </w:r>
    </w:p>
    <w:p w14:paraId="01749C57" w14:textId="36AD2B2B" w:rsidR="009100D0" w:rsidRPr="00F83F02" w:rsidRDefault="00C84C90" w:rsidP="009100D0">
      <w:pPr>
        <w:pStyle w:val="21"/>
        <w:spacing w:before="360" w:after="240" w:line="276" w:lineRule="auto"/>
        <w:ind w:firstLine="709"/>
        <w:jc w:val="both"/>
        <w:rPr>
          <w:rFonts w:ascii="Times New Roman" w:hAnsi="Times New Roman"/>
          <w:i w:val="0"/>
          <w:lang w:val="ru-RU"/>
        </w:rPr>
      </w:pPr>
      <w:bookmarkStart w:id="95" w:name="_Toc142126338"/>
      <w:r w:rsidRPr="00F83F02">
        <w:rPr>
          <w:rFonts w:ascii="Times New Roman" w:hAnsi="Times New Roman"/>
          <w:i w:val="0"/>
          <w:lang w:val="ru-RU"/>
        </w:rPr>
        <w:t>Природно-ресурсный потенциал</w:t>
      </w:r>
      <w:bookmarkEnd w:id="95"/>
    </w:p>
    <w:p w14:paraId="4B175C3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Вурнарский муниципальный округ расположен в центральной части Чувашской Республики. Климат территории умеренно континентальный с продолжительной холодной зимой и тёплым, иногда жарким летом. По климатическим условиям территория муниципального округа относится к строительно-климатическому району II В.</w:t>
      </w:r>
    </w:p>
    <w:p w14:paraId="5A39D557"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Среднегодовая температура воздуха составляет 3°С. Средняя температура января −12,9 °C, июля — +18,3 °C, абсолютный минимум достигал −44 °C, максимум 39,7 °C.</w:t>
      </w:r>
    </w:p>
    <w:p w14:paraId="77BA5440"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Территория относится к зоне достаточного увлажнения. За год выпадает в среднем 552 мм осадков. Большая часть приходится на теплый период года. Отдельные годы и сезоны могут быть либо избыточно увлажнёнными, либо с длительно бездождевым периодом.</w:t>
      </w:r>
    </w:p>
    <w:p w14:paraId="423F1FC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Господствуют воздушные массы умеренных широт, в зимний период дуют преимущественно юго-западные, а летом – западные ветры. Довольно часто в тёплый сезон года территория муниципального округа попадает под воздействие сухих континентальных воздушных масс, формирующихся на юго-востоке европейской части. В такие годы могут быть засухи. Проникновение с юга тёплых воздушных масс в зимнее время вызывает оттепели. Холодные арктические воздушные массы из приполярных районов Крайнего Севера несут с собой понижение температуры в зимнее время или возврат холодов в переходные сезоны года. </w:t>
      </w:r>
    </w:p>
    <w:p w14:paraId="0AB3BB64"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Летом преобладают ветры юго-западного, зимой - юго-восточного направления, с отклонением к югу.</w:t>
      </w:r>
    </w:p>
    <w:p w14:paraId="2C289C7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К неблагоприятным метеорологическим явлениям на территории муниципального округа относятся многоснежье, метели, гололед, поздние весенние заморозки, половодье, засухи с пересыханием мелких водоемов, зимние перепады температуры с образованием снежной корки и наста. В целом климатические условия благоприятны для жизнедеятельности человека и возделывания большинства сельскохозяйственных культур.</w:t>
      </w:r>
    </w:p>
    <w:p w14:paraId="2D07FA85"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lastRenderedPageBreak/>
        <w:t>Гидрографическая сеть муниципального округа представлена реками, относящимися к малым водотокам.</w:t>
      </w:r>
      <w:r w:rsidRPr="00F83F02">
        <w:rPr>
          <w:rFonts w:eastAsia="Calibri"/>
          <w:lang w:eastAsia="en-US"/>
        </w:rPr>
        <w:t xml:space="preserve"> </w:t>
      </w:r>
      <w:r w:rsidRPr="00F83F02">
        <w:rPr>
          <w:sz w:val="24"/>
          <w:szCs w:val="24"/>
          <w:lang w:eastAsia="ar-SA" w:bidi="ru-RU"/>
        </w:rPr>
        <w:t>В северо-восточной части на протяжении 43 км протекает Большой Цивиль с небольшими притоками, в юго-восточной части – Малый Цивиль с притоками на протяжении 28 км.</w:t>
      </w:r>
    </w:p>
    <w:p w14:paraId="26228002"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rFonts w:eastAsia="Calibri"/>
          <w:lang w:eastAsia="en-US"/>
        </w:rPr>
      </w:pPr>
      <w:r w:rsidRPr="00F83F02">
        <w:rPr>
          <w:sz w:val="24"/>
          <w:szCs w:val="24"/>
          <w:lang w:eastAsia="ar-SA" w:bidi="ru-RU"/>
        </w:rPr>
        <w:t>Большой Цивиль – правый приток Волги, длина водотока составляет 172 км, площадь бассейна — 4690 км².</w:t>
      </w:r>
      <w:r w:rsidRPr="00F83F02">
        <w:rPr>
          <w:rFonts w:eastAsia="Calibri"/>
          <w:lang w:eastAsia="en-US"/>
        </w:rPr>
        <w:t xml:space="preserve"> </w:t>
      </w:r>
      <w:r w:rsidRPr="00F83F02">
        <w:rPr>
          <w:sz w:val="24"/>
          <w:szCs w:val="24"/>
          <w:lang w:eastAsia="ar-SA" w:bidi="ru-RU"/>
        </w:rPr>
        <w:t>Водный режим реки отличается устойчивой, но низкой водностью в летне-осенне-зимнюю межень и высокой — в половодье (начинается в первую неделю марта — первую неделю апреля).</w:t>
      </w:r>
      <w:r w:rsidRPr="00F83F02">
        <w:rPr>
          <w:rFonts w:eastAsia="Calibri"/>
          <w:lang w:eastAsia="en-US"/>
        </w:rPr>
        <w:t xml:space="preserve"> </w:t>
      </w:r>
    </w:p>
    <w:p w14:paraId="14958F57"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Русло реки весьма извилистое. Во время весеннего половодья, когда течение и сила реки усиливаются, она прорывает новое русло, и образуются озера-старицы. В основном эти озера вытянуты в длину от 100 м и более, а ширина их всего десятки метров. Пойма реки почти на всем протяжении широкая, местами достигает 2 км ширины. Она в основном занята сенокосами, кое-где распахивается.</w:t>
      </w:r>
    </w:p>
    <w:p w14:paraId="48A8C270"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Река Большой Цивиль является популярным местом для рыболовства. В омутах, плесах встречаются налим, лещ, карп, щука. Также водятся сорожка, голавль, язь, пескарь, вьюн, окунь, ерш, карась, красноперка, густера.</w:t>
      </w:r>
    </w:p>
    <w:p w14:paraId="0D38279F"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Притоком Большого Цивиля в границах муниципального образования является Хирлеп.</w:t>
      </w:r>
      <w:r w:rsidRPr="00F83F02">
        <w:rPr>
          <w:rFonts w:eastAsia="Calibri"/>
          <w:lang w:eastAsia="en-US"/>
        </w:rPr>
        <w:t xml:space="preserve"> </w:t>
      </w:r>
      <w:r w:rsidRPr="00F83F02">
        <w:rPr>
          <w:sz w:val="24"/>
          <w:szCs w:val="24"/>
          <w:lang w:eastAsia="ar-SA" w:bidi="ru-RU"/>
        </w:rPr>
        <w:t>Длина 30,2 км, площадь бассейна 205,9 км².</w:t>
      </w:r>
    </w:p>
    <w:p w14:paraId="3E54A593"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Малый Цивиль является правым притоком Цивиля.</w:t>
      </w:r>
      <w:r w:rsidRPr="00F83F02">
        <w:rPr>
          <w:rFonts w:eastAsia="Calibri"/>
          <w:lang w:eastAsia="en-US"/>
        </w:rPr>
        <w:t xml:space="preserve"> </w:t>
      </w:r>
      <w:r w:rsidRPr="00F83F02">
        <w:rPr>
          <w:sz w:val="24"/>
          <w:szCs w:val="24"/>
          <w:lang w:eastAsia="ar-SA" w:bidi="ru-RU"/>
        </w:rPr>
        <w:t>Образуется слиянием ручья Песчаный и р. Апнерка в 1 км восточнее д. Булатово.</w:t>
      </w:r>
      <w:r w:rsidRPr="00F83F02">
        <w:rPr>
          <w:rFonts w:eastAsia="Calibri"/>
          <w:lang w:eastAsia="en-US"/>
        </w:rPr>
        <w:t xml:space="preserve"> </w:t>
      </w:r>
      <w:r w:rsidRPr="00F83F02">
        <w:rPr>
          <w:sz w:val="24"/>
          <w:szCs w:val="24"/>
          <w:lang w:eastAsia="ar-SA" w:bidi="ru-RU"/>
        </w:rPr>
        <w:t>Длина реки 134 км, площадь водосбора 1442 км</w:t>
      </w:r>
      <w:r w:rsidRPr="00F83F02">
        <w:rPr>
          <w:sz w:val="24"/>
          <w:szCs w:val="24"/>
          <w:vertAlign w:val="superscript"/>
          <w:lang w:eastAsia="ar-SA" w:bidi="ru-RU"/>
        </w:rPr>
        <w:t>2</w:t>
      </w:r>
      <w:r w:rsidRPr="00F83F02">
        <w:rPr>
          <w:sz w:val="24"/>
          <w:szCs w:val="24"/>
          <w:lang w:eastAsia="ar-SA" w:bidi="ru-RU"/>
        </w:rPr>
        <w:t>.</w:t>
      </w:r>
    </w:p>
    <w:p w14:paraId="5060D5B0"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Кроме того, имеется большое количество мелких рек и ручьев.</w:t>
      </w:r>
      <w:r w:rsidRPr="00F83F02">
        <w:rPr>
          <w:rFonts w:eastAsia="Calibri"/>
          <w:lang w:eastAsia="en-US"/>
        </w:rPr>
        <w:t xml:space="preserve"> </w:t>
      </w:r>
      <w:r w:rsidRPr="00F83F02">
        <w:rPr>
          <w:sz w:val="24"/>
          <w:szCs w:val="24"/>
          <w:lang w:eastAsia="ar-SA" w:bidi="ru-RU"/>
        </w:rPr>
        <w:t>Реки во многих местах перегорожены плотинами и образуют небольшие водоемы.</w:t>
      </w:r>
      <w:r w:rsidRPr="00F83F02">
        <w:rPr>
          <w:rFonts w:eastAsia="Calibri"/>
          <w:lang w:eastAsia="en-US"/>
        </w:rPr>
        <w:t xml:space="preserve"> </w:t>
      </w:r>
      <w:r w:rsidRPr="00F83F02">
        <w:rPr>
          <w:sz w:val="24"/>
          <w:szCs w:val="24"/>
          <w:lang w:eastAsia="ar-SA" w:bidi="ru-RU"/>
        </w:rPr>
        <w:t>По дну оврагов наблюдается выход грунтовых вод.</w:t>
      </w:r>
    </w:p>
    <w:p w14:paraId="2DF2A03F"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Реки характеризуются глубоко врезанными извилистыми руслами с песчаным дном, шириной до 10-15 метров, глубиной 0.1-0.3 м, скоростями течения 0.1- 0.2 м/сек. Питание рек смешанное с преобладанием снегового.</w:t>
      </w:r>
    </w:p>
    <w:p w14:paraId="4FFA6C86"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Наиболее характерной фазой водного режима рек является непродолжительное весеннее половодье, проходящее обычно в первую половину апреля, во время которого проходит около 80-90 % годового стока. Подъём уровней происходит интенсивно и в годы редкой повторяемости достигает 2-2.5 м. При этом в силу большого вреза рек затапливаются лишь незначительные площади, прилегающие к руслам рек.</w:t>
      </w:r>
    </w:p>
    <w:p w14:paraId="55223023"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Летняя межень продолжается с конца апреля до октября. В этот период возможны дождевые паводки, особенно в осеннее время. Существенного влияния на режим стока они не оказывают. Зимняя межень устойчива.</w:t>
      </w:r>
    </w:p>
    <w:p w14:paraId="1B9D984B"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По химическому составу воды рек гидрокарбонатные с минерализацией меняющейся от 100-150 мг/л в период половодья до 600-800 мг/л в меженные периоды. Общая жёсткость меняется соответственно от 1.5-3.0 мг-экв./л (мягкие воды) до 3-6 мг-экв./л (умеренно-жёсткие).</w:t>
      </w:r>
    </w:p>
    <w:p w14:paraId="07E8261A"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lastRenderedPageBreak/>
        <w:t>Водохранилище на р. Малый Цивиль является одним из крупнейших водохранилищ в Приволжском федеральном округе. Объем Вурнарского водохранилища составляет 12,65 млн.м³.</w:t>
      </w:r>
    </w:p>
    <w:p w14:paraId="700A7767"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Территория муниципального образования расположена в пределах Волго-Сурского артезианского бассейна. </w:t>
      </w:r>
    </w:p>
    <w:p w14:paraId="5C93A0F4"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Первый от поверхности водоносный горизонт приурочен к отложениям валанжинского яруса нижнего мела (К1v) и волжским отложениям верхней юры (J3v). Водовмещающими породами являются кварцево-глауконитовые пески с желваками фосфоритов и горючие сланцы. Воды горизонта пресные, с минерализацией около 0.8 г/дм3, общая жесткость 9.6 мг-экв./дм3. По химическому составу воды гидрокарбонатные натриево-кальциево-магниевые и пригодны для питьевых целей, но ресурсы их небольшие.</w:t>
      </w:r>
    </w:p>
    <w:p w14:paraId="26929845"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Второй от поверхности водоносный горизонт приурочен к пачке оолитовых мергелей среднекелловейских отложений верхней юры, воды напорные (25–47 м). Мощность водовмещающих пород небольшая (0.5–1.0 м). Глубина залегания кровли (оксфорд-кимериджские глины) водоносного горизонта достигает 78.0 м. Воды в основном гидрокарбонатно-сульфатные кальциево-магниевые с минерализацией около 0.4–0.8 г/дм3; для питьевых целей применяются ограниченно из-за небольших запасов.</w:t>
      </w:r>
    </w:p>
    <w:p w14:paraId="60E84A8F"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Третий водоносный горизонт приурочен к песчаникам и известнякам уржумского яруса, воды напорные (44–76 м). Суммарная мощность водоносного комплекса 70–78 м. Кровля водоносного комплекса залегает в юго-западной части района на глубине 150–180 м, в центральной, северной и юго-западной частях – на глубине от 0–10 до 50–80 м. Дебиты скважин 1–3 л/с при понижении уровня от 5 м. до 12 м. Минерализация вод до 3.2 г/дм3. По химическому составу воды сульфатные натриевые, не пригодные для хозяйственно-питьевых целей.</w:t>
      </w:r>
    </w:p>
    <w:p w14:paraId="4A813254"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Территория муниципального округа приурочен к северному склону Токмовского свода в пределах Вурнарского прогиба, расположенного между Сундырским (с северо-запада) и Канашским (с юго-востока) поднятиями.</w:t>
      </w:r>
    </w:p>
    <w:p w14:paraId="5974AD4F"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В целом на фоне волнисто-равнинной поверхности имеются различия в степени развития эрозионных процессов. Крайняя северо-западная часть до Большого Цивиля – это район Чувашского плато с характерным глубоко и сильно расчленённым рельефом. </w:t>
      </w:r>
    </w:p>
    <w:p w14:paraId="6C29A602"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По мере движения на юго-восток к границам с соседними муниципальными образованиями рельеф меняется, склоны становятся слабопологими, речные долины, балки и овраги – менее глубокими, водоразделы широкими, а интенсивность эрозионных процессов ослабевает. Крайний юго-запад территории муниципального округа отличается широкими водораздельными пространствами и немногочисленными оврагами.</w:t>
      </w:r>
    </w:p>
    <w:p w14:paraId="14D293AA"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геологическом строении территории принимают участие карбонатные и терригенные породы уржумского яруса пермской системы, терригенно- глинистые отложения юрской и меловой систем, а также четвертичные отложения.</w:t>
      </w:r>
    </w:p>
    <w:p w14:paraId="6D779AD3"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Территория испытала сложное геологическое развитие, о чём свидетельствуют разновозрастные морские и континентальные отложения, принадлежащие к палеозойской, </w:t>
      </w:r>
      <w:r w:rsidRPr="00F83F02">
        <w:rPr>
          <w:sz w:val="24"/>
          <w:szCs w:val="24"/>
          <w:lang w:eastAsia="ar-SA" w:bidi="ru-RU"/>
        </w:rPr>
        <w:lastRenderedPageBreak/>
        <w:t xml:space="preserve">мезозойской и кайнозойской эрам. Наиболее древние породы относятся к пермской системе палеозойской эры. Осадки этого периода обнаруживаются по реке Большой Цивиль и представлены континентальными пестроцветными обломочными отложениями из глин и мергелей, песчаников, доломитов и известняков. </w:t>
      </w:r>
    </w:p>
    <w:p w14:paraId="207B8817"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На более возвышенных водораздельных участках пермские отложения уступают место более поздним образованиям юрской системы мезозойской эры. Осадки этого возраста состоят преимущественно из серых глин с пиритом, фосфоритом и горючим сланцем. Две трети площади муниципального округа заняты меловыми отложениями мезозойской эры: песок, чёрные и серые глины с фосфоритом и пиритом. Осадки юры и мела имеют некоторое сходство, что указывает на одинаковые условия их формирования. Коренные породы скрыты под толщей различных наносов четвертичного периода кайнозойской эры. Эти осадки состоят из песков, суглинков и глин и слагают террасы, русла, склоны и поймы рек. На водоразделах и пологих склонах к ним относятся рыхлые продукты разрушения коренных пород.</w:t>
      </w:r>
    </w:p>
    <w:p w14:paraId="3E20A283"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Из полезных ископаемых в муниципальном округе представлены месторождения кирпично-черепичного сырья, песка строительного, сапропеля. Подраздел составлен на основе информации, предоставленной Министерством природных ресурсов и экологии Чувашской Республики, также с использованием общедоступных актуализированных данных из ГИС-Атласа «Недра России» в сети </w:t>
      </w:r>
      <w:r w:rsidRPr="00F83F02">
        <w:rPr>
          <w:sz w:val="24"/>
          <w:szCs w:val="24"/>
          <w:lang w:val="en-US" w:eastAsia="ar-SA" w:bidi="ru-RU"/>
        </w:rPr>
        <w:t>Internet</w:t>
      </w:r>
      <w:r w:rsidRPr="00F83F02">
        <w:rPr>
          <w:sz w:val="24"/>
          <w:szCs w:val="24"/>
          <w:lang w:eastAsia="ar-SA" w:bidi="ru-RU"/>
        </w:rPr>
        <w:t>.</w:t>
      </w:r>
    </w:p>
    <w:p w14:paraId="0507525C"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sz w:val="24"/>
          <w:szCs w:val="24"/>
          <w:lang w:eastAsia="ar-SA" w:bidi="ru-RU"/>
        </w:rPr>
      </w:pPr>
    </w:p>
    <w:p w14:paraId="04EF53F0"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i/>
          <w:sz w:val="24"/>
          <w:szCs w:val="24"/>
          <w:lang w:eastAsia="ar-SA" w:bidi="ru-RU"/>
        </w:rPr>
      </w:pPr>
      <w:r w:rsidRPr="00F83F02">
        <w:rPr>
          <w:i/>
          <w:sz w:val="24"/>
          <w:szCs w:val="24"/>
          <w:lang w:eastAsia="ar-SA" w:bidi="ru-RU"/>
        </w:rPr>
        <w:t>Кирпично-черепичное сырье (глины и суглинки)</w:t>
      </w:r>
    </w:p>
    <w:p w14:paraId="6C73E0B9" w14:textId="77777777" w:rsidR="00C84C90" w:rsidRPr="00F83F02" w:rsidRDefault="00C84C90">
      <w:pPr>
        <w:numPr>
          <w:ilvl w:val="0"/>
          <w:numId w:val="46"/>
        </w:numPr>
        <w:tabs>
          <w:tab w:val="left" w:pos="1134"/>
        </w:tabs>
        <w:suppressAutoHyphens/>
        <w:overflowPunct w:val="0"/>
        <w:autoSpaceDE w:val="0"/>
        <w:snapToGrid/>
        <w:spacing w:before="120" w:after="120" w:line="276" w:lineRule="auto"/>
        <w:contextualSpacing/>
        <w:jc w:val="both"/>
        <w:rPr>
          <w:sz w:val="24"/>
          <w:szCs w:val="24"/>
          <w:lang w:eastAsia="ar-SA" w:bidi="ru-RU"/>
        </w:rPr>
      </w:pPr>
      <w:r w:rsidRPr="00F83F02">
        <w:rPr>
          <w:sz w:val="24"/>
          <w:szCs w:val="24"/>
          <w:lang w:eastAsia="ar-SA" w:bidi="ru-RU"/>
        </w:rPr>
        <w:t>Учтенные балансом:</w:t>
      </w:r>
    </w:p>
    <w:p w14:paraId="3480FE70"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Аба-Сирминское, 0,7 км З д. Ермошкино, 20 км ССЗ п. Вурнары - суглинок и глина для кирпича марки 75, запасы составляют А+В+С1 -1162 тыс. куб м.</w:t>
      </w:r>
    </w:p>
    <w:p w14:paraId="53ADD173"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Вурнарское – II, 2 км ЮЗ ст. Вурнары - суглинок для кирпича марок 100-150 по ГОСТ 530-54, запасы составляют А+В+С1 – 1177 тыс. куб. м.</w:t>
      </w:r>
    </w:p>
    <w:p w14:paraId="4E48FC8C"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Хирлепское, между дд. Кумбалы и Малдыкасы - суглинок для кирпича марок 100 и 125 по ГОСТ 530-71, запасы составляют А+В+С1 – 792 тыс. куб. м.</w:t>
      </w:r>
    </w:p>
    <w:p w14:paraId="610D638B"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i/>
          <w:sz w:val="24"/>
          <w:szCs w:val="24"/>
          <w:lang w:eastAsia="ar-SA" w:bidi="ru-RU"/>
        </w:rPr>
      </w:pPr>
      <w:r w:rsidRPr="00F83F02">
        <w:rPr>
          <w:i/>
          <w:sz w:val="24"/>
          <w:szCs w:val="24"/>
          <w:lang w:eastAsia="ar-SA" w:bidi="ru-RU"/>
        </w:rPr>
        <w:t>Кирпично-черепичное сырье (пески-отощители)</w:t>
      </w:r>
    </w:p>
    <w:p w14:paraId="59B0BFC9"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1.</w:t>
      </w:r>
      <w:r w:rsidRPr="00F83F02">
        <w:rPr>
          <w:sz w:val="24"/>
          <w:szCs w:val="24"/>
          <w:lang w:eastAsia="ar-SA" w:bidi="ru-RU"/>
        </w:rPr>
        <w:tab/>
        <w:t>Учтенные балансом:</w:t>
      </w:r>
    </w:p>
    <w:p w14:paraId="6CBA5842"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Вурнарское–II, 2,5 км ЮЗ ст. Вурнары, на правом берегу р. Вурнарки - Песок-отощитель для Вурнарского-II месторождения, запасы составляют А+В+С1- 43 тыс. куб. м.</w:t>
      </w:r>
    </w:p>
    <w:p w14:paraId="43D8DECD"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i/>
          <w:sz w:val="24"/>
          <w:szCs w:val="24"/>
          <w:lang w:eastAsia="ar-SA" w:bidi="ru-RU"/>
        </w:rPr>
      </w:pPr>
      <w:r w:rsidRPr="00F83F02">
        <w:rPr>
          <w:i/>
          <w:sz w:val="24"/>
          <w:szCs w:val="24"/>
          <w:lang w:eastAsia="ar-SA" w:bidi="ru-RU"/>
        </w:rPr>
        <w:t>Песок строительный</w:t>
      </w:r>
    </w:p>
    <w:p w14:paraId="71E83E01" w14:textId="77777777" w:rsidR="00C84C90" w:rsidRPr="00F83F02" w:rsidRDefault="00C84C90">
      <w:pPr>
        <w:numPr>
          <w:ilvl w:val="0"/>
          <w:numId w:val="47"/>
        </w:numPr>
        <w:tabs>
          <w:tab w:val="left" w:pos="1134"/>
        </w:tabs>
        <w:suppressAutoHyphens/>
        <w:overflowPunct w:val="0"/>
        <w:autoSpaceDE w:val="0"/>
        <w:snapToGrid/>
        <w:spacing w:before="120" w:after="120" w:line="276" w:lineRule="auto"/>
        <w:contextualSpacing/>
        <w:jc w:val="both"/>
        <w:rPr>
          <w:sz w:val="24"/>
          <w:szCs w:val="24"/>
          <w:lang w:eastAsia="ar-SA" w:bidi="ru-RU"/>
        </w:rPr>
      </w:pPr>
      <w:r w:rsidRPr="00F83F02">
        <w:rPr>
          <w:sz w:val="24"/>
          <w:szCs w:val="24"/>
          <w:lang w:eastAsia="ar-SA" w:bidi="ru-RU"/>
        </w:rPr>
        <w:t>Учтенные балансом:</w:t>
      </w:r>
    </w:p>
    <w:p w14:paraId="759F9CE7"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Апнерское, 2,5 км В п. Вурнары, напротив с. Орауши - песок для строительных работ, запасы составляют С1 - 82,15 тыс. куб. м.</w:t>
      </w:r>
    </w:p>
    <w:p w14:paraId="07534388"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Буртасинское, на правом водораздельном склоне долины р. Средний Цивиль, в 0,7 км ЮЗ д. Буртасы, на правом склоне безымянного оврага - песок для строительных работ, запасы составляют С1-156,7 тыс. куб. м.</w:t>
      </w:r>
    </w:p>
    <w:p w14:paraId="20526464"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lastRenderedPageBreak/>
        <w:t>- Костюмерское, в 2 км С д. Костюмеры, в 4 км южнее ЮВ окраины п. Вурнары, на правом склоне р. Малый Цивиль, с восточной стороны автомобильной дороги Ибреси-Вурнары - песок строительный, запасы составляют</w:t>
      </w:r>
      <w:r w:rsidRPr="00F83F02">
        <w:rPr>
          <w:rFonts w:eastAsia="Calibri"/>
          <w:lang w:eastAsia="en-US"/>
        </w:rPr>
        <w:t xml:space="preserve"> </w:t>
      </w:r>
      <w:r w:rsidRPr="00F83F02">
        <w:rPr>
          <w:sz w:val="24"/>
          <w:szCs w:val="24"/>
          <w:lang w:eastAsia="ar-SA" w:bidi="ru-RU"/>
        </w:rPr>
        <w:t>С1 – 706,19 тыс. куб. м.</w:t>
      </w:r>
    </w:p>
    <w:p w14:paraId="13E21BB6"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Сендимиркинское, 7 км СЗ от п. Вурнары, на левом склоне безымянного притока р. Средний Цивиль, 0,8 км СЗ д. Сендимиркино, 3 км В д. Вурманкасы - песок для строительных работ и в качестве отощителя, запасы составляют С1-284,6 тыс. куб. м.</w:t>
      </w:r>
    </w:p>
    <w:p w14:paraId="644DBE40"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Шинерское, ЮВ окраина д. Шинеры - песок строительный в качестве дренирующих грунтов под насыпи по СНИП 2.05.02-85, запасы составляют В+С1- 173 тыс. куб. м.</w:t>
      </w:r>
    </w:p>
    <w:p w14:paraId="158892BE" w14:textId="77777777" w:rsidR="00C84C90" w:rsidRPr="00F83F02" w:rsidRDefault="00C84C90">
      <w:pPr>
        <w:numPr>
          <w:ilvl w:val="0"/>
          <w:numId w:val="47"/>
        </w:numPr>
        <w:tabs>
          <w:tab w:val="left" w:pos="1134"/>
        </w:tabs>
        <w:suppressAutoHyphens/>
        <w:overflowPunct w:val="0"/>
        <w:autoSpaceDE w:val="0"/>
        <w:snapToGrid/>
        <w:spacing w:before="120" w:after="120" w:line="276" w:lineRule="auto"/>
        <w:contextualSpacing/>
        <w:jc w:val="both"/>
        <w:rPr>
          <w:sz w:val="24"/>
          <w:szCs w:val="24"/>
          <w:lang w:eastAsia="ar-SA" w:bidi="ru-RU"/>
        </w:rPr>
      </w:pPr>
      <w:r w:rsidRPr="00F83F02">
        <w:rPr>
          <w:sz w:val="24"/>
          <w:szCs w:val="24"/>
          <w:lang w:eastAsia="ar-SA" w:bidi="ru-RU"/>
        </w:rPr>
        <w:t>Неучтенные балансом:</w:t>
      </w:r>
    </w:p>
    <w:p w14:paraId="33722F4F" w14:textId="77777777" w:rsidR="00C84C90" w:rsidRPr="00F83F02" w:rsidRDefault="00C84C90" w:rsidP="00C84C90">
      <w:pPr>
        <w:tabs>
          <w:tab w:val="left" w:pos="851"/>
        </w:tabs>
        <w:suppressAutoHyphens/>
        <w:overflowPunct w:val="0"/>
        <w:autoSpaceDE w:val="0"/>
        <w:spacing w:before="120" w:after="120" w:line="276" w:lineRule="auto"/>
        <w:ind w:firstLine="709"/>
        <w:contextualSpacing/>
        <w:jc w:val="both"/>
        <w:rPr>
          <w:sz w:val="24"/>
          <w:szCs w:val="24"/>
          <w:lang w:eastAsia="ar-SA" w:bidi="ru-RU"/>
        </w:rPr>
      </w:pPr>
      <w:r w:rsidRPr="00F83F02">
        <w:rPr>
          <w:sz w:val="24"/>
          <w:szCs w:val="24"/>
          <w:lang w:eastAsia="ar-SA" w:bidi="ru-RU"/>
        </w:rPr>
        <w:t>- Костюмерское, 4 км ЮЮВ окраина п. Вурнары, на правом склоне р. Малый Цивиль, на правой стороне дороги Ибреси-Вурнары, в 2 км к С от д. Костюмеры - Песок строительный для местных нужд, запасы составляют С2 -746 тыс. куб. м.</w:t>
      </w:r>
    </w:p>
    <w:p w14:paraId="3E8DAA96" w14:textId="77777777" w:rsidR="00C84C90" w:rsidRPr="00F83F02" w:rsidRDefault="00C84C90" w:rsidP="00C84C90">
      <w:pPr>
        <w:tabs>
          <w:tab w:val="left" w:pos="851"/>
        </w:tabs>
        <w:suppressAutoHyphens/>
        <w:overflowPunct w:val="0"/>
        <w:autoSpaceDE w:val="0"/>
        <w:spacing w:before="120" w:after="120" w:line="276" w:lineRule="auto"/>
        <w:ind w:firstLine="709"/>
        <w:contextualSpacing/>
        <w:jc w:val="both"/>
        <w:rPr>
          <w:sz w:val="24"/>
          <w:szCs w:val="24"/>
          <w:lang w:eastAsia="ar-SA" w:bidi="ru-RU"/>
        </w:rPr>
      </w:pPr>
      <w:r w:rsidRPr="00F83F02">
        <w:rPr>
          <w:sz w:val="24"/>
          <w:szCs w:val="24"/>
          <w:lang w:eastAsia="ar-SA" w:bidi="ru-RU"/>
        </w:rPr>
        <w:t>- Северо-Буртасинское, на правом водораздельном склоне долины р. Средний Цивиль, в 1,0 км СЗ д. Буртасы, на правом склоне безымянного оврага - пески флювиогляциальные, запасы составляют</w:t>
      </w:r>
      <w:r w:rsidRPr="00F83F02">
        <w:rPr>
          <w:rFonts w:eastAsia="Calibri"/>
          <w:lang w:eastAsia="en-US"/>
        </w:rPr>
        <w:t xml:space="preserve"> </w:t>
      </w:r>
      <w:r w:rsidRPr="00F83F02">
        <w:rPr>
          <w:sz w:val="24"/>
          <w:szCs w:val="24"/>
          <w:lang w:eastAsia="ar-SA" w:bidi="ru-RU"/>
        </w:rPr>
        <w:t>С2 - 343,6 тыс. куб. м.</w:t>
      </w:r>
    </w:p>
    <w:p w14:paraId="5BD621DE" w14:textId="77777777" w:rsidR="00C84C90" w:rsidRPr="00F83F02" w:rsidRDefault="00C84C90">
      <w:pPr>
        <w:numPr>
          <w:ilvl w:val="0"/>
          <w:numId w:val="47"/>
        </w:numPr>
        <w:tabs>
          <w:tab w:val="left" w:pos="1134"/>
        </w:tabs>
        <w:suppressAutoHyphens/>
        <w:overflowPunct w:val="0"/>
        <w:autoSpaceDE w:val="0"/>
        <w:snapToGrid/>
        <w:spacing w:before="120" w:after="120" w:line="276" w:lineRule="auto"/>
        <w:contextualSpacing/>
        <w:jc w:val="both"/>
        <w:rPr>
          <w:sz w:val="24"/>
          <w:szCs w:val="24"/>
          <w:lang w:eastAsia="ar-SA" w:bidi="ru-RU"/>
        </w:rPr>
      </w:pPr>
      <w:r w:rsidRPr="00F83F02">
        <w:rPr>
          <w:sz w:val="24"/>
          <w:szCs w:val="24"/>
          <w:lang w:eastAsia="ar-SA" w:bidi="ru-RU"/>
        </w:rPr>
        <w:t>Проявления:</w:t>
      </w:r>
    </w:p>
    <w:p w14:paraId="40DE38A3" w14:textId="77777777" w:rsidR="00C84C90" w:rsidRPr="00F83F02" w:rsidRDefault="00C84C90" w:rsidP="00C84C90">
      <w:pPr>
        <w:tabs>
          <w:tab w:val="left" w:pos="709"/>
        </w:tabs>
        <w:suppressAutoHyphens/>
        <w:overflowPunct w:val="0"/>
        <w:autoSpaceDE w:val="0"/>
        <w:spacing w:before="120" w:after="120" w:line="276" w:lineRule="auto"/>
        <w:ind w:firstLine="709"/>
        <w:contextualSpacing/>
        <w:jc w:val="both"/>
        <w:rPr>
          <w:sz w:val="24"/>
          <w:szCs w:val="24"/>
          <w:lang w:eastAsia="ar-SA" w:bidi="ru-RU"/>
        </w:rPr>
      </w:pPr>
      <w:r w:rsidRPr="00F83F02">
        <w:rPr>
          <w:sz w:val="24"/>
          <w:szCs w:val="24"/>
          <w:lang w:eastAsia="ar-SA" w:bidi="ru-RU"/>
        </w:rPr>
        <w:t>- Ораушинское, 2,5 км восточнее п. Вурнары, на правобережной пойме р. Апнерки напротив с. Орауши - песок строительный. Заполнитель для строительных растворов и дренирующих грунтов при строительстве дорог, запасы составляют С1 - 22,55 тыс. куб. м.</w:t>
      </w:r>
    </w:p>
    <w:p w14:paraId="282F89C7" w14:textId="77777777" w:rsidR="00C84C90" w:rsidRPr="00F83F02" w:rsidRDefault="00C84C90" w:rsidP="00C84C90">
      <w:pPr>
        <w:tabs>
          <w:tab w:val="left" w:pos="1134"/>
        </w:tabs>
        <w:suppressAutoHyphens/>
        <w:overflowPunct w:val="0"/>
        <w:autoSpaceDE w:val="0"/>
        <w:spacing w:before="120" w:after="120" w:line="276" w:lineRule="auto"/>
        <w:ind w:firstLine="709"/>
        <w:jc w:val="both"/>
        <w:rPr>
          <w:i/>
          <w:sz w:val="24"/>
          <w:szCs w:val="24"/>
          <w:lang w:eastAsia="ar-SA" w:bidi="ru-RU"/>
        </w:rPr>
      </w:pPr>
      <w:r w:rsidRPr="00F83F02">
        <w:rPr>
          <w:i/>
          <w:sz w:val="24"/>
          <w:szCs w:val="24"/>
          <w:lang w:eastAsia="ar-SA" w:bidi="ru-RU"/>
        </w:rPr>
        <w:t>Сапропель</w:t>
      </w:r>
    </w:p>
    <w:p w14:paraId="42C5527D" w14:textId="77777777" w:rsidR="00C84C90" w:rsidRPr="00F83F02" w:rsidRDefault="00C84C90">
      <w:pPr>
        <w:numPr>
          <w:ilvl w:val="0"/>
          <w:numId w:val="48"/>
        </w:numPr>
        <w:tabs>
          <w:tab w:val="left" w:pos="1134"/>
        </w:tabs>
        <w:suppressAutoHyphens/>
        <w:overflowPunct w:val="0"/>
        <w:autoSpaceDE w:val="0"/>
        <w:snapToGrid/>
        <w:spacing w:before="120" w:after="120" w:line="276" w:lineRule="auto"/>
        <w:contextualSpacing/>
        <w:jc w:val="both"/>
        <w:rPr>
          <w:sz w:val="24"/>
          <w:szCs w:val="24"/>
          <w:lang w:eastAsia="ar-SA" w:bidi="ru-RU"/>
        </w:rPr>
      </w:pPr>
      <w:r w:rsidRPr="00F83F02">
        <w:rPr>
          <w:sz w:val="24"/>
          <w:szCs w:val="24"/>
          <w:lang w:eastAsia="ar-SA" w:bidi="ru-RU"/>
        </w:rPr>
        <w:t>Неучтенные балансом с прогнозными ресурсами площадью 3 га и более:</w:t>
      </w:r>
    </w:p>
    <w:p w14:paraId="26FA4BEB" w14:textId="77777777" w:rsidR="00C84C90" w:rsidRPr="00F83F02" w:rsidRDefault="00C84C90" w:rsidP="00C84C90">
      <w:pPr>
        <w:snapToGrid/>
        <w:spacing w:after="160" w:line="259" w:lineRule="auto"/>
        <w:ind w:firstLine="709"/>
        <w:jc w:val="both"/>
        <w:rPr>
          <w:sz w:val="24"/>
          <w:szCs w:val="24"/>
          <w:lang w:eastAsia="ar-SA" w:bidi="ru-RU"/>
        </w:rPr>
      </w:pPr>
      <w:r w:rsidRPr="00F83F02">
        <w:rPr>
          <w:sz w:val="24"/>
          <w:szCs w:val="24"/>
          <w:lang w:eastAsia="ar-SA" w:bidi="ru-RU"/>
        </w:rPr>
        <w:t>- оз. Кюльхири, в 11 км пос. Вурнары, восточнее с. Кюльхири - Сапропель карбонатный, запасы составляют</w:t>
      </w:r>
      <w:r w:rsidRPr="00F83F02">
        <w:rPr>
          <w:rFonts w:eastAsia="Calibri"/>
          <w:lang w:eastAsia="en-US"/>
        </w:rPr>
        <w:t xml:space="preserve"> </w:t>
      </w:r>
      <w:r w:rsidRPr="00F83F02">
        <w:rPr>
          <w:sz w:val="24"/>
          <w:szCs w:val="24"/>
          <w:lang w:eastAsia="ar-SA" w:bidi="ru-RU"/>
        </w:rPr>
        <w:t>Р1 – 183 тыс. т.</w:t>
      </w:r>
    </w:p>
    <w:p w14:paraId="3AB0A5A9" w14:textId="77777777" w:rsidR="00C84C90" w:rsidRPr="00F83F02" w:rsidRDefault="00C84C90" w:rsidP="00F83F02">
      <w:pPr>
        <w:pStyle w:val="3"/>
        <w:spacing w:before="240" w:after="120" w:line="276" w:lineRule="auto"/>
        <w:ind w:firstLine="709"/>
        <w:jc w:val="both"/>
        <w:rPr>
          <w:rFonts w:ascii="Times New Roman" w:hAnsi="Times New Roman"/>
        </w:rPr>
      </w:pPr>
      <w:bookmarkStart w:id="96" w:name="_Toc132148034"/>
      <w:bookmarkStart w:id="97" w:name="_Toc142126339"/>
      <w:r w:rsidRPr="00F83F02">
        <w:rPr>
          <w:rFonts w:ascii="Times New Roman" w:hAnsi="Times New Roman"/>
        </w:rPr>
        <w:t>Состояние окружающей среды</w:t>
      </w:r>
      <w:bookmarkEnd w:id="96"/>
      <w:bookmarkEnd w:id="97"/>
    </w:p>
    <w:p w14:paraId="25D019D1"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Cs/>
          <w:sz w:val="24"/>
          <w:szCs w:val="24"/>
          <w:lang w:val="x-none" w:eastAsia="en-US"/>
        </w:rPr>
        <w:t>В данном разделе приводится анализ существующей экологической ситуации по двум направлениям:</w:t>
      </w:r>
    </w:p>
    <w:p w14:paraId="3B7B1D19" w14:textId="77777777" w:rsidR="00C84C90" w:rsidRPr="00F83F02" w:rsidRDefault="00C84C90">
      <w:pPr>
        <w:numPr>
          <w:ilvl w:val="0"/>
          <w:numId w:val="49"/>
        </w:numPr>
        <w:suppressAutoHyphens/>
        <w:overflowPunct w:val="0"/>
        <w:autoSpaceDE w:val="0"/>
        <w:snapToGrid/>
        <w:spacing w:before="120" w:after="120" w:line="276" w:lineRule="auto"/>
        <w:ind w:left="0" w:firstLine="709"/>
        <w:jc w:val="both"/>
        <w:rPr>
          <w:sz w:val="24"/>
          <w:szCs w:val="24"/>
          <w:lang w:eastAsia="ar-SA"/>
        </w:rPr>
      </w:pPr>
      <w:r w:rsidRPr="00F83F02">
        <w:rPr>
          <w:sz w:val="24"/>
          <w:szCs w:val="24"/>
          <w:lang w:eastAsia="ar-SA"/>
        </w:rPr>
        <w:t>состояние природной среды, включающий обзор воздушного бассейна, водных ресурсов, почв, радиационной обстановки;</w:t>
      </w:r>
    </w:p>
    <w:p w14:paraId="7D182E6E" w14:textId="77777777" w:rsidR="00C84C90" w:rsidRPr="00F83F02" w:rsidRDefault="00C84C90">
      <w:pPr>
        <w:numPr>
          <w:ilvl w:val="0"/>
          <w:numId w:val="49"/>
        </w:numPr>
        <w:suppressAutoHyphens/>
        <w:overflowPunct w:val="0"/>
        <w:autoSpaceDE w:val="0"/>
        <w:snapToGrid/>
        <w:spacing w:before="120" w:after="120" w:line="276" w:lineRule="auto"/>
        <w:ind w:left="0" w:firstLine="709"/>
        <w:jc w:val="both"/>
        <w:rPr>
          <w:sz w:val="24"/>
          <w:szCs w:val="24"/>
          <w:lang w:eastAsia="ar-SA"/>
        </w:rPr>
      </w:pPr>
      <w:r w:rsidRPr="00F83F02">
        <w:rPr>
          <w:sz w:val="24"/>
          <w:szCs w:val="24"/>
          <w:lang w:eastAsia="ar-SA"/>
        </w:rPr>
        <w:t>санитарная очистка территории, объединяющий данные по очистке, ТКО и скотомогильникам.</w:t>
      </w:r>
    </w:p>
    <w:p w14:paraId="719E77FE" w14:textId="77777777" w:rsidR="009100D0" w:rsidRPr="00F83F02" w:rsidRDefault="009100D0" w:rsidP="009100D0">
      <w:pPr>
        <w:pStyle w:val="3"/>
        <w:spacing w:before="240" w:after="120" w:line="276" w:lineRule="auto"/>
        <w:ind w:firstLine="709"/>
        <w:jc w:val="both"/>
        <w:rPr>
          <w:rFonts w:ascii="Times New Roman" w:hAnsi="Times New Roman"/>
        </w:rPr>
      </w:pPr>
      <w:bookmarkStart w:id="98" w:name="_Toc132107848"/>
      <w:bookmarkStart w:id="99" w:name="_Toc142126340"/>
      <w:r w:rsidRPr="00F83F02">
        <w:rPr>
          <w:rFonts w:ascii="Times New Roman" w:hAnsi="Times New Roman"/>
        </w:rPr>
        <w:t>Состояние атмосферного воздуха</w:t>
      </w:r>
      <w:bookmarkEnd w:id="98"/>
      <w:bookmarkEnd w:id="99"/>
    </w:p>
    <w:p w14:paraId="0B775B2C"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
          <w:iCs/>
          <w:sz w:val="24"/>
          <w:szCs w:val="24"/>
          <w:lang w:val="x-none" w:eastAsia="en-US"/>
        </w:rPr>
        <w:t xml:space="preserve">Состояние </w:t>
      </w:r>
      <w:r w:rsidRPr="00F83F02">
        <w:rPr>
          <w:rFonts w:eastAsia="Calibri"/>
          <w:i/>
          <w:iCs/>
          <w:sz w:val="24"/>
          <w:szCs w:val="24"/>
          <w:lang w:eastAsia="en-US"/>
        </w:rPr>
        <w:t>атмосферного воздуха</w:t>
      </w:r>
      <w:r w:rsidRPr="00F83F02">
        <w:rPr>
          <w:rFonts w:eastAsia="Calibri"/>
          <w:iCs/>
          <w:sz w:val="24"/>
          <w:szCs w:val="24"/>
          <w:lang w:val="x-none" w:eastAsia="en-US"/>
        </w:rPr>
        <w:t xml:space="preserve">. Качество воздуха значительно влияет на здоровье людей. Результаты многочисленных гигиенических и эпидемиологических исследований свидетельствуют о существенном влиянии загрязнителей атмосферного воздуха на заболеваемость населения, прежде всего, болезнями органов дыхания. Через воздух при неблагоприятной среде люди получают намного больше вредных веществ, чем с пищей или водой, поэтому охрана и поддержание чистоты воздушного бассейна необходимы для обеспечения качественной жизни населения. </w:t>
      </w:r>
    </w:p>
    <w:p w14:paraId="7CF16146"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Cs/>
          <w:sz w:val="24"/>
          <w:szCs w:val="24"/>
          <w:lang w:val="x-none" w:eastAsia="en-US"/>
        </w:rPr>
        <w:lastRenderedPageBreak/>
        <w:t>По данным Управления Роспотребнадзора по Чувашской Республике – Чувашии в 2021 году в соответствии с программой лабораторных исследований в рамках социально-гигиенического мониторинга, в ходе проведения мероприятий по контролю, производственного лабораторного контроля лабораториями ФБУЗ «Центр гигиены и эпидемиологии в Чувашской Республике – Чувашии» и его филиалов для оценки качества атмосферного воздуха в городских и сельских поселениях исследованы 8 358 проб атмосферного воздуха (в 2020 г. – 11 809, 2019 г. – 11 003).</w:t>
      </w:r>
    </w:p>
    <w:p w14:paraId="532DC6C5"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Cs/>
          <w:sz w:val="24"/>
          <w:szCs w:val="24"/>
          <w:lang w:val="x-none" w:eastAsia="en-US"/>
        </w:rPr>
        <w:t>Концентрации загрязняющих веществ превышали предельно допустимые значения в 7 пробах (0,08 %): по взвешенным веществам (1 проба), хлору и его соединениям (6 проб), в т.ч. по хлору – 5 проб и одна проба по хлорвинилу (г. Новочебоксарск).</w:t>
      </w:r>
    </w:p>
    <w:p w14:paraId="1E2F55A6"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val="x-none" w:eastAsia="en-US"/>
        </w:rPr>
        <w:t>В городских поселениях удельный вес проб атмосферного воздуха с превышением гигиенических нормативов составил в 2021 году 0,099 % (в 2020 г. – 0,07 %, 2019 г. – 0,09 %)</w:t>
      </w:r>
      <w:r w:rsidRPr="00F83F02">
        <w:rPr>
          <w:rFonts w:eastAsia="Calibri"/>
          <w:iCs/>
          <w:sz w:val="24"/>
          <w:szCs w:val="24"/>
          <w:lang w:eastAsia="en-US"/>
        </w:rPr>
        <w:t>.</w:t>
      </w:r>
    </w:p>
    <w:p w14:paraId="18F5923B"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Показатели загрязнения атмосферного воздуха в городских поселениях Чувашской Республики за последние годы остаются стабильными, в сельских поселениях – улучшились: удельный вес нестандартных проб воздуха в сельских поселениях снизился с 0,21 % в 2019 году до 0,0 % в 2021 году.</w:t>
      </w:r>
    </w:p>
    <w:p w14:paraId="1FF79B81"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данным федерального статистического наблюдения «Сведения об охране атмосферного воздуха» по форме № 2-ТП (воздух) за 2021 год (по информации Волжско-Камского межрегионального Управления Росприродназора) выбросы загрязняющих веществ в атмосферу от стационарных источников в 2021 г. составили 27,087 тыс. тонн.</w:t>
      </w:r>
    </w:p>
    <w:p w14:paraId="791574EF"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Вурнарскому муниципальному округу в 2021 году в атмосферу поступила 677 т. загрязняющих веществ, из них:</w:t>
      </w:r>
    </w:p>
    <w:p w14:paraId="4733E332"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твердые загрязняющие вещества – 22 т;</w:t>
      </w:r>
    </w:p>
    <w:p w14:paraId="2C9FBE12"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газообразные и жидкие вещества – 655 т, из них:</w:t>
      </w:r>
    </w:p>
    <w:p w14:paraId="074B8844" w14:textId="77777777" w:rsidR="00C84C90" w:rsidRPr="00F83F02" w:rsidRDefault="00C84C90">
      <w:pPr>
        <w:numPr>
          <w:ilvl w:val="0"/>
          <w:numId w:val="50"/>
        </w:numPr>
        <w:snapToGrid/>
        <w:spacing w:before="120" w:after="120" w:line="276" w:lineRule="auto"/>
        <w:contextualSpacing/>
        <w:jc w:val="both"/>
        <w:rPr>
          <w:rFonts w:eastAsia="Calibri"/>
          <w:iCs/>
          <w:sz w:val="24"/>
          <w:szCs w:val="24"/>
          <w:lang w:eastAsia="en-US"/>
        </w:rPr>
      </w:pPr>
      <w:r w:rsidRPr="00F83F02">
        <w:rPr>
          <w:rFonts w:eastAsia="Calibri"/>
          <w:iCs/>
          <w:sz w:val="24"/>
          <w:szCs w:val="24"/>
          <w:lang w:eastAsia="en-US"/>
        </w:rPr>
        <w:t>диоксид серы – 4 т;</w:t>
      </w:r>
    </w:p>
    <w:p w14:paraId="77B7565E" w14:textId="77777777" w:rsidR="00C84C90" w:rsidRPr="00F83F02" w:rsidRDefault="00C84C90">
      <w:pPr>
        <w:numPr>
          <w:ilvl w:val="0"/>
          <w:numId w:val="50"/>
        </w:numPr>
        <w:snapToGrid/>
        <w:spacing w:before="120" w:after="120" w:line="276" w:lineRule="auto"/>
        <w:contextualSpacing/>
        <w:jc w:val="both"/>
        <w:rPr>
          <w:rFonts w:eastAsia="Calibri"/>
          <w:iCs/>
          <w:sz w:val="24"/>
          <w:szCs w:val="24"/>
          <w:lang w:eastAsia="en-US"/>
        </w:rPr>
      </w:pPr>
      <w:r w:rsidRPr="00F83F02">
        <w:rPr>
          <w:rFonts w:eastAsia="Calibri"/>
          <w:iCs/>
          <w:sz w:val="24"/>
          <w:szCs w:val="24"/>
          <w:lang w:eastAsia="en-US"/>
        </w:rPr>
        <w:t>оксид углерода – 57 т;</w:t>
      </w:r>
    </w:p>
    <w:p w14:paraId="4F7940CB" w14:textId="77777777" w:rsidR="00C84C90" w:rsidRPr="00F83F02" w:rsidRDefault="00C84C90">
      <w:pPr>
        <w:numPr>
          <w:ilvl w:val="0"/>
          <w:numId w:val="50"/>
        </w:numPr>
        <w:snapToGrid/>
        <w:spacing w:before="120" w:after="120" w:line="276" w:lineRule="auto"/>
        <w:contextualSpacing/>
        <w:jc w:val="both"/>
        <w:rPr>
          <w:rFonts w:eastAsia="Calibri"/>
          <w:iCs/>
          <w:sz w:val="24"/>
          <w:szCs w:val="24"/>
          <w:lang w:eastAsia="en-US"/>
        </w:rPr>
      </w:pPr>
      <w:r w:rsidRPr="00F83F02">
        <w:rPr>
          <w:rFonts w:eastAsia="Calibri"/>
          <w:iCs/>
          <w:sz w:val="24"/>
          <w:szCs w:val="24"/>
          <w:lang w:eastAsia="en-US"/>
        </w:rPr>
        <w:t>оксид азота – 28 т;</w:t>
      </w:r>
    </w:p>
    <w:p w14:paraId="79B79445" w14:textId="77777777" w:rsidR="00C84C90" w:rsidRPr="00F83F02" w:rsidRDefault="00C84C90">
      <w:pPr>
        <w:numPr>
          <w:ilvl w:val="0"/>
          <w:numId w:val="50"/>
        </w:numPr>
        <w:snapToGrid/>
        <w:spacing w:before="120" w:after="120" w:line="276" w:lineRule="auto"/>
        <w:contextualSpacing/>
        <w:jc w:val="both"/>
        <w:rPr>
          <w:rFonts w:eastAsia="Calibri"/>
          <w:iCs/>
          <w:sz w:val="24"/>
          <w:szCs w:val="24"/>
          <w:lang w:eastAsia="en-US"/>
        </w:rPr>
      </w:pPr>
      <w:r w:rsidRPr="00F83F02">
        <w:rPr>
          <w:rFonts w:eastAsia="Calibri"/>
          <w:iCs/>
          <w:sz w:val="24"/>
          <w:szCs w:val="24"/>
          <w:lang w:eastAsia="en-US"/>
        </w:rPr>
        <w:t>углеводороды (без летучих органических соединений) – 472 т;</w:t>
      </w:r>
    </w:p>
    <w:p w14:paraId="12C003D2" w14:textId="77777777" w:rsidR="00C84C90" w:rsidRPr="00F83F02" w:rsidRDefault="00C84C90">
      <w:pPr>
        <w:numPr>
          <w:ilvl w:val="0"/>
          <w:numId w:val="50"/>
        </w:numPr>
        <w:snapToGrid/>
        <w:spacing w:before="120" w:after="120" w:line="276" w:lineRule="auto"/>
        <w:contextualSpacing/>
        <w:jc w:val="both"/>
        <w:rPr>
          <w:rFonts w:eastAsia="Calibri"/>
          <w:iCs/>
          <w:sz w:val="24"/>
          <w:szCs w:val="24"/>
          <w:lang w:eastAsia="en-US"/>
        </w:rPr>
      </w:pPr>
      <w:r w:rsidRPr="00F83F02">
        <w:rPr>
          <w:rFonts w:eastAsia="Calibri"/>
          <w:iCs/>
          <w:sz w:val="24"/>
          <w:szCs w:val="24"/>
          <w:lang w:eastAsia="en-US"/>
        </w:rPr>
        <w:t>летучие органические соединения – 21 т;</w:t>
      </w:r>
    </w:p>
    <w:p w14:paraId="6B5F405D"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прочие газообразные и жидкие – 73 т.</w:t>
      </w:r>
    </w:p>
    <w:p w14:paraId="40352F04"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Предприятия-источники загрязнения атмосферного воздуха сосредоточены в п. Вурнары. По муниципальному округу значительный вклад в загрязнение атмосферного воздуха осуществляется за счет автомобильного транспорта.</w:t>
      </w:r>
    </w:p>
    <w:p w14:paraId="29645CC5" w14:textId="77777777" w:rsidR="009100D0" w:rsidRPr="00F83F02" w:rsidRDefault="009100D0" w:rsidP="009100D0">
      <w:pPr>
        <w:pStyle w:val="3"/>
        <w:spacing w:before="240" w:after="120" w:line="276" w:lineRule="auto"/>
        <w:ind w:firstLine="709"/>
        <w:jc w:val="both"/>
        <w:rPr>
          <w:rFonts w:ascii="Times New Roman" w:hAnsi="Times New Roman"/>
        </w:rPr>
      </w:pPr>
      <w:bookmarkStart w:id="100" w:name="_Toc132107849"/>
      <w:bookmarkStart w:id="101" w:name="_Toc142126341"/>
      <w:r w:rsidRPr="00F83F02">
        <w:rPr>
          <w:rFonts w:ascii="Times New Roman" w:hAnsi="Times New Roman"/>
        </w:rPr>
        <w:t>Состояние водных ресурсов</w:t>
      </w:r>
      <w:bookmarkEnd w:id="100"/>
      <w:bookmarkEnd w:id="101"/>
    </w:p>
    <w:p w14:paraId="4A394032"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Cs/>
          <w:sz w:val="24"/>
          <w:szCs w:val="24"/>
          <w:lang w:val="x-none" w:eastAsia="en-US"/>
        </w:rPr>
        <w:t>По данным Управления Роспотребнадзора по Чувашской Республике – Чувашии в 2021 году находились 1 612 источников централизованного питьевого водоснабжения (в 2020 г. – 1 628), в т.ч. 6 поверхностных и 1 606 подземных.</w:t>
      </w:r>
    </w:p>
    <w:p w14:paraId="1160ABA3"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val="x-none" w:eastAsia="en-US"/>
        </w:rPr>
        <w:lastRenderedPageBreak/>
        <w:t>В 2021 году санитарное состояние источников централизованного питьевого водоснабжения улучшилось, продолжилось снижение доли источников, не соответствующих санитарно-эпидемиологическим требованиям</w:t>
      </w:r>
      <w:r w:rsidRPr="00F83F02">
        <w:rPr>
          <w:rFonts w:eastAsia="Calibri"/>
          <w:iCs/>
          <w:sz w:val="24"/>
          <w:szCs w:val="24"/>
          <w:lang w:eastAsia="en-US"/>
        </w:rPr>
        <w:t>. Основной причиной несоответствия источников централизованного питьевого водоснабжения населения санитарно-эпидемиологическим требованиям является отсутствие зон санитарной охраны.</w:t>
      </w:r>
    </w:p>
    <w:p w14:paraId="44A54E27"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2021 году доля проб воды в источниках централизованного питьевого водоснабжения, не соответствующих гигиеническим нормативам по санитарно-химическим показателям, составила 21,89 %, по микробиологическим показателям – 1,06 %. Из поверхностных источников централизованного водоснабжения 29 % проб воды по санитарно-химическим показателям не отвечали гигиеническим нормативам, по микробиологическим показателям нестандартными были 4,35 % проб.</w:t>
      </w:r>
    </w:p>
    <w:p w14:paraId="14B40204"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Качество питьевой воды не соответствует гигиеническим нормативам по содержанию бора, лития, бария, железа, сухому остатку, жесткости, мутности, что связано с природным составом воды подземных водоносных горизонтов, отсутствием системы очистки и доочистки воды на подземных источниках водоснабжения.</w:t>
      </w:r>
    </w:p>
    <w:p w14:paraId="58BE10BE"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2021 году в Чувашской Республике 96,35% источников нецентрализованного водоснабжения находились в сельской местности. Удельный вес источников нецентрализованного водоснабжения в сельских поселениях, не соответствующих санитарным нормам и правилам, составил 8,74%.</w:t>
      </w:r>
    </w:p>
    <w:p w14:paraId="0E953932"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Из нецентрализованных источников водоснабжения в сельских поселениях в 2021 году исследованы по санитарно-химическим показателям 136 проб питьевой воды, из них не соответствовали гигиеническим нормативам 34 пробы, что составило 25,0%.</w:t>
      </w:r>
    </w:p>
    <w:p w14:paraId="0DBFE36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микробиологическим показателям в 2021 году из нецентрализованных источников в сельской местности исследованы 223 пробы воды, из них не соответствовали гигиеническим нормативам 13 проб, что составило 5,83%.</w:t>
      </w:r>
    </w:p>
    <w:p w14:paraId="158458D0"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территории муниципального округа протекает р. Малый Цивиль. В границах муниципального образования отсутствуют гидрологические посты. На р. Малый Цивиль пост наблюдения за качеством вод расположен у с. Шигали. Качество вод водотока в 2021 году соответствовало 3 классу разряда «Б» «Очень загрязненных» вод.</w:t>
      </w:r>
    </w:p>
    <w:p w14:paraId="114FEE58"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Характерными загрязняющими веществами являлись: трудноокисляемые органические вещества по величине ХПК и медь, легкоокисляемые органические вещества по величине БПК5.</w:t>
      </w:r>
    </w:p>
    <w:p w14:paraId="42776416"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сравнению с 2020 г. отмечено снижение среднегодового содержания трудноокисляемых органических веществ по величине ХПК в 1,4 раза. Хлорорганические пестициды не обнаруживались.</w:t>
      </w:r>
    </w:p>
    <w:p w14:paraId="4BB67D1B" w14:textId="77777777" w:rsidR="009100D0" w:rsidRPr="00F83F02" w:rsidRDefault="009100D0" w:rsidP="009100D0">
      <w:pPr>
        <w:pStyle w:val="3"/>
        <w:spacing w:before="240" w:after="120" w:line="276" w:lineRule="auto"/>
        <w:ind w:firstLine="709"/>
        <w:jc w:val="both"/>
        <w:rPr>
          <w:rFonts w:ascii="Times New Roman" w:hAnsi="Times New Roman"/>
        </w:rPr>
      </w:pPr>
      <w:bookmarkStart w:id="102" w:name="_Toc132107850"/>
      <w:bookmarkStart w:id="103" w:name="_Toc142126342"/>
      <w:r w:rsidRPr="00F83F02">
        <w:rPr>
          <w:rFonts w:ascii="Times New Roman" w:hAnsi="Times New Roman"/>
        </w:rPr>
        <w:t>Состояние почв</w:t>
      </w:r>
      <w:bookmarkEnd w:id="102"/>
      <w:bookmarkEnd w:id="103"/>
    </w:p>
    <w:p w14:paraId="6C3F4BEE"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2021 году в Чувашской Республике исследовано 239 проб почвы (в 2020 г. – 303, 2019 г. – 267) по санитарно-химическим показателям, из них не соответствовали гигиеническим нормативам 0,83%.</w:t>
      </w:r>
    </w:p>
    <w:p w14:paraId="5350DEF3"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lastRenderedPageBreak/>
        <w:t>По микробиологическим показателям исследовано 226 проб почвы, по паразитологическим – 565. Не соответствовали гигиеническим нормативам соответственно 6,19% и 0,53% проб.</w:t>
      </w:r>
    </w:p>
    <w:p w14:paraId="6085E2E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Все пробы почвы по санитарно-химическим показателям, отобранные в селитебной зоне в 2021 году, как и в 2020 году и 2019 году, соответствовали гигиеническим нормативам. По микробиологическим показателям удельный вес нестандартных проб составил 8,25%, по паразитологическим показателям – 0,63%.</w:t>
      </w:r>
    </w:p>
    <w:p w14:paraId="0B5F5EFD"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Все нестандартные пробы почвы по микробиологическим показателям с селитебной территории отобраны с территорий детских дошкольных учреждений и</w:t>
      </w:r>
      <w:r w:rsidRPr="00F83F02">
        <w:rPr>
          <w:rFonts w:eastAsia="Calibri"/>
          <w:lang w:eastAsia="en-US"/>
        </w:rPr>
        <w:t xml:space="preserve"> </w:t>
      </w:r>
      <w:r w:rsidRPr="00F83F02">
        <w:rPr>
          <w:rFonts w:eastAsia="Calibri"/>
          <w:iCs/>
          <w:sz w:val="24"/>
          <w:szCs w:val="24"/>
          <w:lang w:eastAsia="en-US"/>
        </w:rPr>
        <w:t>детских игровых площадок в г. Чебоксары.</w:t>
      </w:r>
    </w:p>
    <w:p w14:paraId="64CBCEE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Все исследованные пробы почвы в селитебной зоне по санитарно-химическим показателям на содержание тяжелых металлов соответствовали гигиеническим нормативам.</w:t>
      </w:r>
    </w:p>
    <w:p w14:paraId="2D18B5C9" w14:textId="77777777" w:rsidR="00C84C90" w:rsidRPr="00F83F02" w:rsidRDefault="00C84C90" w:rsidP="00C84C90">
      <w:pPr>
        <w:pStyle w:val="3"/>
        <w:spacing w:before="240" w:after="120" w:line="276" w:lineRule="auto"/>
        <w:ind w:firstLine="709"/>
        <w:jc w:val="both"/>
        <w:rPr>
          <w:rFonts w:ascii="Times New Roman" w:hAnsi="Times New Roman"/>
        </w:rPr>
      </w:pPr>
      <w:bookmarkStart w:id="104" w:name="_Toc142126343"/>
      <w:r w:rsidRPr="00F83F02">
        <w:rPr>
          <w:rFonts w:ascii="Times New Roman" w:hAnsi="Times New Roman"/>
        </w:rPr>
        <w:t>Радиационная обстановка</w:t>
      </w:r>
      <w:bookmarkEnd w:id="104"/>
    </w:p>
    <w:p w14:paraId="2802B2F8"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Радиационная обстановка в 2021 году остается удовлетворительной.</w:t>
      </w:r>
      <w:r w:rsidRPr="00F83F02">
        <w:rPr>
          <w:rFonts w:eastAsia="Calibri"/>
          <w:lang w:eastAsia="en-US"/>
        </w:rPr>
        <w:t xml:space="preserve"> </w:t>
      </w:r>
      <w:r w:rsidRPr="00F83F02">
        <w:rPr>
          <w:rFonts w:eastAsia="Calibri"/>
          <w:iCs/>
          <w:sz w:val="24"/>
          <w:szCs w:val="24"/>
          <w:lang w:eastAsia="en-US"/>
        </w:rPr>
        <w:t>Коллективная доза облучения населения республики в 2020 году (1 212,84 тыс. человек) за счет всех источников облучения составила 4 409,25 чел.-Зв.</w:t>
      </w:r>
    </w:p>
    <w:p w14:paraId="0A988A7F"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Установлено, что годовую эффективную дозу население в 82,8% получает от природных источников, 17,05% – от медицинских рентгенодиагностических процедур, от глобальных выпадений и прошлых радиационных аварий – 0,14% и деятельности предприятий, использующих источники ионизирующих излучений – 0,01%.</w:t>
      </w:r>
    </w:p>
    <w:p w14:paraId="1905D8AB"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Мощность дозы гамма-излучения на территории республики в среднем за 2021 год составила 0,08 мкЗв/ч, что не превышает уровни естественного гамма-фона за последние 4 года.</w:t>
      </w:r>
    </w:p>
    <w:p w14:paraId="1055EA3F"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Значение поверхностной активности 137Cs на почве в 2021 году составило 2,25кБк/м</w:t>
      </w:r>
      <w:r w:rsidRPr="00F83F02">
        <w:rPr>
          <w:rFonts w:eastAsia="Calibri"/>
          <w:iCs/>
          <w:sz w:val="24"/>
          <w:szCs w:val="24"/>
          <w:vertAlign w:val="superscript"/>
          <w:lang w:eastAsia="en-US"/>
        </w:rPr>
        <w:t>2</w:t>
      </w:r>
      <w:r w:rsidRPr="00F83F02">
        <w:rPr>
          <w:rFonts w:eastAsia="Calibri"/>
          <w:iCs/>
          <w:sz w:val="24"/>
          <w:szCs w:val="24"/>
          <w:lang w:eastAsia="en-US"/>
        </w:rPr>
        <w:t>.</w:t>
      </w:r>
      <w:r w:rsidRPr="00F83F02">
        <w:rPr>
          <w:rFonts w:eastAsia="Calibri"/>
          <w:lang w:eastAsia="en-US"/>
        </w:rPr>
        <w:t xml:space="preserve"> </w:t>
      </w:r>
      <w:r w:rsidRPr="00F83F02">
        <w:rPr>
          <w:rFonts w:eastAsia="Calibri"/>
          <w:iCs/>
          <w:sz w:val="24"/>
          <w:szCs w:val="24"/>
          <w:lang w:eastAsia="en-US"/>
        </w:rPr>
        <w:t>В 2021 году среднее содержание изотопа цезий-137 в почве на территории Чувашской Республики составляет менее 5,0 Бк/кг или 1,7 кБк/м</w:t>
      </w:r>
      <w:r w:rsidRPr="00F83F02">
        <w:rPr>
          <w:rFonts w:eastAsia="Calibri"/>
          <w:iCs/>
          <w:sz w:val="24"/>
          <w:szCs w:val="24"/>
          <w:vertAlign w:val="superscript"/>
          <w:lang w:eastAsia="en-US"/>
        </w:rPr>
        <w:t>2</w:t>
      </w:r>
      <w:r w:rsidRPr="00F83F02">
        <w:rPr>
          <w:rFonts w:eastAsia="Calibri"/>
          <w:iCs/>
          <w:sz w:val="24"/>
          <w:szCs w:val="24"/>
          <w:lang w:eastAsia="en-US"/>
        </w:rPr>
        <w:t>.</w:t>
      </w:r>
    </w:p>
    <w:p w14:paraId="4B08295C"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Проведено 101 исследование пробы воды из подземных источников питьевого водоснабжения на содержание радона-222, случаи превышения контрольных уровней не обнаружены.</w:t>
      </w:r>
    </w:p>
    <w:p w14:paraId="13278A4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В Вурнарском муниципальном округе в 2021 году были проведены исследования концентрации радона в воде колодцев и скважин. Было отобрано 4 пробы. Средняя активность радона-222 составила 15,6 Бк/кг в скважинах и 17,9 Бк/кгв колодцах. Превышений обнаружено не было.  </w:t>
      </w:r>
    </w:p>
    <w:p w14:paraId="6EF0E084"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2021 году в Чувашской Республике исследованы 184 пробы питьевой воды из источников питьевого водоснабжения по суммарной альфа- и бета- активности, из них с превышением контрольного уровня не обнаружены.</w:t>
      </w:r>
    </w:p>
    <w:p w14:paraId="29E22B87"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lastRenderedPageBreak/>
        <w:t>В Вурнарском муниципальном округе в 2021 году на суммарную альфа- и бета-активность были исследованы 4 пробы воды из колодца и 2 проб из скважин. Суммарные активности по результатам исследований минимальные.</w:t>
      </w:r>
    </w:p>
    <w:p w14:paraId="64ACB262"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ФБУЗ «Центр гигиены и эпидемиологии в Чувашской Республике - Чувашии» в 2021 году проведено исследование 171 пробы пищевых продуктов и продовольственного сырья на содержание цезия-137 и 135 проб на содержание стронция-90, случаев превышения гигиенических нормативов не отмечено.</w:t>
      </w:r>
    </w:p>
    <w:p w14:paraId="7EBAB700" w14:textId="77777777" w:rsidR="009100D0" w:rsidRPr="00F83F02" w:rsidRDefault="009100D0" w:rsidP="009100D0">
      <w:pPr>
        <w:pStyle w:val="3"/>
        <w:spacing w:before="240" w:after="120" w:line="276" w:lineRule="auto"/>
        <w:ind w:firstLine="709"/>
        <w:jc w:val="both"/>
        <w:rPr>
          <w:rFonts w:ascii="Times New Roman" w:hAnsi="Times New Roman"/>
        </w:rPr>
      </w:pPr>
      <w:bookmarkStart w:id="105" w:name="_Toc132107851"/>
      <w:bookmarkStart w:id="106" w:name="_Toc142126344"/>
      <w:r w:rsidRPr="00F83F02">
        <w:rPr>
          <w:rFonts w:ascii="Times New Roman" w:hAnsi="Times New Roman"/>
        </w:rPr>
        <w:t>Санитарная очистка территории</w:t>
      </w:r>
      <w:bookmarkEnd w:id="105"/>
      <w:bookmarkEnd w:id="106"/>
    </w:p>
    <w:p w14:paraId="4A62566B" w14:textId="77777777" w:rsidR="00C84C90" w:rsidRPr="00F83F02" w:rsidRDefault="00C84C90" w:rsidP="00C84C90">
      <w:pPr>
        <w:snapToGrid/>
        <w:spacing w:before="120" w:after="120" w:line="276" w:lineRule="auto"/>
        <w:ind w:firstLine="709"/>
        <w:jc w:val="both"/>
        <w:rPr>
          <w:rFonts w:eastAsia="Calibri"/>
          <w:iCs/>
          <w:sz w:val="24"/>
          <w:szCs w:val="24"/>
          <w:lang w:val="x-none" w:eastAsia="en-US"/>
        </w:rPr>
      </w:pPr>
      <w:r w:rsidRPr="00F83F02">
        <w:rPr>
          <w:rFonts w:eastAsia="Calibri"/>
          <w:iCs/>
          <w:sz w:val="24"/>
          <w:szCs w:val="24"/>
          <w:lang w:val="x-none" w:eastAsia="en-US"/>
        </w:rPr>
        <w:t xml:space="preserve">Вопрос размещения, переработки и утилизации отходов производства и потребления является одной из серьезных экологических проблем в </w:t>
      </w:r>
      <w:r w:rsidRPr="00F83F02">
        <w:rPr>
          <w:rFonts w:eastAsia="Calibri"/>
          <w:iCs/>
          <w:sz w:val="24"/>
          <w:szCs w:val="24"/>
          <w:lang w:eastAsia="en-US"/>
        </w:rPr>
        <w:t>Чувашской Республике</w:t>
      </w:r>
      <w:r w:rsidRPr="00F83F02">
        <w:rPr>
          <w:rFonts w:eastAsia="Calibri"/>
          <w:iCs/>
          <w:sz w:val="24"/>
          <w:szCs w:val="24"/>
          <w:lang w:val="x-none" w:eastAsia="en-US"/>
        </w:rPr>
        <w:t>.</w:t>
      </w:r>
    </w:p>
    <w:p w14:paraId="399A29C7"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Чувашии разработана Территориальная схема обращения с отходами в Чувашской Республике (с изм., внесенными Приказом Минприроды Чувашии от 21.11.2022 г.). Схема была разработана в целях организации и осуществления деятельности по сбору, транспортированию, обработке, утилизации, обезвреживанию, захоронению отходов, в том числе твердых коммунальных отходов, образующихся на территории Чувашской Республики для предотвращения или снижения негативного воздействия отходов на здоровье человека и окружающую среду.</w:t>
      </w:r>
    </w:p>
    <w:p w14:paraId="6A418823"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Источниками образования твердых коммунальных отходов (далее ТКО) являются территории (части территорий) поселений, на которых образуются твердые коммунальные отходы, то есть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6F10A68A"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На территории Чувашской Республики располагаются 12 объектов размещения ТКО, зарегистрированных в ГРОРО, в том числе один полигон совместного размещения ТКО и промышленных отходов в пгт. Вурнары, 4 санкционированные свалки в населенных пунктах - д. Шумерля, д. Новая Тюрлема, д. Булдеево, с. Порецкое.</w:t>
      </w:r>
    </w:p>
    <w:p w14:paraId="6CD1F7B0"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На территории муниципальных образований Чувашской Республики сбор и первичное накопление ТКО осуществляется в местах накопления в мусорные контейнеры. Далее специализированным транспортом отходы вывозятся на объекты обработки и размещения отходов.</w:t>
      </w:r>
    </w:p>
    <w:p w14:paraId="4E180902"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АО «Ситиматик» в лице своего Филиала в Чувашской Республике сортирует ТКО в г. Новочебоксарске на мусоросортировочном комплексом мощностью 150 тыс. тонн в год, в городе Чебоксары организована мусороперегрузочная станция с элементами сортировки в мощностью не менее 150 тыс. тонн в год.</w:t>
      </w:r>
    </w:p>
    <w:p w14:paraId="0B1E6520"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Созданные объекты позволяют выполнять сбор и переработку ТКО с территории городов Чебоксары и Новочебоксарск, Чебоксарского, Мариинско-Посадского муниципальных округов, что составляет более 80 % образующихся в Чувашской Республике ТКО.</w:t>
      </w:r>
    </w:p>
    <w:p w14:paraId="281A367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lastRenderedPageBreak/>
        <w:t>В период с 2019 по 2024 годы в России реализуется Национальный проект «Экология», нацеленный на эффективное обращение с отходами производства и потребления. В рамках нацпроекта «Экология», в российских регионах постепенно внедряется практика раздельного сбора коммунальных отходов.</w:t>
      </w:r>
    </w:p>
    <w:p w14:paraId="10A87C21"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Жителям республики по проекту будет предложено разделять ТКО на два потока – пищевые (сырые) отходы и непищевые (сухие).</w:t>
      </w:r>
    </w:p>
    <w:p w14:paraId="2AAEABFF"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Планируется создать экотехнопарк кластерного типа с целью создания дополнительных производственно-технических комплексов по глубокой переработке отходов на территории опережающего социально-экономического развития (ТОСЭР) в моногороде Новочебоксарск Чувашской Республики. Для решения этой задачи выделен земельный участок в г. Новочебоксарск общей площадью 110 га.</w:t>
      </w:r>
    </w:p>
    <w:p w14:paraId="0A091D5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Два потока отходов ТКО, предполагается, будут поступать для глубокой переработки в экотехнопарк.</w:t>
      </w:r>
    </w:p>
    <w:p w14:paraId="1AB78C4B"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Нормативы накопления твёрдых коммунальных отходов на территории Чувашской Республики утверждены Приказом Министерства строительства, архитектуры и жилищно-коммунального хозяйства Чувашской Республики от 14 ноября 2017 г. N 03/1-03/1012 "Об утверждении нормативов накопления твёрдых коммунальных отходов на территории Чувашской Республики". </w:t>
      </w:r>
    </w:p>
    <w:p w14:paraId="0E8DCC20"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Для РФ доля ТКО, образующихся в жилом секторе, составляет 60-80 % от общего количества отходов в зависимости от размера населенного пункта и уровня развития его инфраструктуры. Поэтому ниже представлены нормативы накопления ТКО для жилой застройки.</w:t>
      </w:r>
    </w:p>
    <w:p w14:paraId="4780A8AE" w14:textId="77777777" w:rsidR="00B511BB" w:rsidRDefault="00C84C90" w:rsidP="00B511BB">
      <w:pPr>
        <w:snapToGrid/>
        <w:spacing w:before="120" w:after="120" w:line="276" w:lineRule="auto"/>
        <w:ind w:firstLine="709"/>
        <w:jc w:val="right"/>
        <w:rPr>
          <w:rFonts w:eastAsia="Calibri"/>
          <w:iCs/>
          <w:sz w:val="24"/>
          <w:szCs w:val="24"/>
          <w:lang w:eastAsia="en-US"/>
        </w:rPr>
      </w:pPr>
      <w:r w:rsidRPr="00F83F02">
        <w:rPr>
          <w:rFonts w:eastAsia="Calibri"/>
          <w:iCs/>
          <w:sz w:val="24"/>
          <w:szCs w:val="24"/>
          <w:lang w:eastAsia="en-US"/>
        </w:rPr>
        <w:t>Таблица</w:t>
      </w:r>
      <w:r w:rsidR="00CB4C77" w:rsidRPr="00F83F02">
        <w:rPr>
          <w:rFonts w:eastAsia="Calibri"/>
          <w:iCs/>
          <w:sz w:val="24"/>
          <w:szCs w:val="24"/>
          <w:lang w:eastAsia="en-US"/>
        </w:rPr>
        <w:t xml:space="preserve"> 1.6.1</w:t>
      </w:r>
      <w:r w:rsidRPr="00F83F02">
        <w:rPr>
          <w:rFonts w:eastAsia="Calibri"/>
          <w:iCs/>
          <w:sz w:val="24"/>
          <w:szCs w:val="24"/>
          <w:lang w:eastAsia="en-US"/>
        </w:rPr>
        <w:t>.</w:t>
      </w:r>
    </w:p>
    <w:p w14:paraId="70DCA7E9" w14:textId="669D9C43"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 Нормативы накопления твердых коммунальных отходов (ТКО) на территории Чувашской Республики для жилых зданий</w:t>
      </w:r>
    </w:p>
    <w:tbl>
      <w:tblPr>
        <w:tblStyle w:val="11f3"/>
        <w:tblW w:w="0" w:type="auto"/>
        <w:tblLook w:val="04A0" w:firstRow="1" w:lastRow="0" w:firstColumn="1" w:lastColumn="0" w:noHBand="0" w:noVBand="1"/>
      </w:tblPr>
      <w:tblGrid>
        <w:gridCol w:w="630"/>
        <w:gridCol w:w="3077"/>
        <w:gridCol w:w="1878"/>
        <w:gridCol w:w="1162"/>
        <w:gridCol w:w="1234"/>
        <w:gridCol w:w="1364"/>
      </w:tblGrid>
      <w:tr w:rsidR="00C84C90" w:rsidRPr="00F83F02" w14:paraId="79627F90" w14:textId="77777777" w:rsidTr="001774C0">
        <w:tc>
          <w:tcPr>
            <w:tcW w:w="630" w:type="dxa"/>
            <w:vMerge w:val="restart"/>
          </w:tcPr>
          <w:p w14:paraId="5C229000"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 п/п</w:t>
            </w:r>
          </w:p>
        </w:tc>
        <w:tc>
          <w:tcPr>
            <w:tcW w:w="3077" w:type="dxa"/>
            <w:vMerge w:val="restart"/>
          </w:tcPr>
          <w:p w14:paraId="34FB41AB" w14:textId="77777777" w:rsidR="00C84C90" w:rsidRPr="00F7744C" w:rsidRDefault="00C84C90" w:rsidP="00C84C90">
            <w:pPr>
              <w:snapToGrid/>
              <w:spacing w:before="100" w:beforeAutospacing="1" w:after="100" w:afterAutospacing="1"/>
              <w:rPr>
                <w:rFonts w:ascii="Times New Roman" w:hAnsi="Times New Roman"/>
                <w:b/>
                <w:bCs/>
                <w:sz w:val="20"/>
                <w:szCs w:val="20"/>
              </w:rPr>
            </w:pPr>
            <w:r w:rsidRPr="00F7744C">
              <w:rPr>
                <w:rFonts w:ascii="Times New Roman" w:hAnsi="Times New Roman"/>
                <w:b/>
                <w:bCs/>
                <w:sz w:val="20"/>
                <w:szCs w:val="20"/>
              </w:rPr>
              <w:t>Наименование объекта</w:t>
            </w:r>
          </w:p>
        </w:tc>
        <w:tc>
          <w:tcPr>
            <w:tcW w:w="1878" w:type="dxa"/>
            <w:vMerge w:val="restart"/>
          </w:tcPr>
          <w:p w14:paraId="261305A7"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Единица измерения</w:t>
            </w:r>
          </w:p>
        </w:tc>
        <w:tc>
          <w:tcPr>
            <w:tcW w:w="2396" w:type="dxa"/>
            <w:gridSpan w:val="2"/>
          </w:tcPr>
          <w:p w14:paraId="42CCAAEA"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Среднегодовая норма накопления твердых коммунальных отходов</w:t>
            </w:r>
          </w:p>
        </w:tc>
        <w:tc>
          <w:tcPr>
            <w:tcW w:w="1364" w:type="dxa"/>
            <w:vMerge w:val="restart"/>
          </w:tcPr>
          <w:p w14:paraId="40C5A548"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Плотность, кг/куб. м</w:t>
            </w:r>
          </w:p>
        </w:tc>
      </w:tr>
      <w:tr w:rsidR="00C84C90" w:rsidRPr="00F83F02" w14:paraId="35FDE751" w14:textId="77777777" w:rsidTr="001774C0">
        <w:tc>
          <w:tcPr>
            <w:tcW w:w="630" w:type="dxa"/>
            <w:vMerge/>
          </w:tcPr>
          <w:p w14:paraId="52C4B14C"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p>
        </w:tc>
        <w:tc>
          <w:tcPr>
            <w:tcW w:w="3077" w:type="dxa"/>
            <w:vMerge/>
          </w:tcPr>
          <w:p w14:paraId="5ED27F5C" w14:textId="77777777" w:rsidR="00C84C90" w:rsidRPr="00F83F02" w:rsidRDefault="00C84C90" w:rsidP="00C84C90">
            <w:pPr>
              <w:snapToGrid/>
              <w:spacing w:before="100" w:beforeAutospacing="1" w:after="100" w:afterAutospacing="1"/>
              <w:rPr>
                <w:rFonts w:ascii="Times New Roman" w:hAnsi="Times New Roman"/>
                <w:sz w:val="20"/>
                <w:szCs w:val="20"/>
              </w:rPr>
            </w:pPr>
          </w:p>
        </w:tc>
        <w:tc>
          <w:tcPr>
            <w:tcW w:w="1878" w:type="dxa"/>
            <w:vMerge/>
          </w:tcPr>
          <w:p w14:paraId="4C6CC297"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p>
        </w:tc>
        <w:tc>
          <w:tcPr>
            <w:tcW w:w="1162" w:type="dxa"/>
          </w:tcPr>
          <w:p w14:paraId="0371F05A"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куб. м</w:t>
            </w:r>
          </w:p>
        </w:tc>
        <w:tc>
          <w:tcPr>
            <w:tcW w:w="1234" w:type="dxa"/>
          </w:tcPr>
          <w:p w14:paraId="451E69D6" w14:textId="77777777" w:rsidR="00C84C90" w:rsidRPr="00F7744C" w:rsidRDefault="00C84C90" w:rsidP="00C84C90">
            <w:pPr>
              <w:snapToGrid/>
              <w:spacing w:before="100" w:beforeAutospacing="1" w:after="100" w:afterAutospacing="1"/>
              <w:jc w:val="center"/>
              <w:rPr>
                <w:rFonts w:ascii="Times New Roman" w:hAnsi="Times New Roman"/>
                <w:b/>
                <w:bCs/>
                <w:sz w:val="20"/>
                <w:szCs w:val="20"/>
              </w:rPr>
            </w:pPr>
            <w:r w:rsidRPr="00F7744C">
              <w:rPr>
                <w:rFonts w:ascii="Times New Roman" w:hAnsi="Times New Roman"/>
                <w:b/>
                <w:bCs/>
                <w:sz w:val="20"/>
                <w:szCs w:val="20"/>
              </w:rPr>
              <w:t>кг</w:t>
            </w:r>
          </w:p>
        </w:tc>
        <w:tc>
          <w:tcPr>
            <w:tcW w:w="1364" w:type="dxa"/>
            <w:vMerge/>
          </w:tcPr>
          <w:p w14:paraId="3ACF18F9"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p>
        </w:tc>
      </w:tr>
      <w:tr w:rsidR="00C84C90" w:rsidRPr="00F83F02" w14:paraId="17B3737E" w14:textId="77777777" w:rsidTr="001774C0">
        <w:tc>
          <w:tcPr>
            <w:tcW w:w="630" w:type="dxa"/>
            <w:hideMark/>
          </w:tcPr>
          <w:p w14:paraId="689FE69D"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 xml:space="preserve">1 </w:t>
            </w:r>
          </w:p>
        </w:tc>
        <w:tc>
          <w:tcPr>
            <w:tcW w:w="3077" w:type="dxa"/>
            <w:hideMark/>
          </w:tcPr>
          <w:p w14:paraId="595F0D38" w14:textId="77777777" w:rsidR="00C84C90" w:rsidRPr="00F83F02" w:rsidRDefault="00C84C90" w:rsidP="00C84C90">
            <w:pPr>
              <w:snapToGrid/>
              <w:spacing w:before="100" w:beforeAutospacing="1" w:after="100" w:afterAutospacing="1"/>
              <w:rPr>
                <w:rFonts w:ascii="Times New Roman" w:hAnsi="Times New Roman"/>
                <w:sz w:val="20"/>
                <w:szCs w:val="20"/>
              </w:rPr>
            </w:pPr>
            <w:r w:rsidRPr="00F83F02">
              <w:rPr>
                <w:rFonts w:ascii="Times New Roman" w:hAnsi="Times New Roman"/>
                <w:sz w:val="20"/>
                <w:szCs w:val="20"/>
              </w:rPr>
              <w:t>Жилые здания городов республиканского и районного значений, поселков городского типа</w:t>
            </w:r>
          </w:p>
        </w:tc>
        <w:tc>
          <w:tcPr>
            <w:tcW w:w="1878" w:type="dxa"/>
            <w:hideMark/>
          </w:tcPr>
          <w:p w14:paraId="2E8B04AC"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 xml:space="preserve">на 1 проживающего </w:t>
            </w:r>
          </w:p>
        </w:tc>
        <w:tc>
          <w:tcPr>
            <w:tcW w:w="1162" w:type="dxa"/>
            <w:hideMark/>
          </w:tcPr>
          <w:p w14:paraId="263F0078"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1,97</w:t>
            </w:r>
          </w:p>
        </w:tc>
        <w:tc>
          <w:tcPr>
            <w:tcW w:w="1234" w:type="dxa"/>
            <w:hideMark/>
          </w:tcPr>
          <w:p w14:paraId="5A01C818"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213,06</w:t>
            </w:r>
          </w:p>
        </w:tc>
        <w:tc>
          <w:tcPr>
            <w:tcW w:w="1364" w:type="dxa"/>
            <w:hideMark/>
          </w:tcPr>
          <w:p w14:paraId="11662C05"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108,2</w:t>
            </w:r>
          </w:p>
        </w:tc>
      </w:tr>
      <w:tr w:rsidR="00C84C90" w:rsidRPr="00F83F02" w14:paraId="2D34B125" w14:textId="77777777" w:rsidTr="001774C0">
        <w:tc>
          <w:tcPr>
            <w:tcW w:w="630" w:type="dxa"/>
          </w:tcPr>
          <w:p w14:paraId="5A625AAD"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2</w:t>
            </w:r>
          </w:p>
        </w:tc>
        <w:tc>
          <w:tcPr>
            <w:tcW w:w="3077" w:type="dxa"/>
          </w:tcPr>
          <w:p w14:paraId="0A3D77A4" w14:textId="77777777" w:rsidR="00C84C90" w:rsidRPr="00F83F02" w:rsidRDefault="00C84C90" w:rsidP="00C84C90">
            <w:pPr>
              <w:snapToGrid/>
              <w:spacing w:before="100" w:beforeAutospacing="1" w:after="100" w:afterAutospacing="1"/>
              <w:rPr>
                <w:rFonts w:ascii="Times New Roman" w:hAnsi="Times New Roman"/>
                <w:sz w:val="20"/>
                <w:szCs w:val="20"/>
              </w:rPr>
            </w:pPr>
            <w:r w:rsidRPr="00F83F02">
              <w:rPr>
                <w:rFonts w:ascii="Times New Roman" w:hAnsi="Times New Roman"/>
                <w:sz w:val="20"/>
                <w:szCs w:val="20"/>
              </w:rPr>
              <w:t>Жилые здания сельских населенных пунктов</w:t>
            </w:r>
          </w:p>
        </w:tc>
        <w:tc>
          <w:tcPr>
            <w:tcW w:w="1878" w:type="dxa"/>
          </w:tcPr>
          <w:p w14:paraId="73238B6B"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 xml:space="preserve">на 1 проживающего </w:t>
            </w:r>
          </w:p>
        </w:tc>
        <w:tc>
          <w:tcPr>
            <w:tcW w:w="1162" w:type="dxa"/>
          </w:tcPr>
          <w:p w14:paraId="35A87498"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1,57</w:t>
            </w:r>
          </w:p>
        </w:tc>
        <w:tc>
          <w:tcPr>
            <w:tcW w:w="1234" w:type="dxa"/>
          </w:tcPr>
          <w:p w14:paraId="1A8DB447"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160,47</w:t>
            </w:r>
          </w:p>
        </w:tc>
        <w:tc>
          <w:tcPr>
            <w:tcW w:w="1364" w:type="dxa"/>
          </w:tcPr>
          <w:p w14:paraId="4949BF17" w14:textId="77777777" w:rsidR="00C84C90" w:rsidRPr="00F83F02" w:rsidRDefault="00C84C90" w:rsidP="00C84C90">
            <w:pPr>
              <w:snapToGrid/>
              <w:spacing w:before="100" w:beforeAutospacing="1" w:after="100" w:afterAutospacing="1"/>
              <w:jc w:val="center"/>
              <w:rPr>
                <w:rFonts w:ascii="Times New Roman" w:hAnsi="Times New Roman"/>
                <w:sz w:val="20"/>
                <w:szCs w:val="20"/>
              </w:rPr>
            </w:pPr>
            <w:r w:rsidRPr="00F83F02">
              <w:rPr>
                <w:rFonts w:ascii="Times New Roman" w:hAnsi="Times New Roman"/>
                <w:sz w:val="20"/>
                <w:szCs w:val="20"/>
              </w:rPr>
              <w:t>102,2</w:t>
            </w:r>
          </w:p>
        </w:tc>
      </w:tr>
    </w:tbl>
    <w:p w14:paraId="597C9F7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Расчет условного количества контейнеров, необходимых для полного обеспечения расчетного количества отходов образуемых в муниципальных образованиях Чувашской Республики показал низкую обеспеченность муниципальных образований республики необходимым количеством контейнеров.</w:t>
      </w:r>
    </w:p>
    <w:p w14:paraId="1CFEC64B"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городе Чебоксары и в муниципальных округах республики для накопления ТКО используются контейнеры в основном емкостью 0,75 и 1,1м</w:t>
      </w:r>
      <w:r w:rsidRPr="00F83F02">
        <w:rPr>
          <w:rFonts w:eastAsia="Calibri"/>
          <w:iCs/>
          <w:sz w:val="24"/>
          <w:szCs w:val="24"/>
          <w:vertAlign w:val="superscript"/>
          <w:lang w:eastAsia="en-US"/>
        </w:rPr>
        <w:t>3</w:t>
      </w:r>
      <w:r w:rsidRPr="00F83F02">
        <w:rPr>
          <w:rFonts w:eastAsia="Calibri"/>
          <w:iCs/>
          <w:sz w:val="24"/>
          <w:szCs w:val="24"/>
          <w:lang w:eastAsia="en-US"/>
        </w:rPr>
        <w:t>.</w:t>
      </w:r>
    </w:p>
    <w:p w14:paraId="7509DCD9"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lastRenderedPageBreak/>
        <w:t>По данным территориальной схемы на территории Вурнарского муниципального округа оборудовано 496 мест накопления ТКО, содержащих 905 контейнеров.</w:t>
      </w:r>
    </w:p>
    <w:p w14:paraId="166A541D"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настоящее время отходы, образующиеся на территории Вурнарского муниципального округа, поступают на полигон ТКО в Кольцовском сельском поселении Вурнарского муниципального округа (земельный участок с к. н. 21:09:320201:685, ОКАТО 97210000). Полигон площадью 2,1 га, вместимостью 70000 т (использован на 88,2%), мощность 1530 т/г, регистрационный № в ГРОРО: 21-00027-З-00609-270715.</w:t>
      </w:r>
    </w:p>
    <w:p w14:paraId="0829A9F1"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Согласно территориальной схеме предлагается строительство на территории округа мусоросортировочного комплекса с элементами перегрузки (МПС) мощностью </w:t>
      </w:r>
      <w:r w:rsidRPr="00F83F02">
        <w:rPr>
          <w:sz w:val="24"/>
          <w:szCs w:val="24"/>
        </w:rPr>
        <w:t>30 000 т/г</w:t>
      </w:r>
      <w:r w:rsidRPr="00F83F02">
        <w:rPr>
          <w:rFonts w:eastAsia="Calibri"/>
          <w:iCs/>
          <w:sz w:val="24"/>
          <w:szCs w:val="24"/>
          <w:lang w:eastAsia="en-US"/>
        </w:rPr>
        <w:t>. Предполагаемое местоположение - пгт. Вурнары, ул. Железнодорожная, д.20 (55.477706, 47.037242).</w:t>
      </w:r>
    </w:p>
    <w:p w14:paraId="41692804"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Согласно перспективной схеме потоков с 2024 г отходы ТКО будут поступать на проектируемый мусоросортировочный комплекс с предварительной сортировкой (МСК), мощностью до 30 000 т/г в Вурнарском муниципальном округе. С МСК отходы будут направляться на полигон ТКО в г. Новочебоксарск и на объект по переработке ТКО в </w:t>
      </w:r>
      <w:r w:rsidRPr="00F83F02">
        <w:rPr>
          <w:rFonts w:eastAsia="Calibri"/>
          <w:iCs/>
          <w:sz w:val="24"/>
          <w:szCs w:val="24"/>
          <w:lang w:val="en-US" w:eastAsia="en-US"/>
        </w:rPr>
        <w:t>RDF</w:t>
      </w:r>
      <w:r w:rsidRPr="00F83F02">
        <w:rPr>
          <w:rFonts w:eastAsia="Calibri"/>
          <w:iCs/>
          <w:sz w:val="24"/>
          <w:szCs w:val="24"/>
          <w:lang w:eastAsia="en-US"/>
        </w:rPr>
        <w:t>.</w:t>
      </w:r>
      <w:r w:rsidRPr="00F83F02">
        <w:rPr>
          <w:rFonts w:eastAsia="Calibri"/>
          <w:lang w:eastAsia="en-US"/>
        </w:rPr>
        <w:t xml:space="preserve"> </w:t>
      </w:r>
      <w:r w:rsidRPr="00F83F02">
        <w:rPr>
          <w:rFonts w:eastAsia="Calibri"/>
          <w:iCs/>
          <w:sz w:val="24"/>
          <w:szCs w:val="24"/>
          <w:lang w:eastAsia="en-US"/>
        </w:rPr>
        <w:t>Производят RDF топливо на мусоросортировочных комплексах. Из общей массы ТКО удаляют органические отходы, легко извлекаемые востребованные виды пластика, макулатуру, перерабатываемые фракции с низкой теплотворностью (металл, стекло) и неперерабатываемые компоненты — камни, песок, керамику. Оставшееся прессуют в брикеты, крошат на мелкие хлопья или делают гранулы.</w:t>
      </w:r>
    </w:p>
    <w:p w14:paraId="7A30F465"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Использовать RDF возможно в качестве горючего для котельных установок, а также на промышленных производствах, где требуются высокие температурные режимы.</w:t>
      </w:r>
    </w:p>
    <w:p w14:paraId="431CC9D1" w14:textId="77777777" w:rsidR="00C84C90" w:rsidRPr="00F83F02" w:rsidRDefault="00C84C90" w:rsidP="00C84C90">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На территории Вурнарского муниципального округа отсутствуют действующие скотомогильники.</w:t>
      </w:r>
    </w:p>
    <w:p w14:paraId="38B86E44" w14:textId="77777777" w:rsidR="00640299" w:rsidRPr="00F83F02" w:rsidRDefault="00640299" w:rsidP="00640299">
      <w:pPr>
        <w:pStyle w:val="3"/>
        <w:spacing w:before="240" w:after="120" w:line="276" w:lineRule="auto"/>
        <w:ind w:firstLine="709"/>
        <w:jc w:val="both"/>
        <w:rPr>
          <w:rFonts w:ascii="Times New Roman" w:hAnsi="Times New Roman"/>
        </w:rPr>
      </w:pPr>
      <w:bookmarkStart w:id="107" w:name="_Toc132107852"/>
      <w:bookmarkStart w:id="108" w:name="_Toc142126345"/>
      <w:r w:rsidRPr="00F83F02">
        <w:rPr>
          <w:rFonts w:ascii="Times New Roman" w:hAnsi="Times New Roman"/>
        </w:rPr>
        <w:t>Система зеленых насаждений</w:t>
      </w:r>
      <w:bookmarkEnd w:id="107"/>
      <w:bookmarkEnd w:id="108"/>
    </w:p>
    <w:p w14:paraId="166B068A"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Система зеленых насаждений наряду с ее архитектурно-художественным значением способствует оздоровлению условий жизни населения (улучшает микроклимат населенного места, снижает уровень шума, выполняет ветрозащитную и снегозащитную функции, является одним из важнейших факторов защиты почвы). Кроме того, зеленые насаждения являются важным элементом благоустройства и ландшафтного оформления населенных пунктов. В озеленении применяются новые архитектурно-планировочные решения улиц, парков и скверов, расширяется ассортимент растений.</w:t>
      </w:r>
    </w:p>
    <w:p w14:paraId="22E69BD3"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Для создания устойчивых насаждений необходимо учитывать климатические, зональные особенности произрастания тех или иных видов растений.</w:t>
      </w:r>
    </w:p>
    <w:p w14:paraId="03F4B045"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Для сокращения содержания пыли в населенных пунктах, необходимо увеличение количества и плотности зеленых насаждений, что наиболее необходимо для многоэтажной застройки. Посадки должны быть многоярусными, начиная от низкорослых кустарников, лиственных деревьев, составляющих средний ярус, и заканчивая хвойными</w:t>
      </w:r>
    </w:p>
    <w:p w14:paraId="5D1AE689"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Производственные и прочие территории, требующие организацию санитарно-защитных зон, должны предусматривать организацию зеленых насаждений специального </w:t>
      </w:r>
      <w:r w:rsidRPr="00F83F02">
        <w:rPr>
          <w:rFonts w:eastAsia="Calibri"/>
          <w:iCs/>
          <w:sz w:val="24"/>
          <w:szCs w:val="24"/>
          <w:lang w:eastAsia="en-US"/>
        </w:rPr>
        <w:lastRenderedPageBreak/>
        <w:t>назначения, для снижения негативного влияния на расположенные вблизи жилые и общественные территории. Для рядовой посадки в санитарно-защитных зонах и по улицам рекомендуется применять высокорастущие деревья с широкой густой кроной и кустарники.</w:t>
      </w:r>
    </w:p>
    <w:p w14:paraId="6C0AFAB2"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Постановлением Кабинета Министров Чувашской Республики от 31 января 2005 г. № 16 «О проведении ежегодного республиканского смотра-конкурса на лучшее озеленение и благоустройство населенного пункта Чувашской Республики» ежегодно с 31 мая по 10 августа проводится смотр-конкурс на лучшее озеленение и благоустройство населенного пункта по пяти направлениям:</w:t>
      </w:r>
    </w:p>
    <w:p w14:paraId="7C407233"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первое - озеленение и благоустройство территории учреждения социальной сферы в границах предоставленного участка, а также прилегающей территории; </w:t>
      </w:r>
    </w:p>
    <w:p w14:paraId="4F6A1253"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второе - оформление цветников и уголков отдыха; </w:t>
      </w:r>
    </w:p>
    <w:p w14:paraId="334DE779"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третье - озеленение и благоустройство улиц частного сектора; </w:t>
      </w:r>
    </w:p>
    <w:p w14:paraId="4EB5E752"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четвертое - озеленение и благоустройство придомовой территории многоквартирных домов; </w:t>
      </w:r>
    </w:p>
    <w:p w14:paraId="337810E1"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пятое - озеленение и благоустройство приусадебных земельных участков индивидуальных жилых домов.</w:t>
      </w:r>
    </w:p>
    <w:p w14:paraId="202C4448"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По результатам смотра-конкурса победитель получает грант на благоустройство населенных пунктов.</w:t>
      </w:r>
    </w:p>
    <w:p w14:paraId="6036913E" w14:textId="77777777" w:rsidR="005F124D" w:rsidRPr="00F83F02" w:rsidRDefault="005F124D" w:rsidP="005F124D">
      <w:pPr>
        <w:pStyle w:val="21"/>
        <w:spacing w:before="240" w:after="240" w:line="276" w:lineRule="auto"/>
        <w:ind w:firstLine="709"/>
        <w:jc w:val="both"/>
        <w:rPr>
          <w:rFonts w:ascii="Times New Roman" w:hAnsi="Times New Roman"/>
          <w:i w:val="0"/>
          <w:lang w:val="ru-RU"/>
        </w:rPr>
      </w:pPr>
      <w:bookmarkStart w:id="109" w:name="_Toc142126346"/>
      <w:r w:rsidRPr="00F83F02">
        <w:rPr>
          <w:rFonts w:ascii="Times New Roman" w:hAnsi="Times New Roman"/>
          <w:i w:val="0"/>
          <w:lang w:val="ru-RU"/>
        </w:rPr>
        <w:t>Особо охраняемые природные территории</w:t>
      </w:r>
      <w:bookmarkEnd w:id="109"/>
    </w:p>
    <w:p w14:paraId="1487F993"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В соответствии с действующим законодательством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парки и ботанические сады. </w:t>
      </w:r>
    </w:p>
    <w:p w14:paraId="3F7E3739"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Среди функций ООПТ выделяются синтетические (поддержание экологического равновесия, сохранение биоразнообразия), ресурсные (ресурсоохранная, ресурсообогащающая, ресурсовосстановительная) и социально-экономические (информационная, просветительская, эстетическая, рекреационная).</w:t>
      </w:r>
    </w:p>
    <w:p w14:paraId="68195B3C"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В границах Вурнарского муниципального округа расположен</w:t>
      </w:r>
      <w:r w:rsidRPr="00F83F02">
        <w:rPr>
          <w:rFonts w:eastAsia="Calibri"/>
          <w:lang w:eastAsia="en-US"/>
        </w:rPr>
        <w:t xml:space="preserve"> </w:t>
      </w:r>
      <w:r w:rsidRPr="00F83F02">
        <w:rPr>
          <w:rFonts w:eastAsia="Calibri"/>
          <w:iCs/>
          <w:sz w:val="24"/>
          <w:szCs w:val="24"/>
          <w:lang w:eastAsia="en-US"/>
        </w:rPr>
        <w:t>Государственный природный заказник «Калининский», образован Постановлением Кабинета Министров Чувашской Республики от 30.04.2010 № 125 «Об образовании особо охраняемых природных территорий в Чувашской Республике».</w:t>
      </w:r>
    </w:p>
    <w:p w14:paraId="2FCE06EE"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Заказник расположен на водоразделе и его склонах между реками Большой Цивиль и Средний Цивиль.</w:t>
      </w:r>
      <w:r w:rsidRPr="00F83F02">
        <w:rPr>
          <w:rFonts w:eastAsia="Calibri"/>
          <w:lang w:eastAsia="en-US"/>
        </w:rPr>
        <w:t xml:space="preserve"> </w:t>
      </w:r>
      <w:r w:rsidRPr="00F83F02">
        <w:rPr>
          <w:rFonts w:eastAsia="Calibri"/>
          <w:iCs/>
          <w:sz w:val="24"/>
          <w:szCs w:val="24"/>
          <w:lang w:eastAsia="en-US"/>
        </w:rPr>
        <w:t>Находится на границе двух зон лесостепи: дубравных лесов и зоны смешанных лесов.</w:t>
      </w:r>
    </w:p>
    <w:p w14:paraId="0DECB527"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 xml:space="preserve">Первоначальной целью создания заказника были охрана и воспроизводство охотничьих видов птиц, зверей и в первую очередь кабана. С 2010 года заказник «Калининский» находится в введении Минприроды Чувашии и необходим для сохранения </w:t>
      </w:r>
      <w:r w:rsidRPr="00F83F02">
        <w:rPr>
          <w:rFonts w:eastAsia="Calibri"/>
          <w:iCs/>
          <w:sz w:val="24"/>
          <w:szCs w:val="24"/>
          <w:lang w:eastAsia="en-US"/>
        </w:rPr>
        <w:lastRenderedPageBreak/>
        <w:t>природного комплекса в естественном состоянии, воспроизводства природных ресурсов и поддержания экологического баланса.</w:t>
      </w:r>
    </w:p>
    <w:p w14:paraId="4CEE40BB"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На территории заказника выявлено 245 видов сосудистых растений. Произрастают растения, включенные в Красную книгу Чувашской Республики: купальница европейская, любка двулистная, бекмания обыкновенная, валериана лекарственная, володушка золотистая, двулепестник альпийский, дремлик морозниковый, пальчатокоренник пятнистый, пальчатокоренник Фукса, двурядник уплощенный, синюха голубая, стальник полевой, вязель разноцветный, яблоня лесная. Мир насекомых типичен для дубрав и их опушек. Выявлено обитание 118 видов жесткокрылых.</w:t>
      </w:r>
    </w:p>
    <w:p w14:paraId="6B361C2C"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На территории заказника обитают 120 видов птиц. Высокое разнообразие орнитофауны связано с сохранением естественных участков леса и пойменных лугов. Большая численность дневных хищных птиц свидетельствует о невысоком факторе беспокойства и благоприятном состоянии кормовой базы. Из видов, включенных в Красную книгу Чувашской Республики, здесь встречаются лунь полевой, поручейник, клинтух, горлица обыкновенная, неясыть серая, зимородок, щурка золотистая, удод, желна, орел-карлик, осоед обыкновенный, серый журавль, крапивник, сверчок обыкновенный, кедровка.</w:t>
      </w:r>
    </w:p>
    <w:p w14:paraId="15E3C6D0" w14:textId="77777777" w:rsidR="00640299" w:rsidRPr="00F83F02" w:rsidRDefault="00640299" w:rsidP="00640299">
      <w:pPr>
        <w:snapToGrid/>
        <w:spacing w:before="120" w:after="120" w:line="276" w:lineRule="auto"/>
        <w:ind w:firstLine="709"/>
        <w:jc w:val="both"/>
        <w:rPr>
          <w:rFonts w:eastAsia="Calibri"/>
          <w:iCs/>
          <w:sz w:val="24"/>
          <w:szCs w:val="24"/>
          <w:lang w:eastAsia="en-US"/>
        </w:rPr>
      </w:pPr>
      <w:r w:rsidRPr="00F83F02">
        <w:rPr>
          <w:rFonts w:eastAsia="Calibri"/>
          <w:iCs/>
          <w:sz w:val="24"/>
          <w:szCs w:val="24"/>
          <w:lang w:eastAsia="en-US"/>
        </w:rPr>
        <w:t>Довольно разнообразен видовой состав млекопитающих: от гигантского лося до крошечной мыши-малютки. Из животных, включенных в Красную книгу Чувашской Республики, обитают кожан двуцветный, нетопырь лесной, соня полчок, соня лесная, пеструшка обыкновенная, мышь-малютка, косуля сибирская, горностай. Из млекопитающих, отнесенных к охотничьим ресурсам, обитают лось, кабан, волк, лисица, барсук, куница лесная, ласка, хорь черный, норка американская, заяц-беляк, заяц-русак, бобр обыкновенный, крот, белка обыкновенная, ондатра, водяная полевка.</w:t>
      </w:r>
    </w:p>
    <w:p w14:paraId="2CC3193C" w14:textId="77777777" w:rsidR="005F124D" w:rsidRPr="00F83F02" w:rsidRDefault="005F124D" w:rsidP="005F124D">
      <w:pPr>
        <w:pStyle w:val="21"/>
        <w:spacing w:before="360" w:after="240" w:line="276" w:lineRule="auto"/>
        <w:ind w:firstLine="709"/>
        <w:jc w:val="both"/>
        <w:rPr>
          <w:rFonts w:ascii="Times New Roman" w:hAnsi="Times New Roman"/>
          <w:i w:val="0"/>
          <w:lang w:val="ru-RU"/>
        </w:rPr>
      </w:pPr>
      <w:bookmarkStart w:id="110" w:name="_Toc142126347"/>
      <w:r w:rsidRPr="00F83F02">
        <w:rPr>
          <w:rFonts w:ascii="Times New Roman" w:hAnsi="Times New Roman"/>
          <w:i w:val="0"/>
          <w:lang w:val="ru-RU"/>
        </w:rPr>
        <w:t>Зоны с особыми условиями использования территории</w:t>
      </w:r>
      <w:bookmarkEnd w:id="110"/>
    </w:p>
    <w:p w14:paraId="0437665B"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bookmarkStart w:id="111" w:name="bookmark215"/>
      <w:r w:rsidRPr="00F83F02">
        <w:rPr>
          <w:b/>
          <w:sz w:val="24"/>
          <w:szCs w:val="24"/>
        </w:rPr>
        <w:t>Охранные зоны</w:t>
      </w:r>
      <w:bookmarkEnd w:id="111"/>
    </w:p>
    <w:p w14:paraId="5C5E6A61"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bookmarkStart w:id="112" w:name="bookmark218"/>
      <w:r w:rsidRPr="00F83F02">
        <w:rPr>
          <w:b/>
          <w:sz w:val="24"/>
          <w:szCs w:val="24"/>
        </w:rPr>
        <w:t>Охранные зоны объектов электроэнергетики (объектов электросетевого хозяйства и объектов по производству электрической энергии)</w:t>
      </w:r>
      <w:bookmarkEnd w:id="112"/>
    </w:p>
    <w:p w14:paraId="2D23E35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Охранные зоны и правила охраны объектов электросетевого хозяйства устанавливаются в соответствии с Постановлением Правительства РФ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4D5E4E9"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Перечень объектов электросетевого хозяйства Вурнарского муниципального округа приведен в разделе «Электроснабжение».</w:t>
      </w:r>
    </w:p>
    <w:p w14:paraId="2CBBAA18"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Охранные зоны составляют:</w:t>
      </w:r>
    </w:p>
    <w:p w14:paraId="3679205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w:t>
      </w:r>
      <w:r w:rsidRPr="00F83F02">
        <w:rPr>
          <w:sz w:val="24"/>
          <w:szCs w:val="24"/>
          <w:lang w:eastAsia="ar-SA" w:bidi="ru-RU"/>
        </w:rPr>
        <w:lastRenderedPageBreak/>
        <w:t>отстоящими по обе стороны линии электропередачи от крайних проводов при неотклоненном их положении, на расстоянии:</w:t>
      </w:r>
    </w:p>
    <w:p w14:paraId="5FDA068A"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 для линий электропередачи до 1 кВ;</w:t>
      </w:r>
    </w:p>
    <w:p w14:paraId="4A39B5AC"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10 метров (5 - для линий с самонесущими или изолированными проводами, размещенных в границах населенных пунктов) – для линий электропередачи 1-20 кВ;</w:t>
      </w:r>
    </w:p>
    <w:p w14:paraId="22FB63A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15 метров - для линий электропередачи 35 кВ;</w:t>
      </w:r>
    </w:p>
    <w:p w14:paraId="212A9AD1"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20 метров - для линий электропередачи 110 кВ;</w:t>
      </w:r>
    </w:p>
    <w:p w14:paraId="7A8210A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25 метров - для линий электропередачи 220 кВ;</w:t>
      </w:r>
    </w:p>
    <w:p w14:paraId="6AC5B081"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30 метров - для линий электропередачи 500 кВ.</w:t>
      </w:r>
    </w:p>
    <w:p w14:paraId="3D113CF9"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 и на 1 метр в сторону проезжей части улицы);</w:t>
      </w:r>
    </w:p>
    <w:p w14:paraId="595CFCE3"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5F5E87E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489070ED"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14:paraId="6848FCE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w:t>
      </w:r>
      <w:r w:rsidRPr="00F83F02">
        <w:rPr>
          <w:sz w:val="24"/>
          <w:szCs w:val="24"/>
          <w:lang w:eastAsia="ar-SA" w:bidi="ru-RU"/>
        </w:rPr>
        <w:lastRenderedPageBreak/>
        <w:t>граждан и имуществу физических или юридических лиц, а также повлечь нанесение экологического ущерба и возникновение пожаров, в том числе:</w:t>
      </w:r>
    </w:p>
    <w:p w14:paraId="531BFF3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41AC921"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2A2E343"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7DF546F2"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г) размещать свалки;</w:t>
      </w:r>
    </w:p>
    <w:p w14:paraId="45AFA84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ED86B82"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охранных зонах, установленных для объектов электросетевого хозяйства напряжением свыше 1000 вольт запрещается:</w:t>
      </w:r>
    </w:p>
    <w:p w14:paraId="4FA15CC0"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складировать или размещать хранилища любых, в том числе горюче-смазочных, материалов;</w:t>
      </w:r>
    </w:p>
    <w:p w14:paraId="7C701BC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(в ред. Постановления Правительства РФ от 26.08.2013 N 736);</w:t>
      </w:r>
    </w:p>
    <w:p w14:paraId="73E6559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66E79F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749D92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 осуществлять проход судов с поднятыми стрелами кранов и других механизмов (в охранных зонах воздушных линий электропередачи).</w:t>
      </w:r>
    </w:p>
    <w:p w14:paraId="271CF15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пределах охранных зон без письменного решения о согласовании сетевых организаций юридическим и физическим лицам запрещаются:</w:t>
      </w:r>
    </w:p>
    <w:p w14:paraId="1C6311E3"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lastRenderedPageBreak/>
        <w:t>а) строительство, капитальный ремонт, реконструкция или снос зданий и сооружений;</w:t>
      </w:r>
    </w:p>
    <w:p w14:paraId="1FB1FA4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горные, взрывные, мелиоративные работы, в том числе связанные с временным затоплением земель;</w:t>
      </w:r>
    </w:p>
    <w:p w14:paraId="09DBFE5E"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посадка и вырубка деревьев и кустарников;</w:t>
      </w:r>
    </w:p>
    <w:p w14:paraId="57BA1DEF"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A1B4619"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35CF29E"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FD4607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1851FC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B21D742"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C4BEC5F"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14:paraId="67B7D9D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 (в ред. Постановлений Правительства РФ от 26.08.2013 N 736, от 21.12.2018 N 1622);</w:t>
      </w:r>
    </w:p>
    <w:p w14:paraId="132D0B70"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складировать или размещать хранилища любых, в том числе горюче-смазочных, материалов;</w:t>
      </w:r>
    </w:p>
    <w:p w14:paraId="421C849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B17FBA2"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14:paraId="421D6113"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14:paraId="7C21ECF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14:paraId="3C8CC27B"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bookmarkStart w:id="113" w:name="bookmark220"/>
      <w:r w:rsidRPr="00F83F02">
        <w:rPr>
          <w:b/>
          <w:sz w:val="24"/>
          <w:szCs w:val="24"/>
        </w:rPr>
        <w:t xml:space="preserve">Охранные зоны </w:t>
      </w:r>
      <w:bookmarkEnd w:id="113"/>
      <w:r w:rsidRPr="00F83F02">
        <w:rPr>
          <w:b/>
          <w:sz w:val="24"/>
          <w:szCs w:val="24"/>
        </w:rPr>
        <w:t xml:space="preserve">трубопроводов (газопроводов, нефтепроводов и нефтепродуктопроводов), газораспределительных сетей </w:t>
      </w:r>
    </w:p>
    <w:p w14:paraId="7F0DC12C"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 целях обеспечения нормальных условий эксплуатации и исключения возможности повреждения трубопроводов для магистральных трубопроводов, транспортирующих нефть, нефтепродукты и природный газ, в соответствии с «Правилами охраны магистральных трубопроводов», утвержденными постановлением Госгортехнадзора РФ от 24 апреля 1992 г. № 9 (в редакции постановления Госгортехнадзора РФ от 23 ноября 1994 г. № 61), а также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 (для магистральных газопроводов), устанавливаются охранные зоны.</w:t>
      </w:r>
    </w:p>
    <w:p w14:paraId="4DB8A2AE"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 охранных зонах магистральных трубопроводов запрещается производить всякого рода действия, которые могут нарушить нормальную эксплуатацию трубопроводов либо привести к их повреждению, в частности:</w:t>
      </w:r>
    </w:p>
    <w:p w14:paraId="3F45C40E"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а)</w:t>
      </w:r>
      <w:r w:rsidRPr="00F83F02">
        <w:rPr>
          <w:sz w:val="24"/>
          <w:szCs w:val="24"/>
          <w:lang w:eastAsia="ar-SA" w:bidi="ru-RU"/>
        </w:rPr>
        <w:tab/>
        <w:t>перемещать, засыпать и ломать опознавательные и сигнальные знаки, контрольно-измерительные пункты;</w:t>
      </w:r>
    </w:p>
    <w:p w14:paraId="727F1491"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б)</w:t>
      </w:r>
      <w:r w:rsidRPr="00F83F02">
        <w:rPr>
          <w:sz w:val="24"/>
          <w:szCs w:val="24"/>
          <w:lang w:eastAsia="ar-SA" w:bidi="ru-RU"/>
        </w:rPr>
        <w:tab/>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1044E375"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w:t>
      </w:r>
      <w:r w:rsidRPr="00F83F02">
        <w:rPr>
          <w:sz w:val="24"/>
          <w:szCs w:val="24"/>
          <w:lang w:eastAsia="ar-SA" w:bidi="ru-RU"/>
        </w:rPr>
        <w:tab/>
        <w:t>устраивать объекты размещения отходов, выливать растворы кислот, солей и щелочей;</w:t>
      </w:r>
    </w:p>
    <w:p w14:paraId="3DD6BED2"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г)</w:t>
      </w:r>
      <w:r w:rsidRPr="00F83F02">
        <w:rPr>
          <w:sz w:val="24"/>
          <w:szCs w:val="24"/>
          <w:lang w:eastAsia="ar-SA" w:bidi="ru-RU"/>
        </w:rPr>
        <w:tab/>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7263446B"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д)</w:t>
      </w:r>
      <w:r w:rsidRPr="00F83F02">
        <w:rPr>
          <w:sz w:val="24"/>
          <w:szCs w:val="24"/>
          <w:lang w:eastAsia="ar-SA" w:bidi="ru-RU"/>
        </w:rPr>
        <w:tab/>
        <w:t>бросать якоря, проходить с отданными якорями, цепями, лотами, волокушами и тралами, производить дноуглубительные и землечерпальные работы;</w:t>
      </w:r>
    </w:p>
    <w:p w14:paraId="6544BDAC"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lastRenderedPageBreak/>
        <w:t>е)</w:t>
      </w:r>
      <w:r w:rsidRPr="00F83F02">
        <w:rPr>
          <w:sz w:val="24"/>
          <w:szCs w:val="24"/>
          <w:lang w:eastAsia="ar-SA" w:bidi="ru-RU"/>
        </w:rPr>
        <w:tab/>
        <w:t>разводить огонь и размещать какие-либо открытые или закрытые источники огня.</w:t>
      </w:r>
    </w:p>
    <w:p w14:paraId="192D529E"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 охранных зонах магистральных трубопроводов без письменного разрешения предприятий трубопроводного транспорта запрещается:</w:t>
      </w:r>
    </w:p>
    <w:p w14:paraId="7AC736C9"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а)</w:t>
      </w:r>
      <w:r w:rsidRPr="00F83F02">
        <w:rPr>
          <w:sz w:val="24"/>
          <w:szCs w:val="24"/>
          <w:lang w:eastAsia="ar-SA" w:bidi="ru-RU"/>
        </w:rPr>
        <w:tab/>
        <w:t>возводить любые постройки и сооружения;</w:t>
      </w:r>
    </w:p>
    <w:p w14:paraId="478DB07C"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б)</w:t>
      </w:r>
      <w:r w:rsidRPr="00F83F02">
        <w:rPr>
          <w:sz w:val="24"/>
          <w:szCs w:val="24"/>
          <w:lang w:eastAsia="ar-SA" w:bidi="ru-RU"/>
        </w:rPr>
        <w:tab/>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21B85B71"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w:t>
      </w:r>
      <w:r w:rsidRPr="00F83F02">
        <w:rPr>
          <w:sz w:val="24"/>
          <w:szCs w:val="24"/>
          <w:lang w:eastAsia="ar-SA" w:bidi="ru-RU"/>
        </w:rPr>
        <w:tab/>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3898C216"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г)</w:t>
      </w:r>
      <w:r w:rsidRPr="00F83F02">
        <w:rPr>
          <w:sz w:val="24"/>
          <w:szCs w:val="24"/>
          <w:lang w:eastAsia="ar-SA" w:bidi="ru-RU"/>
        </w:rPr>
        <w:tab/>
        <w:t>производить мелиоративные земляные работы, сооружать оросительные и осушительные системы;</w:t>
      </w:r>
    </w:p>
    <w:p w14:paraId="575A9D22"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д)</w:t>
      </w:r>
      <w:r w:rsidRPr="00F83F02">
        <w:rPr>
          <w:sz w:val="24"/>
          <w:szCs w:val="24"/>
          <w:lang w:eastAsia="ar-SA" w:bidi="ru-RU"/>
        </w:rPr>
        <w:tab/>
        <w:t>производить всякого рода открытые и подземные, горные, строительные, монтажные и взрывные работы, планировку грунта.</w:t>
      </w:r>
    </w:p>
    <w:p w14:paraId="4A4B04B5" w14:textId="77777777" w:rsidR="009C0271" w:rsidRPr="00F83F02" w:rsidRDefault="009C0271" w:rsidP="009C0271">
      <w:pPr>
        <w:numPr>
          <w:ilvl w:val="1"/>
          <w:numId w:val="0"/>
        </w:numPr>
        <w:tabs>
          <w:tab w:val="left" w:pos="1134"/>
        </w:tabs>
        <w:spacing w:before="120" w:after="120" w:line="276" w:lineRule="auto"/>
        <w:ind w:firstLine="709"/>
        <w:jc w:val="both"/>
        <w:rPr>
          <w:sz w:val="24"/>
          <w:szCs w:val="24"/>
          <w:lang w:eastAsia="ar-SA" w:bidi="ru-RU"/>
        </w:rPr>
      </w:pPr>
      <w:r w:rsidRPr="00F83F02">
        <w:rPr>
          <w:sz w:val="24"/>
          <w:szCs w:val="24"/>
          <w:lang w:eastAsia="ar-SA" w:bidi="ru-RU"/>
        </w:rPr>
        <w:t>В соответствии с постановлением Правительства Российской Федерации от 20.11.2000 № 878 «Об утверждении правил охраны газораспределительных сетей»,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3B00680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Для газораспределительных сетей устанавливаются следующие охранные зоны:</w:t>
      </w:r>
    </w:p>
    <w:p w14:paraId="19A47B7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5621354F"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306F090"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4C47AE7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74FDB3A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43E1B0A9"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lastRenderedPageBreak/>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44316A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CC863D9"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а) строить объекты жилищно-гражданского и производственного назначения;</w:t>
      </w:r>
    </w:p>
    <w:p w14:paraId="0EAB669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08C1BE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A18483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09715C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д) устраивать свалки и склады, разливать растворы кислот, солей, щелочей и других химически активных веществ;</w:t>
      </w:r>
    </w:p>
    <w:p w14:paraId="0F2B95A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61965D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ж) разводить огонь и размещать источники огня;</w:t>
      </w:r>
    </w:p>
    <w:p w14:paraId="67649CB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з) рыть погреба, копать и обрабатывать почву сельскохозяйственными и мелиоративными орудиями и механизмами на глубину более 0,3 метра;</w:t>
      </w:r>
    </w:p>
    <w:p w14:paraId="19DD918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42552A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6E052E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л) самовольно подключаться к газораспределительным сетям.</w:t>
      </w:r>
    </w:p>
    <w:p w14:paraId="66D9C614"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bookmarkStart w:id="114" w:name="bookmark225"/>
      <w:r w:rsidRPr="00F83F02">
        <w:rPr>
          <w:b/>
          <w:sz w:val="24"/>
          <w:szCs w:val="24"/>
        </w:rPr>
        <w:t>Охранные зоны линий и сооружений связи</w:t>
      </w:r>
      <w:bookmarkEnd w:id="114"/>
    </w:p>
    <w:p w14:paraId="4B90DCC2"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 территории муниципального округа проходят линейно-кабельные сооружения связи. Охранные зоны линий и сооружений связи устанавливаются в соответствии с постановлением Правительства РФ от 09.06.1995 №578 «Об утверждении Правил охраны линий и сооружений связи Российской Федерации».</w:t>
      </w:r>
    </w:p>
    <w:p w14:paraId="0F71E31C"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трассах кабельных и воздушных линий связи и линий радиофикации:</w:t>
      </w:r>
    </w:p>
    <w:p w14:paraId="1F225A7A" w14:textId="77777777" w:rsidR="009C0271" w:rsidRPr="00F83F02" w:rsidRDefault="009C0271">
      <w:pPr>
        <w:widowControl w:val="0"/>
        <w:numPr>
          <w:ilvl w:val="0"/>
          <w:numId w:val="54"/>
        </w:numPr>
        <w:tabs>
          <w:tab w:val="left" w:pos="1134"/>
        </w:tabs>
        <w:snapToGrid/>
        <w:spacing w:before="120" w:after="120" w:line="276" w:lineRule="auto"/>
        <w:jc w:val="both"/>
        <w:rPr>
          <w:sz w:val="24"/>
          <w:szCs w:val="24"/>
          <w:lang w:bidi="ru-RU"/>
        </w:rPr>
      </w:pPr>
      <w:r w:rsidRPr="00F83F02">
        <w:rPr>
          <w:sz w:val="24"/>
          <w:szCs w:val="24"/>
          <w:lang w:bidi="ru-RU"/>
        </w:rPr>
        <w:lastRenderedPageBreak/>
        <w:t>устанавливаются охранные зоны с особыми условиями использования:</w:t>
      </w:r>
    </w:p>
    <w:p w14:paraId="03F5C1BB"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615DA62"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F67A4F7" w14:textId="77777777" w:rsidR="009C0271" w:rsidRPr="00F83F02" w:rsidRDefault="009C0271">
      <w:pPr>
        <w:widowControl w:val="0"/>
        <w:numPr>
          <w:ilvl w:val="0"/>
          <w:numId w:val="54"/>
        </w:numPr>
        <w:tabs>
          <w:tab w:val="left" w:pos="1134"/>
        </w:tabs>
        <w:snapToGrid/>
        <w:spacing w:before="120" w:after="120" w:line="276" w:lineRule="auto"/>
        <w:jc w:val="both"/>
        <w:rPr>
          <w:sz w:val="24"/>
          <w:szCs w:val="24"/>
          <w:lang w:bidi="ru-RU"/>
        </w:rPr>
      </w:pPr>
      <w:r w:rsidRPr="00F83F02">
        <w:rPr>
          <w:sz w:val="24"/>
          <w:szCs w:val="24"/>
          <w:lang w:bidi="ru-RU"/>
        </w:rPr>
        <w:t>создаются просеки в лесных массивах и зеленых насаждениях:</w:t>
      </w:r>
    </w:p>
    <w:p w14:paraId="16305686"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57740E65"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1A592FFB"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вдоль трассы кабеля связи - шириной не менее 6 метров (по 3 метра с каждой стороны от кабеля связи);</w:t>
      </w:r>
    </w:p>
    <w:p w14:paraId="6A926A40" w14:textId="77777777" w:rsidR="009C0271" w:rsidRPr="00F83F02" w:rsidRDefault="009C0271">
      <w:pPr>
        <w:widowControl w:val="0"/>
        <w:numPr>
          <w:ilvl w:val="0"/>
          <w:numId w:val="54"/>
        </w:numPr>
        <w:tabs>
          <w:tab w:val="left" w:pos="1134"/>
        </w:tabs>
        <w:snapToGrid/>
        <w:spacing w:before="120" w:after="120" w:line="276" w:lineRule="auto"/>
        <w:jc w:val="both"/>
        <w:rPr>
          <w:sz w:val="24"/>
          <w:szCs w:val="24"/>
          <w:lang w:bidi="ru-RU"/>
        </w:rPr>
      </w:pPr>
      <w:r w:rsidRPr="00F83F02">
        <w:rPr>
          <w:sz w:val="24"/>
          <w:szCs w:val="24"/>
          <w:lang w:bidi="ru-RU"/>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0E0310B0"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26A3F7F2"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7B6BC7BE"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70DAB324" w14:textId="77777777" w:rsidR="009C0271" w:rsidRPr="00F83F02" w:rsidRDefault="009C0271">
      <w:pPr>
        <w:widowControl w:val="0"/>
        <w:numPr>
          <w:ilvl w:val="0"/>
          <w:numId w:val="55"/>
        </w:numPr>
        <w:tabs>
          <w:tab w:val="left" w:pos="1134"/>
        </w:tabs>
        <w:snapToGrid/>
        <w:spacing w:before="120" w:after="120" w:line="276" w:lineRule="auto"/>
        <w:jc w:val="both"/>
        <w:rPr>
          <w:sz w:val="24"/>
          <w:szCs w:val="24"/>
          <w:lang w:bidi="ru-RU"/>
        </w:rPr>
      </w:pPr>
      <w:r w:rsidRPr="00F83F02">
        <w:rPr>
          <w:sz w:val="24"/>
          <w:szCs w:val="24"/>
          <w:lang w:bidi="ru-RU"/>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117544E" w14:textId="77777777" w:rsidR="009C0271" w:rsidRPr="00F83F02" w:rsidRDefault="009C0271">
      <w:pPr>
        <w:widowControl w:val="0"/>
        <w:numPr>
          <w:ilvl w:val="0"/>
          <w:numId w:val="55"/>
        </w:numPr>
        <w:tabs>
          <w:tab w:val="left" w:pos="1134"/>
        </w:tabs>
        <w:snapToGrid/>
        <w:spacing w:before="120" w:after="120" w:line="276" w:lineRule="auto"/>
        <w:jc w:val="both"/>
        <w:rPr>
          <w:sz w:val="24"/>
          <w:szCs w:val="24"/>
          <w:lang w:bidi="ru-RU"/>
        </w:rPr>
      </w:pPr>
      <w:r w:rsidRPr="00F83F02">
        <w:rPr>
          <w:sz w:val="24"/>
          <w:szCs w:val="24"/>
          <w:lang w:bidi="ru-RU"/>
        </w:rPr>
        <w:t xml:space="preserve">производить геолого-съемочные, поисковые, геодезические и другие изыскательские работы, которые связаны с бурением скважин, шурфованием, взятием проб </w:t>
      </w:r>
      <w:r w:rsidRPr="00F83F02">
        <w:rPr>
          <w:sz w:val="24"/>
          <w:szCs w:val="24"/>
          <w:lang w:bidi="ru-RU"/>
        </w:rPr>
        <w:lastRenderedPageBreak/>
        <w:t>грунта, осуществлением взрывных работ;</w:t>
      </w:r>
    </w:p>
    <w:p w14:paraId="470A014A" w14:textId="77777777" w:rsidR="009C0271" w:rsidRPr="00F83F02" w:rsidRDefault="009C0271">
      <w:pPr>
        <w:widowControl w:val="0"/>
        <w:numPr>
          <w:ilvl w:val="0"/>
          <w:numId w:val="55"/>
        </w:numPr>
        <w:tabs>
          <w:tab w:val="left" w:pos="1134"/>
        </w:tabs>
        <w:snapToGrid/>
        <w:spacing w:before="120" w:after="120" w:line="276" w:lineRule="auto"/>
        <w:jc w:val="both"/>
        <w:rPr>
          <w:sz w:val="24"/>
          <w:szCs w:val="24"/>
          <w:lang w:bidi="ru-RU"/>
        </w:rPr>
      </w:pPr>
      <w:r w:rsidRPr="00F83F02">
        <w:rPr>
          <w:sz w:val="24"/>
          <w:szCs w:val="24"/>
          <w:lang w:bidi="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65E03C43" w14:textId="77777777" w:rsidR="009C0271" w:rsidRPr="00F83F02" w:rsidRDefault="009C0271">
      <w:pPr>
        <w:widowControl w:val="0"/>
        <w:numPr>
          <w:ilvl w:val="0"/>
          <w:numId w:val="55"/>
        </w:numPr>
        <w:tabs>
          <w:tab w:val="left" w:pos="1134"/>
        </w:tabs>
        <w:snapToGrid/>
        <w:spacing w:before="120" w:after="120" w:line="276" w:lineRule="auto"/>
        <w:jc w:val="both"/>
        <w:rPr>
          <w:sz w:val="24"/>
          <w:szCs w:val="24"/>
          <w:lang w:bidi="ru-RU"/>
        </w:rPr>
      </w:pPr>
      <w:r w:rsidRPr="00F83F02">
        <w:rPr>
          <w:sz w:val="24"/>
          <w:szCs w:val="24"/>
          <w:lang w:bidi="ru-RU"/>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674C203" w14:textId="77777777" w:rsidR="009C0271" w:rsidRPr="00F83F02" w:rsidRDefault="009C0271">
      <w:pPr>
        <w:widowControl w:val="0"/>
        <w:numPr>
          <w:ilvl w:val="0"/>
          <w:numId w:val="55"/>
        </w:numPr>
        <w:tabs>
          <w:tab w:val="left" w:pos="1134"/>
          <w:tab w:val="left" w:pos="3792"/>
          <w:tab w:val="left" w:pos="6922"/>
          <w:tab w:val="left" w:pos="9586"/>
        </w:tabs>
        <w:snapToGrid/>
        <w:spacing w:before="120" w:after="120" w:line="276" w:lineRule="auto"/>
        <w:jc w:val="both"/>
        <w:rPr>
          <w:sz w:val="24"/>
          <w:szCs w:val="24"/>
          <w:lang w:bidi="ru-RU"/>
        </w:rPr>
      </w:pPr>
      <w:r w:rsidRPr="00F83F02">
        <w:rPr>
          <w:sz w:val="24"/>
          <w:szCs w:val="24"/>
          <w:lang w:bidi="ru-RU"/>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843C79B" w14:textId="77777777" w:rsidR="009C0271" w:rsidRPr="00F83F02" w:rsidRDefault="009C0271">
      <w:pPr>
        <w:widowControl w:val="0"/>
        <w:numPr>
          <w:ilvl w:val="0"/>
          <w:numId w:val="55"/>
        </w:numPr>
        <w:tabs>
          <w:tab w:val="left" w:pos="1134"/>
          <w:tab w:val="left" w:pos="1458"/>
        </w:tabs>
        <w:snapToGrid/>
        <w:spacing w:before="120" w:after="120" w:line="276" w:lineRule="auto"/>
        <w:jc w:val="both"/>
        <w:rPr>
          <w:sz w:val="24"/>
          <w:szCs w:val="24"/>
          <w:lang w:bidi="ru-RU"/>
        </w:rPr>
      </w:pPr>
      <w:r w:rsidRPr="00F83F02">
        <w:rPr>
          <w:sz w:val="24"/>
          <w:szCs w:val="24"/>
          <w:lang w:bidi="ru-RU"/>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4B4D48F8" w14:textId="77777777" w:rsidR="009C0271" w:rsidRPr="00F83F02" w:rsidRDefault="009C0271">
      <w:pPr>
        <w:widowControl w:val="0"/>
        <w:numPr>
          <w:ilvl w:val="0"/>
          <w:numId w:val="55"/>
        </w:numPr>
        <w:tabs>
          <w:tab w:val="left" w:pos="1134"/>
          <w:tab w:val="left" w:pos="1458"/>
        </w:tabs>
        <w:snapToGrid/>
        <w:spacing w:before="120" w:after="120" w:line="276" w:lineRule="auto"/>
        <w:jc w:val="both"/>
        <w:rPr>
          <w:sz w:val="24"/>
          <w:szCs w:val="24"/>
          <w:lang w:bidi="ru-RU"/>
        </w:rPr>
      </w:pPr>
      <w:r w:rsidRPr="00F83F02">
        <w:rPr>
          <w:sz w:val="24"/>
          <w:szCs w:val="24"/>
          <w:lang w:bidi="ru-RU"/>
        </w:rPr>
        <w:t>производить защиту подземных коммуникаций от коррозии без учета проходящих подземных кабельных линий связи.</w:t>
      </w:r>
    </w:p>
    <w:p w14:paraId="6EF52CC1"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4EC2E013"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14:paraId="251B0B66"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991215F"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FBA00C4"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t>огораживать трассы линий связи, препятствуя свободному доступу к ним технического персонала;</w:t>
      </w:r>
    </w:p>
    <w:p w14:paraId="4DBC5571"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t>самовольно подключаться к абонентской телефонной линии и линии радиофикации в целях пользования услугами связи;</w:t>
      </w:r>
    </w:p>
    <w:p w14:paraId="4D269BCE" w14:textId="77777777" w:rsidR="009C0271" w:rsidRPr="00F83F02" w:rsidRDefault="009C0271">
      <w:pPr>
        <w:widowControl w:val="0"/>
        <w:numPr>
          <w:ilvl w:val="0"/>
          <w:numId w:val="56"/>
        </w:numPr>
        <w:tabs>
          <w:tab w:val="left" w:pos="1134"/>
        </w:tabs>
        <w:snapToGrid/>
        <w:spacing w:before="120" w:after="120" w:line="276" w:lineRule="auto"/>
        <w:jc w:val="both"/>
        <w:rPr>
          <w:sz w:val="24"/>
          <w:szCs w:val="24"/>
          <w:lang w:bidi="ru-RU"/>
        </w:rPr>
      </w:pPr>
      <w:r w:rsidRPr="00F83F02">
        <w:rPr>
          <w:sz w:val="24"/>
          <w:szCs w:val="24"/>
          <w:lang w:bidi="ru-RU"/>
        </w:rPr>
        <w:lastRenderedPageBreak/>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5D33F9D0"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bookmarkStart w:id="115" w:name="bookmark227"/>
      <w:r w:rsidRPr="00F83F02">
        <w:rPr>
          <w:b/>
          <w:sz w:val="24"/>
          <w:szCs w:val="24"/>
        </w:rPr>
        <w:t>Зоны санитарной охраны источников питьевого и хозяйственно-бытового водоснабжения</w:t>
      </w:r>
      <w:bookmarkEnd w:id="115"/>
    </w:p>
    <w:p w14:paraId="2E038172"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w:t>
      </w:r>
    </w:p>
    <w:p w14:paraId="5789C6EF"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Зоны санитарной охраны организуются в составе трех поясов. Назначение первого пояса (пояс строгого режима) - защита места водозабора от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5BA19477"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Санитарная охрана водоводов обеспечивается санитарно-защитной полосой.</w:t>
      </w:r>
    </w:p>
    <w:p w14:paraId="60C98AAC"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Размеры и режимы использования зон санитарной охраны источников водоснабжения устанавливаются СанПиН 2.1.4.1110-02 «Зоны санитарной охраны источников водоснабжения и водопроводов питьевого назначения».</w:t>
      </w:r>
    </w:p>
    <w:p w14:paraId="2ED9C27A"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Подземные источники водоснабжения</w:t>
      </w:r>
    </w:p>
    <w:p w14:paraId="73067B90"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Границы первого пояса зоны санитарной охраны подземного источника водоснабжения устанавливаются на расстояниях:</w:t>
      </w:r>
    </w:p>
    <w:p w14:paraId="5ABF3AD2"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30 м – при использовании защищенных подземных вод;</w:t>
      </w:r>
    </w:p>
    <w:p w14:paraId="75407FB3" w14:textId="77777777" w:rsidR="009C0271" w:rsidRPr="00F83F02" w:rsidRDefault="009C0271">
      <w:pPr>
        <w:widowControl w:val="0"/>
        <w:numPr>
          <w:ilvl w:val="0"/>
          <w:numId w:val="59"/>
        </w:numPr>
        <w:tabs>
          <w:tab w:val="left" w:pos="1134"/>
        </w:tabs>
        <w:snapToGrid/>
        <w:spacing w:before="120" w:after="120" w:line="276" w:lineRule="auto"/>
        <w:jc w:val="both"/>
        <w:rPr>
          <w:sz w:val="24"/>
          <w:szCs w:val="24"/>
          <w:lang w:bidi="ru-RU"/>
        </w:rPr>
      </w:pPr>
      <w:r w:rsidRPr="00F83F02">
        <w:rPr>
          <w:sz w:val="24"/>
          <w:szCs w:val="24"/>
          <w:lang w:bidi="ru-RU"/>
        </w:rPr>
        <w:t>50 м – при использовании недостаточно защищенных подземных вод.</w:t>
      </w:r>
    </w:p>
    <w:p w14:paraId="466FE811"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Границы второго пояса зоны санитарной охраны подземного источника водоснабжения устанавливаются гидродинамическим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14:paraId="4E26BFB3"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Граница третьего пояса зоны санитарной охраны подземного источника водоснабжения определяется гидродинамическим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3F95029B"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территории первого пояса ЗСО (строгого режима):</w:t>
      </w:r>
    </w:p>
    <w:p w14:paraId="5291C036" w14:textId="77777777" w:rsidR="009C0271" w:rsidRPr="00F83F02" w:rsidRDefault="009C0271">
      <w:pPr>
        <w:widowControl w:val="0"/>
        <w:numPr>
          <w:ilvl w:val="0"/>
          <w:numId w:val="57"/>
        </w:numPr>
        <w:tabs>
          <w:tab w:val="left" w:pos="1134"/>
        </w:tabs>
        <w:snapToGrid/>
        <w:spacing w:before="120" w:after="120" w:line="276" w:lineRule="auto"/>
        <w:jc w:val="both"/>
        <w:rPr>
          <w:sz w:val="24"/>
          <w:szCs w:val="24"/>
          <w:lang w:bidi="ru-RU"/>
        </w:rPr>
      </w:pPr>
      <w:r w:rsidRPr="00F83F02">
        <w:rPr>
          <w:sz w:val="24"/>
          <w:szCs w:val="24"/>
          <w:lang w:bidi="ru-RU"/>
        </w:rPr>
        <w:t>Предусматривается планировка, ограждение и озеленение территории, отвод поверхностного стока за ее пределы, ограждение, сторожевая сигнализация. Дорожки к сооружениям должны иметь твердое покрытие.</w:t>
      </w:r>
    </w:p>
    <w:p w14:paraId="3C87B188" w14:textId="77777777" w:rsidR="009C0271" w:rsidRPr="00F83F02" w:rsidRDefault="009C0271">
      <w:pPr>
        <w:widowControl w:val="0"/>
        <w:numPr>
          <w:ilvl w:val="0"/>
          <w:numId w:val="57"/>
        </w:numPr>
        <w:tabs>
          <w:tab w:val="left" w:pos="1134"/>
        </w:tabs>
        <w:snapToGrid/>
        <w:spacing w:before="120" w:after="120" w:line="276" w:lineRule="auto"/>
        <w:jc w:val="both"/>
        <w:rPr>
          <w:sz w:val="24"/>
          <w:szCs w:val="24"/>
          <w:lang w:bidi="ru-RU"/>
        </w:rPr>
      </w:pPr>
      <w:r w:rsidRPr="00F83F02">
        <w:rPr>
          <w:sz w:val="24"/>
          <w:szCs w:val="24"/>
          <w:lang w:bidi="ru-RU"/>
        </w:rPr>
        <w:t xml:space="preserve">Запрещаются все виды строительства, не имеющие непосредственного отношения к эксплуатации, реконструкции и расширению водопровода,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посадка </w:t>
      </w:r>
      <w:r w:rsidRPr="00F83F02">
        <w:rPr>
          <w:sz w:val="24"/>
          <w:szCs w:val="24"/>
          <w:lang w:bidi="ru-RU"/>
        </w:rPr>
        <w:lastRenderedPageBreak/>
        <w:t>высокоствольных деревьев.</w:t>
      </w:r>
    </w:p>
    <w:p w14:paraId="3CB2870C" w14:textId="77777777" w:rsidR="009C0271" w:rsidRPr="00F83F02" w:rsidRDefault="009C0271">
      <w:pPr>
        <w:widowControl w:val="0"/>
        <w:numPr>
          <w:ilvl w:val="0"/>
          <w:numId w:val="57"/>
        </w:numPr>
        <w:tabs>
          <w:tab w:val="left" w:pos="1134"/>
        </w:tabs>
        <w:snapToGrid/>
        <w:spacing w:before="120" w:after="120" w:line="276" w:lineRule="auto"/>
        <w:jc w:val="both"/>
        <w:rPr>
          <w:sz w:val="24"/>
          <w:szCs w:val="24"/>
          <w:lang w:bidi="ru-RU"/>
        </w:rPr>
      </w:pPr>
      <w:r w:rsidRPr="00F83F02">
        <w:rPr>
          <w:sz w:val="24"/>
          <w:szCs w:val="24"/>
          <w:lang w:bidi="ru-RU"/>
        </w:rPr>
        <w:t>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При отсутствии канализации должны устраиваться водонепроницаемые приемники нечистот и хозяйственно-бытовых сточных вод, расположенные в местах, исключающих загрязнение территории первого пояса ЗСО при их вывозе.</w:t>
      </w:r>
    </w:p>
    <w:p w14:paraId="27F3ACA1" w14:textId="77777777" w:rsidR="009C0271" w:rsidRPr="00F83F02" w:rsidRDefault="009C0271">
      <w:pPr>
        <w:widowControl w:val="0"/>
        <w:numPr>
          <w:ilvl w:val="0"/>
          <w:numId w:val="57"/>
        </w:numPr>
        <w:tabs>
          <w:tab w:val="left" w:pos="1134"/>
        </w:tabs>
        <w:snapToGrid/>
        <w:spacing w:before="120" w:after="120" w:line="276" w:lineRule="auto"/>
        <w:jc w:val="both"/>
        <w:rPr>
          <w:sz w:val="24"/>
          <w:szCs w:val="24"/>
          <w:lang w:bidi="ru-RU"/>
        </w:rPr>
      </w:pPr>
      <w:r w:rsidRPr="00F83F02">
        <w:rPr>
          <w:sz w:val="24"/>
          <w:szCs w:val="24"/>
          <w:lang w:bidi="ru-RU"/>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A326B1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территории второго и третьего пояса ЗСО:</w:t>
      </w:r>
    </w:p>
    <w:p w14:paraId="0B431997" w14:textId="77777777" w:rsidR="009C0271" w:rsidRPr="00F83F02" w:rsidRDefault="009C0271">
      <w:pPr>
        <w:widowControl w:val="0"/>
        <w:numPr>
          <w:ilvl w:val="0"/>
          <w:numId w:val="61"/>
        </w:numPr>
        <w:tabs>
          <w:tab w:val="left" w:pos="1134"/>
        </w:tabs>
        <w:snapToGrid/>
        <w:spacing w:before="120" w:after="120" w:line="276" w:lineRule="auto"/>
        <w:jc w:val="both"/>
        <w:rPr>
          <w:sz w:val="24"/>
          <w:szCs w:val="24"/>
          <w:lang w:bidi="ru-RU"/>
        </w:rPr>
      </w:pPr>
      <w:r w:rsidRPr="00F83F02">
        <w:rPr>
          <w:sz w:val="24"/>
          <w:szCs w:val="24"/>
          <w:lang w:bidi="ru-RU"/>
        </w:rPr>
        <w:t>Необходимо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8396D3B" w14:textId="77777777" w:rsidR="009C0271" w:rsidRPr="00F83F02" w:rsidRDefault="009C0271">
      <w:pPr>
        <w:widowControl w:val="0"/>
        <w:numPr>
          <w:ilvl w:val="0"/>
          <w:numId w:val="61"/>
        </w:numPr>
        <w:tabs>
          <w:tab w:val="left" w:pos="1134"/>
        </w:tabs>
        <w:snapToGrid/>
        <w:spacing w:before="120" w:after="120" w:line="276" w:lineRule="auto"/>
        <w:jc w:val="both"/>
        <w:rPr>
          <w:sz w:val="24"/>
          <w:szCs w:val="24"/>
          <w:lang w:bidi="ru-RU"/>
        </w:rPr>
      </w:pPr>
      <w:r w:rsidRPr="00F83F02">
        <w:rPr>
          <w:sz w:val="24"/>
          <w:szCs w:val="24"/>
          <w:lang w:bidi="ru-RU"/>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3E202CD4" w14:textId="77777777" w:rsidR="009C0271" w:rsidRPr="00F83F02" w:rsidRDefault="009C0271">
      <w:pPr>
        <w:widowControl w:val="0"/>
        <w:numPr>
          <w:ilvl w:val="0"/>
          <w:numId w:val="61"/>
        </w:numPr>
        <w:tabs>
          <w:tab w:val="left" w:pos="1134"/>
        </w:tabs>
        <w:snapToGrid/>
        <w:spacing w:before="120" w:after="120" w:line="276" w:lineRule="auto"/>
        <w:jc w:val="both"/>
        <w:rPr>
          <w:sz w:val="24"/>
          <w:szCs w:val="24"/>
          <w:lang w:bidi="ru-RU"/>
        </w:rPr>
      </w:pPr>
      <w:r w:rsidRPr="00F83F02">
        <w:rPr>
          <w:sz w:val="24"/>
          <w:szCs w:val="24"/>
          <w:lang w:bidi="ru-RU"/>
        </w:rPr>
        <w:t>Запрещается закачка отработанных вод в подземные горизонты, подземного складирования твердых отходов и разработки недр земли.</w:t>
      </w:r>
    </w:p>
    <w:p w14:paraId="736483EC" w14:textId="77777777" w:rsidR="009C0271" w:rsidRPr="00F83F02" w:rsidRDefault="009C0271">
      <w:pPr>
        <w:widowControl w:val="0"/>
        <w:numPr>
          <w:ilvl w:val="0"/>
          <w:numId w:val="61"/>
        </w:numPr>
        <w:tabs>
          <w:tab w:val="left" w:pos="1134"/>
        </w:tabs>
        <w:snapToGrid/>
        <w:spacing w:before="120" w:after="120" w:line="276" w:lineRule="auto"/>
        <w:jc w:val="both"/>
        <w:rPr>
          <w:sz w:val="24"/>
          <w:szCs w:val="24"/>
          <w:lang w:bidi="ru-RU"/>
        </w:rPr>
      </w:pPr>
      <w:r w:rsidRPr="00F83F02">
        <w:rPr>
          <w:sz w:val="24"/>
          <w:szCs w:val="24"/>
          <w:lang w:bidi="ru-RU"/>
        </w:rPr>
        <w:t>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225FCCD" w14:textId="77777777" w:rsidR="009C0271" w:rsidRPr="00F83F02" w:rsidRDefault="009C0271" w:rsidP="009C0271">
      <w:pPr>
        <w:widowControl w:val="0"/>
        <w:tabs>
          <w:tab w:val="left" w:pos="1134"/>
          <w:tab w:val="left" w:pos="3158"/>
          <w:tab w:val="left" w:pos="4944"/>
          <w:tab w:val="left" w:pos="6202"/>
          <w:tab w:val="left" w:pos="8587"/>
        </w:tabs>
        <w:spacing w:before="120" w:after="120" w:line="276" w:lineRule="auto"/>
        <w:ind w:firstLine="709"/>
        <w:jc w:val="both"/>
        <w:rPr>
          <w:sz w:val="24"/>
          <w:szCs w:val="24"/>
          <w:lang w:bidi="ru-RU"/>
        </w:rPr>
      </w:pPr>
      <w:r w:rsidRPr="00F83F02">
        <w:rPr>
          <w:sz w:val="24"/>
          <w:szCs w:val="24"/>
          <w:lang w:bidi="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sidRPr="00F83F02">
        <w:rPr>
          <w:sz w:val="24"/>
          <w:szCs w:val="24"/>
          <w:lang w:bidi="ru-RU"/>
        </w:rPr>
        <w:softHyphen/>
        <w:t>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36603F48"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Помимо указанных выше требований на территории второго пояса ЗСО:</w:t>
      </w:r>
    </w:p>
    <w:p w14:paraId="25687BE8" w14:textId="77777777" w:rsidR="009C0271" w:rsidRPr="00F83F02" w:rsidRDefault="009C0271">
      <w:pPr>
        <w:widowControl w:val="0"/>
        <w:numPr>
          <w:ilvl w:val="0"/>
          <w:numId w:val="62"/>
        </w:numPr>
        <w:tabs>
          <w:tab w:val="left" w:pos="1134"/>
        </w:tabs>
        <w:snapToGrid/>
        <w:spacing w:before="120" w:after="120" w:line="276" w:lineRule="auto"/>
        <w:jc w:val="both"/>
        <w:rPr>
          <w:sz w:val="24"/>
          <w:szCs w:val="24"/>
          <w:lang w:bidi="ru-RU"/>
        </w:rPr>
      </w:pPr>
      <w:r w:rsidRPr="00F83F02">
        <w:rPr>
          <w:sz w:val="24"/>
          <w:szCs w:val="24"/>
          <w:lang w:bidi="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34664973" w14:textId="77777777" w:rsidR="009C0271" w:rsidRPr="00F83F02" w:rsidRDefault="009C0271">
      <w:pPr>
        <w:widowControl w:val="0"/>
        <w:numPr>
          <w:ilvl w:val="0"/>
          <w:numId w:val="62"/>
        </w:numPr>
        <w:tabs>
          <w:tab w:val="left" w:pos="1134"/>
        </w:tabs>
        <w:snapToGrid/>
        <w:spacing w:before="120" w:after="120" w:line="276" w:lineRule="auto"/>
        <w:jc w:val="both"/>
        <w:rPr>
          <w:sz w:val="24"/>
          <w:szCs w:val="24"/>
          <w:lang w:bidi="ru-RU"/>
        </w:rPr>
      </w:pPr>
      <w:r w:rsidRPr="00F83F02">
        <w:rPr>
          <w:sz w:val="24"/>
          <w:szCs w:val="24"/>
          <w:lang w:bidi="ru-RU"/>
        </w:rPr>
        <w:t>Необходимо проведение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531C964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 пределах санитарно-защитной полосы водоводов не допускается:</w:t>
      </w:r>
    </w:p>
    <w:p w14:paraId="0ABDB893"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1. Наличие источников загрязнения почвы и грунтовых вод.</w:t>
      </w:r>
    </w:p>
    <w:p w14:paraId="2B5E9B4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lastRenderedPageBreak/>
        <w:t>2. Прокладка водоводов по территории объектов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77784EC"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Поверхностные источники водоснабжения</w:t>
      </w:r>
    </w:p>
    <w:p w14:paraId="6F335049"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Граница первого пояса ЗСО водопровода с поверхностным источником устанавливается, с учетом конкретных условий, в следующих пределах:</w:t>
      </w:r>
    </w:p>
    <w:p w14:paraId="1E9BF8B5" w14:textId="77777777" w:rsidR="009C0271" w:rsidRPr="00F83F02" w:rsidRDefault="009C0271">
      <w:pPr>
        <w:widowControl w:val="0"/>
        <w:numPr>
          <w:ilvl w:val="0"/>
          <w:numId w:val="58"/>
        </w:numPr>
        <w:tabs>
          <w:tab w:val="left" w:pos="1134"/>
        </w:tabs>
        <w:snapToGrid/>
        <w:spacing w:before="120" w:after="120" w:line="276" w:lineRule="auto"/>
        <w:jc w:val="both"/>
        <w:rPr>
          <w:sz w:val="24"/>
          <w:szCs w:val="24"/>
          <w:lang w:bidi="ru-RU"/>
        </w:rPr>
      </w:pPr>
      <w:r w:rsidRPr="00F83F02">
        <w:rPr>
          <w:sz w:val="24"/>
          <w:szCs w:val="24"/>
          <w:lang w:bidi="ru-RU"/>
        </w:rPr>
        <w:t>для водотоков:</w:t>
      </w:r>
    </w:p>
    <w:p w14:paraId="60A0F8B7"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вверх по течению – не менее 200 м от водозабора;</w:t>
      </w:r>
    </w:p>
    <w:p w14:paraId="1A7270D4"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вниз по течению – не менее 100 м от водозабора;</w:t>
      </w:r>
    </w:p>
    <w:p w14:paraId="335F4185"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по прилегающему к водозабору берегу – не менее 100 м от линии уреза воды летне</w:t>
      </w:r>
      <w:r w:rsidRPr="00F83F02">
        <w:rPr>
          <w:rFonts w:eastAsia="Calibri"/>
          <w:iCs/>
          <w:sz w:val="24"/>
          <w:szCs w:val="24"/>
          <w:lang w:eastAsia="en-US"/>
        </w:rPr>
        <w:softHyphen/>
        <w:t>осенней межени;</w:t>
      </w:r>
    </w:p>
    <w:p w14:paraId="68615040"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78508548" w14:textId="77777777" w:rsidR="009C0271" w:rsidRPr="00F83F02" w:rsidRDefault="009C0271">
      <w:pPr>
        <w:widowControl w:val="0"/>
        <w:numPr>
          <w:ilvl w:val="0"/>
          <w:numId w:val="58"/>
        </w:numPr>
        <w:tabs>
          <w:tab w:val="left" w:pos="1134"/>
        </w:tabs>
        <w:snapToGrid/>
        <w:spacing w:before="120" w:after="120" w:line="276" w:lineRule="auto"/>
        <w:jc w:val="both"/>
        <w:rPr>
          <w:sz w:val="24"/>
          <w:szCs w:val="24"/>
          <w:lang w:bidi="ru-RU"/>
        </w:rPr>
      </w:pPr>
      <w:r w:rsidRPr="00F83F02">
        <w:rPr>
          <w:sz w:val="24"/>
          <w:szCs w:val="24"/>
          <w:lang w:bidi="ru-RU"/>
        </w:rPr>
        <w:t>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14:paraId="441619C9"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Границы второго пояса ЗСО водотоков и водоемов определяются в зависимости от природных, климатических и гидрологических условий.</w:t>
      </w:r>
    </w:p>
    <w:p w14:paraId="1EE80CF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 xml:space="preserve">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 обеспеченности, было не менее 5 суток - для </w:t>
      </w:r>
      <w:r w:rsidRPr="00F83F02">
        <w:rPr>
          <w:sz w:val="24"/>
          <w:szCs w:val="24"/>
          <w:lang w:val="en-US" w:bidi="en-US"/>
        </w:rPr>
        <w:t>I</w:t>
      </w:r>
      <w:r w:rsidRPr="00F83F02">
        <w:rPr>
          <w:sz w:val="24"/>
          <w:szCs w:val="24"/>
          <w:lang w:bidi="ru-RU"/>
        </w:rPr>
        <w:t xml:space="preserve">-А, </w:t>
      </w:r>
      <w:r w:rsidRPr="00F83F02">
        <w:rPr>
          <w:sz w:val="24"/>
          <w:szCs w:val="24"/>
          <w:lang w:val="en-US" w:bidi="en-US"/>
        </w:rPr>
        <w:t>I</w:t>
      </w:r>
      <w:r w:rsidRPr="00F83F02">
        <w:rPr>
          <w:sz w:val="24"/>
          <w:szCs w:val="24"/>
          <w:lang w:bidi="en-US"/>
        </w:rPr>
        <w:t>-</w:t>
      </w:r>
      <w:r w:rsidRPr="00F83F02">
        <w:rPr>
          <w:sz w:val="24"/>
          <w:szCs w:val="24"/>
          <w:lang w:val="en-US" w:bidi="en-US"/>
        </w:rPr>
        <w:t>B</w:t>
      </w:r>
      <w:r w:rsidRPr="00F83F02">
        <w:rPr>
          <w:sz w:val="24"/>
          <w:szCs w:val="24"/>
          <w:lang w:bidi="en-US"/>
        </w:rPr>
        <w:t xml:space="preserve"> </w:t>
      </w:r>
      <w:r w:rsidRPr="00F83F02">
        <w:rPr>
          <w:sz w:val="24"/>
          <w:szCs w:val="24"/>
          <w:lang w:bidi="ru-RU"/>
        </w:rPr>
        <w:t xml:space="preserve">климатический районов и не менее 3 суток - для </w:t>
      </w:r>
      <w:r w:rsidRPr="00F83F02">
        <w:rPr>
          <w:sz w:val="24"/>
          <w:szCs w:val="24"/>
          <w:lang w:val="en-US" w:bidi="en-US"/>
        </w:rPr>
        <w:t>I</w:t>
      </w:r>
      <w:r w:rsidRPr="00F83F02">
        <w:rPr>
          <w:sz w:val="24"/>
          <w:szCs w:val="24"/>
          <w:lang w:bidi="ru-RU"/>
        </w:rPr>
        <w:t>-Д климатического района, в пределах которых расположены поверхностные источники.</w:t>
      </w:r>
    </w:p>
    <w:p w14:paraId="4746042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14:paraId="6419E3EB"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Боковые границы второго пояса ЗСО от уреза воды при летне-осенней межени должны быть расположены на расстоянии:</w:t>
      </w:r>
    </w:p>
    <w:p w14:paraId="50499E77" w14:textId="77777777" w:rsidR="009C0271" w:rsidRPr="00F83F02" w:rsidRDefault="009C0271">
      <w:pPr>
        <w:widowControl w:val="0"/>
        <w:numPr>
          <w:ilvl w:val="0"/>
          <w:numId w:val="63"/>
        </w:numPr>
        <w:tabs>
          <w:tab w:val="left" w:pos="1134"/>
        </w:tabs>
        <w:snapToGrid/>
        <w:spacing w:before="120" w:after="120" w:line="276" w:lineRule="auto"/>
        <w:jc w:val="both"/>
        <w:rPr>
          <w:sz w:val="24"/>
          <w:szCs w:val="24"/>
          <w:lang w:bidi="ru-RU"/>
        </w:rPr>
      </w:pPr>
      <w:r w:rsidRPr="00F83F02">
        <w:rPr>
          <w:sz w:val="24"/>
          <w:szCs w:val="24"/>
          <w:lang w:bidi="ru-RU"/>
        </w:rPr>
        <w:t>при равнинном рельефе местности - не менее 500 м;</w:t>
      </w:r>
    </w:p>
    <w:p w14:paraId="33510AE1" w14:textId="77777777" w:rsidR="009C0271" w:rsidRPr="00F83F02" w:rsidRDefault="009C0271">
      <w:pPr>
        <w:widowControl w:val="0"/>
        <w:numPr>
          <w:ilvl w:val="0"/>
          <w:numId w:val="63"/>
        </w:numPr>
        <w:tabs>
          <w:tab w:val="left" w:pos="1134"/>
        </w:tabs>
        <w:snapToGrid/>
        <w:spacing w:before="120" w:after="120" w:line="276" w:lineRule="auto"/>
        <w:jc w:val="both"/>
        <w:rPr>
          <w:sz w:val="24"/>
          <w:szCs w:val="24"/>
          <w:lang w:bidi="ru-RU"/>
        </w:rPr>
      </w:pPr>
      <w:r w:rsidRPr="00F83F02">
        <w:rPr>
          <w:sz w:val="24"/>
          <w:szCs w:val="24"/>
          <w:lang w:bidi="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14:paraId="471B36CD"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 и 5 км - при наличии нагонных ветров более 10 %.</w:t>
      </w:r>
    </w:p>
    <w:p w14:paraId="7A1220E0"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lastRenderedPageBreak/>
        <w:t>Граница 2 пояса ЗСО на водоемах по территории должна быть удалена в обе стороны по берегу на 3 или 5 км от уреза воды при нормальном подпорном уровне (НПУ) на 500 - 1000 м.</w:t>
      </w:r>
    </w:p>
    <w:p w14:paraId="24841961"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14:paraId="7ACE563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14:paraId="58CE2364"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территории первого пояса ЗСО:</w:t>
      </w:r>
    </w:p>
    <w:p w14:paraId="7730A22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Необходимо предусмотреть отвод поверхностного стока за ее пределы, озеленение, ограждение, обеспечить охраной. Дорожки к сооружениям должны иметь твердое покрытие.</w:t>
      </w:r>
    </w:p>
    <w:p w14:paraId="1FC9581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0A44F42D"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12580DF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571C3EE7"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На территории второго и третьего пояса ЗСО:</w:t>
      </w:r>
    </w:p>
    <w:p w14:paraId="71A6080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Для объектов, загрязняющих источники водоснабжения, должны быть разработаны конкретные водоохранные мероприятия, согласованные с центром государственного санитарно-эпидемиологического надзора.</w:t>
      </w:r>
    </w:p>
    <w:p w14:paraId="098E9B6F"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Должно производиться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3EEDAF4A"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Не допускается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3F6A8C0A"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 xml:space="preserve">Все работы, в том числе добыча песка, гравия, дноуглубительные, в пределах </w:t>
      </w:r>
      <w:r w:rsidRPr="00F83F02">
        <w:rPr>
          <w:sz w:val="24"/>
          <w:szCs w:val="24"/>
          <w:lang w:bidi="ru-RU"/>
        </w:rPr>
        <w:lastRenderedPageBreak/>
        <w:t>акватории ЗСО допускаются по согласованию с центром государственного санитарно</w:t>
      </w:r>
      <w:r w:rsidRPr="00F83F02">
        <w:rPr>
          <w:sz w:val="24"/>
          <w:szCs w:val="24"/>
          <w:lang w:bidi="ru-RU"/>
        </w:rPr>
        <w:softHyphen/>
        <w:t>эпидемиологического надзора только при обосновании гидрологическими расчетами отсутствия ухудшения качества воды в створе водозабора.</w:t>
      </w:r>
    </w:p>
    <w:p w14:paraId="758B338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784477FD"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75BC1CB8"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Помимо указанных выше требований на территории второго пояса ЗСО:</w:t>
      </w:r>
    </w:p>
    <w:p w14:paraId="4CA6A9C4"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30CBA5D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FA5D039"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Запрещается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6731C723"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7BB17EE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Запрещается расположение стойбищ и выпас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635E410D"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31F28789"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40465741"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Водопроводные сооружения и водоводы</w:t>
      </w:r>
    </w:p>
    <w:p w14:paraId="658E3333"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1B4F1C86"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lastRenderedPageBreak/>
        <w:t>Граница первого пояса ЗСО водопроводных сооружений принимается на расстоянии:</w:t>
      </w:r>
    </w:p>
    <w:p w14:paraId="4505F0DC"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от стен запасных и регулирующих емкостей, фильтров и контактных осветлителей - не менее 30 м;</w:t>
      </w:r>
    </w:p>
    <w:p w14:paraId="0FF5F9E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от водонапорных башен - не менее 10 м;</w:t>
      </w:r>
    </w:p>
    <w:p w14:paraId="6A809517"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от остальных помещений (отстойники, реагентное хозяйство, склад хлора, насосные станции и др.) - не менее 15 м.</w:t>
      </w:r>
    </w:p>
    <w:p w14:paraId="61E4777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14:paraId="14C7B71F"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14:paraId="4CC8DE27"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Ширину санитарно-защитной полосы следует принимать по обе стороны от крайних линий водопровода:</w:t>
      </w:r>
    </w:p>
    <w:p w14:paraId="50FF595B" w14:textId="77777777" w:rsidR="009C0271" w:rsidRPr="00F83F02" w:rsidRDefault="009C0271">
      <w:pPr>
        <w:widowControl w:val="0"/>
        <w:numPr>
          <w:ilvl w:val="0"/>
          <w:numId w:val="60"/>
        </w:numPr>
        <w:tabs>
          <w:tab w:val="left" w:pos="1134"/>
        </w:tabs>
        <w:snapToGrid/>
        <w:spacing w:before="120" w:after="120" w:line="276" w:lineRule="auto"/>
        <w:jc w:val="both"/>
        <w:rPr>
          <w:sz w:val="24"/>
          <w:szCs w:val="24"/>
          <w:lang w:bidi="ru-RU"/>
        </w:rPr>
      </w:pPr>
      <w:r w:rsidRPr="00F83F02">
        <w:rPr>
          <w:sz w:val="24"/>
          <w:szCs w:val="24"/>
          <w:lang w:bidi="ru-RU"/>
        </w:rPr>
        <w:t>при отсутствии грунтовых вод - не менее 10 м при диаметре водоводов до 1 000 мм и не менее 20 м при диаметре водоводов более 1 000 мм;</w:t>
      </w:r>
    </w:p>
    <w:p w14:paraId="6F13D411" w14:textId="77777777" w:rsidR="009C0271" w:rsidRPr="00F83F02" w:rsidRDefault="009C0271">
      <w:pPr>
        <w:widowControl w:val="0"/>
        <w:numPr>
          <w:ilvl w:val="0"/>
          <w:numId w:val="60"/>
        </w:numPr>
        <w:tabs>
          <w:tab w:val="left" w:pos="1134"/>
        </w:tabs>
        <w:snapToGrid/>
        <w:spacing w:before="120" w:after="120" w:line="276" w:lineRule="auto"/>
        <w:jc w:val="both"/>
        <w:rPr>
          <w:sz w:val="24"/>
          <w:szCs w:val="24"/>
          <w:lang w:bidi="ru-RU"/>
        </w:rPr>
      </w:pPr>
      <w:r w:rsidRPr="00F83F02">
        <w:rPr>
          <w:sz w:val="24"/>
          <w:szCs w:val="24"/>
          <w:lang w:bidi="ru-RU"/>
        </w:rPr>
        <w:t>при наличии грунтовых вод - не менее 50 м вне зависимости от диаметра водоводов.</w:t>
      </w:r>
    </w:p>
    <w:p w14:paraId="66BB9279"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44EF275D" w14:textId="77777777" w:rsidR="009C0271"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749A977F" w14:textId="77777777" w:rsidR="00FD5088" w:rsidRPr="00F83F02" w:rsidRDefault="00FD5088" w:rsidP="009C0271">
      <w:pPr>
        <w:widowControl w:val="0"/>
        <w:tabs>
          <w:tab w:val="left" w:pos="1134"/>
        </w:tabs>
        <w:spacing w:before="120" w:after="120" w:line="276" w:lineRule="auto"/>
        <w:ind w:firstLine="709"/>
        <w:jc w:val="both"/>
        <w:rPr>
          <w:sz w:val="24"/>
          <w:szCs w:val="24"/>
          <w:lang w:bidi="ru-RU"/>
        </w:rPr>
      </w:pPr>
    </w:p>
    <w:p w14:paraId="25C5FAD8"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Охранные зоны особо охраняемых природных территорий</w:t>
      </w:r>
    </w:p>
    <w:p w14:paraId="37350510"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В рамках реализации статьи 2 Федерального закона от 14 марта 1995 № 33-ФЗ «Об особо охраняемых природных территориях» в соответствии с постановлением Правительства Российской Федерации от 19 февраля 2015 г.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устанавливаются охранные зоны на территории Российской Федерации.</w:t>
      </w:r>
    </w:p>
    <w:p w14:paraId="0810136D"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14:paraId="6BC6038D"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lastRenderedPageBreak/>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14:paraId="268338F4"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Сведения о границах охранных зон подлежат внесению в государственный кадастр недвижимости. Границы охранных зон обозначаются на местности специальными предупредительными аншлагами и информационными знаками.</w:t>
      </w:r>
    </w:p>
    <w:p w14:paraId="132C9E84"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Решения о создании охранных зон государственных природных заповедников, национальных парков и памятников природы федерального значения и об установлении их границ принимаются Министерством природных ресурсов и экологии Российской Федерации, регионального значения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31C9F86F"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Минимальная ширина охранной зоны государственного природного заповедника или национального парка - один километр.</w:t>
      </w:r>
    </w:p>
    <w:p w14:paraId="2C4C82EE"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Информация о созданных охранных зонах государственных природных заповедников, национальных парков (природных парков) и памятников природы федерального и регионального значения размещается в информационно-телекоммуникационной сети «Интернет».</w:t>
      </w:r>
    </w:p>
    <w:p w14:paraId="0E47BEAE"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Постановление Правительства Российской Федерации от 19 февраля 2015 г. № 138 устанавливает запрет на осуществление в границах охранных зон деятельности, оказывающей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716AC0FF"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Хозяйственная деятельность в границах охранных зон должна осуществляться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277AE1C9" w14:textId="77777777" w:rsidR="009C0271" w:rsidRPr="00F83F02" w:rsidRDefault="009C0271" w:rsidP="009C0271">
      <w:pPr>
        <w:widowControl w:val="0"/>
        <w:shd w:val="clear" w:color="auto" w:fill="FFFFFF"/>
        <w:tabs>
          <w:tab w:val="left" w:pos="1134"/>
        </w:tabs>
        <w:spacing w:before="120" w:after="120" w:line="276" w:lineRule="auto"/>
        <w:ind w:firstLine="709"/>
        <w:jc w:val="both"/>
        <w:rPr>
          <w:sz w:val="24"/>
          <w:szCs w:val="24"/>
        </w:rPr>
      </w:pPr>
      <w:r w:rsidRPr="00F83F02">
        <w:rPr>
          <w:sz w:val="24"/>
          <w:szCs w:val="24"/>
        </w:rPr>
        <w:t xml:space="preserve">ООПТ, расположенные в границах Вурнарского муниципального округа, не имеют разработанных охранных зон (информация с официального сайта </w:t>
      </w:r>
      <w:hyperlink r:id="rId49" w:history="1">
        <w:r w:rsidRPr="00F83F02">
          <w:rPr>
            <w:sz w:val="24"/>
            <w:szCs w:val="24"/>
            <w:u w:val="single"/>
          </w:rPr>
          <w:t>http://oopt.aari.ru/</w:t>
        </w:r>
      </w:hyperlink>
      <w:r w:rsidRPr="00F83F02">
        <w:rPr>
          <w:sz w:val="24"/>
          <w:szCs w:val="24"/>
        </w:rPr>
        <w:t xml:space="preserve">). </w:t>
      </w:r>
    </w:p>
    <w:p w14:paraId="3034AC45"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Зоны охраны объектов культурного наследия</w:t>
      </w:r>
    </w:p>
    <w:p w14:paraId="6FC19B2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В соответствии со статьей 34 Федерального закона от 25.06.2002 г. №7З-ФЗ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14:paraId="7169D09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Необходимый состав зон охраны объекта культурного наследия определяется проектом зон охраны объекта культурного наследия, в который входят:</w:t>
      </w:r>
    </w:p>
    <w:p w14:paraId="03748F0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lastRenderedPageBreak/>
        <w:t xml:space="preserve">охранная зона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14:paraId="299F7C0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зона регулирования застройки и хозяйственной деятельности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6665B769"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зона охраняемого природного ландшафта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73A310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в порядке, установленном законами субъектов Российской Федерации.</w:t>
      </w:r>
    </w:p>
    <w:p w14:paraId="3E78ADDE"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установлен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36B2F7F0"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Статьей 34.l Федерального закона от 25.06.2002 №73-ФЗ «Об объектах культурного наследия (памятниках истории и культуры) народов Российской Федерации» установлены защитные зоны объектов культурного наследия.</w:t>
      </w:r>
    </w:p>
    <w:p w14:paraId="0ADE874F"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w:t>
      </w:r>
      <w:r w:rsidRPr="00F83F02">
        <w:rPr>
          <w:sz w:val="24"/>
          <w:szCs w:val="24"/>
          <w:lang w:eastAsia="ar-SA"/>
        </w:rPr>
        <w:lastRenderedPageBreak/>
        <w:t>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5F9A25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24D69A43"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Границы защитной зоны объекта культурного наследия устанавливаются:</w:t>
      </w:r>
    </w:p>
    <w:p w14:paraId="57E8B2F6" w14:textId="77777777" w:rsidR="009C0271" w:rsidRPr="00F83F02" w:rsidRDefault="009C0271">
      <w:pPr>
        <w:numPr>
          <w:ilvl w:val="0"/>
          <w:numId w:val="53"/>
        </w:numPr>
        <w:tabs>
          <w:tab w:val="left" w:pos="1134"/>
        </w:tabs>
        <w:suppressAutoHyphens/>
        <w:overflowPunct w:val="0"/>
        <w:autoSpaceDE w:val="0"/>
        <w:snapToGrid/>
        <w:spacing w:before="120" w:after="120" w:line="276" w:lineRule="auto"/>
        <w:ind w:firstLine="709"/>
        <w:jc w:val="both"/>
        <w:rPr>
          <w:sz w:val="24"/>
          <w:szCs w:val="24"/>
        </w:rPr>
      </w:pPr>
      <w:r w:rsidRPr="00F83F02">
        <w:rPr>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526712B" w14:textId="77777777" w:rsidR="009C0271" w:rsidRPr="00F83F02" w:rsidRDefault="009C0271">
      <w:pPr>
        <w:numPr>
          <w:ilvl w:val="0"/>
          <w:numId w:val="53"/>
        </w:numPr>
        <w:tabs>
          <w:tab w:val="left" w:pos="1134"/>
        </w:tabs>
        <w:suppressAutoHyphens/>
        <w:overflowPunct w:val="0"/>
        <w:autoSpaceDE w:val="0"/>
        <w:snapToGrid/>
        <w:spacing w:before="120" w:after="120" w:line="276" w:lineRule="auto"/>
        <w:ind w:firstLine="709"/>
        <w:jc w:val="both"/>
        <w:rPr>
          <w:sz w:val="24"/>
          <w:szCs w:val="24"/>
        </w:rPr>
      </w:pPr>
      <w:r w:rsidRPr="00F83F02">
        <w:rPr>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ED04460"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6DC1B3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34.l Федерального закона от 25.06.2002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150C44FA" w14:textId="77777777" w:rsidR="009C0271" w:rsidRPr="00F83F02" w:rsidRDefault="009C0271" w:rsidP="009C0271">
      <w:pPr>
        <w:tabs>
          <w:tab w:val="left" w:pos="1134"/>
        </w:tabs>
        <w:spacing w:before="120" w:after="120" w:line="276" w:lineRule="auto"/>
        <w:ind w:firstLine="709"/>
        <w:jc w:val="both"/>
        <w:rPr>
          <w:sz w:val="24"/>
          <w:szCs w:val="24"/>
          <w:lang w:eastAsia="ar-SA"/>
        </w:rPr>
      </w:pPr>
      <w:r w:rsidRPr="00F83F02">
        <w:rPr>
          <w:sz w:val="24"/>
          <w:szCs w:val="24"/>
          <w:lang w:eastAsia="ar-SA"/>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34.l Федерального закона от 25.06 2002 №7З-ФЗ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w:t>
      </w:r>
      <w:r w:rsidRPr="00F83F02">
        <w:rPr>
          <w:sz w:val="24"/>
          <w:szCs w:val="24"/>
          <w:lang w:eastAsia="ar-SA"/>
        </w:rPr>
        <w:lastRenderedPageBreak/>
        <w:t>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12BEEF4F"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Охранные зоны стационарных пунктов наблюдения за окружающей средой</w:t>
      </w:r>
    </w:p>
    <w:p w14:paraId="41EF5DE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Охранные зоны создают вокруг стационарных пунктов наблюдения в соответствии с пунктом 3 статьи 13 Федерального закона от 19.07.1998 № 113-ФЗ «О гидрометеорологической службе» (далее Закон о гидрометеорологической службе). В соответствии с п. 3 Положения о создании охранных зон стационарных пунктов наблюдений за состоянием окружающей природной среды, её загрязнением, утвержденным Постановлением № 972 (далее Положение о создании охранных зон). Согласно п. 6 Положения в пределах охранных зон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её загрязнении. Охранная зона представляет собой земельный участок, ограниченный на плане местности замкнутой линией. Отстоящей от границ этих пунктов на расстоянии, как правильно, не менее 200 метров во все стороны.</w:t>
      </w:r>
    </w:p>
    <w:p w14:paraId="16F317B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Основная цель установления охранной зоны – предотвращение застройки территории, так как возведение зданий и сооружений в пределах границы охранной зоны и в непосредственной близости от гидрометеорологических пунктов наблюдения оказывает существенное влияние на точность измерений, ведет к недостоверности сведений о состоянии окружающей среды, её загрязнении. Всё это создает опасть причинения вреда в будущем для жизни и здоровья граждан, вследствие получения недостоверных сведений об экологической и метеорологической обстановке.</w:t>
      </w:r>
    </w:p>
    <w:p w14:paraId="06E2111E"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В охранных зонах гидрометеорологических станций запрещается:</w:t>
      </w:r>
    </w:p>
    <w:p w14:paraId="29B75782"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возводить любые здания и сооружения;</w:t>
      </w:r>
    </w:p>
    <w:p w14:paraId="79A4E51F"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сооружать оросительные и осушительные системы;</w:t>
      </w:r>
    </w:p>
    <w:p w14:paraId="45F6E0BB"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производить горные, строительные, монтажные, взрывные работы и планировку грунта;</w:t>
      </w:r>
    </w:p>
    <w:p w14:paraId="2B183330"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высаживать деревья, складировать удобрения, устаивать свалки, выливать растворы солей, кислот, щелочей;</w:t>
      </w:r>
    </w:p>
    <w:p w14:paraId="5A707654"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устраивать стоянки автомобильного, водного транспорта, тракторов и других машин и механизмов;</w:t>
      </w:r>
    </w:p>
    <w:p w14:paraId="27784FB5"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сооружать причалы и пристани;</w:t>
      </w:r>
    </w:p>
    <w:p w14:paraId="4D968867"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перемещать и производить засыпку и поломку опознавательных и сигнальных знаков, контрольно-измерительных пунктов;</w:t>
      </w:r>
    </w:p>
    <w:p w14:paraId="22FBB35B"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выделять рыбопромысловые участки, производить добычу рыбы, а также водных животных и растений.</w:t>
      </w:r>
    </w:p>
    <w:p w14:paraId="2D1C7F07"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Запрет на возведение любых зданий и сооружений в охранных зонах гидрометеорологических станций установлен п. 14.6 Свода правил. Градостроительство. </w:t>
      </w:r>
      <w:r w:rsidRPr="00F83F02">
        <w:rPr>
          <w:sz w:val="24"/>
          <w:szCs w:val="24"/>
          <w:lang w:eastAsia="ar-SA"/>
        </w:rPr>
        <w:lastRenderedPageBreak/>
        <w:t>Планировка и застройка городских и сельских поселений, СП 42.13330.2016, утвержденный приказом Министерства регионального развития РФ от 28.12.2010 № 820.</w:t>
      </w:r>
    </w:p>
    <w:p w14:paraId="394208A2"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Согласно п. 14 постановления Правительства РФ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 предельные размеры охранной зоны составляют:</w:t>
      </w:r>
    </w:p>
    <w:p w14:paraId="35520791"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 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 </w:t>
      </w:r>
    </w:p>
    <w:p w14:paraId="26F921E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б) 200 метров - для стационарных пунктов наблюдений в случаях, не указанных в подпункте "а” настоящего пункта.</w:t>
      </w:r>
    </w:p>
    <w:p w14:paraId="3E96D87D"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На территории Вурнарского муниципального округа в п. Вурнары расположен агрометеопост.</w:t>
      </w:r>
    </w:p>
    <w:p w14:paraId="3BFBFC04"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 xml:space="preserve">Водоохранные зоны, прибрежные защитные и береговые полосы водных объектов </w:t>
      </w:r>
    </w:p>
    <w:p w14:paraId="4CFFFFAB"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Согласно п. 1 ст. 65 Водного Кодекса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4001146"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1A36F36"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55EE611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Ширина водоохранной зоны рек или ручьев устанавливается от их истока для рек или ручьев протяженностью:</w:t>
      </w:r>
    </w:p>
    <w:p w14:paraId="350F1CC6"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до десяти километров – в размере 50 м;</w:t>
      </w:r>
    </w:p>
    <w:p w14:paraId="1FCFAFF9"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lastRenderedPageBreak/>
        <w:t>от десяти до пятидесяти километров – в размере 100 м;</w:t>
      </w:r>
    </w:p>
    <w:p w14:paraId="7D9EA757"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от пятидесяти километров и более – в размере 200 м.</w:t>
      </w:r>
    </w:p>
    <w:p w14:paraId="4A86A42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2A5517A8"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Ширина водоохранной зоны моря составляет пятьсот метров.</w:t>
      </w:r>
    </w:p>
    <w:p w14:paraId="1D79628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14:paraId="54C65885"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 </w:t>
      </w:r>
    </w:p>
    <w:p w14:paraId="583EC0FA"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7A7E2EC7" w14:textId="6780D129"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Допустимые и запрещенные действия в пределах водоохранных зон и прибрежных защитных полос приведены в следующей таблице</w:t>
      </w:r>
      <w:r w:rsidR="00CB4C77" w:rsidRPr="00F83F02">
        <w:rPr>
          <w:sz w:val="24"/>
          <w:szCs w:val="24"/>
          <w:lang w:eastAsia="ar-SA"/>
        </w:rPr>
        <w:t xml:space="preserve"> 1.8.1</w:t>
      </w:r>
      <w:r w:rsidRPr="00F83F02">
        <w:rPr>
          <w:sz w:val="24"/>
          <w:szCs w:val="24"/>
          <w:lang w:eastAsia="ar-SA"/>
        </w:rPr>
        <w:t>.</w:t>
      </w:r>
    </w:p>
    <w:p w14:paraId="387AF93D" w14:textId="77777777" w:rsidR="00B511BB" w:rsidRDefault="009C0271" w:rsidP="00B511BB">
      <w:pPr>
        <w:suppressAutoHyphens/>
        <w:overflowPunct w:val="0"/>
        <w:autoSpaceDE w:val="0"/>
        <w:spacing w:before="120" w:after="60" w:line="276" w:lineRule="auto"/>
        <w:jc w:val="right"/>
        <w:rPr>
          <w:sz w:val="24"/>
          <w:szCs w:val="24"/>
        </w:rPr>
      </w:pPr>
      <w:r w:rsidRPr="00F83F02">
        <w:rPr>
          <w:sz w:val="24"/>
          <w:szCs w:val="24"/>
        </w:rPr>
        <w:t xml:space="preserve">Таблица </w:t>
      </w:r>
      <w:r w:rsidR="00CB4C77" w:rsidRPr="00F83F02">
        <w:rPr>
          <w:sz w:val="24"/>
          <w:szCs w:val="24"/>
        </w:rPr>
        <w:t>1.8.1</w:t>
      </w:r>
    </w:p>
    <w:p w14:paraId="55D58114" w14:textId="2DD3FC18" w:rsidR="009C0271" w:rsidRPr="00F83F02" w:rsidRDefault="009C0271" w:rsidP="009C0271">
      <w:pPr>
        <w:suppressAutoHyphens/>
        <w:overflowPunct w:val="0"/>
        <w:autoSpaceDE w:val="0"/>
        <w:spacing w:before="120" w:after="60" w:line="276" w:lineRule="auto"/>
        <w:jc w:val="both"/>
        <w:rPr>
          <w:sz w:val="24"/>
          <w:szCs w:val="24"/>
          <w:lang w:eastAsia="ar-SA"/>
        </w:rPr>
      </w:pPr>
      <w:r w:rsidRPr="00F83F02">
        <w:rPr>
          <w:sz w:val="24"/>
          <w:szCs w:val="24"/>
        </w:rPr>
        <w:t xml:space="preserve"> </w:t>
      </w:r>
      <w:r w:rsidRPr="00F83F02">
        <w:rPr>
          <w:sz w:val="24"/>
          <w:szCs w:val="24"/>
          <w:lang w:eastAsia="ar-SA"/>
        </w:rPr>
        <w:t>Регламенты использования территории водоохранных зон, прибрежных защитных полос и береговых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3570"/>
        <w:gridCol w:w="3848"/>
      </w:tblGrid>
      <w:tr w:rsidR="009C0271" w:rsidRPr="00F83F02" w14:paraId="44C64D98" w14:textId="77777777" w:rsidTr="00B511BB">
        <w:trPr>
          <w:tblHeader/>
        </w:trPr>
        <w:tc>
          <w:tcPr>
            <w:tcW w:w="1031" w:type="pct"/>
          </w:tcPr>
          <w:p w14:paraId="7AC5AE9C" w14:textId="77777777" w:rsidR="009C0271" w:rsidRPr="00F83F02" w:rsidRDefault="009C0271" w:rsidP="009C0271">
            <w:pPr>
              <w:rPr>
                <w:b/>
                <w:bCs/>
                <w:sz w:val="20"/>
                <w:szCs w:val="20"/>
              </w:rPr>
            </w:pPr>
            <w:r w:rsidRPr="00F83F02">
              <w:rPr>
                <w:b/>
                <w:bCs/>
                <w:sz w:val="20"/>
                <w:szCs w:val="20"/>
              </w:rPr>
              <w:t>Зона</w:t>
            </w:r>
          </w:p>
        </w:tc>
        <w:tc>
          <w:tcPr>
            <w:tcW w:w="1910" w:type="pct"/>
          </w:tcPr>
          <w:p w14:paraId="0CC8886B" w14:textId="77777777" w:rsidR="009C0271" w:rsidRPr="00F83F02" w:rsidRDefault="009C0271" w:rsidP="009C0271">
            <w:pPr>
              <w:rPr>
                <w:b/>
                <w:bCs/>
                <w:sz w:val="20"/>
                <w:szCs w:val="20"/>
              </w:rPr>
            </w:pPr>
            <w:r w:rsidRPr="00F83F02">
              <w:rPr>
                <w:b/>
                <w:bCs/>
                <w:sz w:val="20"/>
                <w:szCs w:val="20"/>
              </w:rPr>
              <w:t>Запрещается</w:t>
            </w:r>
          </w:p>
        </w:tc>
        <w:tc>
          <w:tcPr>
            <w:tcW w:w="2059" w:type="pct"/>
          </w:tcPr>
          <w:p w14:paraId="04261A29" w14:textId="77777777" w:rsidR="009C0271" w:rsidRPr="00F83F02" w:rsidRDefault="009C0271" w:rsidP="009C0271">
            <w:pPr>
              <w:rPr>
                <w:b/>
                <w:bCs/>
                <w:sz w:val="20"/>
                <w:szCs w:val="20"/>
              </w:rPr>
            </w:pPr>
            <w:r w:rsidRPr="00F83F02">
              <w:rPr>
                <w:b/>
                <w:bCs/>
                <w:sz w:val="20"/>
                <w:szCs w:val="20"/>
              </w:rPr>
              <w:t>Допускается</w:t>
            </w:r>
          </w:p>
        </w:tc>
      </w:tr>
      <w:tr w:rsidR="009C0271" w:rsidRPr="00F83F02" w14:paraId="0E876C20" w14:textId="77777777" w:rsidTr="00B511BB">
        <w:trPr>
          <w:tblHeader/>
        </w:trPr>
        <w:tc>
          <w:tcPr>
            <w:tcW w:w="1031" w:type="pct"/>
          </w:tcPr>
          <w:p w14:paraId="069B8AA0" w14:textId="77777777" w:rsidR="009C0271" w:rsidRPr="00F83F02" w:rsidRDefault="009C0271" w:rsidP="009C0271">
            <w:pPr>
              <w:rPr>
                <w:b/>
                <w:bCs/>
                <w:sz w:val="20"/>
                <w:szCs w:val="20"/>
              </w:rPr>
            </w:pPr>
            <w:r w:rsidRPr="00F83F02">
              <w:rPr>
                <w:b/>
                <w:bCs/>
                <w:sz w:val="20"/>
                <w:szCs w:val="20"/>
              </w:rPr>
              <w:t>1</w:t>
            </w:r>
          </w:p>
        </w:tc>
        <w:tc>
          <w:tcPr>
            <w:tcW w:w="1910" w:type="pct"/>
          </w:tcPr>
          <w:p w14:paraId="1821DDC4" w14:textId="77777777" w:rsidR="009C0271" w:rsidRPr="00F83F02" w:rsidRDefault="009C0271" w:rsidP="009C0271">
            <w:pPr>
              <w:rPr>
                <w:b/>
                <w:bCs/>
                <w:sz w:val="20"/>
                <w:szCs w:val="20"/>
              </w:rPr>
            </w:pPr>
            <w:r w:rsidRPr="00F83F02">
              <w:rPr>
                <w:b/>
                <w:bCs/>
                <w:sz w:val="20"/>
                <w:szCs w:val="20"/>
              </w:rPr>
              <w:t>2</w:t>
            </w:r>
          </w:p>
        </w:tc>
        <w:tc>
          <w:tcPr>
            <w:tcW w:w="2059" w:type="pct"/>
          </w:tcPr>
          <w:p w14:paraId="6645602C" w14:textId="77777777" w:rsidR="009C0271" w:rsidRPr="00F83F02" w:rsidRDefault="009C0271" w:rsidP="009C0271">
            <w:pPr>
              <w:rPr>
                <w:b/>
                <w:bCs/>
                <w:sz w:val="20"/>
                <w:szCs w:val="20"/>
              </w:rPr>
            </w:pPr>
            <w:r w:rsidRPr="00F83F02">
              <w:rPr>
                <w:b/>
                <w:bCs/>
                <w:sz w:val="20"/>
                <w:szCs w:val="20"/>
              </w:rPr>
              <w:t>3</w:t>
            </w:r>
          </w:p>
        </w:tc>
      </w:tr>
      <w:tr w:rsidR="009C0271" w:rsidRPr="00F83F02" w14:paraId="0DA4A7BE" w14:textId="77777777" w:rsidTr="00B511BB">
        <w:tc>
          <w:tcPr>
            <w:tcW w:w="1031" w:type="pct"/>
          </w:tcPr>
          <w:p w14:paraId="7C4BCFED" w14:textId="77777777" w:rsidR="009C0271" w:rsidRPr="00F83F02" w:rsidRDefault="009C0271" w:rsidP="009C0271">
            <w:pPr>
              <w:rPr>
                <w:sz w:val="20"/>
                <w:szCs w:val="20"/>
              </w:rPr>
            </w:pPr>
            <w:r w:rsidRPr="00F83F02">
              <w:rPr>
                <w:sz w:val="20"/>
                <w:szCs w:val="20"/>
              </w:rPr>
              <w:t>Водоохранная зона</w:t>
            </w:r>
          </w:p>
        </w:tc>
        <w:tc>
          <w:tcPr>
            <w:tcW w:w="1910" w:type="pct"/>
          </w:tcPr>
          <w:p w14:paraId="0374C22B" w14:textId="77777777" w:rsidR="009C0271" w:rsidRPr="00F83F02" w:rsidRDefault="009C0271" w:rsidP="009C0271">
            <w:pPr>
              <w:rPr>
                <w:sz w:val="20"/>
                <w:szCs w:val="20"/>
              </w:rPr>
            </w:pPr>
            <w:r w:rsidRPr="00F83F02">
              <w:rPr>
                <w:sz w:val="20"/>
                <w:szCs w:val="20"/>
              </w:rPr>
              <w:t>1). использование сточных вод в целях регулирования плодородия почв;</w:t>
            </w:r>
          </w:p>
          <w:p w14:paraId="3149A3E5"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w:t>
            </w:r>
            <w:r w:rsidRPr="00F83F02">
              <w:rPr>
                <w:sz w:val="20"/>
                <w:szCs w:val="20"/>
                <w:lang w:eastAsia="ar-SA"/>
              </w:rPr>
              <w:lastRenderedPageBreak/>
              <w:t>и ядовитых веществ, пунктов захоронения радиоактивных отходов;</w:t>
            </w:r>
          </w:p>
          <w:p w14:paraId="71214B79"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3) осуществление авиационных мер по борьбе с вредными организмами;</w:t>
            </w:r>
          </w:p>
          <w:p w14:paraId="25596582"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197EC23"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C4AF898"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6) размещение специализированных хранилищ пестицидов и агрохимикатов, применение пестицидов и агрохимикатов;</w:t>
            </w:r>
          </w:p>
          <w:p w14:paraId="132FBF0E"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7) сброс сточных, в том числе дренажных, вод;</w:t>
            </w:r>
          </w:p>
          <w:p w14:paraId="29C13BDA"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2059" w:type="pct"/>
          </w:tcPr>
          <w:p w14:paraId="7521E3C6" w14:textId="77777777" w:rsidR="009C0271" w:rsidRPr="00F83F02" w:rsidRDefault="009C0271" w:rsidP="009C0271">
            <w:pPr>
              <w:rPr>
                <w:sz w:val="20"/>
                <w:szCs w:val="20"/>
              </w:rPr>
            </w:pPr>
            <w:r w:rsidRPr="00F83F02">
              <w:rPr>
                <w:sz w:val="20"/>
                <w:szCs w:val="20"/>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w:t>
            </w:r>
            <w:r w:rsidRPr="00F83F02">
              <w:rPr>
                <w:sz w:val="20"/>
                <w:szCs w:val="20"/>
              </w:rPr>
              <w:lastRenderedPageBreak/>
              <w:t>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302C0B02" w14:textId="77777777" w:rsidR="009C0271" w:rsidRPr="00F83F02" w:rsidRDefault="009C0271" w:rsidP="009C0271">
            <w:pPr>
              <w:rPr>
                <w:sz w:val="20"/>
                <w:szCs w:val="20"/>
              </w:rPr>
            </w:pPr>
            <w:r w:rsidRPr="00F83F02">
              <w:rPr>
                <w:sz w:val="20"/>
                <w:szCs w:val="20"/>
              </w:rPr>
              <w:t>1) централизованные системы водоотведения (канализации), централизованные ливневые системы водоотведения;</w:t>
            </w:r>
          </w:p>
          <w:p w14:paraId="24AF0ABE" w14:textId="77777777" w:rsidR="009C0271" w:rsidRPr="00F83F02" w:rsidRDefault="009C0271" w:rsidP="009C0271">
            <w:pPr>
              <w:rPr>
                <w:sz w:val="20"/>
                <w:szCs w:val="20"/>
              </w:rPr>
            </w:pPr>
            <w:r w:rsidRPr="00F83F02">
              <w:rPr>
                <w:sz w:val="20"/>
                <w:szCs w:val="2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A3BEBA5" w14:textId="77777777" w:rsidR="009C0271" w:rsidRPr="00F83F02" w:rsidRDefault="009C0271" w:rsidP="009C0271">
            <w:pPr>
              <w:rPr>
                <w:sz w:val="20"/>
                <w:szCs w:val="20"/>
              </w:rPr>
            </w:pPr>
            <w:r w:rsidRPr="00F83F02">
              <w:rPr>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17CC03DE" w14:textId="77777777" w:rsidR="009C0271" w:rsidRPr="00F83F02" w:rsidRDefault="009C0271" w:rsidP="009C0271">
            <w:pPr>
              <w:rPr>
                <w:sz w:val="20"/>
                <w:szCs w:val="20"/>
              </w:rPr>
            </w:pPr>
            <w:r w:rsidRPr="00F83F02">
              <w:rPr>
                <w:sz w:val="20"/>
                <w:szCs w:val="2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8BD16D8" w14:textId="77777777" w:rsidR="009C0271" w:rsidRPr="00F83F02" w:rsidRDefault="009C0271" w:rsidP="009C0271">
            <w:pPr>
              <w:rPr>
                <w:sz w:val="20"/>
                <w:szCs w:val="20"/>
              </w:rPr>
            </w:pPr>
            <w:r w:rsidRPr="00F83F02">
              <w:rPr>
                <w:sz w:val="20"/>
                <w:szCs w:val="20"/>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92222FA" w14:textId="77777777" w:rsidR="009C0271" w:rsidRPr="00F83F02" w:rsidRDefault="009C0271" w:rsidP="009C0271">
            <w:pPr>
              <w:rPr>
                <w:sz w:val="20"/>
                <w:szCs w:val="20"/>
              </w:rPr>
            </w:pPr>
          </w:p>
        </w:tc>
      </w:tr>
      <w:tr w:rsidR="009C0271" w:rsidRPr="00F83F02" w14:paraId="0B9514CB" w14:textId="77777777" w:rsidTr="00B511BB">
        <w:tc>
          <w:tcPr>
            <w:tcW w:w="1031" w:type="pct"/>
          </w:tcPr>
          <w:p w14:paraId="00C3CC1D" w14:textId="77777777" w:rsidR="009C0271" w:rsidRPr="00F83F02" w:rsidRDefault="009C0271" w:rsidP="009C0271">
            <w:pPr>
              <w:rPr>
                <w:sz w:val="20"/>
                <w:szCs w:val="20"/>
              </w:rPr>
            </w:pPr>
            <w:r w:rsidRPr="00F83F02">
              <w:rPr>
                <w:sz w:val="20"/>
                <w:szCs w:val="20"/>
              </w:rPr>
              <w:lastRenderedPageBreak/>
              <w:t>Прибрежная защитная полоса</w:t>
            </w:r>
          </w:p>
        </w:tc>
        <w:tc>
          <w:tcPr>
            <w:tcW w:w="1910" w:type="pct"/>
          </w:tcPr>
          <w:p w14:paraId="727A2ED4" w14:textId="77777777" w:rsidR="009C0271" w:rsidRPr="00F83F02" w:rsidRDefault="009C0271" w:rsidP="009C0271">
            <w:pPr>
              <w:rPr>
                <w:sz w:val="20"/>
                <w:szCs w:val="20"/>
              </w:rPr>
            </w:pPr>
            <w:r w:rsidRPr="00F83F02">
              <w:rPr>
                <w:sz w:val="20"/>
                <w:szCs w:val="20"/>
              </w:rPr>
              <w:t>Все вышеперечисленные пункты для водоохранной зоны. Плюс:</w:t>
            </w:r>
          </w:p>
          <w:p w14:paraId="546360FE"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1) распашка земель;</w:t>
            </w:r>
          </w:p>
          <w:p w14:paraId="038CDDE6"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t>2) размещение отвалов размываемых грунтов;</w:t>
            </w:r>
          </w:p>
          <w:p w14:paraId="4E296A10" w14:textId="77777777" w:rsidR="009C0271" w:rsidRPr="00F83F02" w:rsidRDefault="009C0271" w:rsidP="009C0271">
            <w:pPr>
              <w:suppressAutoHyphens/>
              <w:overflowPunct w:val="0"/>
              <w:autoSpaceDE w:val="0"/>
              <w:rPr>
                <w:sz w:val="20"/>
                <w:szCs w:val="20"/>
                <w:lang w:eastAsia="ar-SA"/>
              </w:rPr>
            </w:pPr>
            <w:r w:rsidRPr="00F83F02">
              <w:rPr>
                <w:sz w:val="20"/>
                <w:szCs w:val="20"/>
                <w:lang w:eastAsia="ar-SA"/>
              </w:rPr>
              <w:lastRenderedPageBreak/>
              <w:t>3) выпас сельскохозяйственных животных и организация для них летних лагерей, ванн.</w:t>
            </w:r>
          </w:p>
          <w:p w14:paraId="25D6D9C8" w14:textId="77777777" w:rsidR="009C0271" w:rsidRPr="00F83F02" w:rsidRDefault="009C0271" w:rsidP="009C0271">
            <w:pPr>
              <w:rPr>
                <w:sz w:val="20"/>
                <w:szCs w:val="20"/>
              </w:rPr>
            </w:pPr>
          </w:p>
        </w:tc>
        <w:tc>
          <w:tcPr>
            <w:tcW w:w="2059" w:type="pct"/>
          </w:tcPr>
          <w:p w14:paraId="3E6D8BB3" w14:textId="77777777" w:rsidR="009C0271" w:rsidRPr="00F83F02" w:rsidRDefault="009C0271" w:rsidP="009C0271">
            <w:pPr>
              <w:rPr>
                <w:sz w:val="20"/>
                <w:szCs w:val="20"/>
              </w:rPr>
            </w:pPr>
            <w:r w:rsidRPr="00F83F02">
              <w:rPr>
                <w:sz w:val="20"/>
                <w:szCs w:val="20"/>
              </w:rPr>
              <w:lastRenderedPageBreak/>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rsidRPr="00F83F02">
              <w:rPr>
                <w:sz w:val="20"/>
                <w:szCs w:val="20"/>
              </w:rPr>
              <w:lastRenderedPageBreak/>
              <w:t>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9C0271" w:rsidRPr="00F83F02" w14:paraId="5B03333C" w14:textId="77777777" w:rsidTr="00B511BB">
        <w:tc>
          <w:tcPr>
            <w:tcW w:w="1031" w:type="pct"/>
          </w:tcPr>
          <w:p w14:paraId="714B5D26" w14:textId="77777777" w:rsidR="009C0271" w:rsidRPr="00F83F02" w:rsidRDefault="009C0271" w:rsidP="009C0271">
            <w:pPr>
              <w:rPr>
                <w:sz w:val="20"/>
                <w:szCs w:val="20"/>
              </w:rPr>
            </w:pPr>
            <w:r w:rsidRPr="00F83F02">
              <w:rPr>
                <w:sz w:val="20"/>
                <w:szCs w:val="20"/>
              </w:rPr>
              <w:lastRenderedPageBreak/>
              <w:t>Береговая полоса</w:t>
            </w:r>
          </w:p>
        </w:tc>
        <w:tc>
          <w:tcPr>
            <w:tcW w:w="1910" w:type="pct"/>
          </w:tcPr>
          <w:p w14:paraId="73417DDA" w14:textId="77777777" w:rsidR="009C0271" w:rsidRPr="00F83F02" w:rsidRDefault="009C0271" w:rsidP="009C0271">
            <w:pPr>
              <w:rPr>
                <w:sz w:val="20"/>
                <w:szCs w:val="20"/>
              </w:rPr>
            </w:pPr>
            <w:r w:rsidRPr="00F83F02">
              <w:rPr>
                <w:sz w:val="20"/>
                <w:szCs w:val="20"/>
              </w:rPr>
              <w:t>использование для передвижения механических транспортных средств</w:t>
            </w:r>
          </w:p>
        </w:tc>
        <w:tc>
          <w:tcPr>
            <w:tcW w:w="2059" w:type="pct"/>
          </w:tcPr>
          <w:p w14:paraId="3286088F" w14:textId="77777777" w:rsidR="009C0271" w:rsidRPr="00F83F02" w:rsidRDefault="009C0271" w:rsidP="009C0271">
            <w:pPr>
              <w:rPr>
                <w:sz w:val="20"/>
                <w:szCs w:val="20"/>
              </w:rPr>
            </w:pPr>
            <w:r w:rsidRPr="00F83F02">
              <w:rPr>
                <w:sz w:val="20"/>
                <w:szCs w:val="20"/>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14:paraId="24D1641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0FFA3B73" w14:textId="10819C53" w:rsidR="009C0271" w:rsidRPr="00F83F02" w:rsidRDefault="009C0271" w:rsidP="009C0271">
      <w:pPr>
        <w:suppressAutoHyphens/>
        <w:overflowPunct w:val="0"/>
        <w:autoSpaceDE w:val="0"/>
        <w:snapToGrid/>
        <w:spacing w:line="276" w:lineRule="auto"/>
        <w:ind w:firstLine="709"/>
        <w:jc w:val="right"/>
        <w:rPr>
          <w:sz w:val="24"/>
          <w:szCs w:val="24"/>
          <w:lang w:eastAsia="ar-SA"/>
        </w:rPr>
      </w:pPr>
      <w:r w:rsidRPr="00F83F02">
        <w:rPr>
          <w:sz w:val="24"/>
          <w:szCs w:val="24"/>
          <w:lang w:eastAsia="ar-SA"/>
        </w:rPr>
        <w:t>Таблица</w:t>
      </w:r>
      <w:r w:rsidR="00CB4C77" w:rsidRPr="00F83F02">
        <w:rPr>
          <w:sz w:val="24"/>
          <w:szCs w:val="24"/>
          <w:lang w:eastAsia="ar-SA"/>
        </w:rPr>
        <w:t xml:space="preserve"> 1.8.2</w:t>
      </w:r>
    </w:p>
    <w:p w14:paraId="0DC763E0" w14:textId="77777777" w:rsidR="009C0271" w:rsidRPr="00F83F02" w:rsidRDefault="009C0271" w:rsidP="009C0271">
      <w:pPr>
        <w:suppressAutoHyphens/>
        <w:overflowPunct w:val="0"/>
        <w:autoSpaceDE w:val="0"/>
        <w:snapToGrid/>
        <w:spacing w:line="276" w:lineRule="auto"/>
        <w:ind w:firstLine="709"/>
        <w:jc w:val="center"/>
        <w:rPr>
          <w:sz w:val="24"/>
          <w:szCs w:val="24"/>
          <w:lang w:eastAsia="ar-SA"/>
        </w:rPr>
      </w:pPr>
      <w:r w:rsidRPr="00F83F02">
        <w:rPr>
          <w:sz w:val="24"/>
          <w:szCs w:val="24"/>
          <w:lang w:eastAsia="ar-SA"/>
        </w:rPr>
        <w:t>Ширина водоохраной зоны наиболее значительных рек Вурнарского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908"/>
        <w:gridCol w:w="1802"/>
        <w:gridCol w:w="1697"/>
        <w:gridCol w:w="1697"/>
        <w:gridCol w:w="1695"/>
      </w:tblGrid>
      <w:tr w:rsidR="009C0271" w:rsidRPr="00FD5088" w14:paraId="0878A0F9" w14:textId="77777777" w:rsidTr="001774C0">
        <w:tc>
          <w:tcPr>
            <w:tcW w:w="292" w:type="pct"/>
            <w:vAlign w:val="center"/>
          </w:tcPr>
          <w:p w14:paraId="354F4B96"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 п/п</w:t>
            </w:r>
          </w:p>
        </w:tc>
        <w:tc>
          <w:tcPr>
            <w:tcW w:w="1021" w:type="pct"/>
            <w:vAlign w:val="center"/>
          </w:tcPr>
          <w:p w14:paraId="3E1390B6"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Название водотока</w:t>
            </w:r>
          </w:p>
        </w:tc>
        <w:tc>
          <w:tcPr>
            <w:tcW w:w="964" w:type="pct"/>
            <w:vAlign w:val="center"/>
          </w:tcPr>
          <w:p w14:paraId="0FA35A15"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Общая протяженность (км)</w:t>
            </w:r>
          </w:p>
        </w:tc>
        <w:tc>
          <w:tcPr>
            <w:tcW w:w="908" w:type="pct"/>
          </w:tcPr>
          <w:p w14:paraId="08C38171"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Ширина водохранной зоны, м</w:t>
            </w:r>
          </w:p>
        </w:tc>
        <w:tc>
          <w:tcPr>
            <w:tcW w:w="908" w:type="pct"/>
          </w:tcPr>
          <w:p w14:paraId="4F498D2A"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Ширина прибрежной защитной полосы, м</w:t>
            </w:r>
          </w:p>
        </w:tc>
        <w:tc>
          <w:tcPr>
            <w:tcW w:w="907" w:type="pct"/>
          </w:tcPr>
          <w:p w14:paraId="53B9582D" w14:textId="77777777" w:rsidR="009C0271" w:rsidRPr="00FD5088" w:rsidRDefault="009C0271" w:rsidP="009C0271">
            <w:pPr>
              <w:autoSpaceDE w:val="0"/>
              <w:autoSpaceDN w:val="0"/>
              <w:adjustRightInd w:val="0"/>
              <w:snapToGrid/>
              <w:jc w:val="center"/>
              <w:rPr>
                <w:b/>
                <w:bCs/>
                <w:sz w:val="20"/>
                <w:szCs w:val="20"/>
              </w:rPr>
            </w:pPr>
            <w:r w:rsidRPr="00FD5088">
              <w:rPr>
                <w:b/>
                <w:bCs/>
                <w:sz w:val="20"/>
                <w:szCs w:val="20"/>
              </w:rPr>
              <w:t>Ширина береговой линии (береговая полоса), м</w:t>
            </w:r>
          </w:p>
        </w:tc>
      </w:tr>
      <w:tr w:rsidR="009C0271" w:rsidRPr="00FD5088" w14:paraId="6ADF4ADD" w14:textId="77777777" w:rsidTr="001774C0">
        <w:tc>
          <w:tcPr>
            <w:tcW w:w="292" w:type="pct"/>
          </w:tcPr>
          <w:p w14:paraId="16C43625"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1</w:t>
            </w:r>
          </w:p>
        </w:tc>
        <w:tc>
          <w:tcPr>
            <w:tcW w:w="1021" w:type="pct"/>
          </w:tcPr>
          <w:p w14:paraId="005DDA13" w14:textId="77777777" w:rsidR="009C0271" w:rsidRPr="00FD5088" w:rsidRDefault="009C0271" w:rsidP="009C0271">
            <w:pPr>
              <w:shd w:val="clear" w:color="auto" w:fill="FFFFFF"/>
              <w:suppressAutoHyphens/>
              <w:snapToGrid/>
              <w:jc w:val="both"/>
              <w:rPr>
                <w:rFonts w:eastAsia="Calibri"/>
                <w:bCs/>
                <w:sz w:val="20"/>
                <w:szCs w:val="20"/>
                <w:lang w:eastAsia="en-US"/>
              </w:rPr>
            </w:pPr>
            <w:r w:rsidRPr="00FD5088">
              <w:rPr>
                <w:rFonts w:eastAsia="Calibri"/>
                <w:bCs/>
                <w:sz w:val="20"/>
                <w:szCs w:val="20"/>
                <w:lang w:eastAsia="en-US"/>
              </w:rPr>
              <w:t>р. Большой Цивиль</w:t>
            </w:r>
          </w:p>
        </w:tc>
        <w:tc>
          <w:tcPr>
            <w:tcW w:w="964" w:type="pct"/>
          </w:tcPr>
          <w:p w14:paraId="2B83B9F5" w14:textId="77777777" w:rsidR="009C0271" w:rsidRPr="00FD5088" w:rsidRDefault="009C0271" w:rsidP="009C0271">
            <w:pPr>
              <w:shd w:val="clear" w:color="auto" w:fill="FFFFFF"/>
              <w:suppressAutoHyphens/>
              <w:snapToGrid/>
              <w:ind w:left="676"/>
              <w:rPr>
                <w:rFonts w:eastAsia="Calibri"/>
                <w:bCs/>
                <w:sz w:val="20"/>
                <w:szCs w:val="20"/>
                <w:lang w:eastAsia="en-US"/>
              </w:rPr>
            </w:pPr>
            <w:r w:rsidRPr="00FD5088">
              <w:rPr>
                <w:rFonts w:eastAsia="Calibri"/>
                <w:bCs/>
                <w:sz w:val="20"/>
                <w:szCs w:val="20"/>
                <w:lang w:eastAsia="en-US"/>
              </w:rPr>
              <w:t>172</w:t>
            </w:r>
          </w:p>
        </w:tc>
        <w:tc>
          <w:tcPr>
            <w:tcW w:w="908" w:type="pct"/>
          </w:tcPr>
          <w:p w14:paraId="7781C88A" w14:textId="77777777" w:rsidR="009C0271" w:rsidRPr="00FD5088" w:rsidRDefault="009C0271" w:rsidP="009C0271">
            <w:pPr>
              <w:shd w:val="clear" w:color="auto" w:fill="FFFFFF"/>
              <w:suppressAutoHyphens/>
              <w:snapToGrid/>
              <w:ind w:left="615"/>
              <w:rPr>
                <w:rFonts w:eastAsia="Calibri"/>
                <w:bCs/>
                <w:sz w:val="20"/>
                <w:szCs w:val="20"/>
                <w:lang w:eastAsia="en-US"/>
              </w:rPr>
            </w:pPr>
            <w:r w:rsidRPr="00FD5088">
              <w:rPr>
                <w:rFonts w:eastAsia="Calibri"/>
                <w:bCs/>
                <w:sz w:val="20"/>
                <w:szCs w:val="20"/>
                <w:lang w:eastAsia="en-US"/>
              </w:rPr>
              <w:t>200</w:t>
            </w:r>
          </w:p>
        </w:tc>
        <w:tc>
          <w:tcPr>
            <w:tcW w:w="908" w:type="pct"/>
          </w:tcPr>
          <w:p w14:paraId="48F74ADF" w14:textId="77777777" w:rsidR="009C0271" w:rsidRPr="00FD5088" w:rsidRDefault="009C0271" w:rsidP="009C0271">
            <w:pPr>
              <w:shd w:val="clear" w:color="auto" w:fill="FFFFFF"/>
              <w:suppressAutoHyphens/>
              <w:snapToGrid/>
              <w:ind w:left="615"/>
              <w:rPr>
                <w:rFonts w:eastAsia="Calibri"/>
                <w:bCs/>
                <w:sz w:val="20"/>
                <w:szCs w:val="20"/>
                <w:lang w:eastAsia="en-US"/>
              </w:rPr>
            </w:pPr>
            <w:r w:rsidRPr="00FD5088">
              <w:rPr>
                <w:rFonts w:eastAsia="Calibri"/>
                <w:bCs/>
                <w:sz w:val="20"/>
                <w:szCs w:val="20"/>
                <w:lang w:eastAsia="en-US"/>
              </w:rPr>
              <w:t>50</w:t>
            </w:r>
          </w:p>
        </w:tc>
        <w:tc>
          <w:tcPr>
            <w:tcW w:w="907" w:type="pct"/>
          </w:tcPr>
          <w:p w14:paraId="520026DA" w14:textId="77777777" w:rsidR="009C0271" w:rsidRPr="00FD5088" w:rsidRDefault="009C0271" w:rsidP="009C0271">
            <w:pPr>
              <w:shd w:val="clear" w:color="auto" w:fill="FFFFFF"/>
              <w:suppressAutoHyphens/>
              <w:snapToGrid/>
              <w:ind w:left="615"/>
              <w:rPr>
                <w:rFonts w:eastAsia="Calibri"/>
                <w:bCs/>
                <w:sz w:val="20"/>
                <w:szCs w:val="20"/>
                <w:lang w:eastAsia="en-US"/>
              </w:rPr>
            </w:pPr>
            <w:r w:rsidRPr="00FD5088">
              <w:rPr>
                <w:rFonts w:eastAsia="Calibri"/>
                <w:bCs/>
                <w:sz w:val="20"/>
                <w:szCs w:val="20"/>
                <w:lang w:eastAsia="en-US"/>
              </w:rPr>
              <w:t>20</w:t>
            </w:r>
          </w:p>
        </w:tc>
      </w:tr>
      <w:tr w:rsidR="009C0271" w:rsidRPr="00FD5088" w14:paraId="511B666E" w14:textId="77777777" w:rsidTr="001774C0">
        <w:tc>
          <w:tcPr>
            <w:tcW w:w="292" w:type="pct"/>
          </w:tcPr>
          <w:p w14:paraId="1348000A"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2</w:t>
            </w:r>
          </w:p>
        </w:tc>
        <w:tc>
          <w:tcPr>
            <w:tcW w:w="1021" w:type="pct"/>
          </w:tcPr>
          <w:p w14:paraId="4C364DEF" w14:textId="77777777" w:rsidR="009C0271" w:rsidRPr="00FD5088" w:rsidRDefault="009C0271" w:rsidP="009C0271">
            <w:pPr>
              <w:shd w:val="clear" w:color="auto" w:fill="FFFFFF"/>
              <w:suppressAutoHyphens/>
              <w:snapToGrid/>
              <w:jc w:val="both"/>
              <w:rPr>
                <w:rFonts w:eastAsia="Calibri"/>
                <w:bCs/>
                <w:sz w:val="20"/>
                <w:szCs w:val="20"/>
                <w:lang w:eastAsia="en-US"/>
              </w:rPr>
            </w:pPr>
            <w:r w:rsidRPr="00FD5088">
              <w:rPr>
                <w:rFonts w:eastAsia="Calibri"/>
                <w:bCs/>
                <w:sz w:val="20"/>
                <w:szCs w:val="20"/>
                <w:lang w:eastAsia="en-US"/>
              </w:rPr>
              <w:t>р. Малый Цивиль</w:t>
            </w:r>
          </w:p>
        </w:tc>
        <w:tc>
          <w:tcPr>
            <w:tcW w:w="964" w:type="pct"/>
          </w:tcPr>
          <w:p w14:paraId="5A589C8B" w14:textId="77777777" w:rsidR="009C0271" w:rsidRPr="00FD5088" w:rsidRDefault="009C0271" w:rsidP="009C0271">
            <w:pPr>
              <w:shd w:val="clear" w:color="auto" w:fill="FFFFFF"/>
              <w:suppressAutoHyphens/>
              <w:snapToGrid/>
              <w:ind w:left="672"/>
              <w:rPr>
                <w:rFonts w:eastAsia="Calibri"/>
                <w:bCs/>
                <w:sz w:val="20"/>
                <w:szCs w:val="20"/>
                <w:lang w:eastAsia="en-US"/>
              </w:rPr>
            </w:pPr>
            <w:r w:rsidRPr="00FD5088">
              <w:rPr>
                <w:rFonts w:eastAsia="Calibri"/>
                <w:bCs/>
                <w:sz w:val="20"/>
                <w:szCs w:val="20"/>
                <w:lang w:eastAsia="en-US"/>
              </w:rPr>
              <w:t>134</w:t>
            </w:r>
          </w:p>
        </w:tc>
        <w:tc>
          <w:tcPr>
            <w:tcW w:w="908" w:type="pct"/>
          </w:tcPr>
          <w:p w14:paraId="147A6EB8" w14:textId="77777777" w:rsidR="009C0271" w:rsidRPr="00FD5088" w:rsidRDefault="009C0271" w:rsidP="009C0271">
            <w:pPr>
              <w:shd w:val="clear" w:color="auto" w:fill="FFFFFF"/>
              <w:suppressAutoHyphens/>
              <w:snapToGrid/>
              <w:ind w:left="624"/>
              <w:rPr>
                <w:rFonts w:eastAsia="Calibri"/>
                <w:bCs/>
                <w:sz w:val="20"/>
                <w:szCs w:val="20"/>
                <w:lang w:eastAsia="en-US"/>
              </w:rPr>
            </w:pPr>
            <w:r w:rsidRPr="00FD5088">
              <w:rPr>
                <w:rFonts w:eastAsia="Calibri"/>
                <w:bCs/>
                <w:sz w:val="20"/>
                <w:szCs w:val="20"/>
                <w:lang w:eastAsia="en-US"/>
              </w:rPr>
              <w:t>200</w:t>
            </w:r>
          </w:p>
        </w:tc>
        <w:tc>
          <w:tcPr>
            <w:tcW w:w="908" w:type="pct"/>
          </w:tcPr>
          <w:p w14:paraId="37F643BD" w14:textId="77777777" w:rsidR="009C0271" w:rsidRPr="00FD5088" w:rsidRDefault="009C0271" w:rsidP="009C0271">
            <w:pPr>
              <w:shd w:val="clear" w:color="auto" w:fill="FFFFFF"/>
              <w:suppressAutoHyphens/>
              <w:snapToGrid/>
              <w:ind w:left="624"/>
              <w:rPr>
                <w:rFonts w:eastAsia="Calibri"/>
                <w:bCs/>
                <w:sz w:val="20"/>
                <w:szCs w:val="20"/>
                <w:lang w:eastAsia="en-US"/>
              </w:rPr>
            </w:pPr>
            <w:r w:rsidRPr="00FD5088">
              <w:rPr>
                <w:rFonts w:eastAsia="Calibri"/>
                <w:bCs/>
                <w:sz w:val="20"/>
                <w:szCs w:val="20"/>
                <w:lang w:eastAsia="en-US"/>
              </w:rPr>
              <w:t>50</w:t>
            </w:r>
          </w:p>
        </w:tc>
        <w:tc>
          <w:tcPr>
            <w:tcW w:w="907" w:type="pct"/>
          </w:tcPr>
          <w:p w14:paraId="7D917AA7" w14:textId="77777777" w:rsidR="009C0271" w:rsidRPr="00FD5088" w:rsidRDefault="009C0271" w:rsidP="009C0271">
            <w:pPr>
              <w:shd w:val="clear" w:color="auto" w:fill="FFFFFF"/>
              <w:suppressAutoHyphens/>
              <w:snapToGrid/>
              <w:ind w:left="624"/>
              <w:rPr>
                <w:rFonts w:eastAsia="Calibri"/>
                <w:bCs/>
                <w:sz w:val="20"/>
                <w:szCs w:val="20"/>
                <w:lang w:eastAsia="en-US"/>
              </w:rPr>
            </w:pPr>
            <w:r w:rsidRPr="00FD5088">
              <w:rPr>
                <w:rFonts w:eastAsia="Calibri"/>
                <w:bCs/>
                <w:sz w:val="20"/>
                <w:szCs w:val="20"/>
                <w:lang w:eastAsia="en-US"/>
              </w:rPr>
              <w:t>20</w:t>
            </w:r>
          </w:p>
        </w:tc>
      </w:tr>
      <w:tr w:rsidR="009C0271" w:rsidRPr="00FD5088" w14:paraId="2A336BA7" w14:textId="77777777" w:rsidTr="001774C0">
        <w:tc>
          <w:tcPr>
            <w:tcW w:w="292" w:type="pct"/>
          </w:tcPr>
          <w:p w14:paraId="23357D47"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3</w:t>
            </w:r>
          </w:p>
        </w:tc>
        <w:tc>
          <w:tcPr>
            <w:tcW w:w="1021" w:type="pct"/>
          </w:tcPr>
          <w:p w14:paraId="5613D52C" w14:textId="77777777" w:rsidR="009C0271" w:rsidRPr="00FD5088" w:rsidRDefault="009C0271" w:rsidP="009C0271">
            <w:pPr>
              <w:shd w:val="clear" w:color="auto" w:fill="FFFFFF"/>
              <w:suppressAutoHyphens/>
              <w:snapToGrid/>
              <w:jc w:val="both"/>
              <w:rPr>
                <w:rFonts w:eastAsia="Calibri"/>
                <w:bCs/>
                <w:sz w:val="20"/>
                <w:szCs w:val="20"/>
                <w:lang w:eastAsia="en-US"/>
              </w:rPr>
            </w:pPr>
            <w:r w:rsidRPr="00FD5088">
              <w:rPr>
                <w:rFonts w:eastAsia="Calibri"/>
                <w:bCs/>
                <w:sz w:val="20"/>
                <w:szCs w:val="20"/>
                <w:lang w:eastAsia="en-US"/>
              </w:rPr>
              <w:t>р. Хирлеп</w:t>
            </w:r>
          </w:p>
        </w:tc>
        <w:tc>
          <w:tcPr>
            <w:tcW w:w="964" w:type="pct"/>
          </w:tcPr>
          <w:p w14:paraId="51E5E4A8" w14:textId="77777777" w:rsidR="009C0271" w:rsidRPr="00FD5088" w:rsidRDefault="009C0271" w:rsidP="009C0271">
            <w:pPr>
              <w:shd w:val="clear" w:color="auto" w:fill="FFFFFF"/>
              <w:suppressAutoHyphens/>
              <w:snapToGrid/>
              <w:ind w:left="663"/>
              <w:rPr>
                <w:rFonts w:eastAsia="Calibri"/>
                <w:bCs/>
                <w:sz w:val="20"/>
                <w:szCs w:val="20"/>
                <w:lang w:eastAsia="en-US"/>
              </w:rPr>
            </w:pPr>
            <w:r w:rsidRPr="00FD5088">
              <w:rPr>
                <w:rFonts w:eastAsia="Calibri"/>
                <w:bCs/>
                <w:sz w:val="20"/>
                <w:szCs w:val="20"/>
                <w:lang w:eastAsia="en-US"/>
              </w:rPr>
              <w:t>30,2</w:t>
            </w:r>
          </w:p>
        </w:tc>
        <w:tc>
          <w:tcPr>
            <w:tcW w:w="908" w:type="pct"/>
          </w:tcPr>
          <w:p w14:paraId="7B81DB8B" w14:textId="77777777" w:rsidR="009C0271" w:rsidRPr="00FD5088" w:rsidRDefault="009C0271" w:rsidP="009C0271">
            <w:pPr>
              <w:shd w:val="clear" w:color="auto" w:fill="FFFFFF"/>
              <w:suppressAutoHyphens/>
              <w:snapToGrid/>
              <w:ind w:left="641"/>
              <w:rPr>
                <w:rFonts w:eastAsia="Calibri"/>
                <w:bCs/>
                <w:sz w:val="20"/>
                <w:szCs w:val="20"/>
                <w:lang w:eastAsia="en-US"/>
              </w:rPr>
            </w:pPr>
            <w:r w:rsidRPr="00FD5088">
              <w:rPr>
                <w:rFonts w:eastAsia="Calibri"/>
                <w:bCs/>
                <w:sz w:val="20"/>
                <w:szCs w:val="20"/>
                <w:lang w:eastAsia="en-US"/>
              </w:rPr>
              <w:t>100</w:t>
            </w:r>
          </w:p>
        </w:tc>
        <w:tc>
          <w:tcPr>
            <w:tcW w:w="908" w:type="pct"/>
          </w:tcPr>
          <w:p w14:paraId="3FD04D85" w14:textId="77777777" w:rsidR="009C0271" w:rsidRPr="00FD5088" w:rsidRDefault="009C0271" w:rsidP="009C0271">
            <w:pPr>
              <w:shd w:val="clear" w:color="auto" w:fill="FFFFFF"/>
              <w:suppressAutoHyphens/>
              <w:snapToGrid/>
              <w:ind w:left="641"/>
              <w:rPr>
                <w:rFonts w:eastAsia="Calibri"/>
                <w:bCs/>
                <w:sz w:val="20"/>
                <w:szCs w:val="20"/>
                <w:lang w:eastAsia="en-US"/>
              </w:rPr>
            </w:pPr>
            <w:r w:rsidRPr="00FD5088">
              <w:rPr>
                <w:rFonts w:eastAsia="Calibri"/>
                <w:bCs/>
                <w:sz w:val="20"/>
                <w:szCs w:val="20"/>
                <w:lang w:eastAsia="en-US"/>
              </w:rPr>
              <w:t>50</w:t>
            </w:r>
          </w:p>
        </w:tc>
        <w:tc>
          <w:tcPr>
            <w:tcW w:w="907" w:type="pct"/>
          </w:tcPr>
          <w:p w14:paraId="353AC20E" w14:textId="77777777" w:rsidR="009C0271" w:rsidRPr="00FD5088" w:rsidRDefault="009C0271" w:rsidP="009C0271">
            <w:pPr>
              <w:shd w:val="clear" w:color="auto" w:fill="FFFFFF"/>
              <w:suppressAutoHyphens/>
              <w:snapToGrid/>
              <w:ind w:left="641"/>
              <w:rPr>
                <w:rFonts w:eastAsia="Calibri"/>
                <w:bCs/>
                <w:sz w:val="20"/>
                <w:szCs w:val="20"/>
                <w:lang w:eastAsia="en-US"/>
              </w:rPr>
            </w:pPr>
            <w:r w:rsidRPr="00FD5088">
              <w:rPr>
                <w:rFonts w:eastAsia="Calibri"/>
                <w:bCs/>
                <w:sz w:val="20"/>
                <w:szCs w:val="20"/>
                <w:lang w:eastAsia="en-US"/>
              </w:rPr>
              <w:t>20</w:t>
            </w:r>
          </w:p>
        </w:tc>
      </w:tr>
      <w:tr w:rsidR="009C0271" w:rsidRPr="00FD5088" w14:paraId="540D93D8" w14:textId="77777777" w:rsidTr="001774C0">
        <w:tc>
          <w:tcPr>
            <w:tcW w:w="292" w:type="pct"/>
          </w:tcPr>
          <w:p w14:paraId="11B5B3F9"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4</w:t>
            </w:r>
          </w:p>
        </w:tc>
        <w:tc>
          <w:tcPr>
            <w:tcW w:w="1021" w:type="pct"/>
          </w:tcPr>
          <w:p w14:paraId="02C603D2" w14:textId="77777777" w:rsidR="009C0271" w:rsidRPr="00FD5088" w:rsidRDefault="009C0271" w:rsidP="009C0271">
            <w:pPr>
              <w:shd w:val="clear" w:color="auto" w:fill="FFFFFF"/>
              <w:suppressAutoHyphens/>
              <w:snapToGrid/>
              <w:jc w:val="both"/>
              <w:rPr>
                <w:bCs/>
                <w:sz w:val="20"/>
                <w:szCs w:val="20"/>
                <w:lang w:eastAsia="en-US"/>
              </w:rPr>
            </w:pPr>
            <w:r w:rsidRPr="00FD5088">
              <w:rPr>
                <w:bCs/>
                <w:sz w:val="20"/>
                <w:szCs w:val="20"/>
                <w:lang w:eastAsia="en-US"/>
              </w:rPr>
              <w:t>р. Средний Цивиль</w:t>
            </w:r>
          </w:p>
        </w:tc>
        <w:tc>
          <w:tcPr>
            <w:tcW w:w="964" w:type="pct"/>
          </w:tcPr>
          <w:p w14:paraId="018D30C9" w14:textId="77777777" w:rsidR="009C0271" w:rsidRPr="00FD5088" w:rsidRDefault="009C0271" w:rsidP="009C0271">
            <w:pPr>
              <w:shd w:val="clear" w:color="auto" w:fill="FFFFFF"/>
              <w:suppressAutoHyphens/>
              <w:snapToGrid/>
              <w:ind w:left="659"/>
              <w:rPr>
                <w:rFonts w:eastAsia="Calibri"/>
                <w:bCs/>
                <w:sz w:val="20"/>
                <w:szCs w:val="20"/>
                <w:lang w:eastAsia="en-US"/>
              </w:rPr>
            </w:pPr>
            <w:r w:rsidRPr="00FD5088">
              <w:rPr>
                <w:rFonts w:eastAsia="Calibri"/>
                <w:bCs/>
                <w:sz w:val="20"/>
                <w:szCs w:val="20"/>
                <w:lang w:eastAsia="en-US"/>
              </w:rPr>
              <w:t>28</w:t>
            </w:r>
          </w:p>
        </w:tc>
        <w:tc>
          <w:tcPr>
            <w:tcW w:w="908" w:type="pct"/>
          </w:tcPr>
          <w:p w14:paraId="209549EB"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100</w:t>
            </w:r>
          </w:p>
        </w:tc>
        <w:tc>
          <w:tcPr>
            <w:tcW w:w="908" w:type="pct"/>
          </w:tcPr>
          <w:p w14:paraId="1A417E01"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50</w:t>
            </w:r>
          </w:p>
        </w:tc>
        <w:tc>
          <w:tcPr>
            <w:tcW w:w="907" w:type="pct"/>
          </w:tcPr>
          <w:p w14:paraId="5D8BB78D"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20</w:t>
            </w:r>
          </w:p>
        </w:tc>
      </w:tr>
      <w:tr w:rsidR="009C0271" w:rsidRPr="00FD5088" w14:paraId="08DB3C1E" w14:textId="77777777" w:rsidTr="001774C0">
        <w:tc>
          <w:tcPr>
            <w:tcW w:w="292" w:type="pct"/>
          </w:tcPr>
          <w:p w14:paraId="27EDB21E"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5</w:t>
            </w:r>
          </w:p>
        </w:tc>
        <w:tc>
          <w:tcPr>
            <w:tcW w:w="1021" w:type="pct"/>
          </w:tcPr>
          <w:p w14:paraId="64D6EAE9" w14:textId="77777777" w:rsidR="009C0271" w:rsidRPr="00FD5088" w:rsidRDefault="009C0271" w:rsidP="009C0271">
            <w:pPr>
              <w:shd w:val="clear" w:color="auto" w:fill="FFFFFF"/>
              <w:suppressAutoHyphens/>
              <w:snapToGrid/>
              <w:jc w:val="both"/>
              <w:rPr>
                <w:bCs/>
                <w:sz w:val="20"/>
                <w:szCs w:val="20"/>
                <w:lang w:eastAsia="en-US"/>
              </w:rPr>
            </w:pPr>
            <w:r w:rsidRPr="00FD5088">
              <w:rPr>
                <w:bCs/>
                <w:sz w:val="20"/>
                <w:szCs w:val="20"/>
                <w:lang w:eastAsia="en-US"/>
              </w:rPr>
              <w:t>р. Апнерка</w:t>
            </w:r>
          </w:p>
        </w:tc>
        <w:tc>
          <w:tcPr>
            <w:tcW w:w="964" w:type="pct"/>
          </w:tcPr>
          <w:p w14:paraId="23FEC776" w14:textId="77777777" w:rsidR="009C0271" w:rsidRPr="00FD5088" w:rsidRDefault="009C0271" w:rsidP="009C0271">
            <w:pPr>
              <w:shd w:val="clear" w:color="auto" w:fill="FFFFFF"/>
              <w:suppressAutoHyphens/>
              <w:snapToGrid/>
              <w:ind w:left="659"/>
              <w:rPr>
                <w:rFonts w:eastAsia="Calibri"/>
                <w:bCs/>
                <w:sz w:val="20"/>
                <w:szCs w:val="20"/>
                <w:lang w:eastAsia="en-US"/>
              </w:rPr>
            </w:pPr>
            <w:r w:rsidRPr="00FD5088">
              <w:rPr>
                <w:rFonts w:eastAsia="Calibri"/>
                <w:bCs/>
                <w:sz w:val="20"/>
                <w:szCs w:val="20"/>
                <w:lang w:eastAsia="en-US"/>
              </w:rPr>
              <w:t>14</w:t>
            </w:r>
          </w:p>
        </w:tc>
        <w:tc>
          <w:tcPr>
            <w:tcW w:w="908" w:type="pct"/>
          </w:tcPr>
          <w:p w14:paraId="0036B30B"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100</w:t>
            </w:r>
          </w:p>
        </w:tc>
        <w:tc>
          <w:tcPr>
            <w:tcW w:w="908" w:type="pct"/>
          </w:tcPr>
          <w:p w14:paraId="4D7F50D0"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50</w:t>
            </w:r>
          </w:p>
        </w:tc>
        <w:tc>
          <w:tcPr>
            <w:tcW w:w="907" w:type="pct"/>
          </w:tcPr>
          <w:p w14:paraId="284C0EA9"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20</w:t>
            </w:r>
          </w:p>
        </w:tc>
      </w:tr>
      <w:tr w:rsidR="009C0271" w:rsidRPr="00FD5088" w14:paraId="1CDB09A3" w14:textId="77777777" w:rsidTr="001774C0">
        <w:tc>
          <w:tcPr>
            <w:tcW w:w="292" w:type="pct"/>
          </w:tcPr>
          <w:p w14:paraId="5D9E12C1" w14:textId="77777777" w:rsidR="009C0271" w:rsidRPr="00FD5088" w:rsidRDefault="009C0271" w:rsidP="009C0271">
            <w:pPr>
              <w:shd w:val="clear" w:color="auto" w:fill="FFFFFF"/>
              <w:suppressAutoHyphens/>
              <w:snapToGrid/>
              <w:jc w:val="center"/>
              <w:rPr>
                <w:rFonts w:eastAsia="Calibri"/>
                <w:bCs/>
                <w:sz w:val="20"/>
                <w:szCs w:val="20"/>
                <w:lang w:eastAsia="en-US"/>
              </w:rPr>
            </w:pPr>
            <w:r w:rsidRPr="00FD5088">
              <w:rPr>
                <w:rFonts w:eastAsia="Calibri"/>
                <w:bCs/>
                <w:sz w:val="20"/>
                <w:szCs w:val="20"/>
                <w:lang w:eastAsia="en-US"/>
              </w:rPr>
              <w:t>6</w:t>
            </w:r>
          </w:p>
        </w:tc>
        <w:tc>
          <w:tcPr>
            <w:tcW w:w="1021" w:type="pct"/>
          </w:tcPr>
          <w:p w14:paraId="14425760" w14:textId="77777777" w:rsidR="009C0271" w:rsidRPr="00FD5088" w:rsidRDefault="009C0271" w:rsidP="009C0271">
            <w:pPr>
              <w:shd w:val="clear" w:color="auto" w:fill="FFFFFF"/>
              <w:suppressAutoHyphens/>
              <w:snapToGrid/>
              <w:jc w:val="both"/>
              <w:rPr>
                <w:bCs/>
                <w:sz w:val="20"/>
                <w:szCs w:val="20"/>
                <w:lang w:eastAsia="en-US"/>
              </w:rPr>
            </w:pPr>
            <w:r w:rsidRPr="00FD5088">
              <w:rPr>
                <w:bCs/>
                <w:sz w:val="20"/>
                <w:szCs w:val="20"/>
                <w:lang w:eastAsia="en-US"/>
              </w:rPr>
              <w:t>р. Вурнарка</w:t>
            </w:r>
          </w:p>
        </w:tc>
        <w:tc>
          <w:tcPr>
            <w:tcW w:w="964" w:type="pct"/>
          </w:tcPr>
          <w:p w14:paraId="501EA882" w14:textId="77777777" w:rsidR="009C0271" w:rsidRPr="00FD5088" w:rsidRDefault="009C0271" w:rsidP="009C0271">
            <w:pPr>
              <w:shd w:val="clear" w:color="auto" w:fill="FFFFFF"/>
              <w:suppressAutoHyphens/>
              <w:snapToGrid/>
              <w:ind w:left="659"/>
              <w:rPr>
                <w:rFonts w:eastAsia="Calibri"/>
                <w:bCs/>
                <w:sz w:val="20"/>
                <w:szCs w:val="20"/>
                <w:lang w:eastAsia="en-US"/>
              </w:rPr>
            </w:pPr>
            <w:r w:rsidRPr="00FD5088">
              <w:rPr>
                <w:rFonts w:eastAsia="Calibri"/>
                <w:bCs/>
                <w:sz w:val="20"/>
                <w:szCs w:val="20"/>
                <w:lang w:eastAsia="en-US"/>
              </w:rPr>
              <w:t>10</w:t>
            </w:r>
          </w:p>
        </w:tc>
        <w:tc>
          <w:tcPr>
            <w:tcW w:w="908" w:type="pct"/>
          </w:tcPr>
          <w:p w14:paraId="43336AA1"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100</w:t>
            </w:r>
          </w:p>
        </w:tc>
        <w:tc>
          <w:tcPr>
            <w:tcW w:w="908" w:type="pct"/>
          </w:tcPr>
          <w:p w14:paraId="268E6F71"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50</w:t>
            </w:r>
          </w:p>
        </w:tc>
        <w:tc>
          <w:tcPr>
            <w:tcW w:w="907" w:type="pct"/>
          </w:tcPr>
          <w:p w14:paraId="41560A6F" w14:textId="77777777" w:rsidR="009C0271" w:rsidRPr="00FD5088" w:rsidRDefault="009C0271" w:rsidP="009C0271">
            <w:pPr>
              <w:shd w:val="clear" w:color="auto" w:fill="FFFFFF"/>
              <w:suppressAutoHyphens/>
              <w:snapToGrid/>
              <w:ind w:left="646"/>
              <w:rPr>
                <w:rFonts w:eastAsia="Calibri"/>
                <w:bCs/>
                <w:sz w:val="20"/>
                <w:szCs w:val="20"/>
                <w:lang w:eastAsia="en-US"/>
              </w:rPr>
            </w:pPr>
            <w:r w:rsidRPr="00FD5088">
              <w:rPr>
                <w:rFonts w:eastAsia="Calibri"/>
                <w:bCs/>
                <w:sz w:val="20"/>
                <w:szCs w:val="20"/>
                <w:lang w:eastAsia="en-US"/>
              </w:rPr>
              <w:t>20</w:t>
            </w:r>
          </w:p>
        </w:tc>
      </w:tr>
    </w:tbl>
    <w:p w14:paraId="0F1CE7D0"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Санитарно-защитные зоны предприятий и объектов</w:t>
      </w:r>
    </w:p>
    <w:p w14:paraId="62F5CADC"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также предполагающая организацию дополнительных озелененных площадей, обеспечивающих экранирование, ассимиляцию и фильтрацию загрязнителей атмосферного воздуха.</w:t>
      </w:r>
    </w:p>
    <w:p w14:paraId="0A7451E3"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 xml:space="preserve">Санитарно-защитные зоны устанавливаются в соответствии со СанПиН 2.2.1/2.1.1.1200-03 «Санитарно-защитные зоны и санитарная классификация предприятий сооружений и иных объектов». Санитарные правила устанавливают класс опасности </w:t>
      </w:r>
      <w:r w:rsidRPr="00F83F02">
        <w:rPr>
          <w:sz w:val="24"/>
          <w:szCs w:val="24"/>
          <w:lang w:eastAsia="ar-SA"/>
        </w:rPr>
        <w:lastRenderedPageBreak/>
        <w:t xml:space="preserve">промышленных объектов и производств, требования к размеру санитарно-защитных зон,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w:t>
      </w:r>
    </w:p>
    <w:p w14:paraId="2B761D86"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По санитарно-технической классификации предприятия делятся на группы, для каждой из которых устанавливаются нормативные СЗЗ:</w:t>
      </w:r>
    </w:p>
    <w:p w14:paraId="6D577006" w14:textId="77777777" w:rsidR="009C0271" w:rsidRPr="00F83F02" w:rsidRDefault="009C0271" w:rsidP="00B511BB">
      <w:pPr>
        <w:numPr>
          <w:ilvl w:val="0"/>
          <w:numId w:val="8"/>
        </w:numPr>
        <w:tabs>
          <w:tab w:val="left" w:pos="1134"/>
        </w:tabs>
        <w:snapToGrid/>
        <w:spacing w:before="120" w:after="120" w:line="276" w:lineRule="auto"/>
        <w:ind w:left="0" w:firstLine="709"/>
        <w:rPr>
          <w:rFonts w:eastAsia="Calibri"/>
          <w:iCs/>
          <w:sz w:val="24"/>
          <w:szCs w:val="24"/>
          <w:lang w:eastAsia="en-US"/>
        </w:rPr>
      </w:pPr>
      <w:r w:rsidRPr="00F83F02">
        <w:rPr>
          <w:rFonts w:eastAsia="Calibri"/>
          <w:iCs/>
          <w:sz w:val="24"/>
          <w:szCs w:val="24"/>
          <w:lang w:eastAsia="en-US"/>
        </w:rPr>
        <w:t>I класса с СЗЗ 1000 м;</w:t>
      </w:r>
    </w:p>
    <w:p w14:paraId="4E7187EC" w14:textId="77777777" w:rsidR="009C0271" w:rsidRPr="00F83F02" w:rsidRDefault="009C0271" w:rsidP="00B511BB">
      <w:pPr>
        <w:numPr>
          <w:ilvl w:val="0"/>
          <w:numId w:val="8"/>
        </w:numPr>
        <w:tabs>
          <w:tab w:val="left" w:pos="1134"/>
        </w:tabs>
        <w:snapToGrid/>
        <w:spacing w:before="120" w:after="120" w:line="276" w:lineRule="auto"/>
        <w:ind w:left="0" w:firstLine="709"/>
        <w:rPr>
          <w:rFonts w:eastAsia="Calibri"/>
          <w:iCs/>
          <w:sz w:val="24"/>
          <w:szCs w:val="24"/>
          <w:lang w:eastAsia="en-US"/>
        </w:rPr>
      </w:pPr>
      <w:r w:rsidRPr="00F83F02">
        <w:rPr>
          <w:rFonts w:eastAsia="Calibri"/>
          <w:iCs/>
          <w:sz w:val="24"/>
          <w:szCs w:val="24"/>
          <w:lang w:eastAsia="en-US"/>
        </w:rPr>
        <w:t xml:space="preserve">II класса с СЗЗ </w:t>
      </w:r>
      <w:smartTag w:uri="urn:schemas-microsoft-com:office:smarttags" w:element="metricconverter">
        <w:smartTagPr>
          <w:attr w:name="ProductID" w:val="500 м"/>
        </w:smartTagPr>
        <w:r w:rsidRPr="00F83F02">
          <w:rPr>
            <w:rFonts w:eastAsia="Calibri"/>
            <w:iCs/>
            <w:sz w:val="24"/>
            <w:szCs w:val="24"/>
            <w:lang w:eastAsia="en-US"/>
          </w:rPr>
          <w:t>500 м;</w:t>
        </w:r>
      </w:smartTag>
    </w:p>
    <w:p w14:paraId="74783861" w14:textId="77777777" w:rsidR="009C0271" w:rsidRPr="00F83F02" w:rsidRDefault="009C0271" w:rsidP="00B511BB">
      <w:pPr>
        <w:numPr>
          <w:ilvl w:val="0"/>
          <w:numId w:val="8"/>
        </w:numPr>
        <w:tabs>
          <w:tab w:val="left" w:pos="1134"/>
        </w:tabs>
        <w:snapToGrid/>
        <w:spacing w:before="120" w:after="120" w:line="276" w:lineRule="auto"/>
        <w:ind w:left="0" w:firstLine="709"/>
        <w:rPr>
          <w:rFonts w:eastAsia="Calibri"/>
          <w:iCs/>
          <w:sz w:val="24"/>
          <w:szCs w:val="24"/>
          <w:lang w:eastAsia="en-US"/>
        </w:rPr>
      </w:pPr>
      <w:r w:rsidRPr="00F83F02">
        <w:rPr>
          <w:rFonts w:eastAsia="Calibri"/>
          <w:iCs/>
          <w:sz w:val="24"/>
          <w:szCs w:val="24"/>
          <w:lang w:eastAsia="en-US"/>
        </w:rPr>
        <w:t>III класса с СЗЗ 300 м;</w:t>
      </w:r>
    </w:p>
    <w:p w14:paraId="4317E4AA" w14:textId="77777777" w:rsidR="009C0271" w:rsidRPr="00F83F02" w:rsidRDefault="009C0271" w:rsidP="00B511BB">
      <w:pPr>
        <w:numPr>
          <w:ilvl w:val="0"/>
          <w:numId w:val="8"/>
        </w:numPr>
        <w:tabs>
          <w:tab w:val="left" w:pos="1134"/>
        </w:tabs>
        <w:snapToGrid/>
        <w:spacing w:before="120" w:after="120" w:line="276" w:lineRule="auto"/>
        <w:ind w:left="0" w:firstLine="709"/>
        <w:rPr>
          <w:rFonts w:eastAsia="Calibri"/>
          <w:iCs/>
          <w:sz w:val="24"/>
          <w:szCs w:val="24"/>
          <w:lang w:eastAsia="en-US"/>
        </w:rPr>
      </w:pPr>
      <w:r w:rsidRPr="00F83F02">
        <w:rPr>
          <w:rFonts w:eastAsia="Calibri"/>
          <w:iCs/>
          <w:sz w:val="24"/>
          <w:szCs w:val="24"/>
          <w:lang w:eastAsia="en-US"/>
        </w:rPr>
        <w:t>IV класса с СЗЗ 100 м;</w:t>
      </w:r>
    </w:p>
    <w:p w14:paraId="06AC1851" w14:textId="77777777" w:rsidR="009C0271" w:rsidRPr="00F83F02" w:rsidRDefault="009C0271" w:rsidP="00B511BB">
      <w:pPr>
        <w:numPr>
          <w:ilvl w:val="0"/>
          <w:numId w:val="8"/>
        </w:numPr>
        <w:tabs>
          <w:tab w:val="left" w:pos="1134"/>
        </w:tabs>
        <w:snapToGrid/>
        <w:spacing w:before="120" w:after="120" w:line="276" w:lineRule="auto"/>
        <w:ind w:left="0" w:firstLine="709"/>
        <w:rPr>
          <w:rFonts w:eastAsia="Calibri"/>
          <w:iCs/>
          <w:sz w:val="24"/>
          <w:szCs w:val="24"/>
          <w:lang w:eastAsia="en-US"/>
        </w:rPr>
      </w:pPr>
      <w:r w:rsidRPr="00F83F02">
        <w:rPr>
          <w:rFonts w:eastAsia="Calibri"/>
          <w:iCs/>
          <w:sz w:val="24"/>
          <w:szCs w:val="24"/>
          <w:lang w:eastAsia="en-US"/>
        </w:rPr>
        <w:t xml:space="preserve">V класса с СЗЗ </w:t>
      </w:r>
      <w:smartTag w:uri="urn:schemas-microsoft-com:office:smarttags" w:element="metricconverter">
        <w:smartTagPr>
          <w:attr w:name="ProductID" w:val="50 м"/>
        </w:smartTagPr>
        <w:r w:rsidRPr="00F83F02">
          <w:rPr>
            <w:rFonts w:eastAsia="Calibri"/>
            <w:iCs/>
            <w:sz w:val="24"/>
            <w:szCs w:val="24"/>
            <w:lang w:eastAsia="en-US"/>
          </w:rPr>
          <w:t>50 м</w:t>
        </w:r>
      </w:smartTag>
      <w:r w:rsidRPr="00F83F02">
        <w:rPr>
          <w:rFonts w:eastAsia="Calibri"/>
          <w:iCs/>
          <w:sz w:val="24"/>
          <w:szCs w:val="24"/>
          <w:lang w:eastAsia="en-US"/>
        </w:rPr>
        <w:t>.</w:t>
      </w:r>
    </w:p>
    <w:p w14:paraId="132D84A4"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 СЗЗ не может быть использована под расширение предприятия. В целях обеспечения благоприятной экологической обстановки в границах СЗЗ рекомендуется высадка зеленых насаждений специального назначения.</w:t>
      </w:r>
    </w:p>
    <w:p w14:paraId="5446374E" w14:textId="77777777" w:rsidR="009C0271" w:rsidRPr="00F83F02" w:rsidRDefault="009C0271" w:rsidP="009C0271">
      <w:pPr>
        <w:tabs>
          <w:tab w:val="left" w:pos="1134"/>
        </w:tabs>
        <w:suppressAutoHyphens/>
        <w:overflowPunct w:val="0"/>
        <w:autoSpaceDE w:val="0"/>
        <w:spacing w:before="120" w:after="120" w:line="276" w:lineRule="auto"/>
        <w:ind w:firstLine="709"/>
        <w:jc w:val="both"/>
        <w:rPr>
          <w:sz w:val="24"/>
          <w:szCs w:val="24"/>
          <w:lang w:eastAsia="ar-SA"/>
        </w:rPr>
      </w:pPr>
      <w:r w:rsidRPr="00F83F02">
        <w:rPr>
          <w:sz w:val="24"/>
          <w:szCs w:val="24"/>
          <w:lang w:eastAsia="ar-SA"/>
        </w:rPr>
        <w:t>Регламенты использования территории СЗЗ предприятий сооружений и иных объектов представлены в следующей таблице.</w:t>
      </w:r>
    </w:p>
    <w:p w14:paraId="24C4A03A" w14:textId="18CC2E3E" w:rsidR="009C0271" w:rsidRPr="00F83F02" w:rsidRDefault="009C0271" w:rsidP="009C0271">
      <w:pPr>
        <w:suppressAutoHyphens/>
        <w:overflowPunct w:val="0"/>
        <w:autoSpaceDE w:val="0"/>
        <w:spacing w:line="276" w:lineRule="auto"/>
        <w:jc w:val="both"/>
        <w:rPr>
          <w:sz w:val="24"/>
          <w:szCs w:val="24"/>
          <w:lang w:eastAsia="ar-SA"/>
        </w:rPr>
      </w:pPr>
      <w:r w:rsidRPr="00F83F02">
        <w:rPr>
          <w:sz w:val="24"/>
          <w:szCs w:val="24"/>
        </w:rPr>
        <w:t xml:space="preserve">Таблица </w:t>
      </w:r>
      <w:r w:rsidR="00CB4C77" w:rsidRPr="00F83F02">
        <w:rPr>
          <w:sz w:val="24"/>
          <w:szCs w:val="24"/>
        </w:rPr>
        <w:t>1.8.3</w:t>
      </w:r>
      <w:r w:rsidRPr="00F83F02">
        <w:rPr>
          <w:sz w:val="24"/>
          <w:szCs w:val="24"/>
        </w:rPr>
        <w:t xml:space="preserve"> </w:t>
      </w:r>
      <w:r w:rsidRPr="00F83F02">
        <w:rPr>
          <w:sz w:val="24"/>
          <w:szCs w:val="24"/>
          <w:lang w:eastAsia="ar-SA"/>
        </w:rPr>
        <w:t>Регламенты использования территории санитарно-защитных зон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3686"/>
      </w:tblGrid>
      <w:tr w:rsidR="009C0271" w:rsidRPr="00F83F02" w14:paraId="1CC316AE" w14:textId="77777777" w:rsidTr="001774C0">
        <w:trPr>
          <w:tblHeader/>
        </w:trPr>
        <w:tc>
          <w:tcPr>
            <w:tcW w:w="3088" w:type="pct"/>
          </w:tcPr>
          <w:p w14:paraId="26439256" w14:textId="77777777" w:rsidR="009C0271" w:rsidRPr="00F83F02" w:rsidRDefault="009C0271" w:rsidP="009C0271">
            <w:pPr>
              <w:rPr>
                <w:b/>
                <w:bCs/>
                <w:sz w:val="20"/>
                <w:szCs w:val="20"/>
              </w:rPr>
            </w:pPr>
            <w:r w:rsidRPr="00F83F02">
              <w:rPr>
                <w:b/>
                <w:bCs/>
                <w:sz w:val="20"/>
                <w:szCs w:val="20"/>
              </w:rPr>
              <w:t>Разрешенные виды использования</w:t>
            </w:r>
          </w:p>
        </w:tc>
        <w:tc>
          <w:tcPr>
            <w:tcW w:w="1912" w:type="pct"/>
          </w:tcPr>
          <w:p w14:paraId="0951A8BD" w14:textId="77777777" w:rsidR="009C0271" w:rsidRPr="00F83F02" w:rsidRDefault="009C0271" w:rsidP="009C0271">
            <w:pPr>
              <w:rPr>
                <w:b/>
                <w:bCs/>
                <w:sz w:val="20"/>
                <w:szCs w:val="20"/>
              </w:rPr>
            </w:pPr>
            <w:r w:rsidRPr="00F83F02">
              <w:rPr>
                <w:b/>
                <w:bCs/>
                <w:sz w:val="20"/>
                <w:szCs w:val="20"/>
              </w:rPr>
              <w:t>Запрещенные виды использования</w:t>
            </w:r>
          </w:p>
        </w:tc>
      </w:tr>
      <w:tr w:rsidR="009C0271" w:rsidRPr="00F83F02" w14:paraId="0BDC9168" w14:textId="77777777" w:rsidTr="001774C0">
        <w:trPr>
          <w:tblHeader/>
        </w:trPr>
        <w:tc>
          <w:tcPr>
            <w:tcW w:w="3088" w:type="pct"/>
          </w:tcPr>
          <w:p w14:paraId="0349D7A6" w14:textId="77777777" w:rsidR="009C0271" w:rsidRPr="00F83F02" w:rsidRDefault="009C0271" w:rsidP="009C0271">
            <w:pPr>
              <w:rPr>
                <w:b/>
                <w:bCs/>
                <w:sz w:val="20"/>
                <w:szCs w:val="20"/>
              </w:rPr>
            </w:pPr>
            <w:r w:rsidRPr="00F83F02">
              <w:rPr>
                <w:b/>
                <w:bCs/>
                <w:sz w:val="20"/>
                <w:szCs w:val="20"/>
              </w:rPr>
              <w:t>1</w:t>
            </w:r>
          </w:p>
        </w:tc>
        <w:tc>
          <w:tcPr>
            <w:tcW w:w="1912" w:type="pct"/>
          </w:tcPr>
          <w:p w14:paraId="42E2A4E4" w14:textId="77777777" w:rsidR="009C0271" w:rsidRPr="00F83F02" w:rsidRDefault="009C0271" w:rsidP="009C0271">
            <w:pPr>
              <w:rPr>
                <w:b/>
                <w:bCs/>
                <w:sz w:val="20"/>
                <w:szCs w:val="20"/>
              </w:rPr>
            </w:pPr>
            <w:r w:rsidRPr="00F83F02">
              <w:rPr>
                <w:b/>
                <w:bCs/>
                <w:sz w:val="20"/>
                <w:szCs w:val="20"/>
              </w:rPr>
              <w:t>2</w:t>
            </w:r>
          </w:p>
        </w:tc>
      </w:tr>
      <w:tr w:rsidR="009C0271" w:rsidRPr="00F83F02" w14:paraId="0D5CCD8F" w14:textId="77777777" w:rsidTr="001774C0">
        <w:tc>
          <w:tcPr>
            <w:tcW w:w="3088" w:type="pct"/>
          </w:tcPr>
          <w:p w14:paraId="27C2ED58" w14:textId="77777777" w:rsidR="009C0271" w:rsidRPr="00F83F02" w:rsidRDefault="009C0271" w:rsidP="009C0271">
            <w:pPr>
              <w:widowControl w:val="0"/>
              <w:rPr>
                <w:snapToGrid w:val="0"/>
                <w:sz w:val="20"/>
                <w:szCs w:val="20"/>
              </w:rPr>
            </w:pPr>
            <w:r w:rsidRPr="00F83F02">
              <w:rPr>
                <w:snapToGrid w:val="0"/>
                <w:sz w:val="20"/>
                <w:szCs w:val="20"/>
              </w:rPr>
              <w:t>Нежилые помещения для дежурного аварийного персонала,</w:t>
            </w:r>
          </w:p>
          <w:p w14:paraId="7C180309" w14:textId="77777777" w:rsidR="009C0271" w:rsidRPr="00F83F02" w:rsidRDefault="009C0271" w:rsidP="009C0271">
            <w:pPr>
              <w:widowControl w:val="0"/>
              <w:rPr>
                <w:snapToGrid w:val="0"/>
                <w:sz w:val="20"/>
                <w:szCs w:val="20"/>
              </w:rPr>
            </w:pPr>
            <w:r w:rsidRPr="00F83F02">
              <w:rPr>
                <w:snapToGrid w:val="0"/>
                <w:sz w:val="20"/>
                <w:szCs w:val="20"/>
              </w:rPr>
              <w:t>помещения для пребывания работающих по вахтовому методу (не более двух недель),</w:t>
            </w:r>
          </w:p>
          <w:p w14:paraId="403967B5" w14:textId="77777777" w:rsidR="009C0271" w:rsidRPr="00F83F02" w:rsidRDefault="009C0271" w:rsidP="009C0271">
            <w:pPr>
              <w:widowControl w:val="0"/>
              <w:rPr>
                <w:snapToGrid w:val="0"/>
                <w:sz w:val="20"/>
                <w:szCs w:val="20"/>
              </w:rPr>
            </w:pPr>
            <w:r w:rsidRPr="00F83F02">
              <w:rPr>
                <w:snapToGrid w:val="0"/>
                <w:sz w:val="20"/>
                <w:szCs w:val="20"/>
              </w:rPr>
              <w:t>здания управления,</w:t>
            </w:r>
          </w:p>
          <w:p w14:paraId="754C52E8" w14:textId="77777777" w:rsidR="009C0271" w:rsidRPr="00F83F02" w:rsidRDefault="009C0271" w:rsidP="009C0271">
            <w:pPr>
              <w:widowControl w:val="0"/>
              <w:rPr>
                <w:snapToGrid w:val="0"/>
                <w:sz w:val="20"/>
                <w:szCs w:val="20"/>
              </w:rPr>
            </w:pPr>
            <w:r w:rsidRPr="00F83F02">
              <w:rPr>
                <w:snapToGrid w:val="0"/>
                <w:sz w:val="20"/>
                <w:szCs w:val="20"/>
              </w:rPr>
              <w:t>конструкторские бюро,</w:t>
            </w:r>
          </w:p>
          <w:p w14:paraId="0C158B6A" w14:textId="77777777" w:rsidR="009C0271" w:rsidRPr="00F83F02" w:rsidRDefault="009C0271" w:rsidP="009C0271">
            <w:pPr>
              <w:widowControl w:val="0"/>
              <w:rPr>
                <w:snapToGrid w:val="0"/>
                <w:sz w:val="20"/>
                <w:szCs w:val="20"/>
              </w:rPr>
            </w:pPr>
            <w:r w:rsidRPr="00F83F02">
              <w:rPr>
                <w:snapToGrid w:val="0"/>
                <w:sz w:val="20"/>
                <w:szCs w:val="20"/>
              </w:rPr>
              <w:t>здания административного назначения,</w:t>
            </w:r>
          </w:p>
          <w:p w14:paraId="3192222C" w14:textId="77777777" w:rsidR="009C0271" w:rsidRPr="00F83F02" w:rsidRDefault="009C0271" w:rsidP="009C0271">
            <w:pPr>
              <w:widowControl w:val="0"/>
              <w:rPr>
                <w:snapToGrid w:val="0"/>
                <w:sz w:val="20"/>
                <w:szCs w:val="20"/>
              </w:rPr>
            </w:pPr>
            <w:r w:rsidRPr="00F83F02">
              <w:rPr>
                <w:snapToGrid w:val="0"/>
                <w:sz w:val="20"/>
                <w:szCs w:val="20"/>
              </w:rPr>
              <w:t>научно-исследовательские лаборатории,</w:t>
            </w:r>
          </w:p>
          <w:p w14:paraId="4E35C275" w14:textId="77777777" w:rsidR="009C0271" w:rsidRPr="00F83F02" w:rsidRDefault="009C0271" w:rsidP="009C0271">
            <w:pPr>
              <w:widowControl w:val="0"/>
              <w:rPr>
                <w:snapToGrid w:val="0"/>
                <w:sz w:val="20"/>
                <w:szCs w:val="20"/>
              </w:rPr>
            </w:pPr>
            <w:r w:rsidRPr="00F83F02">
              <w:rPr>
                <w:snapToGrid w:val="0"/>
                <w:sz w:val="20"/>
                <w:szCs w:val="20"/>
              </w:rPr>
              <w:t>поликлиники,</w:t>
            </w:r>
          </w:p>
          <w:p w14:paraId="7F71DF7D" w14:textId="77777777" w:rsidR="009C0271" w:rsidRPr="00F83F02" w:rsidRDefault="009C0271" w:rsidP="009C0271">
            <w:pPr>
              <w:widowControl w:val="0"/>
              <w:rPr>
                <w:snapToGrid w:val="0"/>
                <w:sz w:val="20"/>
                <w:szCs w:val="20"/>
              </w:rPr>
            </w:pPr>
            <w:r w:rsidRPr="00F83F02">
              <w:rPr>
                <w:snapToGrid w:val="0"/>
                <w:sz w:val="20"/>
                <w:szCs w:val="20"/>
              </w:rPr>
              <w:t>спортивно-оздоровительные сооружения закрытого типа,</w:t>
            </w:r>
          </w:p>
          <w:p w14:paraId="4E97A835" w14:textId="77777777" w:rsidR="009C0271" w:rsidRPr="00F83F02" w:rsidRDefault="009C0271" w:rsidP="009C0271">
            <w:pPr>
              <w:widowControl w:val="0"/>
              <w:rPr>
                <w:snapToGrid w:val="0"/>
                <w:sz w:val="20"/>
                <w:szCs w:val="20"/>
              </w:rPr>
            </w:pPr>
            <w:r w:rsidRPr="00F83F02">
              <w:rPr>
                <w:snapToGrid w:val="0"/>
                <w:sz w:val="20"/>
                <w:szCs w:val="20"/>
              </w:rPr>
              <w:t>бани, прачечные,</w:t>
            </w:r>
          </w:p>
          <w:p w14:paraId="2B1CE561" w14:textId="77777777" w:rsidR="009C0271" w:rsidRPr="00F83F02" w:rsidRDefault="009C0271" w:rsidP="009C0271">
            <w:pPr>
              <w:widowControl w:val="0"/>
              <w:rPr>
                <w:snapToGrid w:val="0"/>
                <w:sz w:val="20"/>
                <w:szCs w:val="20"/>
              </w:rPr>
            </w:pPr>
            <w:r w:rsidRPr="00F83F02">
              <w:rPr>
                <w:snapToGrid w:val="0"/>
                <w:sz w:val="20"/>
                <w:szCs w:val="20"/>
              </w:rPr>
              <w:t>объекты торговли и общественного питания,</w:t>
            </w:r>
          </w:p>
          <w:p w14:paraId="0E9871D7" w14:textId="77777777" w:rsidR="009C0271" w:rsidRPr="00F83F02" w:rsidRDefault="009C0271" w:rsidP="009C0271">
            <w:pPr>
              <w:widowControl w:val="0"/>
              <w:rPr>
                <w:snapToGrid w:val="0"/>
                <w:sz w:val="20"/>
                <w:szCs w:val="20"/>
              </w:rPr>
            </w:pPr>
            <w:r w:rsidRPr="00F83F02">
              <w:rPr>
                <w:snapToGrid w:val="0"/>
                <w:sz w:val="20"/>
                <w:szCs w:val="20"/>
              </w:rPr>
              <w:t>мотели, гостиницы,</w:t>
            </w:r>
          </w:p>
          <w:p w14:paraId="0953F00B" w14:textId="77777777" w:rsidR="009C0271" w:rsidRPr="00F83F02" w:rsidRDefault="009C0271" w:rsidP="009C0271">
            <w:pPr>
              <w:widowControl w:val="0"/>
              <w:rPr>
                <w:snapToGrid w:val="0"/>
                <w:sz w:val="20"/>
                <w:szCs w:val="20"/>
              </w:rPr>
            </w:pPr>
            <w:r w:rsidRPr="00F83F02">
              <w:rPr>
                <w:snapToGrid w:val="0"/>
                <w:sz w:val="20"/>
                <w:szCs w:val="20"/>
              </w:rPr>
              <w:t>гаражи, площадки и сооружения для хранения общественного и индивидуального транспорта,</w:t>
            </w:r>
          </w:p>
          <w:p w14:paraId="742C8C8B" w14:textId="77777777" w:rsidR="009C0271" w:rsidRPr="00F83F02" w:rsidRDefault="009C0271" w:rsidP="009C0271">
            <w:pPr>
              <w:widowControl w:val="0"/>
              <w:rPr>
                <w:snapToGrid w:val="0"/>
                <w:sz w:val="20"/>
                <w:szCs w:val="20"/>
              </w:rPr>
            </w:pPr>
            <w:r w:rsidRPr="00F83F02">
              <w:rPr>
                <w:snapToGrid w:val="0"/>
                <w:sz w:val="20"/>
                <w:szCs w:val="20"/>
              </w:rPr>
              <w:t>пожарные депо,</w:t>
            </w:r>
          </w:p>
          <w:p w14:paraId="6C189353" w14:textId="77777777" w:rsidR="009C0271" w:rsidRPr="00F83F02" w:rsidRDefault="009C0271" w:rsidP="009C0271">
            <w:pPr>
              <w:widowControl w:val="0"/>
              <w:rPr>
                <w:snapToGrid w:val="0"/>
                <w:sz w:val="20"/>
                <w:szCs w:val="20"/>
              </w:rPr>
            </w:pPr>
            <w:r w:rsidRPr="00F83F02">
              <w:rPr>
                <w:snapToGrid w:val="0"/>
                <w:sz w:val="20"/>
                <w:szCs w:val="20"/>
              </w:rPr>
              <w:t>местные и транзитные коммуникации,</w:t>
            </w:r>
          </w:p>
          <w:p w14:paraId="05D8C779" w14:textId="77777777" w:rsidR="009C0271" w:rsidRPr="00F83F02" w:rsidRDefault="009C0271" w:rsidP="009C0271">
            <w:pPr>
              <w:widowControl w:val="0"/>
              <w:rPr>
                <w:snapToGrid w:val="0"/>
                <w:sz w:val="20"/>
                <w:szCs w:val="20"/>
              </w:rPr>
            </w:pPr>
            <w:r w:rsidRPr="00F83F02">
              <w:rPr>
                <w:snapToGrid w:val="0"/>
                <w:sz w:val="20"/>
                <w:szCs w:val="20"/>
              </w:rPr>
              <w:t>ЛЭП, электроподстанции,</w:t>
            </w:r>
          </w:p>
          <w:p w14:paraId="68692B38" w14:textId="77777777" w:rsidR="009C0271" w:rsidRPr="00F83F02" w:rsidRDefault="009C0271" w:rsidP="009C0271">
            <w:pPr>
              <w:widowControl w:val="0"/>
              <w:rPr>
                <w:snapToGrid w:val="0"/>
                <w:sz w:val="20"/>
                <w:szCs w:val="20"/>
              </w:rPr>
            </w:pPr>
            <w:r w:rsidRPr="00F83F02">
              <w:rPr>
                <w:snapToGrid w:val="0"/>
                <w:sz w:val="20"/>
                <w:szCs w:val="20"/>
              </w:rPr>
              <w:t>нефте- и газопроводы,</w:t>
            </w:r>
          </w:p>
          <w:p w14:paraId="25AC0160" w14:textId="77777777" w:rsidR="009C0271" w:rsidRPr="00F83F02" w:rsidRDefault="009C0271" w:rsidP="009C0271">
            <w:pPr>
              <w:widowControl w:val="0"/>
              <w:rPr>
                <w:snapToGrid w:val="0"/>
                <w:sz w:val="20"/>
                <w:szCs w:val="20"/>
              </w:rPr>
            </w:pPr>
            <w:r w:rsidRPr="00F83F02">
              <w:rPr>
                <w:snapToGrid w:val="0"/>
                <w:sz w:val="20"/>
                <w:szCs w:val="20"/>
              </w:rPr>
              <w:t>артезианские скважины для технического водоснабжения,</w:t>
            </w:r>
          </w:p>
          <w:p w14:paraId="52BD8748" w14:textId="77777777" w:rsidR="009C0271" w:rsidRPr="00F83F02" w:rsidRDefault="009C0271" w:rsidP="009C0271">
            <w:pPr>
              <w:widowControl w:val="0"/>
              <w:rPr>
                <w:snapToGrid w:val="0"/>
                <w:sz w:val="20"/>
                <w:szCs w:val="20"/>
              </w:rPr>
            </w:pPr>
            <w:r w:rsidRPr="00F83F02">
              <w:rPr>
                <w:snapToGrid w:val="0"/>
                <w:sz w:val="20"/>
                <w:szCs w:val="20"/>
              </w:rPr>
              <w:t>водоохлаждающие сооружения для подготовки технической воды,</w:t>
            </w:r>
          </w:p>
          <w:p w14:paraId="4BFBB2F7" w14:textId="77777777" w:rsidR="009C0271" w:rsidRPr="00F83F02" w:rsidRDefault="009C0271" w:rsidP="009C0271">
            <w:pPr>
              <w:widowControl w:val="0"/>
              <w:rPr>
                <w:snapToGrid w:val="0"/>
                <w:sz w:val="20"/>
                <w:szCs w:val="20"/>
              </w:rPr>
            </w:pPr>
            <w:r w:rsidRPr="00F83F02">
              <w:rPr>
                <w:snapToGrid w:val="0"/>
                <w:sz w:val="20"/>
                <w:szCs w:val="20"/>
              </w:rPr>
              <w:t>канализационные насосные станции,</w:t>
            </w:r>
          </w:p>
          <w:p w14:paraId="120D9775" w14:textId="77777777" w:rsidR="009C0271" w:rsidRPr="00F83F02" w:rsidRDefault="009C0271" w:rsidP="009C0271">
            <w:pPr>
              <w:widowControl w:val="0"/>
              <w:rPr>
                <w:snapToGrid w:val="0"/>
                <w:sz w:val="20"/>
                <w:szCs w:val="20"/>
              </w:rPr>
            </w:pPr>
            <w:r w:rsidRPr="00F83F02">
              <w:rPr>
                <w:snapToGrid w:val="0"/>
                <w:sz w:val="20"/>
                <w:szCs w:val="20"/>
              </w:rPr>
              <w:t>сооружения оборотного водоснабжения,</w:t>
            </w:r>
          </w:p>
          <w:p w14:paraId="2E78224C" w14:textId="77777777" w:rsidR="009C0271" w:rsidRPr="00F83F02" w:rsidRDefault="009C0271" w:rsidP="009C0271">
            <w:pPr>
              <w:widowControl w:val="0"/>
              <w:rPr>
                <w:snapToGrid w:val="0"/>
                <w:sz w:val="20"/>
                <w:szCs w:val="20"/>
              </w:rPr>
            </w:pPr>
            <w:r w:rsidRPr="00F83F02">
              <w:rPr>
                <w:snapToGrid w:val="0"/>
                <w:sz w:val="20"/>
                <w:szCs w:val="20"/>
              </w:rPr>
              <w:t>автозаправочные станции,</w:t>
            </w:r>
          </w:p>
          <w:p w14:paraId="51C87954" w14:textId="77777777" w:rsidR="009C0271" w:rsidRPr="00F83F02" w:rsidRDefault="009C0271" w:rsidP="009C0271">
            <w:pPr>
              <w:widowControl w:val="0"/>
              <w:rPr>
                <w:snapToGrid w:val="0"/>
                <w:sz w:val="20"/>
                <w:szCs w:val="20"/>
              </w:rPr>
            </w:pPr>
            <w:r w:rsidRPr="00F83F02">
              <w:rPr>
                <w:snapToGrid w:val="0"/>
                <w:sz w:val="20"/>
                <w:szCs w:val="20"/>
              </w:rPr>
              <w:t>станции технического обслуживания автомобилей.</w:t>
            </w:r>
          </w:p>
          <w:p w14:paraId="12E35C71" w14:textId="77777777" w:rsidR="009C0271" w:rsidRPr="00F83F02" w:rsidRDefault="009C0271" w:rsidP="009C0271">
            <w:pPr>
              <w:widowControl w:val="0"/>
              <w:rPr>
                <w:snapToGrid w:val="0"/>
                <w:sz w:val="20"/>
                <w:szCs w:val="20"/>
              </w:rPr>
            </w:pPr>
          </w:p>
          <w:p w14:paraId="375E151F" w14:textId="77777777" w:rsidR="009C0271" w:rsidRPr="00F83F02" w:rsidRDefault="009C0271" w:rsidP="009C0271">
            <w:pPr>
              <w:rPr>
                <w:sz w:val="20"/>
                <w:szCs w:val="20"/>
              </w:rPr>
            </w:pPr>
            <w:r w:rsidRPr="00F83F02">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1912" w:type="pct"/>
          </w:tcPr>
          <w:p w14:paraId="2F5D1756" w14:textId="77777777" w:rsidR="009C0271" w:rsidRPr="00F83F02" w:rsidRDefault="009C0271" w:rsidP="009C0271">
            <w:pPr>
              <w:widowControl w:val="0"/>
              <w:snapToGrid/>
              <w:rPr>
                <w:snapToGrid w:val="0"/>
                <w:sz w:val="20"/>
                <w:szCs w:val="20"/>
              </w:rPr>
            </w:pPr>
            <w:r w:rsidRPr="00F83F02">
              <w:rPr>
                <w:snapToGrid w:val="0"/>
                <w:sz w:val="20"/>
                <w:szCs w:val="20"/>
              </w:rPr>
              <w:lastRenderedPageBreak/>
              <w:t>жилая застройка, включая отдельные жилые дома,</w:t>
            </w:r>
          </w:p>
          <w:p w14:paraId="21550640" w14:textId="77777777" w:rsidR="009C0271" w:rsidRPr="00F83F02" w:rsidRDefault="009C0271" w:rsidP="009C0271">
            <w:pPr>
              <w:widowControl w:val="0"/>
              <w:snapToGrid/>
              <w:rPr>
                <w:snapToGrid w:val="0"/>
                <w:sz w:val="20"/>
                <w:szCs w:val="20"/>
              </w:rPr>
            </w:pPr>
            <w:r w:rsidRPr="00F83F02">
              <w:rPr>
                <w:snapToGrid w:val="0"/>
                <w:sz w:val="20"/>
                <w:szCs w:val="20"/>
              </w:rPr>
              <w:t>ландшафтно-рекреационные зоны,</w:t>
            </w:r>
          </w:p>
          <w:p w14:paraId="55DD8E14" w14:textId="77777777" w:rsidR="009C0271" w:rsidRPr="00F83F02" w:rsidRDefault="009C0271" w:rsidP="009C0271">
            <w:pPr>
              <w:widowControl w:val="0"/>
              <w:snapToGrid/>
              <w:rPr>
                <w:snapToGrid w:val="0"/>
                <w:sz w:val="20"/>
                <w:szCs w:val="20"/>
              </w:rPr>
            </w:pPr>
            <w:r w:rsidRPr="00F83F02">
              <w:rPr>
                <w:snapToGrid w:val="0"/>
                <w:sz w:val="20"/>
                <w:szCs w:val="20"/>
              </w:rPr>
              <w:t>зоны отдыха,</w:t>
            </w:r>
          </w:p>
          <w:p w14:paraId="2FA08463" w14:textId="77777777" w:rsidR="009C0271" w:rsidRPr="00F83F02" w:rsidRDefault="009C0271" w:rsidP="009C0271">
            <w:pPr>
              <w:widowControl w:val="0"/>
              <w:snapToGrid/>
              <w:rPr>
                <w:snapToGrid w:val="0"/>
                <w:sz w:val="20"/>
                <w:szCs w:val="20"/>
              </w:rPr>
            </w:pPr>
            <w:r w:rsidRPr="00F83F02">
              <w:rPr>
                <w:snapToGrid w:val="0"/>
                <w:sz w:val="20"/>
                <w:szCs w:val="20"/>
              </w:rPr>
              <w:t>территории курортов, санаториев и домов отдыха,</w:t>
            </w:r>
          </w:p>
          <w:p w14:paraId="3C038BC1" w14:textId="77777777" w:rsidR="009C0271" w:rsidRPr="00F83F02" w:rsidRDefault="009C0271" w:rsidP="009C0271">
            <w:pPr>
              <w:widowControl w:val="0"/>
              <w:snapToGrid/>
              <w:rPr>
                <w:snapToGrid w:val="0"/>
                <w:sz w:val="20"/>
                <w:szCs w:val="20"/>
              </w:rPr>
            </w:pPr>
            <w:r w:rsidRPr="00F83F02">
              <w:rPr>
                <w:snapToGrid w:val="0"/>
                <w:sz w:val="20"/>
                <w:szCs w:val="20"/>
              </w:rPr>
              <w:t>территорий садоводческих товариществ и коттеджной застройки,</w:t>
            </w:r>
          </w:p>
          <w:p w14:paraId="6F153105" w14:textId="77777777" w:rsidR="009C0271" w:rsidRPr="00F83F02" w:rsidRDefault="009C0271" w:rsidP="009C0271">
            <w:pPr>
              <w:widowControl w:val="0"/>
              <w:snapToGrid/>
              <w:rPr>
                <w:snapToGrid w:val="0"/>
                <w:sz w:val="20"/>
                <w:szCs w:val="20"/>
              </w:rPr>
            </w:pPr>
            <w:r w:rsidRPr="00F83F02">
              <w:rPr>
                <w:snapToGrid w:val="0"/>
                <w:sz w:val="20"/>
                <w:szCs w:val="20"/>
              </w:rPr>
              <w:t>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1B0678B7" w14:textId="77777777" w:rsidR="009C0271" w:rsidRPr="00F83F02" w:rsidRDefault="009C0271" w:rsidP="009C0271">
            <w:pPr>
              <w:widowControl w:val="0"/>
              <w:snapToGrid/>
              <w:rPr>
                <w:snapToGrid w:val="0"/>
                <w:sz w:val="20"/>
                <w:szCs w:val="20"/>
              </w:rPr>
            </w:pPr>
            <w:r w:rsidRPr="00F83F02">
              <w:rPr>
                <w:snapToGrid w:val="0"/>
                <w:sz w:val="20"/>
                <w:szCs w:val="20"/>
              </w:rPr>
              <w:t>спортивные сооружения,</w:t>
            </w:r>
          </w:p>
          <w:p w14:paraId="6251CD89" w14:textId="77777777" w:rsidR="009C0271" w:rsidRPr="00F83F02" w:rsidRDefault="009C0271" w:rsidP="009C0271">
            <w:pPr>
              <w:widowControl w:val="0"/>
              <w:snapToGrid/>
              <w:rPr>
                <w:snapToGrid w:val="0"/>
                <w:sz w:val="20"/>
                <w:szCs w:val="20"/>
              </w:rPr>
            </w:pPr>
            <w:r w:rsidRPr="00F83F02">
              <w:rPr>
                <w:snapToGrid w:val="0"/>
                <w:sz w:val="20"/>
                <w:szCs w:val="20"/>
              </w:rPr>
              <w:t>детские площадки,</w:t>
            </w:r>
          </w:p>
          <w:p w14:paraId="7746DE6D" w14:textId="77777777" w:rsidR="009C0271" w:rsidRPr="00F83F02" w:rsidRDefault="009C0271" w:rsidP="009C0271">
            <w:pPr>
              <w:widowControl w:val="0"/>
              <w:snapToGrid/>
              <w:rPr>
                <w:snapToGrid w:val="0"/>
                <w:sz w:val="20"/>
                <w:szCs w:val="20"/>
              </w:rPr>
            </w:pPr>
            <w:r w:rsidRPr="00F83F02">
              <w:rPr>
                <w:snapToGrid w:val="0"/>
                <w:sz w:val="20"/>
                <w:szCs w:val="20"/>
              </w:rPr>
              <w:t>образовательные и детские учреждения,</w:t>
            </w:r>
          </w:p>
          <w:p w14:paraId="74CFFDBF" w14:textId="77777777" w:rsidR="009C0271" w:rsidRPr="00F83F02" w:rsidRDefault="009C0271" w:rsidP="009C0271">
            <w:pPr>
              <w:widowControl w:val="0"/>
              <w:snapToGrid/>
              <w:rPr>
                <w:snapToGrid w:val="0"/>
                <w:sz w:val="20"/>
                <w:szCs w:val="20"/>
              </w:rPr>
            </w:pPr>
            <w:r w:rsidRPr="00F83F02">
              <w:rPr>
                <w:snapToGrid w:val="0"/>
                <w:sz w:val="20"/>
                <w:szCs w:val="20"/>
              </w:rPr>
              <w:t>лечебно-профилактические и оздоровительные учреждения общего пользования;</w:t>
            </w:r>
          </w:p>
          <w:p w14:paraId="6A4675DB" w14:textId="77777777" w:rsidR="009C0271" w:rsidRPr="00F83F02" w:rsidRDefault="009C0271" w:rsidP="009C0271">
            <w:pPr>
              <w:widowControl w:val="0"/>
              <w:snapToGrid/>
              <w:rPr>
                <w:snapToGrid w:val="0"/>
                <w:sz w:val="20"/>
                <w:szCs w:val="20"/>
              </w:rPr>
            </w:pPr>
            <w:r w:rsidRPr="00F83F02">
              <w:rPr>
                <w:snapToGrid w:val="0"/>
                <w:sz w:val="20"/>
                <w:szCs w:val="20"/>
              </w:rPr>
              <w:t>объекты по производству лекарственных веществ, лекарственных средств и (или) лекарственных форм,</w:t>
            </w:r>
          </w:p>
          <w:p w14:paraId="2C243AEF" w14:textId="77777777" w:rsidR="009C0271" w:rsidRPr="00F83F02" w:rsidRDefault="009C0271" w:rsidP="009C0271">
            <w:pPr>
              <w:widowControl w:val="0"/>
              <w:snapToGrid/>
              <w:rPr>
                <w:snapToGrid w:val="0"/>
                <w:sz w:val="20"/>
                <w:szCs w:val="20"/>
              </w:rPr>
            </w:pPr>
            <w:r w:rsidRPr="00F83F02">
              <w:rPr>
                <w:snapToGrid w:val="0"/>
                <w:sz w:val="20"/>
                <w:szCs w:val="20"/>
              </w:rPr>
              <w:t>склады сырья и полупродуктов для фармацевтических предприятий;</w:t>
            </w:r>
          </w:p>
          <w:p w14:paraId="04F5BDA4" w14:textId="77777777" w:rsidR="009C0271" w:rsidRPr="00F83F02" w:rsidRDefault="009C0271" w:rsidP="009C0271">
            <w:pPr>
              <w:widowControl w:val="0"/>
              <w:snapToGrid/>
              <w:rPr>
                <w:snapToGrid w:val="0"/>
                <w:sz w:val="20"/>
                <w:szCs w:val="20"/>
              </w:rPr>
            </w:pPr>
            <w:r w:rsidRPr="00F83F02">
              <w:rPr>
                <w:snapToGrid w:val="0"/>
                <w:sz w:val="20"/>
                <w:szCs w:val="20"/>
              </w:rPr>
              <w:lastRenderedPageBreak/>
              <w:t>объекты пищевых отраслей промышленности,</w:t>
            </w:r>
          </w:p>
          <w:p w14:paraId="6278F5BF" w14:textId="77777777" w:rsidR="009C0271" w:rsidRPr="00F83F02" w:rsidRDefault="009C0271" w:rsidP="009C0271">
            <w:pPr>
              <w:widowControl w:val="0"/>
              <w:snapToGrid/>
              <w:rPr>
                <w:snapToGrid w:val="0"/>
                <w:sz w:val="20"/>
                <w:szCs w:val="20"/>
              </w:rPr>
            </w:pPr>
            <w:r w:rsidRPr="00F83F02">
              <w:rPr>
                <w:snapToGrid w:val="0"/>
                <w:sz w:val="20"/>
                <w:szCs w:val="20"/>
              </w:rPr>
              <w:t>оптовые склады продовольственного сырья и пищевых продуктов,</w:t>
            </w:r>
          </w:p>
          <w:p w14:paraId="557890EE" w14:textId="77777777" w:rsidR="009C0271" w:rsidRPr="00F83F02" w:rsidRDefault="009C0271" w:rsidP="009C0271">
            <w:pPr>
              <w:rPr>
                <w:sz w:val="20"/>
                <w:szCs w:val="20"/>
              </w:rPr>
            </w:pPr>
            <w:r w:rsidRPr="00F83F02">
              <w:rPr>
                <w:sz w:val="20"/>
              </w:rPr>
              <w:t>комплексы водопроводных сооружений для подготовки и хранения питьевой воды, которые могут повлиять на качество продукции</w:t>
            </w:r>
          </w:p>
        </w:tc>
      </w:tr>
    </w:tbl>
    <w:p w14:paraId="3C46AB49" w14:textId="77777777" w:rsidR="009C0271" w:rsidRPr="00F83F02" w:rsidRDefault="009C0271" w:rsidP="009C0271">
      <w:pPr>
        <w:tabs>
          <w:tab w:val="left" w:pos="1134"/>
        </w:tabs>
        <w:spacing w:before="120" w:after="120" w:line="276" w:lineRule="auto"/>
        <w:ind w:firstLine="709"/>
        <w:jc w:val="both"/>
        <w:rPr>
          <w:sz w:val="24"/>
          <w:szCs w:val="24"/>
          <w:lang w:eastAsia="ar-SA"/>
        </w:rPr>
      </w:pPr>
      <w:r w:rsidRPr="00F83F02">
        <w:rPr>
          <w:sz w:val="24"/>
          <w:szCs w:val="24"/>
          <w:lang w:eastAsia="ar-SA"/>
        </w:rPr>
        <w:lastRenderedPageBreak/>
        <w:t>Для благополучного сосуществования и дальнейшего развития муниципальных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7E25DC2B" w14:textId="77777777" w:rsidR="009C0271" w:rsidRPr="00F83F02" w:rsidRDefault="009C0271" w:rsidP="009C0271">
      <w:pPr>
        <w:numPr>
          <w:ilvl w:val="1"/>
          <w:numId w:val="0"/>
        </w:numPr>
        <w:tabs>
          <w:tab w:val="left" w:pos="1134"/>
        </w:tabs>
        <w:spacing w:before="120" w:after="120" w:line="276" w:lineRule="auto"/>
        <w:ind w:firstLine="709"/>
        <w:jc w:val="both"/>
        <w:rPr>
          <w:b/>
          <w:bCs/>
          <w:sz w:val="24"/>
          <w:szCs w:val="24"/>
          <w:lang w:bidi="ru-RU"/>
        </w:rPr>
      </w:pPr>
      <w:bookmarkStart w:id="116" w:name="bookmark231"/>
      <w:r w:rsidRPr="00F83F02">
        <w:rPr>
          <w:b/>
          <w:sz w:val="24"/>
          <w:szCs w:val="24"/>
        </w:rPr>
        <w:t>Придорожные полосы автомобильных дорог</w:t>
      </w:r>
      <w:bookmarkEnd w:id="116"/>
    </w:p>
    <w:p w14:paraId="0D7C56DC"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761CE580"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D9D4673"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В соответствии с частью 2 статьи 26 Федерального закона от 8 ноября 2007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федерального значения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от границы полосы отвода таких автомобильных дорог в размере:</w:t>
      </w:r>
    </w:p>
    <w:p w14:paraId="25A499CC"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75 м – для автомобильных дорог первой и второй категорий;</w:t>
      </w:r>
    </w:p>
    <w:p w14:paraId="36ACEFCA"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50 м – для автомобильных дорог третьей и четвертой категорий;</w:t>
      </w:r>
    </w:p>
    <w:p w14:paraId="2377F991"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25 м – для автомобильных дорог пятой категории;</w:t>
      </w:r>
    </w:p>
    <w:p w14:paraId="4CADF9B4"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lastRenderedPageBreak/>
        <w:t>100 м – для автомобильных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14:paraId="495159EA" w14:textId="77777777" w:rsidR="009C0271" w:rsidRPr="00F83F02" w:rsidRDefault="009C0271" w:rsidP="009C0271">
      <w:pPr>
        <w:numPr>
          <w:ilvl w:val="0"/>
          <w:numId w:val="8"/>
        </w:numPr>
        <w:tabs>
          <w:tab w:val="left" w:pos="1134"/>
        </w:tabs>
        <w:snapToGrid/>
        <w:spacing w:before="120" w:after="120" w:line="276" w:lineRule="auto"/>
        <w:ind w:left="0" w:firstLine="709"/>
        <w:jc w:val="both"/>
        <w:rPr>
          <w:rFonts w:eastAsia="Calibri"/>
          <w:iCs/>
          <w:sz w:val="24"/>
          <w:szCs w:val="24"/>
          <w:lang w:eastAsia="en-US"/>
        </w:rPr>
      </w:pPr>
      <w:r w:rsidRPr="00F83F02">
        <w:rPr>
          <w:rFonts w:eastAsia="Calibri"/>
          <w:iCs/>
          <w:sz w:val="24"/>
          <w:szCs w:val="24"/>
          <w:lang w:eastAsia="en-US"/>
        </w:rPr>
        <w:t>150 м – для участков автомобильных дорог, построенных для объездов городов с численностью населения свыше 250 тыс. человек.</w:t>
      </w:r>
    </w:p>
    <w:p w14:paraId="50F33295" w14:textId="77777777" w:rsidR="009C0271" w:rsidRPr="00F83F02" w:rsidRDefault="009C0271" w:rsidP="009C0271">
      <w:pPr>
        <w:widowControl w:val="0"/>
        <w:tabs>
          <w:tab w:val="left" w:pos="1134"/>
        </w:tabs>
        <w:spacing w:before="120" w:after="120" w:line="276" w:lineRule="auto"/>
        <w:ind w:firstLine="709"/>
        <w:jc w:val="both"/>
        <w:rPr>
          <w:sz w:val="24"/>
          <w:szCs w:val="24"/>
          <w:lang w:bidi="ru-RU"/>
        </w:rPr>
      </w:pPr>
      <w:r w:rsidRPr="00F83F02">
        <w:rPr>
          <w:sz w:val="24"/>
          <w:szCs w:val="24"/>
          <w:lang w:bidi="ru-RU"/>
        </w:rPr>
        <w:t>Порядок установления и использования придорожных полос автомобильных дорог федерального значения определен статьей 26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CE87066" w14:textId="77777777" w:rsidR="009C0271" w:rsidRPr="00F83F02" w:rsidRDefault="009C0271" w:rsidP="009C0271">
      <w:pPr>
        <w:numPr>
          <w:ilvl w:val="1"/>
          <w:numId w:val="0"/>
        </w:numPr>
        <w:tabs>
          <w:tab w:val="left" w:pos="1134"/>
        </w:tabs>
        <w:spacing w:before="120" w:after="120" w:line="276" w:lineRule="auto"/>
        <w:ind w:firstLine="709"/>
        <w:jc w:val="both"/>
        <w:rPr>
          <w:b/>
          <w:bCs/>
          <w:sz w:val="24"/>
          <w:szCs w:val="24"/>
          <w:lang w:bidi="ru-RU"/>
        </w:rPr>
      </w:pPr>
      <w:r w:rsidRPr="00F83F02">
        <w:rPr>
          <w:b/>
          <w:sz w:val="24"/>
          <w:szCs w:val="24"/>
        </w:rPr>
        <w:t>Месторождения полезных ископаемых</w:t>
      </w:r>
    </w:p>
    <w:p w14:paraId="1C2CAC9C"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78E68EF2"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агентства по недропользованию или его территориального органа.</w:t>
      </w:r>
    </w:p>
    <w:p w14:paraId="4006D58C"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утвержденным приказом Роснедр от 22.04.2020 № 161 (зарегистрирован Минюстом России 17.09.2020, регистрационный № 59938).</w:t>
      </w:r>
    </w:p>
    <w:p w14:paraId="613B2A9B" w14:textId="77777777" w:rsidR="009C0271" w:rsidRPr="00F83F02" w:rsidRDefault="009C0271" w:rsidP="009C0271">
      <w:pPr>
        <w:numPr>
          <w:ilvl w:val="1"/>
          <w:numId w:val="0"/>
        </w:numPr>
        <w:tabs>
          <w:tab w:val="left" w:pos="1134"/>
        </w:tabs>
        <w:spacing w:before="120" w:after="120" w:line="276" w:lineRule="auto"/>
        <w:ind w:firstLine="709"/>
        <w:jc w:val="both"/>
        <w:rPr>
          <w:b/>
          <w:sz w:val="24"/>
          <w:szCs w:val="24"/>
        </w:rPr>
      </w:pPr>
      <w:r w:rsidRPr="00F83F02">
        <w:rPr>
          <w:b/>
          <w:sz w:val="24"/>
          <w:szCs w:val="24"/>
        </w:rPr>
        <w:t>Зоны затопления и подтопления</w:t>
      </w:r>
    </w:p>
    <w:p w14:paraId="35DE78D7" w14:textId="77777777" w:rsidR="009C0271" w:rsidRPr="00F83F02" w:rsidRDefault="009C0271" w:rsidP="009C0271">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 соответствии с постановлением Правительства Российской Федерации от 18.02.2014 г.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w:t>
      </w:r>
    </w:p>
    <w:p w14:paraId="32CEA59A"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lastRenderedPageBreak/>
        <w:t xml:space="preserve">Согласно п. 3 ст. 67.1 Водного кодекса в границах зоны затопления, подтопления запрещаются: </w:t>
      </w:r>
    </w:p>
    <w:p w14:paraId="3CB3C216"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729A839"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 использование сточных вод в целях повышения почвенного плодородия;</w:t>
      </w:r>
    </w:p>
    <w:p w14:paraId="74277190"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83C9FDE"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 осуществление авиационных мер по борьбе с вредными организмами.</w:t>
      </w:r>
    </w:p>
    <w:p w14:paraId="38CDD98C"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4C1F97CA"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730F089B"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Вурнарском муниципальном округе в зону затопления (подтопления) талыми водами попадают д. Мунъялы и 626 км ж/д перегона Шумерля-Вурнары, пикет 7.</w:t>
      </w:r>
    </w:p>
    <w:p w14:paraId="22CA158D"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зону затопления (подтопления) родниковыми водами попадает д. Ойкас-Яндоба.</w:t>
      </w:r>
    </w:p>
    <w:p w14:paraId="3DA983C9"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зону затопления (подтопления) р. Малый Цивиль попадает д. Рунги.</w:t>
      </w:r>
    </w:p>
    <w:p w14:paraId="2B318D63" w14:textId="77777777" w:rsidR="009C0271" w:rsidRPr="00F83F02" w:rsidRDefault="009C0271" w:rsidP="009C0271">
      <w:pPr>
        <w:suppressAutoHyphens/>
        <w:overflowPunct w:val="0"/>
        <w:autoSpaceDE w:val="0"/>
        <w:snapToGrid/>
        <w:spacing w:line="276" w:lineRule="auto"/>
        <w:ind w:firstLine="709"/>
        <w:jc w:val="both"/>
        <w:rPr>
          <w:sz w:val="24"/>
          <w:szCs w:val="24"/>
          <w:lang w:eastAsia="ar-SA"/>
        </w:rPr>
      </w:pPr>
      <w:r w:rsidRPr="00F83F02">
        <w:rPr>
          <w:sz w:val="24"/>
          <w:szCs w:val="24"/>
          <w:lang w:eastAsia="ar-SA"/>
        </w:rPr>
        <w:t>В зону затопления (подтопления) р. Большой Цивиль попадает с. Калинино.</w:t>
      </w:r>
    </w:p>
    <w:p w14:paraId="2C16245F" w14:textId="3F819849" w:rsidR="00082F53" w:rsidRPr="00F83F02" w:rsidRDefault="000B7847" w:rsidP="003E6853">
      <w:pPr>
        <w:pStyle w:val="14"/>
        <w:tabs>
          <w:tab w:val="clear" w:pos="360"/>
        </w:tabs>
        <w:spacing w:after="240" w:line="276" w:lineRule="auto"/>
        <w:ind w:firstLine="709"/>
        <w:jc w:val="both"/>
        <w:rPr>
          <w:rFonts w:ascii="Times New Roman" w:hAnsi="Times New Roman"/>
          <w:sz w:val="28"/>
          <w:szCs w:val="28"/>
          <w:lang w:val="ru-RU"/>
        </w:rPr>
      </w:pPr>
      <w:bookmarkStart w:id="117" w:name="_Toc142126348"/>
      <w:r w:rsidRPr="00F83F02">
        <w:rPr>
          <w:rFonts w:ascii="Times New Roman" w:hAnsi="Times New Roman"/>
          <w:sz w:val="28"/>
          <w:szCs w:val="28"/>
          <w:lang w:val="ru-RU"/>
        </w:rPr>
        <w:lastRenderedPageBreak/>
        <w:t xml:space="preserve">ОБОСНОВАНИЕ ВЫБРАННОГО ВАРИАНТА РАЗМЕЩЕНИЯ ОБЪЕКТОВ </w:t>
      </w:r>
      <w:r w:rsidR="000A4208" w:rsidRPr="00F83F02">
        <w:rPr>
          <w:rFonts w:ascii="Times New Roman" w:hAnsi="Times New Roman"/>
          <w:sz w:val="28"/>
          <w:szCs w:val="28"/>
          <w:lang w:val="ru-RU"/>
        </w:rPr>
        <w:t>ФЕДЕРАЛЬНОГО</w:t>
      </w:r>
      <w:r w:rsidR="005D351F" w:rsidRPr="00F83F02">
        <w:rPr>
          <w:rFonts w:ascii="Times New Roman" w:hAnsi="Times New Roman"/>
          <w:sz w:val="28"/>
          <w:szCs w:val="28"/>
          <w:lang w:val="ru-RU"/>
        </w:rPr>
        <w:t>,</w:t>
      </w:r>
      <w:r w:rsidR="000A4208" w:rsidRPr="00F83F02">
        <w:rPr>
          <w:rFonts w:ascii="Times New Roman" w:hAnsi="Times New Roman"/>
          <w:sz w:val="28"/>
          <w:szCs w:val="28"/>
          <w:lang w:val="ru-RU"/>
        </w:rPr>
        <w:t xml:space="preserve"> РЕГИОНАЛЬНОГО </w:t>
      </w:r>
      <w:r w:rsidR="005D351F" w:rsidRPr="00F83F02">
        <w:rPr>
          <w:rFonts w:ascii="Times New Roman" w:hAnsi="Times New Roman"/>
          <w:sz w:val="28"/>
          <w:szCs w:val="28"/>
          <w:lang w:val="ru-RU"/>
        </w:rPr>
        <w:t>И</w:t>
      </w:r>
      <w:r w:rsidR="000A4208" w:rsidRPr="00F83F02">
        <w:rPr>
          <w:rFonts w:ascii="Times New Roman" w:hAnsi="Times New Roman"/>
          <w:sz w:val="28"/>
          <w:szCs w:val="28"/>
          <w:lang w:val="ru-RU"/>
        </w:rPr>
        <w:t xml:space="preserve"> МЕСТНОГО ЗНАЧЕНИЯ </w:t>
      </w:r>
      <w:r w:rsidR="001F0B85" w:rsidRPr="00F83F02">
        <w:rPr>
          <w:rFonts w:ascii="Times New Roman" w:hAnsi="Times New Roman"/>
          <w:sz w:val="28"/>
          <w:szCs w:val="28"/>
          <w:lang w:val="ru-RU"/>
        </w:rPr>
        <w:tab/>
        <w:t>МУНИЦИПАЛЬНОГО</w:t>
      </w:r>
      <w:r w:rsidR="000A4208" w:rsidRPr="00F83F02">
        <w:rPr>
          <w:rFonts w:ascii="Times New Roman" w:hAnsi="Times New Roman"/>
          <w:sz w:val="28"/>
          <w:szCs w:val="28"/>
          <w:lang w:val="ru-RU"/>
        </w:rPr>
        <w:t xml:space="preserve"> ОКРУГА НА ОСНОВЕ АНАЛИЗА ИСПОЛЬЗОВАНИЯ ЭТИХ ТЕРРИТОРИЙ, ВОЗМОЖНЫХ НАПРАВЛЕНИЙ ИХ РАЗВИТИЯ И ПРОГНОЗИРУЕМЫХ ОГРАНИЧЕНИЙ ИХ ИСПОЛЬЗОВАНИЯ</w:t>
      </w:r>
      <w:r w:rsidRPr="00F83F02">
        <w:rPr>
          <w:rFonts w:ascii="Times New Roman" w:hAnsi="Times New Roman"/>
          <w:sz w:val="28"/>
          <w:szCs w:val="28"/>
          <w:lang w:val="ru-RU"/>
        </w:rPr>
        <w:t>. ОЦЕНКА ВОЗМОЖНОГО ВЛИЯНИЯ ПЛАНИРУЕМЫХ ДЛЯ РАЗМЕЩЕНИЯ ОБЪЕКТОВ</w:t>
      </w:r>
      <w:r w:rsidR="000A4208" w:rsidRPr="00F83F02">
        <w:rPr>
          <w:rFonts w:ascii="Times New Roman" w:hAnsi="Times New Roman"/>
          <w:sz w:val="28"/>
          <w:szCs w:val="28"/>
          <w:lang w:val="ru-RU"/>
        </w:rPr>
        <w:t xml:space="preserve"> </w:t>
      </w:r>
      <w:r w:rsidRPr="00F83F02">
        <w:rPr>
          <w:rFonts w:ascii="Times New Roman" w:hAnsi="Times New Roman"/>
          <w:sz w:val="28"/>
          <w:szCs w:val="28"/>
          <w:lang w:val="ru-RU"/>
        </w:rPr>
        <w:t xml:space="preserve">МЕСТНОГО ЗНАЧЕНИЯ </w:t>
      </w:r>
      <w:r w:rsidR="001F0B85" w:rsidRPr="00F83F02">
        <w:rPr>
          <w:rFonts w:ascii="Times New Roman" w:hAnsi="Times New Roman"/>
          <w:sz w:val="28"/>
          <w:szCs w:val="28"/>
          <w:lang w:val="ru-RU"/>
        </w:rPr>
        <w:t>МУНИЦИПАЛЬНОГО</w:t>
      </w:r>
      <w:r w:rsidRPr="00F83F02">
        <w:rPr>
          <w:rFonts w:ascii="Times New Roman" w:hAnsi="Times New Roman"/>
          <w:sz w:val="28"/>
          <w:szCs w:val="28"/>
          <w:lang w:val="ru-RU"/>
        </w:rPr>
        <w:t xml:space="preserve"> ОКРУГА НА КОМПЛЕКСНОЕ РАЗВИТИЕ</w:t>
      </w:r>
      <w:bookmarkEnd w:id="117"/>
    </w:p>
    <w:p w14:paraId="4B60E0C5" w14:textId="77777777" w:rsidR="001F0B85" w:rsidRPr="00F83F02" w:rsidRDefault="001F0B85" w:rsidP="001F0B85">
      <w:pPr>
        <w:pStyle w:val="21"/>
        <w:spacing w:before="360" w:after="240" w:line="276" w:lineRule="auto"/>
        <w:ind w:firstLine="709"/>
        <w:jc w:val="both"/>
        <w:rPr>
          <w:rFonts w:ascii="Times New Roman" w:hAnsi="Times New Roman"/>
          <w:i w:val="0"/>
          <w:lang w:val="ru-RU"/>
        </w:rPr>
      </w:pPr>
      <w:bookmarkStart w:id="118" w:name="_Toc134116875"/>
      <w:bookmarkStart w:id="119" w:name="_Toc141011933"/>
      <w:bookmarkStart w:id="120" w:name="_Toc142126349"/>
      <w:r w:rsidRPr="00F83F02">
        <w:rPr>
          <w:rFonts w:ascii="Times New Roman" w:hAnsi="Times New Roman"/>
          <w:i w:val="0"/>
          <w:lang w:val="ru-RU"/>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18"/>
      <w:bookmarkEnd w:id="119"/>
      <w:bookmarkEnd w:id="120"/>
    </w:p>
    <w:p w14:paraId="5E9BB5E3" w14:textId="77777777" w:rsidR="001F0B85" w:rsidRPr="00F83F02" w:rsidRDefault="001F0B85" w:rsidP="001F0B85">
      <w:pPr>
        <w:snapToGrid/>
        <w:spacing w:before="120" w:line="276" w:lineRule="auto"/>
        <w:ind w:firstLine="709"/>
        <w:jc w:val="both"/>
        <w:rPr>
          <w:rFonts w:eastAsiaTheme="minorHAnsi"/>
          <w:kern w:val="2"/>
          <w:sz w:val="24"/>
          <w:szCs w:val="24"/>
          <w:lang w:eastAsia="en-US"/>
          <w14:ligatures w14:val="standardContextual"/>
        </w:rPr>
      </w:pPr>
      <w:bookmarkStart w:id="121" w:name="_Hlk112002136"/>
      <w:r w:rsidRPr="00F83F02">
        <w:rPr>
          <w:rFonts w:eastAsiaTheme="minorHAnsi"/>
          <w:kern w:val="2"/>
          <w:sz w:val="24"/>
          <w:szCs w:val="24"/>
          <w:lang w:eastAsia="en-US"/>
          <w14:ligatures w14:val="standardContextual"/>
        </w:rPr>
        <w:t>В данном разделе приводятся сведения об утверждённых документах стратегического планирования, указанных в части 5_2 статьи 9 Градостроительного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169DBAE1" w14:textId="4624A7A1" w:rsidR="001F0B85" w:rsidRPr="00F83F02" w:rsidRDefault="001F0B85" w:rsidP="001F0B85">
      <w:pPr>
        <w:snapToGrid/>
        <w:spacing w:before="120" w:line="276" w:lineRule="auto"/>
        <w:ind w:firstLine="709"/>
        <w:jc w:val="both"/>
        <w:rPr>
          <w:rFonts w:eastAsiaTheme="minorHAnsi"/>
          <w:kern w:val="2"/>
          <w:sz w:val="24"/>
          <w:szCs w:val="24"/>
          <w:lang w:eastAsia="en-US"/>
          <w14:ligatures w14:val="standardContextual"/>
        </w:rPr>
      </w:pPr>
      <w:r w:rsidRPr="00F83F02">
        <w:rPr>
          <w:rFonts w:eastAsiaTheme="minorHAnsi"/>
          <w:kern w:val="2"/>
          <w:sz w:val="24"/>
          <w:szCs w:val="24"/>
          <w:lang w:eastAsia="en-US"/>
          <w14:ligatures w14:val="standardContextual"/>
        </w:rPr>
        <w:t>В данном разделе также приводятся сведения о планах и программах комплексного социально-экономического развития Вурн</w:t>
      </w:r>
      <w:r w:rsidR="00FD5088">
        <w:rPr>
          <w:rFonts w:eastAsiaTheme="minorHAnsi"/>
          <w:kern w:val="2"/>
          <w:sz w:val="24"/>
          <w:szCs w:val="24"/>
          <w:lang w:eastAsia="en-US"/>
          <w14:ligatures w14:val="standardContextual"/>
        </w:rPr>
        <w:t>а</w:t>
      </w:r>
      <w:r w:rsidRPr="00F83F02">
        <w:rPr>
          <w:rFonts w:eastAsiaTheme="minorHAnsi"/>
          <w:kern w:val="2"/>
          <w:sz w:val="24"/>
          <w:szCs w:val="24"/>
          <w:lang w:eastAsia="en-US"/>
          <w14:ligatures w14:val="standardContextual"/>
        </w:rPr>
        <w:t>рского муниципального округа, для реализации которых осуществляется создание объектов местного значения поселения.</w:t>
      </w:r>
    </w:p>
    <w:bookmarkEnd w:id="121"/>
    <w:p w14:paraId="3C17156B" w14:textId="00708E54" w:rsidR="001F0B85" w:rsidRPr="00F83F02" w:rsidRDefault="001F0B85" w:rsidP="001F0B85">
      <w:pPr>
        <w:snapToGrid/>
        <w:spacing w:before="120" w:after="120" w:line="276" w:lineRule="auto"/>
        <w:ind w:firstLine="709"/>
        <w:jc w:val="right"/>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t xml:space="preserve">Таблица </w:t>
      </w:r>
      <w:r w:rsidR="00E127EF" w:rsidRPr="00F83F02">
        <w:rPr>
          <w:rFonts w:eastAsiaTheme="minorHAnsi"/>
          <w:kern w:val="2"/>
          <w:sz w:val="24"/>
          <w:szCs w:val="24"/>
          <w:lang w:eastAsia="x-none"/>
          <w14:ligatures w14:val="standardContextual"/>
        </w:rPr>
        <w:t>2</w:t>
      </w:r>
      <w:r w:rsidRPr="00F83F02">
        <w:rPr>
          <w:rFonts w:eastAsiaTheme="minorHAnsi"/>
          <w:kern w:val="2"/>
          <w:sz w:val="24"/>
          <w:szCs w:val="24"/>
          <w:lang w:eastAsia="x-none"/>
          <w14:ligatures w14:val="standardContextual"/>
        </w:rPr>
        <w:t>.</w:t>
      </w:r>
      <w:r w:rsidR="00E127EF" w:rsidRPr="00F83F02">
        <w:rPr>
          <w:rFonts w:eastAsiaTheme="minorHAnsi"/>
          <w:kern w:val="2"/>
          <w:sz w:val="24"/>
          <w:szCs w:val="24"/>
          <w:lang w:eastAsia="x-none"/>
          <w14:ligatures w14:val="standardContextual"/>
        </w:rPr>
        <w:t>1</w:t>
      </w:r>
      <w:r w:rsidRPr="00F83F02">
        <w:rPr>
          <w:rFonts w:eastAsiaTheme="minorHAnsi"/>
          <w:kern w:val="2"/>
          <w:sz w:val="24"/>
          <w:szCs w:val="24"/>
          <w:lang w:eastAsia="x-none"/>
          <w14:ligatures w14:val="standardContextual"/>
        </w:rPr>
        <w:t>.1</w:t>
      </w:r>
    </w:p>
    <w:p w14:paraId="5C9D6EE1" w14:textId="77777777" w:rsidR="001F0B85" w:rsidRPr="00F83F02" w:rsidRDefault="001F0B85" w:rsidP="001F0B85">
      <w:pPr>
        <w:snapToGrid/>
        <w:spacing w:before="120" w:after="120" w:line="276" w:lineRule="auto"/>
        <w:ind w:firstLine="709"/>
        <w:jc w:val="both"/>
        <w:rPr>
          <w:rFonts w:eastAsiaTheme="minorHAnsi"/>
          <w:kern w:val="2"/>
          <w:sz w:val="24"/>
          <w:szCs w:val="24"/>
          <w:lang w:eastAsia="x-none"/>
          <w14:ligatures w14:val="standardContextual"/>
        </w:rPr>
      </w:pPr>
      <w:r w:rsidRPr="00F83F02">
        <w:rPr>
          <w:rFonts w:eastAsiaTheme="minorHAnsi"/>
          <w:iCs/>
          <w:kern w:val="2"/>
          <w:sz w:val="24"/>
          <w:lang w:eastAsia="en-US"/>
          <w14:ligatures w14:val="standardContextual"/>
        </w:rPr>
        <w:t>Сведения об утвержденных документах стратегического планирования, о</w:t>
      </w:r>
      <w:r w:rsidRPr="00F83F02">
        <w:rPr>
          <w:rFonts w:eastAsiaTheme="minorHAnsi"/>
          <w:kern w:val="2"/>
          <w:sz w:val="24"/>
          <w:lang w:eastAsia="en-US"/>
          <w14:ligatures w14:val="standardContextual"/>
        </w:rPr>
        <w:t xml:space="preserve"> национальных проектах</w:t>
      </w:r>
      <w:r w:rsidRPr="00F83F02">
        <w:rPr>
          <w:rFonts w:eastAsiaTheme="minorHAnsi"/>
          <w:kern w:val="2"/>
          <w:sz w:val="24"/>
          <w:szCs w:val="24"/>
          <w:lang w:eastAsia="x-none"/>
          <w14:ligatures w14:val="standardContextual"/>
        </w:rPr>
        <w:t>, действующих в настоящее время на территории муниципального округа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292"/>
        <w:gridCol w:w="4394"/>
      </w:tblGrid>
      <w:tr w:rsidR="001F0B85" w:rsidRPr="00F83F02" w14:paraId="4C012FB4" w14:textId="77777777" w:rsidTr="001774C0">
        <w:trPr>
          <w:tblHeader/>
        </w:trPr>
        <w:tc>
          <w:tcPr>
            <w:tcW w:w="665" w:type="dxa"/>
          </w:tcPr>
          <w:p w14:paraId="1EB392BE"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 п/п</w:t>
            </w:r>
          </w:p>
        </w:tc>
        <w:tc>
          <w:tcPr>
            <w:tcW w:w="4292" w:type="dxa"/>
          </w:tcPr>
          <w:p w14:paraId="6A11572A"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Наименование программы</w:t>
            </w:r>
          </w:p>
        </w:tc>
        <w:tc>
          <w:tcPr>
            <w:tcW w:w="4394" w:type="dxa"/>
          </w:tcPr>
          <w:p w14:paraId="3649E5C9"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Нормативно-правовой акт об утверждении программы</w:t>
            </w:r>
          </w:p>
        </w:tc>
      </w:tr>
      <w:tr w:rsidR="001F0B85" w:rsidRPr="00F83F02" w14:paraId="73A09E3C" w14:textId="77777777" w:rsidTr="001774C0">
        <w:trPr>
          <w:tblHeader/>
        </w:trPr>
        <w:tc>
          <w:tcPr>
            <w:tcW w:w="665" w:type="dxa"/>
          </w:tcPr>
          <w:p w14:paraId="648FE481"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1</w:t>
            </w:r>
          </w:p>
        </w:tc>
        <w:tc>
          <w:tcPr>
            <w:tcW w:w="4292" w:type="dxa"/>
          </w:tcPr>
          <w:p w14:paraId="7F3E1A14"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2</w:t>
            </w:r>
          </w:p>
        </w:tc>
        <w:tc>
          <w:tcPr>
            <w:tcW w:w="4394" w:type="dxa"/>
          </w:tcPr>
          <w:p w14:paraId="0C7B5CB7"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3</w:t>
            </w:r>
          </w:p>
        </w:tc>
      </w:tr>
      <w:tr w:rsidR="001F0B85" w:rsidRPr="00F83F02" w14:paraId="761E3EB5" w14:textId="77777777" w:rsidTr="001774C0">
        <w:tc>
          <w:tcPr>
            <w:tcW w:w="9351" w:type="dxa"/>
            <w:gridSpan w:val="3"/>
          </w:tcPr>
          <w:p w14:paraId="73E3681E" w14:textId="77777777" w:rsidR="001F0B85" w:rsidRPr="00F83F02" w:rsidRDefault="001F0B85" w:rsidP="001F0B85">
            <w:pPr>
              <w:widowControl w:val="0"/>
              <w:autoSpaceDE w:val="0"/>
              <w:autoSpaceDN w:val="0"/>
              <w:adjustRightInd w:val="0"/>
              <w:snapToGrid/>
              <w:spacing w:line="276" w:lineRule="auto"/>
              <w:ind w:left="-10" w:firstLine="10"/>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1. Федеральный уровень</w:t>
            </w:r>
          </w:p>
        </w:tc>
      </w:tr>
      <w:tr w:rsidR="001F0B85" w:rsidRPr="00F83F02" w14:paraId="7DF213D6" w14:textId="77777777" w:rsidTr="001774C0">
        <w:tc>
          <w:tcPr>
            <w:tcW w:w="665" w:type="dxa"/>
          </w:tcPr>
          <w:p w14:paraId="015890A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w:t>
            </w:r>
          </w:p>
        </w:tc>
        <w:tc>
          <w:tcPr>
            <w:tcW w:w="4292" w:type="dxa"/>
          </w:tcPr>
          <w:p w14:paraId="3DB31E7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xml:space="preserve">Приоритетные национальные проекты </w:t>
            </w:r>
          </w:p>
          <w:p w14:paraId="1BA5222A"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демография;</w:t>
            </w:r>
          </w:p>
          <w:p w14:paraId="291C5D2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здравоохранение;</w:t>
            </w:r>
          </w:p>
          <w:p w14:paraId="402E8E57"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образование;</w:t>
            </w:r>
          </w:p>
          <w:p w14:paraId="55176C0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жилье и городская среда;</w:t>
            </w:r>
          </w:p>
          <w:p w14:paraId="7E98533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экология;</w:t>
            </w:r>
          </w:p>
          <w:p w14:paraId="34BE06F4"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lastRenderedPageBreak/>
              <w:t>безопасные и качественные автомобильные дороги;</w:t>
            </w:r>
          </w:p>
          <w:p w14:paraId="791D96A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производительность труда и поддержка занятости;</w:t>
            </w:r>
          </w:p>
          <w:p w14:paraId="7F2A7B75"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наука;</w:t>
            </w:r>
          </w:p>
          <w:p w14:paraId="1BCF273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цифровая экономика;</w:t>
            </w:r>
          </w:p>
          <w:p w14:paraId="752088F3"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культура;</w:t>
            </w:r>
          </w:p>
          <w:p w14:paraId="7C32CAE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малое и среднее предпринимательство и поддержка индивидуальной предпринимательской инициативы;</w:t>
            </w:r>
          </w:p>
          <w:p w14:paraId="439F3791"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международная кооперация и экспорт;</w:t>
            </w:r>
          </w:p>
          <w:p w14:paraId="4E23974F"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туризм и индустрия гостеприимства;</w:t>
            </w:r>
          </w:p>
          <w:p w14:paraId="46707F2D"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комплексный план модернизации и расширения магистральной инфраструктуры;</w:t>
            </w:r>
          </w:p>
          <w:p w14:paraId="64CBB424"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комплексная программа «Развитие техники, технологий и научных исследований в области использования атомной энергии в Российской Федерации на период до 2024 года»</w:t>
            </w:r>
          </w:p>
        </w:tc>
        <w:tc>
          <w:tcPr>
            <w:tcW w:w="4394" w:type="dxa"/>
          </w:tcPr>
          <w:p w14:paraId="75CABE43" w14:textId="77777777" w:rsidR="001F0B85" w:rsidRPr="00F83F02" w:rsidRDefault="001F0B85" w:rsidP="001F0B85">
            <w:pPr>
              <w:autoSpaceDE w:val="0"/>
              <w:autoSpaceDN w:val="0"/>
              <w:adjustRightInd w:val="0"/>
              <w:snapToGrid/>
              <w:spacing w:line="276" w:lineRule="auto"/>
              <w:ind w:left="-10" w:firstLine="10"/>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lastRenderedPageBreak/>
              <w:t>указ Президента Российской Федерации от 7 мая 2018 года № 204 «</w:t>
            </w:r>
            <w:r w:rsidRPr="00F83F02">
              <w:rPr>
                <w:rFonts w:eastAsiaTheme="minorHAnsi"/>
                <w:bCs/>
                <w:kern w:val="2"/>
                <w:sz w:val="20"/>
                <w:szCs w:val="20"/>
                <w:lang w:eastAsia="en-US"/>
                <w14:ligatures w14:val="standardContextual"/>
              </w:rPr>
              <w:t>О национальных целях и стратегических задачах развития Российской Федерации на период до 2024 года»</w:t>
            </w:r>
          </w:p>
        </w:tc>
      </w:tr>
      <w:tr w:rsidR="001F0B85" w:rsidRPr="00F83F02" w14:paraId="4BB37BA8" w14:textId="77777777" w:rsidTr="001774C0">
        <w:tc>
          <w:tcPr>
            <w:tcW w:w="665" w:type="dxa"/>
          </w:tcPr>
          <w:p w14:paraId="4AEFF08D"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1.2</w:t>
            </w:r>
          </w:p>
        </w:tc>
        <w:tc>
          <w:tcPr>
            <w:tcW w:w="4292" w:type="dxa"/>
          </w:tcPr>
          <w:p w14:paraId="71EC3C25"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Концепция долгосрочного социально-экономического развития Российской Федерации на период до 2020 года</w:t>
            </w:r>
          </w:p>
        </w:tc>
        <w:tc>
          <w:tcPr>
            <w:tcW w:w="4394" w:type="dxa"/>
          </w:tcPr>
          <w:p w14:paraId="0ECC3900" w14:textId="77777777" w:rsidR="001F0B85" w:rsidRPr="00F83F02" w:rsidRDefault="001F0B85" w:rsidP="001F0B85">
            <w:pPr>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17 ноября 2008 г. № 1662-р</w:t>
            </w:r>
          </w:p>
        </w:tc>
      </w:tr>
      <w:tr w:rsidR="001F0B85" w:rsidRPr="00F83F02" w14:paraId="79ED0EC2" w14:textId="77777777" w:rsidTr="001774C0">
        <w:tc>
          <w:tcPr>
            <w:tcW w:w="665" w:type="dxa"/>
          </w:tcPr>
          <w:p w14:paraId="3F9BC0E3"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1.3</w:t>
            </w:r>
          </w:p>
        </w:tc>
        <w:tc>
          <w:tcPr>
            <w:tcW w:w="4292" w:type="dxa"/>
          </w:tcPr>
          <w:p w14:paraId="55438AA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пространственного развития Российской Федерации до 2025 года</w:t>
            </w:r>
          </w:p>
        </w:tc>
        <w:tc>
          <w:tcPr>
            <w:tcW w:w="4394" w:type="dxa"/>
          </w:tcPr>
          <w:p w14:paraId="1B2BC9E5" w14:textId="77777777" w:rsidR="001F0B85" w:rsidRPr="00F83F02" w:rsidRDefault="001F0B85" w:rsidP="001F0B85">
            <w:pPr>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13 февраля 2019 г. № 207-р</w:t>
            </w:r>
          </w:p>
        </w:tc>
      </w:tr>
      <w:tr w:rsidR="001F0B85" w:rsidRPr="00F83F02" w14:paraId="3BE3092D" w14:textId="77777777" w:rsidTr="001774C0">
        <w:tc>
          <w:tcPr>
            <w:tcW w:w="665" w:type="dxa"/>
          </w:tcPr>
          <w:p w14:paraId="165C2E0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1.4</w:t>
            </w:r>
          </w:p>
        </w:tc>
        <w:tc>
          <w:tcPr>
            <w:tcW w:w="4292" w:type="dxa"/>
          </w:tcPr>
          <w:p w14:paraId="695D83D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туризма в Российской Федерации до 2035 года</w:t>
            </w:r>
          </w:p>
        </w:tc>
        <w:tc>
          <w:tcPr>
            <w:tcW w:w="4394" w:type="dxa"/>
          </w:tcPr>
          <w:p w14:paraId="43981178" w14:textId="77777777" w:rsidR="001F0B85" w:rsidRPr="00F83F02" w:rsidRDefault="001F0B85" w:rsidP="001F0B85">
            <w:pPr>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20 сентября 2019 г. № 2129</w:t>
            </w:r>
          </w:p>
        </w:tc>
      </w:tr>
      <w:tr w:rsidR="001F0B85" w:rsidRPr="00F83F02" w14:paraId="1C8FAB88" w14:textId="77777777" w:rsidTr="001774C0">
        <w:tc>
          <w:tcPr>
            <w:tcW w:w="665" w:type="dxa"/>
          </w:tcPr>
          <w:p w14:paraId="0FE3E25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1.5</w:t>
            </w:r>
          </w:p>
        </w:tc>
        <w:tc>
          <w:tcPr>
            <w:tcW w:w="4292" w:type="dxa"/>
          </w:tcPr>
          <w:p w14:paraId="346FA33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лесного комплекса Российской Федерации до 2030 года</w:t>
            </w:r>
          </w:p>
        </w:tc>
        <w:tc>
          <w:tcPr>
            <w:tcW w:w="4394" w:type="dxa"/>
          </w:tcPr>
          <w:p w14:paraId="39D43205"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11 февраля 2021 г. № 312-р</w:t>
            </w:r>
          </w:p>
        </w:tc>
      </w:tr>
      <w:tr w:rsidR="001F0B85" w:rsidRPr="00F83F02" w14:paraId="7C1CBE2F" w14:textId="77777777" w:rsidTr="001774C0">
        <w:tc>
          <w:tcPr>
            <w:tcW w:w="665" w:type="dxa"/>
          </w:tcPr>
          <w:p w14:paraId="4EB43F5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1.6</w:t>
            </w:r>
          </w:p>
        </w:tc>
        <w:tc>
          <w:tcPr>
            <w:tcW w:w="4292" w:type="dxa"/>
          </w:tcPr>
          <w:p w14:paraId="73EF02F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устойчивого развития сельских территорий Российской Федерации на период до 2030 года</w:t>
            </w:r>
          </w:p>
        </w:tc>
        <w:tc>
          <w:tcPr>
            <w:tcW w:w="4394" w:type="dxa"/>
          </w:tcPr>
          <w:p w14:paraId="33526C97"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2 февраля 2015 г. № 151-р</w:t>
            </w:r>
          </w:p>
        </w:tc>
      </w:tr>
      <w:tr w:rsidR="001F0B85" w:rsidRPr="00F83F02" w14:paraId="53EAE892" w14:textId="77777777" w:rsidTr="001774C0">
        <w:tc>
          <w:tcPr>
            <w:tcW w:w="665" w:type="dxa"/>
          </w:tcPr>
          <w:p w14:paraId="75B90F66"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1.7</w:t>
            </w:r>
          </w:p>
        </w:tc>
        <w:tc>
          <w:tcPr>
            <w:tcW w:w="4292" w:type="dxa"/>
          </w:tcPr>
          <w:p w14:paraId="5790C5D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xml:space="preserve">Стратегия развития пищевой и перерабатывающей промышленности Российской Федерации до 2020 года </w:t>
            </w:r>
          </w:p>
        </w:tc>
        <w:tc>
          <w:tcPr>
            <w:tcW w:w="4394" w:type="dxa"/>
          </w:tcPr>
          <w:p w14:paraId="6802F12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17 апреля 2012 г. № 559-р</w:t>
            </w:r>
          </w:p>
        </w:tc>
      </w:tr>
      <w:tr w:rsidR="001F0B85" w:rsidRPr="00F83F02" w14:paraId="0AFB615F" w14:textId="77777777" w:rsidTr="001774C0">
        <w:tc>
          <w:tcPr>
            <w:tcW w:w="665" w:type="dxa"/>
          </w:tcPr>
          <w:p w14:paraId="75E8FCB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1.8</w:t>
            </w:r>
          </w:p>
        </w:tc>
        <w:tc>
          <w:tcPr>
            <w:tcW w:w="4292" w:type="dxa"/>
          </w:tcPr>
          <w:p w14:paraId="06348E05"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машиностроения для пищевой и перерабатывающей промышленности Российской Федерации до 2030 года</w:t>
            </w:r>
          </w:p>
        </w:tc>
        <w:tc>
          <w:tcPr>
            <w:tcW w:w="4394" w:type="dxa"/>
          </w:tcPr>
          <w:p w14:paraId="2939018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30 августа 2019 г. № 1931-р</w:t>
            </w:r>
          </w:p>
        </w:tc>
      </w:tr>
      <w:tr w:rsidR="001F0B85" w:rsidRPr="00F83F02" w14:paraId="5C6B752B" w14:textId="77777777" w:rsidTr="001774C0">
        <w:tc>
          <w:tcPr>
            <w:tcW w:w="665" w:type="dxa"/>
          </w:tcPr>
          <w:p w14:paraId="68D33321"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1.9</w:t>
            </w:r>
          </w:p>
        </w:tc>
        <w:tc>
          <w:tcPr>
            <w:tcW w:w="4292" w:type="dxa"/>
          </w:tcPr>
          <w:p w14:paraId="095D6CF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физической культуры и спорта в Российской Федерации на период до 2030 года</w:t>
            </w:r>
          </w:p>
        </w:tc>
        <w:tc>
          <w:tcPr>
            <w:tcW w:w="4394" w:type="dxa"/>
          </w:tcPr>
          <w:p w14:paraId="602A938D"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24 ноября 2020 г. № 3081-р</w:t>
            </w:r>
          </w:p>
        </w:tc>
      </w:tr>
      <w:tr w:rsidR="001F0B85" w:rsidRPr="00F83F02" w14:paraId="2CAA54EE" w14:textId="77777777" w:rsidTr="001774C0">
        <w:tc>
          <w:tcPr>
            <w:tcW w:w="665" w:type="dxa"/>
          </w:tcPr>
          <w:p w14:paraId="217AD082"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1.10</w:t>
            </w:r>
          </w:p>
        </w:tc>
        <w:tc>
          <w:tcPr>
            <w:tcW w:w="4292" w:type="dxa"/>
          </w:tcPr>
          <w:p w14:paraId="7F9DD58D"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государственной национальной политики Российской Федерации на период до 2025 года</w:t>
            </w:r>
          </w:p>
        </w:tc>
        <w:tc>
          <w:tcPr>
            <w:tcW w:w="4394" w:type="dxa"/>
          </w:tcPr>
          <w:p w14:paraId="6516899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указом Президента Российской Федерации 19 декабря 2012 г. № 1666</w:t>
            </w:r>
          </w:p>
        </w:tc>
      </w:tr>
      <w:tr w:rsidR="001F0B85" w:rsidRPr="00F83F02" w14:paraId="7B0AAE4C" w14:textId="77777777" w:rsidTr="001774C0">
        <w:tc>
          <w:tcPr>
            <w:tcW w:w="665" w:type="dxa"/>
          </w:tcPr>
          <w:p w14:paraId="1D8902D5"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1.11</w:t>
            </w:r>
          </w:p>
        </w:tc>
        <w:tc>
          <w:tcPr>
            <w:tcW w:w="4292" w:type="dxa"/>
          </w:tcPr>
          <w:p w14:paraId="2C3E6D16"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инновационного развития Российской Федерации на период до 2020 года</w:t>
            </w:r>
          </w:p>
        </w:tc>
        <w:tc>
          <w:tcPr>
            <w:tcW w:w="4394" w:type="dxa"/>
          </w:tcPr>
          <w:p w14:paraId="71EBB84F"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8 декабря 2011 г. № 2227-р</w:t>
            </w:r>
          </w:p>
        </w:tc>
      </w:tr>
      <w:tr w:rsidR="001F0B85" w:rsidRPr="00F83F02" w14:paraId="1558096F" w14:textId="77777777" w:rsidTr="001774C0">
        <w:tc>
          <w:tcPr>
            <w:tcW w:w="665" w:type="dxa"/>
          </w:tcPr>
          <w:p w14:paraId="63CDA6B3"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lastRenderedPageBreak/>
              <w:t>1.12</w:t>
            </w:r>
          </w:p>
        </w:tc>
        <w:tc>
          <w:tcPr>
            <w:tcW w:w="4292" w:type="dxa"/>
          </w:tcPr>
          <w:p w14:paraId="6380FC1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xml:space="preserve">Стратегия государственной культурной политики на период до 2030 года </w:t>
            </w:r>
          </w:p>
        </w:tc>
        <w:tc>
          <w:tcPr>
            <w:tcW w:w="4394" w:type="dxa"/>
          </w:tcPr>
          <w:p w14:paraId="6652E64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29 февраля 2016 г. № 326-р</w:t>
            </w:r>
          </w:p>
        </w:tc>
      </w:tr>
      <w:tr w:rsidR="001F0B85" w:rsidRPr="00F83F02" w14:paraId="1DE4CA45" w14:textId="77777777" w:rsidTr="001774C0">
        <w:tc>
          <w:tcPr>
            <w:tcW w:w="665" w:type="dxa"/>
          </w:tcPr>
          <w:p w14:paraId="6D6E952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1.13</w:t>
            </w:r>
          </w:p>
        </w:tc>
        <w:tc>
          <w:tcPr>
            <w:tcW w:w="4292" w:type="dxa"/>
          </w:tcPr>
          <w:p w14:paraId="465DE5D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информационного общества в Российской Федерации на 2017 - 2030 годы</w:t>
            </w:r>
          </w:p>
        </w:tc>
        <w:tc>
          <w:tcPr>
            <w:tcW w:w="4394" w:type="dxa"/>
          </w:tcPr>
          <w:p w14:paraId="1B476B1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указом Президента Российской Федерации от 9 мая 2017 г. № 203</w:t>
            </w:r>
          </w:p>
        </w:tc>
      </w:tr>
      <w:tr w:rsidR="001F0B85" w:rsidRPr="00F83F02" w14:paraId="7C16BCF8" w14:textId="77777777" w:rsidTr="001774C0">
        <w:tc>
          <w:tcPr>
            <w:tcW w:w="665" w:type="dxa"/>
          </w:tcPr>
          <w:p w14:paraId="6D307C46"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1.14</w:t>
            </w:r>
          </w:p>
        </w:tc>
        <w:tc>
          <w:tcPr>
            <w:tcW w:w="4292" w:type="dxa"/>
          </w:tcPr>
          <w:p w14:paraId="781C8702"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развития малого и среднего предпринимательства в Российской Федерации на период до 2030 года</w:t>
            </w:r>
          </w:p>
        </w:tc>
        <w:tc>
          <w:tcPr>
            <w:tcW w:w="4394" w:type="dxa"/>
          </w:tcPr>
          <w:p w14:paraId="7974420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2 июня 2016 г. № 1083-р</w:t>
            </w:r>
          </w:p>
        </w:tc>
      </w:tr>
      <w:tr w:rsidR="001F0B85" w:rsidRPr="00F83F02" w14:paraId="53F7651F" w14:textId="77777777" w:rsidTr="001774C0">
        <w:tc>
          <w:tcPr>
            <w:tcW w:w="665" w:type="dxa"/>
          </w:tcPr>
          <w:p w14:paraId="0F5C649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1.15</w:t>
            </w:r>
          </w:p>
        </w:tc>
        <w:tc>
          <w:tcPr>
            <w:tcW w:w="4292" w:type="dxa"/>
          </w:tcPr>
          <w:p w14:paraId="668CB1E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экономической безопасности Российской Федерации на период до 2030 года</w:t>
            </w:r>
          </w:p>
        </w:tc>
        <w:tc>
          <w:tcPr>
            <w:tcW w:w="4394" w:type="dxa"/>
          </w:tcPr>
          <w:p w14:paraId="3E90CC3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указом Президента Российской Федерации от 13 мая 2017 г. № 208</w:t>
            </w:r>
          </w:p>
        </w:tc>
      </w:tr>
      <w:tr w:rsidR="001F0B85" w:rsidRPr="00F83F02" w14:paraId="3FA8AC18" w14:textId="77777777" w:rsidTr="001774C0">
        <w:tc>
          <w:tcPr>
            <w:tcW w:w="665" w:type="dxa"/>
          </w:tcPr>
          <w:p w14:paraId="54EF3BDD"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1.16</w:t>
            </w:r>
          </w:p>
        </w:tc>
        <w:tc>
          <w:tcPr>
            <w:tcW w:w="4292" w:type="dxa"/>
          </w:tcPr>
          <w:p w14:paraId="78D872CF"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Доктрина продовольственной безопасности Российской Федерации</w:t>
            </w:r>
          </w:p>
        </w:tc>
        <w:tc>
          <w:tcPr>
            <w:tcW w:w="4394" w:type="dxa"/>
          </w:tcPr>
          <w:p w14:paraId="22B9742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указом Президента Российской Федерации от 21 января 2020 г. № 20</w:t>
            </w:r>
          </w:p>
        </w:tc>
      </w:tr>
      <w:tr w:rsidR="001F0B85" w:rsidRPr="00F83F02" w14:paraId="6E45E134" w14:textId="77777777" w:rsidTr="001774C0">
        <w:tc>
          <w:tcPr>
            <w:tcW w:w="665" w:type="dxa"/>
          </w:tcPr>
          <w:p w14:paraId="44DEDE9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1.17</w:t>
            </w:r>
          </w:p>
        </w:tc>
        <w:tc>
          <w:tcPr>
            <w:tcW w:w="4292" w:type="dxa"/>
          </w:tcPr>
          <w:p w14:paraId="350E712B"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социально-экономического развития Приволжского федерального округа на период до 2020 года</w:t>
            </w:r>
          </w:p>
        </w:tc>
        <w:tc>
          <w:tcPr>
            <w:tcW w:w="4394" w:type="dxa"/>
          </w:tcPr>
          <w:p w14:paraId="06185372"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7 февраля 2011 года N 165-р</w:t>
            </w:r>
          </w:p>
        </w:tc>
      </w:tr>
      <w:tr w:rsidR="001F0B85" w:rsidRPr="00F83F02" w14:paraId="62D9D34B" w14:textId="77777777" w:rsidTr="001774C0">
        <w:tc>
          <w:tcPr>
            <w:tcW w:w="665" w:type="dxa"/>
          </w:tcPr>
          <w:p w14:paraId="09DD68DA"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1.18</w:t>
            </w:r>
          </w:p>
        </w:tc>
        <w:tc>
          <w:tcPr>
            <w:tcW w:w="4292" w:type="dxa"/>
          </w:tcPr>
          <w:p w14:paraId="0E0C2879"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План мероприятий по реализации Стратегии социально-экономического развития Приволжского федерального округа на период до 2020 года</w:t>
            </w:r>
          </w:p>
        </w:tc>
        <w:tc>
          <w:tcPr>
            <w:tcW w:w="4394" w:type="dxa"/>
          </w:tcPr>
          <w:p w14:paraId="0379630E"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распоряжением Правительства Российской Федерации от 5 сентября 2011 года № 1535-р</w:t>
            </w:r>
          </w:p>
        </w:tc>
      </w:tr>
      <w:tr w:rsidR="001F0B85" w:rsidRPr="00F83F02" w14:paraId="098057FF" w14:textId="77777777" w:rsidTr="001774C0">
        <w:tc>
          <w:tcPr>
            <w:tcW w:w="665" w:type="dxa"/>
          </w:tcPr>
          <w:p w14:paraId="598BE1D3"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2</w:t>
            </w:r>
          </w:p>
        </w:tc>
        <w:tc>
          <w:tcPr>
            <w:tcW w:w="8686" w:type="dxa"/>
            <w:gridSpan w:val="2"/>
          </w:tcPr>
          <w:p w14:paraId="666345F9" w14:textId="77777777" w:rsidR="001F0B85" w:rsidRPr="00F83F02" w:rsidRDefault="001F0B85" w:rsidP="001F0B85">
            <w:pPr>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b/>
                <w:bCs/>
                <w:color w:val="000000"/>
                <w:kern w:val="2"/>
                <w:sz w:val="20"/>
                <w:szCs w:val="20"/>
                <w:lang w:eastAsia="x-none"/>
                <w14:ligatures w14:val="standardContextual"/>
              </w:rPr>
              <w:t>Республика Чувашия</w:t>
            </w:r>
          </w:p>
        </w:tc>
      </w:tr>
      <w:tr w:rsidR="001F0B85" w:rsidRPr="00F83F02" w14:paraId="14028213" w14:textId="77777777" w:rsidTr="001774C0">
        <w:tc>
          <w:tcPr>
            <w:tcW w:w="665" w:type="dxa"/>
          </w:tcPr>
          <w:p w14:paraId="1BBC92C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t>2.1</w:t>
            </w:r>
          </w:p>
        </w:tc>
        <w:tc>
          <w:tcPr>
            <w:tcW w:w="4292" w:type="dxa"/>
          </w:tcPr>
          <w:p w14:paraId="2C56A3AC" w14:textId="77777777" w:rsidR="001F0B85" w:rsidRPr="00F83F02" w:rsidRDefault="001F0B85" w:rsidP="001F0B85">
            <w:pPr>
              <w:snapToGrid/>
              <w:spacing w:line="276" w:lineRule="auto"/>
              <w:ind w:left="-10" w:firstLine="10"/>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t>Стратегия социально-экономического развития Чувашской Республики до 2035 года</w:t>
            </w:r>
          </w:p>
        </w:tc>
        <w:tc>
          <w:tcPr>
            <w:tcW w:w="4394" w:type="dxa"/>
          </w:tcPr>
          <w:p w14:paraId="12D1C1BF" w14:textId="77777777" w:rsidR="001F0B85" w:rsidRPr="00F83F02" w:rsidRDefault="001F0B85" w:rsidP="001F0B85">
            <w:pPr>
              <w:snapToGrid/>
              <w:spacing w:line="276" w:lineRule="auto"/>
              <w:ind w:left="-10" w:firstLine="10"/>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t>утверждена Законом Чувашской Республики от 26 ноября 2020 года № 102</w:t>
            </w:r>
          </w:p>
        </w:tc>
      </w:tr>
      <w:tr w:rsidR="001F0B85" w:rsidRPr="00F83F02" w14:paraId="5E1FFBCA" w14:textId="77777777" w:rsidTr="001774C0">
        <w:tc>
          <w:tcPr>
            <w:tcW w:w="665" w:type="dxa"/>
          </w:tcPr>
          <w:p w14:paraId="3F44C388"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2.2</w:t>
            </w:r>
          </w:p>
        </w:tc>
        <w:tc>
          <w:tcPr>
            <w:tcW w:w="4292" w:type="dxa"/>
          </w:tcPr>
          <w:p w14:paraId="4C0E0DD3"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Схема территориального планирования Чувашской Республики</w:t>
            </w:r>
          </w:p>
        </w:tc>
        <w:tc>
          <w:tcPr>
            <w:tcW w:w="4394" w:type="dxa"/>
          </w:tcPr>
          <w:p w14:paraId="52353430"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25.12.2017 N 522</w:t>
            </w:r>
          </w:p>
        </w:tc>
      </w:tr>
      <w:tr w:rsidR="001F0B85" w:rsidRPr="00F83F02" w14:paraId="58F8B749" w14:textId="77777777" w:rsidTr="001774C0">
        <w:tc>
          <w:tcPr>
            <w:tcW w:w="665" w:type="dxa"/>
          </w:tcPr>
          <w:p w14:paraId="0C0B52DF"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2.3</w:t>
            </w:r>
          </w:p>
        </w:tc>
        <w:tc>
          <w:tcPr>
            <w:tcW w:w="4292" w:type="dxa"/>
          </w:tcPr>
          <w:p w14:paraId="2976EA5D"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Прогноз долгосрочного социально-экономического развития Чувашской Республики на период до 2035 года</w:t>
            </w:r>
          </w:p>
        </w:tc>
        <w:tc>
          <w:tcPr>
            <w:tcW w:w="4394" w:type="dxa"/>
          </w:tcPr>
          <w:p w14:paraId="5209B1D9"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 постановлением Кабинета Министров Чувашской Республики от 12.09.2019 N 380</w:t>
            </w:r>
          </w:p>
        </w:tc>
      </w:tr>
      <w:tr w:rsidR="001F0B85" w:rsidRPr="00F83F02" w14:paraId="3F4D1064" w14:textId="77777777" w:rsidTr="001774C0">
        <w:tc>
          <w:tcPr>
            <w:tcW w:w="665" w:type="dxa"/>
          </w:tcPr>
          <w:p w14:paraId="589C431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2.4</w:t>
            </w:r>
          </w:p>
        </w:tc>
        <w:tc>
          <w:tcPr>
            <w:tcW w:w="4292" w:type="dxa"/>
          </w:tcPr>
          <w:p w14:paraId="7DC76FF8"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Прогноз социально-экономического развития Чувашской Республики на 2023 - 2025 годы</w:t>
            </w:r>
          </w:p>
        </w:tc>
        <w:tc>
          <w:tcPr>
            <w:tcW w:w="4394" w:type="dxa"/>
          </w:tcPr>
          <w:p w14:paraId="671F8563"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 постановлением Кабинета Министров Чувашской Республики</w:t>
            </w:r>
            <w:r w:rsidRPr="00F83F02">
              <w:rPr>
                <w:rFonts w:eastAsiaTheme="minorHAnsi"/>
                <w:kern w:val="2"/>
                <w:sz w:val="24"/>
                <w:lang w:eastAsia="en-US"/>
                <w14:ligatures w14:val="standardContextual"/>
              </w:rPr>
              <w:t xml:space="preserve"> </w:t>
            </w:r>
            <w:r w:rsidRPr="00F83F02">
              <w:rPr>
                <w:rFonts w:eastAsiaTheme="minorHAnsi"/>
                <w:kern w:val="2"/>
                <w:sz w:val="20"/>
                <w:szCs w:val="20"/>
                <w:lang w:eastAsia="en-US"/>
                <w14:ligatures w14:val="standardContextual"/>
              </w:rPr>
              <w:t>от 30.06.2022 N 617-р</w:t>
            </w:r>
          </w:p>
        </w:tc>
      </w:tr>
      <w:tr w:rsidR="001F0B85" w:rsidRPr="00F83F02" w14:paraId="7CF3D5A0" w14:textId="77777777" w:rsidTr="001774C0">
        <w:tc>
          <w:tcPr>
            <w:tcW w:w="665" w:type="dxa"/>
          </w:tcPr>
          <w:p w14:paraId="0A7A959D"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Cs w:val="20"/>
                <w:lang w:eastAsia="en-US"/>
                <w14:ligatures w14:val="standardContextual"/>
              </w:rPr>
            </w:pPr>
            <w:r w:rsidRPr="00F83F02">
              <w:rPr>
                <w:rFonts w:eastAsiaTheme="minorHAnsi"/>
                <w:kern w:val="2"/>
                <w:lang w:eastAsia="en-US"/>
                <w14:ligatures w14:val="standardContextual"/>
              </w:rPr>
              <w:t>2.5</w:t>
            </w:r>
          </w:p>
        </w:tc>
        <w:tc>
          <w:tcPr>
            <w:tcW w:w="4292" w:type="dxa"/>
          </w:tcPr>
          <w:p w14:paraId="1BCA4DE0" w14:textId="77777777" w:rsidR="001F0B85" w:rsidRPr="00F83F02" w:rsidRDefault="001F0B85" w:rsidP="001F0B85">
            <w:pPr>
              <w:snapToGrid/>
              <w:spacing w:line="276" w:lineRule="auto"/>
              <w:ind w:left="-10" w:firstLine="10"/>
              <w:jc w:val="both"/>
              <w:rPr>
                <w:rFonts w:eastAsiaTheme="minorHAnsi"/>
                <w:kern w:val="2"/>
                <w:szCs w:val="20"/>
                <w:lang w:eastAsia="en-US"/>
                <w14:ligatures w14:val="standardContextual"/>
              </w:rPr>
            </w:pPr>
            <w:r w:rsidRPr="00F83F02">
              <w:rPr>
                <w:rFonts w:eastAsiaTheme="minorHAnsi"/>
                <w:kern w:val="2"/>
                <w:lang w:eastAsia="en-US"/>
                <w14:ligatures w14:val="standardContextual"/>
              </w:rPr>
              <w:t>Бюджетный прогноз Чувашской Республики на период до 2035 года</w:t>
            </w:r>
          </w:p>
        </w:tc>
        <w:tc>
          <w:tcPr>
            <w:tcW w:w="4394" w:type="dxa"/>
          </w:tcPr>
          <w:p w14:paraId="3B1A59CD" w14:textId="77777777" w:rsidR="001F0B85" w:rsidRPr="00F83F02" w:rsidRDefault="001F0B85" w:rsidP="001F0B85">
            <w:pPr>
              <w:snapToGrid/>
              <w:spacing w:line="276" w:lineRule="auto"/>
              <w:ind w:left="-10" w:firstLine="10"/>
              <w:jc w:val="both"/>
              <w:rPr>
                <w:rFonts w:eastAsiaTheme="minorHAnsi"/>
                <w:kern w:val="2"/>
                <w:szCs w:val="20"/>
                <w:lang w:eastAsia="en-US"/>
                <w14:ligatures w14:val="standardContextual"/>
              </w:rPr>
            </w:pPr>
            <w:r w:rsidRPr="00F83F02">
              <w:rPr>
                <w:rFonts w:eastAsiaTheme="minorHAnsi"/>
                <w:kern w:val="2"/>
                <w:lang w:eastAsia="en-US"/>
                <w14:ligatures w14:val="standardContextual"/>
              </w:rPr>
              <w:t>утвержден постановлением Кабинета Министров Чувашской Республики от 22.01.2020 N 24</w:t>
            </w:r>
          </w:p>
        </w:tc>
      </w:tr>
      <w:tr w:rsidR="001F0B85" w:rsidRPr="00F83F02" w14:paraId="3043100D" w14:textId="77777777" w:rsidTr="001774C0">
        <w:tc>
          <w:tcPr>
            <w:tcW w:w="665" w:type="dxa"/>
          </w:tcPr>
          <w:p w14:paraId="31575842"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3</w:t>
            </w:r>
          </w:p>
        </w:tc>
        <w:tc>
          <w:tcPr>
            <w:tcW w:w="8686" w:type="dxa"/>
            <w:gridSpan w:val="2"/>
          </w:tcPr>
          <w:p w14:paraId="7EE19CA3" w14:textId="77777777" w:rsidR="001F0B85" w:rsidRPr="00F83F02" w:rsidRDefault="001F0B85" w:rsidP="001F0B85">
            <w:pPr>
              <w:snapToGrid/>
              <w:spacing w:line="276" w:lineRule="auto"/>
              <w:ind w:left="-10" w:firstLine="10"/>
              <w:jc w:val="both"/>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Вурнарский муниципальный округ</w:t>
            </w:r>
          </w:p>
        </w:tc>
      </w:tr>
      <w:tr w:rsidR="001F0B85" w:rsidRPr="00F83F02" w14:paraId="3B459369" w14:textId="77777777" w:rsidTr="001774C0">
        <w:tc>
          <w:tcPr>
            <w:tcW w:w="665" w:type="dxa"/>
          </w:tcPr>
          <w:p w14:paraId="17CB9FDC"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t>3.1</w:t>
            </w:r>
          </w:p>
        </w:tc>
        <w:tc>
          <w:tcPr>
            <w:tcW w:w="4292" w:type="dxa"/>
          </w:tcPr>
          <w:p w14:paraId="79C08C4A"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Стратегия социально-экономического развития Вурнарского района Чувашской Республики до 2035 года</w:t>
            </w:r>
          </w:p>
        </w:tc>
        <w:tc>
          <w:tcPr>
            <w:tcW w:w="4394" w:type="dxa"/>
          </w:tcPr>
          <w:p w14:paraId="6AD2FD20"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решение Собрания депутатов Вурнарского района от 25.04.2019г.  №45/3</w:t>
            </w:r>
          </w:p>
        </w:tc>
      </w:tr>
      <w:tr w:rsidR="001F0B85" w:rsidRPr="00F83F02" w14:paraId="6B935568" w14:textId="77777777" w:rsidTr="001774C0">
        <w:tc>
          <w:tcPr>
            <w:tcW w:w="665" w:type="dxa"/>
          </w:tcPr>
          <w:p w14:paraId="7734F470"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3.2</w:t>
            </w:r>
          </w:p>
        </w:tc>
        <w:tc>
          <w:tcPr>
            <w:tcW w:w="4292" w:type="dxa"/>
          </w:tcPr>
          <w:p w14:paraId="45926FF6"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Прогноз социально–экономического развития Вурнарского района</w:t>
            </w:r>
            <w:r w:rsidRPr="00F83F02">
              <w:rPr>
                <w:rFonts w:eastAsiaTheme="minorHAnsi"/>
                <w:kern w:val="2"/>
                <w:sz w:val="24"/>
                <w:lang w:eastAsia="en-US"/>
                <w14:ligatures w14:val="standardContextual"/>
              </w:rPr>
              <w:t xml:space="preserve"> </w:t>
            </w:r>
            <w:r w:rsidRPr="00F83F02">
              <w:rPr>
                <w:rFonts w:eastAsiaTheme="minorHAnsi"/>
                <w:kern w:val="2"/>
                <w:sz w:val="20"/>
                <w:szCs w:val="20"/>
                <w:lang w:eastAsia="en-US"/>
                <w14:ligatures w14:val="standardContextual"/>
              </w:rPr>
              <w:t>Чувашской Республики на 2023г. и плановый период 2024-2025гг</w:t>
            </w:r>
          </w:p>
        </w:tc>
        <w:tc>
          <w:tcPr>
            <w:tcW w:w="4394" w:type="dxa"/>
          </w:tcPr>
          <w:p w14:paraId="1DDE1333"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04.07.2022 №429</w:t>
            </w:r>
          </w:p>
        </w:tc>
      </w:tr>
      <w:tr w:rsidR="001F0B85" w:rsidRPr="00F83F02" w14:paraId="56A61ABC" w14:textId="77777777" w:rsidTr="001774C0">
        <w:tc>
          <w:tcPr>
            <w:tcW w:w="665" w:type="dxa"/>
          </w:tcPr>
          <w:p w14:paraId="0E40545F" w14:textId="77777777" w:rsidR="001F0B85" w:rsidRPr="00F83F02" w:rsidRDefault="001F0B85" w:rsidP="001F0B85">
            <w:pPr>
              <w:widowControl w:val="0"/>
              <w:autoSpaceDE w:val="0"/>
              <w:autoSpaceDN w:val="0"/>
              <w:adjustRightInd w:val="0"/>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3.3</w:t>
            </w:r>
          </w:p>
        </w:tc>
        <w:tc>
          <w:tcPr>
            <w:tcW w:w="4292" w:type="dxa"/>
          </w:tcPr>
          <w:p w14:paraId="54F16F0B"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Комплексная программа социально-экономического развития Вурнарского района Чувашской Республики на 2020-2025 годы</w:t>
            </w:r>
          </w:p>
        </w:tc>
        <w:tc>
          <w:tcPr>
            <w:tcW w:w="4394" w:type="dxa"/>
          </w:tcPr>
          <w:p w14:paraId="4D3DCB1E" w14:textId="77777777" w:rsidR="001F0B85" w:rsidRPr="00F83F02" w:rsidRDefault="001F0B85" w:rsidP="001F0B85">
            <w:pPr>
              <w:snapToGrid/>
              <w:spacing w:line="276" w:lineRule="auto"/>
              <w:ind w:left="-10" w:firstLine="10"/>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xml:space="preserve">постановление администрации Вурнарского района Чувашской Республики от 29.06.2020 г. №424      </w:t>
            </w:r>
          </w:p>
        </w:tc>
      </w:tr>
    </w:tbl>
    <w:p w14:paraId="3D5C7A29" w14:textId="77777777" w:rsidR="001F0B85" w:rsidRPr="00F83F02" w:rsidRDefault="001F0B85" w:rsidP="001F0B85">
      <w:pPr>
        <w:snapToGrid/>
        <w:spacing w:line="276" w:lineRule="auto"/>
        <w:ind w:firstLine="709"/>
        <w:jc w:val="both"/>
        <w:rPr>
          <w:rFonts w:eastAsiaTheme="minorHAnsi"/>
          <w:kern w:val="2"/>
          <w:sz w:val="24"/>
          <w:highlight w:val="red"/>
          <w:lang w:eastAsia="x-none"/>
          <w14:ligatures w14:val="standardContextual"/>
        </w:rPr>
      </w:pPr>
    </w:p>
    <w:p w14:paraId="1FC744E6" w14:textId="19A9EB37" w:rsidR="001F0B85" w:rsidRPr="00F83F02" w:rsidRDefault="001F0B85" w:rsidP="001F0B85">
      <w:pPr>
        <w:autoSpaceDE w:val="0"/>
        <w:autoSpaceDN w:val="0"/>
        <w:adjustRightInd w:val="0"/>
        <w:snapToGrid/>
        <w:spacing w:before="120" w:after="120" w:line="276" w:lineRule="auto"/>
        <w:ind w:firstLine="709"/>
        <w:jc w:val="both"/>
        <w:rPr>
          <w:rFonts w:eastAsiaTheme="minorHAnsi"/>
          <w:kern w:val="2"/>
          <w:sz w:val="24"/>
          <w:szCs w:val="24"/>
          <w:lang w:eastAsia="en-US"/>
          <w14:ligatures w14:val="standardContextual"/>
        </w:rPr>
      </w:pPr>
      <w:r w:rsidRPr="00F83F02">
        <w:rPr>
          <w:rFonts w:eastAsiaTheme="minorHAnsi"/>
          <w:kern w:val="2"/>
          <w:sz w:val="24"/>
          <w:szCs w:val="24"/>
          <w:lang w:eastAsia="en-US"/>
          <w14:ligatures w14:val="standardContextual"/>
        </w:rPr>
        <w:t>Сведения о действующих на территории Вурнарского муниципального округа целевых, отраслевых программах, приведенные ниже в таблице</w:t>
      </w:r>
      <w:r w:rsidR="00E127EF" w:rsidRPr="00F83F02">
        <w:rPr>
          <w:rFonts w:eastAsiaTheme="minorHAnsi"/>
          <w:kern w:val="2"/>
          <w:sz w:val="24"/>
          <w:szCs w:val="24"/>
          <w:lang w:eastAsia="en-US"/>
          <w14:ligatures w14:val="standardContextual"/>
        </w:rPr>
        <w:t xml:space="preserve"> 2.1.2</w:t>
      </w:r>
      <w:r w:rsidRPr="00F83F02">
        <w:rPr>
          <w:rFonts w:eastAsiaTheme="minorHAnsi"/>
          <w:kern w:val="2"/>
          <w:sz w:val="24"/>
          <w:szCs w:val="24"/>
          <w:lang w:eastAsia="en-US"/>
          <w14:ligatures w14:val="standardContextual"/>
        </w:rPr>
        <w:t>.</w:t>
      </w:r>
    </w:p>
    <w:p w14:paraId="3AAAE267" w14:textId="7AE9EFDD" w:rsidR="001F0B85" w:rsidRPr="00F83F02" w:rsidRDefault="001F0B85" w:rsidP="001F0B85">
      <w:pPr>
        <w:snapToGrid/>
        <w:spacing w:before="120" w:after="120" w:line="276" w:lineRule="auto"/>
        <w:ind w:firstLine="709"/>
        <w:jc w:val="right"/>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lastRenderedPageBreak/>
        <w:t xml:space="preserve">Таблица </w:t>
      </w:r>
      <w:r w:rsidR="00E127EF" w:rsidRPr="00F83F02">
        <w:rPr>
          <w:rFonts w:eastAsiaTheme="minorHAnsi"/>
          <w:kern w:val="2"/>
          <w:sz w:val="24"/>
          <w:szCs w:val="24"/>
          <w:lang w:eastAsia="x-none"/>
          <w14:ligatures w14:val="standardContextual"/>
        </w:rPr>
        <w:t>2.1.2</w:t>
      </w:r>
    </w:p>
    <w:p w14:paraId="48BC61C2" w14:textId="77777777" w:rsidR="001F0B85" w:rsidRPr="00F83F02" w:rsidRDefault="001F0B85" w:rsidP="001F0B85">
      <w:pPr>
        <w:snapToGrid/>
        <w:spacing w:before="120" w:after="120" w:line="276" w:lineRule="auto"/>
        <w:ind w:firstLine="709"/>
        <w:jc w:val="center"/>
        <w:rPr>
          <w:rFonts w:eastAsiaTheme="minorHAnsi"/>
          <w:kern w:val="2"/>
          <w:sz w:val="24"/>
          <w:szCs w:val="24"/>
          <w:highlight w:val="red"/>
          <w:lang w:eastAsia="x-none"/>
          <w14:ligatures w14:val="standardContextual"/>
        </w:rPr>
      </w:pPr>
      <w:r w:rsidRPr="00F83F02">
        <w:rPr>
          <w:rFonts w:eastAsiaTheme="minorHAnsi"/>
          <w:kern w:val="2"/>
          <w:sz w:val="24"/>
          <w:szCs w:val="24"/>
          <w:lang w:eastAsia="en-US"/>
          <w14:ligatures w14:val="standardContextual"/>
        </w:rPr>
        <w:t>Сведения о целевых, отраслевых программах, действующих на территории Вурнарского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304"/>
        <w:gridCol w:w="5374"/>
      </w:tblGrid>
      <w:tr w:rsidR="001F0B85" w:rsidRPr="00F83F02" w14:paraId="02C2F213" w14:textId="77777777" w:rsidTr="001774C0">
        <w:trPr>
          <w:tblHeader/>
        </w:trPr>
        <w:tc>
          <w:tcPr>
            <w:tcW w:w="667" w:type="dxa"/>
          </w:tcPr>
          <w:p w14:paraId="7DFF2F3B"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 п/п</w:t>
            </w:r>
          </w:p>
        </w:tc>
        <w:tc>
          <w:tcPr>
            <w:tcW w:w="3304" w:type="dxa"/>
          </w:tcPr>
          <w:p w14:paraId="41C3EFE2"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Наименование программы</w:t>
            </w:r>
          </w:p>
        </w:tc>
        <w:tc>
          <w:tcPr>
            <w:tcW w:w="5374" w:type="dxa"/>
          </w:tcPr>
          <w:p w14:paraId="14D677E9"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Нормативно-правовой акт об утверждении программы</w:t>
            </w:r>
          </w:p>
        </w:tc>
      </w:tr>
      <w:tr w:rsidR="001F0B85" w:rsidRPr="00F83F02" w14:paraId="04CD4C2C" w14:textId="77777777" w:rsidTr="001774C0">
        <w:trPr>
          <w:tblHeader/>
        </w:trPr>
        <w:tc>
          <w:tcPr>
            <w:tcW w:w="667" w:type="dxa"/>
          </w:tcPr>
          <w:p w14:paraId="0BCD80DF"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1</w:t>
            </w:r>
          </w:p>
        </w:tc>
        <w:tc>
          <w:tcPr>
            <w:tcW w:w="3304" w:type="dxa"/>
          </w:tcPr>
          <w:p w14:paraId="65D5A6CE"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2</w:t>
            </w:r>
          </w:p>
        </w:tc>
        <w:tc>
          <w:tcPr>
            <w:tcW w:w="5374" w:type="dxa"/>
          </w:tcPr>
          <w:p w14:paraId="506D1BB8" w14:textId="77777777" w:rsidR="001F0B85" w:rsidRPr="00F83F02" w:rsidRDefault="001F0B85" w:rsidP="001F0B85">
            <w:pPr>
              <w:widowControl w:val="0"/>
              <w:autoSpaceDE w:val="0"/>
              <w:autoSpaceDN w:val="0"/>
              <w:adjustRightInd w:val="0"/>
              <w:snapToGrid/>
              <w:spacing w:line="276" w:lineRule="auto"/>
              <w:ind w:firstLine="29"/>
              <w:jc w:val="center"/>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3</w:t>
            </w:r>
          </w:p>
        </w:tc>
      </w:tr>
      <w:tr w:rsidR="001F0B85" w:rsidRPr="00F83F02" w14:paraId="571C9C39" w14:textId="77777777" w:rsidTr="001774C0">
        <w:tc>
          <w:tcPr>
            <w:tcW w:w="9345" w:type="dxa"/>
            <w:gridSpan w:val="3"/>
          </w:tcPr>
          <w:p w14:paraId="52EFDDC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 xml:space="preserve">1. Государственные программы Чувашской Республики </w:t>
            </w:r>
          </w:p>
        </w:tc>
      </w:tr>
      <w:tr w:rsidR="001F0B85" w:rsidRPr="00F83F02" w14:paraId="201F0E30" w14:textId="77777777" w:rsidTr="001774C0">
        <w:tc>
          <w:tcPr>
            <w:tcW w:w="667" w:type="dxa"/>
          </w:tcPr>
          <w:p w14:paraId="7FA20AA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w:t>
            </w:r>
          </w:p>
        </w:tc>
        <w:tc>
          <w:tcPr>
            <w:tcW w:w="3304" w:type="dxa"/>
          </w:tcPr>
          <w:p w14:paraId="067E86C0"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«Развитие здравоохранения»</w:t>
            </w:r>
          </w:p>
        </w:tc>
        <w:tc>
          <w:tcPr>
            <w:tcW w:w="5374" w:type="dxa"/>
          </w:tcPr>
          <w:p w14:paraId="3F043982" w14:textId="77777777" w:rsidR="001F0B85" w:rsidRPr="00F83F02" w:rsidRDefault="001F0B85" w:rsidP="001F0B85">
            <w:pPr>
              <w:snapToGrid/>
              <w:spacing w:line="276" w:lineRule="auto"/>
              <w:ind w:firstLine="29"/>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19.11.2018 N 461</w:t>
            </w:r>
          </w:p>
        </w:tc>
      </w:tr>
      <w:tr w:rsidR="001F0B85" w:rsidRPr="00F83F02" w14:paraId="25E6A2E0" w14:textId="77777777" w:rsidTr="001774C0">
        <w:tc>
          <w:tcPr>
            <w:tcW w:w="667" w:type="dxa"/>
          </w:tcPr>
          <w:p w14:paraId="627018B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w:t>
            </w:r>
          </w:p>
        </w:tc>
        <w:tc>
          <w:tcPr>
            <w:tcW w:w="3304" w:type="dxa"/>
          </w:tcPr>
          <w:p w14:paraId="0171C136"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«Социальная поддержка граждан»</w:t>
            </w:r>
          </w:p>
        </w:tc>
        <w:tc>
          <w:tcPr>
            <w:tcW w:w="5374" w:type="dxa"/>
          </w:tcPr>
          <w:p w14:paraId="040DF117" w14:textId="77777777" w:rsidR="001F0B85" w:rsidRPr="00F83F02" w:rsidRDefault="001F0B85" w:rsidP="001F0B85">
            <w:pPr>
              <w:snapToGrid/>
              <w:spacing w:line="276" w:lineRule="auto"/>
              <w:ind w:firstLine="29"/>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26.12.2018 N542</w:t>
            </w:r>
          </w:p>
        </w:tc>
      </w:tr>
      <w:tr w:rsidR="001F0B85" w:rsidRPr="00F83F02" w14:paraId="5A4CEE4A" w14:textId="77777777" w:rsidTr="001774C0">
        <w:tc>
          <w:tcPr>
            <w:tcW w:w="667" w:type="dxa"/>
          </w:tcPr>
          <w:p w14:paraId="1C032E1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1.3</w:t>
            </w:r>
          </w:p>
        </w:tc>
        <w:tc>
          <w:tcPr>
            <w:tcW w:w="3304" w:type="dxa"/>
          </w:tcPr>
          <w:p w14:paraId="410C2A8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«Доступная среда»</w:t>
            </w:r>
          </w:p>
        </w:tc>
        <w:tc>
          <w:tcPr>
            <w:tcW w:w="5374" w:type="dxa"/>
          </w:tcPr>
          <w:p w14:paraId="0AC8F433"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07.12.2018 N 500</w:t>
            </w:r>
          </w:p>
        </w:tc>
      </w:tr>
      <w:tr w:rsidR="001F0B85" w:rsidRPr="00F83F02" w14:paraId="2E387DFD" w14:textId="77777777" w:rsidTr="001774C0">
        <w:tc>
          <w:tcPr>
            <w:tcW w:w="667" w:type="dxa"/>
          </w:tcPr>
          <w:p w14:paraId="545E7BB3"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1.4</w:t>
            </w:r>
          </w:p>
        </w:tc>
        <w:tc>
          <w:tcPr>
            <w:tcW w:w="3304" w:type="dxa"/>
          </w:tcPr>
          <w:p w14:paraId="47BC74A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физической культуры и спорта»</w:t>
            </w:r>
          </w:p>
        </w:tc>
        <w:tc>
          <w:tcPr>
            <w:tcW w:w="5374" w:type="dxa"/>
          </w:tcPr>
          <w:p w14:paraId="23D49A8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12.12.2018 N 517</w:t>
            </w:r>
          </w:p>
        </w:tc>
      </w:tr>
      <w:tr w:rsidR="001F0B85" w:rsidRPr="00F83F02" w14:paraId="7E06D40C" w14:textId="77777777" w:rsidTr="001774C0">
        <w:tc>
          <w:tcPr>
            <w:tcW w:w="667" w:type="dxa"/>
          </w:tcPr>
          <w:p w14:paraId="48462A0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1.5</w:t>
            </w:r>
          </w:p>
        </w:tc>
        <w:tc>
          <w:tcPr>
            <w:tcW w:w="3304" w:type="dxa"/>
          </w:tcPr>
          <w:p w14:paraId="46C8181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«Содействие занятости населения»</w:t>
            </w:r>
          </w:p>
        </w:tc>
        <w:tc>
          <w:tcPr>
            <w:tcW w:w="5374" w:type="dxa"/>
          </w:tcPr>
          <w:p w14:paraId="05508B9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03.12.2018 N 489</w:t>
            </w:r>
          </w:p>
        </w:tc>
      </w:tr>
      <w:tr w:rsidR="001F0B85" w:rsidRPr="00F83F02" w14:paraId="6F9331D0" w14:textId="77777777" w:rsidTr="001774C0">
        <w:tc>
          <w:tcPr>
            <w:tcW w:w="667" w:type="dxa"/>
          </w:tcPr>
          <w:p w14:paraId="6701CE2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1.6</w:t>
            </w:r>
          </w:p>
        </w:tc>
        <w:tc>
          <w:tcPr>
            <w:tcW w:w="3304" w:type="dxa"/>
          </w:tcPr>
          <w:p w14:paraId="4B4EFA33"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образования»</w:t>
            </w:r>
          </w:p>
        </w:tc>
        <w:tc>
          <w:tcPr>
            <w:tcW w:w="5374" w:type="dxa"/>
          </w:tcPr>
          <w:p w14:paraId="2FE1414F"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20.12.2018 N 531</w:t>
            </w:r>
          </w:p>
        </w:tc>
      </w:tr>
      <w:tr w:rsidR="001F0B85" w:rsidRPr="00F83F02" w14:paraId="4D94BBB4" w14:textId="77777777" w:rsidTr="001774C0">
        <w:tc>
          <w:tcPr>
            <w:tcW w:w="667" w:type="dxa"/>
          </w:tcPr>
          <w:p w14:paraId="7CEAE8A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1.7</w:t>
            </w:r>
          </w:p>
        </w:tc>
        <w:tc>
          <w:tcPr>
            <w:tcW w:w="3304" w:type="dxa"/>
          </w:tcPr>
          <w:p w14:paraId="5AEC44A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культуры»</w:t>
            </w:r>
          </w:p>
        </w:tc>
        <w:tc>
          <w:tcPr>
            <w:tcW w:w="5374" w:type="dxa"/>
          </w:tcPr>
          <w:p w14:paraId="3513A45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26.10.2018 N 434</w:t>
            </w:r>
          </w:p>
        </w:tc>
      </w:tr>
      <w:tr w:rsidR="001F0B85" w:rsidRPr="00F83F02" w14:paraId="203719ED" w14:textId="77777777" w:rsidTr="001774C0">
        <w:tc>
          <w:tcPr>
            <w:tcW w:w="667" w:type="dxa"/>
          </w:tcPr>
          <w:p w14:paraId="5DF1CC45"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1.8</w:t>
            </w:r>
          </w:p>
        </w:tc>
        <w:tc>
          <w:tcPr>
            <w:tcW w:w="3304" w:type="dxa"/>
          </w:tcPr>
          <w:p w14:paraId="203651C7" w14:textId="77777777" w:rsidR="001F0B85" w:rsidRPr="00F83F02" w:rsidRDefault="001F0B85" w:rsidP="001F0B85">
            <w:pPr>
              <w:widowControl w:val="0"/>
              <w:autoSpaceDE w:val="0"/>
              <w:autoSpaceDN w:val="0"/>
              <w:adjustRightInd w:val="0"/>
              <w:snapToGrid/>
              <w:spacing w:line="480"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туризма и индустрии гостеприимства»</w:t>
            </w:r>
          </w:p>
        </w:tc>
        <w:tc>
          <w:tcPr>
            <w:tcW w:w="5374" w:type="dxa"/>
          </w:tcPr>
          <w:p w14:paraId="5EEC098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22.12.2021 N 695</w:t>
            </w:r>
          </w:p>
        </w:tc>
      </w:tr>
      <w:tr w:rsidR="001F0B85" w:rsidRPr="00F83F02" w14:paraId="0469D4F2" w14:textId="77777777" w:rsidTr="001774C0">
        <w:tc>
          <w:tcPr>
            <w:tcW w:w="667" w:type="dxa"/>
          </w:tcPr>
          <w:p w14:paraId="7CEA594F"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1.9</w:t>
            </w:r>
          </w:p>
        </w:tc>
        <w:tc>
          <w:tcPr>
            <w:tcW w:w="3304" w:type="dxa"/>
          </w:tcPr>
          <w:p w14:paraId="45711F1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«Обеспечение граждан в Чувашской Республике доступным и комфортным жильем»</w:t>
            </w:r>
          </w:p>
        </w:tc>
        <w:tc>
          <w:tcPr>
            <w:tcW w:w="5374" w:type="dxa"/>
          </w:tcPr>
          <w:p w14:paraId="1FC284B5"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16.10.2018 N 405</w:t>
            </w:r>
          </w:p>
        </w:tc>
      </w:tr>
      <w:tr w:rsidR="001F0B85" w:rsidRPr="00F83F02" w14:paraId="13B2A765" w14:textId="77777777" w:rsidTr="001774C0">
        <w:tc>
          <w:tcPr>
            <w:tcW w:w="667" w:type="dxa"/>
          </w:tcPr>
          <w:p w14:paraId="6B1AFC7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1.10</w:t>
            </w:r>
          </w:p>
        </w:tc>
        <w:tc>
          <w:tcPr>
            <w:tcW w:w="3304" w:type="dxa"/>
          </w:tcPr>
          <w:p w14:paraId="05533B31"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строительного комплекса и архитектуры»</w:t>
            </w:r>
          </w:p>
        </w:tc>
        <w:tc>
          <w:tcPr>
            <w:tcW w:w="5374" w:type="dxa"/>
          </w:tcPr>
          <w:p w14:paraId="65128CD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08.12.2018 N 520</w:t>
            </w:r>
          </w:p>
        </w:tc>
      </w:tr>
      <w:tr w:rsidR="001F0B85" w:rsidRPr="00F83F02" w14:paraId="47961D88" w14:textId="77777777" w:rsidTr="001774C0">
        <w:tc>
          <w:tcPr>
            <w:tcW w:w="667" w:type="dxa"/>
          </w:tcPr>
          <w:p w14:paraId="47CC8E81"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1.11</w:t>
            </w:r>
          </w:p>
        </w:tc>
        <w:tc>
          <w:tcPr>
            <w:tcW w:w="3304" w:type="dxa"/>
          </w:tcPr>
          <w:p w14:paraId="0D83C94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«Модернизация и развитие сферы жилищно-коммунального хозяйства»</w:t>
            </w:r>
          </w:p>
        </w:tc>
        <w:tc>
          <w:tcPr>
            <w:tcW w:w="5374" w:type="dxa"/>
          </w:tcPr>
          <w:p w14:paraId="13CD572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29.12.2018 N 588</w:t>
            </w:r>
          </w:p>
        </w:tc>
      </w:tr>
      <w:tr w:rsidR="001F0B85" w:rsidRPr="00F83F02" w14:paraId="02F94740" w14:textId="77777777" w:rsidTr="001774C0">
        <w:tc>
          <w:tcPr>
            <w:tcW w:w="667" w:type="dxa"/>
          </w:tcPr>
          <w:p w14:paraId="64F7CF7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1.12</w:t>
            </w:r>
          </w:p>
        </w:tc>
        <w:tc>
          <w:tcPr>
            <w:tcW w:w="3304" w:type="dxa"/>
          </w:tcPr>
          <w:p w14:paraId="11DFA32A"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«Формирование современной городской среды на территории Чувашской Республики»</w:t>
            </w:r>
          </w:p>
        </w:tc>
        <w:tc>
          <w:tcPr>
            <w:tcW w:w="5374" w:type="dxa"/>
          </w:tcPr>
          <w:p w14:paraId="4B8330F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31.08.2017 N 343</w:t>
            </w:r>
          </w:p>
        </w:tc>
      </w:tr>
      <w:tr w:rsidR="001F0B85" w:rsidRPr="00F83F02" w14:paraId="4CF48256" w14:textId="77777777" w:rsidTr="001774C0">
        <w:tc>
          <w:tcPr>
            <w:tcW w:w="667" w:type="dxa"/>
          </w:tcPr>
          <w:p w14:paraId="302F107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1.13</w:t>
            </w:r>
          </w:p>
        </w:tc>
        <w:tc>
          <w:tcPr>
            <w:tcW w:w="3304" w:type="dxa"/>
          </w:tcPr>
          <w:p w14:paraId="18981B4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транспортной системы Чувашской Республики»</w:t>
            </w:r>
          </w:p>
        </w:tc>
        <w:tc>
          <w:tcPr>
            <w:tcW w:w="5374" w:type="dxa"/>
          </w:tcPr>
          <w:p w14:paraId="1E5C1092"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29.12.2018 N 599</w:t>
            </w:r>
          </w:p>
        </w:tc>
      </w:tr>
      <w:tr w:rsidR="001F0B85" w:rsidRPr="00F83F02" w14:paraId="48DA4F53" w14:textId="77777777" w:rsidTr="001774C0">
        <w:tc>
          <w:tcPr>
            <w:tcW w:w="667" w:type="dxa"/>
          </w:tcPr>
          <w:p w14:paraId="5B38FA2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1.14</w:t>
            </w:r>
          </w:p>
        </w:tc>
        <w:tc>
          <w:tcPr>
            <w:tcW w:w="3304" w:type="dxa"/>
          </w:tcPr>
          <w:p w14:paraId="33E18D0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потенциала природно-сырьевых ресурсов и обеспечение экологической безопасности»</w:t>
            </w:r>
          </w:p>
        </w:tc>
        <w:tc>
          <w:tcPr>
            <w:tcW w:w="5374" w:type="dxa"/>
          </w:tcPr>
          <w:p w14:paraId="6EEB02E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18.12.2018 N 525</w:t>
            </w:r>
          </w:p>
        </w:tc>
      </w:tr>
      <w:tr w:rsidR="001F0B85" w:rsidRPr="00F83F02" w14:paraId="5A2AEF2D" w14:textId="77777777" w:rsidTr="001774C0">
        <w:tc>
          <w:tcPr>
            <w:tcW w:w="667" w:type="dxa"/>
          </w:tcPr>
          <w:p w14:paraId="7A21F80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1.15</w:t>
            </w:r>
          </w:p>
        </w:tc>
        <w:tc>
          <w:tcPr>
            <w:tcW w:w="3304" w:type="dxa"/>
          </w:tcPr>
          <w:p w14:paraId="0435B67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«Комплексное развитие сельских территорий Чувашской Республики»</w:t>
            </w:r>
          </w:p>
        </w:tc>
        <w:tc>
          <w:tcPr>
            <w:tcW w:w="5374" w:type="dxa"/>
          </w:tcPr>
          <w:p w14:paraId="1BA66986"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26.12.2019 N 606</w:t>
            </w:r>
          </w:p>
        </w:tc>
      </w:tr>
      <w:tr w:rsidR="001F0B85" w:rsidRPr="00F83F02" w14:paraId="2EC1BB51" w14:textId="77777777" w:rsidTr="001774C0">
        <w:tc>
          <w:tcPr>
            <w:tcW w:w="667" w:type="dxa"/>
          </w:tcPr>
          <w:p w14:paraId="3C2685B6"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1.16</w:t>
            </w:r>
          </w:p>
        </w:tc>
        <w:tc>
          <w:tcPr>
            <w:tcW w:w="3304" w:type="dxa"/>
          </w:tcPr>
          <w:p w14:paraId="2CE4745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«Повышение безопасности жизнедеятельности населения и территорий Чувашской Республики»</w:t>
            </w:r>
          </w:p>
        </w:tc>
        <w:tc>
          <w:tcPr>
            <w:tcW w:w="5374" w:type="dxa"/>
          </w:tcPr>
          <w:p w14:paraId="534F92D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15.11.2018 N 459</w:t>
            </w:r>
          </w:p>
        </w:tc>
      </w:tr>
      <w:tr w:rsidR="001F0B85" w:rsidRPr="00F83F02" w14:paraId="37D7E733" w14:textId="77777777" w:rsidTr="001774C0">
        <w:tc>
          <w:tcPr>
            <w:tcW w:w="667" w:type="dxa"/>
          </w:tcPr>
          <w:p w14:paraId="593BF182"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1.17</w:t>
            </w:r>
          </w:p>
        </w:tc>
        <w:tc>
          <w:tcPr>
            <w:tcW w:w="3304" w:type="dxa"/>
          </w:tcPr>
          <w:p w14:paraId="6BACF552"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«Обеспечение общественного порядка и противодействие преступности»</w:t>
            </w:r>
          </w:p>
        </w:tc>
        <w:tc>
          <w:tcPr>
            <w:tcW w:w="5374" w:type="dxa"/>
          </w:tcPr>
          <w:p w14:paraId="654C369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26.09.2018 N 385</w:t>
            </w:r>
          </w:p>
        </w:tc>
      </w:tr>
      <w:tr w:rsidR="001F0B85" w:rsidRPr="00F83F02" w14:paraId="3CB08AD7" w14:textId="77777777" w:rsidTr="001774C0">
        <w:tc>
          <w:tcPr>
            <w:tcW w:w="667" w:type="dxa"/>
          </w:tcPr>
          <w:p w14:paraId="70CD51E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lastRenderedPageBreak/>
              <w:t>1.18</w:t>
            </w:r>
          </w:p>
        </w:tc>
        <w:tc>
          <w:tcPr>
            <w:tcW w:w="3304" w:type="dxa"/>
          </w:tcPr>
          <w:p w14:paraId="0FCC554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«Экономическое развитие Чувашской Республики»</w:t>
            </w:r>
          </w:p>
        </w:tc>
        <w:tc>
          <w:tcPr>
            <w:tcW w:w="5374" w:type="dxa"/>
          </w:tcPr>
          <w:p w14:paraId="2CF135FA"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05.12.2018 N 496</w:t>
            </w:r>
          </w:p>
        </w:tc>
      </w:tr>
      <w:tr w:rsidR="001F0B85" w:rsidRPr="00F83F02" w14:paraId="3D89AA18" w14:textId="77777777" w:rsidTr="001774C0">
        <w:tc>
          <w:tcPr>
            <w:tcW w:w="667" w:type="dxa"/>
          </w:tcPr>
          <w:p w14:paraId="5BCB3DD5"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1.19</w:t>
            </w:r>
          </w:p>
        </w:tc>
        <w:tc>
          <w:tcPr>
            <w:tcW w:w="3304" w:type="dxa"/>
          </w:tcPr>
          <w:p w14:paraId="1F100B8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сельского хозяйства и регулирование рынка сельскохозяйственной продукции, сырья и продовольствия Чувашской Республики»</w:t>
            </w:r>
          </w:p>
        </w:tc>
        <w:tc>
          <w:tcPr>
            <w:tcW w:w="5374" w:type="dxa"/>
          </w:tcPr>
          <w:p w14:paraId="45969973"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26.10.2018 N 433</w:t>
            </w:r>
          </w:p>
        </w:tc>
      </w:tr>
      <w:tr w:rsidR="001F0B85" w:rsidRPr="00F83F02" w14:paraId="05B8481C" w14:textId="77777777" w:rsidTr="001774C0">
        <w:tc>
          <w:tcPr>
            <w:tcW w:w="667" w:type="dxa"/>
          </w:tcPr>
          <w:p w14:paraId="654F21F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1.20</w:t>
            </w:r>
          </w:p>
        </w:tc>
        <w:tc>
          <w:tcPr>
            <w:tcW w:w="3304" w:type="dxa"/>
          </w:tcPr>
          <w:p w14:paraId="27D743B2"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промышленности и инновационная экономика»</w:t>
            </w:r>
          </w:p>
        </w:tc>
        <w:tc>
          <w:tcPr>
            <w:tcW w:w="5374" w:type="dxa"/>
          </w:tcPr>
          <w:p w14:paraId="084CCF45"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14.12.2018 N 522</w:t>
            </w:r>
          </w:p>
        </w:tc>
      </w:tr>
      <w:tr w:rsidR="001F0B85" w:rsidRPr="00F83F02" w14:paraId="11F81936" w14:textId="77777777" w:rsidTr="001774C0">
        <w:tc>
          <w:tcPr>
            <w:tcW w:w="667" w:type="dxa"/>
          </w:tcPr>
          <w:p w14:paraId="09B31CF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1.21</w:t>
            </w:r>
          </w:p>
        </w:tc>
        <w:tc>
          <w:tcPr>
            <w:tcW w:w="3304" w:type="dxa"/>
          </w:tcPr>
          <w:p w14:paraId="3769D098"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«Цифровое общество Чувашии»</w:t>
            </w:r>
          </w:p>
        </w:tc>
        <w:tc>
          <w:tcPr>
            <w:tcW w:w="5374" w:type="dxa"/>
          </w:tcPr>
          <w:p w14:paraId="717433E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10.10.2018 N 402</w:t>
            </w:r>
          </w:p>
        </w:tc>
      </w:tr>
      <w:tr w:rsidR="001F0B85" w:rsidRPr="00F83F02" w14:paraId="205A1228" w14:textId="77777777" w:rsidTr="001774C0">
        <w:tc>
          <w:tcPr>
            <w:tcW w:w="667" w:type="dxa"/>
          </w:tcPr>
          <w:p w14:paraId="75EBDC7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1.22</w:t>
            </w:r>
          </w:p>
        </w:tc>
        <w:tc>
          <w:tcPr>
            <w:tcW w:w="3304" w:type="dxa"/>
          </w:tcPr>
          <w:p w14:paraId="7476D098"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земельных и имущественных отношений»</w:t>
            </w:r>
          </w:p>
        </w:tc>
        <w:tc>
          <w:tcPr>
            <w:tcW w:w="5374" w:type="dxa"/>
          </w:tcPr>
          <w:p w14:paraId="0D2D5D1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14.09.2018 N 366</w:t>
            </w:r>
          </w:p>
        </w:tc>
      </w:tr>
      <w:tr w:rsidR="001F0B85" w:rsidRPr="00F83F02" w14:paraId="38EDE840" w14:textId="77777777" w:rsidTr="001774C0">
        <w:tc>
          <w:tcPr>
            <w:tcW w:w="667" w:type="dxa"/>
          </w:tcPr>
          <w:p w14:paraId="3A773C3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1.23</w:t>
            </w:r>
          </w:p>
        </w:tc>
        <w:tc>
          <w:tcPr>
            <w:tcW w:w="3304" w:type="dxa"/>
          </w:tcPr>
          <w:p w14:paraId="0B4E8A0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«Управление общественными финансами и государственным долгом Чувашской Республики»</w:t>
            </w:r>
          </w:p>
        </w:tc>
        <w:tc>
          <w:tcPr>
            <w:tcW w:w="5374" w:type="dxa"/>
          </w:tcPr>
          <w:p w14:paraId="5F11621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27.09.2018 N 388</w:t>
            </w:r>
          </w:p>
        </w:tc>
      </w:tr>
      <w:tr w:rsidR="001F0B85" w:rsidRPr="00F83F02" w14:paraId="256BBE57" w14:textId="77777777" w:rsidTr="001774C0">
        <w:tc>
          <w:tcPr>
            <w:tcW w:w="667" w:type="dxa"/>
          </w:tcPr>
          <w:p w14:paraId="19F3A071"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1.24</w:t>
            </w:r>
          </w:p>
        </w:tc>
        <w:tc>
          <w:tcPr>
            <w:tcW w:w="3304" w:type="dxa"/>
          </w:tcPr>
          <w:p w14:paraId="325EC39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потенциала государственного управления»</w:t>
            </w:r>
          </w:p>
        </w:tc>
        <w:tc>
          <w:tcPr>
            <w:tcW w:w="5374" w:type="dxa"/>
          </w:tcPr>
          <w:p w14:paraId="7881C4E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en-US"/>
                <w14:ligatures w14:val="standardContextual"/>
              </w:rPr>
              <w:t>утверждена постановлением Кабинета Министров Чувашской Республики от 26.10.2018 N 432</w:t>
            </w:r>
          </w:p>
        </w:tc>
      </w:tr>
      <w:tr w:rsidR="001F0B85" w:rsidRPr="00F83F02" w14:paraId="792416F2" w14:textId="77777777" w:rsidTr="001774C0">
        <w:tc>
          <w:tcPr>
            <w:tcW w:w="9345" w:type="dxa"/>
            <w:gridSpan w:val="3"/>
          </w:tcPr>
          <w:p w14:paraId="3171E327"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b/>
                <w:bCs/>
                <w:kern w:val="2"/>
                <w:sz w:val="20"/>
                <w:szCs w:val="20"/>
                <w:lang w:eastAsia="x-none"/>
                <w14:ligatures w14:val="standardContextual"/>
              </w:rPr>
            </w:pPr>
            <w:r w:rsidRPr="00F83F02">
              <w:rPr>
                <w:rFonts w:eastAsiaTheme="minorHAnsi"/>
                <w:b/>
                <w:bCs/>
                <w:kern w:val="2"/>
                <w:sz w:val="20"/>
                <w:szCs w:val="20"/>
                <w:lang w:eastAsia="x-none"/>
                <w14:ligatures w14:val="standardContextual"/>
              </w:rPr>
              <w:t xml:space="preserve">2. Муниципальные программы Вурнарского муниципального округа </w:t>
            </w:r>
          </w:p>
        </w:tc>
      </w:tr>
      <w:tr w:rsidR="001F0B85" w:rsidRPr="00F83F02" w14:paraId="1578213E" w14:textId="77777777" w:rsidTr="001774C0">
        <w:tc>
          <w:tcPr>
            <w:tcW w:w="667" w:type="dxa"/>
          </w:tcPr>
          <w:p w14:paraId="7891429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highlight w:val="red"/>
                <w:lang w:eastAsia="x-none"/>
                <w14:ligatures w14:val="standardContextual"/>
              </w:rPr>
            </w:pPr>
            <w:r w:rsidRPr="00F83F02">
              <w:rPr>
                <w:rFonts w:eastAsiaTheme="minorHAnsi"/>
                <w:kern w:val="2"/>
                <w:sz w:val="20"/>
                <w:szCs w:val="20"/>
                <w:lang w:eastAsia="x-none"/>
                <w14:ligatures w14:val="standardContextual"/>
              </w:rPr>
              <w:t>2.1</w:t>
            </w:r>
          </w:p>
        </w:tc>
        <w:tc>
          <w:tcPr>
            <w:tcW w:w="3304" w:type="dxa"/>
          </w:tcPr>
          <w:p w14:paraId="77B389D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Модернизация и развитие сферы жилищно-коммунального хозяйства Вурнарского муниципального округа Чувашской Республики</w:t>
            </w:r>
          </w:p>
        </w:tc>
        <w:tc>
          <w:tcPr>
            <w:tcW w:w="5374" w:type="dxa"/>
          </w:tcPr>
          <w:p w14:paraId="3DBCF7B8" w14:textId="77777777" w:rsidR="001F0B85" w:rsidRPr="00F83F02" w:rsidRDefault="001F0B85" w:rsidP="001F0B85">
            <w:pPr>
              <w:snapToGrid/>
              <w:spacing w:line="276" w:lineRule="auto"/>
              <w:ind w:firstLine="29"/>
              <w:jc w:val="both"/>
              <w:rPr>
                <w:rFonts w:eastAsiaTheme="minorHAnsi"/>
                <w:kern w:val="2"/>
                <w:sz w:val="20"/>
                <w:szCs w:val="20"/>
                <w:highlight w:val="red"/>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7ABBC3D5" w14:textId="77777777" w:rsidTr="001774C0">
        <w:tc>
          <w:tcPr>
            <w:tcW w:w="667" w:type="dxa"/>
          </w:tcPr>
          <w:p w14:paraId="3CA0015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2.2</w:t>
            </w:r>
          </w:p>
        </w:tc>
        <w:tc>
          <w:tcPr>
            <w:tcW w:w="3304" w:type="dxa"/>
          </w:tcPr>
          <w:p w14:paraId="616155AD"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0" w:history="1">
              <w:r w:rsidR="001F0B85" w:rsidRPr="00F83F02">
                <w:rPr>
                  <w:rFonts w:eastAsiaTheme="minorHAnsi"/>
                  <w:kern w:val="2"/>
                  <w:sz w:val="20"/>
                  <w:szCs w:val="20"/>
                  <w:lang w:eastAsia="x-none"/>
                  <w14:ligatures w14:val="standardContextual"/>
                </w:rPr>
                <w:t>Обеспечение граждан в Вурнарском муниципальном округе Чувашской Республики доступным и комфортным жильем</w:t>
              </w:r>
            </w:hyperlink>
          </w:p>
        </w:tc>
        <w:tc>
          <w:tcPr>
            <w:tcW w:w="5374" w:type="dxa"/>
          </w:tcPr>
          <w:p w14:paraId="6E20C894"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0F4BE8F7" w14:textId="77777777" w:rsidTr="001774C0">
        <w:tc>
          <w:tcPr>
            <w:tcW w:w="667" w:type="dxa"/>
          </w:tcPr>
          <w:p w14:paraId="1054BC2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2.3</w:t>
            </w:r>
          </w:p>
        </w:tc>
        <w:tc>
          <w:tcPr>
            <w:tcW w:w="3304" w:type="dxa"/>
          </w:tcPr>
          <w:p w14:paraId="1DC26B00"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1" w:history="1">
              <w:r w:rsidR="001F0B85" w:rsidRPr="00F83F02">
                <w:rPr>
                  <w:rFonts w:eastAsiaTheme="minorHAnsi"/>
                  <w:kern w:val="2"/>
                  <w:sz w:val="20"/>
                  <w:szCs w:val="20"/>
                  <w:lang w:eastAsia="x-none"/>
                  <w14:ligatures w14:val="standardContextual"/>
                </w:rPr>
                <w:t xml:space="preserve">Формирование современной городской среды на территории Вурнарского муниципального округа Чувашской Республики </w:t>
              </w:r>
            </w:hyperlink>
          </w:p>
        </w:tc>
        <w:tc>
          <w:tcPr>
            <w:tcW w:w="5374" w:type="dxa"/>
          </w:tcPr>
          <w:p w14:paraId="468FA223"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4443A744" w14:textId="77777777" w:rsidTr="001774C0">
        <w:tc>
          <w:tcPr>
            <w:tcW w:w="667" w:type="dxa"/>
          </w:tcPr>
          <w:p w14:paraId="6E3513CF"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2.4</w:t>
            </w:r>
          </w:p>
        </w:tc>
        <w:tc>
          <w:tcPr>
            <w:tcW w:w="3304" w:type="dxa"/>
          </w:tcPr>
          <w:p w14:paraId="0545E25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Социальная поддержка граждан</w:t>
            </w:r>
          </w:p>
        </w:tc>
        <w:tc>
          <w:tcPr>
            <w:tcW w:w="5374" w:type="dxa"/>
          </w:tcPr>
          <w:p w14:paraId="6509CE7E"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40CD3C41" w14:textId="77777777" w:rsidTr="001774C0">
        <w:tc>
          <w:tcPr>
            <w:tcW w:w="667" w:type="dxa"/>
          </w:tcPr>
          <w:p w14:paraId="7274C05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2.5</w:t>
            </w:r>
          </w:p>
        </w:tc>
        <w:tc>
          <w:tcPr>
            <w:tcW w:w="3304" w:type="dxa"/>
          </w:tcPr>
          <w:p w14:paraId="0403548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культуры в Вурнарском муниципальном округе Чувашской Республики</w:t>
            </w:r>
          </w:p>
        </w:tc>
        <w:tc>
          <w:tcPr>
            <w:tcW w:w="5374" w:type="dxa"/>
          </w:tcPr>
          <w:p w14:paraId="0ECF466B"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7F5EDBE8" w14:textId="77777777" w:rsidTr="001774C0">
        <w:tc>
          <w:tcPr>
            <w:tcW w:w="667" w:type="dxa"/>
          </w:tcPr>
          <w:p w14:paraId="1C8D6B1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2.6</w:t>
            </w:r>
          </w:p>
        </w:tc>
        <w:tc>
          <w:tcPr>
            <w:tcW w:w="3304" w:type="dxa"/>
          </w:tcPr>
          <w:p w14:paraId="78525D9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физической культуры и спорта в Вурнарском муниципальном округе Чувашской Республики</w:t>
            </w:r>
          </w:p>
          <w:p w14:paraId="0ADE77CE"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p>
        </w:tc>
        <w:tc>
          <w:tcPr>
            <w:tcW w:w="5374" w:type="dxa"/>
          </w:tcPr>
          <w:p w14:paraId="13A6C1A0"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39E74C80" w14:textId="77777777" w:rsidTr="001774C0">
        <w:tc>
          <w:tcPr>
            <w:tcW w:w="667" w:type="dxa"/>
          </w:tcPr>
          <w:p w14:paraId="752749BD"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2.7</w:t>
            </w:r>
          </w:p>
        </w:tc>
        <w:tc>
          <w:tcPr>
            <w:tcW w:w="3304" w:type="dxa"/>
          </w:tcPr>
          <w:p w14:paraId="7F44DE9A"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Содействие занятости населения Вурнарского муниципального округа Чувашской Республики</w:t>
            </w:r>
          </w:p>
        </w:tc>
        <w:tc>
          <w:tcPr>
            <w:tcW w:w="5374" w:type="dxa"/>
          </w:tcPr>
          <w:p w14:paraId="101CBF65"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5F1634E0" w14:textId="77777777" w:rsidTr="001774C0">
        <w:tc>
          <w:tcPr>
            <w:tcW w:w="667" w:type="dxa"/>
          </w:tcPr>
          <w:p w14:paraId="796E96EC"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2.8</w:t>
            </w:r>
          </w:p>
        </w:tc>
        <w:tc>
          <w:tcPr>
            <w:tcW w:w="3304" w:type="dxa"/>
          </w:tcPr>
          <w:p w14:paraId="22A0E66E"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2" w:history="1">
              <w:r w:rsidR="001F0B85" w:rsidRPr="00F83F02">
                <w:rPr>
                  <w:rFonts w:eastAsiaTheme="minorHAnsi"/>
                  <w:kern w:val="2"/>
                  <w:sz w:val="20"/>
                  <w:szCs w:val="20"/>
                  <w:lang w:eastAsia="x-none"/>
                  <w14:ligatures w14:val="standardContextual"/>
                </w:rPr>
                <w:t xml:space="preserve">Развитие образования </w:t>
              </w:r>
            </w:hyperlink>
          </w:p>
        </w:tc>
        <w:tc>
          <w:tcPr>
            <w:tcW w:w="5374" w:type="dxa"/>
          </w:tcPr>
          <w:p w14:paraId="11B4C5D5"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5BAADB36" w14:textId="77777777" w:rsidTr="001774C0">
        <w:tc>
          <w:tcPr>
            <w:tcW w:w="667" w:type="dxa"/>
          </w:tcPr>
          <w:p w14:paraId="71F74D9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2.9</w:t>
            </w:r>
          </w:p>
        </w:tc>
        <w:tc>
          <w:tcPr>
            <w:tcW w:w="3304" w:type="dxa"/>
          </w:tcPr>
          <w:p w14:paraId="37678580"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3" w:history="1">
              <w:r w:rsidR="001F0B85" w:rsidRPr="00F83F02">
                <w:rPr>
                  <w:rFonts w:eastAsiaTheme="minorHAnsi"/>
                  <w:kern w:val="2"/>
                  <w:sz w:val="20"/>
                  <w:szCs w:val="20"/>
                  <w:lang w:eastAsia="x-none"/>
                  <w14:ligatures w14:val="standardContextual"/>
                </w:rPr>
                <w:t xml:space="preserve">Повышение безопасности жизнедеятельности населения и территорий Вурнарского </w:t>
              </w:r>
              <w:r w:rsidR="001F0B85" w:rsidRPr="00F83F02">
                <w:rPr>
                  <w:rFonts w:eastAsiaTheme="minorHAnsi"/>
                  <w:kern w:val="2"/>
                  <w:sz w:val="20"/>
                  <w:szCs w:val="20"/>
                  <w:lang w:eastAsia="x-none"/>
                  <w14:ligatures w14:val="standardContextual"/>
                </w:rPr>
                <w:lastRenderedPageBreak/>
                <w:t>муниципального округа Чувашской Республики</w:t>
              </w:r>
            </w:hyperlink>
          </w:p>
        </w:tc>
        <w:tc>
          <w:tcPr>
            <w:tcW w:w="5374" w:type="dxa"/>
          </w:tcPr>
          <w:p w14:paraId="19794077"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lastRenderedPageBreak/>
              <w:t>постановление администрации Вурнарского муниципального округа от 30.12.2022г. №11</w:t>
            </w:r>
          </w:p>
        </w:tc>
      </w:tr>
      <w:tr w:rsidR="001F0B85" w:rsidRPr="00F83F02" w14:paraId="7BD2C99B" w14:textId="77777777" w:rsidTr="001774C0">
        <w:tc>
          <w:tcPr>
            <w:tcW w:w="667" w:type="dxa"/>
          </w:tcPr>
          <w:p w14:paraId="44A8997B"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2.10</w:t>
            </w:r>
          </w:p>
        </w:tc>
        <w:tc>
          <w:tcPr>
            <w:tcW w:w="3304" w:type="dxa"/>
          </w:tcPr>
          <w:p w14:paraId="1314EEFC"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4" w:history="1">
              <w:r w:rsidR="001F0B85" w:rsidRPr="00F83F02">
                <w:rPr>
                  <w:rFonts w:eastAsiaTheme="minorHAnsi"/>
                  <w:kern w:val="2"/>
                  <w:sz w:val="20"/>
                  <w:szCs w:val="20"/>
                  <w:lang w:eastAsia="x-none"/>
                  <w14:ligatures w14:val="standardContextual"/>
                </w:rPr>
                <w:t>Обеспечение общественного порядка и противодействие преступности в Вурнарском муниципальном округе Чувашской Республики</w:t>
              </w:r>
            </w:hyperlink>
          </w:p>
        </w:tc>
        <w:tc>
          <w:tcPr>
            <w:tcW w:w="5374" w:type="dxa"/>
          </w:tcPr>
          <w:p w14:paraId="2520F138"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4FA0D836" w14:textId="77777777" w:rsidTr="001774C0">
        <w:tc>
          <w:tcPr>
            <w:tcW w:w="667" w:type="dxa"/>
          </w:tcPr>
          <w:p w14:paraId="608D3E76"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2.11</w:t>
            </w:r>
          </w:p>
        </w:tc>
        <w:tc>
          <w:tcPr>
            <w:tcW w:w="3304" w:type="dxa"/>
          </w:tcPr>
          <w:p w14:paraId="25A21826"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сельского хозяйства и регулирование рынка сельскохозяйственной продукции, сырья и продовольствия Вурнарского муниципального округа Чувашской Республики</w:t>
            </w:r>
          </w:p>
        </w:tc>
        <w:tc>
          <w:tcPr>
            <w:tcW w:w="5374" w:type="dxa"/>
          </w:tcPr>
          <w:p w14:paraId="56853721"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78D91B61" w14:textId="77777777" w:rsidTr="001774C0">
        <w:tc>
          <w:tcPr>
            <w:tcW w:w="667" w:type="dxa"/>
          </w:tcPr>
          <w:p w14:paraId="689366AF"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2.12</w:t>
            </w:r>
          </w:p>
        </w:tc>
        <w:tc>
          <w:tcPr>
            <w:tcW w:w="3304" w:type="dxa"/>
          </w:tcPr>
          <w:p w14:paraId="79D723F5"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Экономическое развитие Вурнарского муниципального округа Чувашской Республики</w:t>
            </w:r>
          </w:p>
        </w:tc>
        <w:tc>
          <w:tcPr>
            <w:tcW w:w="5374" w:type="dxa"/>
          </w:tcPr>
          <w:p w14:paraId="4D8B6CC8"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665BC4A1" w14:textId="77777777" w:rsidTr="001774C0">
        <w:tc>
          <w:tcPr>
            <w:tcW w:w="667" w:type="dxa"/>
          </w:tcPr>
          <w:p w14:paraId="3BFC5991"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2.13</w:t>
            </w:r>
          </w:p>
        </w:tc>
        <w:tc>
          <w:tcPr>
            <w:tcW w:w="3304" w:type="dxa"/>
          </w:tcPr>
          <w:p w14:paraId="5B04D6EE" w14:textId="77777777" w:rsidR="001F0B85" w:rsidRPr="00F83F02" w:rsidRDefault="00000000"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hyperlink r:id="rId55" w:history="1">
              <w:r w:rsidR="001F0B85" w:rsidRPr="00F83F02">
                <w:rPr>
                  <w:rFonts w:eastAsiaTheme="minorHAnsi"/>
                  <w:kern w:val="2"/>
                  <w:sz w:val="20"/>
                  <w:szCs w:val="20"/>
                  <w:lang w:eastAsia="x-none"/>
                  <w14:ligatures w14:val="standardContextual"/>
                </w:rPr>
                <w:t>Развитие транспортной системы Вурнарского муниципального округа Чувашской Республики</w:t>
              </w:r>
            </w:hyperlink>
          </w:p>
        </w:tc>
        <w:tc>
          <w:tcPr>
            <w:tcW w:w="5374" w:type="dxa"/>
          </w:tcPr>
          <w:p w14:paraId="63B65EB2"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04378C4F" w14:textId="77777777" w:rsidTr="001774C0">
        <w:tc>
          <w:tcPr>
            <w:tcW w:w="667" w:type="dxa"/>
          </w:tcPr>
          <w:p w14:paraId="699338E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2.14</w:t>
            </w:r>
          </w:p>
        </w:tc>
        <w:tc>
          <w:tcPr>
            <w:tcW w:w="3304" w:type="dxa"/>
          </w:tcPr>
          <w:p w14:paraId="4FFA6BF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Управление общественными финансами и муниципальным долгом Вурнарского муниципального округа Чувашской Республики</w:t>
            </w:r>
          </w:p>
          <w:p w14:paraId="550C436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p>
        </w:tc>
        <w:tc>
          <w:tcPr>
            <w:tcW w:w="5374" w:type="dxa"/>
          </w:tcPr>
          <w:p w14:paraId="5282EFD4"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4F2972B9" w14:textId="77777777" w:rsidTr="001774C0">
        <w:tc>
          <w:tcPr>
            <w:tcW w:w="667" w:type="dxa"/>
          </w:tcPr>
          <w:p w14:paraId="620E629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2.15</w:t>
            </w:r>
          </w:p>
        </w:tc>
        <w:tc>
          <w:tcPr>
            <w:tcW w:w="3304" w:type="dxa"/>
          </w:tcPr>
          <w:p w14:paraId="5CE8A43A"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потенциала муниципального управления Вурнарского муниципального округа Чувашской Республики</w:t>
            </w:r>
          </w:p>
          <w:p w14:paraId="63F1247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p>
        </w:tc>
        <w:tc>
          <w:tcPr>
            <w:tcW w:w="5374" w:type="dxa"/>
          </w:tcPr>
          <w:p w14:paraId="351058BF"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2688E86E" w14:textId="77777777" w:rsidTr="001774C0">
        <w:tc>
          <w:tcPr>
            <w:tcW w:w="667" w:type="dxa"/>
          </w:tcPr>
          <w:p w14:paraId="04230D29"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2.16</w:t>
            </w:r>
          </w:p>
        </w:tc>
        <w:tc>
          <w:tcPr>
            <w:tcW w:w="3304" w:type="dxa"/>
          </w:tcPr>
          <w:p w14:paraId="4FBC8B3A"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Развитие земельных и имущественных отношений в Вурнарском муниципальном округе Чувашской Республики</w:t>
            </w:r>
          </w:p>
        </w:tc>
        <w:tc>
          <w:tcPr>
            <w:tcW w:w="5374" w:type="dxa"/>
          </w:tcPr>
          <w:p w14:paraId="0F3605CB"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r w:rsidR="001F0B85" w:rsidRPr="00F83F02" w14:paraId="7912BDBA" w14:textId="77777777" w:rsidTr="001774C0">
        <w:tc>
          <w:tcPr>
            <w:tcW w:w="667" w:type="dxa"/>
          </w:tcPr>
          <w:p w14:paraId="6D4999D4"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2.17</w:t>
            </w:r>
          </w:p>
        </w:tc>
        <w:tc>
          <w:tcPr>
            <w:tcW w:w="3304" w:type="dxa"/>
          </w:tcPr>
          <w:p w14:paraId="3B9F3A00" w14:textId="77777777" w:rsidR="001F0B85" w:rsidRPr="00F83F02" w:rsidRDefault="001F0B85" w:rsidP="001F0B85">
            <w:pPr>
              <w:widowControl w:val="0"/>
              <w:autoSpaceDE w:val="0"/>
              <w:autoSpaceDN w:val="0"/>
              <w:adjustRightInd w:val="0"/>
              <w:snapToGrid/>
              <w:spacing w:line="276" w:lineRule="auto"/>
              <w:ind w:firstLine="29"/>
              <w:jc w:val="both"/>
              <w:rPr>
                <w:rFonts w:eastAsiaTheme="minorHAnsi"/>
                <w:kern w:val="2"/>
                <w:sz w:val="20"/>
                <w:szCs w:val="20"/>
                <w:lang w:eastAsia="x-none"/>
                <w14:ligatures w14:val="standardContextual"/>
              </w:rPr>
            </w:pPr>
            <w:r w:rsidRPr="00F83F02">
              <w:rPr>
                <w:rFonts w:eastAsiaTheme="minorHAnsi"/>
                <w:kern w:val="2"/>
                <w:sz w:val="20"/>
                <w:szCs w:val="20"/>
                <w:lang w:eastAsia="x-none"/>
                <w14:ligatures w14:val="standardContextual"/>
              </w:rPr>
              <w:t>Цифровое общество Вурнарского муниципального округа Чувашской Республики</w:t>
            </w:r>
          </w:p>
        </w:tc>
        <w:tc>
          <w:tcPr>
            <w:tcW w:w="5374" w:type="dxa"/>
          </w:tcPr>
          <w:p w14:paraId="6680DFB3" w14:textId="77777777" w:rsidR="001F0B85" w:rsidRPr="00F83F02" w:rsidRDefault="001F0B85" w:rsidP="001F0B85">
            <w:pPr>
              <w:snapToGrid/>
              <w:spacing w:line="276" w:lineRule="auto"/>
              <w:ind w:firstLine="29"/>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постановление администрации Вурнарского муниципального округа от 30.12.2022г. №11</w:t>
            </w:r>
          </w:p>
        </w:tc>
      </w:tr>
    </w:tbl>
    <w:p w14:paraId="321577EB" w14:textId="7F03D71F" w:rsidR="00B511BB" w:rsidRDefault="00B511BB" w:rsidP="001F0B85">
      <w:pPr>
        <w:rPr>
          <w:lang w:eastAsia="x-none"/>
        </w:rPr>
      </w:pPr>
    </w:p>
    <w:p w14:paraId="5160C868" w14:textId="77777777" w:rsidR="00B511BB" w:rsidRDefault="00B511BB">
      <w:pPr>
        <w:snapToGrid/>
        <w:rPr>
          <w:lang w:eastAsia="x-none"/>
        </w:rPr>
      </w:pPr>
      <w:r>
        <w:rPr>
          <w:lang w:eastAsia="x-none"/>
        </w:rPr>
        <w:br w:type="page"/>
      </w:r>
    </w:p>
    <w:p w14:paraId="1D1F986B" w14:textId="77777777" w:rsidR="001F0B85" w:rsidRPr="00F83F02" w:rsidRDefault="001F0B85" w:rsidP="001F0B85">
      <w:pPr>
        <w:pStyle w:val="21"/>
        <w:spacing w:before="360" w:after="240" w:line="276" w:lineRule="auto"/>
        <w:ind w:firstLine="709"/>
        <w:jc w:val="both"/>
        <w:rPr>
          <w:rFonts w:ascii="Times New Roman" w:hAnsi="Times New Roman"/>
          <w:i w:val="0"/>
          <w:lang w:val="ru-RU"/>
        </w:rPr>
      </w:pPr>
      <w:bookmarkStart w:id="122" w:name="_Toc141011934"/>
      <w:bookmarkStart w:id="123" w:name="_Toc142126350"/>
      <w:r w:rsidRPr="00F83F02">
        <w:rPr>
          <w:rFonts w:ascii="Times New Roman" w:hAnsi="Times New Roman"/>
          <w:i w:val="0"/>
          <w:lang w:val="ru-RU"/>
        </w:rPr>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w:t>
      </w:r>
      <w:bookmarkEnd w:id="122"/>
      <w:bookmarkEnd w:id="123"/>
    </w:p>
    <w:p w14:paraId="1831E2AE" w14:textId="77777777" w:rsidR="00683F0B" w:rsidRPr="00F83F02" w:rsidRDefault="00683F0B" w:rsidP="00683F0B">
      <w:pPr>
        <w:pStyle w:val="3"/>
        <w:spacing w:before="240" w:after="120" w:line="276" w:lineRule="auto"/>
        <w:ind w:firstLine="709"/>
        <w:jc w:val="both"/>
        <w:rPr>
          <w:rFonts w:ascii="Times New Roman" w:hAnsi="Times New Roman"/>
        </w:rPr>
      </w:pPr>
      <w:bookmarkStart w:id="124" w:name="_Toc141011935"/>
      <w:bookmarkStart w:id="125" w:name="_Toc142126351"/>
      <w:r w:rsidRPr="00F83F02">
        <w:rPr>
          <w:rFonts w:ascii="Times New Roman" w:hAnsi="Times New Roman"/>
        </w:rPr>
        <w:t>Мероприятия, предусмотренные в Схемах территориального планирования Российской Федерации применительно к территории муниципального округа</w:t>
      </w:r>
      <w:bookmarkEnd w:id="124"/>
      <w:bookmarkEnd w:id="125"/>
    </w:p>
    <w:p w14:paraId="4CD1F91D" w14:textId="59D06D0A" w:rsidR="00683F0B" w:rsidRPr="00F83F02" w:rsidRDefault="00683F0B" w:rsidP="00683F0B">
      <w:pPr>
        <w:snapToGrid/>
        <w:spacing w:before="120" w:after="120" w:line="276" w:lineRule="auto"/>
        <w:ind w:firstLine="709"/>
        <w:jc w:val="right"/>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t>Таблица</w:t>
      </w:r>
      <w:r w:rsidR="00E127EF" w:rsidRPr="00F83F02">
        <w:rPr>
          <w:rFonts w:eastAsiaTheme="minorHAnsi"/>
          <w:kern w:val="2"/>
          <w:sz w:val="24"/>
          <w:szCs w:val="24"/>
          <w:lang w:eastAsia="x-none"/>
          <w14:ligatures w14:val="standardContextual"/>
        </w:rPr>
        <w:t xml:space="preserve"> 2.2.1</w:t>
      </w:r>
      <w:r w:rsidRPr="00F83F02">
        <w:rPr>
          <w:rFonts w:eastAsiaTheme="minorHAnsi"/>
          <w:kern w:val="2"/>
          <w:sz w:val="24"/>
          <w:szCs w:val="24"/>
          <w:lang w:eastAsia="x-none"/>
          <w14:ligatures w14:val="standardContextual"/>
        </w:rPr>
        <w:t xml:space="preserve"> </w:t>
      </w:r>
    </w:p>
    <w:p w14:paraId="2E4EA773" w14:textId="77777777" w:rsidR="00683F0B" w:rsidRPr="00F83F02" w:rsidRDefault="00683F0B" w:rsidP="00683F0B">
      <w:pPr>
        <w:snapToGrid/>
        <w:spacing w:before="120" w:after="120" w:line="276" w:lineRule="auto"/>
        <w:ind w:firstLine="709"/>
        <w:jc w:val="center"/>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t xml:space="preserve">Характеристика мероприятий, утвержденных Схемами территориального планирования Российской Федерации применительно к территории </w:t>
      </w:r>
      <w:r w:rsidRPr="00F83F02">
        <w:rPr>
          <w:rFonts w:eastAsiaTheme="minorHAnsi"/>
          <w:spacing w:val="-1"/>
          <w:kern w:val="2"/>
          <w:sz w:val="24"/>
          <w:szCs w:val="24"/>
          <w:lang w:eastAsia="en-US"/>
          <w14:ligatures w14:val="standardContextual"/>
        </w:rPr>
        <w:t>Вурнарского муниципального округа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291"/>
        <w:gridCol w:w="2683"/>
        <w:gridCol w:w="2109"/>
        <w:gridCol w:w="1923"/>
      </w:tblGrid>
      <w:tr w:rsidR="00683F0B" w:rsidRPr="00FD5088" w14:paraId="77BA8AAA" w14:textId="77777777" w:rsidTr="001774C0">
        <w:trPr>
          <w:tblHeader/>
        </w:trPr>
        <w:tc>
          <w:tcPr>
            <w:tcW w:w="741" w:type="dxa"/>
          </w:tcPr>
          <w:p w14:paraId="1A7ABF6C"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 п/п</w:t>
            </w:r>
          </w:p>
        </w:tc>
        <w:tc>
          <w:tcPr>
            <w:tcW w:w="2291" w:type="dxa"/>
          </w:tcPr>
          <w:p w14:paraId="720E4123"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Наименование планируемого мероприятия (объекта капитального строительства)</w:t>
            </w:r>
          </w:p>
        </w:tc>
        <w:tc>
          <w:tcPr>
            <w:tcW w:w="2683" w:type="dxa"/>
          </w:tcPr>
          <w:p w14:paraId="27E5D0AE"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Местоположение</w:t>
            </w:r>
          </w:p>
        </w:tc>
        <w:tc>
          <w:tcPr>
            <w:tcW w:w="2109" w:type="dxa"/>
            <w:shd w:val="clear" w:color="auto" w:fill="auto"/>
          </w:tcPr>
          <w:p w14:paraId="36836B85"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Характеристики объекта</w:t>
            </w:r>
          </w:p>
        </w:tc>
        <w:tc>
          <w:tcPr>
            <w:tcW w:w="1923" w:type="dxa"/>
            <w:shd w:val="clear" w:color="auto" w:fill="auto"/>
          </w:tcPr>
          <w:p w14:paraId="6AC08BA8"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Характеристика зон с особыми условиями использования территорий</w:t>
            </w:r>
          </w:p>
        </w:tc>
      </w:tr>
      <w:tr w:rsidR="00683F0B" w:rsidRPr="00FD5088" w14:paraId="7D1C1AA3" w14:textId="77777777" w:rsidTr="001774C0">
        <w:trPr>
          <w:tblHeader/>
        </w:trPr>
        <w:tc>
          <w:tcPr>
            <w:tcW w:w="741" w:type="dxa"/>
          </w:tcPr>
          <w:p w14:paraId="4A668568"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1</w:t>
            </w:r>
          </w:p>
        </w:tc>
        <w:tc>
          <w:tcPr>
            <w:tcW w:w="2291" w:type="dxa"/>
          </w:tcPr>
          <w:p w14:paraId="5A18C51D"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2</w:t>
            </w:r>
          </w:p>
        </w:tc>
        <w:tc>
          <w:tcPr>
            <w:tcW w:w="2683" w:type="dxa"/>
          </w:tcPr>
          <w:p w14:paraId="034EDDAE"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3</w:t>
            </w:r>
          </w:p>
        </w:tc>
        <w:tc>
          <w:tcPr>
            <w:tcW w:w="2109" w:type="dxa"/>
          </w:tcPr>
          <w:p w14:paraId="039AFE28"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4</w:t>
            </w:r>
          </w:p>
        </w:tc>
        <w:tc>
          <w:tcPr>
            <w:tcW w:w="1923" w:type="dxa"/>
          </w:tcPr>
          <w:p w14:paraId="6C1502DF"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5</w:t>
            </w:r>
          </w:p>
        </w:tc>
      </w:tr>
      <w:tr w:rsidR="00683F0B" w:rsidRPr="00FD5088" w14:paraId="16E58301" w14:textId="77777777" w:rsidTr="001774C0">
        <w:tc>
          <w:tcPr>
            <w:tcW w:w="9747" w:type="dxa"/>
            <w:gridSpan w:val="5"/>
          </w:tcPr>
          <w:p w14:paraId="3A36D707"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1. Схема территориального планирования Российской Федерации в области энергетики</w:t>
            </w:r>
          </w:p>
          <w:p w14:paraId="64E3EC1A"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(утверждена распоряжением Правительства Российской Федерации от 01.08.2016 г. № 1634-р, с изменениями от 04.05.2023 г.)</w:t>
            </w:r>
          </w:p>
        </w:tc>
      </w:tr>
      <w:tr w:rsidR="00683F0B" w:rsidRPr="00FD5088" w14:paraId="1E230A74" w14:textId="77777777" w:rsidTr="001774C0">
        <w:tc>
          <w:tcPr>
            <w:tcW w:w="741" w:type="dxa"/>
          </w:tcPr>
          <w:p w14:paraId="7DDF83D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1.1</w:t>
            </w:r>
          </w:p>
        </w:tc>
        <w:tc>
          <w:tcPr>
            <w:tcW w:w="2291" w:type="dxa"/>
          </w:tcPr>
          <w:p w14:paraId="02D2D8EF"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683" w:type="dxa"/>
          </w:tcPr>
          <w:p w14:paraId="6DD8F0E9"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109" w:type="dxa"/>
          </w:tcPr>
          <w:p w14:paraId="369EFB4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923" w:type="dxa"/>
          </w:tcPr>
          <w:p w14:paraId="0C1BB608"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083441F1" w14:textId="77777777" w:rsidTr="001774C0">
        <w:tc>
          <w:tcPr>
            <w:tcW w:w="9747" w:type="dxa"/>
            <w:gridSpan w:val="5"/>
          </w:tcPr>
          <w:p w14:paraId="4154CACC"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2. Схема территориального планирования Российской Федерации в области федерального транспорта (в части трубопроводного транспорта)</w:t>
            </w:r>
          </w:p>
          <w:p w14:paraId="6CF4D8F6"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(утверждена распоряжением Правительства Российской Федерации от 06.05.2015 г. № 816-р, с изменениями от 24.08.2022 г.)</w:t>
            </w:r>
          </w:p>
        </w:tc>
      </w:tr>
      <w:tr w:rsidR="00683F0B" w:rsidRPr="00FD5088" w14:paraId="1C799DF2" w14:textId="77777777" w:rsidTr="001774C0">
        <w:tc>
          <w:tcPr>
            <w:tcW w:w="741" w:type="dxa"/>
          </w:tcPr>
          <w:p w14:paraId="57D275A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2.1</w:t>
            </w:r>
          </w:p>
        </w:tc>
        <w:tc>
          <w:tcPr>
            <w:tcW w:w="2291" w:type="dxa"/>
          </w:tcPr>
          <w:p w14:paraId="3FF90706"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683" w:type="dxa"/>
          </w:tcPr>
          <w:p w14:paraId="4F8F4C38"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109" w:type="dxa"/>
          </w:tcPr>
          <w:p w14:paraId="476BCE6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923" w:type="dxa"/>
          </w:tcPr>
          <w:p w14:paraId="0DDAC30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04AA6E36" w14:textId="77777777" w:rsidTr="001774C0">
        <w:tc>
          <w:tcPr>
            <w:tcW w:w="9747" w:type="dxa"/>
            <w:gridSpan w:val="5"/>
          </w:tcPr>
          <w:p w14:paraId="00AD06B0"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08E64324"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 xml:space="preserve">(утверждена распоряжением Правительства Российской Федерации от 19.03.2013 г. № 384-р, с изменениями от 10.04.2023 г.) </w:t>
            </w:r>
          </w:p>
        </w:tc>
      </w:tr>
      <w:tr w:rsidR="00683F0B" w:rsidRPr="00FD5088" w14:paraId="79BCE86E" w14:textId="77777777" w:rsidTr="001774C0">
        <w:tc>
          <w:tcPr>
            <w:tcW w:w="741" w:type="dxa"/>
          </w:tcPr>
          <w:p w14:paraId="1952BA17" w14:textId="77777777" w:rsidR="00683F0B" w:rsidRPr="00FD5088" w:rsidRDefault="00683F0B" w:rsidP="00683F0B">
            <w:pPr>
              <w:snapToGrid/>
              <w:spacing w:line="276" w:lineRule="auto"/>
              <w:jc w:val="both"/>
              <w:rPr>
                <w:rFonts w:eastAsiaTheme="minorHAnsi"/>
                <w:kern w:val="2"/>
                <w:sz w:val="20"/>
                <w:szCs w:val="20"/>
                <w:highlight w:val="red"/>
                <w:lang w:eastAsia="x-none"/>
                <w14:ligatures w14:val="standardContextual"/>
              </w:rPr>
            </w:pPr>
            <w:r w:rsidRPr="00FD5088">
              <w:rPr>
                <w:rFonts w:eastAsiaTheme="minorHAnsi"/>
                <w:kern w:val="2"/>
                <w:sz w:val="20"/>
                <w:szCs w:val="20"/>
                <w:lang w:eastAsia="x-none"/>
                <w14:ligatures w14:val="standardContextual"/>
              </w:rPr>
              <w:t>3.1</w:t>
            </w:r>
          </w:p>
        </w:tc>
        <w:tc>
          <w:tcPr>
            <w:tcW w:w="2291" w:type="dxa"/>
          </w:tcPr>
          <w:p w14:paraId="15B9C37C"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iCs/>
                <w:kern w:val="2"/>
                <w:sz w:val="20"/>
                <w:szCs w:val="20"/>
                <w:lang w:eastAsia="en-US"/>
                <w14:ligatures w14:val="standardContextual"/>
              </w:rPr>
              <w:t>Строящаяся скоростная автомобильная дорога М-12 Москва - Нижний Новгород - Казань, строительство скоростной автомобильной дороги, категория IБ, с 4-6 полосами движения с последующей эксплуатацией на платной основе</w:t>
            </w:r>
          </w:p>
        </w:tc>
        <w:tc>
          <w:tcPr>
            <w:tcW w:w="2683" w:type="dxa"/>
          </w:tcPr>
          <w:p w14:paraId="128D33F2" w14:textId="77777777" w:rsidR="00683F0B" w:rsidRPr="00FD5088" w:rsidRDefault="00683F0B" w:rsidP="00683F0B">
            <w:pPr>
              <w:snapToGrid/>
              <w:spacing w:line="276" w:lineRule="auto"/>
              <w:jc w:val="both"/>
              <w:rPr>
                <w:rFonts w:eastAsiaTheme="minorHAnsi"/>
                <w:iCs/>
                <w:kern w:val="2"/>
                <w:sz w:val="20"/>
                <w:szCs w:val="20"/>
                <w:highlight w:val="red"/>
                <w:lang w:eastAsia="en-US"/>
                <w14:ligatures w14:val="standardContextual"/>
              </w:rPr>
            </w:pPr>
            <w:r w:rsidRPr="00FD5088">
              <w:rPr>
                <w:rFonts w:eastAsiaTheme="minorHAnsi"/>
                <w:iCs/>
                <w:kern w:val="2"/>
                <w:sz w:val="20"/>
                <w:szCs w:val="20"/>
                <w:lang w:eastAsia="en-US"/>
                <w14:ligatures w14:val="standardContextual"/>
              </w:rPr>
              <w:t>сельские поселения Буртасинское, Ершипосинское Вурнарского района</w:t>
            </w:r>
          </w:p>
        </w:tc>
        <w:tc>
          <w:tcPr>
            <w:tcW w:w="2109" w:type="dxa"/>
          </w:tcPr>
          <w:p w14:paraId="4E0E761C" w14:textId="77777777" w:rsidR="00683F0B" w:rsidRPr="00FD5088" w:rsidRDefault="00683F0B" w:rsidP="00683F0B">
            <w:pPr>
              <w:snapToGrid/>
              <w:spacing w:line="276" w:lineRule="auto"/>
              <w:jc w:val="both"/>
              <w:rPr>
                <w:rFonts w:eastAsiaTheme="minorHAnsi"/>
                <w:iCs/>
                <w:kern w:val="2"/>
                <w:sz w:val="20"/>
                <w:szCs w:val="20"/>
                <w:highlight w:val="red"/>
                <w:lang w:eastAsia="en-US"/>
                <w14:ligatures w14:val="standardContextual"/>
              </w:rPr>
            </w:pPr>
            <w:r w:rsidRPr="00FD5088">
              <w:rPr>
                <w:rFonts w:eastAsiaTheme="minorHAnsi"/>
                <w:iCs/>
                <w:kern w:val="2"/>
                <w:sz w:val="20"/>
                <w:szCs w:val="20"/>
                <w:lang w:eastAsia="en-US"/>
                <w14:ligatures w14:val="standardContextual"/>
              </w:rPr>
              <w:t>категория IБ, с 4-6 полосами движения</w:t>
            </w:r>
          </w:p>
        </w:tc>
        <w:tc>
          <w:tcPr>
            <w:tcW w:w="1923" w:type="dxa"/>
            <w:shd w:val="clear" w:color="auto" w:fill="auto"/>
          </w:tcPr>
          <w:p w14:paraId="1BD5F24B" w14:textId="77777777" w:rsidR="00683F0B" w:rsidRPr="00FD5088" w:rsidRDefault="00683F0B" w:rsidP="00683F0B">
            <w:pPr>
              <w:snapToGrid/>
              <w:spacing w:line="276" w:lineRule="auto"/>
              <w:jc w:val="both"/>
              <w:rPr>
                <w:rFonts w:eastAsiaTheme="minorHAnsi"/>
                <w:iCs/>
                <w:kern w:val="2"/>
                <w:sz w:val="20"/>
                <w:szCs w:val="20"/>
                <w:highlight w:val="red"/>
                <w:lang w:eastAsia="en-US"/>
                <w14:ligatures w14:val="standardContextual"/>
              </w:rPr>
            </w:pPr>
          </w:p>
        </w:tc>
      </w:tr>
      <w:tr w:rsidR="00683F0B" w:rsidRPr="00FD5088" w14:paraId="0FC93E32" w14:textId="77777777" w:rsidTr="001774C0">
        <w:tc>
          <w:tcPr>
            <w:tcW w:w="9747" w:type="dxa"/>
            <w:gridSpan w:val="5"/>
          </w:tcPr>
          <w:p w14:paraId="5F2DC536"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4. Схема территориального планирования Российской Федерации в области высшего образования</w:t>
            </w:r>
          </w:p>
          <w:p w14:paraId="79F38F3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lastRenderedPageBreak/>
              <w:t>(утверждена распоряжением Правительства Российской Федерации от 26.02.2013 г. № 247-р, с изменениями от 30.07.2021 г.)</w:t>
            </w:r>
          </w:p>
        </w:tc>
      </w:tr>
      <w:tr w:rsidR="00683F0B" w:rsidRPr="00FD5088" w14:paraId="5014D0EE" w14:textId="77777777" w:rsidTr="001774C0">
        <w:tc>
          <w:tcPr>
            <w:tcW w:w="741" w:type="dxa"/>
          </w:tcPr>
          <w:p w14:paraId="3663AD27"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lastRenderedPageBreak/>
              <w:t>4.1</w:t>
            </w:r>
          </w:p>
        </w:tc>
        <w:tc>
          <w:tcPr>
            <w:tcW w:w="2291" w:type="dxa"/>
          </w:tcPr>
          <w:p w14:paraId="28F6725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683" w:type="dxa"/>
          </w:tcPr>
          <w:p w14:paraId="118DE7F3"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109" w:type="dxa"/>
          </w:tcPr>
          <w:p w14:paraId="0C08156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923" w:type="dxa"/>
          </w:tcPr>
          <w:p w14:paraId="2D2A6FE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26E9F6DF" w14:textId="77777777" w:rsidTr="001774C0">
        <w:tc>
          <w:tcPr>
            <w:tcW w:w="9747" w:type="dxa"/>
            <w:gridSpan w:val="5"/>
          </w:tcPr>
          <w:p w14:paraId="49A021A3"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5. Схема территориального планирования Российской Федерации в области здравоохранения</w:t>
            </w:r>
          </w:p>
          <w:p w14:paraId="1F3748A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(утверждена распоряжением Правительства Российской Федерации от 28.12.2012 г. № 2607-р, с изменениями от 23.11.2016 г.)</w:t>
            </w:r>
          </w:p>
        </w:tc>
      </w:tr>
      <w:tr w:rsidR="00683F0B" w:rsidRPr="00FD5088" w14:paraId="22819912" w14:textId="77777777" w:rsidTr="001774C0">
        <w:tc>
          <w:tcPr>
            <w:tcW w:w="741" w:type="dxa"/>
          </w:tcPr>
          <w:p w14:paraId="78B08D3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5.1</w:t>
            </w:r>
          </w:p>
        </w:tc>
        <w:tc>
          <w:tcPr>
            <w:tcW w:w="2291" w:type="dxa"/>
          </w:tcPr>
          <w:p w14:paraId="28259C3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683" w:type="dxa"/>
          </w:tcPr>
          <w:p w14:paraId="45E7D1B6"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2109" w:type="dxa"/>
          </w:tcPr>
          <w:p w14:paraId="69650F2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923" w:type="dxa"/>
          </w:tcPr>
          <w:p w14:paraId="650240EC"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bl>
    <w:p w14:paraId="6E8EDE0B" w14:textId="77777777" w:rsidR="00683F0B" w:rsidRPr="00F83F02" w:rsidRDefault="00683F0B" w:rsidP="00683F0B">
      <w:pPr>
        <w:pStyle w:val="3"/>
        <w:spacing w:before="240" w:after="120" w:line="276" w:lineRule="auto"/>
        <w:ind w:firstLine="709"/>
        <w:jc w:val="both"/>
        <w:rPr>
          <w:rFonts w:ascii="Times New Roman" w:hAnsi="Times New Roman"/>
        </w:rPr>
      </w:pPr>
      <w:bookmarkStart w:id="126" w:name="_Toc136452327"/>
      <w:bookmarkStart w:id="127" w:name="_Toc141011936"/>
      <w:bookmarkStart w:id="128" w:name="_Toc142126352"/>
      <w:r w:rsidRPr="00F83F02">
        <w:rPr>
          <w:rFonts w:ascii="Times New Roman" w:hAnsi="Times New Roman"/>
        </w:rPr>
        <w:t>Мероприятия, предусмотренные в Схеме территориального планирования Чувашской Республики применительно к территории Вурнарского муниципального округа</w:t>
      </w:r>
      <w:bookmarkEnd w:id="126"/>
      <w:bookmarkEnd w:id="127"/>
      <w:bookmarkEnd w:id="128"/>
    </w:p>
    <w:p w14:paraId="79E94022" w14:textId="47D52733" w:rsidR="00683F0B" w:rsidRPr="00F83F02" w:rsidRDefault="00683F0B" w:rsidP="00683F0B">
      <w:pPr>
        <w:snapToGrid/>
        <w:spacing w:before="120" w:after="120" w:line="276" w:lineRule="auto"/>
        <w:ind w:firstLine="709"/>
        <w:jc w:val="right"/>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t xml:space="preserve">Таблица </w:t>
      </w:r>
      <w:r w:rsidR="00E127EF" w:rsidRPr="00F83F02">
        <w:rPr>
          <w:rFonts w:eastAsiaTheme="minorHAnsi"/>
          <w:kern w:val="2"/>
          <w:sz w:val="24"/>
          <w:szCs w:val="24"/>
          <w:lang w:eastAsia="x-none"/>
          <w14:ligatures w14:val="standardContextual"/>
        </w:rPr>
        <w:t>2.2.2</w:t>
      </w:r>
      <w:r w:rsidRPr="00F83F02">
        <w:rPr>
          <w:rFonts w:eastAsiaTheme="minorHAnsi"/>
          <w:kern w:val="2"/>
          <w:sz w:val="24"/>
          <w:szCs w:val="24"/>
          <w:lang w:eastAsia="x-none"/>
          <w14:ligatures w14:val="standardContextual"/>
        </w:rPr>
        <w:t xml:space="preserve"> </w:t>
      </w:r>
    </w:p>
    <w:p w14:paraId="044E472D" w14:textId="77777777" w:rsidR="00683F0B" w:rsidRPr="00F83F02" w:rsidRDefault="00683F0B" w:rsidP="00683F0B">
      <w:pPr>
        <w:snapToGrid/>
        <w:spacing w:before="120" w:after="120" w:line="276" w:lineRule="auto"/>
        <w:ind w:firstLine="709"/>
        <w:jc w:val="both"/>
        <w:rPr>
          <w:rFonts w:eastAsiaTheme="minorHAnsi"/>
          <w:kern w:val="2"/>
          <w:sz w:val="24"/>
          <w:szCs w:val="24"/>
          <w:lang w:eastAsia="x-none"/>
          <w14:ligatures w14:val="standardContextual"/>
        </w:rPr>
      </w:pPr>
      <w:r w:rsidRPr="00F83F02">
        <w:rPr>
          <w:rFonts w:eastAsiaTheme="minorHAnsi"/>
          <w:kern w:val="2"/>
          <w:sz w:val="24"/>
          <w:szCs w:val="24"/>
          <w:lang w:eastAsia="x-none"/>
          <w14:ligatures w14:val="standardContextual"/>
        </w:rPr>
        <w:t>Характеристика мероприятий, утвержденных Схемой территориального планирования Чувашской Республики (утверждена постановлением Кабинета Министров Чувашской Республики от 25.12.2017 N 522 (в редакции постановления Кабинета Министров Чувашской Республики от 12.07.2018 N 270, от 01.12.2021 N 609)) применительно к территории Вурнарского МО</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513"/>
        <w:gridCol w:w="2532"/>
        <w:gridCol w:w="1885"/>
        <w:gridCol w:w="1944"/>
      </w:tblGrid>
      <w:tr w:rsidR="00683F0B" w:rsidRPr="00FD5088" w14:paraId="15119714" w14:textId="77777777" w:rsidTr="001774C0">
        <w:trPr>
          <w:tblHeader/>
        </w:trPr>
        <w:tc>
          <w:tcPr>
            <w:tcW w:w="601" w:type="dxa"/>
            <w:shd w:val="clear" w:color="auto" w:fill="auto"/>
          </w:tcPr>
          <w:p w14:paraId="4A0D2F56"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 п/п</w:t>
            </w:r>
          </w:p>
        </w:tc>
        <w:tc>
          <w:tcPr>
            <w:tcW w:w="2513" w:type="dxa"/>
            <w:shd w:val="clear" w:color="auto" w:fill="auto"/>
          </w:tcPr>
          <w:p w14:paraId="76DDD39A"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Наименование планируемого мероприятия (объекта капитального строительства)</w:t>
            </w:r>
          </w:p>
        </w:tc>
        <w:tc>
          <w:tcPr>
            <w:tcW w:w="2532" w:type="dxa"/>
            <w:shd w:val="clear" w:color="auto" w:fill="auto"/>
          </w:tcPr>
          <w:p w14:paraId="370BA139"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Местоположение</w:t>
            </w:r>
          </w:p>
        </w:tc>
        <w:tc>
          <w:tcPr>
            <w:tcW w:w="1885" w:type="dxa"/>
            <w:shd w:val="clear" w:color="auto" w:fill="auto"/>
          </w:tcPr>
          <w:p w14:paraId="5434DF4C"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Характеристики объекта</w:t>
            </w:r>
          </w:p>
        </w:tc>
        <w:tc>
          <w:tcPr>
            <w:tcW w:w="1944" w:type="dxa"/>
            <w:shd w:val="clear" w:color="auto" w:fill="auto"/>
          </w:tcPr>
          <w:p w14:paraId="0B674D6A"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Характеристика зон с особыми условиями использования территорий</w:t>
            </w:r>
          </w:p>
        </w:tc>
      </w:tr>
      <w:tr w:rsidR="00683F0B" w:rsidRPr="00FD5088" w14:paraId="0463CF8A" w14:textId="77777777" w:rsidTr="001774C0">
        <w:trPr>
          <w:tblHeader/>
        </w:trPr>
        <w:tc>
          <w:tcPr>
            <w:tcW w:w="601" w:type="dxa"/>
            <w:shd w:val="clear" w:color="auto" w:fill="auto"/>
          </w:tcPr>
          <w:p w14:paraId="5EDD9D40"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1</w:t>
            </w:r>
          </w:p>
        </w:tc>
        <w:tc>
          <w:tcPr>
            <w:tcW w:w="2513" w:type="dxa"/>
            <w:shd w:val="clear" w:color="auto" w:fill="auto"/>
          </w:tcPr>
          <w:p w14:paraId="76E688EC"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2</w:t>
            </w:r>
          </w:p>
        </w:tc>
        <w:tc>
          <w:tcPr>
            <w:tcW w:w="2532" w:type="dxa"/>
            <w:shd w:val="clear" w:color="auto" w:fill="auto"/>
          </w:tcPr>
          <w:p w14:paraId="051FBC6D"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3</w:t>
            </w:r>
          </w:p>
        </w:tc>
        <w:tc>
          <w:tcPr>
            <w:tcW w:w="1885" w:type="dxa"/>
            <w:shd w:val="clear" w:color="auto" w:fill="auto"/>
          </w:tcPr>
          <w:p w14:paraId="2D8C4A49"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4</w:t>
            </w:r>
          </w:p>
        </w:tc>
        <w:tc>
          <w:tcPr>
            <w:tcW w:w="1944" w:type="dxa"/>
            <w:shd w:val="clear" w:color="auto" w:fill="auto"/>
          </w:tcPr>
          <w:p w14:paraId="7A0A9E32" w14:textId="77777777" w:rsidR="00683F0B" w:rsidRPr="00FD5088" w:rsidRDefault="00683F0B" w:rsidP="00683F0B">
            <w:pPr>
              <w:snapToGrid/>
              <w:spacing w:line="276" w:lineRule="auto"/>
              <w:jc w:val="center"/>
              <w:rPr>
                <w:rFonts w:eastAsiaTheme="minorHAnsi"/>
                <w:b/>
                <w:kern w:val="2"/>
                <w:sz w:val="20"/>
                <w:szCs w:val="20"/>
                <w:lang w:eastAsia="x-none"/>
                <w14:ligatures w14:val="standardContextual"/>
              </w:rPr>
            </w:pPr>
            <w:r w:rsidRPr="00FD5088">
              <w:rPr>
                <w:rFonts w:eastAsiaTheme="minorHAnsi"/>
                <w:b/>
                <w:kern w:val="2"/>
                <w:sz w:val="20"/>
                <w:szCs w:val="20"/>
                <w:lang w:eastAsia="x-none"/>
                <w14:ligatures w14:val="standardContextual"/>
              </w:rPr>
              <w:t>5</w:t>
            </w:r>
          </w:p>
        </w:tc>
      </w:tr>
      <w:tr w:rsidR="00683F0B" w:rsidRPr="00FD5088" w14:paraId="7F8A22F1" w14:textId="77777777" w:rsidTr="001774C0">
        <w:trPr>
          <w:trHeight w:val="20"/>
        </w:trPr>
        <w:tc>
          <w:tcPr>
            <w:tcW w:w="9475" w:type="dxa"/>
            <w:gridSpan w:val="5"/>
          </w:tcPr>
          <w:p w14:paraId="041D9FDA" w14:textId="77777777" w:rsidR="00683F0B" w:rsidRPr="00FD5088" w:rsidRDefault="00683F0B" w:rsidP="00683F0B">
            <w:pPr>
              <w:snapToGrid/>
              <w:spacing w:line="276" w:lineRule="auto"/>
              <w:jc w:val="both"/>
              <w:rPr>
                <w:rFonts w:eastAsiaTheme="minorHAnsi"/>
                <w:b/>
                <w:i/>
                <w:kern w:val="2"/>
                <w:sz w:val="20"/>
                <w:szCs w:val="20"/>
                <w:lang w:eastAsia="x-none"/>
                <w14:ligatures w14:val="standardContextual"/>
              </w:rPr>
            </w:pPr>
            <w:r w:rsidRPr="00FD5088">
              <w:rPr>
                <w:rFonts w:eastAsiaTheme="minorHAnsi"/>
                <w:b/>
                <w:i/>
                <w:iCs/>
                <w:kern w:val="2"/>
                <w:sz w:val="20"/>
                <w:szCs w:val="20"/>
                <w:lang w:eastAsia="x-none"/>
                <w14:ligatures w14:val="standardContextual"/>
              </w:rPr>
              <w:t>1. Объекты образования</w:t>
            </w:r>
          </w:p>
        </w:tc>
      </w:tr>
      <w:tr w:rsidR="00683F0B" w:rsidRPr="00FD5088" w14:paraId="2055FC3E" w14:textId="77777777" w:rsidTr="001774C0">
        <w:trPr>
          <w:trHeight w:val="20"/>
        </w:trPr>
        <w:tc>
          <w:tcPr>
            <w:tcW w:w="601" w:type="dxa"/>
          </w:tcPr>
          <w:p w14:paraId="716B72F4"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1.1</w:t>
            </w:r>
          </w:p>
        </w:tc>
        <w:tc>
          <w:tcPr>
            <w:tcW w:w="2513" w:type="dxa"/>
          </w:tcPr>
          <w:p w14:paraId="42260123"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iCs/>
                <w:kern w:val="2"/>
                <w:sz w:val="20"/>
                <w:szCs w:val="20"/>
                <w:lang w:eastAsia="en-US"/>
                <w14:ligatures w14:val="standardContextual"/>
              </w:rPr>
              <w:t>-</w:t>
            </w:r>
          </w:p>
        </w:tc>
        <w:tc>
          <w:tcPr>
            <w:tcW w:w="2532" w:type="dxa"/>
          </w:tcPr>
          <w:p w14:paraId="4706775A"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885" w:type="dxa"/>
          </w:tcPr>
          <w:p w14:paraId="5E1D9727"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c>
          <w:tcPr>
            <w:tcW w:w="1944" w:type="dxa"/>
          </w:tcPr>
          <w:p w14:paraId="303C9CB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1AC55739" w14:textId="77777777" w:rsidTr="001774C0">
        <w:trPr>
          <w:trHeight w:val="20"/>
        </w:trPr>
        <w:tc>
          <w:tcPr>
            <w:tcW w:w="9475" w:type="dxa"/>
            <w:gridSpan w:val="5"/>
          </w:tcPr>
          <w:p w14:paraId="1DBA9A7C" w14:textId="77777777" w:rsidR="00683F0B" w:rsidRPr="00FD5088" w:rsidRDefault="00683F0B" w:rsidP="00683F0B">
            <w:pPr>
              <w:snapToGrid/>
              <w:spacing w:line="276" w:lineRule="auto"/>
              <w:jc w:val="both"/>
              <w:rPr>
                <w:rFonts w:eastAsiaTheme="minorHAnsi"/>
                <w:b/>
                <w:i/>
                <w:iCs/>
                <w:kern w:val="2"/>
                <w:sz w:val="20"/>
                <w:szCs w:val="20"/>
                <w:lang w:eastAsia="x-none"/>
                <w14:ligatures w14:val="standardContextual"/>
              </w:rPr>
            </w:pPr>
            <w:r w:rsidRPr="00FD5088">
              <w:rPr>
                <w:rFonts w:eastAsiaTheme="minorHAnsi"/>
                <w:b/>
                <w:i/>
                <w:iCs/>
                <w:kern w:val="2"/>
                <w:sz w:val="20"/>
                <w:szCs w:val="20"/>
                <w:lang w:eastAsia="x-none"/>
                <w14:ligatures w14:val="standardContextual"/>
              </w:rPr>
              <w:t>2. Объекты культуры</w:t>
            </w:r>
          </w:p>
        </w:tc>
      </w:tr>
      <w:tr w:rsidR="00683F0B" w:rsidRPr="00FD5088" w14:paraId="5C4C1A7D" w14:textId="77777777" w:rsidTr="001774C0">
        <w:trPr>
          <w:trHeight w:val="20"/>
        </w:trPr>
        <w:tc>
          <w:tcPr>
            <w:tcW w:w="601" w:type="dxa"/>
          </w:tcPr>
          <w:p w14:paraId="1FAFE6D2"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2.1</w:t>
            </w:r>
          </w:p>
        </w:tc>
        <w:tc>
          <w:tcPr>
            <w:tcW w:w="2513" w:type="dxa"/>
          </w:tcPr>
          <w:p w14:paraId="3A36DA36"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iCs/>
                <w:kern w:val="2"/>
                <w:sz w:val="20"/>
                <w:szCs w:val="20"/>
                <w:lang w:eastAsia="en-US"/>
                <w14:ligatures w14:val="standardContextual"/>
              </w:rPr>
              <w:t>-</w:t>
            </w:r>
          </w:p>
        </w:tc>
        <w:tc>
          <w:tcPr>
            <w:tcW w:w="2532" w:type="dxa"/>
          </w:tcPr>
          <w:p w14:paraId="655E0DE0"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iCs/>
                <w:kern w:val="2"/>
                <w:sz w:val="20"/>
                <w:szCs w:val="20"/>
                <w:lang w:eastAsia="en-US"/>
                <w14:ligatures w14:val="standardContextual"/>
              </w:rPr>
              <w:t>-</w:t>
            </w:r>
          </w:p>
        </w:tc>
        <w:tc>
          <w:tcPr>
            <w:tcW w:w="1885" w:type="dxa"/>
          </w:tcPr>
          <w:p w14:paraId="6447366B"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w:t>
            </w:r>
          </w:p>
        </w:tc>
        <w:tc>
          <w:tcPr>
            <w:tcW w:w="1944" w:type="dxa"/>
          </w:tcPr>
          <w:p w14:paraId="1AFFA43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33076F44" w14:textId="77777777" w:rsidTr="001774C0">
        <w:trPr>
          <w:trHeight w:val="20"/>
        </w:trPr>
        <w:tc>
          <w:tcPr>
            <w:tcW w:w="9475" w:type="dxa"/>
            <w:gridSpan w:val="5"/>
          </w:tcPr>
          <w:p w14:paraId="6EA109F2"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i/>
                <w:iCs/>
                <w:kern w:val="2"/>
                <w:sz w:val="20"/>
                <w:szCs w:val="20"/>
                <w:lang w:eastAsia="x-none"/>
                <w14:ligatures w14:val="standardContextual"/>
              </w:rPr>
              <w:t>3. Объекты физической культуры и спорта</w:t>
            </w:r>
          </w:p>
        </w:tc>
      </w:tr>
      <w:tr w:rsidR="00683F0B" w:rsidRPr="00FD5088" w14:paraId="1D635CC7" w14:textId="77777777" w:rsidTr="001774C0">
        <w:trPr>
          <w:trHeight w:val="20"/>
        </w:trPr>
        <w:tc>
          <w:tcPr>
            <w:tcW w:w="601" w:type="dxa"/>
          </w:tcPr>
          <w:p w14:paraId="3F446257"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3.1</w:t>
            </w:r>
          </w:p>
        </w:tc>
        <w:tc>
          <w:tcPr>
            <w:tcW w:w="2513" w:type="dxa"/>
          </w:tcPr>
          <w:p w14:paraId="3D7D66E4"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стадиона на базе МАУ ДО «Детско-юношеская спортивная школа – ФСК «Рассвет»</w:t>
            </w:r>
          </w:p>
        </w:tc>
        <w:tc>
          <w:tcPr>
            <w:tcW w:w="2532" w:type="dxa"/>
          </w:tcPr>
          <w:p w14:paraId="0EE11704"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 xml:space="preserve">Вурнарский МО, пгт. Вуйнары </w:t>
            </w:r>
          </w:p>
        </w:tc>
        <w:tc>
          <w:tcPr>
            <w:tcW w:w="1885" w:type="dxa"/>
          </w:tcPr>
          <w:p w14:paraId="6C3CB44A"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 xml:space="preserve">по заданию на проектирование </w:t>
            </w:r>
          </w:p>
        </w:tc>
        <w:tc>
          <w:tcPr>
            <w:tcW w:w="1944" w:type="dxa"/>
          </w:tcPr>
          <w:p w14:paraId="6FDD71C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58FA50CE" w14:textId="77777777" w:rsidTr="001774C0">
        <w:trPr>
          <w:trHeight w:val="20"/>
        </w:trPr>
        <w:tc>
          <w:tcPr>
            <w:tcW w:w="601" w:type="dxa"/>
          </w:tcPr>
          <w:p w14:paraId="07EB04A8"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3.2</w:t>
            </w:r>
          </w:p>
        </w:tc>
        <w:tc>
          <w:tcPr>
            <w:tcW w:w="2513" w:type="dxa"/>
          </w:tcPr>
          <w:p w14:paraId="5E1E43A6"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Реконструкция стадиона Филиала АО Фирма «Август» «Вурнарский завод смесевых препаратов» (ВЗСП)</w:t>
            </w:r>
          </w:p>
        </w:tc>
        <w:tc>
          <w:tcPr>
            <w:tcW w:w="2532" w:type="dxa"/>
          </w:tcPr>
          <w:p w14:paraId="4A160DFF"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 xml:space="preserve">Вурнарский МО, пгт. Вуйнары </w:t>
            </w:r>
          </w:p>
        </w:tc>
        <w:tc>
          <w:tcPr>
            <w:tcW w:w="1885" w:type="dxa"/>
          </w:tcPr>
          <w:p w14:paraId="4B23CF8B"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 xml:space="preserve">по заданию на проектирование </w:t>
            </w:r>
          </w:p>
        </w:tc>
        <w:tc>
          <w:tcPr>
            <w:tcW w:w="1944" w:type="dxa"/>
          </w:tcPr>
          <w:p w14:paraId="37DDF485"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53C00630" w14:textId="77777777" w:rsidTr="001774C0">
        <w:trPr>
          <w:trHeight w:val="20"/>
        </w:trPr>
        <w:tc>
          <w:tcPr>
            <w:tcW w:w="9475" w:type="dxa"/>
            <w:gridSpan w:val="5"/>
          </w:tcPr>
          <w:p w14:paraId="15FADB69" w14:textId="77777777" w:rsidR="00683F0B" w:rsidRPr="00FD5088" w:rsidRDefault="00683F0B" w:rsidP="00683F0B">
            <w:pPr>
              <w:snapToGrid/>
              <w:spacing w:line="276" w:lineRule="auto"/>
              <w:jc w:val="both"/>
              <w:rPr>
                <w:rFonts w:eastAsiaTheme="minorHAnsi"/>
                <w:b/>
                <w:kern w:val="2"/>
                <w:sz w:val="20"/>
                <w:szCs w:val="20"/>
                <w:lang w:eastAsia="x-none"/>
                <w14:ligatures w14:val="standardContextual"/>
              </w:rPr>
            </w:pPr>
            <w:r w:rsidRPr="00FD5088">
              <w:rPr>
                <w:rFonts w:eastAsiaTheme="minorHAnsi"/>
                <w:b/>
                <w:i/>
                <w:iCs/>
                <w:kern w:val="2"/>
                <w:sz w:val="20"/>
                <w:szCs w:val="20"/>
                <w:lang w:eastAsia="x-none"/>
                <w14:ligatures w14:val="standardContextual"/>
              </w:rPr>
              <w:t>4. Объекты здравоохранения</w:t>
            </w:r>
          </w:p>
        </w:tc>
      </w:tr>
      <w:tr w:rsidR="00683F0B" w:rsidRPr="00FD5088" w14:paraId="52854F43" w14:textId="77777777" w:rsidTr="001774C0">
        <w:trPr>
          <w:trHeight w:val="20"/>
        </w:trPr>
        <w:tc>
          <w:tcPr>
            <w:tcW w:w="601" w:type="dxa"/>
          </w:tcPr>
          <w:p w14:paraId="08BA3E6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4.1</w:t>
            </w:r>
          </w:p>
        </w:tc>
        <w:tc>
          <w:tcPr>
            <w:tcW w:w="2513" w:type="dxa"/>
          </w:tcPr>
          <w:p w14:paraId="6BF7A1AB"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отделения общеврачебной (семейной) практики</w:t>
            </w:r>
          </w:p>
        </w:tc>
        <w:tc>
          <w:tcPr>
            <w:tcW w:w="2532" w:type="dxa"/>
          </w:tcPr>
          <w:p w14:paraId="16021130"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Санарпосинский территориальный отдел, д. Новые Яхакасы</w:t>
            </w:r>
          </w:p>
        </w:tc>
        <w:tc>
          <w:tcPr>
            <w:tcW w:w="1885" w:type="dxa"/>
          </w:tcPr>
          <w:p w14:paraId="685A1FD9"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en-US"/>
                <w14:ligatures w14:val="standardContextual"/>
              </w:rPr>
              <w:t xml:space="preserve">по заданию на проектирование </w:t>
            </w:r>
          </w:p>
        </w:tc>
        <w:tc>
          <w:tcPr>
            <w:tcW w:w="1944" w:type="dxa"/>
          </w:tcPr>
          <w:p w14:paraId="6484B7A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5518E748" w14:textId="77777777" w:rsidTr="001774C0">
        <w:trPr>
          <w:trHeight w:val="20"/>
        </w:trPr>
        <w:tc>
          <w:tcPr>
            <w:tcW w:w="601" w:type="dxa"/>
          </w:tcPr>
          <w:p w14:paraId="5F3EAAE2"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lastRenderedPageBreak/>
              <w:t>4.2</w:t>
            </w:r>
          </w:p>
        </w:tc>
        <w:tc>
          <w:tcPr>
            <w:tcW w:w="2513" w:type="dxa"/>
          </w:tcPr>
          <w:p w14:paraId="022E8F60"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отделения общеврачебной (семейной) практики</w:t>
            </w:r>
          </w:p>
        </w:tc>
        <w:tc>
          <w:tcPr>
            <w:tcW w:w="2532" w:type="dxa"/>
          </w:tcPr>
          <w:p w14:paraId="4F3EFF3C"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Ермошкинский территориальный отдел, д. Ермошкино</w:t>
            </w:r>
          </w:p>
        </w:tc>
        <w:tc>
          <w:tcPr>
            <w:tcW w:w="1885" w:type="dxa"/>
          </w:tcPr>
          <w:p w14:paraId="3ED284D4"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2D3E964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5E6CAD0C" w14:textId="77777777" w:rsidTr="001774C0">
        <w:trPr>
          <w:trHeight w:val="20"/>
        </w:trPr>
        <w:tc>
          <w:tcPr>
            <w:tcW w:w="601" w:type="dxa"/>
          </w:tcPr>
          <w:p w14:paraId="376D90C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4.3</w:t>
            </w:r>
          </w:p>
        </w:tc>
        <w:tc>
          <w:tcPr>
            <w:tcW w:w="2513" w:type="dxa"/>
          </w:tcPr>
          <w:p w14:paraId="01589B35"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отделения общеврачебной (семейной) практики</w:t>
            </w:r>
          </w:p>
        </w:tc>
        <w:tc>
          <w:tcPr>
            <w:tcW w:w="2532" w:type="dxa"/>
          </w:tcPr>
          <w:p w14:paraId="3F470377"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Ойкас-Кибекский территориальный отдел, д. Вурман-Кибеки</w:t>
            </w:r>
          </w:p>
        </w:tc>
        <w:tc>
          <w:tcPr>
            <w:tcW w:w="1885" w:type="dxa"/>
          </w:tcPr>
          <w:p w14:paraId="225CC373"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5BC2E233"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636F740E" w14:textId="77777777" w:rsidTr="001774C0">
        <w:trPr>
          <w:trHeight w:val="20"/>
        </w:trPr>
        <w:tc>
          <w:tcPr>
            <w:tcW w:w="601" w:type="dxa"/>
          </w:tcPr>
          <w:p w14:paraId="0A377C2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4.4</w:t>
            </w:r>
          </w:p>
        </w:tc>
        <w:tc>
          <w:tcPr>
            <w:tcW w:w="2513" w:type="dxa"/>
          </w:tcPr>
          <w:p w14:paraId="0DA1BE81"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11161D67"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Хирпосинский территориальный отдел, д. Хирпоси</w:t>
            </w:r>
          </w:p>
        </w:tc>
        <w:tc>
          <w:tcPr>
            <w:tcW w:w="1885" w:type="dxa"/>
          </w:tcPr>
          <w:p w14:paraId="1872B749"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03EE2E36"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03F788B8" w14:textId="77777777" w:rsidTr="001774C0">
        <w:trPr>
          <w:trHeight w:val="20"/>
        </w:trPr>
        <w:tc>
          <w:tcPr>
            <w:tcW w:w="601" w:type="dxa"/>
          </w:tcPr>
          <w:p w14:paraId="45C41DE5"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4.5</w:t>
            </w:r>
          </w:p>
        </w:tc>
        <w:tc>
          <w:tcPr>
            <w:tcW w:w="2513" w:type="dxa"/>
          </w:tcPr>
          <w:p w14:paraId="0FBBA7BF"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2D1EFDCA"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Малояушский территориальный отдел, д. Тузи-Сярмус</w:t>
            </w:r>
          </w:p>
        </w:tc>
        <w:tc>
          <w:tcPr>
            <w:tcW w:w="1885" w:type="dxa"/>
          </w:tcPr>
          <w:p w14:paraId="18FAF917"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6F329E8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44C4F804" w14:textId="77777777" w:rsidTr="001774C0">
        <w:trPr>
          <w:trHeight w:val="20"/>
        </w:trPr>
        <w:tc>
          <w:tcPr>
            <w:tcW w:w="601" w:type="dxa"/>
          </w:tcPr>
          <w:p w14:paraId="4A44A3D4"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4.6</w:t>
            </w:r>
          </w:p>
        </w:tc>
        <w:tc>
          <w:tcPr>
            <w:tcW w:w="2513" w:type="dxa"/>
          </w:tcPr>
          <w:p w14:paraId="464DE391"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35200C91"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Большеяушский территориальный отдел, д. Синьял-Яуши</w:t>
            </w:r>
          </w:p>
        </w:tc>
        <w:tc>
          <w:tcPr>
            <w:tcW w:w="1885" w:type="dxa"/>
          </w:tcPr>
          <w:p w14:paraId="298ED6D1"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67D3D5FB"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214B82C9" w14:textId="77777777" w:rsidTr="001774C0">
        <w:trPr>
          <w:trHeight w:val="20"/>
        </w:trPr>
        <w:tc>
          <w:tcPr>
            <w:tcW w:w="601" w:type="dxa"/>
          </w:tcPr>
          <w:p w14:paraId="536B98A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4.7</w:t>
            </w:r>
          </w:p>
        </w:tc>
        <w:tc>
          <w:tcPr>
            <w:tcW w:w="2513" w:type="dxa"/>
          </w:tcPr>
          <w:p w14:paraId="61CB36E5"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4C05EA4C"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Малояушский территориальный отдел, д. Кюмель-Ямаши</w:t>
            </w:r>
          </w:p>
        </w:tc>
        <w:tc>
          <w:tcPr>
            <w:tcW w:w="1885" w:type="dxa"/>
          </w:tcPr>
          <w:p w14:paraId="19FA5029"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32E1F39C"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1EDCE0AB" w14:textId="77777777" w:rsidTr="001774C0">
        <w:trPr>
          <w:trHeight w:val="20"/>
        </w:trPr>
        <w:tc>
          <w:tcPr>
            <w:tcW w:w="601" w:type="dxa"/>
          </w:tcPr>
          <w:p w14:paraId="68E52E10"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4.8</w:t>
            </w:r>
          </w:p>
        </w:tc>
        <w:tc>
          <w:tcPr>
            <w:tcW w:w="2513" w:type="dxa"/>
          </w:tcPr>
          <w:p w14:paraId="3B24FBDF"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14DF6E9C"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Кукшумский территориальный отдел, с. Кукшум</w:t>
            </w:r>
          </w:p>
        </w:tc>
        <w:tc>
          <w:tcPr>
            <w:tcW w:w="1885" w:type="dxa"/>
          </w:tcPr>
          <w:p w14:paraId="5AA30CEB"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3C3380B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25C76CD8" w14:textId="77777777" w:rsidTr="001774C0">
        <w:trPr>
          <w:trHeight w:val="20"/>
        </w:trPr>
        <w:tc>
          <w:tcPr>
            <w:tcW w:w="601" w:type="dxa"/>
          </w:tcPr>
          <w:p w14:paraId="1AA3B5D9"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4.9</w:t>
            </w:r>
          </w:p>
        </w:tc>
        <w:tc>
          <w:tcPr>
            <w:tcW w:w="2513" w:type="dxa"/>
          </w:tcPr>
          <w:p w14:paraId="15840261"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фельдшерско-акушерского пункта</w:t>
            </w:r>
          </w:p>
        </w:tc>
        <w:tc>
          <w:tcPr>
            <w:tcW w:w="2532" w:type="dxa"/>
          </w:tcPr>
          <w:p w14:paraId="045BEDBA"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Ермошкинский территориальный отдел, д. Кожар-Яндоба</w:t>
            </w:r>
          </w:p>
        </w:tc>
        <w:tc>
          <w:tcPr>
            <w:tcW w:w="1885" w:type="dxa"/>
          </w:tcPr>
          <w:p w14:paraId="55BBABAC"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1BB5BAAE"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r w:rsidR="00683F0B" w:rsidRPr="00FD5088" w14:paraId="03303B64" w14:textId="77777777" w:rsidTr="001774C0">
        <w:trPr>
          <w:trHeight w:val="20"/>
        </w:trPr>
        <w:tc>
          <w:tcPr>
            <w:tcW w:w="601" w:type="dxa"/>
          </w:tcPr>
          <w:p w14:paraId="6EA766D1"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4.10</w:t>
            </w:r>
          </w:p>
        </w:tc>
        <w:tc>
          <w:tcPr>
            <w:tcW w:w="2513" w:type="dxa"/>
          </w:tcPr>
          <w:p w14:paraId="272063A7"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Строительство здания отделения судебно-медицинской экспертизы</w:t>
            </w:r>
          </w:p>
        </w:tc>
        <w:tc>
          <w:tcPr>
            <w:tcW w:w="2532" w:type="dxa"/>
          </w:tcPr>
          <w:p w14:paraId="209BBDBC" w14:textId="77777777" w:rsidR="00683F0B" w:rsidRPr="00FD5088" w:rsidRDefault="00683F0B" w:rsidP="00683F0B">
            <w:pPr>
              <w:snapToGrid/>
              <w:spacing w:line="276" w:lineRule="auto"/>
              <w:jc w:val="both"/>
              <w:rPr>
                <w:rFonts w:eastAsiaTheme="minorHAnsi"/>
                <w:iCs/>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 МО, Вунарский территориальный отдел, пгт. Вурнары</w:t>
            </w:r>
          </w:p>
        </w:tc>
        <w:tc>
          <w:tcPr>
            <w:tcW w:w="1885" w:type="dxa"/>
          </w:tcPr>
          <w:p w14:paraId="11CA9464" w14:textId="77777777" w:rsidR="00683F0B" w:rsidRPr="00FD5088" w:rsidRDefault="00683F0B" w:rsidP="00683F0B">
            <w:pPr>
              <w:snapToGrid/>
              <w:spacing w:line="276" w:lineRule="auto"/>
              <w:jc w:val="both"/>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 заданию на проектирование</w:t>
            </w:r>
          </w:p>
        </w:tc>
        <w:tc>
          <w:tcPr>
            <w:tcW w:w="1944" w:type="dxa"/>
          </w:tcPr>
          <w:p w14:paraId="23AB718F" w14:textId="77777777" w:rsidR="00683F0B" w:rsidRPr="00FD5088" w:rsidRDefault="00683F0B" w:rsidP="00683F0B">
            <w:pPr>
              <w:snapToGrid/>
              <w:spacing w:line="276" w:lineRule="auto"/>
              <w:jc w:val="both"/>
              <w:rPr>
                <w:rFonts w:eastAsiaTheme="minorHAnsi"/>
                <w:kern w:val="2"/>
                <w:sz w:val="20"/>
                <w:szCs w:val="20"/>
                <w:lang w:eastAsia="x-none"/>
                <w14:ligatures w14:val="standardContextual"/>
              </w:rPr>
            </w:pPr>
            <w:r w:rsidRPr="00FD5088">
              <w:rPr>
                <w:rFonts w:eastAsiaTheme="minorHAnsi"/>
                <w:kern w:val="2"/>
                <w:sz w:val="20"/>
                <w:szCs w:val="20"/>
                <w:lang w:eastAsia="x-none"/>
                <w14:ligatures w14:val="standardContextual"/>
              </w:rPr>
              <w:t>-</w:t>
            </w:r>
          </w:p>
        </w:tc>
      </w:tr>
    </w:tbl>
    <w:p w14:paraId="3F922DB8" w14:textId="77777777" w:rsidR="00FD5088" w:rsidRDefault="00FD5088">
      <w:r>
        <w:br w:type="page"/>
      </w:r>
    </w:p>
    <w:p w14:paraId="09F20E89" w14:textId="77777777" w:rsidR="005677C7" w:rsidRPr="00F83F02" w:rsidRDefault="005677C7" w:rsidP="005677C7">
      <w:pPr>
        <w:pStyle w:val="21"/>
        <w:spacing w:before="360" w:after="240" w:line="276" w:lineRule="auto"/>
        <w:ind w:firstLine="709"/>
        <w:jc w:val="both"/>
        <w:rPr>
          <w:rFonts w:ascii="Times New Roman" w:hAnsi="Times New Roman"/>
          <w:i w:val="0"/>
          <w:lang w:val="ru-RU"/>
        </w:rPr>
      </w:pPr>
      <w:bookmarkStart w:id="129" w:name="_Toc142126353"/>
      <w:bookmarkStart w:id="130" w:name="_Toc128573170"/>
      <w:r w:rsidRPr="00F83F02">
        <w:rPr>
          <w:rFonts w:ascii="Times New Roman" w:hAnsi="Times New Roman"/>
          <w:i w:val="0"/>
          <w:lang w:val="ru-RU"/>
        </w:rPr>
        <w:lastRenderedPageBreak/>
        <w:t>Развитие планировочной структуры и функционального зонирования территории</w:t>
      </w:r>
      <w:bookmarkEnd w:id="129"/>
    </w:p>
    <w:p w14:paraId="1B064708"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5ADFC8C2"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xml:space="preserve">Предложения по функциональному зонированию территории муниципального округа и размещению планируемых объектов разработаны на основании комплексной оценки территории по совокупности природных факторов и планировочных ограничений. </w:t>
      </w:r>
    </w:p>
    <w:p w14:paraId="5625A5EC"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Архитектурно-планировочная организация муниципального округа основана на принципе функционального зонирования территории, предполагающего ясное разграничение функций и процессов жизни населения. Определяющим фактором при размещении функциональных зон послужила существующая ситуация расположения массивов жилых участков, производственных, социальных, культурно-бытовых объектов, объектов транспортной и инженерной инфраструктуры. Генеральным планом предусматривается четкое зонирование проектируемой территории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расселения постоянного населения, охраны природы, отдыха.</w:t>
      </w:r>
    </w:p>
    <w:p w14:paraId="7D5B3AB4"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xml:space="preserve">Функциональные зоны определены в соответствии с рекомендациями </w:t>
      </w:r>
      <w:r w:rsidRPr="00F83F02">
        <w:rPr>
          <w:sz w:val="24"/>
          <w:szCs w:val="24"/>
        </w:rPr>
        <w:br/>
        <w:t>СП 42.13330.2016 «СНиП 2.07.01-89* Градостроительство. Планировка и застройка городских и сельских поселений» и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2FE801C7"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В генеральном плане выделены следующие виды функциональных зон:</w:t>
      </w:r>
    </w:p>
    <w:p w14:paraId="729908D4"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1. Жилые зоны.</w:t>
      </w:r>
    </w:p>
    <w:p w14:paraId="73F4AF8A"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Жилые зоны предусмотрены в целях создания для населения удобной, здоровой и безопасной среды проживания. Объекты и виды деятельности, несовместимые с требованиями СП 42.13330.2016 «СНиП 2.07.01-89* Градостроительство. Планировка и застройка городских и сельских поселений», не допускается размещать в жилых зонах.</w:t>
      </w:r>
    </w:p>
    <w:p w14:paraId="0CFF2B29"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При выделении жилых зон настоящим Генеральным планом предусмотрена их дифференциация по типам застройки, ее этажности и плотности, местоположению с учетом историко-культурных, природно-климатических и других местных особенностей. Таким образом на территории муниципального округа в состав жилых зон включены:</w:t>
      </w:r>
    </w:p>
    <w:p w14:paraId="34277845"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Зона застройки индивидуальными жилыми домами, выделенная для формирования жилых районов с низкой плотностью застройки и включает участки, предназначенные для размещения индивидуальных жилых домов,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
    <w:p w14:paraId="693DC7A1"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xml:space="preserve">- Зона застройки малоэтажными жилыми домами (до 4 этажей, включая мансардный), выделена для формирования кварталов со средней плотностью застройки для </w:t>
      </w:r>
      <w:r w:rsidRPr="00F83F02">
        <w:rPr>
          <w:sz w:val="24"/>
          <w:szCs w:val="24"/>
        </w:rPr>
        <w:lastRenderedPageBreak/>
        <w:t>размещения малоэтажных жилых домов, а также объектов, связанных с проживанием граждан и не оказывающих негативного воздействия на окружающую среду.</w:t>
      </w:r>
    </w:p>
    <w:p w14:paraId="2F158AE4"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2. Общественно-деловые зоны.</w:t>
      </w:r>
    </w:p>
    <w:p w14:paraId="687E14AF"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7EC75D5"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3. Производственные зоны, зоны инженерной и транспортной инфраструктуры.</w:t>
      </w:r>
    </w:p>
    <w:p w14:paraId="55715AAC"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78B060B5"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В состав производственных зон, зон инженерной и транспортной инфраструктуры включены:</w:t>
      </w:r>
    </w:p>
    <w:p w14:paraId="217AF2FF"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Коммунально-складская зона – зона размещения коммунальных и складских объектов, объектов жилищно-коммунального хозяйства, объектов транспорта, объектов оптовой торговли;</w:t>
      </w:r>
    </w:p>
    <w:p w14:paraId="04C8E234"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Зона инженерной инфраструктуры, выделенная для размещения объектов инженерного обеспечения, в том числе коридоров пропуска коммуникаций;</w:t>
      </w:r>
    </w:p>
    <w:p w14:paraId="299A95E5"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w:t>
      </w:r>
    </w:p>
    <w:p w14:paraId="2A754417"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Производственная зона предназначена для размещения производственных предприятий и объектов промышленности</w:t>
      </w:r>
    </w:p>
    <w:p w14:paraId="6FC1EE49"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4. Зоны сельскохозяйственного использования.</w:t>
      </w:r>
    </w:p>
    <w:p w14:paraId="7DDF4EBE"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В состав зон сельскохозяйственного использования на территории включены:</w:t>
      </w:r>
    </w:p>
    <w:p w14:paraId="7ADCC256"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Зона сельскохозяйственного использования предназначена для пашни, сенокосов, пастбищ, залежей, земель, занятых многолетними насаждениями (садами, виноградниками и другими), размещения садоводческих, огороднических некоммерческих объединений граждан, сельскохозяйственных предприятий с размещением сопутствующих объектов инженерного обеспечения.</w:t>
      </w:r>
    </w:p>
    <w:p w14:paraId="792ACE29"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Производственная зона сельскохозяйственных предприятий, предназначенная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14:paraId="7A33FE9E"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lastRenderedPageBreak/>
        <w:t xml:space="preserve">- </w:t>
      </w:r>
      <w:r w:rsidRPr="00F83F02">
        <w:t xml:space="preserve">Зона садоводческих, огороднических или дачных некоммерческих объединений граждан </w:t>
      </w:r>
      <w:r w:rsidRPr="00F83F02">
        <w:rPr>
          <w:sz w:val="24"/>
          <w:szCs w:val="24"/>
        </w:rPr>
        <w:t xml:space="preserve">предназначенная для формирования жилых районов с низкой плотностью застройки и включает участки, предназначенные для размещения </w:t>
      </w:r>
      <w:r w:rsidRPr="00F83F02">
        <w:t>садоводческих, огороднических или дачных некоммерческих объединений граждан</w:t>
      </w:r>
      <w:r w:rsidRPr="00F83F02">
        <w:rPr>
          <w:sz w:val="24"/>
          <w:szCs w:val="24"/>
        </w:rPr>
        <w:t>,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
    <w:p w14:paraId="37BBF0C1"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5. Зона рекреационного назначения.</w:t>
      </w:r>
    </w:p>
    <w:p w14:paraId="400FF19B"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xml:space="preserve">Зона рекреационного назначения предназначена для размещения городских парков, скверов, садов, бульваров,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 </w:t>
      </w:r>
    </w:p>
    <w:p w14:paraId="3EB4AAD0"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6. Зона лесов.</w:t>
      </w:r>
    </w:p>
    <w:p w14:paraId="3409CFCB"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Зона лесов включает в себя территории, занятые лесными массивами.</w:t>
      </w:r>
    </w:p>
    <w:p w14:paraId="77757D9A"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7. Зоны специального назначения.</w:t>
      </w:r>
    </w:p>
    <w:p w14:paraId="71607B7F"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Зоны специального назначения включают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зонах.</w:t>
      </w:r>
    </w:p>
    <w:p w14:paraId="1D6EAF66"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Таким образом в состав зон специального назначения включены:</w:t>
      </w:r>
    </w:p>
    <w:p w14:paraId="3A4BA410"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w:t>
      </w:r>
      <w:r w:rsidRPr="00F83F02">
        <w:rPr>
          <w:sz w:val="24"/>
          <w:szCs w:val="24"/>
        </w:rPr>
        <w:tab/>
        <w:t>Зона кладбищ, предназначенная для размещения кладбищ, крематориев и объектов их обслуживания;</w:t>
      </w:r>
    </w:p>
    <w:p w14:paraId="02E1C2A6"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w:t>
      </w:r>
      <w:r w:rsidRPr="00F83F02">
        <w:rPr>
          <w:sz w:val="24"/>
          <w:szCs w:val="24"/>
        </w:rPr>
        <w:tab/>
        <w:t>Зона складирования и захоронения отходов, предназначенная для размещения скотомогильников, свалок бытовых отходов, объектов утилизации и захоронения иных отходов.</w:t>
      </w:r>
    </w:p>
    <w:p w14:paraId="2E213348" w14:textId="77777777" w:rsidR="00B175C5" w:rsidRPr="00F83F02" w:rsidRDefault="00B175C5" w:rsidP="00B175C5">
      <w:pPr>
        <w:autoSpaceDE w:val="0"/>
        <w:autoSpaceDN w:val="0"/>
        <w:adjustRightInd w:val="0"/>
        <w:snapToGrid/>
        <w:spacing w:line="276" w:lineRule="auto"/>
        <w:ind w:firstLine="709"/>
        <w:jc w:val="both"/>
        <w:rPr>
          <w:sz w:val="24"/>
          <w:szCs w:val="24"/>
        </w:rPr>
      </w:pPr>
      <w:bookmarkStart w:id="131" w:name="_Hlk33697695"/>
      <w:r w:rsidRPr="00F83F02">
        <w:rPr>
          <w:sz w:val="24"/>
          <w:szCs w:val="24"/>
        </w:rPr>
        <w:t>Таблица 2.3.1 – Функциональное зонирование территории</w:t>
      </w:r>
      <w:bookmarkEnd w:id="131"/>
      <w:r w:rsidRPr="00F83F02">
        <w:rPr>
          <w:sz w:val="24"/>
          <w:szCs w:val="24"/>
        </w:rPr>
        <w:t xml:space="preserve"> Ядринского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3"/>
        <w:gridCol w:w="4917"/>
        <w:gridCol w:w="1843"/>
        <w:gridCol w:w="1837"/>
      </w:tblGrid>
      <w:tr w:rsidR="00B175C5" w:rsidRPr="00F83F02" w14:paraId="771EF665" w14:textId="77777777" w:rsidTr="00B175C5">
        <w:trPr>
          <w:trHeight w:val="20"/>
          <w:tblHeader/>
        </w:trPr>
        <w:tc>
          <w:tcPr>
            <w:tcW w:w="377" w:type="pct"/>
            <w:shd w:val="clear" w:color="auto" w:fill="auto"/>
            <w:hideMark/>
          </w:tcPr>
          <w:p w14:paraId="26E8BEB6" w14:textId="77777777"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 п/п</w:t>
            </w:r>
          </w:p>
        </w:tc>
        <w:tc>
          <w:tcPr>
            <w:tcW w:w="2654" w:type="pct"/>
            <w:gridSpan w:val="2"/>
            <w:shd w:val="clear" w:color="auto" w:fill="auto"/>
            <w:hideMark/>
          </w:tcPr>
          <w:p w14:paraId="49E91612" w14:textId="77777777"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Показатели</w:t>
            </w:r>
          </w:p>
        </w:tc>
        <w:tc>
          <w:tcPr>
            <w:tcW w:w="986" w:type="pct"/>
            <w:shd w:val="clear" w:color="auto" w:fill="auto"/>
            <w:hideMark/>
          </w:tcPr>
          <w:p w14:paraId="0E009519" w14:textId="77777777"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Единица измерения</w:t>
            </w:r>
          </w:p>
        </w:tc>
        <w:tc>
          <w:tcPr>
            <w:tcW w:w="983" w:type="pct"/>
            <w:shd w:val="clear" w:color="auto" w:fill="auto"/>
          </w:tcPr>
          <w:p w14:paraId="47648A6B" w14:textId="77777777"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Расчетный срок</w:t>
            </w:r>
          </w:p>
        </w:tc>
      </w:tr>
      <w:tr w:rsidR="00B175C5" w:rsidRPr="00F83F02" w14:paraId="385F3EAE" w14:textId="77777777" w:rsidTr="00B175C5">
        <w:trPr>
          <w:trHeight w:val="20"/>
          <w:tblHeader/>
        </w:trPr>
        <w:tc>
          <w:tcPr>
            <w:tcW w:w="377" w:type="pct"/>
            <w:shd w:val="clear" w:color="auto" w:fill="auto"/>
          </w:tcPr>
          <w:p w14:paraId="3B57DF4E" w14:textId="38F46E2E"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1</w:t>
            </w:r>
          </w:p>
        </w:tc>
        <w:tc>
          <w:tcPr>
            <w:tcW w:w="2654" w:type="pct"/>
            <w:gridSpan w:val="2"/>
            <w:shd w:val="clear" w:color="auto" w:fill="auto"/>
          </w:tcPr>
          <w:p w14:paraId="351E78DF" w14:textId="1433B3CE"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2</w:t>
            </w:r>
          </w:p>
        </w:tc>
        <w:tc>
          <w:tcPr>
            <w:tcW w:w="986" w:type="pct"/>
            <w:shd w:val="clear" w:color="auto" w:fill="auto"/>
          </w:tcPr>
          <w:p w14:paraId="6D0FCC10" w14:textId="1E859831"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3</w:t>
            </w:r>
          </w:p>
        </w:tc>
        <w:tc>
          <w:tcPr>
            <w:tcW w:w="983" w:type="pct"/>
            <w:shd w:val="clear" w:color="auto" w:fill="auto"/>
          </w:tcPr>
          <w:p w14:paraId="121485D7" w14:textId="062C45AE" w:rsidR="00B175C5" w:rsidRPr="00F83F02" w:rsidRDefault="00B175C5" w:rsidP="00434DB8">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4</w:t>
            </w:r>
          </w:p>
        </w:tc>
      </w:tr>
      <w:tr w:rsidR="00B175C5" w:rsidRPr="00F83F02" w14:paraId="72FFB711" w14:textId="77777777" w:rsidTr="00B175C5">
        <w:trPr>
          <w:trHeight w:val="20"/>
        </w:trPr>
        <w:tc>
          <w:tcPr>
            <w:tcW w:w="400" w:type="pct"/>
            <w:gridSpan w:val="2"/>
            <w:shd w:val="clear" w:color="auto" w:fill="auto"/>
          </w:tcPr>
          <w:p w14:paraId="5331B68B"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4600" w:type="pct"/>
            <w:gridSpan w:val="3"/>
            <w:shd w:val="clear" w:color="auto" w:fill="auto"/>
          </w:tcPr>
          <w:p w14:paraId="04029AF7" w14:textId="0C1D7FFB" w:rsidR="00B175C5" w:rsidRPr="00F83F02" w:rsidRDefault="00B175C5" w:rsidP="00B175C5">
            <w:pPr>
              <w:snapToGrid/>
              <w:spacing w:line="276" w:lineRule="auto"/>
              <w:jc w:val="both"/>
              <w:rPr>
                <w:b/>
                <w:bCs/>
                <w:i/>
                <w:iCs/>
                <w:color w:val="000000"/>
                <w:sz w:val="20"/>
                <w:szCs w:val="20"/>
                <w:lang w:val="en-US"/>
              </w:rPr>
            </w:pPr>
            <w:r w:rsidRPr="00F83F02">
              <w:rPr>
                <w:rFonts w:eastAsiaTheme="minorHAnsi"/>
                <w:b/>
                <w:bCs/>
                <w:i/>
                <w:kern w:val="2"/>
                <w:sz w:val="20"/>
                <w:szCs w:val="20"/>
                <w:lang w:eastAsia="en-US"/>
                <w14:ligatures w14:val="standardContextual"/>
              </w:rPr>
              <w:t>Структура функциональных зон</w:t>
            </w:r>
          </w:p>
        </w:tc>
      </w:tr>
      <w:tr w:rsidR="00B175C5" w:rsidRPr="00F83F02" w14:paraId="0AB47B29" w14:textId="77777777" w:rsidTr="00B175C5">
        <w:trPr>
          <w:trHeight w:val="20"/>
        </w:trPr>
        <w:tc>
          <w:tcPr>
            <w:tcW w:w="400" w:type="pct"/>
            <w:gridSpan w:val="2"/>
            <w:shd w:val="clear" w:color="auto" w:fill="auto"/>
          </w:tcPr>
          <w:p w14:paraId="6B44DA9C" w14:textId="6815AAB9"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1.1</w:t>
            </w:r>
          </w:p>
        </w:tc>
        <w:tc>
          <w:tcPr>
            <w:tcW w:w="2631" w:type="pct"/>
            <w:shd w:val="clear" w:color="auto" w:fill="auto"/>
          </w:tcPr>
          <w:p w14:paraId="4B83945F"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Жилые зоны</w:t>
            </w:r>
          </w:p>
        </w:tc>
        <w:tc>
          <w:tcPr>
            <w:tcW w:w="986" w:type="pct"/>
            <w:shd w:val="clear" w:color="auto" w:fill="auto"/>
          </w:tcPr>
          <w:p w14:paraId="11DFEA8A" w14:textId="77777777" w:rsidR="00B175C5" w:rsidRPr="00F83F02" w:rsidRDefault="00B175C5" w:rsidP="00B175C5">
            <w:pPr>
              <w:snapToGrid/>
              <w:spacing w:line="276" w:lineRule="auto"/>
              <w:jc w:val="both"/>
              <w:rPr>
                <w:rFonts w:eastAsiaTheme="minorHAnsi"/>
                <w:i/>
                <w:iCs/>
                <w:kern w:val="2"/>
                <w:sz w:val="20"/>
                <w:szCs w:val="20"/>
                <w:lang w:eastAsia="en-US"/>
                <w14:ligatures w14:val="standardContextual"/>
              </w:rPr>
            </w:pPr>
            <w:r w:rsidRPr="00F83F02">
              <w:rPr>
                <w:rFonts w:eastAsiaTheme="minorHAnsi"/>
                <w:i/>
                <w:iCs/>
                <w:kern w:val="2"/>
                <w:sz w:val="20"/>
                <w:szCs w:val="20"/>
                <w:lang w:eastAsia="en-US"/>
                <w14:ligatures w14:val="standardContextual"/>
              </w:rPr>
              <w:t>га / %</w:t>
            </w:r>
          </w:p>
        </w:tc>
        <w:tc>
          <w:tcPr>
            <w:tcW w:w="983" w:type="pct"/>
            <w:shd w:val="clear" w:color="auto" w:fill="auto"/>
            <w:vAlign w:val="center"/>
          </w:tcPr>
          <w:p w14:paraId="5635646F" w14:textId="4AA13178" w:rsidR="00B175C5" w:rsidRPr="00F83F02" w:rsidRDefault="00B175C5" w:rsidP="00B175C5">
            <w:pPr>
              <w:snapToGrid/>
              <w:spacing w:line="276" w:lineRule="auto"/>
              <w:jc w:val="both"/>
              <w:rPr>
                <w:rFonts w:eastAsiaTheme="minorHAnsi"/>
                <w:i/>
                <w:iCs/>
                <w:kern w:val="2"/>
                <w:sz w:val="20"/>
                <w:szCs w:val="20"/>
                <w:lang w:val="en-US" w:eastAsia="en-US"/>
                <w14:ligatures w14:val="standardContextual"/>
              </w:rPr>
            </w:pPr>
            <w:r w:rsidRPr="00F83F02">
              <w:rPr>
                <w:i/>
                <w:iCs/>
                <w:color w:val="000000"/>
                <w:sz w:val="20"/>
                <w:szCs w:val="20"/>
                <w:lang w:val="en-US"/>
              </w:rPr>
              <w:t>7009,21</w:t>
            </w:r>
          </w:p>
        </w:tc>
      </w:tr>
      <w:tr w:rsidR="00B175C5" w:rsidRPr="00F83F02" w14:paraId="42E3E94F" w14:textId="77777777" w:rsidTr="00B175C5">
        <w:trPr>
          <w:trHeight w:val="20"/>
        </w:trPr>
        <w:tc>
          <w:tcPr>
            <w:tcW w:w="400" w:type="pct"/>
            <w:gridSpan w:val="2"/>
            <w:shd w:val="clear" w:color="auto" w:fill="auto"/>
          </w:tcPr>
          <w:p w14:paraId="48E57FE1"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2767A61E"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застройки индивидуальными жилыми домами</w:t>
            </w:r>
          </w:p>
        </w:tc>
        <w:tc>
          <w:tcPr>
            <w:tcW w:w="986" w:type="pct"/>
            <w:shd w:val="clear" w:color="auto" w:fill="auto"/>
          </w:tcPr>
          <w:p w14:paraId="4E5C9C66"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51E8C42E" w14:textId="24F3A68E"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6932</w:t>
            </w:r>
            <w:r w:rsidRPr="00F83F02">
              <w:rPr>
                <w:sz w:val="20"/>
                <w:szCs w:val="20"/>
                <w:lang w:eastAsia="zh-CN"/>
              </w:rPr>
              <w:t>,</w:t>
            </w:r>
            <w:r w:rsidRPr="00F83F02">
              <w:rPr>
                <w:sz w:val="20"/>
                <w:szCs w:val="20"/>
                <w:lang w:val="en-US" w:eastAsia="zh-CN"/>
              </w:rPr>
              <w:t>59</w:t>
            </w:r>
          </w:p>
        </w:tc>
      </w:tr>
      <w:tr w:rsidR="00B175C5" w:rsidRPr="00F83F02" w14:paraId="6CC47D18" w14:textId="77777777" w:rsidTr="00B175C5">
        <w:trPr>
          <w:trHeight w:val="20"/>
        </w:trPr>
        <w:tc>
          <w:tcPr>
            <w:tcW w:w="400" w:type="pct"/>
            <w:gridSpan w:val="2"/>
            <w:shd w:val="clear" w:color="auto" w:fill="auto"/>
          </w:tcPr>
          <w:p w14:paraId="3C7A6114"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3DEB0CE4"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застройки малоэтажными жилыми домами (до 4 этажей, включая мансардный)</w:t>
            </w:r>
          </w:p>
        </w:tc>
        <w:tc>
          <w:tcPr>
            <w:tcW w:w="986" w:type="pct"/>
            <w:shd w:val="clear" w:color="auto" w:fill="auto"/>
          </w:tcPr>
          <w:p w14:paraId="7D5A4B62"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0C0AF686" w14:textId="324966E2"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76</w:t>
            </w:r>
            <w:r w:rsidRPr="00F83F02">
              <w:rPr>
                <w:sz w:val="20"/>
                <w:szCs w:val="20"/>
                <w:lang w:eastAsia="zh-CN"/>
              </w:rPr>
              <w:t>,</w:t>
            </w:r>
            <w:r w:rsidRPr="00F83F02">
              <w:rPr>
                <w:sz w:val="20"/>
                <w:szCs w:val="20"/>
                <w:lang w:val="en-US" w:eastAsia="zh-CN"/>
              </w:rPr>
              <w:t>62</w:t>
            </w:r>
          </w:p>
        </w:tc>
      </w:tr>
      <w:tr w:rsidR="00B175C5" w:rsidRPr="00F83F02" w14:paraId="1C276A86" w14:textId="77777777" w:rsidTr="00B175C5">
        <w:trPr>
          <w:trHeight w:val="20"/>
        </w:trPr>
        <w:tc>
          <w:tcPr>
            <w:tcW w:w="400" w:type="pct"/>
            <w:gridSpan w:val="2"/>
            <w:shd w:val="clear" w:color="auto" w:fill="auto"/>
          </w:tcPr>
          <w:p w14:paraId="48FFEE4A" w14:textId="0D926E7B"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1.2</w:t>
            </w:r>
          </w:p>
        </w:tc>
        <w:tc>
          <w:tcPr>
            <w:tcW w:w="2631" w:type="pct"/>
            <w:shd w:val="clear" w:color="auto" w:fill="auto"/>
          </w:tcPr>
          <w:p w14:paraId="1D656E5E"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Общественно-деловые зоны</w:t>
            </w:r>
          </w:p>
        </w:tc>
        <w:tc>
          <w:tcPr>
            <w:tcW w:w="986" w:type="pct"/>
            <w:shd w:val="clear" w:color="auto" w:fill="auto"/>
          </w:tcPr>
          <w:p w14:paraId="5747CBB0" w14:textId="77777777" w:rsidR="00B175C5" w:rsidRPr="00F83F02" w:rsidRDefault="00B175C5" w:rsidP="00B175C5">
            <w:pPr>
              <w:snapToGrid/>
              <w:spacing w:line="276" w:lineRule="auto"/>
              <w:jc w:val="both"/>
              <w:rPr>
                <w:rFonts w:eastAsiaTheme="minorHAnsi"/>
                <w: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983" w:type="pct"/>
            <w:shd w:val="clear" w:color="auto" w:fill="auto"/>
            <w:vAlign w:val="center"/>
          </w:tcPr>
          <w:p w14:paraId="785DF9F9" w14:textId="44FCC903" w:rsidR="00B175C5" w:rsidRPr="00F83F02" w:rsidRDefault="00B175C5" w:rsidP="00B175C5">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188,23</w:t>
            </w:r>
          </w:p>
        </w:tc>
      </w:tr>
      <w:tr w:rsidR="00B175C5" w:rsidRPr="00F83F02" w14:paraId="7D35DE85" w14:textId="77777777" w:rsidTr="00B175C5">
        <w:trPr>
          <w:trHeight w:val="20"/>
        </w:trPr>
        <w:tc>
          <w:tcPr>
            <w:tcW w:w="400" w:type="pct"/>
            <w:gridSpan w:val="2"/>
            <w:shd w:val="clear" w:color="auto" w:fill="auto"/>
          </w:tcPr>
          <w:p w14:paraId="2F2E5279"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1F1EC3DA"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многофункциональная общественно-деловая зона</w:t>
            </w:r>
          </w:p>
        </w:tc>
        <w:tc>
          <w:tcPr>
            <w:tcW w:w="986" w:type="pct"/>
            <w:shd w:val="clear" w:color="auto" w:fill="auto"/>
          </w:tcPr>
          <w:p w14:paraId="7A4C3824"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5912B4E3" w14:textId="30B85AEC"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48</w:t>
            </w:r>
            <w:r w:rsidRPr="00F83F02">
              <w:rPr>
                <w:sz w:val="20"/>
                <w:szCs w:val="20"/>
                <w:lang w:eastAsia="zh-CN"/>
              </w:rPr>
              <w:t>,</w:t>
            </w:r>
            <w:r w:rsidRPr="00F83F02">
              <w:rPr>
                <w:sz w:val="20"/>
                <w:szCs w:val="20"/>
                <w:lang w:val="en-US" w:eastAsia="zh-CN"/>
              </w:rPr>
              <w:t>07</w:t>
            </w:r>
          </w:p>
        </w:tc>
      </w:tr>
      <w:tr w:rsidR="00B175C5" w:rsidRPr="00F83F02" w14:paraId="719C89A3" w14:textId="77777777" w:rsidTr="00B175C5">
        <w:trPr>
          <w:trHeight w:val="20"/>
        </w:trPr>
        <w:tc>
          <w:tcPr>
            <w:tcW w:w="400" w:type="pct"/>
            <w:gridSpan w:val="2"/>
            <w:shd w:val="clear" w:color="auto" w:fill="auto"/>
          </w:tcPr>
          <w:p w14:paraId="16A68131"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0CB6E56F"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специализированной общественной застройки</w:t>
            </w:r>
          </w:p>
        </w:tc>
        <w:tc>
          <w:tcPr>
            <w:tcW w:w="986" w:type="pct"/>
            <w:shd w:val="clear" w:color="auto" w:fill="auto"/>
          </w:tcPr>
          <w:p w14:paraId="5F8C8261"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2C729FC7" w14:textId="2B84D99E"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140</w:t>
            </w:r>
            <w:r w:rsidRPr="00F83F02">
              <w:rPr>
                <w:sz w:val="20"/>
                <w:szCs w:val="20"/>
                <w:lang w:eastAsia="zh-CN"/>
              </w:rPr>
              <w:t>,</w:t>
            </w:r>
            <w:r w:rsidRPr="00F83F02">
              <w:rPr>
                <w:sz w:val="20"/>
                <w:szCs w:val="20"/>
                <w:lang w:val="en-US" w:eastAsia="zh-CN"/>
              </w:rPr>
              <w:t>16</w:t>
            </w:r>
          </w:p>
        </w:tc>
      </w:tr>
      <w:tr w:rsidR="00B175C5" w:rsidRPr="00F83F02" w14:paraId="0F1F3719" w14:textId="77777777" w:rsidTr="00B175C5">
        <w:trPr>
          <w:trHeight w:val="20"/>
        </w:trPr>
        <w:tc>
          <w:tcPr>
            <w:tcW w:w="400" w:type="pct"/>
            <w:gridSpan w:val="2"/>
            <w:shd w:val="clear" w:color="auto" w:fill="auto"/>
          </w:tcPr>
          <w:p w14:paraId="1D59344B" w14:textId="6AFB5EC9"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1.3</w:t>
            </w:r>
          </w:p>
        </w:tc>
        <w:tc>
          <w:tcPr>
            <w:tcW w:w="2631" w:type="pct"/>
            <w:shd w:val="clear" w:color="auto" w:fill="auto"/>
          </w:tcPr>
          <w:p w14:paraId="0237E150"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Производственные зоны, зоны инженерной и транспортной инфраструктур</w:t>
            </w:r>
          </w:p>
        </w:tc>
        <w:tc>
          <w:tcPr>
            <w:tcW w:w="986" w:type="pct"/>
            <w:shd w:val="clear" w:color="auto" w:fill="auto"/>
          </w:tcPr>
          <w:p w14:paraId="34CB7927"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983" w:type="pct"/>
            <w:shd w:val="clear" w:color="auto" w:fill="auto"/>
            <w:vAlign w:val="center"/>
          </w:tcPr>
          <w:p w14:paraId="7CF3A4C2" w14:textId="229D399F" w:rsidR="00B175C5" w:rsidRPr="00F83F02" w:rsidRDefault="00B175C5" w:rsidP="00B175C5">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1604,22</w:t>
            </w:r>
          </w:p>
        </w:tc>
      </w:tr>
      <w:tr w:rsidR="00B175C5" w:rsidRPr="00F83F02" w14:paraId="09E38E2B" w14:textId="77777777" w:rsidTr="00B175C5">
        <w:trPr>
          <w:trHeight w:val="20"/>
        </w:trPr>
        <w:tc>
          <w:tcPr>
            <w:tcW w:w="400" w:type="pct"/>
            <w:gridSpan w:val="2"/>
            <w:shd w:val="clear" w:color="auto" w:fill="auto"/>
          </w:tcPr>
          <w:p w14:paraId="3B9184DC"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58A2D066"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производственная зона</w:t>
            </w:r>
          </w:p>
        </w:tc>
        <w:tc>
          <w:tcPr>
            <w:tcW w:w="986" w:type="pct"/>
            <w:shd w:val="clear" w:color="auto" w:fill="auto"/>
          </w:tcPr>
          <w:p w14:paraId="7921C92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202E8675" w14:textId="04B85D96"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43</w:t>
            </w:r>
          </w:p>
        </w:tc>
      </w:tr>
      <w:tr w:rsidR="00B175C5" w:rsidRPr="00F83F02" w14:paraId="01B7F682" w14:textId="77777777" w:rsidTr="00B175C5">
        <w:trPr>
          <w:trHeight w:val="20"/>
        </w:trPr>
        <w:tc>
          <w:tcPr>
            <w:tcW w:w="400" w:type="pct"/>
            <w:gridSpan w:val="2"/>
            <w:shd w:val="clear" w:color="auto" w:fill="auto"/>
          </w:tcPr>
          <w:p w14:paraId="79D1C522"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7F84AE6C"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коммунально-складская зона</w:t>
            </w:r>
          </w:p>
        </w:tc>
        <w:tc>
          <w:tcPr>
            <w:tcW w:w="986" w:type="pct"/>
            <w:shd w:val="clear" w:color="auto" w:fill="auto"/>
          </w:tcPr>
          <w:p w14:paraId="202455DB"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2CFE6656" w14:textId="2FEAE849"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99</w:t>
            </w:r>
            <w:r w:rsidRPr="00F83F02">
              <w:rPr>
                <w:sz w:val="20"/>
                <w:szCs w:val="20"/>
                <w:lang w:eastAsia="zh-CN"/>
              </w:rPr>
              <w:t>,</w:t>
            </w:r>
            <w:r w:rsidRPr="00F83F02">
              <w:rPr>
                <w:sz w:val="20"/>
                <w:szCs w:val="20"/>
                <w:lang w:val="en-US" w:eastAsia="zh-CN"/>
              </w:rPr>
              <w:t>08</w:t>
            </w:r>
          </w:p>
        </w:tc>
      </w:tr>
      <w:tr w:rsidR="00B175C5" w:rsidRPr="00F83F02" w14:paraId="3ABBC5AF" w14:textId="77777777" w:rsidTr="00B175C5">
        <w:trPr>
          <w:trHeight w:val="20"/>
        </w:trPr>
        <w:tc>
          <w:tcPr>
            <w:tcW w:w="400" w:type="pct"/>
            <w:gridSpan w:val="2"/>
            <w:shd w:val="clear" w:color="auto" w:fill="auto"/>
          </w:tcPr>
          <w:p w14:paraId="09788297"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6F369885"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инженерной инфраструктуры</w:t>
            </w:r>
          </w:p>
        </w:tc>
        <w:tc>
          <w:tcPr>
            <w:tcW w:w="986" w:type="pct"/>
            <w:shd w:val="clear" w:color="auto" w:fill="auto"/>
          </w:tcPr>
          <w:p w14:paraId="1C8629F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62046C1A" w14:textId="61DDF31D"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491</w:t>
            </w:r>
            <w:r w:rsidRPr="00F83F02">
              <w:rPr>
                <w:sz w:val="20"/>
                <w:szCs w:val="20"/>
                <w:lang w:eastAsia="zh-CN"/>
              </w:rPr>
              <w:t>,</w:t>
            </w:r>
            <w:r w:rsidRPr="00F83F02">
              <w:rPr>
                <w:sz w:val="20"/>
                <w:szCs w:val="20"/>
                <w:lang w:val="en-US" w:eastAsia="zh-CN"/>
              </w:rPr>
              <w:t>81</w:t>
            </w:r>
          </w:p>
        </w:tc>
      </w:tr>
      <w:tr w:rsidR="00B175C5" w:rsidRPr="00F83F02" w14:paraId="17326F8E" w14:textId="77777777" w:rsidTr="00B175C5">
        <w:trPr>
          <w:trHeight w:val="20"/>
        </w:trPr>
        <w:tc>
          <w:tcPr>
            <w:tcW w:w="400" w:type="pct"/>
            <w:gridSpan w:val="2"/>
            <w:shd w:val="clear" w:color="auto" w:fill="auto"/>
          </w:tcPr>
          <w:p w14:paraId="509B8E7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7AB50E12"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транспортной инфраструктуры</w:t>
            </w:r>
          </w:p>
        </w:tc>
        <w:tc>
          <w:tcPr>
            <w:tcW w:w="986" w:type="pct"/>
            <w:shd w:val="clear" w:color="auto" w:fill="auto"/>
          </w:tcPr>
          <w:p w14:paraId="0EE9B424"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36B07643" w14:textId="1AC47B06"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sz w:val="20"/>
                <w:szCs w:val="20"/>
                <w:lang w:val="en-US" w:eastAsia="zh-CN"/>
              </w:rPr>
              <w:t>889</w:t>
            </w:r>
            <w:r w:rsidRPr="00F83F02">
              <w:rPr>
                <w:sz w:val="20"/>
                <w:szCs w:val="20"/>
                <w:lang w:eastAsia="zh-CN"/>
              </w:rPr>
              <w:t>,</w:t>
            </w:r>
            <w:r w:rsidRPr="00F83F02">
              <w:rPr>
                <w:sz w:val="20"/>
                <w:szCs w:val="20"/>
                <w:lang w:val="en-US" w:eastAsia="zh-CN"/>
              </w:rPr>
              <w:t>90</w:t>
            </w:r>
          </w:p>
        </w:tc>
      </w:tr>
      <w:tr w:rsidR="00B175C5" w:rsidRPr="00F83F02" w14:paraId="3D0382B6" w14:textId="77777777" w:rsidTr="00B175C5">
        <w:trPr>
          <w:trHeight w:val="20"/>
        </w:trPr>
        <w:tc>
          <w:tcPr>
            <w:tcW w:w="400" w:type="pct"/>
            <w:gridSpan w:val="2"/>
            <w:shd w:val="clear" w:color="auto" w:fill="auto"/>
          </w:tcPr>
          <w:p w14:paraId="04EE4958" w14:textId="156FF53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1.4</w:t>
            </w:r>
          </w:p>
        </w:tc>
        <w:tc>
          <w:tcPr>
            <w:tcW w:w="2631" w:type="pct"/>
            <w:shd w:val="clear" w:color="auto" w:fill="auto"/>
          </w:tcPr>
          <w:p w14:paraId="448075A2"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сельскохозяйственного использования</w:t>
            </w:r>
          </w:p>
        </w:tc>
        <w:tc>
          <w:tcPr>
            <w:tcW w:w="986" w:type="pct"/>
            <w:shd w:val="clear" w:color="auto" w:fill="auto"/>
          </w:tcPr>
          <w:p w14:paraId="0F2D9854"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983" w:type="pct"/>
            <w:shd w:val="clear" w:color="auto" w:fill="auto"/>
            <w:vAlign w:val="center"/>
          </w:tcPr>
          <w:p w14:paraId="63398523" w14:textId="7EB066B3" w:rsidR="00B175C5" w:rsidRPr="00F83F02" w:rsidRDefault="00B175C5" w:rsidP="00B175C5">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59334,05</w:t>
            </w:r>
          </w:p>
        </w:tc>
      </w:tr>
      <w:tr w:rsidR="00B175C5" w:rsidRPr="00F83F02" w14:paraId="4D6F88AD" w14:textId="77777777" w:rsidTr="00B175C5">
        <w:trPr>
          <w:trHeight w:val="20"/>
        </w:trPr>
        <w:tc>
          <w:tcPr>
            <w:tcW w:w="400" w:type="pct"/>
            <w:gridSpan w:val="2"/>
            <w:shd w:val="clear" w:color="auto" w:fill="auto"/>
          </w:tcPr>
          <w:p w14:paraId="4ABA5E14"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6AB7F68F"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сельскохозяйственного использования</w:t>
            </w:r>
          </w:p>
        </w:tc>
        <w:tc>
          <w:tcPr>
            <w:tcW w:w="986" w:type="pct"/>
            <w:shd w:val="clear" w:color="auto" w:fill="auto"/>
          </w:tcPr>
          <w:p w14:paraId="2E7ACF3A"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tcPr>
          <w:p w14:paraId="386CA08A" w14:textId="5060D2D8"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58152</w:t>
            </w:r>
            <w:r w:rsidRPr="00F83F02">
              <w:rPr>
                <w:sz w:val="20"/>
                <w:szCs w:val="20"/>
                <w:lang w:eastAsia="zh-CN"/>
              </w:rPr>
              <w:t>,</w:t>
            </w:r>
            <w:r w:rsidRPr="00F83F02">
              <w:rPr>
                <w:sz w:val="20"/>
                <w:szCs w:val="20"/>
                <w:lang w:val="en-US" w:eastAsia="zh-CN"/>
              </w:rPr>
              <w:t>13</w:t>
            </w:r>
          </w:p>
        </w:tc>
      </w:tr>
      <w:tr w:rsidR="00B175C5" w:rsidRPr="00F83F02" w14:paraId="196BEB37" w14:textId="77777777" w:rsidTr="00B175C5">
        <w:trPr>
          <w:trHeight w:val="20"/>
        </w:trPr>
        <w:tc>
          <w:tcPr>
            <w:tcW w:w="400" w:type="pct"/>
            <w:gridSpan w:val="2"/>
            <w:shd w:val="clear" w:color="auto" w:fill="auto"/>
          </w:tcPr>
          <w:p w14:paraId="4ADB29AB"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54DA5046"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садоводческих, огороднических или дачных некоммерческих объединений граждан</w:t>
            </w:r>
          </w:p>
        </w:tc>
        <w:tc>
          <w:tcPr>
            <w:tcW w:w="986" w:type="pct"/>
            <w:shd w:val="clear" w:color="auto" w:fill="auto"/>
          </w:tcPr>
          <w:p w14:paraId="56466E63"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6705A773" w14:textId="2D857F03"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150</w:t>
            </w:r>
            <w:r w:rsidRPr="00F83F02">
              <w:rPr>
                <w:sz w:val="20"/>
                <w:szCs w:val="20"/>
                <w:lang w:eastAsia="zh-CN"/>
              </w:rPr>
              <w:t>,</w:t>
            </w:r>
            <w:r w:rsidRPr="00F83F02">
              <w:rPr>
                <w:sz w:val="20"/>
                <w:szCs w:val="20"/>
                <w:lang w:val="en-US" w:eastAsia="zh-CN"/>
              </w:rPr>
              <w:t>90</w:t>
            </w:r>
          </w:p>
        </w:tc>
      </w:tr>
      <w:tr w:rsidR="00B175C5" w:rsidRPr="00F83F02" w14:paraId="2B179A88" w14:textId="77777777" w:rsidTr="00B175C5">
        <w:trPr>
          <w:trHeight w:val="20"/>
        </w:trPr>
        <w:tc>
          <w:tcPr>
            <w:tcW w:w="400" w:type="pct"/>
            <w:gridSpan w:val="2"/>
            <w:shd w:val="clear" w:color="auto" w:fill="auto"/>
          </w:tcPr>
          <w:p w14:paraId="5C2B4D1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04391000"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производственная зона сельскохозяйственных предприятий</w:t>
            </w:r>
          </w:p>
        </w:tc>
        <w:tc>
          <w:tcPr>
            <w:tcW w:w="986" w:type="pct"/>
            <w:shd w:val="clear" w:color="auto" w:fill="auto"/>
          </w:tcPr>
          <w:p w14:paraId="1C277CA9"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tcPr>
          <w:p w14:paraId="31E61CC3" w14:textId="7566680F"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1031</w:t>
            </w:r>
            <w:r w:rsidRPr="00F83F02">
              <w:rPr>
                <w:sz w:val="20"/>
                <w:szCs w:val="20"/>
                <w:lang w:eastAsia="zh-CN"/>
              </w:rPr>
              <w:t>,</w:t>
            </w:r>
            <w:r w:rsidRPr="00F83F02">
              <w:rPr>
                <w:sz w:val="20"/>
                <w:szCs w:val="20"/>
                <w:lang w:val="en-US" w:eastAsia="zh-CN"/>
              </w:rPr>
              <w:t>02</w:t>
            </w:r>
          </w:p>
        </w:tc>
      </w:tr>
      <w:tr w:rsidR="00B175C5" w:rsidRPr="00F83F02" w14:paraId="101647FD" w14:textId="77777777" w:rsidTr="00B175C5">
        <w:trPr>
          <w:trHeight w:val="20"/>
        </w:trPr>
        <w:tc>
          <w:tcPr>
            <w:tcW w:w="400" w:type="pct"/>
            <w:gridSpan w:val="2"/>
            <w:shd w:val="clear" w:color="auto" w:fill="auto"/>
          </w:tcPr>
          <w:p w14:paraId="43902CB9" w14:textId="58D1BB70"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1.5</w:t>
            </w:r>
          </w:p>
        </w:tc>
        <w:tc>
          <w:tcPr>
            <w:tcW w:w="2631" w:type="pct"/>
            <w:shd w:val="clear" w:color="auto" w:fill="auto"/>
          </w:tcPr>
          <w:p w14:paraId="0D107C78"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рекреационного назначения</w:t>
            </w:r>
          </w:p>
        </w:tc>
        <w:tc>
          <w:tcPr>
            <w:tcW w:w="986" w:type="pct"/>
            <w:shd w:val="clear" w:color="auto" w:fill="auto"/>
          </w:tcPr>
          <w:p w14:paraId="4C83B11B"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983" w:type="pct"/>
            <w:shd w:val="clear" w:color="auto" w:fill="auto"/>
            <w:vAlign w:val="center"/>
          </w:tcPr>
          <w:p w14:paraId="732E2469" w14:textId="74B2FCB6" w:rsidR="00B175C5" w:rsidRPr="00F83F02" w:rsidRDefault="00B175C5" w:rsidP="00B175C5">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32931,1</w:t>
            </w:r>
          </w:p>
        </w:tc>
      </w:tr>
      <w:tr w:rsidR="00B175C5" w:rsidRPr="00F83F02" w14:paraId="7998213B" w14:textId="77777777" w:rsidTr="00B175C5">
        <w:trPr>
          <w:trHeight w:val="20"/>
        </w:trPr>
        <w:tc>
          <w:tcPr>
            <w:tcW w:w="400" w:type="pct"/>
            <w:gridSpan w:val="2"/>
            <w:shd w:val="clear" w:color="auto" w:fill="auto"/>
          </w:tcPr>
          <w:p w14:paraId="41D46251"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0BCC9A1E"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отдыха</w:t>
            </w:r>
          </w:p>
        </w:tc>
        <w:tc>
          <w:tcPr>
            <w:tcW w:w="986" w:type="pct"/>
            <w:shd w:val="clear" w:color="auto" w:fill="auto"/>
          </w:tcPr>
          <w:p w14:paraId="43411876"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33543D1C" w14:textId="1195B64D"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eastAsia="zh-CN"/>
              </w:rPr>
              <w:t>12,39</w:t>
            </w:r>
          </w:p>
        </w:tc>
      </w:tr>
      <w:tr w:rsidR="00B175C5" w:rsidRPr="00F83F02" w14:paraId="252217F6" w14:textId="77777777" w:rsidTr="00B175C5">
        <w:trPr>
          <w:trHeight w:val="20"/>
        </w:trPr>
        <w:tc>
          <w:tcPr>
            <w:tcW w:w="400" w:type="pct"/>
            <w:gridSpan w:val="2"/>
            <w:shd w:val="clear" w:color="auto" w:fill="auto"/>
          </w:tcPr>
          <w:p w14:paraId="5C3FDD67"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191D93C2"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лесов</w:t>
            </w:r>
          </w:p>
        </w:tc>
        <w:tc>
          <w:tcPr>
            <w:tcW w:w="986" w:type="pct"/>
            <w:shd w:val="clear" w:color="auto" w:fill="auto"/>
          </w:tcPr>
          <w:p w14:paraId="1EBA3D10"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vAlign w:val="center"/>
          </w:tcPr>
          <w:p w14:paraId="69C56281" w14:textId="377F55E8"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32874</w:t>
            </w:r>
            <w:r w:rsidRPr="00F83F02">
              <w:rPr>
                <w:sz w:val="20"/>
                <w:szCs w:val="20"/>
                <w:lang w:eastAsia="zh-CN"/>
              </w:rPr>
              <w:t>,</w:t>
            </w:r>
            <w:r w:rsidRPr="00F83F02">
              <w:rPr>
                <w:sz w:val="20"/>
                <w:szCs w:val="20"/>
                <w:lang w:val="en-US" w:eastAsia="zh-CN"/>
              </w:rPr>
              <w:t>98</w:t>
            </w:r>
          </w:p>
        </w:tc>
      </w:tr>
      <w:tr w:rsidR="00B175C5" w:rsidRPr="00F83F02" w14:paraId="50CBE22E" w14:textId="77777777" w:rsidTr="00B175C5">
        <w:trPr>
          <w:trHeight w:val="20"/>
        </w:trPr>
        <w:tc>
          <w:tcPr>
            <w:tcW w:w="400" w:type="pct"/>
            <w:gridSpan w:val="2"/>
            <w:shd w:val="clear" w:color="auto" w:fill="auto"/>
          </w:tcPr>
          <w:p w14:paraId="27FE0E3D"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5874F3C7"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озелененных территорий общего пользования</w:t>
            </w:r>
          </w:p>
        </w:tc>
        <w:tc>
          <w:tcPr>
            <w:tcW w:w="986" w:type="pct"/>
            <w:shd w:val="clear" w:color="auto" w:fill="auto"/>
          </w:tcPr>
          <w:p w14:paraId="19B90D49"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tcPr>
          <w:p w14:paraId="6B3F63E3" w14:textId="2B0F6605"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43</w:t>
            </w:r>
            <w:r w:rsidRPr="00F83F02">
              <w:rPr>
                <w:sz w:val="20"/>
                <w:szCs w:val="20"/>
                <w:lang w:eastAsia="zh-CN"/>
              </w:rPr>
              <w:t>,</w:t>
            </w:r>
            <w:r w:rsidRPr="00F83F02">
              <w:rPr>
                <w:sz w:val="20"/>
                <w:szCs w:val="20"/>
                <w:lang w:val="en-US" w:eastAsia="zh-CN"/>
              </w:rPr>
              <w:t>73</w:t>
            </w:r>
          </w:p>
        </w:tc>
      </w:tr>
      <w:tr w:rsidR="00B175C5" w:rsidRPr="00F83F02" w14:paraId="7B3B2B4C" w14:textId="77777777" w:rsidTr="00B175C5">
        <w:trPr>
          <w:trHeight w:val="20"/>
        </w:trPr>
        <w:tc>
          <w:tcPr>
            <w:tcW w:w="400" w:type="pct"/>
            <w:gridSpan w:val="2"/>
            <w:shd w:val="clear" w:color="auto" w:fill="auto"/>
          </w:tcPr>
          <w:p w14:paraId="38B0D70D" w14:textId="748926C2"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1.6</w:t>
            </w:r>
          </w:p>
        </w:tc>
        <w:tc>
          <w:tcPr>
            <w:tcW w:w="2631" w:type="pct"/>
            <w:shd w:val="clear" w:color="auto" w:fill="auto"/>
          </w:tcPr>
          <w:p w14:paraId="7336ED7A" w14:textId="77777777" w:rsidR="00B175C5" w:rsidRPr="00F83F02" w:rsidRDefault="00B175C5" w:rsidP="00B175C5">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специального назначения</w:t>
            </w:r>
          </w:p>
        </w:tc>
        <w:tc>
          <w:tcPr>
            <w:tcW w:w="986" w:type="pct"/>
            <w:shd w:val="clear" w:color="auto" w:fill="auto"/>
          </w:tcPr>
          <w:p w14:paraId="1D4166C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983" w:type="pct"/>
            <w:shd w:val="clear" w:color="auto" w:fill="auto"/>
            <w:vAlign w:val="center"/>
          </w:tcPr>
          <w:p w14:paraId="71105A5F" w14:textId="18F15D7F" w:rsidR="00B175C5" w:rsidRPr="00F83F02" w:rsidRDefault="00B175C5" w:rsidP="00B175C5">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131,49</w:t>
            </w:r>
          </w:p>
        </w:tc>
      </w:tr>
      <w:tr w:rsidR="00B175C5" w:rsidRPr="00F83F02" w14:paraId="67ED00EB" w14:textId="77777777" w:rsidTr="00B175C5">
        <w:trPr>
          <w:trHeight w:val="20"/>
        </w:trPr>
        <w:tc>
          <w:tcPr>
            <w:tcW w:w="400" w:type="pct"/>
            <w:gridSpan w:val="2"/>
            <w:shd w:val="clear" w:color="auto" w:fill="auto"/>
          </w:tcPr>
          <w:p w14:paraId="27F90B21"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182CC908"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кладбищ</w:t>
            </w:r>
          </w:p>
        </w:tc>
        <w:tc>
          <w:tcPr>
            <w:tcW w:w="986" w:type="pct"/>
            <w:shd w:val="clear" w:color="auto" w:fill="auto"/>
          </w:tcPr>
          <w:p w14:paraId="0928FBCC"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tcPr>
          <w:p w14:paraId="045063F4" w14:textId="7E9C8043"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90</w:t>
            </w:r>
          </w:p>
        </w:tc>
      </w:tr>
      <w:tr w:rsidR="00B175C5" w:rsidRPr="00F83F02" w14:paraId="189C3F84" w14:textId="77777777" w:rsidTr="00B175C5">
        <w:trPr>
          <w:trHeight w:val="20"/>
        </w:trPr>
        <w:tc>
          <w:tcPr>
            <w:tcW w:w="400" w:type="pct"/>
            <w:gridSpan w:val="2"/>
            <w:shd w:val="clear" w:color="auto" w:fill="auto"/>
          </w:tcPr>
          <w:p w14:paraId="0A492585"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p>
        </w:tc>
        <w:tc>
          <w:tcPr>
            <w:tcW w:w="2631" w:type="pct"/>
            <w:shd w:val="clear" w:color="auto" w:fill="auto"/>
          </w:tcPr>
          <w:p w14:paraId="3331133E" w14:textId="77777777" w:rsidR="00B175C5" w:rsidRPr="00F83F02" w:rsidRDefault="00B175C5" w:rsidP="00B175C5">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складирования и захоронения отходов</w:t>
            </w:r>
          </w:p>
        </w:tc>
        <w:tc>
          <w:tcPr>
            <w:tcW w:w="986" w:type="pct"/>
            <w:shd w:val="clear" w:color="auto" w:fill="auto"/>
          </w:tcPr>
          <w:p w14:paraId="7CBC06A3" w14:textId="77777777" w:rsidR="00B175C5" w:rsidRPr="00F83F02" w:rsidRDefault="00B175C5" w:rsidP="00B175C5">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983" w:type="pct"/>
            <w:shd w:val="clear" w:color="auto" w:fill="auto"/>
          </w:tcPr>
          <w:p w14:paraId="5457A89B" w14:textId="54F19435" w:rsidR="00B175C5" w:rsidRPr="00F83F02" w:rsidRDefault="00B175C5" w:rsidP="00B175C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w:t>
            </w:r>
            <w:r w:rsidRPr="00F83F02">
              <w:rPr>
                <w:sz w:val="20"/>
                <w:szCs w:val="20"/>
                <w:lang w:eastAsia="zh-CN"/>
              </w:rPr>
              <w:t>,</w:t>
            </w:r>
            <w:r w:rsidRPr="00F83F02">
              <w:rPr>
                <w:sz w:val="20"/>
                <w:szCs w:val="20"/>
                <w:lang w:val="en-US" w:eastAsia="zh-CN"/>
              </w:rPr>
              <w:t>59</w:t>
            </w:r>
          </w:p>
        </w:tc>
      </w:tr>
    </w:tbl>
    <w:p w14:paraId="3076F290" w14:textId="7777777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 xml:space="preserve">Баланс территории поселения составлен в результате обмера чертежа и дает ориентировочное представление об изменении использования земель населенных пунктов в результате проектных предложений генерального плана на расчетный срок, площади территорий уточняются в процессе межевания территорий. </w:t>
      </w:r>
    </w:p>
    <w:p w14:paraId="5E44457E" w14:textId="48DE2267" w:rsidR="00B175C5" w:rsidRPr="00F83F02" w:rsidRDefault="00B175C5" w:rsidP="00B175C5">
      <w:pPr>
        <w:autoSpaceDE w:val="0"/>
        <w:autoSpaceDN w:val="0"/>
        <w:adjustRightInd w:val="0"/>
        <w:snapToGrid/>
        <w:spacing w:line="276" w:lineRule="auto"/>
        <w:ind w:firstLine="709"/>
        <w:jc w:val="both"/>
        <w:rPr>
          <w:sz w:val="24"/>
          <w:szCs w:val="24"/>
        </w:rPr>
      </w:pPr>
      <w:r w:rsidRPr="00F83F02">
        <w:rPr>
          <w:sz w:val="24"/>
          <w:szCs w:val="24"/>
        </w:rPr>
        <w:t>Графическое отображение функционального зонирования территории Вурнарского  муниципального округа представлено на Карте функциональных зон поселения.</w:t>
      </w:r>
    </w:p>
    <w:p w14:paraId="09AFE601" w14:textId="5EF505EF" w:rsidR="00683F0B" w:rsidRPr="00F83F02" w:rsidRDefault="00900A8E" w:rsidP="00683F0B">
      <w:pPr>
        <w:pStyle w:val="21"/>
        <w:spacing w:before="360" w:after="240" w:line="276" w:lineRule="auto"/>
        <w:ind w:firstLine="709"/>
        <w:jc w:val="both"/>
        <w:rPr>
          <w:rFonts w:ascii="Times New Roman" w:hAnsi="Times New Roman"/>
          <w:i w:val="0"/>
          <w:lang w:val="ru-RU"/>
        </w:rPr>
      </w:pPr>
      <w:bookmarkStart w:id="132" w:name="_Toc142126354"/>
      <w:bookmarkEnd w:id="130"/>
      <w:r w:rsidRPr="00F83F02">
        <w:rPr>
          <w:rFonts w:ascii="Times New Roman" w:hAnsi="Times New Roman"/>
          <w:i w:val="0"/>
          <w:lang w:val="ru-RU"/>
        </w:rPr>
        <w:t xml:space="preserve">Основные направления </w:t>
      </w:r>
      <w:r w:rsidR="00233DCF" w:rsidRPr="00F83F02">
        <w:rPr>
          <w:rFonts w:ascii="Times New Roman" w:hAnsi="Times New Roman"/>
          <w:i w:val="0"/>
          <w:lang w:val="ru-RU"/>
        </w:rPr>
        <w:t>социально-</w:t>
      </w:r>
      <w:r w:rsidRPr="00F83F02">
        <w:rPr>
          <w:rFonts w:ascii="Times New Roman" w:hAnsi="Times New Roman"/>
          <w:i w:val="0"/>
          <w:lang w:val="ru-RU"/>
        </w:rPr>
        <w:t>экономического развития</w:t>
      </w:r>
      <w:bookmarkEnd w:id="132"/>
    </w:p>
    <w:p w14:paraId="43A900DE" w14:textId="77777777" w:rsidR="00683F0B" w:rsidRPr="00F83F02" w:rsidRDefault="00683F0B" w:rsidP="00E127EF">
      <w:pPr>
        <w:pStyle w:val="3"/>
        <w:spacing w:before="240" w:after="120" w:line="276" w:lineRule="auto"/>
        <w:ind w:firstLine="709"/>
        <w:jc w:val="both"/>
        <w:rPr>
          <w:rFonts w:ascii="Times New Roman" w:hAnsi="Times New Roman"/>
        </w:rPr>
      </w:pPr>
      <w:bookmarkStart w:id="133" w:name="_Toc141011939"/>
      <w:bookmarkStart w:id="134" w:name="_Toc142126355"/>
      <w:r w:rsidRPr="00F83F02">
        <w:rPr>
          <w:rFonts w:ascii="Times New Roman" w:hAnsi="Times New Roman"/>
        </w:rPr>
        <w:t>Развитие экономической базы</w:t>
      </w:r>
      <w:bookmarkEnd w:id="133"/>
      <w:bookmarkEnd w:id="134"/>
    </w:p>
    <w:p w14:paraId="45931BE7"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Ключевыми отраслями экономики Вурнарского округа являются обрабатывающая промышленность и сельское хозяйство. При этом существенное значение </w:t>
      </w:r>
      <w:r w:rsidRPr="00F83F02">
        <w:rPr>
          <w:rFonts w:eastAsiaTheme="minorHAnsi"/>
          <w:color w:val="000000" w:themeColor="text1"/>
          <w:kern w:val="2"/>
          <w:sz w:val="24"/>
          <w:szCs w:val="24"/>
          <w:lang w:eastAsia="en-US"/>
          <w14:ligatures w14:val="standardContextual"/>
        </w:rPr>
        <w:t xml:space="preserve">в развитие экономике округа </w:t>
      </w:r>
      <w:r w:rsidRPr="00F83F02">
        <w:rPr>
          <w:rFonts w:eastAsiaTheme="minorHAnsi"/>
          <w:kern w:val="2"/>
          <w:sz w:val="24"/>
          <w:lang w:eastAsia="en-US"/>
          <w14:ligatures w14:val="standardContextual"/>
        </w:rPr>
        <w:t xml:space="preserve">имеют </w:t>
      </w:r>
      <w:r w:rsidRPr="00F83F02">
        <w:rPr>
          <w:rFonts w:eastAsiaTheme="minorHAnsi"/>
          <w:color w:val="000000" w:themeColor="text1"/>
          <w:kern w:val="2"/>
          <w:sz w:val="24"/>
          <w:szCs w:val="24"/>
          <w:lang w:eastAsia="en-US"/>
          <w14:ligatures w14:val="standardContextual"/>
        </w:rPr>
        <w:t>малые и средние предприятия.</w:t>
      </w:r>
    </w:p>
    <w:p w14:paraId="37A24795"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Факторы, сдерживающие развитие экономики округа:</w:t>
      </w:r>
    </w:p>
    <w:p w14:paraId="67A0F0B9" w14:textId="77777777" w:rsidR="00683F0B" w:rsidRPr="00F83F02" w:rsidRDefault="00683F0B">
      <w:pPr>
        <w:numPr>
          <w:ilvl w:val="0"/>
          <w:numId w:val="40"/>
        </w:numPr>
        <w:snapToGrid/>
        <w:spacing w:before="120" w:after="120" w:line="276" w:lineRule="auto"/>
        <w:ind w:left="709" w:hanging="720"/>
        <w:contextualSpacing/>
        <w:jc w:val="both"/>
        <w:rPr>
          <w:rFonts w:eastAsiaTheme="minorHAnsi"/>
          <w:bCs/>
          <w:kern w:val="2"/>
          <w:sz w:val="24"/>
          <w:szCs w:val="24"/>
          <w:lang w:eastAsia="en-US"/>
          <w14:ligatures w14:val="standardContextual"/>
        </w:rPr>
      </w:pPr>
      <w:r w:rsidRPr="00F83F02">
        <w:rPr>
          <w:rFonts w:eastAsiaTheme="minorHAnsi"/>
          <w:bCs/>
          <w:kern w:val="2"/>
          <w:sz w:val="24"/>
          <w:szCs w:val="24"/>
          <w:lang w:eastAsia="en-US"/>
          <w14:ligatures w14:val="standardContextual"/>
        </w:rPr>
        <w:t>высокая степень износа материально-технической базы в основных отраслях экономики и недостаточное обновление основных фондов;</w:t>
      </w:r>
    </w:p>
    <w:p w14:paraId="243FE1FE" w14:textId="77777777" w:rsidR="00683F0B" w:rsidRPr="00F83F02" w:rsidRDefault="00683F0B">
      <w:pPr>
        <w:numPr>
          <w:ilvl w:val="0"/>
          <w:numId w:val="40"/>
        </w:numPr>
        <w:snapToGrid/>
        <w:spacing w:before="120" w:after="120" w:line="276" w:lineRule="auto"/>
        <w:ind w:left="709" w:hanging="720"/>
        <w:contextualSpacing/>
        <w:jc w:val="both"/>
        <w:rPr>
          <w:rFonts w:eastAsiaTheme="minorHAnsi"/>
          <w:bCs/>
          <w:kern w:val="2"/>
          <w:sz w:val="24"/>
          <w:szCs w:val="24"/>
          <w:lang w:eastAsia="en-US"/>
          <w14:ligatures w14:val="standardContextual"/>
        </w:rPr>
      </w:pPr>
      <w:r w:rsidRPr="00F83F02">
        <w:rPr>
          <w:rFonts w:eastAsiaTheme="minorHAnsi"/>
          <w:kern w:val="2"/>
          <w:sz w:val="24"/>
          <w:szCs w:val="24"/>
          <w:lang w:eastAsia="en-US"/>
          <w14:ligatures w14:val="standardContextual"/>
        </w:rPr>
        <w:t>ограниченность минерально-сырьевых ресурсов, отсутствие стратегических видов полезных ископаемых,</w:t>
      </w:r>
      <w:r w:rsidRPr="00F83F02">
        <w:rPr>
          <w:rFonts w:eastAsiaTheme="minorHAnsi"/>
          <w:bCs/>
          <w:kern w:val="2"/>
          <w:sz w:val="24"/>
          <w:szCs w:val="24"/>
          <w:lang w:eastAsia="en-US"/>
          <w14:ligatures w14:val="standardContextual"/>
        </w:rPr>
        <w:t xml:space="preserve"> снижение плодородия почв.</w:t>
      </w:r>
    </w:p>
    <w:p w14:paraId="41CD9F9F" w14:textId="77777777" w:rsidR="00683F0B" w:rsidRPr="00F83F02" w:rsidRDefault="00683F0B">
      <w:pPr>
        <w:numPr>
          <w:ilvl w:val="0"/>
          <w:numId w:val="40"/>
        </w:numPr>
        <w:snapToGrid/>
        <w:spacing w:before="120" w:after="120" w:line="276" w:lineRule="auto"/>
        <w:ind w:left="709" w:hanging="720"/>
        <w:contextualSpacing/>
        <w:jc w:val="both"/>
        <w:rPr>
          <w:rFonts w:eastAsiaTheme="minorHAnsi"/>
          <w:bCs/>
          <w:kern w:val="2"/>
          <w:sz w:val="24"/>
          <w:szCs w:val="24"/>
          <w:lang w:eastAsia="en-US"/>
          <w14:ligatures w14:val="standardContextual"/>
        </w:rPr>
      </w:pPr>
      <w:r w:rsidRPr="00F83F02">
        <w:rPr>
          <w:rFonts w:eastAsiaTheme="minorHAnsi"/>
          <w:bCs/>
          <w:kern w:val="2"/>
          <w:sz w:val="24"/>
          <w:szCs w:val="24"/>
          <w:lang w:eastAsia="en-US"/>
          <w14:ligatures w14:val="standardContextual"/>
        </w:rPr>
        <w:t>дотационность округа, зависимость от финансовой поддержки из республиканского бюджета;</w:t>
      </w:r>
    </w:p>
    <w:p w14:paraId="08716225" w14:textId="77777777" w:rsidR="00683F0B" w:rsidRPr="00F83F02" w:rsidRDefault="00683F0B">
      <w:pPr>
        <w:numPr>
          <w:ilvl w:val="0"/>
          <w:numId w:val="40"/>
        </w:numPr>
        <w:snapToGrid/>
        <w:spacing w:before="120" w:after="120" w:line="276" w:lineRule="auto"/>
        <w:ind w:left="709" w:hanging="720"/>
        <w:contextualSpacing/>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w:t>
      </w:r>
    </w:p>
    <w:p w14:paraId="00CECE95" w14:textId="77777777" w:rsidR="00683F0B" w:rsidRPr="00F83F02" w:rsidRDefault="00683F0B">
      <w:pPr>
        <w:numPr>
          <w:ilvl w:val="0"/>
          <w:numId w:val="40"/>
        </w:numPr>
        <w:snapToGrid/>
        <w:spacing w:before="120" w:after="120" w:line="276" w:lineRule="auto"/>
        <w:ind w:left="709" w:hanging="720"/>
        <w:contextualSpacing/>
        <w:jc w:val="both"/>
        <w:rPr>
          <w:rFonts w:eastAsiaTheme="minorHAnsi"/>
          <w:kern w:val="2"/>
          <w:sz w:val="24"/>
          <w:lang w:eastAsia="en-US"/>
          <w14:ligatures w14:val="standardContextual"/>
        </w:rPr>
      </w:pPr>
      <w:r w:rsidRPr="00F83F02">
        <w:rPr>
          <w:rFonts w:eastAsiaTheme="minorHAnsi"/>
          <w:bCs/>
          <w:kern w:val="2"/>
          <w:sz w:val="24"/>
          <w:szCs w:val="24"/>
          <w:lang w:eastAsia="en-US"/>
          <w14:ligatures w14:val="standardContextual"/>
        </w:rPr>
        <w:t>неблагоприятная демографическая</w:t>
      </w:r>
      <w:r w:rsidRPr="00F83F02">
        <w:rPr>
          <w:rFonts w:eastAsiaTheme="minorHAnsi"/>
          <w:kern w:val="2"/>
          <w:sz w:val="24"/>
          <w:lang w:eastAsia="en-US"/>
          <w14:ligatures w14:val="standardContextual"/>
        </w:rPr>
        <w:t xml:space="preserve"> ситуация: сокращение численности и старение населения, усиление процессов урбанизации, миграция </w:t>
      </w:r>
      <w:r w:rsidRPr="00F83F02">
        <w:rPr>
          <w:rFonts w:eastAsiaTheme="minorHAnsi"/>
          <w:bCs/>
          <w:kern w:val="2"/>
          <w:sz w:val="24"/>
          <w:szCs w:val="24"/>
          <w:lang w:eastAsia="en-US"/>
          <w14:ligatures w14:val="standardContextual"/>
        </w:rPr>
        <w:t>населения в трудоспособном возрасте</w:t>
      </w:r>
      <w:r w:rsidRPr="00F83F02">
        <w:rPr>
          <w:rFonts w:eastAsiaTheme="minorHAnsi"/>
          <w:kern w:val="2"/>
          <w:sz w:val="24"/>
          <w:lang w:eastAsia="en-US"/>
          <w14:ligatures w14:val="standardContextual"/>
        </w:rPr>
        <w:t xml:space="preserve"> в более крупные города Республики и другие регионы с более развитой экономикой – все это сказывается на нехватке трудовых ресурсов. </w:t>
      </w:r>
    </w:p>
    <w:p w14:paraId="18D7D2E5" w14:textId="77777777" w:rsidR="00683F0B" w:rsidRPr="00F83F02" w:rsidRDefault="00683F0B" w:rsidP="00683F0B">
      <w:pPr>
        <w:snapToGrid/>
        <w:spacing w:before="120" w:after="120" w:line="276" w:lineRule="auto"/>
        <w:ind w:firstLine="709"/>
        <w:rPr>
          <w:rFonts w:eastAsiaTheme="minorHAnsi"/>
          <w:kern w:val="2"/>
          <w:sz w:val="24"/>
          <w:szCs w:val="24"/>
          <w:lang w:eastAsia="en-US"/>
          <w14:ligatures w14:val="standardContextual"/>
        </w:rPr>
      </w:pPr>
      <w:r w:rsidRPr="00F83F02">
        <w:rPr>
          <w:rFonts w:eastAsiaTheme="minorHAnsi"/>
          <w:kern w:val="2"/>
          <w:sz w:val="24"/>
          <w:lang w:eastAsia="en-US"/>
          <w14:ligatures w14:val="standardContextual"/>
        </w:rPr>
        <w:t xml:space="preserve">Стратегией социально-экономического развития Вурнарского района до 2035 года, утвержденной </w:t>
      </w:r>
      <w:r w:rsidRPr="00F83F02">
        <w:rPr>
          <w:rFonts w:eastAsiaTheme="minorHAnsi"/>
          <w:kern w:val="2"/>
          <w:sz w:val="24"/>
          <w:szCs w:val="24"/>
          <w:lang w:eastAsia="en-US"/>
          <w14:ligatures w14:val="standardContextual"/>
        </w:rPr>
        <w:t xml:space="preserve">решением Собрания депутатов Вурнарского района №45/3 от 25.04.2019г. </w:t>
      </w:r>
      <w:r w:rsidRPr="00F83F02">
        <w:rPr>
          <w:rFonts w:eastAsiaTheme="minorHAnsi"/>
          <w:kern w:val="2"/>
          <w:sz w:val="24"/>
          <w:lang w:eastAsia="en-US"/>
          <w14:ligatures w14:val="standardContextual"/>
        </w:rPr>
        <w:t>определены пять стратегических целей:</w:t>
      </w:r>
    </w:p>
    <w:p w14:paraId="2AC2477A"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bookmarkStart w:id="135" w:name="sub_2301"/>
      <w:r w:rsidRPr="00F83F02">
        <w:rPr>
          <w:rFonts w:eastAsiaTheme="minorHAnsi"/>
          <w:kern w:val="2"/>
          <w:sz w:val="24"/>
          <w:lang w:eastAsia="en-US"/>
          <w14:ligatures w14:val="standardContextual"/>
        </w:rPr>
        <w:t xml:space="preserve">1. Рост конкурентоспособности экономики района. </w:t>
      </w:r>
      <w:bookmarkStart w:id="136" w:name="sub_2302"/>
      <w:bookmarkEnd w:id="135"/>
    </w:p>
    <w:p w14:paraId="7A3CDFB5"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lastRenderedPageBreak/>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14:paraId="0C5F16C9"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bookmarkStart w:id="137" w:name="sub_2303"/>
      <w:bookmarkEnd w:id="136"/>
      <w:r w:rsidRPr="00F83F02">
        <w:rPr>
          <w:rFonts w:eastAsiaTheme="minorHAnsi"/>
          <w:kern w:val="2"/>
          <w:sz w:val="24"/>
          <w:lang w:eastAsia="en-US"/>
          <w14:ligatures w14:val="standardContextual"/>
        </w:rPr>
        <w:t>3. Рациональное природопользование и обеспечение экологической безопасности в Вурнарском районе Чувашской Республике.</w:t>
      </w:r>
    </w:p>
    <w:p w14:paraId="36F9C7CE"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bookmarkStart w:id="138" w:name="sub_2304"/>
      <w:bookmarkEnd w:id="137"/>
      <w:r w:rsidRPr="00F83F02">
        <w:rPr>
          <w:rFonts w:eastAsiaTheme="minorHAnsi"/>
          <w:kern w:val="2"/>
          <w:sz w:val="24"/>
          <w:lang w:eastAsia="en-US"/>
          <w14:ligatures w14:val="standardContextual"/>
        </w:rPr>
        <w:t>4. Развитие человеческого капитала и социальной сферы в Вурнарском районе Чувашской Республике. Повышение уровня и качества жизни населения.</w:t>
      </w:r>
    </w:p>
    <w:bookmarkEnd w:id="138"/>
    <w:p w14:paraId="2772F8D0"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5. Формирование конкурентоспособного района на основе сбалансированного пространственного развития территорий.</w:t>
      </w:r>
    </w:p>
    <w:p w14:paraId="00C00847"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Стратегией социально-экономического развития предложен перечень мероприятий направленных на достижение стратегических целей. </w:t>
      </w:r>
    </w:p>
    <w:p w14:paraId="620A2E8F"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На территории округа действуют муниципальные программы способные смягчить негативные факторы, сдерживающие развитие экономики.</w:t>
      </w:r>
    </w:p>
    <w:p w14:paraId="3BA90894"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В области МСП действует муниципальная программа «Экономическое развитие Вурнарского района Чувашской Республики», утвержденная постановлением администрации Вурнарского района № 824 О от 27.12.2018г. Ключевой целью программы является формирование конкурентоспособной экономики и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в Вурнарском районе Чувашской Республики. </w:t>
      </w:r>
    </w:p>
    <w:p w14:paraId="5EBAF8E5"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Для достижения поставленной цели ведется работа по следующим направлениям:</w:t>
      </w:r>
    </w:p>
    <w:p w14:paraId="45EB4EF2"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создание условий для устойчивого развития малого и среднего предпринимательства в Вурнарском МО Чувашской Республики на основе формирования эффективных механизмов его государственной и муниципальной поддержки;</w:t>
      </w:r>
    </w:p>
    <w:p w14:paraId="6F406703"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повышение социально-экономической эффективности потребительского рынка и системы защиты прав потребителей;</w:t>
      </w:r>
    </w:p>
    <w:p w14:paraId="14BCDAC6"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повышение качества и доступности государственных и муниципальных услуг в Вурнарском МО Чувашской Республики.</w:t>
      </w:r>
    </w:p>
    <w:p w14:paraId="2C219AFF"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Целевые показатели и индикаторы программы, достижение которых ожидается к 2036 году:</w:t>
      </w:r>
    </w:p>
    <w:p w14:paraId="204403E7"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темп роста оборота розничной торговли — 125 %;</w:t>
      </w:r>
    </w:p>
    <w:p w14:paraId="6C567188"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прирост количества субъектов малого и среднего предпринимательства — 2,3%;</w:t>
      </w:r>
    </w:p>
    <w:p w14:paraId="4B4E6C96"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привлечение в развитие инфраструктуры потребительского рынка и сферы услуг инвестиций из внебюджетных источников — 27000,0 тыс. рублей;</w:t>
      </w:r>
    </w:p>
    <w:p w14:paraId="1AA88BD7" w14:textId="77777777" w:rsidR="00683F0B" w:rsidRPr="00F83F02" w:rsidRDefault="00683F0B">
      <w:pPr>
        <w:numPr>
          <w:ilvl w:val="0"/>
          <w:numId w:val="38"/>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среднемесячная заработная плата одного работника — 69500,0 рублей.</w:t>
      </w:r>
    </w:p>
    <w:p w14:paraId="4F09664F"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Прогнозируемый объем финансирования мероприятий Муниципальной программы составляет 188,31млн. рублей.</w:t>
      </w:r>
    </w:p>
    <w:p w14:paraId="36A6CF2C"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lastRenderedPageBreak/>
        <w:t>В области сельского хозяйства в муниципальном округе действует муниципальная программа «Развитие сельского хозяйства и регулирование рынка сельскохозяйственной продукции, сырья и продовольствия Вурнарского района Чувашской Республики», утвержденная постановлением администрации Вурнарского района от 12.03.2021 г. № 139.</w:t>
      </w:r>
    </w:p>
    <w:p w14:paraId="3866A918" w14:textId="77777777" w:rsidR="00683F0B" w:rsidRPr="00F83F02" w:rsidRDefault="00683F0B" w:rsidP="00683F0B">
      <w:pPr>
        <w:autoSpaceDE w:val="0"/>
        <w:autoSpaceDN w:val="0"/>
        <w:adjustRightInd w:val="0"/>
        <w:snapToGrid/>
        <w:spacing w:before="120" w:after="120" w:line="276" w:lineRule="auto"/>
        <w:ind w:firstLine="709"/>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Мероприятия программы направлены на достижение следующих целей:</w:t>
      </w:r>
    </w:p>
    <w:p w14:paraId="5571DCF4"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kern w:val="2"/>
          <w:sz w:val="24"/>
          <w:lang w:eastAsia="en-US"/>
          <w14:ligatures w14:val="standardContextual"/>
        </w:rPr>
      </w:pPr>
      <w:r w:rsidRPr="00F83F02">
        <w:rPr>
          <w:rFonts w:eastAsiaTheme="minorHAnsi"/>
          <w:bCs/>
          <w:kern w:val="2"/>
          <w:sz w:val="24"/>
          <w:lang w:eastAsia="en-US"/>
          <w14:ligatures w14:val="standardContextual"/>
        </w:rPr>
        <w:t>устойчивое развитие агропромышленного комплекса Вурнарского МО;</w:t>
      </w:r>
      <w:r w:rsidRPr="00F83F02">
        <w:rPr>
          <w:rFonts w:eastAsiaTheme="minorHAnsi"/>
          <w:kern w:val="2"/>
          <w:sz w:val="24"/>
          <w:lang w:eastAsia="en-US"/>
          <w14:ligatures w14:val="standardContextual"/>
        </w:rPr>
        <w:t xml:space="preserve"> </w:t>
      </w:r>
    </w:p>
    <w:p w14:paraId="0C365150"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kern w:val="2"/>
          <w:sz w:val="24"/>
          <w:lang w:eastAsia="en-US"/>
          <w14:ligatures w14:val="standardContextual"/>
        </w:rPr>
        <w:t>повышение конкурентоспособности производимой сельскохозяйственной продукции, создание благоприятной среды для развития и эффективного взаимодействия субъектов предпринимательской деятельности, повышение инвестиционной привлекательности агропромышленного комплекса;</w:t>
      </w:r>
    </w:p>
    <w:p w14:paraId="1ADA2748"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создание высокотехнологичного агропромышленного комплекса, обеспечивающего население качественной и экологически чистой продукцией;</w:t>
      </w:r>
    </w:p>
    <w:p w14:paraId="3E21B7FE"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воспроизводство и повышение эффективности использования в сельском хозяйстве земельных и природных ресурсов, а также экологизация производства; локализация и ликвидация очагов распространения борщевика Сосновского;</w:t>
      </w:r>
    </w:p>
    <w:p w14:paraId="2E9C6603"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обеспечение эпизоотического и ветеринарно-санитарного благополучия на территории Вурнарского района.</w:t>
      </w:r>
    </w:p>
    <w:p w14:paraId="410259A8"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Прогнозируемый объем финансирования муниципальной программы составляет1130,55 млн.рублей.</w:t>
      </w:r>
    </w:p>
    <w:p w14:paraId="12365056"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Одной из ключевых проблем в развитии экономики МО является нехватка трудовых ресурсов, вызванная старением населения и миграционным оттоком населения в трудоспособном возрасте. Для улучшения сложившейся ситуации и привлечения населения на трудоустройство на территории округа разработана муниципальная программа «Содействие занятости населения Вурнарского района Чувашской Республики». Ее основными целями являются:</w:t>
      </w:r>
    </w:p>
    <w:p w14:paraId="48B49F99"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создание правовых и экономических условий, способствующих эффективному развитию рынка труда путем обеспечения реализации права граждан на защиту от безработицы;</w:t>
      </w:r>
    </w:p>
    <w:p w14:paraId="545B9ECD"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повышение эффективности регулирования процессов использования трудовых ресурсов и обеспечение защиты трудовых прав граждан;</w:t>
      </w:r>
    </w:p>
    <w:p w14:paraId="59E7FFBA" w14:textId="77777777" w:rsidR="00683F0B" w:rsidRPr="00F83F02" w:rsidRDefault="00683F0B">
      <w:pPr>
        <w:numPr>
          <w:ilvl w:val="0"/>
          <w:numId w:val="39"/>
        </w:numPr>
        <w:autoSpaceDE w:val="0"/>
        <w:autoSpaceDN w:val="0"/>
        <w:adjustRightInd w:val="0"/>
        <w:snapToGrid/>
        <w:spacing w:before="120" w:after="120" w:line="276" w:lineRule="auto"/>
        <w:contextualSpacing/>
        <w:jc w:val="both"/>
        <w:rPr>
          <w:rFonts w:eastAsiaTheme="minorHAnsi"/>
          <w:bCs/>
          <w:kern w:val="2"/>
          <w:sz w:val="24"/>
          <w:lang w:eastAsia="en-US"/>
          <w14:ligatures w14:val="standardContextual"/>
        </w:rPr>
      </w:pPr>
      <w:r w:rsidRPr="00F83F02">
        <w:rPr>
          <w:rFonts w:eastAsiaTheme="minorHAnsi"/>
          <w:bCs/>
          <w:kern w:val="2"/>
          <w:sz w:val="24"/>
          <w:lang w:eastAsia="en-US"/>
          <w14:ligatures w14:val="standardContextual"/>
        </w:rPr>
        <w:t>внедрение культуры безопасного труда.</w:t>
      </w:r>
    </w:p>
    <w:p w14:paraId="344A79EF"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Кроме того, для снижения оттока населения, муниципальные органы уделяют значительное внимание повышению качества жизни населения за счет развития и модернизации социальной инфраструктуры.</w:t>
      </w:r>
    </w:p>
    <w:p w14:paraId="283486DD"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Генеральным планом Вурнарского округа учтены мероприятия, заложенные Стратегией социально-экономического развития до 2035 года в части объектов местного значения, кроме того предложен ряд мероприятий, ориентированных на создание комфортной среды проживания и улучшение качества жизни населения (развитие социальной, транспортной, инженерной инфраструктур, экологической защиты территории, мероприятия ГО и ЧС) что позволит снизить отток молодого, трудоспособного </w:t>
      </w:r>
      <w:r w:rsidRPr="00F83F02">
        <w:rPr>
          <w:rFonts w:eastAsiaTheme="minorHAnsi"/>
          <w:kern w:val="2"/>
          <w:sz w:val="24"/>
          <w:lang w:eastAsia="en-US"/>
          <w14:ligatures w14:val="standardContextual"/>
        </w:rPr>
        <w:lastRenderedPageBreak/>
        <w:t>населения, благоприятно скажется на социально-экономических показателях территории, а также на улучшит инвестиционный климат.</w:t>
      </w:r>
    </w:p>
    <w:p w14:paraId="0226993E"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Наличие трудовых ресурсов на территории обеспеченной инженерной, транспортной и социальной инфраструктурой в баланс в экологической безопасностью среды повысит инвестиционную привлекательности округа и создаст импульс для дальнейшего развития экономики, что обеспечит устойчивое развитие территории.</w:t>
      </w:r>
    </w:p>
    <w:p w14:paraId="59B82E2A" w14:textId="77777777" w:rsidR="00683F0B" w:rsidRPr="00F83F02" w:rsidRDefault="00683F0B" w:rsidP="00E127EF">
      <w:pPr>
        <w:snapToGrid/>
        <w:spacing w:before="120" w:after="120" w:line="276" w:lineRule="auto"/>
        <w:ind w:firstLine="709"/>
        <w:jc w:val="both"/>
        <w:rPr>
          <w:rFonts w:eastAsiaTheme="minorHAnsi"/>
          <w:b/>
          <w:bCs/>
          <w:i/>
          <w:iCs/>
          <w:kern w:val="2"/>
          <w:sz w:val="24"/>
          <w:lang w:eastAsia="en-US"/>
          <w14:ligatures w14:val="standardContextual"/>
        </w:rPr>
      </w:pPr>
      <w:bookmarkStart w:id="139" w:name="_Toc141011940"/>
      <w:r w:rsidRPr="00F83F02">
        <w:rPr>
          <w:rFonts w:eastAsiaTheme="minorHAnsi"/>
          <w:b/>
          <w:bCs/>
          <w:i/>
          <w:iCs/>
          <w:kern w:val="2"/>
          <w:sz w:val="24"/>
          <w:lang w:eastAsia="en-US"/>
          <w14:ligatures w14:val="standardContextual"/>
        </w:rPr>
        <w:t>Инвестиционные проекты</w:t>
      </w:r>
      <w:bookmarkEnd w:id="139"/>
    </w:p>
    <w:p w14:paraId="09CFD974" w14:textId="77777777" w:rsidR="00683F0B" w:rsidRPr="00F83F02" w:rsidRDefault="00683F0B" w:rsidP="00E127EF">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Хорошей базой для долгосрочного инвестирования и успешного бизнеса являются выгодность географического положения, благоприятные природно-климатические условия, развитость инженерной, телекоммуникационной и транспортной инфраструктуры, правовые и экономические гарантии инвестиций, значительный потенциал трудовых ресурсов. </w:t>
      </w:r>
    </w:p>
    <w:p w14:paraId="05D5E29A"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Вурнарский МО представляет собой инвестиционно-привлекательную зону. Администрацией округа проводится работа, направленная на повышение инвестиционной привлекательности территории округа, создание благоприятного инвестиционного климата, формирование конкурентоспособной и инновационной экономики. </w:t>
      </w:r>
    </w:p>
    <w:p w14:paraId="7962EEE8"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По данным инвестиционного портала Чувашской Республики для реализации инвестиционной деятельности на территории Вурнарского МО расположен 1земельный участок площадью 1,6 Га с кадастровым номером: 21:09:280107:675.</w:t>
      </w:r>
    </w:p>
    <w:p w14:paraId="637426A0" w14:textId="77777777" w:rsidR="00683F0B" w:rsidRPr="00F83F02" w:rsidRDefault="00683F0B" w:rsidP="00683F0B">
      <w:pPr>
        <w:snapToGrid/>
        <w:spacing w:before="120" w:after="120" w:line="276" w:lineRule="auto"/>
        <w:ind w:firstLine="567"/>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Категория земель – земли населенных пунктов, вид разрешенного использования – для производственной деятельности.</w:t>
      </w:r>
    </w:p>
    <w:p w14:paraId="23CD5F05" w14:textId="77777777" w:rsidR="00683F0B" w:rsidRPr="00F83F02" w:rsidRDefault="00683F0B" w:rsidP="00683F0B">
      <w:pPr>
        <w:pStyle w:val="3"/>
        <w:spacing w:before="240" w:after="120" w:line="276" w:lineRule="auto"/>
        <w:ind w:firstLine="709"/>
        <w:jc w:val="both"/>
        <w:rPr>
          <w:rFonts w:ascii="Times New Roman" w:hAnsi="Times New Roman"/>
        </w:rPr>
      </w:pPr>
      <w:bookmarkStart w:id="140" w:name="_Toc134116882"/>
      <w:bookmarkStart w:id="141" w:name="_Toc141011941"/>
      <w:bookmarkStart w:id="142" w:name="_Toc142126356"/>
      <w:r w:rsidRPr="00F83F02">
        <w:rPr>
          <w:rFonts w:ascii="Times New Roman" w:hAnsi="Times New Roman"/>
        </w:rPr>
        <w:t>Прогноз численности населения</w:t>
      </w:r>
      <w:bookmarkEnd w:id="140"/>
      <w:bookmarkEnd w:id="141"/>
      <w:bookmarkEnd w:id="142"/>
    </w:p>
    <w:p w14:paraId="18C31611"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Прогноз численности населения рассчитывается с учетом: анализа динамики показателей демографического потенциала за десятилетие, предшествующее отчетному году; потенциала экономической базы; мероприятий и инвестиционных проектов, заложенных документами территориального и стратегического планирования, оказывающих влияние на миграционное и естественное движение населения; приведенных в документах территориального и стратегического планирования прогнозов численности населения.</w:t>
      </w:r>
    </w:p>
    <w:p w14:paraId="0F323616"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Анализа динамики показателей демографического потенциала за десятилетие, предшествующее отчетному году, (приведенный выше) показал тенденцию роста миграционной и естественной убыли населения.</w:t>
      </w:r>
    </w:p>
    <w:p w14:paraId="1451AE68"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Анализ экономической базы продемонстрировал наличие потенциала территории МО для повышения диверсификации и количества мест приложения труда, что позволит снизить отток населения трудоспособного возраста.</w:t>
      </w:r>
    </w:p>
    <w:p w14:paraId="1C9C790A"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Документами территориального и стратегического планирования на территории муниципального </w:t>
      </w:r>
      <w:r w:rsidRPr="00F83F02">
        <w:rPr>
          <w:rFonts w:eastAsiaTheme="minorHAnsi"/>
          <w:color w:val="000000" w:themeColor="text1"/>
          <w:kern w:val="2"/>
          <w:sz w:val="24"/>
          <w:lang w:eastAsia="en-US"/>
          <w14:ligatures w14:val="standardContextual"/>
        </w:rPr>
        <w:t xml:space="preserve">округа заложены мероприятия по размещению объектов социального обслуживания местного значения. </w:t>
      </w:r>
      <w:r w:rsidRPr="00F83F02">
        <w:rPr>
          <w:rFonts w:eastAsiaTheme="minorHAnsi"/>
          <w:kern w:val="2"/>
          <w:sz w:val="24"/>
          <w:lang w:eastAsia="en-US"/>
          <w14:ligatures w14:val="standardContextual"/>
        </w:rPr>
        <w:t xml:space="preserve">Реализация этих мероприятий позволит сформировать благоприятную среду и повысить качество жизни населения, что повлечет за собой </w:t>
      </w:r>
      <w:r w:rsidRPr="00F83F02">
        <w:rPr>
          <w:rFonts w:eastAsiaTheme="minorHAnsi"/>
          <w:kern w:val="2"/>
          <w:sz w:val="24"/>
          <w:lang w:eastAsia="en-US"/>
          <w14:ligatures w14:val="standardContextual"/>
        </w:rPr>
        <w:lastRenderedPageBreak/>
        <w:t xml:space="preserve">снижение миграционного оттока населения и улучшение показателей естественного прироста. </w:t>
      </w:r>
    </w:p>
    <w:p w14:paraId="39DC4362"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Согласно данным Комплексной программы социально-экономического развития Вурнарского района Чувашской Республики на 2020-2025 годы, утвержденной постановлением администрации Вурнарского района Чувашской Республики от 29   июля 2020 г. №424 в случае реализации инвестиционных проектов до 2025 года прогнозируется образование 176 новых рабочих мест. Реализации крупных инвестиционных объектов, способных привлечь новое население на территорию МО пока не предполагается.</w:t>
      </w:r>
    </w:p>
    <w:p w14:paraId="5211DCC5"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Внесенные постановлением Кабинета Министров Чувашской Республики от 01.12.2021 N 609 изменения в Схему территориального планирования Чувашской Республики в части прогноза численности населения для всех муниципальных образований, сформированы согласно прогнозу численности населения приведенного в Стратегии социально-экономического развития Чувашской Республики до 2035 года, утвержденной законом Чувашской Республики от 26.11.2020 №102 и Росстата, опубликованного 20.03.2020, с небольшими расхождениями.</w:t>
      </w:r>
    </w:p>
    <w:p w14:paraId="124F4710"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Ниже приведены прогнозные данные Росстата опубликованному на официальном сайте Территориального органа Федеральной службы государственной статистики по Чувашской Республике от 20.03.2020.</w:t>
      </w:r>
    </w:p>
    <w:p w14:paraId="0665EDF5"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sectPr w:rsidR="00683F0B" w:rsidRPr="00F83F02" w:rsidSect="00683F0B">
          <w:footerReference w:type="default" r:id="rId56"/>
          <w:type w:val="continuous"/>
          <w:pgSz w:w="11906" w:h="16838"/>
          <w:pgMar w:top="1134" w:right="850" w:bottom="1134" w:left="1701" w:header="708" w:footer="708" w:gutter="0"/>
          <w:cols w:space="708"/>
          <w:docGrid w:linePitch="360"/>
        </w:sectPr>
      </w:pPr>
    </w:p>
    <w:tbl>
      <w:tblPr>
        <w:tblpPr w:leftFromText="180" w:rightFromText="180" w:vertAnchor="page" w:horzAnchor="margin" w:tblpY="3311"/>
        <w:tblW w:w="14880" w:type="dxa"/>
        <w:tblLayout w:type="fixed"/>
        <w:tblLook w:val="04A0" w:firstRow="1" w:lastRow="0" w:firstColumn="1" w:lastColumn="0" w:noHBand="0" w:noVBand="1"/>
      </w:tblPr>
      <w:tblGrid>
        <w:gridCol w:w="1555"/>
        <w:gridCol w:w="1275"/>
        <w:gridCol w:w="708"/>
        <w:gridCol w:w="709"/>
        <w:gridCol w:w="709"/>
        <w:gridCol w:w="709"/>
        <w:gridCol w:w="709"/>
        <w:gridCol w:w="708"/>
        <w:gridCol w:w="709"/>
        <w:gridCol w:w="709"/>
        <w:gridCol w:w="709"/>
        <w:gridCol w:w="709"/>
        <w:gridCol w:w="709"/>
        <w:gridCol w:w="708"/>
        <w:gridCol w:w="709"/>
        <w:gridCol w:w="709"/>
        <w:gridCol w:w="709"/>
        <w:gridCol w:w="709"/>
        <w:gridCol w:w="709"/>
      </w:tblGrid>
      <w:tr w:rsidR="00683F0B" w:rsidRPr="00FD5088" w14:paraId="585C398E" w14:textId="77777777" w:rsidTr="00F83F02">
        <w:trPr>
          <w:trHeight w:val="576"/>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668BE0" w14:textId="77777777" w:rsidR="00683F0B" w:rsidRPr="00FD5088" w:rsidRDefault="00683F0B" w:rsidP="00F83F02">
            <w:pPr>
              <w:snapToGrid/>
              <w:rPr>
                <w:color w:val="000000"/>
                <w:sz w:val="20"/>
                <w:szCs w:val="20"/>
              </w:rPr>
            </w:pPr>
            <w:r w:rsidRPr="00FD5088">
              <w:rPr>
                <w:color w:val="000000"/>
                <w:sz w:val="20"/>
                <w:szCs w:val="20"/>
              </w:rPr>
              <w:lastRenderedPageBreak/>
              <w:t>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C10C8DE" w14:textId="77777777" w:rsidR="00683F0B" w:rsidRPr="00FD5088" w:rsidRDefault="00683F0B" w:rsidP="00F83F02">
            <w:pPr>
              <w:snapToGrid/>
              <w:ind w:right="-99"/>
              <w:rPr>
                <w:b/>
                <w:bCs/>
                <w:color w:val="000000"/>
                <w:sz w:val="20"/>
                <w:szCs w:val="20"/>
              </w:rPr>
            </w:pPr>
            <w:r w:rsidRPr="00FD5088">
              <w:rPr>
                <w:b/>
                <w:bCs/>
                <w:color w:val="000000"/>
                <w:sz w:val="20"/>
                <w:szCs w:val="20"/>
              </w:rPr>
              <w:t>Ед. измерения</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F6EB33" w14:textId="77777777" w:rsidR="00683F0B" w:rsidRPr="00FD5088" w:rsidRDefault="00683F0B" w:rsidP="00F83F02">
            <w:pPr>
              <w:snapToGrid/>
              <w:jc w:val="center"/>
              <w:rPr>
                <w:b/>
                <w:bCs/>
                <w:color w:val="000000"/>
                <w:sz w:val="20"/>
                <w:szCs w:val="20"/>
              </w:rPr>
            </w:pPr>
            <w:r w:rsidRPr="00FD5088">
              <w:rPr>
                <w:b/>
                <w:bCs/>
                <w:color w:val="000000"/>
                <w:sz w:val="20"/>
                <w:szCs w:val="20"/>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A9FBC9" w14:textId="77777777" w:rsidR="00683F0B" w:rsidRPr="00FD5088" w:rsidRDefault="00683F0B" w:rsidP="00F83F02">
            <w:pPr>
              <w:snapToGrid/>
              <w:jc w:val="center"/>
              <w:rPr>
                <w:b/>
                <w:bCs/>
                <w:color w:val="000000"/>
                <w:sz w:val="20"/>
                <w:szCs w:val="20"/>
              </w:rPr>
            </w:pPr>
            <w:r w:rsidRPr="00FD5088">
              <w:rPr>
                <w:b/>
                <w:bCs/>
                <w:color w:val="000000"/>
                <w:sz w:val="20"/>
                <w:szCs w:val="20"/>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2D3C51" w14:textId="77777777" w:rsidR="00683F0B" w:rsidRPr="00FD5088" w:rsidRDefault="00683F0B" w:rsidP="00F83F02">
            <w:pPr>
              <w:snapToGrid/>
              <w:jc w:val="center"/>
              <w:rPr>
                <w:b/>
                <w:bCs/>
                <w:color w:val="000000"/>
                <w:sz w:val="20"/>
                <w:szCs w:val="20"/>
              </w:rPr>
            </w:pPr>
            <w:r w:rsidRPr="00FD5088">
              <w:rPr>
                <w:b/>
                <w:bCs/>
                <w:color w:val="000000"/>
                <w:sz w:val="20"/>
                <w:szCs w:val="20"/>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6FB14A" w14:textId="77777777" w:rsidR="00683F0B" w:rsidRPr="00FD5088" w:rsidRDefault="00683F0B" w:rsidP="00F83F02">
            <w:pPr>
              <w:snapToGrid/>
              <w:jc w:val="center"/>
              <w:rPr>
                <w:b/>
                <w:bCs/>
                <w:color w:val="000000"/>
                <w:sz w:val="20"/>
                <w:szCs w:val="20"/>
              </w:rPr>
            </w:pPr>
            <w:r w:rsidRPr="00FD5088">
              <w:rPr>
                <w:b/>
                <w:bCs/>
                <w:color w:val="000000"/>
                <w:sz w:val="20"/>
                <w:szCs w:val="20"/>
              </w:rPr>
              <w:t>2023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6F130C3" w14:textId="77777777" w:rsidR="00683F0B" w:rsidRPr="00FD5088" w:rsidRDefault="00683F0B" w:rsidP="00F83F02">
            <w:pPr>
              <w:snapToGrid/>
              <w:jc w:val="center"/>
              <w:rPr>
                <w:b/>
                <w:bCs/>
                <w:color w:val="000000"/>
                <w:sz w:val="20"/>
                <w:szCs w:val="20"/>
              </w:rPr>
            </w:pPr>
            <w:r w:rsidRPr="00FD5088">
              <w:rPr>
                <w:b/>
                <w:bCs/>
                <w:color w:val="000000"/>
                <w:sz w:val="20"/>
                <w:szCs w:val="20"/>
              </w:rPr>
              <w:t>2024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DE86A41" w14:textId="77777777" w:rsidR="00683F0B" w:rsidRPr="00FD5088" w:rsidRDefault="00683F0B" w:rsidP="00F83F02">
            <w:pPr>
              <w:snapToGrid/>
              <w:jc w:val="center"/>
              <w:rPr>
                <w:b/>
                <w:bCs/>
                <w:color w:val="000000"/>
                <w:sz w:val="20"/>
                <w:szCs w:val="20"/>
              </w:rPr>
            </w:pPr>
            <w:r w:rsidRPr="00FD5088">
              <w:rPr>
                <w:b/>
                <w:bCs/>
                <w:color w:val="000000"/>
                <w:sz w:val="20"/>
                <w:szCs w:val="20"/>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41090B" w14:textId="77777777" w:rsidR="00683F0B" w:rsidRPr="00FD5088" w:rsidRDefault="00683F0B" w:rsidP="00F83F02">
            <w:pPr>
              <w:snapToGrid/>
              <w:jc w:val="center"/>
              <w:rPr>
                <w:b/>
                <w:bCs/>
                <w:color w:val="000000"/>
                <w:sz w:val="20"/>
                <w:szCs w:val="20"/>
              </w:rPr>
            </w:pPr>
            <w:r w:rsidRPr="00FD5088">
              <w:rPr>
                <w:b/>
                <w:bCs/>
                <w:color w:val="000000"/>
                <w:sz w:val="20"/>
                <w:szCs w:val="20"/>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04C522" w14:textId="77777777" w:rsidR="00683F0B" w:rsidRPr="00FD5088" w:rsidRDefault="00683F0B" w:rsidP="00F83F02">
            <w:pPr>
              <w:snapToGrid/>
              <w:jc w:val="center"/>
              <w:rPr>
                <w:b/>
                <w:bCs/>
                <w:color w:val="000000"/>
                <w:sz w:val="20"/>
                <w:szCs w:val="20"/>
              </w:rPr>
            </w:pPr>
            <w:r w:rsidRPr="00FD5088">
              <w:rPr>
                <w:b/>
                <w:bCs/>
                <w:color w:val="000000"/>
                <w:sz w:val="20"/>
                <w:szCs w:val="20"/>
              </w:rPr>
              <w:t>2027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0B96E5" w14:textId="77777777" w:rsidR="00683F0B" w:rsidRPr="00FD5088" w:rsidRDefault="00683F0B" w:rsidP="00F83F02">
            <w:pPr>
              <w:snapToGrid/>
              <w:jc w:val="center"/>
              <w:rPr>
                <w:b/>
                <w:bCs/>
                <w:color w:val="000000"/>
                <w:sz w:val="20"/>
                <w:szCs w:val="20"/>
              </w:rPr>
            </w:pPr>
            <w:r w:rsidRPr="00FD5088">
              <w:rPr>
                <w:b/>
                <w:bCs/>
                <w:color w:val="000000"/>
                <w:sz w:val="20"/>
                <w:szCs w:val="20"/>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A8BE77" w14:textId="77777777" w:rsidR="00683F0B" w:rsidRPr="00FD5088" w:rsidRDefault="00683F0B" w:rsidP="00F83F02">
            <w:pPr>
              <w:snapToGrid/>
              <w:jc w:val="center"/>
              <w:rPr>
                <w:b/>
                <w:bCs/>
                <w:color w:val="000000"/>
                <w:sz w:val="20"/>
                <w:szCs w:val="20"/>
              </w:rPr>
            </w:pPr>
            <w:r w:rsidRPr="00FD5088">
              <w:rPr>
                <w:b/>
                <w:bCs/>
                <w:color w:val="000000"/>
                <w:sz w:val="20"/>
                <w:szCs w:val="20"/>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9F84AA" w14:textId="77777777" w:rsidR="00683F0B" w:rsidRPr="00FD5088" w:rsidRDefault="00683F0B" w:rsidP="00F83F02">
            <w:pPr>
              <w:snapToGrid/>
              <w:jc w:val="center"/>
              <w:rPr>
                <w:b/>
                <w:bCs/>
                <w:color w:val="000000"/>
                <w:sz w:val="20"/>
                <w:szCs w:val="20"/>
              </w:rPr>
            </w:pPr>
            <w:r w:rsidRPr="00FD5088">
              <w:rPr>
                <w:b/>
                <w:bCs/>
                <w:color w:val="000000"/>
                <w:sz w:val="20"/>
                <w:szCs w:val="20"/>
              </w:rPr>
              <w:t>2030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1B158C1" w14:textId="77777777" w:rsidR="00683F0B" w:rsidRPr="00FD5088" w:rsidRDefault="00683F0B" w:rsidP="00F83F02">
            <w:pPr>
              <w:snapToGrid/>
              <w:jc w:val="center"/>
              <w:rPr>
                <w:b/>
                <w:bCs/>
                <w:color w:val="000000"/>
                <w:sz w:val="20"/>
                <w:szCs w:val="20"/>
              </w:rPr>
            </w:pPr>
            <w:r w:rsidRPr="00FD5088">
              <w:rPr>
                <w:b/>
                <w:bCs/>
                <w:color w:val="000000"/>
                <w:sz w:val="20"/>
                <w:szCs w:val="20"/>
              </w:rPr>
              <w:t>2031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A6CCA3" w14:textId="77777777" w:rsidR="00683F0B" w:rsidRPr="00FD5088" w:rsidRDefault="00683F0B" w:rsidP="00F83F02">
            <w:pPr>
              <w:snapToGrid/>
              <w:jc w:val="center"/>
              <w:rPr>
                <w:b/>
                <w:bCs/>
                <w:color w:val="000000"/>
                <w:sz w:val="20"/>
                <w:szCs w:val="20"/>
              </w:rPr>
            </w:pPr>
            <w:r w:rsidRPr="00FD5088">
              <w:rPr>
                <w:b/>
                <w:bCs/>
                <w:color w:val="000000"/>
                <w:sz w:val="20"/>
                <w:szCs w:val="20"/>
              </w:rPr>
              <w:t>2032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0571F7" w14:textId="77777777" w:rsidR="00683F0B" w:rsidRPr="00FD5088" w:rsidRDefault="00683F0B" w:rsidP="00F83F02">
            <w:pPr>
              <w:snapToGrid/>
              <w:jc w:val="center"/>
              <w:rPr>
                <w:b/>
                <w:bCs/>
                <w:color w:val="000000"/>
                <w:sz w:val="20"/>
                <w:szCs w:val="20"/>
              </w:rPr>
            </w:pPr>
            <w:r w:rsidRPr="00FD5088">
              <w:rPr>
                <w:b/>
                <w:bCs/>
                <w:color w:val="000000"/>
                <w:sz w:val="20"/>
                <w:szCs w:val="20"/>
              </w:rPr>
              <w:t>2033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0F1E806" w14:textId="77777777" w:rsidR="00683F0B" w:rsidRPr="00FD5088" w:rsidRDefault="00683F0B" w:rsidP="00F83F02">
            <w:pPr>
              <w:snapToGrid/>
              <w:jc w:val="center"/>
              <w:rPr>
                <w:b/>
                <w:bCs/>
                <w:color w:val="000000"/>
                <w:sz w:val="20"/>
                <w:szCs w:val="20"/>
              </w:rPr>
            </w:pPr>
            <w:r w:rsidRPr="00FD5088">
              <w:rPr>
                <w:b/>
                <w:bCs/>
                <w:color w:val="000000"/>
                <w:sz w:val="20"/>
                <w:szCs w:val="20"/>
              </w:rPr>
              <w:t>2034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5EF91C" w14:textId="77777777" w:rsidR="00683F0B" w:rsidRPr="00FD5088" w:rsidRDefault="00683F0B" w:rsidP="00F83F02">
            <w:pPr>
              <w:snapToGrid/>
              <w:jc w:val="center"/>
              <w:rPr>
                <w:b/>
                <w:bCs/>
                <w:color w:val="000000"/>
                <w:sz w:val="20"/>
                <w:szCs w:val="20"/>
              </w:rPr>
            </w:pPr>
            <w:r w:rsidRPr="00FD5088">
              <w:rPr>
                <w:b/>
                <w:bCs/>
                <w:color w:val="000000"/>
                <w:sz w:val="20"/>
                <w:szCs w:val="20"/>
              </w:rPr>
              <w:t>2035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87733A" w14:textId="77777777" w:rsidR="00683F0B" w:rsidRPr="00FD5088" w:rsidRDefault="00683F0B" w:rsidP="00F83F02">
            <w:pPr>
              <w:snapToGrid/>
              <w:jc w:val="center"/>
              <w:rPr>
                <w:b/>
                <w:bCs/>
                <w:color w:val="000000"/>
                <w:sz w:val="20"/>
                <w:szCs w:val="20"/>
              </w:rPr>
            </w:pPr>
            <w:r w:rsidRPr="00FD5088">
              <w:rPr>
                <w:b/>
                <w:bCs/>
                <w:color w:val="000000"/>
                <w:sz w:val="20"/>
                <w:szCs w:val="20"/>
              </w:rPr>
              <w:t>2036</w:t>
            </w:r>
          </w:p>
        </w:tc>
      </w:tr>
      <w:tr w:rsidR="00683F0B" w:rsidRPr="00FD5088" w14:paraId="0BDC5749" w14:textId="77777777" w:rsidTr="00F83F02">
        <w:trPr>
          <w:trHeight w:val="552"/>
        </w:trPr>
        <w:tc>
          <w:tcPr>
            <w:tcW w:w="1555" w:type="dxa"/>
            <w:tcBorders>
              <w:top w:val="nil"/>
              <w:left w:val="single" w:sz="4" w:space="0" w:color="auto"/>
              <w:bottom w:val="single" w:sz="4" w:space="0" w:color="auto"/>
              <w:right w:val="single" w:sz="4" w:space="0" w:color="auto"/>
            </w:tcBorders>
            <w:shd w:val="clear" w:color="auto" w:fill="auto"/>
            <w:hideMark/>
          </w:tcPr>
          <w:p w14:paraId="6518F358" w14:textId="77777777" w:rsidR="00683F0B" w:rsidRPr="00FD5088" w:rsidRDefault="00683F0B" w:rsidP="00F83F02">
            <w:pPr>
              <w:snapToGrid/>
              <w:rPr>
                <w:color w:val="000000"/>
                <w:sz w:val="20"/>
                <w:szCs w:val="20"/>
              </w:rPr>
            </w:pPr>
            <w:r w:rsidRPr="00FD5088">
              <w:rPr>
                <w:color w:val="000000"/>
                <w:sz w:val="20"/>
                <w:szCs w:val="20"/>
              </w:rPr>
              <w:t>Численность по среднему варианту</w:t>
            </w:r>
          </w:p>
        </w:tc>
        <w:tc>
          <w:tcPr>
            <w:tcW w:w="1275" w:type="dxa"/>
            <w:tcBorders>
              <w:top w:val="nil"/>
              <w:left w:val="nil"/>
              <w:bottom w:val="single" w:sz="4" w:space="0" w:color="auto"/>
              <w:right w:val="single" w:sz="4" w:space="0" w:color="auto"/>
            </w:tcBorders>
            <w:shd w:val="clear" w:color="auto" w:fill="auto"/>
            <w:hideMark/>
          </w:tcPr>
          <w:p w14:paraId="093C735A" w14:textId="77777777" w:rsidR="00683F0B" w:rsidRPr="00FD5088" w:rsidRDefault="00683F0B" w:rsidP="00F83F02">
            <w:pPr>
              <w:snapToGrid/>
              <w:rPr>
                <w:color w:val="000000"/>
                <w:sz w:val="20"/>
                <w:szCs w:val="20"/>
              </w:rPr>
            </w:pPr>
            <w:r w:rsidRPr="00FD5088">
              <w:rPr>
                <w:color w:val="000000"/>
                <w:sz w:val="20"/>
                <w:szCs w:val="20"/>
              </w:rPr>
              <w:t>тыс. человет</w:t>
            </w:r>
          </w:p>
        </w:tc>
        <w:tc>
          <w:tcPr>
            <w:tcW w:w="708" w:type="dxa"/>
            <w:tcBorders>
              <w:top w:val="nil"/>
              <w:left w:val="nil"/>
              <w:bottom w:val="single" w:sz="4" w:space="0" w:color="auto"/>
              <w:right w:val="single" w:sz="4" w:space="0" w:color="auto"/>
            </w:tcBorders>
            <w:shd w:val="clear" w:color="auto" w:fill="auto"/>
            <w:vAlign w:val="center"/>
            <w:hideMark/>
          </w:tcPr>
          <w:p w14:paraId="6F220B40" w14:textId="77777777" w:rsidR="00683F0B" w:rsidRPr="00FD5088" w:rsidRDefault="00683F0B" w:rsidP="00F83F02">
            <w:pPr>
              <w:snapToGrid/>
              <w:jc w:val="center"/>
              <w:rPr>
                <w:color w:val="000000"/>
                <w:sz w:val="20"/>
                <w:szCs w:val="20"/>
              </w:rPr>
            </w:pPr>
            <w:r w:rsidRPr="00FD508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08168200" w14:textId="77777777" w:rsidR="00683F0B" w:rsidRPr="00FD5088" w:rsidRDefault="00683F0B" w:rsidP="00F83F02">
            <w:pPr>
              <w:snapToGrid/>
              <w:jc w:val="center"/>
              <w:rPr>
                <w:color w:val="000000"/>
                <w:sz w:val="20"/>
                <w:szCs w:val="20"/>
              </w:rPr>
            </w:pPr>
            <w:r w:rsidRPr="00FD5088">
              <w:rPr>
                <w:color w:val="000000"/>
                <w:sz w:val="20"/>
                <w:szCs w:val="20"/>
              </w:rPr>
              <w:t>1212</w:t>
            </w:r>
          </w:p>
        </w:tc>
        <w:tc>
          <w:tcPr>
            <w:tcW w:w="709" w:type="dxa"/>
            <w:tcBorders>
              <w:top w:val="nil"/>
              <w:left w:val="nil"/>
              <w:bottom w:val="single" w:sz="4" w:space="0" w:color="auto"/>
              <w:right w:val="single" w:sz="4" w:space="0" w:color="auto"/>
            </w:tcBorders>
            <w:shd w:val="clear" w:color="auto" w:fill="auto"/>
            <w:noWrap/>
            <w:vAlign w:val="center"/>
            <w:hideMark/>
          </w:tcPr>
          <w:p w14:paraId="6285F544" w14:textId="77777777" w:rsidR="00683F0B" w:rsidRPr="00FD5088" w:rsidRDefault="00683F0B" w:rsidP="00F83F02">
            <w:pPr>
              <w:snapToGrid/>
              <w:jc w:val="center"/>
              <w:rPr>
                <w:color w:val="000000"/>
                <w:sz w:val="20"/>
                <w:szCs w:val="20"/>
              </w:rPr>
            </w:pPr>
            <w:r w:rsidRPr="00FD5088">
              <w:rPr>
                <w:color w:val="000000"/>
                <w:sz w:val="20"/>
                <w:szCs w:val="20"/>
              </w:rPr>
              <w:t>1207</w:t>
            </w:r>
          </w:p>
        </w:tc>
        <w:tc>
          <w:tcPr>
            <w:tcW w:w="709" w:type="dxa"/>
            <w:tcBorders>
              <w:top w:val="nil"/>
              <w:left w:val="nil"/>
              <w:bottom w:val="single" w:sz="4" w:space="0" w:color="auto"/>
              <w:right w:val="single" w:sz="4" w:space="0" w:color="auto"/>
            </w:tcBorders>
            <w:shd w:val="clear" w:color="auto" w:fill="auto"/>
            <w:noWrap/>
            <w:vAlign w:val="center"/>
            <w:hideMark/>
          </w:tcPr>
          <w:p w14:paraId="481F258B" w14:textId="77777777" w:rsidR="00683F0B" w:rsidRPr="00FD5088" w:rsidRDefault="00683F0B" w:rsidP="00F83F02">
            <w:pPr>
              <w:snapToGrid/>
              <w:jc w:val="center"/>
              <w:rPr>
                <w:color w:val="000000"/>
                <w:sz w:val="20"/>
                <w:szCs w:val="20"/>
              </w:rPr>
            </w:pPr>
            <w:r w:rsidRPr="00FD5088">
              <w:rPr>
                <w:color w:val="000000"/>
                <w:sz w:val="20"/>
                <w:szCs w:val="20"/>
              </w:rPr>
              <w:t>1201</w:t>
            </w:r>
          </w:p>
        </w:tc>
        <w:tc>
          <w:tcPr>
            <w:tcW w:w="709" w:type="dxa"/>
            <w:tcBorders>
              <w:top w:val="nil"/>
              <w:left w:val="nil"/>
              <w:bottom w:val="single" w:sz="4" w:space="0" w:color="auto"/>
              <w:right w:val="single" w:sz="4" w:space="0" w:color="auto"/>
            </w:tcBorders>
            <w:shd w:val="clear" w:color="auto" w:fill="auto"/>
            <w:noWrap/>
            <w:vAlign w:val="center"/>
            <w:hideMark/>
          </w:tcPr>
          <w:p w14:paraId="6DF0184A" w14:textId="77777777" w:rsidR="00683F0B" w:rsidRPr="00FD5088" w:rsidRDefault="00683F0B" w:rsidP="00F83F02">
            <w:pPr>
              <w:snapToGrid/>
              <w:jc w:val="center"/>
              <w:rPr>
                <w:color w:val="000000"/>
                <w:sz w:val="20"/>
                <w:szCs w:val="20"/>
              </w:rPr>
            </w:pPr>
            <w:r w:rsidRPr="00FD5088">
              <w:rPr>
                <w:color w:val="000000"/>
                <w:sz w:val="20"/>
                <w:szCs w:val="20"/>
              </w:rPr>
              <w:t>1194</w:t>
            </w:r>
          </w:p>
        </w:tc>
        <w:tc>
          <w:tcPr>
            <w:tcW w:w="708" w:type="dxa"/>
            <w:tcBorders>
              <w:top w:val="nil"/>
              <w:left w:val="nil"/>
              <w:bottom w:val="single" w:sz="4" w:space="0" w:color="auto"/>
              <w:right w:val="single" w:sz="4" w:space="0" w:color="auto"/>
            </w:tcBorders>
            <w:shd w:val="clear" w:color="auto" w:fill="auto"/>
            <w:noWrap/>
            <w:vAlign w:val="center"/>
            <w:hideMark/>
          </w:tcPr>
          <w:p w14:paraId="2EE0C412"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1188</w:t>
            </w:r>
          </w:p>
        </w:tc>
        <w:tc>
          <w:tcPr>
            <w:tcW w:w="709" w:type="dxa"/>
            <w:tcBorders>
              <w:top w:val="nil"/>
              <w:left w:val="nil"/>
              <w:bottom w:val="single" w:sz="4" w:space="0" w:color="auto"/>
              <w:right w:val="single" w:sz="4" w:space="0" w:color="auto"/>
            </w:tcBorders>
            <w:shd w:val="clear" w:color="auto" w:fill="auto"/>
            <w:noWrap/>
            <w:vAlign w:val="center"/>
            <w:hideMark/>
          </w:tcPr>
          <w:p w14:paraId="7FCEC3AC"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1181</w:t>
            </w:r>
          </w:p>
        </w:tc>
        <w:tc>
          <w:tcPr>
            <w:tcW w:w="709" w:type="dxa"/>
            <w:tcBorders>
              <w:top w:val="nil"/>
              <w:left w:val="nil"/>
              <w:bottom w:val="single" w:sz="4" w:space="0" w:color="auto"/>
              <w:right w:val="single" w:sz="4" w:space="0" w:color="auto"/>
            </w:tcBorders>
            <w:shd w:val="clear" w:color="auto" w:fill="auto"/>
            <w:noWrap/>
            <w:vAlign w:val="center"/>
            <w:hideMark/>
          </w:tcPr>
          <w:p w14:paraId="3A359538"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1174</w:t>
            </w:r>
          </w:p>
        </w:tc>
        <w:tc>
          <w:tcPr>
            <w:tcW w:w="709" w:type="dxa"/>
            <w:tcBorders>
              <w:top w:val="nil"/>
              <w:left w:val="nil"/>
              <w:bottom w:val="single" w:sz="4" w:space="0" w:color="auto"/>
              <w:right w:val="single" w:sz="4" w:space="0" w:color="auto"/>
            </w:tcBorders>
            <w:shd w:val="clear" w:color="auto" w:fill="auto"/>
            <w:noWrap/>
            <w:vAlign w:val="center"/>
            <w:hideMark/>
          </w:tcPr>
          <w:p w14:paraId="34AA6960"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1167</w:t>
            </w:r>
          </w:p>
        </w:tc>
        <w:tc>
          <w:tcPr>
            <w:tcW w:w="709" w:type="dxa"/>
            <w:tcBorders>
              <w:top w:val="nil"/>
              <w:left w:val="nil"/>
              <w:bottom w:val="single" w:sz="4" w:space="0" w:color="auto"/>
              <w:right w:val="single" w:sz="4" w:space="0" w:color="auto"/>
            </w:tcBorders>
            <w:shd w:val="clear" w:color="auto" w:fill="auto"/>
            <w:noWrap/>
            <w:vAlign w:val="center"/>
            <w:hideMark/>
          </w:tcPr>
          <w:p w14:paraId="08994E29"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1161</w:t>
            </w:r>
          </w:p>
        </w:tc>
        <w:tc>
          <w:tcPr>
            <w:tcW w:w="709" w:type="dxa"/>
            <w:tcBorders>
              <w:top w:val="nil"/>
              <w:left w:val="nil"/>
              <w:bottom w:val="single" w:sz="4" w:space="0" w:color="auto"/>
              <w:right w:val="single" w:sz="4" w:space="0" w:color="auto"/>
            </w:tcBorders>
            <w:shd w:val="clear" w:color="auto" w:fill="auto"/>
            <w:noWrap/>
            <w:vAlign w:val="center"/>
            <w:hideMark/>
          </w:tcPr>
          <w:p w14:paraId="7C583CE7"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1155</w:t>
            </w:r>
          </w:p>
        </w:tc>
        <w:tc>
          <w:tcPr>
            <w:tcW w:w="708" w:type="dxa"/>
            <w:tcBorders>
              <w:top w:val="nil"/>
              <w:left w:val="nil"/>
              <w:bottom w:val="single" w:sz="4" w:space="0" w:color="auto"/>
              <w:right w:val="single" w:sz="4" w:space="0" w:color="auto"/>
            </w:tcBorders>
            <w:shd w:val="clear" w:color="auto" w:fill="auto"/>
            <w:noWrap/>
            <w:vAlign w:val="center"/>
            <w:hideMark/>
          </w:tcPr>
          <w:p w14:paraId="60256B18"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1149</w:t>
            </w:r>
          </w:p>
        </w:tc>
        <w:tc>
          <w:tcPr>
            <w:tcW w:w="709" w:type="dxa"/>
            <w:tcBorders>
              <w:top w:val="nil"/>
              <w:left w:val="nil"/>
              <w:bottom w:val="single" w:sz="4" w:space="0" w:color="auto"/>
              <w:right w:val="single" w:sz="4" w:space="0" w:color="auto"/>
            </w:tcBorders>
            <w:shd w:val="clear" w:color="auto" w:fill="auto"/>
            <w:noWrap/>
            <w:vAlign w:val="center"/>
            <w:hideMark/>
          </w:tcPr>
          <w:p w14:paraId="168A5741"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1143</w:t>
            </w:r>
          </w:p>
        </w:tc>
        <w:tc>
          <w:tcPr>
            <w:tcW w:w="709" w:type="dxa"/>
            <w:tcBorders>
              <w:top w:val="nil"/>
              <w:left w:val="nil"/>
              <w:bottom w:val="single" w:sz="4" w:space="0" w:color="auto"/>
              <w:right w:val="single" w:sz="4" w:space="0" w:color="auto"/>
            </w:tcBorders>
            <w:shd w:val="clear" w:color="auto" w:fill="auto"/>
            <w:noWrap/>
            <w:vAlign w:val="center"/>
            <w:hideMark/>
          </w:tcPr>
          <w:p w14:paraId="544222CB"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1138</w:t>
            </w:r>
          </w:p>
        </w:tc>
        <w:tc>
          <w:tcPr>
            <w:tcW w:w="709" w:type="dxa"/>
            <w:tcBorders>
              <w:top w:val="nil"/>
              <w:left w:val="nil"/>
              <w:bottom w:val="single" w:sz="4" w:space="0" w:color="auto"/>
              <w:right w:val="single" w:sz="4" w:space="0" w:color="auto"/>
            </w:tcBorders>
            <w:shd w:val="clear" w:color="auto" w:fill="auto"/>
            <w:noWrap/>
            <w:vAlign w:val="center"/>
            <w:hideMark/>
          </w:tcPr>
          <w:p w14:paraId="083D98D8"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1133</w:t>
            </w:r>
          </w:p>
        </w:tc>
        <w:tc>
          <w:tcPr>
            <w:tcW w:w="709" w:type="dxa"/>
            <w:tcBorders>
              <w:top w:val="nil"/>
              <w:left w:val="nil"/>
              <w:bottom w:val="single" w:sz="4" w:space="0" w:color="auto"/>
              <w:right w:val="single" w:sz="4" w:space="0" w:color="auto"/>
            </w:tcBorders>
            <w:shd w:val="clear" w:color="auto" w:fill="auto"/>
            <w:noWrap/>
            <w:vAlign w:val="center"/>
            <w:hideMark/>
          </w:tcPr>
          <w:p w14:paraId="3E1D5ACE"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1128</w:t>
            </w:r>
          </w:p>
        </w:tc>
        <w:tc>
          <w:tcPr>
            <w:tcW w:w="709" w:type="dxa"/>
            <w:tcBorders>
              <w:top w:val="nil"/>
              <w:left w:val="nil"/>
              <w:bottom w:val="single" w:sz="4" w:space="0" w:color="auto"/>
              <w:right w:val="single" w:sz="4" w:space="0" w:color="auto"/>
            </w:tcBorders>
            <w:shd w:val="clear" w:color="auto" w:fill="auto"/>
            <w:noWrap/>
            <w:vAlign w:val="center"/>
            <w:hideMark/>
          </w:tcPr>
          <w:p w14:paraId="07315D7E" w14:textId="77777777" w:rsidR="00683F0B" w:rsidRPr="00FD5088" w:rsidRDefault="00683F0B" w:rsidP="00F83F02">
            <w:pPr>
              <w:snapToGrid/>
              <w:jc w:val="center"/>
              <w:rPr>
                <w:color w:val="000000" w:themeColor="text1"/>
                <w:sz w:val="20"/>
                <w:szCs w:val="20"/>
              </w:rPr>
            </w:pPr>
            <w:r w:rsidRPr="00FD5088">
              <w:rPr>
                <w:color w:val="000000" w:themeColor="text1"/>
                <w:sz w:val="20"/>
                <w:szCs w:val="20"/>
              </w:rPr>
              <w:t>1124</w:t>
            </w:r>
          </w:p>
        </w:tc>
      </w:tr>
      <w:tr w:rsidR="00683F0B" w:rsidRPr="00FD5088" w14:paraId="44224A24" w14:textId="77777777" w:rsidTr="00F83F02">
        <w:trPr>
          <w:trHeight w:val="288"/>
        </w:trPr>
        <w:tc>
          <w:tcPr>
            <w:tcW w:w="1555" w:type="dxa"/>
            <w:vMerge w:val="restart"/>
            <w:tcBorders>
              <w:top w:val="nil"/>
              <w:left w:val="single" w:sz="4" w:space="0" w:color="auto"/>
              <w:bottom w:val="single" w:sz="4" w:space="0" w:color="000000"/>
              <w:right w:val="single" w:sz="4" w:space="0" w:color="auto"/>
            </w:tcBorders>
            <w:shd w:val="clear" w:color="auto" w:fill="auto"/>
            <w:hideMark/>
          </w:tcPr>
          <w:p w14:paraId="1F0D3AF4" w14:textId="77777777" w:rsidR="00683F0B" w:rsidRPr="00FD5088" w:rsidRDefault="00683F0B" w:rsidP="00F83F02">
            <w:pPr>
              <w:snapToGrid/>
              <w:rPr>
                <w:color w:val="000000"/>
                <w:sz w:val="20"/>
                <w:szCs w:val="20"/>
              </w:rPr>
            </w:pPr>
            <w:r w:rsidRPr="00FD5088">
              <w:rPr>
                <w:color w:val="000000"/>
                <w:sz w:val="20"/>
                <w:szCs w:val="20"/>
              </w:rPr>
              <w:t>Естественный прирост (убыль)</w:t>
            </w:r>
          </w:p>
        </w:tc>
        <w:tc>
          <w:tcPr>
            <w:tcW w:w="1275" w:type="dxa"/>
            <w:tcBorders>
              <w:top w:val="nil"/>
              <w:left w:val="nil"/>
              <w:bottom w:val="single" w:sz="4" w:space="0" w:color="auto"/>
              <w:right w:val="single" w:sz="4" w:space="0" w:color="auto"/>
            </w:tcBorders>
            <w:shd w:val="clear" w:color="auto" w:fill="auto"/>
            <w:hideMark/>
          </w:tcPr>
          <w:p w14:paraId="599B554A" w14:textId="77777777" w:rsidR="00683F0B" w:rsidRPr="00FD5088" w:rsidRDefault="00683F0B" w:rsidP="00F83F02">
            <w:pPr>
              <w:snapToGrid/>
              <w:rPr>
                <w:color w:val="000000"/>
                <w:sz w:val="20"/>
                <w:szCs w:val="20"/>
              </w:rPr>
            </w:pPr>
            <w:r w:rsidRPr="00FD5088">
              <w:rPr>
                <w:color w:val="000000"/>
                <w:sz w:val="20"/>
                <w:szCs w:val="20"/>
              </w:rPr>
              <w:t>тыс. человет</w:t>
            </w:r>
          </w:p>
        </w:tc>
        <w:tc>
          <w:tcPr>
            <w:tcW w:w="708" w:type="dxa"/>
            <w:tcBorders>
              <w:top w:val="nil"/>
              <w:left w:val="nil"/>
              <w:bottom w:val="single" w:sz="4" w:space="0" w:color="auto"/>
              <w:right w:val="single" w:sz="4" w:space="0" w:color="auto"/>
            </w:tcBorders>
            <w:shd w:val="clear" w:color="auto" w:fill="auto"/>
            <w:noWrap/>
            <w:vAlign w:val="center"/>
            <w:hideMark/>
          </w:tcPr>
          <w:p w14:paraId="3723EFF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-4,1</w:t>
            </w:r>
          </w:p>
        </w:tc>
        <w:tc>
          <w:tcPr>
            <w:tcW w:w="709" w:type="dxa"/>
            <w:tcBorders>
              <w:top w:val="nil"/>
              <w:left w:val="nil"/>
              <w:bottom w:val="single" w:sz="4" w:space="0" w:color="auto"/>
              <w:right w:val="single" w:sz="4" w:space="0" w:color="auto"/>
            </w:tcBorders>
            <w:shd w:val="clear" w:color="auto" w:fill="auto"/>
            <w:noWrap/>
            <w:vAlign w:val="center"/>
            <w:hideMark/>
          </w:tcPr>
          <w:p w14:paraId="78BAC3A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-4,2</w:t>
            </w:r>
          </w:p>
        </w:tc>
        <w:tc>
          <w:tcPr>
            <w:tcW w:w="709" w:type="dxa"/>
            <w:tcBorders>
              <w:top w:val="nil"/>
              <w:left w:val="nil"/>
              <w:bottom w:val="single" w:sz="4" w:space="0" w:color="auto"/>
              <w:right w:val="single" w:sz="4" w:space="0" w:color="auto"/>
            </w:tcBorders>
            <w:shd w:val="clear" w:color="auto" w:fill="auto"/>
            <w:noWrap/>
            <w:vAlign w:val="center"/>
            <w:hideMark/>
          </w:tcPr>
          <w:p w14:paraId="2FEFE7F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-4,6</w:t>
            </w:r>
          </w:p>
        </w:tc>
        <w:tc>
          <w:tcPr>
            <w:tcW w:w="709" w:type="dxa"/>
            <w:tcBorders>
              <w:top w:val="nil"/>
              <w:left w:val="nil"/>
              <w:bottom w:val="single" w:sz="4" w:space="0" w:color="auto"/>
              <w:right w:val="single" w:sz="4" w:space="0" w:color="auto"/>
            </w:tcBorders>
            <w:shd w:val="clear" w:color="auto" w:fill="auto"/>
            <w:noWrap/>
            <w:vAlign w:val="center"/>
            <w:hideMark/>
          </w:tcPr>
          <w:p w14:paraId="21A26E3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-5,1</w:t>
            </w:r>
          </w:p>
        </w:tc>
        <w:tc>
          <w:tcPr>
            <w:tcW w:w="709" w:type="dxa"/>
            <w:tcBorders>
              <w:top w:val="nil"/>
              <w:left w:val="nil"/>
              <w:bottom w:val="single" w:sz="4" w:space="0" w:color="auto"/>
              <w:right w:val="single" w:sz="4" w:space="0" w:color="auto"/>
            </w:tcBorders>
            <w:shd w:val="clear" w:color="auto" w:fill="auto"/>
            <w:noWrap/>
            <w:vAlign w:val="center"/>
            <w:hideMark/>
          </w:tcPr>
          <w:p w14:paraId="6F6AB6A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-5,4</w:t>
            </w:r>
          </w:p>
        </w:tc>
        <w:tc>
          <w:tcPr>
            <w:tcW w:w="708" w:type="dxa"/>
            <w:tcBorders>
              <w:top w:val="nil"/>
              <w:left w:val="nil"/>
              <w:bottom w:val="single" w:sz="4" w:space="0" w:color="auto"/>
              <w:right w:val="single" w:sz="4" w:space="0" w:color="auto"/>
            </w:tcBorders>
            <w:shd w:val="clear" w:color="auto" w:fill="auto"/>
            <w:noWrap/>
            <w:vAlign w:val="center"/>
            <w:hideMark/>
          </w:tcPr>
          <w:p w14:paraId="6BEEF95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-5,7</w:t>
            </w:r>
          </w:p>
        </w:tc>
        <w:tc>
          <w:tcPr>
            <w:tcW w:w="709" w:type="dxa"/>
            <w:tcBorders>
              <w:top w:val="nil"/>
              <w:left w:val="nil"/>
              <w:bottom w:val="single" w:sz="4" w:space="0" w:color="auto"/>
              <w:right w:val="single" w:sz="4" w:space="0" w:color="auto"/>
            </w:tcBorders>
            <w:shd w:val="clear" w:color="auto" w:fill="auto"/>
            <w:noWrap/>
            <w:vAlign w:val="center"/>
            <w:hideMark/>
          </w:tcPr>
          <w:p w14:paraId="49E161F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-5,7</w:t>
            </w:r>
          </w:p>
        </w:tc>
        <w:tc>
          <w:tcPr>
            <w:tcW w:w="709" w:type="dxa"/>
            <w:tcBorders>
              <w:top w:val="nil"/>
              <w:left w:val="nil"/>
              <w:bottom w:val="single" w:sz="4" w:space="0" w:color="auto"/>
              <w:right w:val="single" w:sz="4" w:space="0" w:color="auto"/>
            </w:tcBorders>
            <w:shd w:val="clear" w:color="auto" w:fill="auto"/>
            <w:noWrap/>
            <w:vAlign w:val="center"/>
            <w:hideMark/>
          </w:tcPr>
          <w:p w14:paraId="667914D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-5,7</w:t>
            </w:r>
          </w:p>
        </w:tc>
        <w:tc>
          <w:tcPr>
            <w:tcW w:w="709" w:type="dxa"/>
            <w:tcBorders>
              <w:top w:val="nil"/>
              <w:left w:val="nil"/>
              <w:bottom w:val="single" w:sz="4" w:space="0" w:color="auto"/>
              <w:right w:val="single" w:sz="4" w:space="0" w:color="auto"/>
            </w:tcBorders>
            <w:shd w:val="clear" w:color="auto" w:fill="auto"/>
            <w:noWrap/>
            <w:vAlign w:val="center"/>
            <w:hideMark/>
          </w:tcPr>
          <w:p w14:paraId="4E20F4C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-5,6</w:t>
            </w:r>
          </w:p>
        </w:tc>
        <w:tc>
          <w:tcPr>
            <w:tcW w:w="709" w:type="dxa"/>
            <w:tcBorders>
              <w:top w:val="nil"/>
              <w:left w:val="nil"/>
              <w:bottom w:val="single" w:sz="4" w:space="0" w:color="auto"/>
              <w:right w:val="single" w:sz="4" w:space="0" w:color="auto"/>
            </w:tcBorders>
            <w:shd w:val="clear" w:color="auto" w:fill="auto"/>
            <w:noWrap/>
            <w:vAlign w:val="center"/>
            <w:hideMark/>
          </w:tcPr>
          <w:p w14:paraId="615ABE5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-5,4</w:t>
            </w:r>
          </w:p>
        </w:tc>
        <w:tc>
          <w:tcPr>
            <w:tcW w:w="709" w:type="dxa"/>
            <w:tcBorders>
              <w:top w:val="nil"/>
              <w:left w:val="nil"/>
              <w:bottom w:val="single" w:sz="4" w:space="0" w:color="auto"/>
              <w:right w:val="single" w:sz="4" w:space="0" w:color="auto"/>
            </w:tcBorders>
            <w:shd w:val="clear" w:color="auto" w:fill="auto"/>
            <w:noWrap/>
            <w:vAlign w:val="center"/>
            <w:hideMark/>
          </w:tcPr>
          <w:p w14:paraId="714435B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-5,3</w:t>
            </w:r>
          </w:p>
        </w:tc>
        <w:tc>
          <w:tcPr>
            <w:tcW w:w="708" w:type="dxa"/>
            <w:tcBorders>
              <w:top w:val="nil"/>
              <w:left w:val="nil"/>
              <w:bottom w:val="single" w:sz="4" w:space="0" w:color="auto"/>
              <w:right w:val="single" w:sz="4" w:space="0" w:color="auto"/>
            </w:tcBorders>
            <w:shd w:val="clear" w:color="auto" w:fill="auto"/>
            <w:noWrap/>
            <w:vAlign w:val="center"/>
            <w:hideMark/>
          </w:tcPr>
          <w:p w14:paraId="60CCA256"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-5,2</w:t>
            </w:r>
          </w:p>
        </w:tc>
        <w:tc>
          <w:tcPr>
            <w:tcW w:w="709" w:type="dxa"/>
            <w:tcBorders>
              <w:top w:val="nil"/>
              <w:left w:val="nil"/>
              <w:bottom w:val="single" w:sz="4" w:space="0" w:color="auto"/>
              <w:right w:val="single" w:sz="4" w:space="0" w:color="auto"/>
            </w:tcBorders>
            <w:shd w:val="clear" w:color="auto" w:fill="auto"/>
            <w:noWrap/>
            <w:vAlign w:val="center"/>
            <w:hideMark/>
          </w:tcPr>
          <w:p w14:paraId="257CB1C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-5,0</w:t>
            </w:r>
          </w:p>
        </w:tc>
        <w:tc>
          <w:tcPr>
            <w:tcW w:w="709" w:type="dxa"/>
            <w:tcBorders>
              <w:top w:val="nil"/>
              <w:left w:val="nil"/>
              <w:bottom w:val="single" w:sz="4" w:space="0" w:color="auto"/>
              <w:right w:val="single" w:sz="4" w:space="0" w:color="auto"/>
            </w:tcBorders>
            <w:shd w:val="clear" w:color="auto" w:fill="auto"/>
            <w:noWrap/>
            <w:vAlign w:val="center"/>
            <w:hideMark/>
          </w:tcPr>
          <w:p w14:paraId="3BBC244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-4,7</w:t>
            </w:r>
          </w:p>
        </w:tc>
        <w:tc>
          <w:tcPr>
            <w:tcW w:w="709" w:type="dxa"/>
            <w:tcBorders>
              <w:top w:val="nil"/>
              <w:left w:val="nil"/>
              <w:bottom w:val="single" w:sz="4" w:space="0" w:color="auto"/>
              <w:right w:val="single" w:sz="4" w:space="0" w:color="auto"/>
            </w:tcBorders>
            <w:shd w:val="clear" w:color="auto" w:fill="auto"/>
            <w:noWrap/>
            <w:vAlign w:val="center"/>
            <w:hideMark/>
          </w:tcPr>
          <w:p w14:paraId="3BC7EE7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-4,4</w:t>
            </w:r>
          </w:p>
        </w:tc>
        <w:tc>
          <w:tcPr>
            <w:tcW w:w="709" w:type="dxa"/>
            <w:tcBorders>
              <w:top w:val="nil"/>
              <w:left w:val="nil"/>
              <w:bottom w:val="single" w:sz="4" w:space="0" w:color="auto"/>
              <w:right w:val="single" w:sz="4" w:space="0" w:color="auto"/>
            </w:tcBorders>
            <w:shd w:val="clear" w:color="auto" w:fill="auto"/>
            <w:noWrap/>
            <w:vAlign w:val="center"/>
            <w:hideMark/>
          </w:tcPr>
          <w:p w14:paraId="00131F3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-4,0</w:t>
            </w:r>
          </w:p>
        </w:tc>
        <w:tc>
          <w:tcPr>
            <w:tcW w:w="709" w:type="dxa"/>
            <w:tcBorders>
              <w:top w:val="nil"/>
              <w:left w:val="nil"/>
              <w:bottom w:val="single" w:sz="4" w:space="0" w:color="auto"/>
              <w:right w:val="single" w:sz="4" w:space="0" w:color="auto"/>
            </w:tcBorders>
            <w:shd w:val="clear" w:color="auto" w:fill="auto"/>
            <w:noWrap/>
            <w:vAlign w:val="center"/>
            <w:hideMark/>
          </w:tcPr>
          <w:p w14:paraId="78A0993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r>
      <w:tr w:rsidR="00683F0B" w:rsidRPr="00FD5088" w14:paraId="7F693E41" w14:textId="77777777" w:rsidTr="00F83F02">
        <w:trPr>
          <w:trHeight w:val="288"/>
        </w:trPr>
        <w:tc>
          <w:tcPr>
            <w:tcW w:w="1555" w:type="dxa"/>
            <w:vMerge/>
            <w:tcBorders>
              <w:top w:val="nil"/>
              <w:left w:val="single" w:sz="4" w:space="0" w:color="auto"/>
              <w:bottom w:val="single" w:sz="4" w:space="0" w:color="000000"/>
              <w:right w:val="single" w:sz="4" w:space="0" w:color="auto"/>
            </w:tcBorders>
            <w:vAlign w:val="center"/>
            <w:hideMark/>
          </w:tcPr>
          <w:p w14:paraId="72831E11" w14:textId="77777777" w:rsidR="00683F0B" w:rsidRPr="00FD5088" w:rsidRDefault="00683F0B" w:rsidP="00F83F02">
            <w:pPr>
              <w:snapToGrid/>
              <w:rPr>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2B256DF5" w14:textId="77777777" w:rsidR="00683F0B" w:rsidRPr="00FD5088" w:rsidRDefault="00683F0B" w:rsidP="00F83F02">
            <w:pPr>
              <w:snapToGrid/>
              <w:rPr>
                <w:color w:val="000000"/>
                <w:sz w:val="20"/>
                <w:szCs w:val="20"/>
              </w:rPr>
            </w:pPr>
            <w:r w:rsidRPr="00FD5088">
              <w:rPr>
                <w:color w:val="000000"/>
                <w:sz w:val="20"/>
                <w:szCs w:val="20"/>
              </w:rPr>
              <w:t>промилле</w:t>
            </w:r>
          </w:p>
        </w:tc>
        <w:tc>
          <w:tcPr>
            <w:tcW w:w="708" w:type="dxa"/>
            <w:tcBorders>
              <w:top w:val="nil"/>
              <w:left w:val="nil"/>
              <w:bottom w:val="single" w:sz="4" w:space="0" w:color="auto"/>
              <w:right w:val="single" w:sz="4" w:space="0" w:color="auto"/>
            </w:tcBorders>
            <w:shd w:val="clear" w:color="auto" w:fill="auto"/>
            <w:vAlign w:val="center"/>
            <w:hideMark/>
          </w:tcPr>
          <w:p w14:paraId="55F82C8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-3,3</w:t>
            </w:r>
          </w:p>
        </w:tc>
        <w:tc>
          <w:tcPr>
            <w:tcW w:w="709" w:type="dxa"/>
            <w:tcBorders>
              <w:top w:val="nil"/>
              <w:left w:val="nil"/>
              <w:bottom w:val="single" w:sz="4" w:space="0" w:color="auto"/>
              <w:right w:val="single" w:sz="4" w:space="0" w:color="auto"/>
            </w:tcBorders>
            <w:shd w:val="clear" w:color="auto" w:fill="auto"/>
            <w:noWrap/>
            <w:vAlign w:val="center"/>
            <w:hideMark/>
          </w:tcPr>
          <w:p w14:paraId="2CD1907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-3,5</w:t>
            </w:r>
          </w:p>
        </w:tc>
        <w:tc>
          <w:tcPr>
            <w:tcW w:w="709" w:type="dxa"/>
            <w:tcBorders>
              <w:top w:val="nil"/>
              <w:left w:val="nil"/>
              <w:bottom w:val="single" w:sz="4" w:space="0" w:color="auto"/>
              <w:right w:val="single" w:sz="4" w:space="0" w:color="auto"/>
            </w:tcBorders>
            <w:shd w:val="clear" w:color="auto" w:fill="auto"/>
            <w:noWrap/>
            <w:vAlign w:val="center"/>
            <w:hideMark/>
          </w:tcPr>
          <w:p w14:paraId="7EA0C387"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-3,8</w:t>
            </w:r>
          </w:p>
        </w:tc>
        <w:tc>
          <w:tcPr>
            <w:tcW w:w="709" w:type="dxa"/>
            <w:tcBorders>
              <w:top w:val="nil"/>
              <w:left w:val="nil"/>
              <w:bottom w:val="single" w:sz="4" w:space="0" w:color="auto"/>
              <w:right w:val="single" w:sz="4" w:space="0" w:color="auto"/>
            </w:tcBorders>
            <w:shd w:val="clear" w:color="auto" w:fill="auto"/>
            <w:noWrap/>
            <w:vAlign w:val="center"/>
            <w:hideMark/>
          </w:tcPr>
          <w:p w14:paraId="787A141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-4,3</w:t>
            </w:r>
          </w:p>
        </w:tc>
        <w:tc>
          <w:tcPr>
            <w:tcW w:w="709" w:type="dxa"/>
            <w:tcBorders>
              <w:top w:val="nil"/>
              <w:left w:val="nil"/>
              <w:bottom w:val="single" w:sz="4" w:space="0" w:color="auto"/>
              <w:right w:val="single" w:sz="4" w:space="0" w:color="auto"/>
            </w:tcBorders>
            <w:shd w:val="clear" w:color="auto" w:fill="auto"/>
            <w:noWrap/>
            <w:vAlign w:val="center"/>
            <w:hideMark/>
          </w:tcPr>
          <w:p w14:paraId="7E62A95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-4,6</w:t>
            </w:r>
          </w:p>
        </w:tc>
        <w:tc>
          <w:tcPr>
            <w:tcW w:w="708" w:type="dxa"/>
            <w:tcBorders>
              <w:top w:val="nil"/>
              <w:left w:val="nil"/>
              <w:bottom w:val="single" w:sz="4" w:space="0" w:color="auto"/>
              <w:right w:val="single" w:sz="4" w:space="0" w:color="auto"/>
            </w:tcBorders>
            <w:shd w:val="clear" w:color="auto" w:fill="auto"/>
            <w:noWrap/>
            <w:vAlign w:val="center"/>
            <w:hideMark/>
          </w:tcPr>
          <w:p w14:paraId="2A06BAA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-4,8</w:t>
            </w:r>
          </w:p>
        </w:tc>
        <w:tc>
          <w:tcPr>
            <w:tcW w:w="709" w:type="dxa"/>
            <w:tcBorders>
              <w:top w:val="nil"/>
              <w:left w:val="nil"/>
              <w:bottom w:val="single" w:sz="4" w:space="0" w:color="auto"/>
              <w:right w:val="single" w:sz="4" w:space="0" w:color="auto"/>
            </w:tcBorders>
            <w:shd w:val="clear" w:color="auto" w:fill="auto"/>
            <w:noWrap/>
            <w:vAlign w:val="center"/>
            <w:hideMark/>
          </w:tcPr>
          <w:p w14:paraId="5F3483D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-4,8</w:t>
            </w:r>
          </w:p>
        </w:tc>
        <w:tc>
          <w:tcPr>
            <w:tcW w:w="709" w:type="dxa"/>
            <w:tcBorders>
              <w:top w:val="nil"/>
              <w:left w:val="nil"/>
              <w:bottom w:val="single" w:sz="4" w:space="0" w:color="auto"/>
              <w:right w:val="single" w:sz="4" w:space="0" w:color="auto"/>
            </w:tcBorders>
            <w:shd w:val="clear" w:color="auto" w:fill="auto"/>
            <w:noWrap/>
            <w:vAlign w:val="center"/>
            <w:hideMark/>
          </w:tcPr>
          <w:p w14:paraId="7CB2DF1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-4,9</w:t>
            </w:r>
          </w:p>
        </w:tc>
        <w:tc>
          <w:tcPr>
            <w:tcW w:w="709" w:type="dxa"/>
            <w:tcBorders>
              <w:top w:val="nil"/>
              <w:left w:val="nil"/>
              <w:bottom w:val="single" w:sz="4" w:space="0" w:color="auto"/>
              <w:right w:val="single" w:sz="4" w:space="0" w:color="auto"/>
            </w:tcBorders>
            <w:shd w:val="clear" w:color="auto" w:fill="auto"/>
            <w:noWrap/>
            <w:vAlign w:val="center"/>
            <w:hideMark/>
          </w:tcPr>
          <w:p w14:paraId="7526601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-4,8</w:t>
            </w:r>
          </w:p>
        </w:tc>
        <w:tc>
          <w:tcPr>
            <w:tcW w:w="709" w:type="dxa"/>
            <w:tcBorders>
              <w:top w:val="nil"/>
              <w:left w:val="nil"/>
              <w:bottom w:val="single" w:sz="4" w:space="0" w:color="auto"/>
              <w:right w:val="single" w:sz="4" w:space="0" w:color="auto"/>
            </w:tcBorders>
            <w:shd w:val="clear" w:color="auto" w:fill="auto"/>
            <w:noWrap/>
            <w:vAlign w:val="center"/>
            <w:hideMark/>
          </w:tcPr>
          <w:p w14:paraId="5C40EBE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-4,7</w:t>
            </w:r>
          </w:p>
        </w:tc>
        <w:tc>
          <w:tcPr>
            <w:tcW w:w="709" w:type="dxa"/>
            <w:tcBorders>
              <w:top w:val="nil"/>
              <w:left w:val="nil"/>
              <w:bottom w:val="single" w:sz="4" w:space="0" w:color="auto"/>
              <w:right w:val="single" w:sz="4" w:space="0" w:color="auto"/>
            </w:tcBorders>
            <w:shd w:val="clear" w:color="auto" w:fill="auto"/>
            <w:noWrap/>
            <w:vAlign w:val="center"/>
            <w:hideMark/>
          </w:tcPr>
          <w:p w14:paraId="41A6FAD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-4,6</w:t>
            </w:r>
          </w:p>
        </w:tc>
        <w:tc>
          <w:tcPr>
            <w:tcW w:w="708" w:type="dxa"/>
            <w:tcBorders>
              <w:top w:val="nil"/>
              <w:left w:val="nil"/>
              <w:bottom w:val="single" w:sz="4" w:space="0" w:color="auto"/>
              <w:right w:val="single" w:sz="4" w:space="0" w:color="auto"/>
            </w:tcBorders>
            <w:shd w:val="clear" w:color="auto" w:fill="auto"/>
            <w:noWrap/>
            <w:vAlign w:val="center"/>
            <w:hideMark/>
          </w:tcPr>
          <w:p w14:paraId="3DF323D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-4,5</w:t>
            </w:r>
          </w:p>
        </w:tc>
        <w:tc>
          <w:tcPr>
            <w:tcW w:w="709" w:type="dxa"/>
            <w:tcBorders>
              <w:top w:val="nil"/>
              <w:left w:val="nil"/>
              <w:bottom w:val="single" w:sz="4" w:space="0" w:color="auto"/>
              <w:right w:val="single" w:sz="4" w:space="0" w:color="auto"/>
            </w:tcBorders>
            <w:shd w:val="clear" w:color="auto" w:fill="auto"/>
            <w:noWrap/>
            <w:vAlign w:val="center"/>
            <w:hideMark/>
          </w:tcPr>
          <w:p w14:paraId="33B1C47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-4,4</w:t>
            </w:r>
          </w:p>
        </w:tc>
        <w:tc>
          <w:tcPr>
            <w:tcW w:w="709" w:type="dxa"/>
            <w:tcBorders>
              <w:top w:val="nil"/>
              <w:left w:val="nil"/>
              <w:bottom w:val="single" w:sz="4" w:space="0" w:color="auto"/>
              <w:right w:val="single" w:sz="4" w:space="0" w:color="auto"/>
            </w:tcBorders>
            <w:shd w:val="clear" w:color="auto" w:fill="auto"/>
            <w:noWrap/>
            <w:vAlign w:val="center"/>
            <w:hideMark/>
          </w:tcPr>
          <w:p w14:paraId="45CBFF1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-4,2</w:t>
            </w:r>
          </w:p>
        </w:tc>
        <w:tc>
          <w:tcPr>
            <w:tcW w:w="709" w:type="dxa"/>
            <w:tcBorders>
              <w:top w:val="nil"/>
              <w:left w:val="nil"/>
              <w:bottom w:val="single" w:sz="4" w:space="0" w:color="auto"/>
              <w:right w:val="single" w:sz="4" w:space="0" w:color="auto"/>
            </w:tcBorders>
            <w:shd w:val="clear" w:color="auto" w:fill="auto"/>
            <w:noWrap/>
            <w:vAlign w:val="center"/>
            <w:hideMark/>
          </w:tcPr>
          <w:p w14:paraId="3E0730F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-4,0</w:t>
            </w:r>
          </w:p>
        </w:tc>
        <w:tc>
          <w:tcPr>
            <w:tcW w:w="709" w:type="dxa"/>
            <w:tcBorders>
              <w:top w:val="nil"/>
              <w:left w:val="nil"/>
              <w:bottom w:val="single" w:sz="4" w:space="0" w:color="auto"/>
              <w:right w:val="single" w:sz="4" w:space="0" w:color="auto"/>
            </w:tcBorders>
            <w:shd w:val="clear" w:color="auto" w:fill="auto"/>
            <w:noWrap/>
            <w:vAlign w:val="center"/>
            <w:hideMark/>
          </w:tcPr>
          <w:p w14:paraId="34ED378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-3,6</w:t>
            </w:r>
          </w:p>
        </w:tc>
        <w:tc>
          <w:tcPr>
            <w:tcW w:w="709" w:type="dxa"/>
            <w:tcBorders>
              <w:top w:val="nil"/>
              <w:left w:val="nil"/>
              <w:bottom w:val="single" w:sz="4" w:space="0" w:color="auto"/>
              <w:right w:val="single" w:sz="4" w:space="0" w:color="auto"/>
            </w:tcBorders>
            <w:shd w:val="clear" w:color="auto" w:fill="auto"/>
            <w:noWrap/>
            <w:vAlign w:val="center"/>
            <w:hideMark/>
          </w:tcPr>
          <w:p w14:paraId="0B776BA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0,0</w:t>
            </w:r>
          </w:p>
        </w:tc>
      </w:tr>
      <w:tr w:rsidR="00683F0B" w:rsidRPr="00FD5088" w14:paraId="19755A62" w14:textId="77777777" w:rsidTr="00F83F02">
        <w:trPr>
          <w:trHeight w:val="288"/>
        </w:trPr>
        <w:tc>
          <w:tcPr>
            <w:tcW w:w="1555" w:type="dxa"/>
            <w:vMerge w:val="restart"/>
            <w:tcBorders>
              <w:top w:val="nil"/>
              <w:left w:val="single" w:sz="4" w:space="0" w:color="auto"/>
              <w:bottom w:val="single" w:sz="4" w:space="0" w:color="000000"/>
              <w:right w:val="single" w:sz="4" w:space="0" w:color="auto"/>
            </w:tcBorders>
            <w:shd w:val="clear" w:color="auto" w:fill="auto"/>
            <w:hideMark/>
          </w:tcPr>
          <w:p w14:paraId="03862EFD" w14:textId="77777777" w:rsidR="00683F0B" w:rsidRPr="00FD5088" w:rsidRDefault="00683F0B" w:rsidP="00F83F02">
            <w:pPr>
              <w:snapToGrid/>
              <w:rPr>
                <w:color w:val="000000"/>
                <w:sz w:val="20"/>
                <w:szCs w:val="20"/>
              </w:rPr>
            </w:pPr>
            <w:r w:rsidRPr="00FD5088">
              <w:rPr>
                <w:color w:val="000000"/>
                <w:sz w:val="20"/>
                <w:szCs w:val="20"/>
              </w:rPr>
              <w:t>Миграционный прирост (убыль)</w:t>
            </w:r>
          </w:p>
        </w:tc>
        <w:tc>
          <w:tcPr>
            <w:tcW w:w="1275" w:type="dxa"/>
            <w:tcBorders>
              <w:top w:val="nil"/>
              <w:left w:val="nil"/>
              <w:bottom w:val="single" w:sz="4" w:space="0" w:color="auto"/>
              <w:right w:val="single" w:sz="4" w:space="0" w:color="auto"/>
            </w:tcBorders>
            <w:shd w:val="clear" w:color="auto" w:fill="auto"/>
            <w:hideMark/>
          </w:tcPr>
          <w:p w14:paraId="4DC55EA0" w14:textId="77777777" w:rsidR="00683F0B" w:rsidRPr="00FD5088" w:rsidRDefault="00683F0B" w:rsidP="00F83F02">
            <w:pPr>
              <w:snapToGrid/>
              <w:rPr>
                <w:color w:val="000000"/>
                <w:sz w:val="20"/>
                <w:szCs w:val="20"/>
              </w:rPr>
            </w:pPr>
            <w:r w:rsidRPr="00FD5088">
              <w:rPr>
                <w:color w:val="000000"/>
                <w:sz w:val="20"/>
                <w:szCs w:val="20"/>
              </w:rPr>
              <w:t>тыс. человет</w:t>
            </w:r>
          </w:p>
        </w:tc>
        <w:tc>
          <w:tcPr>
            <w:tcW w:w="708" w:type="dxa"/>
            <w:tcBorders>
              <w:top w:val="nil"/>
              <w:left w:val="nil"/>
              <w:bottom w:val="single" w:sz="4" w:space="0" w:color="auto"/>
              <w:right w:val="single" w:sz="4" w:space="0" w:color="auto"/>
            </w:tcBorders>
            <w:shd w:val="clear" w:color="auto" w:fill="auto"/>
            <w:vAlign w:val="center"/>
            <w:hideMark/>
          </w:tcPr>
          <w:p w14:paraId="27CBFB3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5772283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517D32F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4B1868D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027C0FA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8" w:type="dxa"/>
            <w:tcBorders>
              <w:top w:val="nil"/>
              <w:left w:val="nil"/>
              <w:bottom w:val="single" w:sz="4" w:space="0" w:color="auto"/>
              <w:right w:val="single" w:sz="4" w:space="0" w:color="auto"/>
            </w:tcBorders>
            <w:shd w:val="clear" w:color="auto" w:fill="auto"/>
            <w:noWrap/>
            <w:vAlign w:val="center"/>
            <w:hideMark/>
          </w:tcPr>
          <w:p w14:paraId="6C70341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-1,1</w:t>
            </w:r>
          </w:p>
        </w:tc>
        <w:tc>
          <w:tcPr>
            <w:tcW w:w="709" w:type="dxa"/>
            <w:tcBorders>
              <w:top w:val="nil"/>
              <w:left w:val="nil"/>
              <w:bottom w:val="single" w:sz="4" w:space="0" w:color="auto"/>
              <w:right w:val="single" w:sz="4" w:space="0" w:color="auto"/>
            </w:tcBorders>
            <w:shd w:val="clear" w:color="auto" w:fill="auto"/>
            <w:noWrap/>
            <w:vAlign w:val="center"/>
            <w:hideMark/>
          </w:tcPr>
          <w:p w14:paraId="278AE3F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-1,0</w:t>
            </w:r>
          </w:p>
        </w:tc>
        <w:tc>
          <w:tcPr>
            <w:tcW w:w="709" w:type="dxa"/>
            <w:tcBorders>
              <w:top w:val="nil"/>
              <w:left w:val="nil"/>
              <w:bottom w:val="single" w:sz="4" w:space="0" w:color="auto"/>
              <w:right w:val="single" w:sz="4" w:space="0" w:color="auto"/>
            </w:tcBorders>
            <w:shd w:val="clear" w:color="auto" w:fill="auto"/>
            <w:noWrap/>
            <w:vAlign w:val="center"/>
            <w:hideMark/>
          </w:tcPr>
          <w:p w14:paraId="16597A7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-0,9</w:t>
            </w:r>
          </w:p>
        </w:tc>
        <w:tc>
          <w:tcPr>
            <w:tcW w:w="709" w:type="dxa"/>
            <w:tcBorders>
              <w:top w:val="nil"/>
              <w:left w:val="nil"/>
              <w:bottom w:val="single" w:sz="4" w:space="0" w:color="auto"/>
              <w:right w:val="single" w:sz="4" w:space="0" w:color="auto"/>
            </w:tcBorders>
            <w:shd w:val="clear" w:color="auto" w:fill="auto"/>
            <w:noWrap/>
            <w:vAlign w:val="center"/>
            <w:hideMark/>
          </w:tcPr>
          <w:p w14:paraId="01BAFB8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-0,8</w:t>
            </w:r>
          </w:p>
        </w:tc>
        <w:tc>
          <w:tcPr>
            <w:tcW w:w="709" w:type="dxa"/>
            <w:tcBorders>
              <w:top w:val="nil"/>
              <w:left w:val="nil"/>
              <w:bottom w:val="single" w:sz="4" w:space="0" w:color="auto"/>
              <w:right w:val="single" w:sz="4" w:space="0" w:color="auto"/>
            </w:tcBorders>
            <w:shd w:val="clear" w:color="auto" w:fill="auto"/>
            <w:noWrap/>
            <w:vAlign w:val="center"/>
            <w:hideMark/>
          </w:tcPr>
          <w:p w14:paraId="7D4F04A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-0,7</w:t>
            </w:r>
          </w:p>
        </w:tc>
        <w:tc>
          <w:tcPr>
            <w:tcW w:w="709" w:type="dxa"/>
            <w:tcBorders>
              <w:top w:val="nil"/>
              <w:left w:val="nil"/>
              <w:bottom w:val="single" w:sz="4" w:space="0" w:color="auto"/>
              <w:right w:val="single" w:sz="4" w:space="0" w:color="auto"/>
            </w:tcBorders>
            <w:shd w:val="clear" w:color="auto" w:fill="auto"/>
            <w:noWrap/>
            <w:vAlign w:val="center"/>
            <w:hideMark/>
          </w:tcPr>
          <w:p w14:paraId="5B73ADB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-0,6</w:t>
            </w:r>
          </w:p>
        </w:tc>
        <w:tc>
          <w:tcPr>
            <w:tcW w:w="708" w:type="dxa"/>
            <w:tcBorders>
              <w:top w:val="nil"/>
              <w:left w:val="nil"/>
              <w:bottom w:val="single" w:sz="4" w:space="0" w:color="auto"/>
              <w:right w:val="single" w:sz="4" w:space="0" w:color="auto"/>
            </w:tcBorders>
            <w:shd w:val="clear" w:color="auto" w:fill="auto"/>
            <w:noWrap/>
            <w:vAlign w:val="center"/>
            <w:hideMark/>
          </w:tcPr>
          <w:p w14:paraId="7FDBB42B"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-0,5</w:t>
            </w:r>
          </w:p>
        </w:tc>
        <w:tc>
          <w:tcPr>
            <w:tcW w:w="709" w:type="dxa"/>
            <w:tcBorders>
              <w:top w:val="nil"/>
              <w:left w:val="nil"/>
              <w:bottom w:val="single" w:sz="4" w:space="0" w:color="auto"/>
              <w:right w:val="single" w:sz="4" w:space="0" w:color="auto"/>
            </w:tcBorders>
            <w:shd w:val="clear" w:color="auto" w:fill="auto"/>
            <w:noWrap/>
            <w:vAlign w:val="center"/>
            <w:hideMark/>
          </w:tcPr>
          <w:p w14:paraId="2A9BD766"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-0,4</w:t>
            </w:r>
          </w:p>
        </w:tc>
        <w:tc>
          <w:tcPr>
            <w:tcW w:w="709" w:type="dxa"/>
            <w:tcBorders>
              <w:top w:val="nil"/>
              <w:left w:val="nil"/>
              <w:bottom w:val="single" w:sz="4" w:space="0" w:color="auto"/>
              <w:right w:val="single" w:sz="4" w:space="0" w:color="auto"/>
            </w:tcBorders>
            <w:shd w:val="clear" w:color="auto" w:fill="auto"/>
            <w:noWrap/>
            <w:vAlign w:val="center"/>
            <w:hideMark/>
          </w:tcPr>
          <w:p w14:paraId="37A32E9C"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-0,3</w:t>
            </w:r>
          </w:p>
        </w:tc>
        <w:tc>
          <w:tcPr>
            <w:tcW w:w="709" w:type="dxa"/>
            <w:tcBorders>
              <w:top w:val="nil"/>
              <w:left w:val="nil"/>
              <w:bottom w:val="single" w:sz="4" w:space="0" w:color="auto"/>
              <w:right w:val="single" w:sz="4" w:space="0" w:color="auto"/>
            </w:tcBorders>
            <w:shd w:val="clear" w:color="auto" w:fill="auto"/>
            <w:noWrap/>
            <w:vAlign w:val="center"/>
            <w:hideMark/>
          </w:tcPr>
          <w:p w14:paraId="0A3FE64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-0,2</w:t>
            </w:r>
          </w:p>
        </w:tc>
        <w:tc>
          <w:tcPr>
            <w:tcW w:w="709" w:type="dxa"/>
            <w:tcBorders>
              <w:top w:val="nil"/>
              <w:left w:val="nil"/>
              <w:bottom w:val="single" w:sz="4" w:space="0" w:color="auto"/>
              <w:right w:val="single" w:sz="4" w:space="0" w:color="auto"/>
            </w:tcBorders>
            <w:shd w:val="clear" w:color="auto" w:fill="auto"/>
            <w:noWrap/>
            <w:vAlign w:val="center"/>
            <w:hideMark/>
          </w:tcPr>
          <w:p w14:paraId="5070D4FB"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-0,1</w:t>
            </w:r>
          </w:p>
        </w:tc>
        <w:tc>
          <w:tcPr>
            <w:tcW w:w="709" w:type="dxa"/>
            <w:tcBorders>
              <w:top w:val="nil"/>
              <w:left w:val="nil"/>
              <w:bottom w:val="single" w:sz="4" w:space="0" w:color="auto"/>
              <w:right w:val="single" w:sz="4" w:space="0" w:color="auto"/>
            </w:tcBorders>
            <w:shd w:val="clear" w:color="auto" w:fill="auto"/>
            <w:noWrap/>
            <w:vAlign w:val="center"/>
            <w:hideMark/>
          </w:tcPr>
          <w:p w14:paraId="13A76FB6"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r>
      <w:tr w:rsidR="00683F0B" w:rsidRPr="00FD5088" w14:paraId="27573625" w14:textId="77777777" w:rsidTr="00F83F02">
        <w:trPr>
          <w:trHeight w:val="288"/>
        </w:trPr>
        <w:tc>
          <w:tcPr>
            <w:tcW w:w="1555" w:type="dxa"/>
            <w:vMerge/>
            <w:tcBorders>
              <w:top w:val="nil"/>
              <w:left w:val="single" w:sz="4" w:space="0" w:color="auto"/>
              <w:bottom w:val="single" w:sz="4" w:space="0" w:color="000000"/>
              <w:right w:val="single" w:sz="4" w:space="0" w:color="auto"/>
            </w:tcBorders>
            <w:vAlign w:val="center"/>
            <w:hideMark/>
          </w:tcPr>
          <w:p w14:paraId="46191D18" w14:textId="77777777" w:rsidR="00683F0B" w:rsidRPr="00FD5088" w:rsidRDefault="00683F0B" w:rsidP="00F83F02">
            <w:pPr>
              <w:snapToGrid/>
              <w:rPr>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4C7E0419" w14:textId="77777777" w:rsidR="00683F0B" w:rsidRPr="00FD5088" w:rsidRDefault="00683F0B" w:rsidP="00F83F02">
            <w:pPr>
              <w:snapToGrid/>
              <w:rPr>
                <w:color w:val="000000"/>
                <w:sz w:val="20"/>
                <w:szCs w:val="20"/>
              </w:rPr>
            </w:pPr>
            <w:r w:rsidRPr="00FD5088">
              <w:rPr>
                <w:color w:val="000000"/>
                <w:sz w:val="20"/>
                <w:szCs w:val="20"/>
              </w:rPr>
              <w:t>промилле</w:t>
            </w:r>
          </w:p>
        </w:tc>
        <w:tc>
          <w:tcPr>
            <w:tcW w:w="708" w:type="dxa"/>
            <w:tcBorders>
              <w:top w:val="nil"/>
              <w:left w:val="nil"/>
              <w:bottom w:val="single" w:sz="4" w:space="0" w:color="auto"/>
              <w:right w:val="single" w:sz="4" w:space="0" w:color="auto"/>
            </w:tcBorders>
            <w:shd w:val="clear" w:color="auto" w:fill="auto"/>
            <w:vAlign w:val="center"/>
            <w:hideMark/>
          </w:tcPr>
          <w:p w14:paraId="19701FE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c>
          <w:tcPr>
            <w:tcW w:w="709" w:type="dxa"/>
            <w:tcBorders>
              <w:top w:val="nil"/>
              <w:left w:val="nil"/>
              <w:bottom w:val="single" w:sz="4" w:space="0" w:color="auto"/>
              <w:right w:val="single" w:sz="4" w:space="0" w:color="auto"/>
            </w:tcBorders>
            <w:shd w:val="clear" w:color="auto" w:fill="auto"/>
            <w:noWrap/>
            <w:vAlign w:val="center"/>
            <w:hideMark/>
          </w:tcPr>
          <w:p w14:paraId="7D83CAA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4403948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58651FA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-1,1</w:t>
            </w:r>
          </w:p>
        </w:tc>
        <w:tc>
          <w:tcPr>
            <w:tcW w:w="709" w:type="dxa"/>
            <w:tcBorders>
              <w:top w:val="nil"/>
              <w:left w:val="nil"/>
              <w:bottom w:val="single" w:sz="4" w:space="0" w:color="auto"/>
              <w:right w:val="single" w:sz="4" w:space="0" w:color="auto"/>
            </w:tcBorders>
            <w:shd w:val="clear" w:color="auto" w:fill="auto"/>
            <w:noWrap/>
            <w:vAlign w:val="center"/>
            <w:hideMark/>
          </w:tcPr>
          <w:p w14:paraId="3A7C677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-1,0</w:t>
            </w:r>
          </w:p>
        </w:tc>
        <w:tc>
          <w:tcPr>
            <w:tcW w:w="708" w:type="dxa"/>
            <w:tcBorders>
              <w:top w:val="nil"/>
              <w:left w:val="nil"/>
              <w:bottom w:val="single" w:sz="4" w:space="0" w:color="auto"/>
              <w:right w:val="single" w:sz="4" w:space="0" w:color="auto"/>
            </w:tcBorders>
            <w:shd w:val="clear" w:color="auto" w:fill="auto"/>
            <w:noWrap/>
            <w:vAlign w:val="center"/>
            <w:hideMark/>
          </w:tcPr>
          <w:p w14:paraId="519A2E99"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-0,9</w:t>
            </w:r>
          </w:p>
        </w:tc>
        <w:tc>
          <w:tcPr>
            <w:tcW w:w="709" w:type="dxa"/>
            <w:tcBorders>
              <w:top w:val="nil"/>
              <w:left w:val="nil"/>
              <w:bottom w:val="single" w:sz="4" w:space="0" w:color="auto"/>
              <w:right w:val="single" w:sz="4" w:space="0" w:color="auto"/>
            </w:tcBorders>
            <w:shd w:val="clear" w:color="auto" w:fill="auto"/>
            <w:noWrap/>
            <w:vAlign w:val="center"/>
            <w:hideMark/>
          </w:tcPr>
          <w:p w14:paraId="22FA92C7"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-0,8</w:t>
            </w:r>
          </w:p>
        </w:tc>
        <w:tc>
          <w:tcPr>
            <w:tcW w:w="709" w:type="dxa"/>
            <w:tcBorders>
              <w:top w:val="nil"/>
              <w:left w:val="nil"/>
              <w:bottom w:val="single" w:sz="4" w:space="0" w:color="auto"/>
              <w:right w:val="single" w:sz="4" w:space="0" w:color="auto"/>
            </w:tcBorders>
            <w:shd w:val="clear" w:color="auto" w:fill="auto"/>
            <w:noWrap/>
            <w:vAlign w:val="center"/>
            <w:hideMark/>
          </w:tcPr>
          <w:p w14:paraId="01DDA50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-0,8</w:t>
            </w:r>
          </w:p>
        </w:tc>
        <w:tc>
          <w:tcPr>
            <w:tcW w:w="709" w:type="dxa"/>
            <w:tcBorders>
              <w:top w:val="nil"/>
              <w:left w:val="nil"/>
              <w:bottom w:val="single" w:sz="4" w:space="0" w:color="auto"/>
              <w:right w:val="single" w:sz="4" w:space="0" w:color="auto"/>
            </w:tcBorders>
            <w:shd w:val="clear" w:color="auto" w:fill="auto"/>
            <w:noWrap/>
            <w:vAlign w:val="center"/>
            <w:hideMark/>
          </w:tcPr>
          <w:p w14:paraId="2F11A58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-0,7</w:t>
            </w:r>
          </w:p>
        </w:tc>
        <w:tc>
          <w:tcPr>
            <w:tcW w:w="709" w:type="dxa"/>
            <w:tcBorders>
              <w:top w:val="nil"/>
              <w:left w:val="nil"/>
              <w:bottom w:val="single" w:sz="4" w:space="0" w:color="auto"/>
              <w:right w:val="single" w:sz="4" w:space="0" w:color="auto"/>
            </w:tcBorders>
            <w:shd w:val="clear" w:color="auto" w:fill="auto"/>
            <w:noWrap/>
            <w:vAlign w:val="center"/>
            <w:hideMark/>
          </w:tcPr>
          <w:p w14:paraId="5307588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-0,6</w:t>
            </w:r>
          </w:p>
        </w:tc>
        <w:tc>
          <w:tcPr>
            <w:tcW w:w="709" w:type="dxa"/>
            <w:tcBorders>
              <w:top w:val="nil"/>
              <w:left w:val="nil"/>
              <w:bottom w:val="single" w:sz="4" w:space="0" w:color="auto"/>
              <w:right w:val="single" w:sz="4" w:space="0" w:color="auto"/>
            </w:tcBorders>
            <w:shd w:val="clear" w:color="auto" w:fill="auto"/>
            <w:noWrap/>
            <w:vAlign w:val="center"/>
            <w:hideMark/>
          </w:tcPr>
          <w:p w14:paraId="5BDB0309"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-0,5</w:t>
            </w:r>
          </w:p>
        </w:tc>
        <w:tc>
          <w:tcPr>
            <w:tcW w:w="708" w:type="dxa"/>
            <w:tcBorders>
              <w:top w:val="nil"/>
              <w:left w:val="nil"/>
              <w:bottom w:val="single" w:sz="4" w:space="0" w:color="auto"/>
              <w:right w:val="single" w:sz="4" w:space="0" w:color="auto"/>
            </w:tcBorders>
            <w:shd w:val="clear" w:color="auto" w:fill="auto"/>
            <w:noWrap/>
            <w:vAlign w:val="center"/>
            <w:hideMark/>
          </w:tcPr>
          <w:p w14:paraId="7C10569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-0,4</w:t>
            </w:r>
          </w:p>
        </w:tc>
        <w:tc>
          <w:tcPr>
            <w:tcW w:w="709" w:type="dxa"/>
            <w:tcBorders>
              <w:top w:val="nil"/>
              <w:left w:val="nil"/>
              <w:bottom w:val="single" w:sz="4" w:space="0" w:color="auto"/>
              <w:right w:val="single" w:sz="4" w:space="0" w:color="auto"/>
            </w:tcBorders>
            <w:shd w:val="clear" w:color="auto" w:fill="auto"/>
            <w:noWrap/>
            <w:vAlign w:val="center"/>
            <w:hideMark/>
          </w:tcPr>
          <w:p w14:paraId="19D7F04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-0,4</w:t>
            </w:r>
          </w:p>
        </w:tc>
        <w:tc>
          <w:tcPr>
            <w:tcW w:w="709" w:type="dxa"/>
            <w:tcBorders>
              <w:top w:val="nil"/>
              <w:left w:val="nil"/>
              <w:bottom w:val="single" w:sz="4" w:space="0" w:color="auto"/>
              <w:right w:val="single" w:sz="4" w:space="0" w:color="auto"/>
            </w:tcBorders>
            <w:shd w:val="clear" w:color="auto" w:fill="auto"/>
            <w:noWrap/>
            <w:vAlign w:val="center"/>
            <w:hideMark/>
          </w:tcPr>
          <w:p w14:paraId="0C287CA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-0,3</w:t>
            </w:r>
          </w:p>
        </w:tc>
        <w:tc>
          <w:tcPr>
            <w:tcW w:w="709" w:type="dxa"/>
            <w:tcBorders>
              <w:top w:val="nil"/>
              <w:left w:val="nil"/>
              <w:bottom w:val="single" w:sz="4" w:space="0" w:color="auto"/>
              <w:right w:val="single" w:sz="4" w:space="0" w:color="auto"/>
            </w:tcBorders>
            <w:shd w:val="clear" w:color="auto" w:fill="auto"/>
            <w:noWrap/>
            <w:vAlign w:val="center"/>
            <w:hideMark/>
          </w:tcPr>
          <w:p w14:paraId="0843BFE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-0,2</w:t>
            </w:r>
          </w:p>
        </w:tc>
        <w:tc>
          <w:tcPr>
            <w:tcW w:w="709" w:type="dxa"/>
            <w:tcBorders>
              <w:top w:val="nil"/>
              <w:left w:val="nil"/>
              <w:bottom w:val="single" w:sz="4" w:space="0" w:color="auto"/>
              <w:right w:val="single" w:sz="4" w:space="0" w:color="auto"/>
            </w:tcBorders>
            <w:shd w:val="clear" w:color="auto" w:fill="auto"/>
            <w:noWrap/>
            <w:vAlign w:val="center"/>
            <w:hideMark/>
          </w:tcPr>
          <w:p w14:paraId="2A24FC1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-0,1</w:t>
            </w:r>
          </w:p>
        </w:tc>
        <w:tc>
          <w:tcPr>
            <w:tcW w:w="709" w:type="dxa"/>
            <w:tcBorders>
              <w:top w:val="nil"/>
              <w:left w:val="nil"/>
              <w:bottom w:val="single" w:sz="4" w:space="0" w:color="auto"/>
              <w:right w:val="single" w:sz="4" w:space="0" w:color="auto"/>
            </w:tcBorders>
            <w:shd w:val="clear" w:color="auto" w:fill="auto"/>
            <w:noWrap/>
            <w:vAlign w:val="center"/>
            <w:hideMark/>
          </w:tcPr>
          <w:p w14:paraId="67E7168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0,00</w:t>
            </w:r>
          </w:p>
        </w:tc>
      </w:tr>
      <w:tr w:rsidR="00683F0B" w:rsidRPr="00FD5088" w14:paraId="1E0E3DE0" w14:textId="77777777" w:rsidTr="00F83F02">
        <w:trPr>
          <w:trHeight w:val="288"/>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57C4F6C4" w14:textId="77777777" w:rsidR="00683F0B" w:rsidRPr="00FD5088" w:rsidRDefault="00683F0B" w:rsidP="00F83F02">
            <w:pPr>
              <w:snapToGrid/>
              <w:rPr>
                <w:color w:val="000000"/>
                <w:sz w:val="20"/>
                <w:szCs w:val="20"/>
              </w:rPr>
            </w:pPr>
            <w:r w:rsidRPr="00FD5088">
              <w:rPr>
                <w:color w:val="000000"/>
                <w:sz w:val="20"/>
                <w:szCs w:val="20"/>
              </w:rPr>
              <w:t>Суммарный коэффициент рождаемости (число детей на 1 женщину)</w:t>
            </w:r>
          </w:p>
        </w:tc>
        <w:tc>
          <w:tcPr>
            <w:tcW w:w="1275" w:type="dxa"/>
            <w:tcBorders>
              <w:top w:val="nil"/>
              <w:left w:val="nil"/>
              <w:bottom w:val="single" w:sz="4" w:space="0" w:color="auto"/>
              <w:right w:val="single" w:sz="4" w:space="0" w:color="auto"/>
            </w:tcBorders>
            <w:shd w:val="clear" w:color="auto" w:fill="auto"/>
            <w:hideMark/>
          </w:tcPr>
          <w:p w14:paraId="3A3BA86D" w14:textId="77777777" w:rsidR="00683F0B" w:rsidRPr="00FD5088" w:rsidRDefault="00683F0B" w:rsidP="00F83F02">
            <w:pPr>
              <w:snapToGrid/>
              <w:rPr>
                <w:color w:val="000000"/>
                <w:sz w:val="20"/>
                <w:szCs w:val="20"/>
              </w:rPr>
            </w:pPr>
            <w:r w:rsidRPr="00FD5088">
              <w:rPr>
                <w:color w:val="000000"/>
                <w:sz w:val="20"/>
                <w:szCs w:val="20"/>
              </w:rPr>
              <w:t>все население</w:t>
            </w:r>
          </w:p>
        </w:tc>
        <w:tc>
          <w:tcPr>
            <w:tcW w:w="708" w:type="dxa"/>
            <w:tcBorders>
              <w:top w:val="nil"/>
              <w:left w:val="nil"/>
              <w:bottom w:val="single" w:sz="4" w:space="0" w:color="auto"/>
              <w:right w:val="single" w:sz="4" w:space="0" w:color="auto"/>
            </w:tcBorders>
            <w:shd w:val="clear" w:color="auto" w:fill="auto"/>
            <w:vAlign w:val="center"/>
            <w:hideMark/>
          </w:tcPr>
          <w:p w14:paraId="1DB934AB"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65263A2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069175DC"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1563394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1A99807C"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8" w:type="dxa"/>
            <w:tcBorders>
              <w:top w:val="nil"/>
              <w:left w:val="nil"/>
              <w:bottom w:val="single" w:sz="4" w:space="0" w:color="auto"/>
              <w:right w:val="single" w:sz="4" w:space="0" w:color="auto"/>
            </w:tcBorders>
            <w:shd w:val="clear" w:color="auto" w:fill="auto"/>
            <w:noWrap/>
            <w:vAlign w:val="center"/>
            <w:hideMark/>
          </w:tcPr>
          <w:p w14:paraId="0DE2DC2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5324AC7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40F94B7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36CFEB5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618458C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2D4E7A8C"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8" w:type="dxa"/>
            <w:tcBorders>
              <w:top w:val="nil"/>
              <w:left w:val="nil"/>
              <w:bottom w:val="single" w:sz="4" w:space="0" w:color="auto"/>
              <w:right w:val="single" w:sz="4" w:space="0" w:color="auto"/>
            </w:tcBorders>
            <w:shd w:val="clear" w:color="auto" w:fill="auto"/>
            <w:noWrap/>
            <w:vAlign w:val="center"/>
            <w:hideMark/>
          </w:tcPr>
          <w:p w14:paraId="36C025C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0476F44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62851FB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281F12A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1,5</w:t>
            </w:r>
          </w:p>
        </w:tc>
        <w:tc>
          <w:tcPr>
            <w:tcW w:w="709" w:type="dxa"/>
            <w:tcBorders>
              <w:top w:val="nil"/>
              <w:left w:val="nil"/>
              <w:bottom w:val="single" w:sz="4" w:space="0" w:color="auto"/>
              <w:right w:val="single" w:sz="4" w:space="0" w:color="auto"/>
            </w:tcBorders>
            <w:shd w:val="clear" w:color="auto" w:fill="auto"/>
            <w:noWrap/>
            <w:vAlign w:val="center"/>
            <w:hideMark/>
          </w:tcPr>
          <w:p w14:paraId="4B1BD36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1,6</w:t>
            </w:r>
          </w:p>
        </w:tc>
        <w:tc>
          <w:tcPr>
            <w:tcW w:w="709" w:type="dxa"/>
            <w:tcBorders>
              <w:top w:val="nil"/>
              <w:left w:val="nil"/>
              <w:bottom w:val="single" w:sz="4" w:space="0" w:color="auto"/>
              <w:right w:val="single" w:sz="4" w:space="0" w:color="auto"/>
            </w:tcBorders>
            <w:shd w:val="clear" w:color="auto" w:fill="auto"/>
            <w:noWrap/>
            <w:vAlign w:val="center"/>
            <w:hideMark/>
          </w:tcPr>
          <w:p w14:paraId="058A19D9"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r>
      <w:tr w:rsidR="00683F0B" w:rsidRPr="00FD5088" w14:paraId="233CC20D" w14:textId="77777777" w:rsidTr="00F83F02">
        <w:trPr>
          <w:trHeight w:val="288"/>
        </w:trPr>
        <w:tc>
          <w:tcPr>
            <w:tcW w:w="1555" w:type="dxa"/>
            <w:vMerge/>
            <w:tcBorders>
              <w:top w:val="nil"/>
              <w:left w:val="single" w:sz="4" w:space="0" w:color="auto"/>
              <w:bottom w:val="single" w:sz="4" w:space="0" w:color="auto"/>
              <w:right w:val="single" w:sz="4" w:space="0" w:color="auto"/>
            </w:tcBorders>
            <w:vAlign w:val="center"/>
            <w:hideMark/>
          </w:tcPr>
          <w:p w14:paraId="23687C04" w14:textId="77777777" w:rsidR="00683F0B" w:rsidRPr="00FD5088" w:rsidRDefault="00683F0B" w:rsidP="00F83F02">
            <w:pPr>
              <w:snapToGrid/>
              <w:rPr>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7A6A5D6C" w14:textId="77777777" w:rsidR="00683F0B" w:rsidRPr="00FD5088" w:rsidRDefault="00683F0B" w:rsidP="00F83F02">
            <w:pPr>
              <w:snapToGrid/>
              <w:rPr>
                <w:color w:val="000000"/>
                <w:sz w:val="20"/>
                <w:szCs w:val="20"/>
              </w:rPr>
            </w:pPr>
            <w:r w:rsidRPr="00FD5088">
              <w:rPr>
                <w:color w:val="000000"/>
                <w:sz w:val="20"/>
                <w:szCs w:val="20"/>
              </w:rPr>
              <w:t>городское</w:t>
            </w:r>
          </w:p>
        </w:tc>
        <w:tc>
          <w:tcPr>
            <w:tcW w:w="708" w:type="dxa"/>
            <w:tcBorders>
              <w:top w:val="nil"/>
              <w:left w:val="nil"/>
              <w:bottom w:val="single" w:sz="4" w:space="0" w:color="auto"/>
              <w:right w:val="single" w:sz="4" w:space="0" w:color="auto"/>
            </w:tcBorders>
            <w:shd w:val="clear" w:color="auto" w:fill="auto"/>
            <w:vAlign w:val="center"/>
            <w:hideMark/>
          </w:tcPr>
          <w:p w14:paraId="5D8EEC5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4F0EE754"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09CD7429"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29EDF8ED"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2973602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8" w:type="dxa"/>
            <w:tcBorders>
              <w:top w:val="nil"/>
              <w:left w:val="nil"/>
              <w:bottom w:val="single" w:sz="4" w:space="0" w:color="auto"/>
              <w:right w:val="single" w:sz="4" w:space="0" w:color="auto"/>
            </w:tcBorders>
            <w:shd w:val="clear" w:color="auto" w:fill="auto"/>
            <w:noWrap/>
            <w:vAlign w:val="center"/>
            <w:hideMark/>
          </w:tcPr>
          <w:p w14:paraId="4A3BCF7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7393F82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0EA2DE49"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19365756"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1,2</w:t>
            </w:r>
          </w:p>
        </w:tc>
        <w:tc>
          <w:tcPr>
            <w:tcW w:w="709" w:type="dxa"/>
            <w:tcBorders>
              <w:top w:val="nil"/>
              <w:left w:val="nil"/>
              <w:bottom w:val="single" w:sz="4" w:space="0" w:color="auto"/>
              <w:right w:val="single" w:sz="4" w:space="0" w:color="auto"/>
            </w:tcBorders>
            <w:shd w:val="clear" w:color="auto" w:fill="auto"/>
            <w:noWrap/>
            <w:vAlign w:val="center"/>
            <w:hideMark/>
          </w:tcPr>
          <w:p w14:paraId="54C1364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134C89A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8" w:type="dxa"/>
            <w:tcBorders>
              <w:top w:val="nil"/>
              <w:left w:val="nil"/>
              <w:bottom w:val="single" w:sz="4" w:space="0" w:color="auto"/>
              <w:right w:val="single" w:sz="4" w:space="0" w:color="auto"/>
            </w:tcBorders>
            <w:shd w:val="clear" w:color="auto" w:fill="auto"/>
            <w:noWrap/>
            <w:vAlign w:val="center"/>
            <w:hideMark/>
          </w:tcPr>
          <w:p w14:paraId="7A48A9AB"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50A2109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74623F7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782AED82"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1,3</w:t>
            </w:r>
          </w:p>
        </w:tc>
        <w:tc>
          <w:tcPr>
            <w:tcW w:w="709" w:type="dxa"/>
            <w:tcBorders>
              <w:top w:val="nil"/>
              <w:left w:val="nil"/>
              <w:bottom w:val="single" w:sz="4" w:space="0" w:color="auto"/>
              <w:right w:val="single" w:sz="4" w:space="0" w:color="auto"/>
            </w:tcBorders>
            <w:shd w:val="clear" w:color="auto" w:fill="auto"/>
            <w:noWrap/>
            <w:vAlign w:val="center"/>
            <w:hideMark/>
          </w:tcPr>
          <w:p w14:paraId="21E69687"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1,4</w:t>
            </w:r>
          </w:p>
        </w:tc>
        <w:tc>
          <w:tcPr>
            <w:tcW w:w="709" w:type="dxa"/>
            <w:tcBorders>
              <w:top w:val="nil"/>
              <w:left w:val="nil"/>
              <w:bottom w:val="single" w:sz="4" w:space="0" w:color="auto"/>
              <w:right w:val="single" w:sz="4" w:space="0" w:color="auto"/>
            </w:tcBorders>
            <w:shd w:val="clear" w:color="auto" w:fill="auto"/>
            <w:noWrap/>
            <w:vAlign w:val="center"/>
            <w:hideMark/>
          </w:tcPr>
          <w:p w14:paraId="26298E17"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r>
      <w:tr w:rsidR="00683F0B" w:rsidRPr="00FD5088" w14:paraId="3C987E87" w14:textId="77777777" w:rsidTr="00F83F02">
        <w:trPr>
          <w:trHeight w:val="288"/>
        </w:trPr>
        <w:tc>
          <w:tcPr>
            <w:tcW w:w="1555" w:type="dxa"/>
            <w:vMerge/>
            <w:tcBorders>
              <w:top w:val="nil"/>
              <w:left w:val="single" w:sz="4" w:space="0" w:color="auto"/>
              <w:bottom w:val="single" w:sz="4" w:space="0" w:color="auto"/>
              <w:right w:val="single" w:sz="4" w:space="0" w:color="auto"/>
            </w:tcBorders>
            <w:vAlign w:val="center"/>
            <w:hideMark/>
          </w:tcPr>
          <w:p w14:paraId="6CED4150" w14:textId="77777777" w:rsidR="00683F0B" w:rsidRPr="00FD5088" w:rsidRDefault="00683F0B" w:rsidP="00F83F02">
            <w:pPr>
              <w:snapToGrid/>
              <w:rPr>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64EF9D09" w14:textId="77777777" w:rsidR="00683F0B" w:rsidRPr="00FD5088" w:rsidRDefault="00683F0B" w:rsidP="00F83F02">
            <w:pPr>
              <w:snapToGrid/>
              <w:rPr>
                <w:color w:val="000000"/>
                <w:sz w:val="20"/>
                <w:szCs w:val="20"/>
              </w:rPr>
            </w:pPr>
            <w:r w:rsidRPr="00FD5088">
              <w:rPr>
                <w:color w:val="000000"/>
                <w:sz w:val="20"/>
                <w:szCs w:val="20"/>
              </w:rPr>
              <w:t>сельское</w:t>
            </w:r>
          </w:p>
        </w:tc>
        <w:tc>
          <w:tcPr>
            <w:tcW w:w="708" w:type="dxa"/>
            <w:tcBorders>
              <w:top w:val="nil"/>
              <w:left w:val="nil"/>
              <w:bottom w:val="single" w:sz="4" w:space="0" w:color="auto"/>
              <w:right w:val="single" w:sz="4" w:space="0" w:color="auto"/>
            </w:tcBorders>
            <w:shd w:val="clear" w:color="auto" w:fill="auto"/>
            <w:vAlign w:val="center"/>
            <w:hideMark/>
          </w:tcPr>
          <w:p w14:paraId="57684F97"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57C22E3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4F73F66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2EC1BCDE"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5977617F"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2,1</w:t>
            </w:r>
          </w:p>
        </w:tc>
        <w:tc>
          <w:tcPr>
            <w:tcW w:w="708" w:type="dxa"/>
            <w:tcBorders>
              <w:top w:val="nil"/>
              <w:left w:val="nil"/>
              <w:bottom w:val="single" w:sz="4" w:space="0" w:color="auto"/>
              <w:right w:val="single" w:sz="4" w:space="0" w:color="auto"/>
            </w:tcBorders>
            <w:shd w:val="clear" w:color="auto" w:fill="auto"/>
            <w:noWrap/>
            <w:vAlign w:val="center"/>
            <w:hideMark/>
          </w:tcPr>
          <w:p w14:paraId="53E41E9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2,1</w:t>
            </w:r>
          </w:p>
        </w:tc>
        <w:tc>
          <w:tcPr>
            <w:tcW w:w="709" w:type="dxa"/>
            <w:tcBorders>
              <w:top w:val="nil"/>
              <w:left w:val="nil"/>
              <w:bottom w:val="single" w:sz="4" w:space="0" w:color="auto"/>
              <w:right w:val="single" w:sz="4" w:space="0" w:color="auto"/>
            </w:tcBorders>
            <w:shd w:val="clear" w:color="auto" w:fill="auto"/>
            <w:noWrap/>
            <w:vAlign w:val="center"/>
            <w:hideMark/>
          </w:tcPr>
          <w:p w14:paraId="7176CF23"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2,1</w:t>
            </w:r>
          </w:p>
        </w:tc>
        <w:tc>
          <w:tcPr>
            <w:tcW w:w="709" w:type="dxa"/>
            <w:tcBorders>
              <w:top w:val="nil"/>
              <w:left w:val="nil"/>
              <w:bottom w:val="single" w:sz="4" w:space="0" w:color="auto"/>
              <w:right w:val="single" w:sz="4" w:space="0" w:color="auto"/>
            </w:tcBorders>
            <w:shd w:val="clear" w:color="auto" w:fill="auto"/>
            <w:noWrap/>
            <w:vAlign w:val="center"/>
            <w:hideMark/>
          </w:tcPr>
          <w:p w14:paraId="75F55FB5"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6165957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1123FA0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9" w:type="dxa"/>
            <w:tcBorders>
              <w:top w:val="nil"/>
              <w:left w:val="nil"/>
              <w:bottom w:val="single" w:sz="4" w:space="0" w:color="auto"/>
              <w:right w:val="single" w:sz="4" w:space="0" w:color="auto"/>
            </w:tcBorders>
            <w:shd w:val="clear" w:color="auto" w:fill="auto"/>
            <w:noWrap/>
            <w:vAlign w:val="center"/>
            <w:hideMark/>
          </w:tcPr>
          <w:p w14:paraId="2C3BCBCA"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2,2</w:t>
            </w:r>
          </w:p>
        </w:tc>
        <w:tc>
          <w:tcPr>
            <w:tcW w:w="708" w:type="dxa"/>
            <w:tcBorders>
              <w:top w:val="nil"/>
              <w:left w:val="nil"/>
              <w:bottom w:val="single" w:sz="4" w:space="0" w:color="auto"/>
              <w:right w:val="single" w:sz="4" w:space="0" w:color="auto"/>
            </w:tcBorders>
            <w:shd w:val="clear" w:color="auto" w:fill="auto"/>
            <w:noWrap/>
            <w:vAlign w:val="center"/>
            <w:hideMark/>
          </w:tcPr>
          <w:p w14:paraId="0D05D7C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3433CD8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425F8A08"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663F2946"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201F5080"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2,3</w:t>
            </w:r>
          </w:p>
        </w:tc>
        <w:tc>
          <w:tcPr>
            <w:tcW w:w="709" w:type="dxa"/>
            <w:tcBorders>
              <w:top w:val="nil"/>
              <w:left w:val="nil"/>
              <w:bottom w:val="single" w:sz="4" w:space="0" w:color="auto"/>
              <w:right w:val="single" w:sz="4" w:space="0" w:color="auto"/>
            </w:tcBorders>
            <w:shd w:val="clear" w:color="auto" w:fill="auto"/>
            <w:noWrap/>
            <w:vAlign w:val="center"/>
            <w:hideMark/>
          </w:tcPr>
          <w:p w14:paraId="6C6011D1" w14:textId="77777777" w:rsidR="00683F0B" w:rsidRPr="00FD5088" w:rsidRDefault="00683F0B" w:rsidP="00F83F02">
            <w:pPr>
              <w:snapToGrid/>
              <w:jc w:val="center"/>
              <w:rPr>
                <w:color w:val="000000"/>
                <w:sz w:val="20"/>
                <w:szCs w:val="20"/>
              </w:rPr>
            </w:pPr>
            <w:r w:rsidRPr="00FD5088">
              <w:rPr>
                <w:rFonts w:eastAsiaTheme="minorHAnsi"/>
                <w:color w:val="000000"/>
                <w:kern w:val="2"/>
                <w:sz w:val="20"/>
                <w:szCs w:val="20"/>
                <w:lang w:eastAsia="en-US"/>
                <w14:ligatures w14:val="standardContextual"/>
              </w:rPr>
              <w:t> </w:t>
            </w:r>
          </w:p>
        </w:tc>
      </w:tr>
    </w:tbl>
    <w:p w14:paraId="413AE7C5" w14:textId="28036B2D" w:rsidR="00683F0B" w:rsidRPr="00F83F02" w:rsidRDefault="00683F0B" w:rsidP="00683F0B">
      <w:pPr>
        <w:tabs>
          <w:tab w:val="left" w:pos="1164"/>
        </w:tabs>
        <w:snapToGrid/>
        <w:spacing w:line="276" w:lineRule="auto"/>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.1</w:t>
      </w:r>
    </w:p>
    <w:p w14:paraId="0BDA4B88" w14:textId="77777777" w:rsidR="00683F0B" w:rsidRPr="00F83F02" w:rsidRDefault="00683F0B" w:rsidP="00683F0B">
      <w:pPr>
        <w:tabs>
          <w:tab w:val="left" w:pos="1164"/>
        </w:tabs>
        <w:snapToGrid/>
        <w:spacing w:line="276" w:lineRule="auto"/>
        <w:jc w:val="center"/>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Предположительная численность населения Республики Чувашия по данным Росстата по среднему варианту опубликованный 20.03.2020</w:t>
      </w:r>
    </w:p>
    <w:p w14:paraId="50906783" w14:textId="77777777" w:rsidR="00683F0B" w:rsidRPr="00F83F02" w:rsidRDefault="00683F0B" w:rsidP="00683F0B">
      <w:pPr>
        <w:tabs>
          <w:tab w:val="left" w:pos="1500"/>
        </w:tabs>
        <w:snapToGrid/>
        <w:spacing w:before="120" w:after="120" w:line="276" w:lineRule="auto"/>
        <w:ind w:firstLine="709"/>
        <w:jc w:val="both"/>
        <w:rPr>
          <w:rFonts w:eastAsiaTheme="minorHAnsi"/>
          <w:kern w:val="2"/>
          <w:sz w:val="24"/>
          <w:lang w:eastAsia="en-US"/>
          <w14:ligatures w14:val="standardContextual"/>
        </w:rPr>
        <w:sectPr w:rsidR="00683F0B" w:rsidRPr="00F83F02" w:rsidSect="00D75531">
          <w:pgSz w:w="16838" w:h="11906" w:orient="landscape"/>
          <w:pgMar w:top="1701" w:right="1134" w:bottom="850" w:left="1134" w:header="708" w:footer="708" w:gutter="0"/>
          <w:cols w:space="708"/>
          <w:docGrid w:linePitch="360"/>
        </w:sectPr>
      </w:pPr>
      <w:r w:rsidRPr="00F83F02">
        <w:rPr>
          <w:rFonts w:eastAsiaTheme="minorHAnsi"/>
          <w:kern w:val="2"/>
          <w:sz w:val="24"/>
          <w:lang w:eastAsia="en-US"/>
          <w14:ligatures w14:val="standardContextual"/>
        </w:rPr>
        <w:tab/>
      </w:r>
    </w:p>
    <w:p w14:paraId="4EDFF4E4"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lastRenderedPageBreak/>
        <w:t>Согласно прогнозу Росстата и Чувашстата, предположительная численность населения Республики на начало 2021 года по среднему варианту должна была составить 1 212 229 человека, а 2022 года – 1 206 544 человека. На 2033 год предположительная численность должна составить 1 137 841 человека при средних показателях естественной и миграционной убыли в период с 2021 по 2033 год – 4,5 и 0,77 промилле соответственно.</w:t>
      </w:r>
    </w:p>
    <w:p w14:paraId="00C2A2AD"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По оценке Чувашстата, численность постоянного населения Чувашской Республики на 1 января 2020 года составляла 1 207 875 человек, на 1 января 2021 года – 1 198 429 человек, а в 2022 году - 1 178 543.</w:t>
      </w:r>
      <w:r w:rsidRPr="00F83F02">
        <w:rPr>
          <w:rFonts w:eastAsiaTheme="minorHAnsi"/>
          <w:b/>
          <w:bCs/>
          <w:kern w:val="2"/>
          <w:sz w:val="24"/>
          <w:lang w:eastAsia="en-US"/>
          <w14:ligatures w14:val="standardContextual"/>
        </w:rPr>
        <w:t xml:space="preserve"> </w:t>
      </w:r>
    </w:p>
    <w:p w14:paraId="45E78424"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Показатели предположительной численности населения Республики Чувашия по данным Росстата по среднему варианту, опубликованные в марте 2020 года выше оценочной численности постоянного населения Чувашской Республики на начало 2021 года на 13,8 тыс. чел, на начало 2022 год – на 28 тыс. чел. </w:t>
      </w:r>
    </w:p>
    <w:p w14:paraId="5DC522E2"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Стратегия социально-экономического развития Чувашской Республики до 2035 года является одним из основных документов системы стратегического планирования Чувашской Республики. Он определяет направления и ожидаемые результаты социально-экономического развития территории в долгосрочной перспективе. Развитие человеческого капитала и социальной сферы в Чувашской Республике, повышение уровня и качества жизни населения выделены в качестве одной из стратегических целей, определяющих приоритетные направления социально-экономического развития Чувашской Республики.</w:t>
      </w:r>
    </w:p>
    <w:p w14:paraId="6ED81A2E"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Ниже приведены ожидаемые результаты реализации Стратегии социально-экономического развития Чувашской Республики до 2035 года в части перспективных демографических показателей.</w:t>
      </w:r>
    </w:p>
    <w:p w14:paraId="73714DFE" w14:textId="6B97352E" w:rsidR="00683F0B" w:rsidRPr="00372C2F" w:rsidRDefault="00683F0B" w:rsidP="00372C2F">
      <w:pPr>
        <w:tabs>
          <w:tab w:val="left" w:pos="1164"/>
        </w:tabs>
        <w:snapToGrid/>
        <w:spacing w:line="276" w:lineRule="auto"/>
        <w:jc w:val="right"/>
        <w:rPr>
          <w:rFonts w:eastAsiaTheme="minorHAnsi"/>
          <w:kern w:val="2"/>
          <w:sz w:val="24"/>
          <w:lang w:val="en-US" w:eastAsia="en-US"/>
          <w14:ligatures w14:val="standardContextual"/>
        </w:rPr>
      </w:pPr>
      <w:bookmarkStart w:id="143" w:name="_Hlk136536126"/>
      <w:r w:rsidRPr="00F83F02">
        <w:rPr>
          <w:rFonts w:eastAsiaTheme="minorHAnsi"/>
          <w:kern w:val="2"/>
          <w:sz w:val="24"/>
          <w:lang w:eastAsia="en-US"/>
          <w14:ligatures w14:val="standardContextual"/>
        </w:rPr>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w:t>
      </w:r>
      <w:r w:rsidR="00254208" w:rsidRPr="00F83F02">
        <w:rPr>
          <w:rFonts w:eastAsiaTheme="minorHAnsi"/>
          <w:kern w:val="2"/>
          <w:sz w:val="24"/>
          <w:lang w:eastAsia="en-US"/>
          <w14:ligatures w14:val="standardContextual"/>
        </w:rPr>
        <w:t>2</w:t>
      </w:r>
    </w:p>
    <w:bookmarkEnd w:id="143"/>
    <w:p w14:paraId="5CCA1011" w14:textId="77777777" w:rsidR="00683F0B" w:rsidRPr="00F83F02" w:rsidRDefault="00683F0B" w:rsidP="00683F0B">
      <w:pPr>
        <w:snapToGrid/>
        <w:spacing w:before="120" w:after="120" w:line="276" w:lineRule="auto"/>
        <w:jc w:val="center"/>
        <w:rPr>
          <w:rFonts w:eastAsiaTheme="minorHAnsi"/>
          <w:kern w:val="2"/>
          <w:sz w:val="24"/>
          <w:lang w:eastAsia="en-US"/>
          <w14:ligatures w14:val="standardContextual"/>
        </w:rPr>
      </w:pPr>
      <w:r w:rsidRPr="00F83F02">
        <w:rPr>
          <w:rFonts w:eastAsiaTheme="minorHAnsi"/>
          <w:kern w:val="2"/>
          <w:sz w:val="24"/>
          <w:lang w:eastAsia="en-US"/>
          <w14:ligatures w14:val="standardContextual"/>
        </w:rPr>
        <w:t>Ожидаемые результаты реализации Стратегии социально-экономического развития Чувашской Республики до 2035 года</w:t>
      </w:r>
    </w:p>
    <w:tbl>
      <w:tblPr>
        <w:tblStyle w:val="62"/>
        <w:tblW w:w="9375" w:type="dxa"/>
        <w:tblLayout w:type="fixed"/>
        <w:tblLook w:val="04A0" w:firstRow="1" w:lastRow="0" w:firstColumn="1" w:lastColumn="0" w:noHBand="0" w:noVBand="1"/>
      </w:tblPr>
      <w:tblGrid>
        <w:gridCol w:w="555"/>
        <w:gridCol w:w="4543"/>
        <w:gridCol w:w="855"/>
        <w:gridCol w:w="855"/>
        <w:gridCol w:w="856"/>
        <w:gridCol w:w="855"/>
        <w:gridCol w:w="856"/>
      </w:tblGrid>
      <w:tr w:rsidR="00683F0B" w:rsidRPr="00FD5088" w14:paraId="7D881505" w14:textId="77777777" w:rsidTr="001774C0">
        <w:tc>
          <w:tcPr>
            <w:tcW w:w="555" w:type="dxa"/>
          </w:tcPr>
          <w:p w14:paraId="4ED753B0"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 п/п</w:t>
            </w:r>
          </w:p>
        </w:tc>
        <w:tc>
          <w:tcPr>
            <w:tcW w:w="4543" w:type="dxa"/>
          </w:tcPr>
          <w:p w14:paraId="35B255EA"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Показатель</w:t>
            </w:r>
          </w:p>
        </w:tc>
        <w:tc>
          <w:tcPr>
            <w:tcW w:w="855" w:type="dxa"/>
          </w:tcPr>
          <w:p w14:paraId="1596B6B8"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2019</w:t>
            </w:r>
          </w:p>
        </w:tc>
        <w:tc>
          <w:tcPr>
            <w:tcW w:w="855" w:type="dxa"/>
          </w:tcPr>
          <w:p w14:paraId="51EC79F9"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2020</w:t>
            </w:r>
          </w:p>
        </w:tc>
        <w:tc>
          <w:tcPr>
            <w:tcW w:w="856" w:type="dxa"/>
          </w:tcPr>
          <w:p w14:paraId="78102A15"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2025</w:t>
            </w:r>
          </w:p>
        </w:tc>
        <w:tc>
          <w:tcPr>
            <w:tcW w:w="855" w:type="dxa"/>
          </w:tcPr>
          <w:p w14:paraId="1F2B65A9"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2030</w:t>
            </w:r>
          </w:p>
        </w:tc>
        <w:tc>
          <w:tcPr>
            <w:tcW w:w="856" w:type="dxa"/>
          </w:tcPr>
          <w:p w14:paraId="5EE7CBF3"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2035</w:t>
            </w:r>
          </w:p>
        </w:tc>
      </w:tr>
      <w:tr w:rsidR="00683F0B" w:rsidRPr="00FD5088" w14:paraId="14735421" w14:textId="77777777" w:rsidTr="001774C0">
        <w:tc>
          <w:tcPr>
            <w:tcW w:w="555" w:type="dxa"/>
          </w:tcPr>
          <w:p w14:paraId="689B68A9"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1</w:t>
            </w:r>
          </w:p>
        </w:tc>
        <w:tc>
          <w:tcPr>
            <w:tcW w:w="4543" w:type="dxa"/>
          </w:tcPr>
          <w:p w14:paraId="2D0B0160"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w:t>
            </w:r>
          </w:p>
        </w:tc>
        <w:tc>
          <w:tcPr>
            <w:tcW w:w="855" w:type="dxa"/>
          </w:tcPr>
          <w:p w14:paraId="1A407B85"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3</w:t>
            </w:r>
          </w:p>
        </w:tc>
        <w:tc>
          <w:tcPr>
            <w:tcW w:w="855" w:type="dxa"/>
          </w:tcPr>
          <w:p w14:paraId="36CF6746"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4</w:t>
            </w:r>
          </w:p>
        </w:tc>
        <w:tc>
          <w:tcPr>
            <w:tcW w:w="856" w:type="dxa"/>
          </w:tcPr>
          <w:p w14:paraId="4DB9A69F"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5</w:t>
            </w:r>
          </w:p>
        </w:tc>
        <w:tc>
          <w:tcPr>
            <w:tcW w:w="855" w:type="dxa"/>
          </w:tcPr>
          <w:p w14:paraId="6639F275"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6</w:t>
            </w:r>
          </w:p>
        </w:tc>
        <w:tc>
          <w:tcPr>
            <w:tcW w:w="856" w:type="dxa"/>
          </w:tcPr>
          <w:p w14:paraId="58176465"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7</w:t>
            </w:r>
          </w:p>
        </w:tc>
      </w:tr>
      <w:tr w:rsidR="00683F0B" w:rsidRPr="00FD5088" w14:paraId="1F364041" w14:textId="77777777" w:rsidTr="001774C0">
        <w:tc>
          <w:tcPr>
            <w:tcW w:w="555" w:type="dxa"/>
          </w:tcPr>
          <w:p w14:paraId="276F3CD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w:t>
            </w:r>
          </w:p>
        </w:tc>
        <w:tc>
          <w:tcPr>
            <w:tcW w:w="4543" w:type="dxa"/>
          </w:tcPr>
          <w:p w14:paraId="717F0A67"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Среднегодовая численность населения, тыс. чел.</w:t>
            </w:r>
          </w:p>
        </w:tc>
        <w:tc>
          <w:tcPr>
            <w:tcW w:w="855" w:type="dxa"/>
          </w:tcPr>
          <w:p w14:paraId="31BF17F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1220,6</w:t>
            </w:r>
          </w:p>
        </w:tc>
        <w:tc>
          <w:tcPr>
            <w:tcW w:w="855" w:type="dxa"/>
          </w:tcPr>
          <w:p w14:paraId="0B082772"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1216,1</w:t>
            </w:r>
          </w:p>
        </w:tc>
        <w:tc>
          <w:tcPr>
            <w:tcW w:w="856" w:type="dxa"/>
          </w:tcPr>
          <w:p w14:paraId="52DDEE6B"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1200,1</w:t>
            </w:r>
          </w:p>
        </w:tc>
        <w:tc>
          <w:tcPr>
            <w:tcW w:w="855" w:type="dxa"/>
          </w:tcPr>
          <w:p w14:paraId="27106CF1"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1186,2</w:t>
            </w:r>
          </w:p>
        </w:tc>
        <w:tc>
          <w:tcPr>
            <w:tcW w:w="856" w:type="dxa"/>
          </w:tcPr>
          <w:p w14:paraId="3C302CD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1180,0</w:t>
            </w:r>
          </w:p>
        </w:tc>
      </w:tr>
      <w:tr w:rsidR="00683F0B" w:rsidRPr="00FD5088" w14:paraId="4D2A920D" w14:textId="77777777" w:rsidTr="001774C0">
        <w:tc>
          <w:tcPr>
            <w:tcW w:w="555" w:type="dxa"/>
          </w:tcPr>
          <w:p w14:paraId="7F4BBDE6"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2</w:t>
            </w:r>
          </w:p>
        </w:tc>
        <w:tc>
          <w:tcPr>
            <w:tcW w:w="4543" w:type="dxa"/>
          </w:tcPr>
          <w:p w14:paraId="17C11AEA"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Ожидаемая продолжительность жизни при рождении, лет</w:t>
            </w:r>
          </w:p>
        </w:tc>
        <w:tc>
          <w:tcPr>
            <w:tcW w:w="855" w:type="dxa"/>
          </w:tcPr>
          <w:p w14:paraId="66324E4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73,44</w:t>
            </w:r>
          </w:p>
        </w:tc>
        <w:tc>
          <w:tcPr>
            <w:tcW w:w="855" w:type="dxa"/>
          </w:tcPr>
          <w:p w14:paraId="32F31B98"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74,39</w:t>
            </w:r>
          </w:p>
        </w:tc>
        <w:tc>
          <w:tcPr>
            <w:tcW w:w="856" w:type="dxa"/>
          </w:tcPr>
          <w:p w14:paraId="3376697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78,1</w:t>
            </w:r>
          </w:p>
        </w:tc>
        <w:tc>
          <w:tcPr>
            <w:tcW w:w="855" w:type="dxa"/>
          </w:tcPr>
          <w:p w14:paraId="60B8CC80"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79,0</w:t>
            </w:r>
          </w:p>
        </w:tc>
        <w:tc>
          <w:tcPr>
            <w:tcW w:w="856" w:type="dxa"/>
          </w:tcPr>
          <w:p w14:paraId="2C8A3546"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80,7</w:t>
            </w:r>
          </w:p>
        </w:tc>
      </w:tr>
      <w:tr w:rsidR="00683F0B" w:rsidRPr="00FD5088" w14:paraId="5BF9C469" w14:textId="77777777" w:rsidTr="001774C0">
        <w:tc>
          <w:tcPr>
            <w:tcW w:w="555" w:type="dxa"/>
          </w:tcPr>
          <w:p w14:paraId="7531CB78"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w:t>
            </w:r>
          </w:p>
        </w:tc>
        <w:tc>
          <w:tcPr>
            <w:tcW w:w="4543" w:type="dxa"/>
          </w:tcPr>
          <w:p w14:paraId="1257B721"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Общий коэффициент рождаемости, число родившихся на 1000 человек населения</w:t>
            </w:r>
          </w:p>
        </w:tc>
        <w:tc>
          <w:tcPr>
            <w:tcW w:w="855" w:type="dxa"/>
          </w:tcPr>
          <w:p w14:paraId="4A191C45"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9,5</w:t>
            </w:r>
          </w:p>
        </w:tc>
        <w:tc>
          <w:tcPr>
            <w:tcW w:w="855" w:type="dxa"/>
          </w:tcPr>
          <w:p w14:paraId="405E4E25"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11,6</w:t>
            </w:r>
          </w:p>
        </w:tc>
        <w:tc>
          <w:tcPr>
            <w:tcW w:w="856" w:type="dxa"/>
          </w:tcPr>
          <w:p w14:paraId="7CE8BB6D"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12,0</w:t>
            </w:r>
          </w:p>
        </w:tc>
        <w:tc>
          <w:tcPr>
            <w:tcW w:w="855" w:type="dxa"/>
          </w:tcPr>
          <w:p w14:paraId="076B4A93"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12,5</w:t>
            </w:r>
          </w:p>
        </w:tc>
        <w:tc>
          <w:tcPr>
            <w:tcW w:w="856" w:type="dxa"/>
          </w:tcPr>
          <w:p w14:paraId="3A189430"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13,0</w:t>
            </w:r>
          </w:p>
        </w:tc>
      </w:tr>
      <w:tr w:rsidR="00683F0B" w:rsidRPr="00FD5088" w14:paraId="691ADF64" w14:textId="77777777" w:rsidTr="001774C0">
        <w:tc>
          <w:tcPr>
            <w:tcW w:w="555" w:type="dxa"/>
          </w:tcPr>
          <w:p w14:paraId="17F0DB38"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4</w:t>
            </w:r>
          </w:p>
        </w:tc>
        <w:tc>
          <w:tcPr>
            <w:tcW w:w="4543" w:type="dxa"/>
          </w:tcPr>
          <w:p w14:paraId="0E16BC7A"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Общий коэффициент смертности, число умерших на 1000 человек населения</w:t>
            </w:r>
          </w:p>
        </w:tc>
        <w:tc>
          <w:tcPr>
            <w:tcW w:w="855" w:type="dxa"/>
          </w:tcPr>
          <w:p w14:paraId="1949529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12,4</w:t>
            </w:r>
          </w:p>
        </w:tc>
        <w:tc>
          <w:tcPr>
            <w:tcW w:w="855" w:type="dxa"/>
          </w:tcPr>
          <w:p w14:paraId="2CF21C2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12,4</w:t>
            </w:r>
          </w:p>
        </w:tc>
        <w:tc>
          <w:tcPr>
            <w:tcW w:w="856" w:type="dxa"/>
          </w:tcPr>
          <w:p w14:paraId="5F2F184D"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11,8</w:t>
            </w:r>
          </w:p>
        </w:tc>
        <w:tc>
          <w:tcPr>
            <w:tcW w:w="855" w:type="dxa"/>
          </w:tcPr>
          <w:p w14:paraId="2CC41FC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11,0</w:t>
            </w:r>
          </w:p>
        </w:tc>
        <w:tc>
          <w:tcPr>
            <w:tcW w:w="856" w:type="dxa"/>
          </w:tcPr>
          <w:p w14:paraId="7B042560"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10,0</w:t>
            </w:r>
          </w:p>
        </w:tc>
      </w:tr>
      <w:tr w:rsidR="00683F0B" w:rsidRPr="00FD5088" w14:paraId="46B9EA52" w14:textId="77777777" w:rsidTr="001774C0">
        <w:tc>
          <w:tcPr>
            <w:tcW w:w="555" w:type="dxa"/>
          </w:tcPr>
          <w:p w14:paraId="46F8E18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5</w:t>
            </w:r>
          </w:p>
        </w:tc>
        <w:tc>
          <w:tcPr>
            <w:tcW w:w="4543" w:type="dxa"/>
          </w:tcPr>
          <w:p w14:paraId="54F209CF"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Младенческая смертность, случаев на 1 тыс. родившихся живыми</w:t>
            </w:r>
          </w:p>
        </w:tc>
        <w:tc>
          <w:tcPr>
            <w:tcW w:w="855" w:type="dxa"/>
          </w:tcPr>
          <w:p w14:paraId="646F2263"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3,0</w:t>
            </w:r>
          </w:p>
        </w:tc>
        <w:tc>
          <w:tcPr>
            <w:tcW w:w="855" w:type="dxa"/>
          </w:tcPr>
          <w:p w14:paraId="1687282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3,2</w:t>
            </w:r>
          </w:p>
        </w:tc>
        <w:tc>
          <w:tcPr>
            <w:tcW w:w="856" w:type="dxa"/>
          </w:tcPr>
          <w:p w14:paraId="5A1C2121"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3,2</w:t>
            </w:r>
          </w:p>
        </w:tc>
        <w:tc>
          <w:tcPr>
            <w:tcW w:w="855" w:type="dxa"/>
          </w:tcPr>
          <w:p w14:paraId="042FDB5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w:t>
            </w:r>
          </w:p>
        </w:tc>
        <w:tc>
          <w:tcPr>
            <w:tcW w:w="856" w:type="dxa"/>
          </w:tcPr>
          <w:p w14:paraId="3AFE3EB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3,0</w:t>
            </w:r>
          </w:p>
        </w:tc>
      </w:tr>
      <w:tr w:rsidR="00683F0B" w:rsidRPr="00FD5088" w14:paraId="7A8F3032" w14:textId="77777777" w:rsidTr="001774C0">
        <w:tc>
          <w:tcPr>
            <w:tcW w:w="555" w:type="dxa"/>
          </w:tcPr>
          <w:p w14:paraId="655F29D2"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6</w:t>
            </w:r>
          </w:p>
        </w:tc>
        <w:tc>
          <w:tcPr>
            <w:tcW w:w="4543" w:type="dxa"/>
          </w:tcPr>
          <w:p w14:paraId="0ED45BEC"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Суммарный коэффициент рождаемости, число родившихся на 1 женщину</w:t>
            </w:r>
          </w:p>
        </w:tc>
        <w:tc>
          <w:tcPr>
            <w:tcW w:w="855" w:type="dxa"/>
          </w:tcPr>
          <w:p w14:paraId="03D71F2A"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1,465</w:t>
            </w:r>
          </w:p>
        </w:tc>
        <w:tc>
          <w:tcPr>
            <w:tcW w:w="855" w:type="dxa"/>
          </w:tcPr>
          <w:p w14:paraId="6ED34B1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1,690</w:t>
            </w:r>
          </w:p>
        </w:tc>
        <w:tc>
          <w:tcPr>
            <w:tcW w:w="856" w:type="dxa"/>
          </w:tcPr>
          <w:p w14:paraId="3AF4EAC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1,72</w:t>
            </w:r>
          </w:p>
        </w:tc>
        <w:tc>
          <w:tcPr>
            <w:tcW w:w="855" w:type="dxa"/>
          </w:tcPr>
          <w:p w14:paraId="60E0A9E4"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1,800</w:t>
            </w:r>
          </w:p>
        </w:tc>
        <w:tc>
          <w:tcPr>
            <w:tcW w:w="856" w:type="dxa"/>
          </w:tcPr>
          <w:p w14:paraId="25E26D7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1,850</w:t>
            </w:r>
          </w:p>
        </w:tc>
      </w:tr>
      <w:tr w:rsidR="00683F0B" w:rsidRPr="00FD5088" w14:paraId="1ECC316C" w14:textId="77777777" w:rsidTr="001774C0">
        <w:tc>
          <w:tcPr>
            <w:tcW w:w="555" w:type="dxa"/>
          </w:tcPr>
          <w:p w14:paraId="6238DB8F"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7</w:t>
            </w:r>
          </w:p>
        </w:tc>
        <w:tc>
          <w:tcPr>
            <w:tcW w:w="4543" w:type="dxa"/>
          </w:tcPr>
          <w:p w14:paraId="3A4BDE48"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Сохранение доли сельского населения в общей численности населения Чувашской Республики, %</w:t>
            </w:r>
          </w:p>
        </w:tc>
        <w:tc>
          <w:tcPr>
            <w:tcW w:w="855" w:type="dxa"/>
          </w:tcPr>
          <w:p w14:paraId="0B9B4820"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37,0</w:t>
            </w:r>
          </w:p>
        </w:tc>
        <w:tc>
          <w:tcPr>
            <w:tcW w:w="855" w:type="dxa"/>
          </w:tcPr>
          <w:p w14:paraId="5F2AB08A"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36,6</w:t>
            </w:r>
          </w:p>
        </w:tc>
        <w:tc>
          <w:tcPr>
            <w:tcW w:w="856" w:type="dxa"/>
          </w:tcPr>
          <w:p w14:paraId="03C391D3"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35,0</w:t>
            </w:r>
          </w:p>
        </w:tc>
        <w:tc>
          <w:tcPr>
            <w:tcW w:w="855" w:type="dxa"/>
          </w:tcPr>
          <w:p w14:paraId="00BE1084"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36,0</w:t>
            </w:r>
          </w:p>
        </w:tc>
        <w:tc>
          <w:tcPr>
            <w:tcW w:w="856" w:type="dxa"/>
          </w:tcPr>
          <w:p w14:paraId="168C48A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37,5</w:t>
            </w:r>
          </w:p>
        </w:tc>
      </w:tr>
    </w:tbl>
    <w:p w14:paraId="1A90B9CA"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 xml:space="preserve">Приведенные показатели превышают данные прогноза Росстата по среднему варианту опубликованные 20.03.2020 и выше оценочной численности постоянного </w:t>
      </w:r>
      <w:r w:rsidRPr="00F83F02">
        <w:rPr>
          <w:rFonts w:eastAsiaTheme="minorHAnsi"/>
          <w:kern w:val="2"/>
          <w:sz w:val="24"/>
          <w:lang w:eastAsia="en-US"/>
          <w14:ligatures w14:val="standardContextual"/>
        </w:rPr>
        <w:lastRenderedPageBreak/>
        <w:t xml:space="preserve">населения Чувашской Республики по официальным данным Чувашстата на начало 2019 год на 2,8 тыс. чел, на начало 2020 год на 3,9 тыс. чел. </w:t>
      </w:r>
    </w:p>
    <w:p w14:paraId="3D344965"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С учетом высоких показателей, закладываемых в Стратегии социально-экономического развития Чувашской Республики до 2035 года Схемой территориального планирования выбраны варианты перспективной динамики показателей естественного движения населения между средним и высоким вариантами по прогнозу Росстата и наиболее благоприятные варианты развития миграционной ситуации: закладывались аналогичные темпы роста численности городского населения, и меньшие темпы убыли сельского населения в расчете на сокращение миграционной убыли сельского населения.</w:t>
      </w:r>
    </w:p>
    <w:p w14:paraId="19F08312"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Ниже приведены данные численности населения по муниципальным образованиям по оптимистичному варианту демографического прогноза, принятому Схемой территориального планирования Чувашской Республики в качестве базового.</w:t>
      </w:r>
    </w:p>
    <w:p w14:paraId="3AE0FD64" w14:textId="03DA0F61" w:rsidR="00683F0B" w:rsidRPr="00F83F02" w:rsidRDefault="00683F0B" w:rsidP="00683F0B">
      <w:pPr>
        <w:tabs>
          <w:tab w:val="left" w:pos="1164"/>
        </w:tabs>
        <w:snapToGrid/>
        <w:spacing w:line="276" w:lineRule="auto"/>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w:t>
      </w:r>
      <w:r w:rsidR="00254208" w:rsidRPr="00F83F02">
        <w:rPr>
          <w:rFonts w:eastAsiaTheme="minorHAnsi"/>
          <w:kern w:val="2"/>
          <w:sz w:val="24"/>
          <w:lang w:eastAsia="en-US"/>
          <w14:ligatures w14:val="standardContextual"/>
        </w:rPr>
        <w:t>3</w:t>
      </w:r>
    </w:p>
    <w:p w14:paraId="6465B37A" w14:textId="77777777" w:rsidR="00683F0B" w:rsidRPr="00F83F02" w:rsidRDefault="00683F0B" w:rsidP="00683F0B">
      <w:pPr>
        <w:snapToGrid/>
        <w:spacing w:before="120"/>
        <w:ind w:firstLine="567"/>
        <w:jc w:val="center"/>
        <w:rPr>
          <w:rFonts w:eastAsiaTheme="minorHAnsi"/>
          <w:kern w:val="2"/>
          <w:sz w:val="24"/>
          <w:szCs w:val="24"/>
          <w:lang w:eastAsia="en-US"/>
          <w14:ligatures w14:val="standardContextual"/>
        </w:rPr>
      </w:pPr>
      <w:r w:rsidRPr="00F83F02">
        <w:rPr>
          <w:rFonts w:eastAsiaTheme="minorHAnsi"/>
          <w:color w:val="000000"/>
          <w:kern w:val="2"/>
          <w:sz w:val="24"/>
          <w:szCs w:val="24"/>
          <w:lang w:eastAsia="en-US"/>
          <w14:ligatures w14:val="standardContextual"/>
        </w:rPr>
        <w:t xml:space="preserve">Численность населения по муниципальным образованиям по </w:t>
      </w:r>
      <w:bookmarkStart w:id="144" w:name="_Hlk136449091"/>
      <w:r w:rsidRPr="00F83F02">
        <w:rPr>
          <w:rFonts w:eastAsiaTheme="minorHAnsi"/>
          <w:color w:val="000000"/>
          <w:kern w:val="2"/>
          <w:sz w:val="24"/>
          <w:szCs w:val="24"/>
          <w:lang w:eastAsia="en-US"/>
          <w14:ligatures w14:val="standardContextual"/>
        </w:rPr>
        <w:t xml:space="preserve">оптимистичному варианту </w:t>
      </w:r>
      <w:r w:rsidRPr="00F83F02">
        <w:rPr>
          <w:color w:val="000000"/>
          <w:kern w:val="2"/>
          <w:sz w:val="24"/>
          <w:szCs w:val="24"/>
          <w14:ligatures w14:val="standardContextual"/>
        </w:rPr>
        <w:t xml:space="preserve">демографического </w:t>
      </w:r>
      <w:r w:rsidRPr="00F83F02">
        <w:rPr>
          <w:rFonts w:eastAsiaTheme="minorHAnsi"/>
          <w:color w:val="000000"/>
          <w:kern w:val="2"/>
          <w:sz w:val="24"/>
          <w:szCs w:val="24"/>
          <w:lang w:eastAsia="en-US"/>
          <w14:ligatures w14:val="standardContextual"/>
        </w:rPr>
        <w:t xml:space="preserve">прогноза </w:t>
      </w:r>
      <w:bookmarkEnd w:id="144"/>
      <w:r w:rsidRPr="00F83F02">
        <w:rPr>
          <w:rFonts w:eastAsiaTheme="minorHAnsi"/>
          <w:color w:val="000000"/>
          <w:kern w:val="2"/>
          <w:sz w:val="24"/>
          <w:szCs w:val="24"/>
          <w:lang w:eastAsia="en-US"/>
          <w14:ligatures w14:val="standardContextual"/>
        </w:rPr>
        <w:t>на начало года</w:t>
      </w:r>
    </w:p>
    <w:tbl>
      <w:tblPr>
        <w:tblW w:w="9390" w:type="dxa"/>
        <w:tblInd w:w="-39" w:type="dxa"/>
        <w:tblLayout w:type="fixed"/>
        <w:tblCellMar>
          <w:left w:w="57" w:type="dxa"/>
          <w:right w:w="57" w:type="dxa"/>
        </w:tblCellMar>
        <w:tblLook w:val="0000" w:firstRow="0" w:lastRow="0" w:firstColumn="0" w:lastColumn="0" w:noHBand="0" w:noVBand="0"/>
      </w:tblPr>
      <w:tblGrid>
        <w:gridCol w:w="460"/>
        <w:gridCol w:w="2140"/>
        <w:gridCol w:w="1017"/>
        <w:gridCol w:w="1072"/>
        <w:gridCol w:w="1023"/>
        <w:gridCol w:w="1096"/>
        <w:gridCol w:w="1188"/>
        <w:gridCol w:w="1394"/>
      </w:tblGrid>
      <w:tr w:rsidR="00683F0B" w:rsidRPr="00FD5088" w14:paraId="22460584" w14:textId="77777777" w:rsidTr="001774C0">
        <w:trPr>
          <w:trHeight w:val="23"/>
          <w:tblHeader/>
        </w:trPr>
        <w:tc>
          <w:tcPr>
            <w:tcW w:w="460" w:type="dxa"/>
            <w:tcBorders>
              <w:top w:val="single" w:sz="4" w:space="0" w:color="000000"/>
              <w:left w:val="single" w:sz="4" w:space="0" w:color="000000"/>
              <w:bottom w:val="single" w:sz="4" w:space="0" w:color="000000"/>
            </w:tcBorders>
          </w:tcPr>
          <w:p w14:paraId="2CA33A78"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 п/п</w:t>
            </w:r>
          </w:p>
        </w:tc>
        <w:tc>
          <w:tcPr>
            <w:tcW w:w="2140" w:type="dxa"/>
            <w:tcBorders>
              <w:top w:val="single" w:sz="4" w:space="0" w:color="000000"/>
              <w:left w:val="single" w:sz="4" w:space="0" w:color="000000"/>
              <w:bottom w:val="single" w:sz="4" w:space="0" w:color="000000"/>
            </w:tcBorders>
            <w:shd w:val="clear" w:color="auto" w:fill="auto"/>
            <w:vAlign w:val="center"/>
          </w:tcPr>
          <w:p w14:paraId="0D06DDB2"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Территория</w:t>
            </w:r>
          </w:p>
        </w:tc>
        <w:tc>
          <w:tcPr>
            <w:tcW w:w="1017" w:type="dxa"/>
            <w:tcBorders>
              <w:top w:val="single" w:sz="4" w:space="0" w:color="000000"/>
              <w:left w:val="single" w:sz="4" w:space="0" w:color="000000"/>
              <w:bottom w:val="single" w:sz="4" w:space="0" w:color="000000"/>
            </w:tcBorders>
            <w:shd w:val="clear" w:color="auto" w:fill="auto"/>
            <w:vAlign w:val="center"/>
          </w:tcPr>
          <w:p w14:paraId="5B73AFCF"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2020 г.</w:t>
            </w:r>
          </w:p>
        </w:tc>
        <w:tc>
          <w:tcPr>
            <w:tcW w:w="1072" w:type="dxa"/>
            <w:tcBorders>
              <w:top w:val="single" w:sz="4" w:space="0" w:color="000000"/>
              <w:left w:val="single" w:sz="4" w:space="0" w:color="000000"/>
              <w:bottom w:val="single" w:sz="4" w:space="0" w:color="000000"/>
            </w:tcBorders>
            <w:shd w:val="clear" w:color="auto" w:fill="auto"/>
            <w:vAlign w:val="center"/>
          </w:tcPr>
          <w:p w14:paraId="002C703F"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2025 г.</w:t>
            </w:r>
          </w:p>
        </w:tc>
        <w:tc>
          <w:tcPr>
            <w:tcW w:w="1023" w:type="dxa"/>
            <w:tcBorders>
              <w:top w:val="single" w:sz="4" w:space="0" w:color="000000"/>
              <w:left w:val="single" w:sz="4" w:space="0" w:color="000000"/>
              <w:bottom w:val="single" w:sz="4" w:space="0" w:color="000000"/>
            </w:tcBorders>
            <w:shd w:val="clear" w:color="auto" w:fill="auto"/>
            <w:vAlign w:val="center"/>
          </w:tcPr>
          <w:p w14:paraId="43DABE69"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2030 г.</w:t>
            </w:r>
          </w:p>
        </w:tc>
        <w:tc>
          <w:tcPr>
            <w:tcW w:w="1096" w:type="dxa"/>
            <w:tcBorders>
              <w:top w:val="single" w:sz="4" w:space="0" w:color="000000"/>
              <w:left w:val="single" w:sz="4" w:space="0" w:color="000000"/>
              <w:bottom w:val="single" w:sz="4" w:space="0" w:color="000000"/>
            </w:tcBorders>
            <w:shd w:val="clear" w:color="auto" w:fill="auto"/>
            <w:vAlign w:val="center"/>
          </w:tcPr>
          <w:p w14:paraId="39C78B5A"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2035 г.</w:t>
            </w:r>
          </w:p>
        </w:tc>
        <w:tc>
          <w:tcPr>
            <w:tcW w:w="1188" w:type="dxa"/>
            <w:tcBorders>
              <w:top w:val="single" w:sz="4" w:space="0" w:color="000000"/>
              <w:left w:val="single" w:sz="4" w:space="0" w:color="000000"/>
              <w:bottom w:val="single" w:sz="4" w:space="0" w:color="000000"/>
            </w:tcBorders>
            <w:shd w:val="clear" w:color="auto" w:fill="auto"/>
            <w:vAlign w:val="center"/>
          </w:tcPr>
          <w:p w14:paraId="3739CF51"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2040 г.</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3252D"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2040 г. к 2020 г., %</w:t>
            </w:r>
          </w:p>
        </w:tc>
      </w:tr>
      <w:tr w:rsidR="00683F0B" w:rsidRPr="00FD5088" w14:paraId="1BC32DD2" w14:textId="77777777" w:rsidTr="001774C0">
        <w:trPr>
          <w:trHeight w:val="23"/>
          <w:tblHeader/>
        </w:trPr>
        <w:tc>
          <w:tcPr>
            <w:tcW w:w="460" w:type="dxa"/>
            <w:tcBorders>
              <w:top w:val="single" w:sz="4" w:space="0" w:color="000000"/>
              <w:left w:val="single" w:sz="4" w:space="0" w:color="000000"/>
              <w:bottom w:val="single" w:sz="4" w:space="0" w:color="000000"/>
            </w:tcBorders>
          </w:tcPr>
          <w:p w14:paraId="734E6E72"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1</w:t>
            </w:r>
          </w:p>
        </w:tc>
        <w:tc>
          <w:tcPr>
            <w:tcW w:w="2140" w:type="dxa"/>
            <w:tcBorders>
              <w:top w:val="single" w:sz="4" w:space="0" w:color="000000"/>
              <w:left w:val="single" w:sz="4" w:space="0" w:color="000000"/>
              <w:bottom w:val="single" w:sz="4" w:space="0" w:color="000000"/>
            </w:tcBorders>
            <w:shd w:val="clear" w:color="auto" w:fill="auto"/>
            <w:vAlign w:val="center"/>
          </w:tcPr>
          <w:p w14:paraId="22EFEEEC"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w:t>
            </w:r>
          </w:p>
        </w:tc>
        <w:tc>
          <w:tcPr>
            <w:tcW w:w="1017" w:type="dxa"/>
            <w:tcBorders>
              <w:top w:val="single" w:sz="4" w:space="0" w:color="000000"/>
              <w:left w:val="single" w:sz="4" w:space="0" w:color="000000"/>
              <w:bottom w:val="single" w:sz="4" w:space="0" w:color="000000"/>
            </w:tcBorders>
            <w:shd w:val="clear" w:color="auto" w:fill="auto"/>
            <w:vAlign w:val="center"/>
          </w:tcPr>
          <w:p w14:paraId="69AD8F9A"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3</w:t>
            </w:r>
          </w:p>
        </w:tc>
        <w:tc>
          <w:tcPr>
            <w:tcW w:w="1072" w:type="dxa"/>
            <w:tcBorders>
              <w:top w:val="single" w:sz="4" w:space="0" w:color="000000"/>
              <w:left w:val="single" w:sz="4" w:space="0" w:color="000000"/>
              <w:bottom w:val="single" w:sz="4" w:space="0" w:color="000000"/>
            </w:tcBorders>
            <w:shd w:val="clear" w:color="auto" w:fill="auto"/>
            <w:vAlign w:val="center"/>
          </w:tcPr>
          <w:p w14:paraId="426AE5CE"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4</w:t>
            </w:r>
          </w:p>
        </w:tc>
        <w:tc>
          <w:tcPr>
            <w:tcW w:w="1023" w:type="dxa"/>
            <w:tcBorders>
              <w:top w:val="single" w:sz="4" w:space="0" w:color="000000"/>
              <w:left w:val="single" w:sz="4" w:space="0" w:color="000000"/>
              <w:bottom w:val="single" w:sz="4" w:space="0" w:color="000000"/>
            </w:tcBorders>
            <w:shd w:val="clear" w:color="auto" w:fill="auto"/>
            <w:vAlign w:val="center"/>
          </w:tcPr>
          <w:p w14:paraId="19FEE807"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5</w:t>
            </w:r>
          </w:p>
        </w:tc>
        <w:tc>
          <w:tcPr>
            <w:tcW w:w="1096" w:type="dxa"/>
            <w:tcBorders>
              <w:top w:val="single" w:sz="4" w:space="0" w:color="000000"/>
              <w:left w:val="single" w:sz="4" w:space="0" w:color="000000"/>
              <w:bottom w:val="single" w:sz="4" w:space="0" w:color="000000"/>
            </w:tcBorders>
            <w:shd w:val="clear" w:color="auto" w:fill="auto"/>
            <w:vAlign w:val="center"/>
          </w:tcPr>
          <w:p w14:paraId="6318265D"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6</w:t>
            </w:r>
          </w:p>
        </w:tc>
        <w:tc>
          <w:tcPr>
            <w:tcW w:w="1188" w:type="dxa"/>
            <w:tcBorders>
              <w:top w:val="single" w:sz="4" w:space="0" w:color="000000"/>
              <w:left w:val="single" w:sz="4" w:space="0" w:color="000000"/>
              <w:bottom w:val="single" w:sz="4" w:space="0" w:color="000000"/>
            </w:tcBorders>
            <w:shd w:val="clear" w:color="auto" w:fill="auto"/>
            <w:vAlign w:val="center"/>
          </w:tcPr>
          <w:p w14:paraId="3084A51D"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F0F84"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8</w:t>
            </w:r>
          </w:p>
        </w:tc>
      </w:tr>
      <w:tr w:rsidR="00683F0B" w:rsidRPr="00FD5088" w14:paraId="02FB608F" w14:textId="77777777" w:rsidTr="001774C0">
        <w:trPr>
          <w:trHeight w:val="23"/>
        </w:trPr>
        <w:tc>
          <w:tcPr>
            <w:tcW w:w="460" w:type="dxa"/>
            <w:tcBorders>
              <w:left w:val="single" w:sz="4" w:space="0" w:color="000000"/>
              <w:bottom w:val="single" w:sz="4" w:space="0" w:color="000000"/>
            </w:tcBorders>
          </w:tcPr>
          <w:p w14:paraId="29C1964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w:t>
            </w:r>
          </w:p>
        </w:tc>
        <w:tc>
          <w:tcPr>
            <w:tcW w:w="2140" w:type="dxa"/>
            <w:tcBorders>
              <w:left w:val="single" w:sz="4" w:space="0" w:color="000000"/>
              <w:bottom w:val="single" w:sz="4" w:space="0" w:color="000000"/>
            </w:tcBorders>
            <w:shd w:val="clear" w:color="auto" w:fill="auto"/>
            <w:vAlign w:val="center"/>
          </w:tcPr>
          <w:p w14:paraId="02AFC69E"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Чувашская Республика</w:t>
            </w:r>
          </w:p>
        </w:tc>
        <w:tc>
          <w:tcPr>
            <w:tcW w:w="1017" w:type="dxa"/>
            <w:tcBorders>
              <w:left w:val="single" w:sz="4" w:space="0" w:color="000000"/>
              <w:bottom w:val="single" w:sz="4" w:space="0" w:color="000000"/>
            </w:tcBorders>
            <w:shd w:val="clear" w:color="auto" w:fill="auto"/>
            <w:vAlign w:val="center"/>
          </w:tcPr>
          <w:p w14:paraId="2C63492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1217,8</w:t>
            </w:r>
          </w:p>
        </w:tc>
        <w:tc>
          <w:tcPr>
            <w:tcW w:w="1072" w:type="dxa"/>
            <w:tcBorders>
              <w:left w:val="single" w:sz="4" w:space="0" w:color="000000"/>
              <w:bottom w:val="single" w:sz="4" w:space="0" w:color="000000"/>
            </w:tcBorders>
            <w:shd w:val="clear" w:color="auto" w:fill="auto"/>
            <w:vAlign w:val="center"/>
          </w:tcPr>
          <w:p w14:paraId="77FB42E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1206,5</w:t>
            </w:r>
          </w:p>
        </w:tc>
        <w:tc>
          <w:tcPr>
            <w:tcW w:w="1023" w:type="dxa"/>
            <w:tcBorders>
              <w:left w:val="single" w:sz="4" w:space="0" w:color="000000"/>
              <w:bottom w:val="single" w:sz="4" w:space="0" w:color="000000"/>
            </w:tcBorders>
            <w:shd w:val="clear" w:color="auto" w:fill="auto"/>
            <w:vAlign w:val="center"/>
          </w:tcPr>
          <w:p w14:paraId="7D41820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1197,8</w:t>
            </w:r>
          </w:p>
        </w:tc>
        <w:tc>
          <w:tcPr>
            <w:tcW w:w="1096" w:type="dxa"/>
            <w:tcBorders>
              <w:left w:val="single" w:sz="4" w:space="0" w:color="000000"/>
              <w:bottom w:val="single" w:sz="4" w:space="0" w:color="000000"/>
            </w:tcBorders>
            <w:shd w:val="clear" w:color="auto" w:fill="auto"/>
            <w:vAlign w:val="center"/>
          </w:tcPr>
          <w:p w14:paraId="55276ED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1195,4</w:t>
            </w:r>
          </w:p>
        </w:tc>
        <w:tc>
          <w:tcPr>
            <w:tcW w:w="1188" w:type="dxa"/>
            <w:tcBorders>
              <w:left w:val="single" w:sz="4" w:space="0" w:color="000000"/>
              <w:bottom w:val="single" w:sz="4" w:space="0" w:color="000000"/>
            </w:tcBorders>
            <w:shd w:val="clear" w:color="auto" w:fill="auto"/>
            <w:vAlign w:val="center"/>
          </w:tcPr>
          <w:p w14:paraId="64D4E00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1200,3</w:t>
            </w:r>
          </w:p>
        </w:tc>
        <w:tc>
          <w:tcPr>
            <w:tcW w:w="1394" w:type="dxa"/>
            <w:tcBorders>
              <w:left w:val="single" w:sz="4" w:space="0" w:color="000000"/>
              <w:bottom w:val="single" w:sz="4" w:space="0" w:color="000000"/>
              <w:right w:val="single" w:sz="4" w:space="0" w:color="000000"/>
            </w:tcBorders>
            <w:shd w:val="clear" w:color="auto" w:fill="auto"/>
            <w:vAlign w:val="center"/>
          </w:tcPr>
          <w:p w14:paraId="55A3AB9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98,6</w:t>
            </w:r>
          </w:p>
        </w:tc>
      </w:tr>
      <w:tr w:rsidR="00683F0B" w:rsidRPr="00FD5088" w14:paraId="4FA385A0" w14:textId="77777777" w:rsidTr="001774C0">
        <w:trPr>
          <w:trHeight w:val="23"/>
        </w:trPr>
        <w:tc>
          <w:tcPr>
            <w:tcW w:w="460" w:type="dxa"/>
            <w:tcBorders>
              <w:top w:val="single" w:sz="4" w:space="0" w:color="000000"/>
              <w:left w:val="single" w:sz="4" w:space="0" w:color="000000"/>
              <w:bottom w:val="single" w:sz="4" w:space="0" w:color="000000"/>
            </w:tcBorders>
          </w:tcPr>
          <w:p w14:paraId="00B3FC1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w:t>
            </w:r>
          </w:p>
        </w:tc>
        <w:tc>
          <w:tcPr>
            <w:tcW w:w="2140" w:type="dxa"/>
            <w:tcBorders>
              <w:top w:val="single" w:sz="4" w:space="0" w:color="000000"/>
              <w:left w:val="single" w:sz="4" w:space="0" w:color="000000"/>
              <w:bottom w:val="single" w:sz="4" w:space="0" w:color="000000"/>
            </w:tcBorders>
            <w:shd w:val="clear" w:color="auto" w:fill="auto"/>
            <w:vAlign w:val="center"/>
          </w:tcPr>
          <w:p w14:paraId="13DB6D75"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Городские округа:</w:t>
            </w:r>
          </w:p>
        </w:tc>
        <w:tc>
          <w:tcPr>
            <w:tcW w:w="1017" w:type="dxa"/>
            <w:tcBorders>
              <w:top w:val="single" w:sz="4" w:space="0" w:color="000000"/>
              <w:left w:val="single" w:sz="4" w:space="0" w:color="000000"/>
              <w:bottom w:val="single" w:sz="4" w:space="0" w:color="000000"/>
            </w:tcBorders>
            <w:shd w:val="clear" w:color="auto" w:fill="auto"/>
            <w:vAlign w:val="center"/>
          </w:tcPr>
          <w:p w14:paraId="6402DD3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72" w:type="dxa"/>
            <w:tcBorders>
              <w:top w:val="single" w:sz="4" w:space="0" w:color="000000"/>
              <w:left w:val="single" w:sz="4" w:space="0" w:color="000000"/>
              <w:bottom w:val="single" w:sz="4" w:space="0" w:color="000000"/>
            </w:tcBorders>
            <w:shd w:val="clear" w:color="auto" w:fill="auto"/>
            <w:vAlign w:val="center"/>
          </w:tcPr>
          <w:p w14:paraId="5CED6B2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23" w:type="dxa"/>
            <w:tcBorders>
              <w:top w:val="single" w:sz="4" w:space="0" w:color="000000"/>
              <w:left w:val="single" w:sz="4" w:space="0" w:color="000000"/>
              <w:bottom w:val="single" w:sz="4" w:space="0" w:color="000000"/>
            </w:tcBorders>
            <w:shd w:val="clear" w:color="auto" w:fill="auto"/>
            <w:vAlign w:val="center"/>
          </w:tcPr>
          <w:p w14:paraId="1B34202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96" w:type="dxa"/>
            <w:tcBorders>
              <w:top w:val="single" w:sz="4" w:space="0" w:color="000000"/>
              <w:left w:val="single" w:sz="4" w:space="0" w:color="000000"/>
              <w:bottom w:val="single" w:sz="4" w:space="0" w:color="000000"/>
            </w:tcBorders>
            <w:shd w:val="clear" w:color="auto" w:fill="auto"/>
            <w:vAlign w:val="center"/>
          </w:tcPr>
          <w:p w14:paraId="39C2CE2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188" w:type="dxa"/>
            <w:tcBorders>
              <w:top w:val="single" w:sz="4" w:space="0" w:color="000000"/>
              <w:left w:val="single" w:sz="4" w:space="0" w:color="000000"/>
              <w:bottom w:val="single" w:sz="4" w:space="0" w:color="000000"/>
            </w:tcBorders>
            <w:shd w:val="clear" w:color="auto" w:fill="auto"/>
            <w:vAlign w:val="center"/>
          </w:tcPr>
          <w:p w14:paraId="016BF21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3CF4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r>
      <w:tr w:rsidR="00683F0B" w:rsidRPr="00FD5088" w14:paraId="33B93E66" w14:textId="77777777" w:rsidTr="001774C0">
        <w:trPr>
          <w:trHeight w:val="23"/>
        </w:trPr>
        <w:tc>
          <w:tcPr>
            <w:tcW w:w="460" w:type="dxa"/>
            <w:tcBorders>
              <w:left w:val="single" w:sz="4" w:space="0" w:color="000000"/>
              <w:bottom w:val="single" w:sz="4" w:space="0" w:color="000000"/>
            </w:tcBorders>
          </w:tcPr>
          <w:p w14:paraId="4F4A1E4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w:t>
            </w:r>
          </w:p>
        </w:tc>
        <w:tc>
          <w:tcPr>
            <w:tcW w:w="2140" w:type="dxa"/>
            <w:tcBorders>
              <w:left w:val="single" w:sz="4" w:space="0" w:color="000000"/>
              <w:bottom w:val="single" w:sz="4" w:space="0" w:color="000000"/>
            </w:tcBorders>
            <w:shd w:val="clear" w:color="auto" w:fill="auto"/>
            <w:vAlign w:val="center"/>
          </w:tcPr>
          <w:p w14:paraId="6977A4F0"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Чебоксарский</w:t>
            </w:r>
          </w:p>
        </w:tc>
        <w:tc>
          <w:tcPr>
            <w:tcW w:w="1017" w:type="dxa"/>
            <w:tcBorders>
              <w:left w:val="single" w:sz="4" w:space="0" w:color="000000"/>
              <w:bottom w:val="single" w:sz="4" w:space="0" w:color="000000"/>
            </w:tcBorders>
            <w:shd w:val="clear" w:color="auto" w:fill="auto"/>
            <w:vAlign w:val="center"/>
          </w:tcPr>
          <w:p w14:paraId="2DFF78A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508,1</w:t>
            </w:r>
          </w:p>
        </w:tc>
        <w:tc>
          <w:tcPr>
            <w:tcW w:w="1072" w:type="dxa"/>
            <w:tcBorders>
              <w:left w:val="single" w:sz="4" w:space="0" w:color="000000"/>
              <w:bottom w:val="single" w:sz="4" w:space="0" w:color="000000"/>
            </w:tcBorders>
            <w:shd w:val="clear" w:color="auto" w:fill="auto"/>
            <w:vAlign w:val="center"/>
          </w:tcPr>
          <w:p w14:paraId="3CC4AD5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525,9</w:t>
            </w:r>
          </w:p>
        </w:tc>
        <w:tc>
          <w:tcPr>
            <w:tcW w:w="1023" w:type="dxa"/>
            <w:tcBorders>
              <w:left w:val="single" w:sz="4" w:space="0" w:color="000000"/>
              <w:bottom w:val="single" w:sz="4" w:space="0" w:color="000000"/>
            </w:tcBorders>
            <w:shd w:val="clear" w:color="auto" w:fill="auto"/>
            <w:vAlign w:val="center"/>
          </w:tcPr>
          <w:p w14:paraId="603A69B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543,7</w:t>
            </w:r>
          </w:p>
        </w:tc>
        <w:tc>
          <w:tcPr>
            <w:tcW w:w="1096" w:type="dxa"/>
            <w:tcBorders>
              <w:left w:val="single" w:sz="4" w:space="0" w:color="000000"/>
              <w:bottom w:val="single" w:sz="4" w:space="0" w:color="000000"/>
            </w:tcBorders>
            <w:shd w:val="clear" w:color="auto" w:fill="auto"/>
            <w:vAlign w:val="center"/>
          </w:tcPr>
          <w:p w14:paraId="3BF6C1D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561,5</w:t>
            </w:r>
          </w:p>
        </w:tc>
        <w:tc>
          <w:tcPr>
            <w:tcW w:w="1188" w:type="dxa"/>
            <w:tcBorders>
              <w:left w:val="single" w:sz="4" w:space="0" w:color="000000"/>
              <w:bottom w:val="single" w:sz="4" w:space="0" w:color="000000"/>
            </w:tcBorders>
            <w:shd w:val="clear" w:color="auto" w:fill="auto"/>
            <w:vAlign w:val="center"/>
          </w:tcPr>
          <w:p w14:paraId="0478051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579,3</w:t>
            </w:r>
          </w:p>
        </w:tc>
        <w:tc>
          <w:tcPr>
            <w:tcW w:w="1394" w:type="dxa"/>
            <w:tcBorders>
              <w:left w:val="single" w:sz="4" w:space="0" w:color="000000"/>
              <w:bottom w:val="single" w:sz="4" w:space="0" w:color="000000"/>
              <w:right w:val="single" w:sz="4" w:space="0" w:color="000000"/>
            </w:tcBorders>
            <w:shd w:val="clear" w:color="auto" w:fill="auto"/>
            <w:vAlign w:val="center"/>
          </w:tcPr>
          <w:p w14:paraId="0B6819F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114,0</w:t>
            </w:r>
          </w:p>
        </w:tc>
      </w:tr>
      <w:tr w:rsidR="00683F0B" w:rsidRPr="00FD5088" w14:paraId="5C1DC714" w14:textId="77777777" w:rsidTr="001774C0">
        <w:trPr>
          <w:trHeight w:val="23"/>
        </w:trPr>
        <w:tc>
          <w:tcPr>
            <w:tcW w:w="460" w:type="dxa"/>
            <w:tcBorders>
              <w:top w:val="single" w:sz="4" w:space="0" w:color="000000"/>
              <w:left w:val="single" w:sz="4" w:space="0" w:color="000000"/>
              <w:bottom w:val="single" w:sz="4" w:space="0" w:color="000000"/>
            </w:tcBorders>
          </w:tcPr>
          <w:p w14:paraId="649B99D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w:t>
            </w:r>
          </w:p>
        </w:tc>
        <w:tc>
          <w:tcPr>
            <w:tcW w:w="2140" w:type="dxa"/>
            <w:tcBorders>
              <w:top w:val="single" w:sz="4" w:space="0" w:color="000000"/>
              <w:left w:val="single" w:sz="4" w:space="0" w:color="000000"/>
              <w:bottom w:val="single" w:sz="4" w:space="0" w:color="000000"/>
            </w:tcBorders>
            <w:shd w:val="clear" w:color="auto" w:fill="auto"/>
            <w:vAlign w:val="center"/>
          </w:tcPr>
          <w:p w14:paraId="406964DC"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Алатырский</w:t>
            </w:r>
          </w:p>
        </w:tc>
        <w:tc>
          <w:tcPr>
            <w:tcW w:w="1017" w:type="dxa"/>
            <w:tcBorders>
              <w:top w:val="single" w:sz="4" w:space="0" w:color="000000"/>
              <w:left w:val="single" w:sz="4" w:space="0" w:color="000000"/>
              <w:bottom w:val="single" w:sz="4" w:space="0" w:color="000000"/>
            </w:tcBorders>
            <w:shd w:val="clear" w:color="auto" w:fill="auto"/>
            <w:vAlign w:val="center"/>
          </w:tcPr>
          <w:p w14:paraId="264F15A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33,8</w:t>
            </w:r>
          </w:p>
        </w:tc>
        <w:tc>
          <w:tcPr>
            <w:tcW w:w="1072" w:type="dxa"/>
            <w:tcBorders>
              <w:top w:val="single" w:sz="4" w:space="0" w:color="000000"/>
              <w:left w:val="single" w:sz="4" w:space="0" w:color="000000"/>
              <w:bottom w:val="single" w:sz="4" w:space="0" w:color="000000"/>
            </w:tcBorders>
            <w:shd w:val="clear" w:color="auto" w:fill="auto"/>
            <w:vAlign w:val="center"/>
          </w:tcPr>
          <w:p w14:paraId="42FE775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32,0</w:t>
            </w:r>
          </w:p>
        </w:tc>
        <w:tc>
          <w:tcPr>
            <w:tcW w:w="1023" w:type="dxa"/>
            <w:tcBorders>
              <w:top w:val="single" w:sz="4" w:space="0" w:color="000000"/>
              <w:left w:val="single" w:sz="4" w:space="0" w:color="000000"/>
              <w:bottom w:val="single" w:sz="4" w:space="0" w:color="000000"/>
            </w:tcBorders>
            <w:shd w:val="clear" w:color="auto" w:fill="auto"/>
            <w:vAlign w:val="center"/>
          </w:tcPr>
          <w:p w14:paraId="37343B7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30,4</w:t>
            </w:r>
          </w:p>
        </w:tc>
        <w:tc>
          <w:tcPr>
            <w:tcW w:w="1096" w:type="dxa"/>
            <w:tcBorders>
              <w:top w:val="single" w:sz="4" w:space="0" w:color="000000"/>
              <w:left w:val="single" w:sz="4" w:space="0" w:color="000000"/>
              <w:bottom w:val="single" w:sz="4" w:space="0" w:color="000000"/>
            </w:tcBorders>
            <w:shd w:val="clear" w:color="auto" w:fill="auto"/>
            <w:vAlign w:val="center"/>
          </w:tcPr>
          <w:p w14:paraId="69DAF4D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29,0</w:t>
            </w:r>
          </w:p>
        </w:tc>
        <w:tc>
          <w:tcPr>
            <w:tcW w:w="1188" w:type="dxa"/>
            <w:tcBorders>
              <w:top w:val="single" w:sz="4" w:space="0" w:color="000000"/>
              <w:left w:val="single" w:sz="4" w:space="0" w:color="000000"/>
              <w:bottom w:val="single" w:sz="4" w:space="0" w:color="000000"/>
            </w:tcBorders>
            <w:shd w:val="clear" w:color="auto" w:fill="auto"/>
            <w:vAlign w:val="center"/>
          </w:tcPr>
          <w:p w14:paraId="0FEEB79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27,9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4EDA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82,8</w:t>
            </w:r>
          </w:p>
        </w:tc>
      </w:tr>
      <w:tr w:rsidR="00683F0B" w:rsidRPr="00FD5088" w14:paraId="7C27CD33" w14:textId="77777777" w:rsidTr="001774C0">
        <w:trPr>
          <w:trHeight w:val="23"/>
        </w:trPr>
        <w:tc>
          <w:tcPr>
            <w:tcW w:w="460" w:type="dxa"/>
            <w:tcBorders>
              <w:top w:val="single" w:sz="4" w:space="0" w:color="000000"/>
              <w:left w:val="single" w:sz="4" w:space="0" w:color="000000"/>
              <w:bottom w:val="single" w:sz="4" w:space="0" w:color="000000"/>
            </w:tcBorders>
          </w:tcPr>
          <w:p w14:paraId="7D6B38E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w:t>
            </w:r>
          </w:p>
        </w:tc>
        <w:tc>
          <w:tcPr>
            <w:tcW w:w="2140" w:type="dxa"/>
            <w:tcBorders>
              <w:top w:val="single" w:sz="4" w:space="0" w:color="000000"/>
              <w:left w:val="single" w:sz="4" w:space="0" w:color="000000"/>
              <w:bottom w:val="single" w:sz="4" w:space="0" w:color="000000"/>
            </w:tcBorders>
            <w:shd w:val="clear" w:color="auto" w:fill="auto"/>
            <w:vAlign w:val="center"/>
          </w:tcPr>
          <w:p w14:paraId="15740D88"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Канашский</w:t>
            </w:r>
          </w:p>
        </w:tc>
        <w:tc>
          <w:tcPr>
            <w:tcW w:w="1017" w:type="dxa"/>
            <w:tcBorders>
              <w:top w:val="single" w:sz="4" w:space="0" w:color="000000"/>
              <w:left w:val="single" w:sz="4" w:space="0" w:color="000000"/>
              <w:bottom w:val="single" w:sz="4" w:space="0" w:color="000000"/>
            </w:tcBorders>
            <w:shd w:val="clear" w:color="auto" w:fill="auto"/>
            <w:vAlign w:val="center"/>
          </w:tcPr>
          <w:p w14:paraId="2037D2A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44,8</w:t>
            </w:r>
          </w:p>
        </w:tc>
        <w:tc>
          <w:tcPr>
            <w:tcW w:w="1072" w:type="dxa"/>
            <w:tcBorders>
              <w:top w:val="single" w:sz="4" w:space="0" w:color="000000"/>
              <w:left w:val="single" w:sz="4" w:space="0" w:color="000000"/>
              <w:bottom w:val="single" w:sz="4" w:space="0" w:color="000000"/>
            </w:tcBorders>
            <w:shd w:val="clear" w:color="auto" w:fill="auto"/>
            <w:vAlign w:val="center"/>
          </w:tcPr>
          <w:p w14:paraId="189A208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44,7</w:t>
            </w:r>
          </w:p>
        </w:tc>
        <w:tc>
          <w:tcPr>
            <w:tcW w:w="1023" w:type="dxa"/>
            <w:tcBorders>
              <w:top w:val="single" w:sz="4" w:space="0" w:color="000000"/>
              <w:left w:val="single" w:sz="4" w:space="0" w:color="000000"/>
              <w:bottom w:val="single" w:sz="4" w:space="0" w:color="000000"/>
            </w:tcBorders>
            <w:shd w:val="clear" w:color="auto" w:fill="auto"/>
            <w:vAlign w:val="center"/>
          </w:tcPr>
          <w:p w14:paraId="6BDD865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44,5</w:t>
            </w:r>
          </w:p>
        </w:tc>
        <w:tc>
          <w:tcPr>
            <w:tcW w:w="1096" w:type="dxa"/>
            <w:tcBorders>
              <w:top w:val="single" w:sz="4" w:space="0" w:color="000000"/>
              <w:left w:val="single" w:sz="4" w:space="0" w:color="000000"/>
              <w:bottom w:val="single" w:sz="4" w:space="0" w:color="000000"/>
            </w:tcBorders>
            <w:shd w:val="clear" w:color="auto" w:fill="auto"/>
            <w:vAlign w:val="center"/>
          </w:tcPr>
          <w:p w14:paraId="2C76DDF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44,5</w:t>
            </w:r>
          </w:p>
        </w:tc>
        <w:tc>
          <w:tcPr>
            <w:tcW w:w="1188" w:type="dxa"/>
            <w:tcBorders>
              <w:top w:val="single" w:sz="4" w:space="0" w:color="000000"/>
              <w:left w:val="single" w:sz="4" w:space="0" w:color="000000"/>
              <w:bottom w:val="single" w:sz="4" w:space="0" w:color="000000"/>
            </w:tcBorders>
            <w:shd w:val="clear" w:color="auto" w:fill="auto"/>
            <w:vAlign w:val="center"/>
          </w:tcPr>
          <w:p w14:paraId="672F29D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44,9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413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100,3</w:t>
            </w:r>
          </w:p>
        </w:tc>
      </w:tr>
      <w:tr w:rsidR="00683F0B" w:rsidRPr="00FD5088" w14:paraId="13BE2A34" w14:textId="77777777" w:rsidTr="001774C0">
        <w:trPr>
          <w:trHeight w:val="23"/>
        </w:trPr>
        <w:tc>
          <w:tcPr>
            <w:tcW w:w="460" w:type="dxa"/>
            <w:tcBorders>
              <w:top w:val="single" w:sz="4" w:space="0" w:color="000000"/>
              <w:left w:val="single" w:sz="4" w:space="0" w:color="000000"/>
              <w:bottom w:val="single" w:sz="4" w:space="0" w:color="000000"/>
            </w:tcBorders>
          </w:tcPr>
          <w:p w14:paraId="1DF80A0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w:t>
            </w:r>
          </w:p>
        </w:tc>
        <w:tc>
          <w:tcPr>
            <w:tcW w:w="2140" w:type="dxa"/>
            <w:tcBorders>
              <w:top w:val="single" w:sz="4" w:space="0" w:color="000000"/>
              <w:left w:val="single" w:sz="4" w:space="0" w:color="000000"/>
              <w:bottom w:val="single" w:sz="4" w:space="0" w:color="000000"/>
            </w:tcBorders>
            <w:shd w:val="clear" w:color="auto" w:fill="auto"/>
            <w:vAlign w:val="center"/>
          </w:tcPr>
          <w:p w14:paraId="4FA5629E"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Новочебоксарский</w:t>
            </w:r>
          </w:p>
        </w:tc>
        <w:tc>
          <w:tcPr>
            <w:tcW w:w="1017" w:type="dxa"/>
            <w:tcBorders>
              <w:top w:val="single" w:sz="4" w:space="0" w:color="000000"/>
              <w:left w:val="single" w:sz="4" w:space="0" w:color="000000"/>
              <w:bottom w:val="single" w:sz="4" w:space="0" w:color="000000"/>
            </w:tcBorders>
            <w:shd w:val="clear" w:color="auto" w:fill="auto"/>
            <w:vAlign w:val="center"/>
          </w:tcPr>
          <w:p w14:paraId="16C52A7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127,5</w:t>
            </w:r>
          </w:p>
        </w:tc>
        <w:tc>
          <w:tcPr>
            <w:tcW w:w="1072" w:type="dxa"/>
            <w:tcBorders>
              <w:top w:val="single" w:sz="4" w:space="0" w:color="000000"/>
              <w:left w:val="single" w:sz="4" w:space="0" w:color="000000"/>
              <w:bottom w:val="single" w:sz="4" w:space="0" w:color="000000"/>
            </w:tcBorders>
            <w:shd w:val="clear" w:color="auto" w:fill="auto"/>
            <w:vAlign w:val="center"/>
          </w:tcPr>
          <w:p w14:paraId="24FA82E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131,9</w:t>
            </w:r>
          </w:p>
        </w:tc>
        <w:tc>
          <w:tcPr>
            <w:tcW w:w="1023" w:type="dxa"/>
            <w:tcBorders>
              <w:top w:val="single" w:sz="4" w:space="0" w:color="000000"/>
              <w:left w:val="single" w:sz="4" w:space="0" w:color="000000"/>
              <w:bottom w:val="single" w:sz="4" w:space="0" w:color="000000"/>
            </w:tcBorders>
            <w:shd w:val="clear" w:color="auto" w:fill="auto"/>
            <w:vAlign w:val="center"/>
          </w:tcPr>
          <w:p w14:paraId="397D8F5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136,1</w:t>
            </w:r>
          </w:p>
        </w:tc>
        <w:tc>
          <w:tcPr>
            <w:tcW w:w="1096" w:type="dxa"/>
            <w:tcBorders>
              <w:top w:val="single" w:sz="4" w:space="0" w:color="000000"/>
              <w:left w:val="single" w:sz="4" w:space="0" w:color="000000"/>
              <w:bottom w:val="single" w:sz="4" w:space="0" w:color="000000"/>
            </w:tcBorders>
            <w:shd w:val="clear" w:color="auto" w:fill="auto"/>
            <w:vAlign w:val="center"/>
          </w:tcPr>
          <w:p w14:paraId="20F012B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141,1</w:t>
            </w:r>
          </w:p>
        </w:tc>
        <w:tc>
          <w:tcPr>
            <w:tcW w:w="1188" w:type="dxa"/>
            <w:tcBorders>
              <w:top w:val="single" w:sz="4" w:space="0" w:color="000000"/>
              <w:left w:val="single" w:sz="4" w:space="0" w:color="000000"/>
              <w:bottom w:val="single" w:sz="4" w:space="0" w:color="000000"/>
            </w:tcBorders>
            <w:shd w:val="clear" w:color="auto" w:fill="auto"/>
            <w:vAlign w:val="center"/>
          </w:tcPr>
          <w:p w14:paraId="350B76E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147,6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ABF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115,7</w:t>
            </w:r>
          </w:p>
        </w:tc>
      </w:tr>
      <w:tr w:rsidR="00683F0B" w:rsidRPr="00FD5088" w14:paraId="746F40A0" w14:textId="77777777" w:rsidTr="001774C0">
        <w:trPr>
          <w:trHeight w:val="23"/>
        </w:trPr>
        <w:tc>
          <w:tcPr>
            <w:tcW w:w="460" w:type="dxa"/>
            <w:tcBorders>
              <w:top w:val="single" w:sz="4" w:space="0" w:color="000000"/>
              <w:left w:val="single" w:sz="4" w:space="0" w:color="000000"/>
              <w:bottom w:val="single" w:sz="4" w:space="0" w:color="000000"/>
            </w:tcBorders>
          </w:tcPr>
          <w:p w14:paraId="0165CFF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w:t>
            </w:r>
          </w:p>
        </w:tc>
        <w:tc>
          <w:tcPr>
            <w:tcW w:w="2140" w:type="dxa"/>
            <w:tcBorders>
              <w:top w:val="single" w:sz="4" w:space="0" w:color="000000"/>
              <w:left w:val="single" w:sz="4" w:space="0" w:color="000000"/>
              <w:bottom w:val="single" w:sz="4" w:space="0" w:color="000000"/>
            </w:tcBorders>
            <w:shd w:val="clear" w:color="auto" w:fill="auto"/>
            <w:vAlign w:val="center"/>
          </w:tcPr>
          <w:p w14:paraId="39E78CEC"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Шумерлинский</w:t>
            </w:r>
          </w:p>
        </w:tc>
        <w:tc>
          <w:tcPr>
            <w:tcW w:w="1017" w:type="dxa"/>
            <w:tcBorders>
              <w:top w:val="single" w:sz="4" w:space="0" w:color="000000"/>
              <w:left w:val="single" w:sz="4" w:space="0" w:color="000000"/>
              <w:bottom w:val="single" w:sz="4" w:space="0" w:color="000000"/>
            </w:tcBorders>
            <w:shd w:val="clear" w:color="auto" w:fill="auto"/>
            <w:vAlign w:val="center"/>
          </w:tcPr>
          <w:p w14:paraId="031605F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28,4</w:t>
            </w:r>
          </w:p>
        </w:tc>
        <w:tc>
          <w:tcPr>
            <w:tcW w:w="1072" w:type="dxa"/>
            <w:tcBorders>
              <w:top w:val="single" w:sz="4" w:space="0" w:color="000000"/>
              <w:left w:val="single" w:sz="4" w:space="0" w:color="000000"/>
              <w:bottom w:val="single" w:sz="4" w:space="0" w:color="000000"/>
            </w:tcBorders>
            <w:shd w:val="clear" w:color="auto" w:fill="auto"/>
            <w:vAlign w:val="center"/>
          </w:tcPr>
          <w:p w14:paraId="7EEEA31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27,1</w:t>
            </w:r>
          </w:p>
        </w:tc>
        <w:tc>
          <w:tcPr>
            <w:tcW w:w="1023" w:type="dxa"/>
            <w:tcBorders>
              <w:top w:val="single" w:sz="4" w:space="0" w:color="000000"/>
              <w:left w:val="single" w:sz="4" w:space="0" w:color="000000"/>
              <w:bottom w:val="single" w:sz="4" w:space="0" w:color="000000"/>
            </w:tcBorders>
            <w:shd w:val="clear" w:color="auto" w:fill="auto"/>
            <w:vAlign w:val="center"/>
          </w:tcPr>
          <w:p w14:paraId="23F2F66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25,9</w:t>
            </w:r>
          </w:p>
        </w:tc>
        <w:tc>
          <w:tcPr>
            <w:tcW w:w="1096" w:type="dxa"/>
            <w:tcBorders>
              <w:top w:val="single" w:sz="4" w:space="0" w:color="000000"/>
              <w:left w:val="single" w:sz="4" w:space="0" w:color="000000"/>
              <w:bottom w:val="single" w:sz="4" w:space="0" w:color="000000"/>
            </w:tcBorders>
            <w:shd w:val="clear" w:color="auto" w:fill="auto"/>
            <w:vAlign w:val="center"/>
          </w:tcPr>
          <w:p w14:paraId="3AE3D0E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24,8</w:t>
            </w:r>
          </w:p>
        </w:tc>
        <w:tc>
          <w:tcPr>
            <w:tcW w:w="1188" w:type="dxa"/>
            <w:tcBorders>
              <w:top w:val="single" w:sz="4" w:space="0" w:color="000000"/>
              <w:left w:val="single" w:sz="4" w:space="0" w:color="000000"/>
              <w:bottom w:val="single" w:sz="4" w:space="0" w:color="000000"/>
            </w:tcBorders>
            <w:shd w:val="clear" w:color="auto" w:fill="auto"/>
            <w:vAlign w:val="center"/>
          </w:tcPr>
          <w:p w14:paraId="50D298B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24,1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94E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84,9</w:t>
            </w:r>
          </w:p>
        </w:tc>
      </w:tr>
      <w:tr w:rsidR="00683F0B" w:rsidRPr="00FD5088" w14:paraId="09B30A63" w14:textId="77777777" w:rsidTr="001774C0">
        <w:trPr>
          <w:trHeight w:val="23"/>
        </w:trPr>
        <w:tc>
          <w:tcPr>
            <w:tcW w:w="460" w:type="dxa"/>
            <w:tcBorders>
              <w:top w:val="single" w:sz="4" w:space="0" w:color="000000"/>
              <w:left w:val="single" w:sz="4" w:space="0" w:color="000000"/>
              <w:bottom w:val="single" w:sz="4" w:space="0" w:color="000000"/>
            </w:tcBorders>
          </w:tcPr>
          <w:p w14:paraId="6B0F2AB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w:t>
            </w:r>
          </w:p>
        </w:tc>
        <w:tc>
          <w:tcPr>
            <w:tcW w:w="2140" w:type="dxa"/>
            <w:tcBorders>
              <w:top w:val="single" w:sz="4" w:space="0" w:color="000000"/>
              <w:left w:val="single" w:sz="4" w:space="0" w:color="000000"/>
              <w:bottom w:val="single" w:sz="4" w:space="0" w:color="000000"/>
            </w:tcBorders>
            <w:shd w:val="clear" w:color="auto" w:fill="auto"/>
            <w:vAlign w:val="center"/>
          </w:tcPr>
          <w:p w14:paraId="3FE7952A"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Муниципальные округа:</w:t>
            </w:r>
          </w:p>
        </w:tc>
        <w:tc>
          <w:tcPr>
            <w:tcW w:w="1017" w:type="dxa"/>
            <w:tcBorders>
              <w:top w:val="single" w:sz="4" w:space="0" w:color="000000"/>
              <w:left w:val="single" w:sz="4" w:space="0" w:color="000000"/>
              <w:bottom w:val="single" w:sz="4" w:space="0" w:color="000000"/>
            </w:tcBorders>
            <w:shd w:val="clear" w:color="auto" w:fill="auto"/>
            <w:vAlign w:val="center"/>
          </w:tcPr>
          <w:p w14:paraId="3252338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72" w:type="dxa"/>
            <w:tcBorders>
              <w:top w:val="single" w:sz="4" w:space="0" w:color="000000"/>
              <w:left w:val="single" w:sz="4" w:space="0" w:color="000000"/>
              <w:bottom w:val="single" w:sz="4" w:space="0" w:color="000000"/>
            </w:tcBorders>
            <w:shd w:val="clear" w:color="auto" w:fill="auto"/>
            <w:vAlign w:val="center"/>
          </w:tcPr>
          <w:p w14:paraId="168F1ED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23" w:type="dxa"/>
            <w:tcBorders>
              <w:top w:val="single" w:sz="4" w:space="0" w:color="000000"/>
              <w:left w:val="single" w:sz="4" w:space="0" w:color="000000"/>
              <w:bottom w:val="single" w:sz="4" w:space="0" w:color="000000"/>
            </w:tcBorders>
            <w:shd w:val="clear" w:color="auto" w:fill="auto"/>
            <w:vAlign w:val="center"/>
          </w:tcPr>
          <w:p w14:paraId="0B9E769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096" w:type="dxa"/>
            <w:tcBorders>
              <w:top w:val="single" w:sz="4" w:space="0" w:color="000000"/>
              <w:left w:val="single" w:sz="4" w:space="0" w:color="000000"/>
              <w:bottom w:val="single" w:sz="4" w:space="0" w:color="000000"/>
            </w:tcBorders>
            <w:shd w:val="clear" w:color="auto" w:fill="auto"/>
            <w:vAlign w:val="center"/>
          </w:tcPr>
          <w:p w14:paraId="59396FC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188" w:type="dxa"/>
            <w:tcBorders>
              <w:top w:val="single" w:sz="4" w:space="0" w:color="000000"/>
              <w:left w:val="single" w:sz="4" w:space="0" w:color="000000"/>
              <w:bottom w:val="single" w:sz="4" w:space="0" w:color="000000"/>
            </w:tcBorders>
            <w:shd w:val="clear" w:color="auto" w:fill="auto"/>
            <w:vAlign w:val="center"/>
          </w:tcPr>
          <w:p w14:paraId="0B82F49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655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p>
        </w:tc>
      </w:tr>
      <w:tr w:rsidR="00683F0B" w:rsidRPr="00FD5088" w14:paraId="728EFE65" w14:textId="77777777" w:rsidTr="001774C0">
        <w:trPr>
          <w:trHeight w:val="23"/>
        </w:trPr>
        <w:tc>
          <w:tcPr>
            <w:tcW w:w="460" w:type="dxa"/>
            <w:tcBorders>
              <w:left w:val="single" w:sz="4" w:space="0" w:color="000000"/>
              <w:bottom w:val="single" w:sz="4" w:space="0" w:color="000000"/>
            </w:tcBorders>
          </w:tcPr>
          <w:p w14:paraId="34A21F8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w:t>
            </w:r>
          </w:p>
        </w:tc>
        <w:tc>
          <w:tcPr>
            <w:tcW w:w="2140" w:type="dxa"/>
            <w:tcBorders>
              <w:left w:val="single" w:sz="4" w:space="0" w:color="000000"/>
              <w:bottom w:val="single" w:sz="4" w:space="0" w:color="000000"/>
            </w:tcBorders>
            <w:shd w:val="clear" w:color="auto" w:fill="auto"/>
            <w:vAlign w:val="center"/>
          </w:tcPr>
          <w:p w14:paraId="4AA05449"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Алатырский</w:t>
            </w:r>
          </w:p>
        </w:tc>
        <w:tc>
          <w:tcPr>
            <w:tcW w:w="1017" w:type="dxa"/>
            <w:tcBorders>
              <w:left w:val="single" w:sz="4" w:space="0" w:color="000000"/>
              <w:bottom w:val="single" w:sz="4" w:space="0" w:color="000000"/>
            </w:tcBorders>
            <w:shd w:val="clear" w:color="auto" w:fill="auto"/>
            <w:vAlign w:val="center"/>
          </w:tcPr>
          <w:p w14:paraId="03CE50F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13,9</w:t>
            </w:r>
          </w:p>
        </w:tc>
        <w:tc>
          <w:tcPr>
            <w:tcW w:w="1072" w:type="dxa"/>
            <w:tcBorders>
              <w:left w:val="single" w:sz="4" w:space="0" w:color="000000"/>
              <w:bottom w:val="single" w:sz="4" w:space="0" w:color="000000"/>
            </w:tcBorders>
            <w:shd w:val="clear" w:color="auto" w:fill="auto"/>
            <w:vAlign w:val="center"/>
          </w:tcPr>
          <w:p w14:paraId="1D058C9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12,6</w:t>
            </w:r>
          </w:p>
        </w:tc>
        <w:tc>
          <w:tcPr>
            <w:tcW w:w="1023" w:type="dxa"/>
            <w:tcBorders>
              <w:left w:val="single" w:sz="4" w:space="0" w:color="000000"/>
              <w:bottom w:val="single" w:sz="4" w:space="0" w:color="000000"/>
            </w:tcBorders>
            <w:shd w:val="clear" w:color="auto" w:fill="auto"/>
            <w:vAlign w:val="center"/>
          </w:tcPr>
          <w:p w14:paraId="78EE794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11,5</w:t>
            </w:r>
          </w:p>
        </w:tc>
        <w:tc>
          <w:tcPr>
            <w:tcW w:w="1096" w:type="dxa"/>
            <w:tcBorders>
              <w:left w:val="single" w:sz="4" w:space="0" w:color="000000"/>
              <w:bottom w:val="single" w:sz="4" w:space="0" w:color="000000"/>
            </w:tcBorders>
            <w:shd w:val="clear" w:color="auto" w:fill="auto"/>
            <w:vAlign w:val="center"/>
          </w:tcPr>
          <w:p w14:paraId="6FAF9A7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10,5</w:t>
            </w:r>
          </w:p>
        </w:tc>
        <w:tc>
          <w:tcPr>
            <w:tcW w:w="1188" w:type="dxa"/>
            <w:tcBorders>
              <w:left w:val="single" w:sz="4" w:space="0" w:color="000000"/>
              <w:bottom w:val="single" w:sz="4" w:space="0" w:color="000000"/>
            </w:tcBorders>
            <w:shd w:val="clear" w:color="auto" w:fill="auto"/>
            <w:vAlign w:val="center"/>
          </w:tcPr>
          <w:p w14:paraId="3EC6BDC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9,8</w:t>
            </w:r>
          </w:p>
        </w:tc>
        <w:tc>
          <w:tcPr>
            <w:tcW w:w="1394" w:type="dxa"/>
            <w:tcBorders>
              <w:left w:val="single" w:sz="4" w:space="0" w:color="000000"/>
              <w:bottom w:val="single" w:sz="4" w:space="0" w:color="000000"/>
              <w:right w:val="single" w:sz="4" w:space="0" w:color="000000"/>
            </w:tcBorders>
            <w:shd w:val="clear" w:color="auto" w:fill="auto"/>
            <w:vAlign w:val="center"/>
          </w:tcPr>
          <w:p w14:paraId="696C15D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70,5</w:t>
            </w:r>
          </w:p>
        </w:tc>
      </w:tr>
      <w:tr w:rsidR="00683F0B" w:rsidRPr="00FD5088" w14:paraId="73AF24A7" w14:textId="77777777" w:rsidTr="001774C0">
        <w:trPr>
          <w:trHeight w:val="23"/>
        </w:trPr>
        <w:tc>
          <w:tcPr>
            <w:tcW w:w="460" w:type="dxa"/>
            <w:tcBorders>
              <w:top w:val="single" w:sz="4" w:space="0" w:color="000000"/>
              <w:left w:val="single" w:sz="4" w:space="0" w:color="000000"/>
              <w:bottom w:val="single" w:sz="4" w:space="0" w:color="000000"/>
            </w:tcBorders>
          </w:tcPr>
          <w:p w14:paraId="72C25D5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w:t>
            </w:r>
          </w:p>
        </w:tc>
        <w:tc>
          <w:tcPr>
            <w:tcW w:w="2140" w:type="dxa"/>
            <w:tcBorders>
              <w:top w:val="single" w:sz="4" w:space="0" w:color="000000"/>
              <w:left w:val="single" w:sz="4" w:space="0" w:color="000000"/>
              <w:bottom w:val="single" w:sz="4" w:space="0" w:color="000000"/>
            </w:tcBorders>
            <w:shd w:val="clear" w:color="auto" w:fill="auto"/>
            <w:vAlign w:val="center"/>
          </w:tcPr>
          <w:p w14:paraId="25843EDB"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Аликовский</w:t>
            </w:r>
          </w:p>
        </w:tc>
        <w:tc>
          <w:tcPr>
            <w:tcW w:w="1017" w:type="dxa"/>
            <w:tcBorders>
              <w:top w:val="single" w:sz="4" w:space="0" w:color="000000"/>
              <w:left w:val="single" w:sz="4" w:space="0" w:color="000000"/>
              <w:bottom w:val="single" w:sz="4" w:space="0" w:color="000000"/>
            </w:tcBorders>
            <w:shd w:val="clear" w:color="auto" w:fill="auto"/>
            <w:vAlign w:val="center"/>
          </w:tcPr>
          <w:p w14:paraId="5D6C267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14,9</w:t>
            </w:r>
          </w:p>
        </w:tc>
        <w:tc>
          <w:tcPr>
            <w:tcW w:w="1072" w:type="dxa"/>
            <w:tcBorders>
              <w:top w:val="single" w:sz="4" w:space="0" w:color="000000"/>
              <w:left w:val="single" w:sz="4" w:space="0" w:color="000000"/>
              <w:bottom w:val="single" w:sz="4" w:space="0" w:color="000000"/>
            </w:tcBorders>
            <w:shd w:val="clear" w:color="auto" w:fill="auto"/>
            <w:vAlign w:val="center"/>
          </w:tcPr>
          <w:p w14:paraId="190C3A9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13,5</w:t>
            </w:r>
          </w:p>
        </w:tc>
        <w:tc>
          <w:tcPr>
            <w:tcW w:w="1023" w:type="dxa"/>
            <w:tcBorders>
              <w:top w:val="single" w:sz="4" w:space="0" w:color="000000"/>
              <w:left w:val="single" w:sz="4" w:space="0" w:color="000000"/>
              <w:bottom w:val="single" w:sz="4" w:space="0" w:color="000000"/>
            </w:tcBorders>
            <w:shd w:val="clear" w:color="auto" w:fill="auto"/>
            <w:vAlign w:val="center"/>
          </w:tcPr>
          <w:p w14:paraId="05313FE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12,3</w:t>
            </w:r>
          </w:p>
        </w:tc>
        <w:tc>
          <w:tcPr>
            <w:tcW w:w="1096" w:type="dxa"/>
            <w:tcBorders>
              <w:top w:val="single" w:sz="4" w:space="0" w:color="000000"/>
              <w:left w:val="single" w:sz="4" w:space="0" w:color="000000"/>
              <w:bottom w:val="single" w:sz="4" w:space="0" w:color="000000"/>
            </w:tcBorders>
            <w:shd w:val="clear" w:color="auto" w:fill="auto"/>
            <w:vAlign w:val="center"/>
          </w:tcPr>
          <w:p w14:paraId="4D6E24F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11,2</w:t>
            </w:r>
          </w:p>
        </w:tc>
        <w:tc>
          <w:tcPr>
            <w:tcW w:w="1188" w:type="dxa"/>
            <w:tcBorders>
              <w:top w:val="single" w:sz="4" w:space="0" w:color="000000"/>
              <w:left w:val="single" w:sz="4" w:space="0" w:color="000000"/>
              <w:bottom w:val="single" w:sz="4" w:space="0" w:color="000000"/>
            </w:tcBorders>
            <w:shd w:val="clear" w:color="auto" w:fill="auto"/>
            <w:vAlign w:val="center"/>
          </w:tcPr>
          <w:p w14:paraId="158DD91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E701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69,3</w:t>
            </w:r>
          </w:p>
        </w:tc>
      </w:tr>
      <w:tr w:rsidR="00683F0B" w:rsidRPr="00FD5088" w14:paraId="3508CC46" w14:textId="77777777" w:rsidTr="001774C0">
        <w:trPr>
          <w:trHeight w:val="23"/>
        </w:trPr>
        <w:tc>
          <w:tcPr>
            <w:tcW w:w="460" w:type="dxa"/>
            <w:tcBorders>
              <w:top w:val="single" w:sz="4" w:space="0" w:color="000000"/>
              <w:left w:val="single" w:sz="4" w:space="0" w:color="000000"/>
              <w:bottom w:val="single" w:sz="4" w:space="0" w:color="000000"/>
            </w:tcBorders>
          </w:tcPr>
          <w:p w14:paraId="211E161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w:t>
            </w:r>
          </w:p>
        </w:tc>
        <w:tc>
          <w:tcPr>
            <w:tcW w:w="2140" w:type="dxa"/>
            <w:tcBorders>
              <w:top w:val="single" w:sz="4" w:space="0" w:color="000000"/>
              <w:left w:val="single" w:sz="4" w:space="0" w:color="000000"/>
              <w:bottom w:val="single" w:sz="4" w:space="0" w:color="000000"/>
            </w:tcBorders>
            <w:shd w:val="clear" w:color="auto" w:fill="auto"/>
            <w:vAlign w:val="center"/>
          </w:tcPr>
          <w:p w14:paraId="1A41B70A"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Батыревский</w:t>
            </w:r>
          </w:p>
        </w:tc>
        <w:tc>
          <w:tcPr>
            <w:tcW w:w="1017" w:type="dxa"/>
            <w:tcBorders>
              <w:top w:val="single" w:sz="4" w:space="0" w:color="000000"/>
              <w:left w:val="single" w:sz="4" w:space="0" w:color="000000"/>
              <w:bottom w:val="single" w:sz="4" w:space="0" w:color="000000"/>
            </w:tcBorders>
            <w:shd w:val="clear" w:color="auto" w:fill="auto"/>
            <w:vAlign w:val="center"/>
          </w:tcPr>
          <w:p w14:paraId="6617AFD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32,9</w:t>
            </w:r>
          </w:p>
        </w:tc>
        <w:tc>
          <w:tcPr>
            <w:tcW w:w="1072" w:type="dxa"/>
            <w:tcBorders>
              <w:top w:val="single" w:sz="4" w:space="0" w:color="000000"/>
              <w:left w:val="single" w:sz="4" w:space="0" w:color="000000"/>
              <w:bottom w:val="single" w:sz="4" w:space="0" w:color="000000"/>
            </w:tcBorders>
            <w:shd w:val="clear" w:color="auto" w:fill="auto"/>
            <w:vAlign w:val="center"/>
          </w:tcPr>
          <w:p w14:paraId="35C156D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30,7</w:t>
            </w:r>
          </w:p>
        </w:tc>
        <w:tc>
          <w:tcPr>
            <w:tcW w:w="1023" w:type="dxa"/>
            <w:tcBorders>
              <w:top w:val="single" w:sz="4" w:space="0" w:color="000000"/>
              <w:left w:val="single" w:sz="4" w:space="0" w:color="000000"/>
              <w:bottom w:val="single" w:sz="4" w:space="0" w:color="000000"/>
            </w:tcBorders>
            <w:shd w:val="clear" w:color="auto" w:fill="auto"/>
            <w:vAlign w:val="center"/>
          </w:tcPr>
          <w:p w14:paraId="552E705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28,7</w:t>
            </w:r>
          </w:p>
        </w:tc>
        <w:tc>
          <w:tcPr>
            <w:tcW w:w="1096" w:type="dxa"/>
            <w:tcBorders>
              <w:top w:val="single" w:sz="4" w:space="0" w:color="000000"/>
              <w:left w:val="single" w:sz="4" w:space="0" w:color="000000"/>
              <w:bottom w:val="single" w:sz="4" w:space="0" w:color="000000"/>
            </w:tcBorders>
            <w:shd w:val="clear" w:color="auto" w:fill="auto"/>
            <w:vAlign w:val="center"/>
          </w:tcPr>
          <w:p w14:paraId="7198B6C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27,0</w:t>
            </w:r>
          </w:p>
        </w:tc>
        <w:tc>
          <w:tcPr>
            <w:tcW w:w="1188" w:type="dxa"/>
            <w:tcBorders>
              <w:top w:val="single" w:sz="4" w:space="0" w:color="000000"/>
              <w:left w:val="single" w:sz="4" w:space="0" w:color="000000"/>
              <w:bottom w:val="single" w:sz="4" w:space="0" w:color="000000"/>
            </w:tcBorders>
            <w:shd w:val="clear" w:color="auto" w:fill="auto"/>
            <w:vAlign w:val="center"/>
          </w:tcPr>
          <w:p w14:paraId="0AAA110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25,6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B7E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77,7</w:t>
            </w:r>
          </w:p>
        </w:tc>
      </w:tr>
      <w:tr w:rsidR="00683F0B" w:rsidRPr="00FD5088" w14:paraId="1E74C585" w14:textId="77777777" w:rsidTr="001774C0">
        <w:trPr>
          <w:trHeight w:val="23"/>
        </w:trPr>
        <w:tc>
          <w:tcPr>
            <w:tcW w:w="460" w:type="dxa"/>
            <w:tcBorders>
              <w:top w:val="single" w:sz="4" w:space="0" w:color="000000"/>
              <w:left w:val="single" w:sz="4" w:space="0" w:color="000000"/>
              <w:bottom w:val="single" w:sz="4" w:space="0" w:color="000000"/>
            </w:tcBorders>
          </w:tcPr>
          <w:p w14:paraId="2D9176B8"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12</w:t>
            </w:r>
          </w:p>
        </w:tc>
        <w:tc>
          <w:tcPr>
            <w:tcW w:w="2140" w:type="dxa"/>
            <w:tcBorders>
              <w:top w:val="single" w:sz="4" w:space="0" w:color="000000"/>
              <w:left w:val="single" w:sz="4" w:space="0" w:color="000000"/>
              <w:bottom w:val="single" w:sz="4" w:space="0" w:color="000000"/>
            </w:tcBorders>
            <w:shd w:val="clear" w:color="auto" w:fill="auto"/>
            <w:vAlign w:val="center"/>
          </w:tcPr>
          <w:p w14:paraId="408429CA" w14:textId="77777777" w:rsidR="00683F0B" w:rsidRPr="00FD5088" w:rsidRDefault="00683F0B" w:rsidP="00683F0B">
            <w:pPr>
              <w:snapToGrid/>
              <w:spacing w:line="276" w:lineRule="auto"/>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Вурнарский</w:t>
            </w:r>
          </w:p>
        </w:tc>
        <w:tc>
          <w:tcPr>
            <w:tcW w:w="1017" w:type="dxa"/>
            <w:tcBorders>
              <w:top w:val="single" w:sz="4" w:space="0" w:color="000000"/>
              <w:left w:val="single" w:sz="4" w:space="0" w:color="000000"/>
              <w:bottom w:val="single" w:sz="4" w:space="0" w:color="000000"/>
            </w:tcBorders>
            <w:shd w:val="clear" w:color="auto" w:fill="auto"/>
            <w:vAlign w:val="center"/>
          </w:tcPr>
          <w:p w14:paraId="29440606"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30,6</w:t>
            </w:r>
          </w:p>
        </w:tc>
        <w:tc>
          <w:tcPr>
            <w:tcW w:w="1072" w:type="dxa"/>
            <w:tcBorders>
              <w:top w:val="single" w:sz="4" w:space="0" w:color="000000"/>
              <w:left w:val="single" w:sz="4" w:space="0" w:color="000000"/>
              <w:bottom w:val="single" w:sz="4" w:space="0" w:color="000000"/>
            </w:tcBorders>
            <w:shd w:val="clear" w:color="auto" w:fill="auto"/>
            <w:vAlign w:val="center"/>
          </w:tcPr>
          <w:p w14:paraId="31A7CD47"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28,9</w:t>
            </w:r>
          </w:p>
        </w:tc>
        <w:tc>
          <w:tcPr>
            <w:tcW w:w="1023" w:type="dxa"/>
            <w:tcBorders>
              <w:top w:val="single" w:sz="4" w:space="0" w:color="000000"/>
              <w:left w:val="single" w:sz="4" w:space="0" w:color="000000"/>
              <w:bottom w:val="single" w:sz="4" w:space="0" w:color="000000"/>
            </w:tcBorders>
            <w:shd w:val="clear" w:color="auto" w:fill="auto"/>
            <w:vAlign w:val="center"/>
          </w:tcPr>
          <w:p w14:paraId="0D7AE002"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27,2</w:t>
            </w:r>
          </w:p>
        </w:tc>
        <w:tc>
          <w:tcPr>
            <w:tcW w:w="1096" w:type="dxa"/>
            <w:tcBorders>
              <w:top w:val="single" w:sz="4" w:space="0" w:color="000000"/>
              <w:left w:val="single" w:sz="4" w:space="0" w:color="000000"/>
              <w:bottom w:val="single" w:sz="4" w:space="0" w:color="000000"/>
            </w:tcBorders>
            <w:shd w:val="clear" w:color="auto" w:fill="auto"/>
            <w:vAlign w:val="center"/>
          </w:tcPr>
          <w:p w14:paraId="3DF05D95"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25,8</w:t>
            </w:r>
          </w:p>
        </w:tc>
        <w:tc>
          <w:tcPr>
            <w:tcW w:w="1188" w:type="dxa"/>
            <w:tcBorders>
              <w:top w:val="single" w:sz="4" w:space="0" w:color="000000"/>
              <w:left w:val="single" w:sz="4" w:space="0" w:color="000000"/>
              <w:bottom w:val="single" w:sz="4" w:space="0" w:color="000000"/>
            </w:tcBorders>
            <w:shd w:val="clear" w:color="auto" w:fill="auto"/>
            <w:vAlign w:val="center"/>
          </w:tcPr>
          <w:p w14:paraId="4942E117"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24,7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1FF88" w14:textId="77777777" w:rsidR="00683F0B" w:rsidRPr="00FD5088" w:rsidRDefault="00683F0B" w:rsidP="00683F0B">
            <w:pPr>
              <w:snapToGrid/>
              <w:spacing w:line="276" w:lineRule="auto"/>
              <w:jc w:val="center"/>
              <w:rPr>
                <w:rFonts w:eastAsiaTheme="minorHAnsi"/>
                <w:b/>
                <w:bCs/>
                <w:kern w:val="2"/>
                <w:sz w:val="20"/>
                <w:szCs w:val="20"/>
                <w:lang w:eastAsia="en-US"/>
                <w14:ligatures w14:val="standardContextual"/>
              </w:rPr>
            </w:pPr>
            <w:r w:rsidRPr="00FD5088">
              <w:rPr>
                <w:rFonts w:eastAsiaTheme="minorHAnsi"/>
                <w:b/>
                <w:bCs/>
                <w:kern w:val="2"/>
                <w:sz w:val="20"/>
                <w:szCs w:val="20"/>
                <w:lang w:eastAsia="en-US"/>
                <w14:ligatures w14:val="standardContextual"/>
              </w:rPr>
              <w:t>80,5</w:t>
            </w:r>
          </w:p>
        </w:tc>
      </w:tr>
      <w:tr w:rsidR="00683F0B" w:rsidRPr="00FD5088" w14:paraId="0847EC26" w14:textId="77777777" w:rsidTr="001774C0">
        <w:trPr>
          <w:trHeight w:val="23"/>
        </w:trPr>
        <w:tc>
          <w:tcPr>
            <w:tcW w:w="460" w:type="dxa"/>
            <w:tcBorders>
              <w:top w:val="single" w:sz="4" w:space="0" w:color="000000"/>
              <w:left w:val="single" w:sz="4" w:space="0" w:color="000000"/>
              <w:bottom w:val="single" w:sz="4" w:space="0" w:color="000000"/>
            </w:tcBorders>
          </w:tcPr>
          <w:p w14:paraId="00CA533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w:t>
            </w:r>
          </w:p>
        </w:tc>
        <w:tc>
          <w:tcPr>
            <w:tcW w:w="2140" w:type="dxa"/>
            <w:tcBorders>
              <w:top w:val="single" w:sz="4" w:space="0" w:color="000000"/>
              <w:left w:val="single" w:sz="4" w:space="0" w:color="000000"/>
              <w:bottom w:val="single" w:sz="4" w:space="0" w:color="000000"/>
            </w:tcBorders>
            <w:shd w:val="clear" w:color="auto" w:fill="auto"/>
            <w:vAlign w:val="center"/>
          </w:tcPr>
          <w:p w14:paraId="6CE80F6B"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Ибресинский</w:t>
            </w:r>
          </w:p>
        </w:tc>
        <w:tc>
          <w:tcPr>
            <w:tcW w:w="1017" w:type="dxa"/>
            <w:tcBorders>
              <w:top w:val="single" w:sz="4" w:space="0" w:color="000000"/>
              <w:left w:val="single" w:sz="4" w:space="0" w:color="000000"/>
              <w:bottom w:val="single" w:sz="4" w:space="0" w:color="000000"/>
            </w:tcBorders>
            <w:shd w:val="clear" w:color="auto" w:fill="auto"/>
            <w:vAlign w:val="center"/>
          </w:tcPr>
          <w:p w14:paraId="1DA467E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22,7</w:t>
            </w:r>
          </w:p>
        </w:tc>
        <w:tc>
          <w:tcPr>
            <w:tcW w:w="1072" w:type="dxa"/>
            <w:tcBorders>
              <w:top w:val="single" w:sz="4" w:space="0" w:color="000000"/>
              <w:left w:val="single" w:sz="4" w:space="0" w:color="000000"/>
              <w:bottom w:val="single" w:sz="4" w:space="0" w:color="000000"/>
            </w:tcBorders>
            <w:shd w:val="clear" w:color="auto" w:fill="auto"/>
            <w:vAlign w:val="center"/>
          </w:tcPr>
          <w:p w14:paraId="473384E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21,5</w:t>
            </w:r>
          </w:p>
        </w:tc>
        <w:tc>
          <w:tcPr>
            <w:tcW w:w="1023" w:type="dxa"/>
            <w:tcBorders>
              <w:top w:val="single" w:sz="4" w:space="0" w:color="000000"/>
              <w:left w:val="single" w:sz="4" w:space="0" w:color="000000"/>
              <w:bottom w:val="single" w:sz="4" w:space="0" w:color="000000"/>
            </w:tcBorders>
            <w:shd w:val="clear" w:color="auto" w:fill="auto"/>
            <w:vAlign w:val="center"/>
          </w:tcPr>
          <w:p w14:paraId="1E7E664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20,4</w:t>
            </w:r>
          </w:p>
        </w:tc>
        <w:tc>
          <w:tcPr>
            <w:tcW w:w="1096" w:type="dxa"/>
            <w:tcBorders>
              <w:top w:val="single" w:sz="4" w:space="0" w:color="000000"/>
              <w:left w:val="single" w:sz="4" w:space="0" w:color="000000"/>
              <w:bottom w:val="single" w:sz="4" w:space="0" w:color="000000"/>
            </w:tcBorders>
            <w:shd w:val="clear" w:color="auto" w:fill="auto"/>
            <w:vAlign w:val="center"/>
          </w:tcPr>
          <w:p w14:paraId="7226EC9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19,4</w:t>
            </w:r>
          </w:p>
        </w:tc>
        <w:tc>
          <w:tcPr>
            <w:tcW w:w="1188" w:type="dxa"/>
            <w:tcBorders>
              <w:top w:val="single" w:sz="4" w:space="0" w:color="000000"/>
              <w:left w:val="single" w:sz="4" w:space="0" w:color="000000"/>
              <w:bottom w:val="single" w:sz="4" w:space="0" w:color="000000"/>
            </w:tcBorders>
            <w:shd w:val="clear" w:color="auto" w:fill="auto"/>
            <w:vAlign w:val="center"/>
          </w:tcPr>
          <w:p w14:paraId="5A4F302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18,7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8079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82,5</w:t>
            </w:r>
          </w:p>
        </w:tc>
      </w:tr>
      <w:tr w:rsidR="00683F0B" w:rsidRPr="00FD5088" w14:paraId="5F096E79" w14:textId="77777777" w:rsidTr="001774C0">
        <w:trPr>
          <w:trHeight w:val="23"/>
        </w:trPr>
        <w:tc>
          <w:tcPr>
            <w:tcW w:w="460" w:type="dxa"/>
            <w:tcBorders>
              <w:top w:val="single" w:sz="4" w:space="0" w:color="000000"/>
              <w:left w:val="single" w:sz="4" w:space="0" w:color="000000"/>
              <w:bottom w:val="single" w:sz="4" w:space="0" w:color="000000"/>
            </w:tcBorders>
          </w:tcPr>
          <w:p w14:paraId="4A3B1B7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14</w:t>
            </w:r>
          </w:p>
        </w:tc>
        <w:tc>
          <w:tcPr>
            <w:tcW w:w="2140" w:type="dxa"/>
            <w:tcBorders>
              <w:top w:val="single" w:sz="4" w:space="0" w:color="000000"/>
              <w:left w:val="single" w:sz="4" w:space="0" w:color="000000"/>
              <w:bottom w:val="single" w:sz="4" w:space="0" w:color="000000"/>
            </w:tcBorders>
            <w:shd w:val="clear" w:color="auto" w:fill="auto"/>
            <w:vAlign w:val="center"/>
          </w:tcPr>
          <w:p w14:paraId="589862EA"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Канашский</w:t>
            </w:r>
          </w:p>
        </w:tc>
        <w:tc>
          <w:tcPr>
            <w:tcW w:w="1017" w:type="dxa"/>
            <w:tcBorders>
              <w:top w:val="single" w:sz="4" w:space="0" w:color="000000"/>
              <w:left w:val="single" w:sz="4" w:space="0" w:color="000000"/>
              <w:bottom w:val="single" w:sz="4" w:space="0" w:color="000000"/>
            </w:tcBorders>
            <w:shd w:val="clear" w:color="auto" w:fill="auto"/>
            <w:vAlign w:val="center"/>
          </w:tcPr>
          <w:p w14:paraId="691792E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33,9</w:t>
            </w:r>
          </w:p>
        </w:tc>
        <w:tc>
          <w:tcPr>
            <w:tcW w:w="1072" w:type="dxa"/>
            <w:tcBorders>
              <w:top w:val="single" w:sz="4" w:space="0" w:color="000000"/>
              <w:left w:val="single" w:sz="4" w:space="0" w:color="000000"/>
              <w:bottom w:val="single" w:sz="4" w:space="0" w:color="000000"/>
            </w:tcBorders>
            <w:shd w:val="clear" w:color="auto" w:fill="auto"/>
            <w:vAlign w:val="center"/>
          </w:tcPr>
          <w:p w14:paraId="486CB23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31,7</w:t>
            </w:r>
          </w:p>
        </w:tc>
        <w:tc>
          <w:tcPr>
            <w:tcW w:w="1023" w:type="dxa"/>
            <w:tcBorders>
              <w:top w:val="single" w:sz="4" w:space="0" w:color="000000"/>
              <w:left w:val="single" w:sz="4" w:space="0" w:color="000000"/>
              <w:bottom w:val="single" w:sz="4" w:space="0" w:color="000000"/>
            </w:tcBorders>
            <w:shd w:val="clear" w:color="auto" w:fill="auto"/>
            <w:vAlign w:val="center"/>
          </w:tcPr>
          <w:p w14:paraId="0CFCD3B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29,7</w:t>
            </w:r>
          </w:p>
        </w:tc>
        <w:tc>
          <w:tcPr>
            <w:tcW w:w="1096" w:type="dxa"/>
            <w:tcBorders>
              <w:top w:val="single" w:sz="4" w:space="0" w:color="000000"/>
              <w:left w:val="single" w:sz="4" w:space="0" w:color="000000"/>
              <w:bottom w:val="single" w:sz="4" w:space="0" w:color="000000"/>
            </w:tcBorders>
            <w:shd w:val="clear" w:color="auto" w:fill="auto"/>
            <w:vAlign w:val="center"/>
          </w:tcPr>
          <w:p w14:paraId="5A5241F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28,0</w:t>
            </w:r>
          </w:p>
        </w:tc>
        <w:tc>
          <w:tcPr>
            <w:tcW w:w="1188" w:type="dxa"/>
            <w:tcBorders>
              <w:top w:val="single" w:sz="4" w:space="0" w:color="000000"/>
              <w:left w:val="single" w:sz="4" w:space="0" w:color="000000"/>
              <w:bottom w:val="single" w:sz="4" w:space="0" w:color="000000"/>
            </w:tcBorders>
            <w:shd w:val="clear" w:color="auto" w:fill="auto"/>
            <w:vAlign w:val="center"/>
          </w:tcPr>
          <w:p w14:paraId="20B93C3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26,6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8704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78,4</w:t>
            </w:r>
          </w:p>
        </w:tc>
      </w:tr>
      <w:tr w:rsidR="00683F0B" w:rsidRPr="00FD5088" w14:paraId="1481DE70" w14:textId="77777777" w:rsidTr="001774C0">
        <w:trPr>
          <w:trHeight w:val="23"/>
        </w:trPr>
        <w:tc>
          <w:tcPr>
            <w:tcW w:w="460" w:type="dxa"/>
            <w:tcBorders>
              <w:top w:val="single" w:sz="4" w:space="0" w:color="000000"/>
              <w:left w:val="single" w:sz="4" w:space="0" w:color="000000"/>
              <w:bottom w:val="single" w:sz="4" w:space="0" w:color="000000"/>
            </w:tcBorders>
          </w:tcPr>
          <w:p w14:paraId="07E007D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15</w:t>
            </w:r>
          </w:p>
        </w:tc>
        <w:tc>
          <w:tcPr>
            <w:tcW w:w="2140" w:type="dxa"/>
            <w:tcBorders>
              <w:top w:val="single" w:sz="4" w:space="0" w:color="000000"/>
              <w:left w:val="single" w:sz="4" w:space="0" w:color="000000"/>
              <w:bottom w:val="single" w:sz="4" w:space="0" w:color="000000"/>
            </w:tcBorders>
            <w:shd w:val="clear" w:color="auto" w:fill="auto"/>
            <w:vAlign w:val="center"/>
          </w:tcPr>
          <w:p w14:paraId="38990AC3"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Козловский</w:t>
            </w:r>
          </w:p>
        </w:tc>
        <w:tc>
          <w:tcPr>
            <w:tcW w:w="1017" w:type="dxa"/>
            <w:tcBorders>
              <w:top w:val="single" w:sz="4" w:space="0" w:color="000000"/>
              <w:left w:val="single" w:sz="4" w:space="0" w:color="000000"/>
              <w:bottom w:val="single" w:sz="4" w:space="0" w:color="000000"/>
            </w:tcBorders>
            <w:shd w:val="clear" w:color="auto" w:fill="auto"/>
            <w:vAlign w:val="center"/>
          </w:tcPr>
          <w:p w14:paraId="623E9DE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18,2</w:t>
            </w:r>
          </w:p>
        </w:tc>
        <w:tc>
          <w:tcPr>
            <w:tcW w:w="1072" w:type="dxa"/>
            <w:tcBorders>
              <w:top w:val="single" w:sz="4" w:space="0" w:color="000000"/>
              <w:left w:val="single" w:sz="4" w:space="0" w:color="000000"/>
              <w:bottom w:val="single" w:sz="4" w:space="0" w:color="000000"/>
            </w:tcBorders>
            <w:shd w:val="clear" w:color="auto" w:fill="auto"/>
            <w:vAlign w:val="center"/>
          </w:tcPr>
          <w:p w14:paraId="173C703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16,6</w:t>
            </w:r>
          </w:p>
        </w:tc>
        <w:tc>
          <w:tcPr>
            <w:tcW w:w="1023" w:type="dxa"/>
            <w:tcBorders>
              <w:top w:val="single" w:sz="4" w:space="0" w:color="000000"/>
              <w:left w:val="single" w:sz="4" w:space="0" w:color="000000"/>
              <w:bottom w:val="single" w:sz="4" w:space="0" w:color="000000"/>
            </w:tcBorders>
            <w:shd w:val="clear" w:color="auto" w:fill="auto"/>
            <w:vAlign w:val="center"/>
          </w:tcPr>
          <w:p w14:paraId="04A920B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15,3</w:t>
            </w:r>
          </w:p>
        </w:tc>
        <w:tc>
          <w:tcPr>
            <w:tcW w:w="1096" w:type="dxa"/>
            <w:tcBorders>
              <w:top w:val="single" w:sz="4" w:space="0" w:color="000000"/>
              <w:left w:val="single" w:sz="4" w:space="0" w:color="000000"/>
              <w:bottom w:val="single" w:sz="4" w:space="0" w:color="000000"/>
            </w:tcBorders>
            <w:shd w:val="clear" w:color="auto" w:fill="auto"/>
            <w:vAlign w:val="center"/>
          </w:tcPr>
          <w:p w14:paraId="6759755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14,1</w:t>
            </w:r>
          </w:p>
        </w:tc>
        <w:tc>
          <w:tcPr>
            <w:tcW w:w="1188" w:type="dxa"/>
            <w:tcBorders>
              <w:top w:val="single" w:sz="4" w:space="0" w:color="000000"/>
              <w:left w:val="single" w:sz="4" w:space="0" w:color="000000"/>
              <w:bottom w:val="single" w:sz="4" w:space="0" w:color="000000"/>
            </w:tcBorders>
            <w:shd w:val="clear" w:color="auto" w:fill="auto"/>
            <w:vAlign w:val="center"/>
          </w:tcPr>
          <w:p w14:paraId="6DF8129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13,1</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D8E8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72,2</w:t>
            </w:r>
          </w:p>
        </w:tc>
      </w:tr>
      <w:tr w:rsidR="00683F0B" w:rsidRPr="00FD5088" w14:paraId="60D07C1C" w14:textId="77777777" w:rsidTr="001774C0">
        <w:trPr>
          <w:trHeight w:val="23"/>
        </w:trPr>
        <w:tc>
          <w:tcPr>
            <w:tcW w:w="460" w:type="dxa"/>
            <w:tcBorders>
              <w:top w:val="single" w:sz="4" w:space="0" w:color="000000"/>
              <w:left w:val="single" w:sz="4" w:space="0" w:color="000000"/>
              <w:bottom w:val="single" w:sz="4" w:space="0" w:color="000000"/>
            </w:tcBorders>
          </w:tcPr>
          <w:p w14:paraId="553F18C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16</w:t>
            </w:r>
          </w:p>
        </w:tc>
        <w:tc>
          <w:tcPr>
            <w:tcW w:w="2140" w:type="dxa"/>
            <w:tcBorders>
              <w:top w:val="single" w:sz="4" w:space="0" w:color="000000"/>
              <w:left w:val="single" w:sz="4" w:space="0" w:color="000000"/>
              <w:bottom w:val="single" w:sz="4" w:space="0" w:color="000000"/>
            </w:tcBorders>
            <w:shd w:val="clear" w:color="auto" w:fill="auto"/>
            <w:vAlign w:val="center"/>
          </w:tcPr>
          <w:p w14:paraId="70A72718"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Комсомольский</w:t>
            </w:r>
          </w:p>
        </w:tc>
        <w:tc>
          <w:tcPr>
            <w:tcW w:w="1017" w:type="dxa"/>
            <w:tcBorders>
              <w:top w:val="single" w:sz="4" w:space="0" w:color="000000"/>
              <w:left w:val="single" w:sz="4" w:space="0" w:color="000000"/>
              <w:bottom w:val="single" w:sz="4" w:space="0" w:color="000000"/>
            </w:tcBorders>
            <w:shd w:val="clear" w:color="auto" w:fill="auto"/>
            <w:vAlign w:val="center"/>
          </w:tcPr>
          <w:p w14:paraId="5793AD8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24,2</w:t>
            </w:r>
          </w:p>
        </w:tc>
        <w:tc>
          <w:tcPr>
            <w:tcW w:w="1072" w:type="dxa"/>
            <w:tcBorders>
              <w:top w:val="single" w:sz="4" w:space="0" w:color="000000"/>
              <w:left w:val="single" w:sz="4" w:space="0" w:color="000000"/>
              <w:bottom w:val="single" w:sz="4" w:space="0" w:color="000000"/>
            </w:tcBorders>
            <w:shd w:val="clear" w:color="auto" w:fill="auto"/>
            <w:vAlign w:val="center"/>
          </w:tcPr>
          <w:p w14:paraId="57748D1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22,9</w:t>
            </w:r>
          </w:p>
        </w:tc>
        <w:tc>
          <w:tcPr>
            <w:tcW w:w="1023" w:type="dxa"/>
            <w:tcBorders>
              <w:top w:val="single" w:sz="4" w:space="0" w:color="000000"/>
              <w:left w:val="single" w:sz="4" w:space="0" w:color="000000"/>
              <w:bottom w:val="single" w:sz="4" w:space="0" w:color="000000"/>
            </w:tcBorders>
            <w:shd w:val="clear" w:color="auto" w:fill="auto"/>
            <w:vAlign w:val="center"/>
          </w:tcPr>
          <w:p w14:paraId="2D54EFD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21,6</w:t>
            </w:r>
          </w:p>
        </w:tc>
        <w:tc>
          <w:tcPr>
            <w:tcW w:w="1096" w:type="dxa"/>
            <w:tcBorders>
              <w:top w:val="single" w:sz="4" w:space="0" w:color="000000"/>
              <w:left w:val="single" w:sz="4" w:space="0" w:color="000000"/>
              <w:bottom w:val="single" w:sz="4" w:space="0" w:color="000000"/>
            </w:tcBorders>
            <w:shd w:val="clear" w:color="auto" w:fill="auto"/>
            <w:vAlign w:val="center"/>
          </w:tcPr>
          <w:p w14:paraId="2E82C29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20,6</w:t>
            </w:r>
          </w:p>
        </w:tc>
        <w:tc>
          <w:tcPr>
            <w:tcW w:w="1188" w:type="dxa"/>
            <w:tcBorders>
              <w:top w:val="single" w:sz="4" w:space="0" w:color="000000"/>
              <w:left w:val="single" w:sz="4" w:space="0" w:color="000000"/>
              <w:bottom w:val="single" w:sz="4" w:space="0" w:color="000000"/>
            </w:tcBorders>
            <w:shd w:val="clear" w:color="auto" w:fill="auto"/>
            <w:vAlign w:val="center"/>
          </w:tcPr>
          <w:p w14:paraId="696FAB0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817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81,4</w:t>
            </w:r>
          </w:p>
        </w:tc>
      </w:tr>
      <w:tr w:rsidR="00683F0B" w:rsidRPr="00FD5088" w14:paraId="7EA256B3" w14:textId="77777777" w:rsidTr="001774C0">
        <w:trPr>
          <w:trHeight w:val="23"/>
        </w:trPr>
        <w:tc>
          <w:tcPr>
            <w:tcW w:w="460" w:type="dxa"/>
            <w:tcBorders>
              <w:top w:val="single" w:sz="4" w:space="0" w:color="000000"/>
              <w:left w:val="single" w:sz="4" w:space="0" w:color="000000"/>
              <w:bottom w:val="single" w:sz="4" w:space="0" w:color="000000"/>
            </w:tcBorders>
          </w:tcPr>
          <w:p w14:paraId="39361BE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17</w:t>
            </w:r>
          </w:p>
        </w:tc>
        <w:tc>
          <w:tcPr>
            <w:tcW w:w="2140" w:type="dxa"/>
            <w:tcBorders>
              <w:top w:val="single" w:sz="4" w:space="0" w:color="000000"/>
              <w:left w:val="single" w:sz="4" w:space="0" w:color="000000"/>
              <w:bottom w:val="single" w:sz="4" w:space="0" w:color="000000"/>
            </w:tcBorders>
            <w:shd w:val="clear" w:color="auto" w:fill="auto"/>
            <w:vAlign w:val="center"/>
          </w:tcPr>
          <w:p w14:paraId="6BD97609"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Красноармейский*</w:t>
            </w:r>
          </w:p>
        </w:tc>
        <w:tc>
          <w:tcPr>
            <w:tcW w:w="1017" w:type="dxa"/>
            <w:tcBorders>
              <w:top w:val="single" w:sz="4" w:space="0" w:color="000000"/>
              <w:left w:val="single" w:sz="4" w:space="0" w:color="000000"/>
              <w:bottom w:val="single" w:sz="4" w:space="0" w:color="000000"/>
            </w:tcBorders>
            <w:shd w:val="clear" w:color="auto" w:fill="auto"/>
            <w:vAlign w:val="center"/>
          </w:tcPr>
          <w:p w14:paraId="1092208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13,7</w:t>
            </w:r>
          </w:p>
        </w:tc>
        <w:tc>
          <w:tcPr>
            <w:tcW w:w="1072" w:type="dxa"/>
            <w:tcBorders>
              <w:top w:val="single" w:sz="4" w:space="0" w:color="000000"/>
              <w:left w:val="single" w:sz="4" w:space="0" w:color="000000"/>
              <w:bottom w:val="single" w:sz="4" w:space="0" w:color="000000"/>
            </w:tcBorders>
            <w:shd w:val="clear" w:color="auto" w:fill="auto"/>
            <w:vAlign w:val="center"/>
          </w:tcPr>
          <w:p w14:paraId="50F7564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12,7</w:t>
            </w:r>
          </w:p>
        </w:tc>
        <w:tc>
          <w:tcPr>
            <w:tcW w:w="1023" w:type="dxa"/>
            <w:tcBorders>
              <w:top w:val="single" w:sz="4" w:space="0" w:color="000000"/>
              <w:left w:val="single" w:sz="4" w:space="0" w:color="000000"/>
              <w:bottom w:val="single" w:sz="4" w:space="0" w:color="000000"/>
            </w:tcBorders>
            <w:shd w:val="clear" w:color="auto" w:fill="auto"/>
            <w:vAlign w:val="center"/>
          </w:tcPr>
          <w:p w14:paraId="3BB5BD3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11,8</w:t>
            </w:r>
          </w:p>
        </w:tc>
        <w:tc>
          <w:tcPr>
            <w:tcW w:w="1096" w:type="dxa"/>
            <w:tcBorders>
              <w:top w:val="single" w:sz="4" w:space="0" w:color="000000"/>
              <w:left w:val="single" w:sz="4" w:space="0" w:color="000000"/>
              <w:bottom w:val="single" w:sz="4" w:space="0" w:color="000000"/>
            </w:tcBorders>
            <w:shd w:val="clear" w:color="auto" w:fill="auto"/>
            <w:vAlign w:val="center"/>
          </w:tcPr>
          <w:p w14:paraId="462864C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11,0</w:t>
            </w:r>
          </w:p>
        </w:tc>
        <w:tc>
          <w:tcPr>
            <w:tcW w:w="1188" w:type="dxa"/>
            <w:tcBorders>
              <w:top w:val="single" w:sz="4" w:space="0" w:color="000000"/>
              <w:left w:val="single" w:sz="4" w:space="0" w:color="000000"/>
              <w:bottom w:val="single" w:sz="4" w:space="0" w:color="000000"/>
            </w:tcBorders>
            <w:shd w:val="clear" w:color="auto" w:fill="auto"/>
            <w:vAlign w:val="center"/>
          </w:tcPr>
          <w:p w14:paraId="16B028C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10,3</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90A0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75,6</w:t>
            </w:r>
          </w:p>
        </w:tc>
      </w:tr>
      <w:tr w:rsidR="00683F0B" w:rsidRPr="00FD5088" w14:paraId="68FC3A40" w14:textId="77777777" w:rsidTr="001774C0">
        <w:trPr>
          <w:trHeight w:val="23"/>
        </w:trPr>
        <w:tc>
          <w:tcPr>
            <w:tcW w:w="460" w:type="dxa"/>
            <w:tcBorders>
              <w:top w:val="single" w:sz="4" w:space="0" w:color="000000"/>
              <w:left w:val="single" w:sz="4" w:space="0" w:color="000000"/>
              <w:bottom w:val="single" w:sz="4" w:space="0" w:color="000000"/>
            </w:tcBorders>
          </w:tcPr>
          <w:p w14:paraId="34E51F0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18</w:t>
            </w:r>
          </w:p>
        </w:tc>
        <w:tc>
          <w:tcPr>
            <w:tcW w:w="2140" w:type="dxa"/>
            <w:tcBorders>
              <w:top w:val="single" w:sz="4" w:space="0" w:color="000000"/>
              <w:left w:val="single" w:sz="4" w:space="0" w:color="000000"/>
              <w:bottom w:val="single" w:sz="4" w:space="0" w:color="000000"/>
            </w:tcBorders>
            <w:shd w:val="clear" w:color="auto" w:fill="auto"/>
            <w:vAlign w:val="center"/>
          </w:tcPr>
          <w:p w14:paraId="54E3BE62"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Красночетайский</w:t>
            </w:r>
          </w:p>
        </w:tc>
        <w:tc>
          <w:tcPr>
            <w:tcW w:w="1017" w:type="dxa"/>
            <w:tcBorders>
              <w:top w:val="single" w:sz="4" w:space="0" w:color="000000"/>
              <w:left w:val="single" w:sz="4" w:space="0" w:color="000000"/>
              <w:bottom w:val="single" w:sz="4" w:space="0" w:color="000000"/>
            </w:tcBorders>
            <w:shd w:val="clear" w:color="auto" w:fill="auto"/>
            <w:vAlign w:val="center"/>
          </w:tcPr>
          <w:p w14:paraId="400B9EF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13,2</w:t>
            </w:r>
          </w:p>
        </w:tc>
        <w:tc>
          <w:tcPr>
            <w:tcW w:w="1072" w:type="dxa"/>
            <w:tcBorders>
              <w:top w:val="single" w:sz="4" w:space="0" w:color="000000"/>
              <w:left w:val="single" w:sz="4" w:space="0" w:color="000000"/>
              <w:bottom w:val="single" w:sz="4" w:space="0" w:color="000000"/>
            </w:tcBorders>
            <w:shd w:val="clear" w:color="auto" w:fill="auto"/>
            <w:vAlign w:val="center"/>
          </w:tcPr>
          <w:p w14:paraId="18DDB8F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11,4</w:t>
            </w:r>
          </w:p>
        </w:tc>
        <w:tc>
          <w:tcPr>
            <w:tcW w:w="1023" w:type="dxa"/>
            <w:tcBorders>
              <w:top w:val="single" w:sz="4" w:space="0" w:color="000000"/>
              <w:left w:val="single" w:sz="4" w:space="0" w:color="000000"/>
              <w:bottom w:val="single" w:sz="4" w:space="0" w:color="000000"/>
            </w:tcBorders>
            <w:shd w:val="clear" w:color="auto" w:fill="auto"/>
            <w:vAlign w:val="center"/>
          </w:tcPr>
          <w:p w14:paraId="0D0D38F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9,9</w:t>
            </w:r>
          </w:p>
        </w:tc>
        <w:tc>
          <w:tcPr>
            <w:tcW w:w="1096" w:type="dxa"/>
            <w:tcBorders>
              <w:top w:val="single" w:sz="4" w:space="0" w:color="000000"/>
              <w:left w:val="single" w:sz="4" w:space="0" w:color="000000"/>
              <w:bottom w:val="single" w:sz="4" w:space="0" w:color="000000"/>
            </w:tcBorders>
            <w:shd w:val="clear" w:color="auto" w:fill="auto"/>
            <w:vAlign w:val="center"/>
          </w:tcPr>
          <w:p w14:paraId="4F4F2AC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8,7</w:t>
            </w:r>
          </w:p>
        </w:tc>
        <w:tc>
          <w:tcPr>
            <w:tcW w:w="1188" w:type="dxa"/>
            <w:tcBorders>
              <w:top w:val="single" w:sz="4" w:space="0" w:color="000000"/>
              <w:left w:val="single" w:sz="4" w:space="0" w:color="000000"/>
              <w:bottom w:val="single" w:sz="4" w:space="0" w:color="000000"/>
            </w:tcBorders>
            <w:shd w:val="clear" w:color="auto" w:fill="auto"/>
            <w:vAlign w:val="center"/>
          </w:tcPr>
          <w:p w14:paraId="2B29065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D64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58,7</w:t>
            </w:r>
          </w:p>
        </w:tc>
      </w:tr>
      <w:tr w:rsidR="00683F0B" w:rsidRPr="00FD5088" w14:paraId="0261FDBF" w14:textId="77777777" w:rsidTr="001774C0">
        <w:trPr>
          <w:trHeight w:val="23"/>
        </w:trPr>
        <w:tc>
          <w:tcPr>
            <w:tcW w:w="460" w:type="dxa"/>
            <w:tcBorders>
              <w:top w:val="single" w:sz="4" w:space="0" w:color="000000"/>
              <w:left w:val="single" w:sz="4" w:space="0" w:color="000000"/>
              <w:bottom w:val="single" w:sz="4" w:space="0" w:color="000000"/>
            </w:tcBorders>
          </w:tcPr>
          <w:p w14:paraId="2F53A3C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w:t>
            </w:r>
          </w:p>
        </w:tc>
        <w:tc>
          <w:tcPr>
            <w:tcW w:w="2140" w:type="dxa"/>
            <w:tcBorders>
              <w:top w:val="single" w:sz="4" w:space="0" w:color="000000"/>
              <w:left w:val="single" w:sz="4" w:space="0" w:color="000000"/>
              <w:bottom w:val="single" w:sz="4" w:space="0" w:color="000000"/>
            </w:tcBorders>
            <w:shd w:val="clear" w:color="auto" w:fill="auto"/>
            <w:vAlign w:val="center"/>
          </w:tcPr>
          <w:p w14:paraId="36BE22A4"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Мариинско-Посадский</w:t>
            </w:r>
          </w:p>
        </w:tc>
        <w:tc>
          <w:tcPr>
            <w:tcW w:w="1017" w:type="dxa"/>
            <w:tcBorders>
              <w:top w:val="single" w:sz="4" w:space="0" w:color="000000"/>
              <w:left w:val="single" w:sz="4" w:space="0" w:color="000000"/>
              <w:bottom w:val="single" w:sz="4" w:space="0" w:color="000000"/>
            </w:tcBorders>
            <w:shd w:val="clear" w:color="auto" w:fill="auto"/>
            <w:vAlign w:val="center"/>
          </w:tcPr>
          <w:p w14:paraId="3743CD4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21,3</w:t>
            </w:r>
          </w:p>
        </w:tc>
        <w:tc>
          <w:tcPr>
            <w:tcW w:w="1072" w:type="dxa"/>
            <w:tcBorders>
              <w:top w:val="single" w:sz="4" w:space="0" w:color="000000"/>
              <w:left w:val="single" w:sz="4" w:space="0" w:color="000000"/>
              <w:bottom w:val="single" w:sz="4" w:space="0" w:color="000000"/>
            </w:tcBorders>
            <w:shd w:val="clear" w:color="auto" w:fill="auto"/>
            <w:vAlign w:val="center"/>
          </w:tcPr>
          <w:p w14:paraId="3F265B7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19,9</w:t>
            </w:r>
          </w:p>
        </w:tc>
        <w:tc>
          <w:tcPr>
            <w:tcW w:w="1023" w:type="dxa"/>
            <w:tcBorders>
              <w:top w:val="single" w:sz="4" w:space="0" w:color="000000"/>
              <w:left w:val="single" w:sz="4" w:space="0" w:color="000000"/>
              <w:bottom w:val="single" w:sz="4" w:space="0" w:color="000000"/>
            </w:tcBorders>
            <w:shd w:val="clear" w:color="auto" w:fill="auto"/>
            <w:vAlign w:val="center"/>
          </w:tcPr>
          <w:p w14:paraId="3D8F625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18,6</w:t>
            </w:r>
          </w:p>
        </w:tc>
        <w:tc>
          <w:tcPr>
            <w:tcW w:w="1096" w:type="dxa"/>
            <w:tcBorders>
              <w:top w:val="single" w:sz="4" w:space="0" w:color="000000"/>
              <w:left w:val="single" w:sz="4" w:space="0" w:color="000000"/>
              <w:bottom w:val="single" w:sz="4" w:space="0" w:color="000000"/>
            </w:tcBorders>
            <w:shd w:val="clear" w:color="auto" w:fill="auto"/>
            <w:vAlign w:val="center"/>
          </w:tcPr>
          <w:p w14:paraId="40BD288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17,6</w:t>
            </w:r>
          </w:p>
        </w:tc>
        <w:tc>
          <w:tcPr>
            <w:tcW w:w="1188" w:type="dxa"/>
            <w:tcBorders>
              <w:top w:val="single" w:sz="4" w:space="0" w:color="000000"/>
              <w:left w:val="single" w:sz="4" w:space="0" w:color="000000"/>
              <w:bottom w:val="single" w:sz="4" w:space="0" w:color="000000"/>
            </w:tcBorders>
            <w:shd w:val="clear" w:color="auto" w:fill="auto"/>
            <w:vAlign w:val="center"/>
          </w:tcPr>
          <w:p w14:paraId="33C7C8D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16,7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089C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78,4</w:t>
            </w:r>
          </w:p>
        </w:tc>
      </w:tr>
      <w:tr w:rsidR="00683F0B" w:rsidRPr="00FD5088" w14:paraId="53F4C1AB" w14:textId="77777777" w:rsidTr="001774C0">
        <w:trPr>
          <w:trHeight w:val="23"/>
        </w:trPr>
        <w:tc>
          <w:tcPr>
            <w:tcW w:w="460" w:type="dxa"/>
            <w:tcBorders>
              <w:top w:val="single" w:sz="4" w:space="0" w:color="000000"/>
              <w:left w:val="single" w:sz="4" w:space="0" w:color="000000"/>
              <w:bottom w:val="single" w:sz="4" w:space="0" w:color="000000"/>
            </w:tcBorders>
          </w:tcPr>
          <w:p w14:paraId="04503E3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20</w:t>
            </w:r>
          </w:p>
        </w:tc>
        <w:tc>
          <w:tcPr>
            <w:tcW w:w="2140" w:type="dxa"/>
            <w:tcBorders>
              <w:top w:val="single" w:sz="4" w:space="0" w:color="000000"/>
              <w:left w:val="single" w:sz="4" w:space="0" w:color="000000"/>
              <w:bottom w:val="single" w:sz="4" w:space="0" w:color="000000"/>
            </w:tcBorders>
            <w:shd w:val="clear" w:color="auto" w:fill="auto"/>
            <w:vAlign w:val="center"/>
          </w:tcPr>
          <w:p w14:paraId="156E7AF4"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Моргаушский</w:t>
            </w:r>
          </w:p>
        </w:tc>
        <w:tc>
          <w:tcPr>
            <w:tcW w:w="1017" w:type="dxa"/>
            <w:tcBorders>
              <w:top w:val="single" w:sz="4" w:space="0" w:color="000000"/>
              <w:left w:val="single" w:sz="4" w:space="0" w:color="000000"/>
              <w:bottom w:val="single" w:sz="4" w:space="0" w:color="000000"/>
            </w:tcBorders>
            <w:shd w:val="clear" w:color="auto" w:fill="auto"/>
            <w:vAlign w:val="center"/>
          </w:tcPr>
          <w:p w14:paraId="4A6F9FF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31,6</w:t>
            </w:r>
          </w:p>
        </w:tc>
        <w:tc>
          <w:tcPr>
            <w:tcW w:w="1072" w:type="dxa"/>
            <w:tcBorders>
              <w:top w:val="single" w:sz="4" w:space="0" w:color="000000"/>
              <w:left w:val="single" w:sz="4" w:space="0" w:color="000000"/>
              <w:bottom w:val="single" w:sz="4" w:space="0" w:color="000000"/>
            </w:tcBorders>
            <w:shd w:val="clear" w:color="auto" w:fill="auto"/>
            <w:vAlign w:val="center"/>
          </w:tcPr>
          <w:p w14:paraId="3759E18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29,9</w:t>
            </w:r>
          </w:p>
        </w:tc>
        <w:tc>
          <w:tcPr>
            <w:tcW w:w="1023" w:type="dxa"/>
            <w:tcBorders>
              <w:top w:val="single" w:sz="4" w:space="0" w:color="000000"/>
              <w:left w:val="single" w:sz="4" w:space="0" w:color="000000"/>
              <w:bottom w:val="single" w:sz="4" w:space="0" w:color="000000"/>
            </w:tcBorders>
            <w:shd w:val="clear" w:color="auto" w:fill="auto"/>
            <w:vAlign w:val="center"/>
          </w:tcPr>
          <w:p w14:paraId="0E2DB8C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28,3</w:t>
            </w:r>
          </w:p>
        </w:tc>
        <w:tc>
          <w:tcPr>
            <w:tcW w:w="1096" w:type="dxa"/>
            <w:tcBorders>
              <w:top w:val="single" w:sz="4" w:space="0" w:color="000000"/>
              <w:left w:val="single" w:sz="4" w:space="0" w:color="000000"/>
              <w:bottom w:val="single" w:sz="4" w:space="0" w:color="000000"/>
            </w:tcBorders>
            <w:shd w:val="clear" w:color="auto" w:fill="auto"/>
            <w:vAlign w:val="center"/>
          </w:tcPr>
          <w:p w14:paraId="0B16A81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27,0</w:t>
            </w:r>
          </w:p>
        </w:tc>
        <w:tc>
          <w:tcPr>
            <w:tcW w:w="1188" w:type="dxa"/>
            <w:tcBorders>
              <w:top w:val="single" w:sz="4" w:space="0" w:color="000000"/>
              <w:left w:val="single" w:sz="4" w:space="0" w:color="000000"/>
              <w:bottom w:val="single" w:sz="4" w:space="0" w:color="000000"/>
            </w:tcBorders>
            <w:shd w:val="clear" w:color="auto" w:fill="auto"/>
            <w:vAlign w:val="center"/>
          </w:tcPr>
          <w:p w14:paraId="7F3B9FF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25,9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3F117"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81,8</w:t>
            </w:r>
          </w:p>
        </w:tc>
      </w:tr>
      <w:tr w:rsidR="00683F0B" w:rsidRPr="00FD5088" w14:paraId="6D10552A" w14:textId="77777777" w:rsidTr="001774C0">
        <w:trPr>
          <w:trHeight w:val="23"/>
        </w:trPr>
        <w:tc>
          <w:tcPr>
            <w:tcW w:w="460" w:type="dxa"/>
            <w:tcBorders>
              <w:top w:val="single" w:sz="4" w:space="0" w:color="000000"/>
              <w:left w:val="single" w:sz="4" w:space="0" w:color="000000"/>
              <w:bottom w:val="single" w:sz="4" w:space="0" w:color="000000"/>
            </w:tcBorders>
          </w:tcPr>
          <w:p w14:paraId="6FB68D7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w:t>
            </w:r>
          </w:p>
        </w:tc>
        <w:tc>
          <w:tcPr>
            <w:tcW w:w="2140" w:type="dxa"/>
            <w:tcBorders>
              <w:top w:val="single" w:sz="4" w:space="0" w:color="000000"/>
              <w:left w:val="single" w:sz="4" w:space="0" w:color="000000"/>
              <w:bottom w:val="single" w:sz="4" w:space="0" w:color="000000"/>
            </w:tcBorders>
            <w:shd w:val="clear" w:color="auto" w:fill="auto"/>
            <w:vAlign w:val="center"/>
          </w:tcPr>
          <w:p w14:paraId="495D1D77"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Порецкий</w:t>
            </w:r>
          </w:p>
        </w:tc>
        <w:tc>
          <w:tcPr>
            <w:tcW w:w="1017" w:type="dxa"/>
            <w:tcBorders>
              <w:top w:val="single" w:sz="4" w:space="0" w:color="000000"/>
              <w:left w:val="single" w:sz="4" w:space="0" w:color="000000"/>
              <w:bottom w:val="single" w:sz="4" w:space="0" w:color="000000"/>
            </w:tcBorders>
            <w:shd w:val="clear" w:color="auto" w:fill="auto"/>
            <w:vAlign w:val="center"/>
          </w:tcPr>
          <w:p w14:paraId="144029F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11,7</w:t>
            </w:r>
          </w:p>
        </w:tc>
        <w:tc>
          <w:tcPr>
            <w:tcW w:w="1072" w:type="dxa"/>
            <w:tcBorders>
              <w:top w:val="single" w:sz="4" w:space="0" w:color="000000"/>
              <w:left w:val="single" w:sz="4" w:space="0" w:color="000000"/>
              <w:bottom w:val="single" w:sz="4" w:space="0" w:color="000000"/>
            </w:tcBorders>
            <w:shd w:val="clear" w:color="auto" w:fill="auto"/>
            <w:vAlign w:val="center"/>
          </w:tcPr>
          <w:p w14:paraId="7C97748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10,7</w:t>
            </w:r>
          </w:p>
        </w:tc>
        <w:tc>
          <w:tcPr>
            <w:tcW w:w="1023" w:type="dxa"/>
            <w:tcBorders>
              <w:top w:val="single" w:sz="4" w:space="0" w:color="000000"/>
              <w:left w:val="single" w:sz="4" w:space="0" w:color="000000"/>
              <w:bottom w:val="single" w:sz="4" w:space="0" w:color="000000"/>
            </w:tcBorders>
            <w:shd w:val="clear" w:color="auto" w:fill="auto"/>
            <w:vAlign w:val="center"/>
          </w:tcPr>
          <w:p w14:paraId="595E199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9,8</w:t>
            </w:r>
          </w:p>
        </w:tc>
        <w:tc>
          <w:tcPr>
            <w:tcW w:w="1096" w:type="dxa"/>
            <w:tcBorders>
              <w:top w:val="single" w:sz="4" w:space="0" w:color="000000"/>
              <w:left w:val="single" w:sz="4" w:space="0" w:color="000000"/>
              <w:bottom w:val="single" w:sz="4" w:space="0" w:color="000000"/>
            </w:tcBorders>
            <w:shd w:val="clear" w:color="auto" w:fill="auto"/>
            <w:vAlign w:val="center"/>
          </w:tcPr>
          <w:p w14:paraId="0A077DE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9,0</w:t>
            </w:r>
          </w:p>
        </w:tc>
        <w:tc>
          <w:tcPr>
            <w:tcW w:w="1188" w:type="dxa"/>
            <w:tcBorders>
              <w:top w:val="single" w:sz="4" w:space="0" w:color="000000"/>
              <w:left w:val="single" w:sz="4" w:space="0" w:color="000000"/>
              <w:bottom w:val="single" w:sz="4" w:space="0" w:color="000000"/>
            </w:tcBorders>
            <w:shd w:val="clear" w:color="auto" w:fill="auto"/>
            <w:vAlign w:val="center"/>
          </w:tcPr>
          <w:p w14:paraId="5C7609E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8,4</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65D2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72,3</w:t>
            </w:r>
          </w:p>
        </w:tc>
      </w:tr>
      <w:tr w:rsidR="00683F0B" w:rsidRPr="00FD5088" w14:paraId="4342E591" w14:textId="77777777" w:rsidTr="001774C0">
        <w:trPr>
          <w:trHeight w:val="23"/>
        </w:trPr>
        <w:tc>
          <w:tcPr>
            <w:tcW w:w="460" w:type="dxa"/>
            <w:tcBorders>
              <w:top w:val="single" w:sz="4" w:space="0" w:color="000000"/>
              <w:left w:val="single" w:sz="4" w:space="0" w:color="000000"/>
              <w:bottom w:val="single" w:sz="4" w:space="0" w:color="000000"/>
            </w:tcBorders>
          </w:tcPr>
          <w:p w14:paraId="26A02EB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22</w:t>
            </w:r>
          </w:p>
        </w:tc>
        <w:tc>
          <w:tcPr>
            <w:tcW w:w="2140" w:type="dxa"/>
            <w:tcBorders>
              <w:top w:val="single" w:sz="4" w:space="0" w:color="000000"/>
              <w:left w:val="single" w:sz="4" w:space="0" w:color="000000"/>
              <w:bottom w:val="single" w:sz="4" w:space="0" w:color="000000"/>
            </w:tcBorders>
            <w:shd w:val="clear" w:color="auto" w:fill="auto"/>
            <w:vAlign w:val="center"/>
          </w:tcPr>
          <w:p w14:paraId="6A2CB8BB"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Урмарский</w:t>
            </w:r>
          </w:p>
        </w:tc>
        <w:tc>
          <w:tcPr>
            <w:tcW w:w="1017" w:type="dxa"/>
            <w:tcBorders>
              <w:top w:val="single" w:sz="4" w:space="0" w:color="000000"/>
              <w:left w:val="single" w:sz="4" w:space="0" w:color="000000"/>
              <w:bottom w:val="single" w:sz="4" w:space="0" w:color="000000"/>
            </w:tcBorders>
            <w:shd w:val="clear" w:color="auto" w:fill="auto"/>
            <w:vAlign w:val="center"/>
          </w:tcPr>
          <w:p w14:paraId="50B7DC1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21,9</w:t>
            </w:r>
          </w:p>
        </w:tc>
        <w:tc>
          <w:tcPr>
            <w:tcW w:w="1072" w:type="dxa"/>
            <w:tcBorders>
              <w:top w:val="single" w:sz="4" w:space="0" w:color="000000"/>
              <w:left w:val="single" w:sz="4" w:space="0" w:color="000000"/>
              <w:bottom w:val="single" w:sz="4" w:space="0" w:color="000000"/>
            </w:tcBorders>
            <w:shd w:val="clear" w:color="auto" w:fill="auto"/>
            <w:vAlign w:val="center"/>
          </w:tcPr>
          <w:p w14:paraId="388419E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20,4</w:t>
            </w:r>
          </w:p>
        </w:tc>
        <w:tc>
          <w:tcPr>
            <w:tcW w:w="1023" w:type="dxa"/>
            <w:tcBorders>
              <w:top w:val="single" w:sz="4" w:space="0" w:color="000000"/>
              <w:left w:val="single" w:sz="4" w:space="0" w:color="000000"/>
              <w:bottom w:val="single" w:sz="4" w:space="0" w:color="000000"/>
            </w:tcBorders>
            <w:shd w:val="clear" w:color="auto" w:fill="auto"/>
            <w:vAlign w:val="center"/>
          </w:tcPr>
          <w:p w14:paraId="3EE1A24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19,0</w:t>
            </w:r>
          </w:p>
        </w:tc>
        <w:tc>
          <w:tcPr>
            <w:tcW w:w="1096" w:type="dxa"/>
            <w:tcBorders>
              <w:top w:val="single" w:sz="4" w:space="0" w:color="000000"/>
              <w:left w:val="single" w:sz="4" w:space="0" w:color="000000"/>
              <w:bottom w:val="single" w:sz="4" w:space="0" w:color="000000"/>
            </w:tcBorders>
            <w:shd w:val="clear" w:color="auto" w:fill="auto"/>
            <w:vAlign w:val="center"/>
          </w:tcPr>
          <w:p w14:paraId="711C74C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17,8</w:t>
            </w:r>
          </w:p>
        </w:tc>
        <w:tc>
          <w:tcPr>
            <w:tcW w:w="1188" w:type="dxa"/>
            <w:tcBorders>
              <w:top w:val="single" w:sz="4" w:space="0" w:color="000000"/>
              <w:left w:val="single" w:sz="4" w:space="0" w:color="000000"/>
              <w:bottom w:val="single" w:sz="4" w:space="0" w:color="000000"/>
            </w:tcBorders>
            <w:shd w:val="clear" w:color="auto" w:fill="auto"/>
            <w:vAlign w:val="center"/>
          </w:tcPr>
          <w:p w14:paraId="6BBA074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16,8</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40E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76,8</w:t>
            </w:r>
          </w:p>
        </w:tc>
      </w:tr>
      <w:tr w:rsidR="00683F0B" w:rsidRPr="00FD5088" w14:paraId="24A04983" w14:textId="77777777" w:rsidTr="001774C0">
        <w:trPr>
          <w:trHeight w:val="23"/>
        </w:trPr>
        <w:tc>
          <w:tcPr>
            <w:tcW w:w="460" w:type="dxa"/>
            <w:tcBorders>
              <w:top w:val="single" w:sz="4" w:space="0" w:color="000000"/>
              <w:left w:val="single" w:sz="4" w:space="0" w:color="000000"/>
              <w:bottom w:val="single" w:sz="4" w:space="0" w:color="000000"/>
            </w:tcBorders>
          </w:tcPr>
          <w:p w14:paraId="786DD63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23</w:t>
            </w:r>
          </w:p>
        </w:tc>
        <w:tc>
          <w:tcPr>
            <w:tcW w:w="2140" w:type="dxa"/>
            <w:tcBorders>
              <w:top w:val="single" w:sz="4" w:space="0" w:color="000000"/>
              <w:left w:val="single" w:sz="4" w:space="0" w:color="000000"/>
              <w:bottom w:val="single" w:sz="4" w:space="0" w:color="000000"/>
            </w:tcBorders>
            <w:shd w:val="clear" w:color="auto" w:fill="auto"/>
            <w:vAlign w:val="center"/>
          </w:tcPr>
          <w:p w14:paraId="28C02DC9"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Цивильский</w:t>
            </w:r>
          </w:p>
        </w:tc>
        <w:tc>
          <w:tcPr>
            <w:tcW w:w="1017" w:type="dxa"/>
            <w:tcBorders>
              <w:top w:val="single" w:sz="4" w:space="0" w:color="000000"/>
              <w:left w:val="single" w:sz="4" w:space="0" w:color="000000"/>
              <w:bottom w:val="single" w:sz="4" w:space="0" w:color="000000"/>
            </w:tcBorders>
            <w:shd w:val="clear" w:color="auto" w:fill="auto"/>
            <w:vAlign w:val="center"/>
          </w:tcPr>
          <w:p w14:paraId="6FA9533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34,9</w:t>
            </w:r>
          </w:p>
        </w:tc>
        <w:tc>
          <w:tcPr>
            <w:tcW w:w="1072" w:type="dxa"/>
            <w:tcBorders>
              <w:top w:val="single" w:sz="4" w:space="0" w:color="000000"/>
              <w:left w:val="single" w:sz="4" w:space="0" w:color="000000"/>
              <w:bottom w:val="single" w:sz="4" w:space="0" w:color="000000"/>
            </w:tcBorders>
            <w:shd w:val="clear" w:color="auto" w:fill="auto"/>
            <w:vAlign w:val="center"/>
          </w:tcPr>
          <w:p w14:paraId="4DE9F44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34,2</w:t>
            </w:r>
          </w:p>
        </w:tc>
        <w:tc>
          <w:tcPr>
            <w:tcW w:w="1023" w:type="dxa"/>
            <w:tcBorders>
              <w:top w:val="single" w:sz="4" w:space="0" w:color="000000"/>
              <w:left w:val="single" w:sz="4" w:space="0" w:color="000000"/>
              <w:bottom w:val="single" w:sz="4" w:space="0" w:color="000000"/>
            </w:tcBorders>
            <w:shd w:val="clear" w:color="auto" w:fill="auto"/>
            <w:vAlign w:val="center"/>
          </w:tcPr>
          <w:p w14:paraId="234CB0A4"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33,5</w:t>
            </w:r>
          </w:p>
        </w:tc>
        <w:tc>
          <w:tcPr>
            <w:tcW w:w="1096" w:type="dxa"/>
            <w:tcBorders>
              <w:top w:val="single" w:sz="4" w:space="0" w:color="000000"/>
              <w:left w:val="single" w:sz="4" w:space="0" w:color="000000"/>
              <w:bottom w:val="single" w:sz="4" w:space="0" w:color="000000"/>
            </w:tcBorders>
            <w:shd w:val="clear" w:color="auto" w:fill="auto"/>
            <w:vAlign w:val="center"/>
          </w:tcPr>
          <w:p w14:paraId="5021588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32,9</w:t>
            </w:r>
          </w:p>
        </w:tc>
        <w:tc>
          <w:tcPr>
            <w:tcW w:w="1188" w:type="dxa"/>
            <w:tcBorders>
              <w:top w:val="single" w:sz="4" w:space="0" w:color="000000"/>
              <w:left w:val="single" w:sz="4" w:space="0" w:color="000000"/>
              <w:bottom w:val="single" w:sz="4" w:space="0" w:color="000000"/>
            </w:tcBorders>
            <w:shd w:val="clear" w:color="auto" w:fill="auto"/>
            <w:vAlign w:val="center"/>
          </w:tcPr>
          <w:p w14:paraId="2A4ECBF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32,7</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01F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93,6</w:t>
            </w:r>
          </w:p>
        </w:tc>
      </w:tr>
      <w:tr w:rsidR="00683F0B" w:rsidRPr="00FD5088" w14:paraId="4D83D17B" w14:textId="77777777" w:rsidTr="001774C0">
        <w:trPr>
          <w:trHeight w:val="23"/>
        </w:trPr>
        <w:tc>
          <w:tcPr>
            <w:tcW w:w="460" w:type="dxa"/>
            <w:tcBorders>
              <w:top w:val="single" w:sz="4" w:space="0" w:color="000000"/>
              <w:left w:val="single" w:sz="4" w:space="0" w:color="000000"/>
              <w:bottom w:val="single" w:sz="4" w:space="0" w:color="000000"/>
            </w:tcBorders>
          </w:tcPr>
          <w:p w14:paraId="3430F11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24</w:t>
            </w:r>
          </w:p>
        </w:tc>
        <w:tc>
          <w:tcPr>
            <w:tcW w:w="2140" w:type="dxa"/>
            <w:tcBorders>
              <w:top w:val="single" w:sz="4" w:space="0" w:color="000000"/>
              <w:left w:val="single" w:sz="4" w:space="0" w:color="000000"/>
              <w:bottom w:val="single" w:sz="4" w:space="0" w:color="000000"/>
            </w:tcBorders>
            <w:shd w:val="clear" w:color="auto" w:fill="auto"/>
            <w:vAlign w:val="center"/>
          </w:tcPr>
          <w:p w14:paraId="549D0825"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Чебоксарский</w:t>
            </w:r>
          </w:p>
        </w:tc>
        <w:tc>
          <w:tcPr>
            <w:tcW w:w="1017" w:type="dxa"/>
            <w:tcBorders>
              <w:top w:val="single" w:sz="4" w:space="0" w:color="000000"/>
              <w:left w:val="single" w:sz="4" w:space="0" w:color="000000"/>
              <w:bottom w:val="single" w:sz="4" w:space="0" w:color="000000"/>
            </w:tcBorders>
            <w:shd w:val="clear" w:color="auto" w:fill="auto"/>
            <w:vAlign w:val="center"/>
          </w:tcPr>
          <w:p w14:paraId="274E4DA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62,4</w:t>
            </w:r>
          </w:p>
        </w:tc>
        <w:tc>
          <w:tcPr>
            <w:tcW w:w="1072" w:type="dxa"/>
            <w:tcBorders>
              <w:top w:val="single" w:sz="4" w:space="0" w:color="000000"/>
              <w:left w:val="single" w:sz="4" w:space="0" w:color="000000"/>
              <w:bottom w:val="single" w:sz="4" w:space="0" w:color="000000"/>
            </w:tcBorders>
            <w:shd w:val="clear" w:color="auto" w:fill="auto"/>
            <w:vAlign w:val="center"/>
          </w:tcPr>
          <w:p w14:paraId="0205F43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62,2</w:t>
            </w:r>
          </w:p>
        </w:tc>
        <w:tc>
          <w:tcPr>
            <w:tcW w:w="1023" w:type="dxa"/>
            <w:tcBorders>
              <w:top w:val="single" w:sz="4" w:space="0" w:color="000000"/>
              <w:left w:val="single" w:sz="4" w:space="0" w:color="000000"/>
              <w:bottom w:val="single" w:sz="4" w:space="0" w:color="000000"/>
            </w:tcBorders>
            <w:shd w:val="clear" w:color="auto" w:fill="auto"/>
            <w:vAlign w:val="center"/>
          </w:tcPr>
          <w:p w14:paraId="397573D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62,0</w:t>
            </w:r>
          </w:p>
        </w:tc>
        <w:tc>
          <w:tcPr>
            <w:tcW w:w="1096" w:type="dxa"/>
            <w:tcBorders>
              <w:top w:val="single" w:sz="4" w:space="0" w:color="000000"/>
              <w:left w:val="single" w:sz="4" w:space="0" w:color="000000"/>
              <w:bottom w:val="single" w:sz="4" w:space="0" w:color="000000"/>
            </w:tcBorders>
            <w:shd w:val="clear" w:color="auto" w:fill="auto"/>
            <w:vAlign w:val="center"/>
          </w:tcPr>
          <w:p w14:paraId="69EA8F05"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62,1</w:t>
            </w:r>
          </w:p>
        </w:tc>
        <w:tc>
          <w:tcPr>
            <w:tcW w:w="1188" w:type="dxa"/>
            <w:tcBorders>
              <w:top w:val="single" w:sz="4" w:space="0" w:color="000000"/>
              <w:left w:val="single" w:sz="4" w:space="0" w:color="000000"/>
              <w:bottom w:val="single" w:sz="4" w:space="0" w:color="000000"/>
            </w:tcBorders>
            <w:shd w:val="clear" w:color="auto" w:fill="auto"/>
            <w:vAlign w:val="center"/>
          </w:tcPr>
          <w:p w14:paraId="667DAA5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62,6</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C277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100,4</w:t>
            </w:r>
          </w:p>
        </w:tc>
      </w:tr>
      <w:tr w:rsidR="00683F0B" w:rsidRPr="00FD5088" w14:paraId="442FCF11" w14:textId="77777777" w:rsidTr="001774C0">
        <w:trPr>
          <w:trHeight w:val="23"/>
        </w:trPr>
        <w:tc>
          <w:tcPr>
            <w:tcW w:w="460" w:type="dxa"/>
            <w:tcBorders>
              <w:top w:val="single" w:sz="4" w:space="0" w:color="000000"/>
              <w:left w:val="single" w:sz="4" w:space="0" w:color="000000"/>
              <w:bottom w:val="single" w:sz="4" w:space="0" w:color="000000"/>
            </w:tcBorders>
          </w:tcPr>
          <w:p w14:paraId="55084B4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25</w:t>
            </w:r>
          </w:p>
        </w:tc>
        <w:tc>
          <w:tcPr>
            <w:tcW w:w="2140" w:type="dxa"/>
            <w:tcBorders>
              <w:top w:val="single" w:sz="4" w:space="0" w:color="000000"/>
              <w:left w:val="single" w:sz="4" w:space="0" w:color="000000"/>
              <w:bottom w:val="single" w:sz="4" w:space="0" w:color="000000"/>
            </w:tcBorders>
            <w:shd w:val="clear" w:color="auto" w:fill="auto"/>
            <w:vAlign w:val="center"/>
          </w:tcPr>
          <w:p w14:paraId="3A3BC1D9"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Шемуршинский</w:t>
            </w:r>
          </w:p>
        </w:tc>
        <w:tc>
          <w:tcPr>
            <w:tcW w:w="1017" w:type="dxa"/>
            <w:tcBorders>
              <w:top w:val="single" w:sz="4" w:space="0" w:color="000000"/>
              <w:left w:val="single" w:sz="4" w:space="0" w:color="000000"/>
              <w:bottom w:val="single" w:sz="4" w:space="0" w:color="000000"/>
            </w:tcBorders>
            <w:shd w:val="clear" w:color="auto" w:fill="auto"/>
            <w:vAlign w:val="center"/>
          </w:tcPr>
          <w:p w14:paraId="2188756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11,7</w:t>
            </w:r>
          </w:p>
        </w:tc>
        <w:tc>
          <w:tcPr>
            <w:tcW w:w="1072" w:type="dxa"/>
            <w:tcBorders>
              <w:top w:val="single" w:sz="4" w:space="0" w:color="000000"/>
              <w:left w:val="single" w:sz="4" w:space="0" w:color="000000"/>
              <w:bottom w:val="single" w:sz="4" w:space="0" w:color="000000"/>
            </w:tcBorders>
            <w:shd w:val="clear" w:color="auto" w:fill="auto"/>
            <w:vAlign w:val="center"/>
          </w:tcPr>
          <w:p w14:paraId="0B0BD20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10,5</w:t>
            </w:r>
          </w:p>
        </w:tc>
        <w:tc>
          <w:tcPr>
            <w:tcW w:w="1023" w:type="dxa"/>
            <w:tcBorders>
              <w:top w:val="single" w:sz="4" w:space="0" w:color="000000"/>
              <w:left w:val="single" w:sz="4" w:space="0" w:color="000000"/>
              <w:bottom w:val="single" w:sz="4" w:space="0" w:color="000000"/>
            </w:tcBorders>
            <w:shd w:val="clear" w:color="auto" w:fill="auto"/>
            <w:vAlign w:val="center"/>
          </w:tcPr>
          <w:p w14:paraId="5F84E41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9,5</w:t>
            </w:r>
          </w:p>
        </w:tc>
        <w:tc>
          <w:tcPr>
            <w:tcW w:w="1096" w:type="dxa"/>
            <w:tcBorders>
              <w:top w:val="single" w:sz="4" w:space="0" w:color="000000"/>
              <w:left w:val="single" w:sz="4" w:space="0" w:color="000000"/>
              <w:bottom w:val="single" w:sz="4" w:space="0" w:color="000000"/>
            </w:tcBorders>
            <w:shd w:val="clear" w:color="auto" w:fill="auto"/>
            <w:vAlign w:val="center"/>
          </w:tcPr>
          <w:p w14:paraId="082FB4E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8,6</w:t>
            </w:r>
          </w:p>
        </w:tc>
        <w:tc>
          <w:tcPr>
            <w:tcW w:w="1188" w:type="dxa"/>
            <w:tcBorders>
              <w:top w:val="single" w:sz="4" w:space="0" w:color="000000"/>
              <w:left w:val="single" w:sz="4" w:space="0" w:color="000000"/>
              <w:bottom w:val="single" w:sz="4" w:space="0" w:color="000000"/>
            </w:tcBorders>
            <w:shd w:val="clear" w:color="auto" w:fill="auto"/>
            <w:vAlign w:val="center"/>
          </w:tcPr>
          <w:p w14:paraId="293CCF2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7,9</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2CF1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67,5</w:t>
            </w:r>
          </w:p>
        </w:tc>
      </w:tr>
      <w:tr w:rsidR="00683F0B" w:rsidRPr="00FD5088" w14:paraId="2865AB1F" w14:textId="77777777" w:rsidTr="001774C0">
        <w:trPr>
          <w:trHeight w:val="23"/>
        </w:trPr>
        <w:tc>
          <w:tcPr>
            <w:tcW w:w="460" w:type="dxa"/>
            <w:tcBorders>
              <w:top w:val="single" w:sz="4" w:space="0" w:color="000000"/>
              <w:left w:val="single" w:sz="4" w:space="0" w:color="000000"/>
              <w:bottom w:val="single" w:sz="4" w:space="0" w:color="000000"/>
            </w:tcBorders>
          </w:tcPr>
          <w:p w14:paraId="7927A8F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26</w:t>
            </w:r>
          </w:p>
        </w:tc>
        <w:tc>
          <w:tcPr>
            <w:tcW w:w="2140" w:type="dxa"/>
            <w:tcBorders>
              <w:top w:val="single" w:sz="4" w:space="0" w:color="000000"/>
              <w:left w:val="single" w:sz="4" w:space="0" w:color="000000"/>
              <w:bottom w:val="single" w:sz="4" w:space="0" w:color="000000"/>
            </w:tcBorders>
            <w:shd w:val="clear" w:color="auto" w:fill="auto"/>
            <w:vAlign w:val="center"/>
          </w:tcPr>
          <w:p w14:paraId="018A4495"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Шумерлинский*</w:t>
            </w:r>
          </w:p>
        </w:tc>
        <w:tc>
          <w:tcPr>
            <w:tcW w:w="1017" w:type="dxa"/>
            <w:tcBorders>
              <w:top w:val="single" w:sz="4" w:space="0" w:color="000000"/>
              <w:left w:val="single" w:sz="4" w:space="0" w:color="000000"/>
              <w:bottom w:val="single" w:sz="4" w:space="0" w:color="000000"/>
            </w:tcBorders>
            <w:shd w:val="clear" w:color="auto" w:fill="auto"/>
            <w:vAlign w:val="center"/>
          </w:tcPr>
          <w:p w14:paraId="3075BFC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8,3</w:t>
            </w:r>
          </w:p>
        </w:tc>
        <w:tc>
          <w:tcPr>
            <w:tcW w:w="1072" w:type="dxa"/>
            <w:tcBorders>
              <w:top w:val="single" w:sz="4" w:space="0" w:color="000000"/>
              <w:left w:val="single" w:sz="4" w:space="0" w:color="000000"/>
              <w:bottom w:val="single" w:sz="4" w:space="0" w:color="000000"/>
            </w:tcBorders>
            <w:shd w:val="clear" w:color="auto" w:fill="auto"/>
            <w:vAlign w:val="center"/>
          </w:tcPr>
          <w:p w14:paraId="304BF3B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7,2</w:t>
            </w:r>
          </w:p>
        </w:tc>
        <w:tc>
          <w:tcPr>
            <w:tcW w:w="1023" w:type="dxa"/>
            <w:tcBorders>
              <w:top w:val="single" w:sz="4" w:space="0" w:color="000000"/>
              <w:left w:val="single" w:sz="4" w:space="0" w:color="000000"/>
              <w:bottom w:val="single" w:sz="4" w:space="0" w:color="000000"/>
            </w:tcBorders>
            <w:shd w:val="clear" w:color="auto" w:fill="auto"/>
            <w:vAlign w:val="center"/>
          </w:tcPr>
          <w:p w14:paraId="6CD27DF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6,3</w:t>
            </w:r>
          </w:p>
        </w:tc>
        <w:tc>
          <w:tcPr>
            <w:tcW w:w="1096" w:type="dxa"/>
            <w:tcBorders>
              <w:top w:val="single" w:sz="4" w:space="0" w:color="000000"/>
              <w:left w:val="single" w:sz="4" w:space="0" w:color="000000"/>
              <w:bottom w:val="single" w:sz="4" w:space="0" w:color="000000"/>
            </w:tcBorders>
            <w:shd w:val="clear" w:color="auto" w:fill="auto"/>
            <w:vAlign w:val="center"/>
          </w:tcPr>
          <w:p w14:paraId="6236C521"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5,6</w:t>
            </w:r>
          </w:p>
        </w:tc>
        <w:tc>
          <w:tcPr>
            <w:tcW w:w="1188" w:type="dxa"/>
            <w:tcBorders>
              <w:top w:val="single" w:sz="4" w:space="0" w:color="000000"/>
              <w:left w:val="single" w:sz="4" w:space="0" w:color="000000"/>
              <w:bottom w:val="single" w:sz="4" w:space="0" w:color="000000"/>
            </w:tcBorders>
            <w:shd w:val="clear" w:color="auto" w:fill="auto"/>
            <w:vAlign w:val="center"/>
          </w:tcPr>
          <w:p w14:paraId="6A35702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A15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59,9</w:t>
            </w:r>
          </w:p>
        </w:tc>
      </w:tr>
      <w:tr w:rsidR="00683F0B" w:rsidRPr="00FD5088" w14:paraId="13FC2DD9" w14:textId="77777777" w:rsidTr="001774C0">
        <w:trPr>
          <w:trHeight w:val="23"/>
        </w:trPr>
        <w:tc>
          <w:tcPr>
            <w:tcW w:w="460" w:type="dxa"/>
            <w:tcBorders>
              <w:top w:val="single" w:sz="4" w:space="0" w:color="000000"/>
              <w:left w:val="single" w:sz="4" w:space="0" w:color="000000"/>
              <w:bottom w:val="single" w:sz="4" w:space="0" w:color="000000"/>
            </w:tcBorders>
          </w:tcPr>
          <w:p w14:paraId="5F62800E"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27</w:t>
            </w:r>
          </w:p>
        </w:tc>
        <w:tc>
          <w:tcPr>
            <w:tcW w:w="2140" w:type="dxa"/>
            <w:tcBorders>
              <w:top w:val="single" w:sz="4" w:space="0" w:color="000000"/>
              <w:left w:val="single" w:sz="4" w:space="0" w:color="000000"/>
              <w:bottom w:val="single" w:sz="4" w:space="0" w:color="000000"/>
            </w:tcBorders>
            <w:shd w:val="clear" w:color="auto" w:fill="auto"/>
            <w:vAlign w:val="center"/>
          </w:tcPr>
          <w:p w14:paraId="60D770FA"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Вурнарский</w:t>
            </w:r>
          </w:p>
        </w:tc>
        <w:tc>
          <w:tcPr>
            <w:tcW w:w="1017" w:type="dxa"/>
            <w:tcBorders>
              <w:top w:val="single" w:sz="4" w:space="0" w:color="000000"/>
              <w:left w:val="single" w:sz="4" w:space="0" w:color="000000"/>
              <w:bottom w:val="single" w:sz="4" w:space="0" w:color="000000"/>
            </w:tcBorders>
            <w:shd w:val="clear" w:color="auto" w:fill="auto"/>
            <w:vAlign w:val="center"/>
          </w:tcPr>
          <w:p w14:paraId="4416032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24,1</w:t>
            </w:r>
          </w:p>
        </w:tc>
        <w:tc>
          <w:tcPr>
            <w:tcW w:w="1072" w:type="dxa"/>
            <w:tcBorders>
              <w:top w:val="single" w:sz="4" w:space="0" w:color="000000"/>
              <w:left w:val="single" w:sz="4" w:space="0" w:color="000000"/>
              <w:bottom w:val="single" w:sz="4" w:space="0" w:color="000000"/>
            </w:tcBorders>
            <w:shd w:val="clear" w:color="auto" w:fill="auto"/>
            <w:vAlign w:val="center"/>
          </w:tcPr>
          <w:p w14:paraId="1B8300C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21,5</w:t>
            </w:r>
          </w:p>
        </w:tc>
        <w:tc>
          <w:tcPr>
            <w:tcW w:w="1023" w:type="dxa"/>
            <w:tcBorders>
              <w:top w:val="single" w:sz="4" w:space="0" w:color="000000"/>
              <w:left w:val="single" w:sz="4" w:space="0" w:color="000000"/>
              <w:bottom w:val="single" w:sz="4" w:space="0" w:color="000000"/>
            </w:tcBorders>
            <w:shd w:val="clear" w:color="auto" w:fill="auto"/>
            <w:vAlign w:val="center"/>
          </w:tcPr>
          <w:p w14:paraId="0BC27CF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19,1</w:t>
            </w:r>
          </w:p>
        </w:tc>
        <w:tc>
          <w:tcPr>
            <w:tcW w:w="1096" w:type="dxa"/>
            <w:tcBorders>
              <w:top w:val="single" w:sz="4" w:space="0" w:color="000000"/>
              <w:left w:val="single" w:sz="4" w:space="0" w:color="000000"/>
              <w:bottom w:val="single" w:sz="4" w:space="0" w:color="000000"/>
            </w:tcBorders>
            <w:shd w:val="clear" w:color="auto" w:fill="auto"/>
            <w:vAlign w:val="center"/>
          </w:tcPr>
          <w:p w14:paraId="3F409D98"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17,2</w:t>
            </w:r>
          </w:p>
        </w:tc>
        <w:tc>
          <w:tcPr>
            <w:tcW w:w="1188" w:type="dxa"/>
            <w:tcBorders>
              <w:top w:val="single" w:sz="4" w:space="0" w:color="000000"/>
              <w:left w:val="single" w:sz="4" w:space="0" w:color="000000"/>
              <w:bottom w:val="single" w:sz="4" w:space="0" w:color="000000"/>
            </w:tcBorders>
            <w:shd w:val="clear" w:color="auto" w:fill="auto"/>
            <w:vAlign w:val="center"/>
          </w:tcPr>
          <w:p w14:paraId="2CEA9AD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15,5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34D6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64,5</w:t>
            </w:r>
          </w:p>
        </w:tc>
      </w:tr>
      <w:tr w:rsidR="00683F0B" w:rsidRPr="00FD5088" w14:paraId="556BA951" w14:textId="77777777" w:rsidTr="001774C0">
        <w:trPr>
          <w:trHeight w:val="23"/>
        </w:trPr>
        <w:tc>
          <w:tcPr>
            <w:tcW w:w="460" w:type="dxa"/>
            <w:tcBorders>
              <w:top w:val="single" w:sz="4" w:space="0" w:color="000000"/>
              <w:left w:val="single" w:sz="4" w:space="0" w:color="000000"/>
              <w:bottom w:val="single" w:sz="4" w:space="0" w:color="000000"/>
            </w:tcBorders>
          </w:tcPr>
          <w:p w14:paraId="4C77ACB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28</w:t>
            </w:r>
          </w:p>
        </w:tc>
        <w:tc>
          <w:tcPr>
            <w:tcW w:w="2140" w:type="dxa"/>
            <w:tcBorders>
              <w:top w:val="single" w:sz="4" w:space="0" w:color="000000"/>
              <w:left w:val="single" w:sz="4" w:space="0" w:color="000000"/>
              <w:bottom w:val="single" w:sz="4" w:space="0" w:color="000000"/>
            </w:tcBorders>
            <w:shd w:val="clear" w:color="auto" w:fill="auto"/>
            <w:vAlign w:val="center"/>
          </w:tcPr>
          <w:p w14:paraId="262A660A"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Яльчикский</w:t>
            </w:r>
          </w:p>
        </w:tc>
        <w:tc>
          <w:tcPr>
            <w:tcW w:w="1017" w:type="dxa"/>
            <w:tcBorders>
              <w:top w:val="single" w:sz="4" w:space="0" w:color="000000"/>
              <w:left w:val="single" w:sz="4" w:space="0" w:color="000000"/>
              <w:bottom w:val="single" w:sz="4" w:space="0" w:color="000000"/>
            </w:tcBorders>
            <w:shd w:val="clear" w:color="auto" w:fill="auto"/>
            <w:vAlign w:val="center"/>
          </w:tcPr>
          <w:p w14:paraId="43995AE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15,8</w:t>
            </w:r>
          </w:p>
        </w:tc>
        <w:tc>
          <w:tcPr>
            <w:tcW w:w="1072" w:type="dxa"/>
            <w:tcBorders>
              <w:top w:val="single" w:sz="4" w:space="0" w:color="000000"/>
              <w:left w:val="single" w:sz="4" w:space="0" w:color="000000"/>
              <w:bottom w:val="single" w:sz="4" w:space="0" w:color="000000"/>
            </w:tcBorders>
            <w:shd w:val="clear" w:color="auto" w:fill="auto"/>
            <w:vAlign w:val="center"/>
          </w:tcPr>
          <w:p w14:paraId="6D40745A"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13,7</w:t>
            </w:r>
          </w:p>
        </w:tc>
        <w:tc>
          <w:tcPr>
            <w:tcW w:w="1023" w:type="dxa"/>
            <w:tcBorders>
              <w:top w:val="single" w:sz="4" w:space="0" w:color="000000"/>
              <w:left w:val="single" w:sz="4" w:space="0" w:color="000000"/>
              <w:bottom w:val="single" w:sz="4" w:space="0" w:color="000000"/>
            </w:tcBorders>
            <w:shd w:val="clear" w:color="auto" w:fill="auto"/>
            <w:vAlign w:val="center"/>
          </w:tcPr>
          <w:p w14:paraId="5CBCA23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12,0</w:t>
            </w:r>
          </w:p>
        </w:tc>
        <w:tc>
          <w:tcPr>
            <w:tcW w:w="1096" w:type="dxa"/>
            <w:tcBorders>
              <w:top w:val="single" w:sz="4" w:space="0" w:color="000000"/>
              <w:left w:val="single" w:sz="4" w:space="0" w:color="000000"/>
              <w:bottom w:val="single" w:sz="4" w:space="0" w:color="000000"/>
            </w:tcBorders>
            <w:shd w:val="clear" w:color="auto" w:fill="auto"/>
            <w:vAlign w:val="center"/>
          </w:tcPr>
          <w:p w14:paraId="4BA926F9"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10,6</w:t>
            </w:r>
          </w:p>
        </w:tc>
        <w:tc>
          <w:tcPr>
            <w:tcW w:w="1188" w:type="dxa"/>
            <w:tcBorders>
              <w:top w:val="single" w:sz="4" w:space="0" w:color="000000"/>
              <w:left w:val="single" w:sz="4" w:space="0" w:color="000000"/>
              <w:bottom w:val="single" w:sz="4" w:space="0" w:color="000000"/>
            </w:tcBorders>
            <w:shd w:val="clear" w:color="auto" w:fill="auto"/>
            <w:vAlign w:val="center"/>
          </w:tcPr>
          <w:p w14:paraId="3349015D"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9,5</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61DA3"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60,1</w:t>
            </w:r>
          </w:p>
        </w:tc>
      </w:tr>
      <w:tr w:rsidR="00683F0B" w:rsidRPr="00FD5088" w14:paraId="158149BA" w14:textId="77777777" w:rsidTr="001774C0">
        <w:trPr>
          <w:trHeight w:val="23"/>
        </w:trPr>
        <w:tc>
          <w:tcPr>
            <w:tcW w:w="460" w:type="dxa"/>
            <w:tcBorders>
              <w:top w:val="single" w:sz="4" w:space="0" w:color="000000"/>
              <w:left w:val="single" w:sz="4" w:space="0" w:color="000000"/>
              <w:bottom w:val="single" w:sz="4" w:space="0" w:color="000000"/>
            </w:tcBorders>
          </w:tcPr>
          <w:p w14:paraId="1E4B5D9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lastRenderedPageBreak/>
              <w:t>29</w:t>
            </w:r>
          </w:p>
        </w:tc>
        <w:tc>
          <w:tcPr>
            <w:tcW w:w="2140" w:type="dxa"/>
            <w:tcBorders>
              <w:top w:val="single" w:sz="4" w:space="0" w:color="000000"/>
              <w:left w:val="single" w:sz="4" w:space="0" w:color="000000"/>
              <w:bottom w:val="single" w:sz="4" w:space="0" w:color="000000"/>
            </w:tcBorders>
            <w:shd w:val="clear" w:color="auto" w:fill="auto"/>
            <w:vAlign w:val="center"/>
          </w:tcPr>
          <w:p w14:paraId="4C536465" w14:textId="77777777" w:rsidR="00683F0B" w:rsidRPr="00FD5088" w:rsidRDefault="00683F0B" w:rsidP="00683F0B">
            <w:pPr>
              <w:snapToGrid/>
              <w:spacing w:line="276" w:lineRule="auto"/>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Янтиковский</w:t>
            </w:r>
          </w:p>
        </w:tc>
        <w:tc>
          <w:tcPr>
            <w:tcW w:w="1017" w:type="dxa"/>
            <w:tcBorders>
              <w:top w:val="single" w:sz="4" w:space="0" w:color="000000"/>
              <w:left w:val="single" w:sz="4" w:space="0" w:color="000000"/>
              <w:bottom w:val="single" w:sz="4" w:space="0" w:color="000000"/>
            </w:tcBorders>
            <w:shd w:val="clear" w:color="auto" w:fill="auto"/>
            <w:vAlign w:val="center"/>
          </w:tcPr>
          <w:p w14:paraId="363F430B"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13,7</w:t>
            </w:r>
          </w:p>
        </w:tc>
        <w:tc>
          <w:tcPr>
            <w:tcW w:w="1072" w:type="dxa"/>
            <w:tcBorders>
              <w:top w:val="single" w:sz="4" w:space="0" w:color="000000"/>
              <w:left w:val="single" w:sz="4" w:space="0" w:color="000000"/>
              <w:bottom w:val="single" w:sz="4" w:space="0" w:color="000000"/>
            </w:tcBorders>
            <w:shd w:val="clear" w:color="auto" w:fill="auto"/>
            <w:vAlign w:val="center"/>
          </w:tcPr>
          <w:p w14:paraId="33FBDA5C"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12,2</w:t>
            </w:r>
          </w:p>
        </w:tc>
        <w:tc>
          <w:tcPr>
            <w:tcW w:w="1023" w:type="dxa"/>
            <w:tcBorders>
              <w:top w:val="single" w:sz="4" w:space="0" w:color="000000"/>
              <w:left w:val="single" w:sz="4" w:space="0" w:color="000000"/>
              <w:bottom w:val="single" w:sz="4" w:space="0" w:color="000000"/>
            </w:tcBorders>
            <w:shd w:val="clear" w:color="auto" w:fill="auto"/>
            <w:vAlign w:val="center"/>
          </w:tcPr>
          <w:p w14:paraId="5FF4BB56"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11,0</w:t>
            </w:r>
          </w:p>
        </w:tc>
        <w:tc>
          <w:tcPr>
            <w:tcW w:w="1096" w:type="dxa"/>
            <w:tcBorders>
              <w:top w:val="single" w:sz="4" w:space="0" w:color="000000"/>
              <w:left w:val="single" w:sz="4" w:space="0" w:color="000000"/>
              <w:bottom w:val="single" w:sz="4" w:space="0" w:color="000000"/>
            </w:tcBorders>
            <w:shd w:val="clear" w:color="auto" w:fill="auto"/>
            <w:vAlign w:val="center"/>
          </w:tcPr>
          <w:p w14:paraId="4AC3A9C2"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9,9</w:t>
            </w:r>
          </w:p>
        </w:tc>
        <w:tc>
          <w:tcPr>
            <w:tcW w:w="1188" w:type="dxa"/>
            <w:tcBorders>
              <w:top w:val="single" w:sz="4" w:space="0" w:color="000000"/>
              <w:left w:val="single" w:sz="4" w:space="0" w:color="000000"/>
              <w:bottom w:val="single" w:sz="4" w:space="0" w:color="000000"/>
            </w:tcBorders>
            <w:shd w:val="clear" w:color="auto" w:fill="auto"/>
            <w:vAlign w:val="center"/>
          </w:tcPr>
          <w:p w14:paraId="4F54574F"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9,0</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57C0" w14:textId="77777777" w:rsidR="00683F0B" w:rsidRPr="00FD5088" w:rsidRDefault="00683F0B" w:rsidP="00683F0B">
            <w:pPr>
              <w:snapToGrid/>
              <w:spacing w:line="276" w:lineRule="auto"/>
              <w:jc w:val="center"/>
              <w:rPr>
                <w:rFonts w:eastAsiaTheme="minorHAnsi"/>
                <w:kern w:val="2"/>
                <w:sz w:val="20"/>
                <w:szCs w:val="20"/>
                <w:lang w:eastAsia="en-US"/>
                <w14:ligatures w14:val="standardContextual"/>
              </w:rPr>
            </w:pPr>
            <w:r w:rsidRPr="00FD5088">
              <w:rPr>
                <w:rFonts w:eastAsiaTheme="minorHAnsi"/>
                <w:kern w:val="2"/>
                <w:sz w:val="20"/>
                <w:szCs w:val="20"/>
                <w:lang w:eastAsia="en-US"/>
                <w14:ligatures w14:val="standardContextual"/>
              </w:rPr>
              <w:t>65,5</w:t>
            </w:r>
          </w:p>
        </w:tc>
      </w:tr>
    </w:tbl>
    <w:p w14:paraId="1BF62A7B" w14:textId="77777777" w:rsidR="00683F0B" w:rsidRPr="00F83F02" w:rsidRDefault="00683F0B" w:rsidP="00FD5088">
      <w:pPr>
        <w:snapToGrid/>
        <w:spacing w:line="276" w:lineRule="auto"/>
        <w:ind w:firstLine="709"/>
        <w:jc w:val="both"/>
        <w:rPr>
          <w:rFonts w:eastAsia="Calibri"/>
          <w:kern w:val="2"/>
          <w:sz w:val="24"/>
          <w:szCs w:val="24"/>
          <w:lang w:eastAsia="zh-CN"/>
        </w:rPr>
      </w:pPr>
      <w:r w:rsidRPr="00F83F02">
        <w:rPr>
          <w:rFonts w:eastAsia="Calibri"/>
          <w:kern w:val="2"/>
          <w:sz w:val="24"/>
          <w:szCs w:val="24"/>
          <w:lang w:eastAsia="zh-CN"/>
        </w:rPr>
        <w:t xml:space="preserve">В целом по субъекту за двадцатилетний период численность населения сократиться на 1,4%. В период до 2035 года Схемой территориального планирования закладывается снижение общей численности населения, в период от 2035 до 2040 года проявляется тенденция роста численности населения. </w:t>
      </w:r>
    </w:p>
    <w:p w14:paraId="4DC87637" w14:textId="77777777" w:rsidR="00683F0B" w:rsidRPr="00F83F02" w:rsidRDefault="00683F0B" w:rsidP="00FD5088">
      <w:pPr>
        <w:snapToGrid/>
        <w:spacing w:line="276" w:lineRule="auto"/>
        <w:ind w:firstLine="709"/>
        <w:jc w:val="both"/>
        <w:rPr>
          <w:rFonts w:eastAsia="Calibri"/>
          <w:kern w:val="2"/>
          <w:sz w:val="24"/>
          <w:szCs w:val="24"/>
          <w:lang w:eastAsia="zh-CN"/>
        </w:rPr>
      </w:pPr>
      <w:r w:rsidRPr="00F83F02">
        <w:rPr>
          <w:rFonts w:eastAsia="Calibri"/>
          <w:kern w:val="2"/>
          <w:sz w:val="24"/>
          <w:szCs w:val="24"/>
          <w:lang w:eastAsia="zh-CN"/>
        </w:rPr>
        <w:t>Однако такая тенденция характерна только при рассмотрении общей численности населения. При рассмотрении демографического прогноза по муниципальным образованиям - лишь в Чебоксарском МО наблюдается рост численности населения в последней четверти периода. Тем ни менее, наиболее важным отличием оптимистичного варианта прогноза для муниципальных округов Чувашии является умеренные темпы снижения численности населения. Ни в одном из округов за двадцатилетний расчетный период не будет двукратного сокращения населения.</w:t>
      </w:r>
    </w:p>
    <w:p w14:paraId="1E6C0B67" w14:textId="77777777" w:rsidR="00683F0B" w:rsidRPr="00F83F02" w:rsidRDefault="00683F0B" w:rsidP="00FD5088">
      <w:pPr>
        <w:snapToGrid/>
        <w:spacing w:line="276" w:lineRule="auto"/>
        <w:ind w:firstLine="709"/>
        <w:jc w:val="both"/>
        <w:rPr>
          <w:rFonts w:eastAsia="Calibri"/>
          <w:color w:val="000000" w:themeColor="text1"/>
          <w:kern w:val="2"/>
          <w:sz w:val="24"/>
          <w:szCs w:val="24"/>
          <w:lang w:eastAsia="zh-CN"/>
        </w:rPr>
      </w:pPr>
      <w:r w:rsidRPr="00F83F02">
        <w:rPr>
          <w:rFonts w:eastAsia="Calibri"/>
          <w:color w:val="000000" w:themeColor="text1"/>
          <w:kern w:val="2"/>
          <w:sz w:val="24"/>
          <w:szCs w:val="24"/>
          <w:lang w:eastAsia="zh-CN"/>
        </w:rPr>
        <w:t>В Вурнарском МО к 2040 году прогнозируется снижение численности населения к численности 2020 года на 19,5%.</w:t>
      </w:r>
    </w:p>
    <w:p w14:paraId="31FE25B7" w14:textId="77777777" w:rsidR="00683F0B" w:rsidRPr="00F83F02" w:rsidRDefault="00683F0B" w:rsidP="00FD5088">
      <w:pPr>
        <w:snapToGrid/>
        <w:spacing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Данные демографического прогноза Схемы территориального планирования на начало 2020 года превышает оценочную численность постоянного населения, опубликованную Чувашстатом на 10 тысяч человек.</w:t>
      </w:r>
    </w:p>
    <w:p w14:paraId="7DF9B944" w14:textId="77777777" w:rsidR="00683F0B"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Перспективная численность Вурнарского МО согласно ожидаемым результатам реализации Стратегии социально-экономического развития Вурнарского района Чувашской Республики до 2035 года, утвержденной решением Собрания депутатов Вурнарского района от 25.04.2019г.  №45/3 приведена ниже.</w:t>
      </w:r>
    </w:p>
    <w:p w14:paraId="70455319" w14:textId="3215BE79" w:rsidR="00683F0B" w:rsidRPr="00F83F02" w:rsidRDefault="00683F0B" w:rsidP="00683F0B">
      <w:pPr>
        <w:tabs>
          <w:tab w:val="left" w:pos="1164"/>
        </w:tabs>
        <w:snapToGrid/>
        <w:spacing w:line="276" w:lineRule="auto"/>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w:t>
      </w:r>
      <w:r w:rsidR="00254208" w:rsidRPr="00F83F02">
        <w:rPr>
          <w:rFonts w:eastAsiaTheme="minorHAnsi"/>
          <w:kern w:val="2"/>
          <w:sz w:val="24"/>
          <w:lang w:eastAsia="en-US"/>
          <w14:ligatures w14:val="standardContextual"/>
        </w:rPr>
        <w:t>4</w:t>
      </w:r>
    </w:p>
    <w:p w14:paraId="2E91C76A" w14:textId="77777777" w:rsidR="00683F0B" w:rsidRPr="00F83F02" w:rsidRDefault="00683F0B" w:rsidP="00683F0B">
      <w:pPr>
        <w:snapToGrid/>
        <w:spacing w:before="120" w:after="120" w:line="276" w:lineRule="auto"/>
        <w:jc w:val="center"/>
        <w:rPr>
          <w:rFonts w:eastAsiaTheme="minorHAnsi"/>
          <w:kern w:val="2"/>
          <w:sz w:val="24"/>
          <w:lang w:eastAsia="en-US"/>
          <w14:ligatures w14:val="standardContextual"/>
        </w:rPr>
      </w:pPr>
      <w:r w:rsidRPr="00F83F02">
        <w:rPr>
          <w:rFonts w:eastAsiaTheme="minorHAnsi"/>
          <w:kern w:val="2"/>
          <w:sz w:val="24"/>
          <w:lang w:eastAsia="en-US"/>
          <w14:ligatures w14:val="standardContextual"/>
        </w:rPr>
        <w:t>Ожидаемые результаты реализации Стратегии социально-экономического развития Вурнарского района Чувашской Республики до 2035 года</w:t>
      </w:r>
    </w:p>
    <w:tbl>
      <w:tblPr>
        <w:tblStyle w:val="62"/>
        <w:tblW w:w="9350" w:type="dxa"/>
        <w:tblLayout w:type="fixed"/>
        <w:tblLook w:val="04A0" w:firstRow="1" w:lastRow="0" w:firstColumn="1" w:lastColumn="0" w:noHBand="0" w:noVBand="1"/>
      </w:tblPr>
      <w:tblGrid>
        <w:gridCol w:w="555"/>
        <w:gridCol w:w="3409"/>
        <w:gridCol w:w="709"/>
        <w:gridCol w:w="704"/>
        <w:gridCol w:w="700"/>
        <w:gridCol w:w="695"/>
        <w:gridCol w:w="690"/>
        <w:gridCol w:w="685"/>
        <w:gridCol w:w="1203"/>
      </w:tblGrid>
      <w:tr w:rsidR="00683F0B" w:rsidRPr="00FD5088" w14:paraId="72436F17" w14:textId="77777777" w:rsidTr="00FD5088">
        <w:trPr>
          <w:tblHeader/>
        </w:trPr>
        <w:tc>
          <w:tcPr>
            <w:tcW w:w="555" w:type="dxa"/>
          </w:tcPr>
          <w:p w14:paraId="299C058D"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 п/п</w:t>
            </w:r>
          </w:p>
        </w:tc>
        <w:tc>
          <w:tcPr>
            <w:tcW w:w="3409" w:type="dxa"/>
          </w:tcPr>
          <w:p w14:paraId="618DB61B"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Показатель</w:t>
            </w:r>
          </w:p>
        </w:tc>
        <w:tc>
          <w:tcPr>
            <w:tcW w:w="709" w:type="dxa"/>
          </w:tcPr>
          <w:p w14:paraId="14901961"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2018</w:t>
            </w:r>
          </w:p>
        </w:tc>
        <w:tc>
          <w:tcPr>
            <w:tcW w:w="704" w:type="dxa"/>
          </w:tcPr>
          <w:p w14:paraId="772A6378"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2019</w:t>
            </w:r>
          </w:p>
        </w:tc>
        <w:tc>
          <w:tcPr>
            <w:tcW w:w="700" w:type="dxa"/>
          </w:tcPr>
          <w:p w14:paraId="3036EC81"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2020</w:t>
            </w:r>
          </w:p>
        </w:tc>
        <w:tc>
          <w:tcPr>
            <w:tcW w:w="695" w:type="dxa"/>
          </w:tcPr>
          <w:p w14:paraId="461BD8B8"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2025</w:t>
            </w:r>
          </w:p>
        </w:tc>
        <w:tc>
          <w:tcPr>
            <w:tcW w:w="690" w:type="dxa"/>
          </w:tcPr>
          <w:p w14:paraId="3555EC1A"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2030</w:t>
            </w:r>
          </w:p>
        </w:tc>
        <w:tc>
          <w:tcPr>
            <w:tcW w:w="685" w:type="dxa"/>
          </w:tcPr>
          <w:p w14:paraId="3C4F7271"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2035</w:t>
            </w:r>
          </w:p>
        </w:tc>
        <w:tc>
          <w:tcPr>
            <w:tcW w:w="1203" w:type="dxa"/>
          </w:tcPr>
          <w:p w14:paraId="4EE64074"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2035 г. к 2018 г., %</w:t>
            </w:r>
          </w:p>
        </w:tc>
      </w:tr>
      <w:tr w:rsidR="00683F0B" w:rsidRPr="00FD5088" w14:paraId="09CF381C" w14:textId="77777777" w:rsidTr="001774C0">
        <w:tc>
          <w:tcPr>
            <w:tcW w:w="555" w:type="dxa"/>
          </w:tcPr>
          <w:p w14:paraId="2009B41A"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1</w:t>
            </w:r>
          </w:p>
        </w:tc>
        <w:tc>
          <w:tcPr>
            <w:tcW w:w="3409" w:type="dxa"/>
          </w:tcPr>
          <w:p w14:paraId="2F4F0EE8"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2</w:t>
            </w:r>
          </w:p>
        </w:tc>
        <w:tc>
          <w:tcPr>
            <w:tcW w:w="709" w:type="dxa"/>
          </w:tcPr>
          <w:p w14:paraId="06FB9C5F"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3</w:t>
            </w:r>
          </w:p>
        </w:tc>
        <w:tc>
          <w:tcPr>
            <w:tcW w:w="704" w:type="dxa"/>
          </w:tcPr>
          <w:p w14:paraId="7DAAA3ED"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4</w:t>
            </w:r>
          </w:p>
        </w:tc>
        <w:tc>
          <w:tcPr>
            <w:tcW w:w="700" w:type="dxa"/>
          </w:tcPr>
          <w:p w14:paraId="165FBCE0"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5</w:t>
            </w:r>
          </w:p>
        </w:tc>
        <w:tc>
          <w:tcPr>
            <w:tcW w:w="695" w:type="dxa"/>
          </w:tcPr>
          <w:p w14:paraId="71DDA7ED"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6</w:t>
            </w:r>
          </w:p>
        </w:tc>
        <w:tc>
          <w:tcPr>
            <w:tcW w:w="690" w:type="dxa"/>
          </w:tcPr>
          <w:p w14:paraId="5F802508"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7</w:t>
            </w:r>
          </w:p>
        </w:tc>
        <w:tc>
          <w:tcPr>
            <w:tcW w:w="685" w:type="dxa"/>
          </w:tcPr>
          <w:p w14:paraId="5219A083"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8</w:t>
            </w:r>
          </w:p>
        </w:tc>
        <w:tc>
          <w:tcPr>
            <w:tcW w:w="1203" w:type="dxa"/>
          </w:tcPr>
          <w:p w14:paraId="3C2F9E0D" w14:textId="77777777" w:rsidR="00683F0B" w:rsidRPr="00FD5088" w:rsidRDefault="00683F0B" w:rsidP="00683F0B">
            <w:pPr>
              <w:snapToGrid/>
              <w:spacing w:line="276" w:lineRule="auto"/>
              <w:jc w:val="center"/>
              <w:rPr>
                <w:rFonts w:ascii="Times New Roman" w:hAnsi="Times New Roman" w:cs="Times New Roman"/>
                <w:b/>
                <w:bCs/>
                <w:sz w:val="20"/>
                <w:szCs w:val="20"/>
              </w:rPr>
            </w:pPr>
            <w:r w:rsidRPr="00FD5088">
              <w:rPr>
                <w:rFonts w:ascii="Times New Roman" w:hAnsi="Times New Roman" w:cs="Times New Roman"/>
                <w:b/>
                <w:bCs/>
                <w:sz w:val="20"/>
                <w:szCs w:val="20"/>
              </w:rPr>
              <w:t>9</w:t>
            </w:r>
          </w:p>
        </w:tc>
      </w:tr>
      <w:tr w:rsidR="00683F0B" w:rsidRPr="00FD5088" w14:paraId="2019DF6F" w14:textId="77777777" w:rsidTr="001774C0">
        <w:tc>
          <w:tcPr>
            <w:tcW w:w="555" w:type="dxa"/>
          </w:tcPr>
          <w:p w14:paraId="6DA8466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w:t>
            </w:r>
          </w:p>
        </w:tc>
        <w:tc>
          <w:tcPr>
            <w:tcW w:w="3409" w:type="dxa"/>
          </w:tcPr>
          <w:p w14:paraId="6BA22BD8"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Среднегодовая численность населения, тыс. чел.</w:t>
            </w:r>
          </w:p>
        </w:tc>
        <w:tc>
          <w:tcPr>
            <w:tcW w:w="709" w:type="dxa"/>
          </w:tcPr>
          <w:p w14:paraId="4778E77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31,4</w:t>
            </w:r>
          </w:p>
        </w:tc>
        <w:tc>
          <w:tcPr>
            <w:tcW w:w="704" w:type="dxa"/>
          </w:tcPr>
          <w:p w14:paraId="0455A784"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31,2</w:t>
            </w:r>
          </w:p>
        </w:tc>
        <w:tc>
          <w:tcPr>
            <w:tcW w:w="700" w:type="dxa"/>
          </w:tcPr>
          <w:p w14:paraId="6508252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31,1</w:t>
            </w:r>
          </w:p>
        </w:tc>
        <w:tc>
          <w:tcPr>
            <w:tcW w:w="695" w:type="dxa"/>
          </w:tcPr>
          <w:p w14:paraId="04863DD6"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31,2</w:t>
            </w:r>
          </w:p>
        </w:tc>
        <w:tc>
          <w:tcPr>
            <w:tcW w:w="690" w:type="dxa"/>
          </w:tcPr>
          <w:p w14:paraId="2CFEE71A"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31,3</w:t>
            </w:r>
          </w:p>
        </w:tc>
        <w:tc>
          <w:tcPr>
            <w:tcW w:w="685" w:type="dxa"/>
          </w:tcPr>
          <w:p w14:paraId="49F4984D"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31,4</w:t>
            </w:r>
          </w:p>
        </w:tc>
        <w:tc>
          <w:tcPr>
            <w:tcW w:w="1203" w:type="dxa"/>
          </w:tcPr>
          <w:p w14:paraId="4783A33B"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100</w:t>
            </w:r>
          </w:p>
        </w:tc>
      </w:tr>
      <w:tr w:rsidR="00683F0B" w:rsidRPr="00FD5088" w14:paraId="4C61CEE0" w14:textId="77777777" w:rsidTr="001774C0">
        <w:tc>
          <w:tcPr>
            <w:tcW w:w="555" w:type="dxa"/>
          </w:tcPr>
          <w:p w14:paraId="1B9D665D"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2</w:t>
            </w:r>
          </w:p>
        </w:tc>
        <w:tc>
          <w:tcPr>
            <w:tcW w:w="3409" w:type="dxa"/>
          </w:tcPr>
          <w:p w14:paraId="006CCABE"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Общий коэффициент рождаемости, число родившихся на 1000 человек населения</w:t>
            </w:r>
          </w:p>
        </w:tc>
        <w:tc>
          <w:tcPr>
            <w:tcW w:w="709" w:type="dxa"/>
          </w:tcPr>
          <w:p w14:paraId="68AA7D0A"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11,8</w:t>
            </w:r>
          </w:p>
        </w:tc>
        <w:tc>
          <w:tcPr>
            <w:tcW w:w="704" w:type="dxa"/>
          </w:tcPr>
          <w:p w14:paraId="6F8BD44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11,6</w:t>
            </w:r>
          </w:p>
        </w:tc>
        <w:tc>
          <w:tcPr>
            <w:tcW w:w="700" w:type="dxa"/>
          </w:tcPr>
          <w:p w14:paraId="625C9A50"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11,6</w:t>
            </w:r>
          </w:p>
        </w:tc>
        <w:tc>
          <w:tcPr>
            <w:tcW w:w="695" w:type="dxa"/>
          </w:tcPr>
          <w:p w14:paraId="1598D126"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11,7</w:t>
            </w:r>
          </w:p>
        </w:tc>
        <w:tc>
          <w:tcPr>
            <w:tcW w:w="690" w:type="dxa"/>
          </w:tcPr>
          <w:p w14:paraId="229C495E"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11,7</w:t>
            </w:r>
          </w:p>
        </w:tc>
        <w:tc>
          <w:tcPr>
            <w:tcW w:w="685" w:type="dxa"/>
          </w:tcPr>
          <w:p w14:paraId="60B75537"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11,8</w:t>
            </w:r>
          </w:p>
        </w:tc>
        <w:tc>
          <w:tcPr>
            <w:tcW w:w="1203" w:type="dxa"/>
          </w:tcPr>
          <w:p w14:paraId="744D166A" w14:textId="77777777" w:rsidR="00683F0B" w:rsidRPr="00FD5088" w:rsidRDefault="00683F0B" w:rsidP="00683F0B">
            <w:pPr>
              <w:snapToGrid/>
              <w:spacing w:line="276" w:lineRule="auto"/>
              <w:jc w:val="center"/>
              <w:rPr>
                <w:rFonts w:ascii="Times New Roman" w:hAnsi="Times New Roman" w:cs="Times New Roman"/>
                <w:sz w:val="20"/>
                <w:szCs w:val="20"/>
              </w:rPr>
            </w:pPr>
          </w:p>
        </w:tc>
      </w:tr>
      <w:tr w:rsidR="00683F0B" w:rsidRPr="00FD5088" w14:paraId="5144447F" w14:textId="77777777" w:rsidTr="001774C0">
        <w:tc>
          <w:tcPr>
            <w:tcW w:w="555" w:type="dxa"/>
          </w:tcPr>
          <w:p w14:paraId="5F4A56A4"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3</w:t>
            </w:r>
          </w:p>
        </w:tc>
        <w:tc>
          <w:tcPr>
            <w:tcW w:w="3409" w:type="dxa"/>
          </w:tcPr>
          <w:p w14:paraId="41EAC7AA" w14:textId="77777777" w:rsidR="00683F0B" w:rsidRPr="00FD5088" w:rsidRDefault="00683F0B" w:rsidP="00683F0B">
            <w:pPr>
              <w:snapToGrid/>
              <w:spacing w:line="276" w:lineRule="auto"/>
              <w:rPr>
                <w:rFonts w:ascii="Times New Roman" w:hAnsi="Times New Roman" w:cs="Times New Roman"/>
                <w:sz w:val="20"/>
                <w:szCs w:val="20"/>
              </w:rPr>
            </w:pPr>
            <w:r w:rsidRPr="00FD5088">
              <w:rPr>
                <w:rFonts w:ascii="Times New Roman" w:hAnsi="Times New Roman" w:cs="Times New Roman"/>
                <w:sz w:val="20"/>
                <w:szCs w:val="20"/>
              </w:rPr>
              <w:t>Общий коэффициент смертности, число умерших на 1000 человек населения</w:t>
            </w:r>
          </w:p>
        </w:tc>
        <w:tc>
          <w:tcPr>
            <w:tcW w:w="709" w:type="dxa"/>
          </w:tcPr>
          <w:p w14:paraId="66FAA8C9"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16,0</w:t>
            </w:r>
          </w:p>
        </w:tc>
        <w:tc>
          <w:tcPr>
            <w:tcW w:w="704" w:type="dxa"/>
          </w:tcPr>
          <w:p w14:paraId="392A13AB"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16,9</w:t>
            </w:r>
          </w:p>
        </w:tc>
        <w:tc>
          <w:tcPr>
            <w:tcW w:w="700" w:type="dxa"/>
          </w:tcPr>
          <w:p w14:paraId="1E414923"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16,8</w:t>
            </w:r>
          </w:p>
        </w:tc>
        <w:tc>
          <w:tcPr>
            <w:tcW w:w="695" w:type="dxa"/>
          </w:tcPr>
          <w:p w14:paraId="499F782A"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16,7</w:t>
            </w:r>
          </w:p>
        </w:tc>
        <w:tc>
          <w:tcPr>
            <w:tcW w:w="690" w:type="dxa"/>
          </w:tcPr>
          <w:p w14:paraId="05D1C2CC"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16,6</w:t>
            </w:r>
          </w:p>
        </w:tc>
        <w:tc>
          <w:tcPr>
            <w:tcW w:w="685" w:type="dxa"/>
          </w:tcPr>
          <w:p w14:paraId="5B2AAFEC" w14:textId="77777777" w:rsidR="00683F0B" w:rsidRPr="00FD5088" w:rsidRDefault="00683F0B" w:rsidP="00683F0B">
            <w:pPr>
              <w:snapToGrid/>
              <w:spacing w:line="276" w:lineRule="auto"/>
              <w:jc w:val="center"/>
              <w:rPr>
                <w:rFonts w:ascii="Times New Roman" w:hAnsi="Times New Roman" w:cs="Times New Roman"/>
                <w:sz w:val="20"/>
                <w:szCs w:val="20"/>
              </w:rPr>
            </w:pPr>
            <w:r w:rsidRPr="00FD5088">
              <w:rPr>
                <w:rFonts w:ascii="Times New Roman" w:hAnsi="Times New Roman" w:cs="Times New Roman"/>
                <w:sz w:val="20"/>
                <w:szCs w:val="20"/>
              </w:rPr>
              <w:t>16,5</w:t>
            </w:r>
          </w:p>
        </w:tc>
        <w:tc>
          <w:tcPr>
            <w:tcW w:w="1203" w:type="dxa"/>
          </w:tcPr>
          <w:p w14:paraId="0FABEA32" w14:textId="77777777" w:rsidR="00683F0B" w:rsidRPr="00FD5088" w:rsidRDefault="00683F0B" w:rsidP="00683F0B">
            <w:pPr>
              <w:snapToGrid/>
              <w:spacing w:line="276" w:lineRule="auto"/>
              <w:jc w:val="center"/>
              <w:rPr>
                <w:rFonts w:ascii="Times New Roman" w:hAnsi="Times New Roman" w:cs="Times New Roman"/>
                <w:sz w:val="20"/>
                <w:szCs w:val="20"/>
              </w:rPr>
            </w:pPr>
          </w:p>
        </w:tc>
      </w:tr>
    </w:tbl>
    <w:p w14:paraId="4304AF27"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Численность населения, спрогнозированная на 2020 года выше действительной примерно на 500 человек. Данные приведенного прогноза сильно оптимистичны при оценке существующего темпа миграционной и естественной убыли населения.</w:t>
      </w:r>
    </w:p>
    <w:p w14:paraId="25C03E0A"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В 2022 году постановлением администрации Вурнарского муниципального округа от 04.07.2022 №429 утвержден Прогноз социально–экономического развития Вурнарского района Чувашской Республики на 2023г. и плановый период 2024-2025гг.</w:t>
      </w:r>
    </w:p>
    <w:p w14:paraId="5B18DB6D"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lastRenderedPageBreak/>
        <w:t>Данные численности населения на среднесрочный период, согласно Прогнозу, приведены ниже.</w:t>
      </w:r>
    </w:p>
    <w:p w14:paraId="63A6BD9C" w14:textId="31545D4A" w:rsidR="00683F0B" w:rsidRPr="00F83F02" w:rsidRDefault="00683F0B" w:rsidP="00683F0B">
      <w:pPr>
        <w:tabs>
          <w:tab w:val="left" w:pos="1164"/>
        </w:tabs>
        <w:snapToGrid/>
        <w:spacing w:line="276" w:lineRule="auto"/>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w:t>
      </w:r>
      <w:r w:rsidR="00254208" w:rsidRPr="00F83F02">
        <w:rPr>
          <w:rFonts w:eastAsiaTheme="minorHAnsi"/>
          <w:kern w:val="2"/>
          <w:sz w:val="24"/>
          <w:lang w:eastAsia="en-US"/>
          <w14:ligatures w14:val="standardContextual"/>
        </w:rPr>
        <w:t>5</w:t>
      </w:r>
    </w:p>
    <w:p w14:paraId="0EC501C9" w14:textId="77777777" w:rsidR="00683F0B" w:rsidRPr="00F83F02" w:rsidRDefault="00683F0B" w:rsidP="00683F0B">
      <w:pPr>
        <w:snapToGrid/>
        <w:spacing w:before="120" w:after="120" w:line="276" w:lineRule="auto"/>
        <w:ind w:firstLine="709"/>
        <w:jc w:val="center"/>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Численность населения Вурнарского МО согласно основным показателям, принятым для разработки прогноза социально-экономического развития Вурнарского района Чувашской Республики на среднесрочный период по базовому варианту</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60"/>
        <w:gridCol w:w="4071"/>
        <w:gridCol w:w="953"/>
        <w:gridCol w:w="888"/>
        <w:gridCol w:w="774"/>
        <w:gridCol w:w="774"/>
        <w:gridCol w:w="774"/>
        <w:gridCol w:w="774"/>
      </w:tblGrid>
      <w:tr w:rsidR="00683F0B" w:rsidRPr="00F83F02" w14:paraId="672A6B0C" w14:textId="77777777" w:rsidTr="001774C0">
        <w:trPr>
          <w:trHeight w:val="23"/>
          <w:tblHeader/>
          <w:jc w:val="center"/>
        </w:trPr>
        <w:tc>
          <w:tcPr>
            <w:tcW w:w="460" w:type="dxa"/>
          </w:tcPr>
          <w:p w14:paraId="36E23604"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 п/п</w:t>
            </w:r>
          </w:p>
        </w:tc>
        <w:tc>
          <w:tcPr>
            <w:tcW w:w="4071" w:type="dxa"/>
            <w:shd w:val="clear" w:color="auto" w:fill="auto"/>
            <w:vAlign w:val="center"/>
          </w:tcPr>
          <w:p w14:paraId="1F3F018F"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Показатель</w:t>
            </w:r>
          </w:p>
        </w:tc>
        <w:tc>
          <w:tcPr>
            <w:tcW w:w="953" w:type="dxa"/>
            <w:shd w:val="clear" w:color="auto" w:fill="auto"/>
            <w:vAlign w:val="center"/>
          </w:tcPr>
          <w:p w14:paraId="4F2B9713"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2020</w:t>
            </w:r>
          </w:p>
          <w:p w14:paraId="564FA2B8"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 xml:space="preserve">(факт.) </w:t>
            </w:r>
          </w:p>
        </w:tc>
        <w:tc>
          <w:tcPr>
            <w:tcW w:w="888" w:type="dxa"/>
            <w:shd w:val="clear" w:color="auto" w:fill="auto"/>
            <w:vAlign w:val="center"/>
          </w:tcPr>
          <w:p w14:paraId="48225F7C"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2021 (факт.)</w:t>
            </w:r>
          </w:p>
        </w:tc>
        <w:tc>
          <w:tcPr>
            <w:tcW w:w="774" w:type="dxa"/>
            <w:shd w:val="clear" w:color="auto" w:fill="auto"/>
            <w:vAlign w:val="center"/>
          </w:tcPr>
          <w:p w14:paraId="69B5EE70"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2022</w:t>
            </w:r>
          </w:p>
        </w:tc>
        <w:tc>
          <w:tcPr>
            <w:tcW w:w="774" w:type="dxa"/>
            <w:shd w:val="clear" w:color="auto" w:fill="auto"/>
            <w:vAlign w:val="center"/>
          </w:tcPr>
          <w:p w14:paraId="03892917"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 xml:space="preserve">2023 </w:t>
            </w:r>
          </w:p>
        </w:tc>
        <w:tc>
          <w:tcPr>
            <w:tcW w:w="774" w:type="dxa"/>
            <w:shd w:val="clear" w:color="auto" w:fill="auto"/>
            <w:vAlign w:val="center"/>
          </w:tcPr>
          <w:p w14:paraId="3FFA0822"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 xml:space="preserve">2024 </w:t>
            </w:r>
          </w:p>
        </w:tc>
        <w:tc>
          <w:tcPr>
            <w:tcW w:w="774" w:type="dxa"/>
            <w:vAlign w:val="center"/>
          </w:tcPr>
          <w:p w14:paraId="7616E3B4" w14:textId="77777777" w:rsidR="00683F0B" w:rsidRPr="00F83F02" w:rsidRDefault="00683F0B" w:rsidP="00683F0B">
            <w:pPr>
              <w:snapToGrid/>
              <w:spacing w:line="276" w:lineRule="auto"/>
              <w:jc w:val="both"/>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 xml:space="preserve">2025 </w:t>
            </w:r>
          </w:p>
        </w:tc>
      </w:tr>
      <w:tr w:rsidR="00683F0B" w:rsidRPr="00F83F02" w14:paraId="1C0D5984" w14:textId="77777777" w:rsidTr="001774C0">
        <w:trPr>
          <w:trHeight w:val="23"/>
          <w:tblHeader/>
          <w:jc w:val="center"/>
        </w:trPr>
        <w:tc>
          <w:tcPr>
            <w:tcW w:w="460" w:type="dxa"/>
          </w:tcPr>
          <w:p w14:paraId="61599289"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1</w:t>
            </w:r>
          </w:p>
        </w:tc>
        <w:tc>
          <w:tcPr>
            <w:tcW w:w="4071" w:type="dxa"/>
            <w:shd w:val="clear" w:color="auto" w:fill="auto"/>
            <w:vAlign w:val="center"/>
          </w:tcPr>
          <w:p w14:paraId="4457702E"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2</w:t>
            </w:r>
          </w:p>
        </w:tc>
        <w:tc>
          <w:tcPr>
            <w:tcW w:w="953" w:type="dxa"/>
            <w:shd w:val="clear" w:color="auto" w:fill="auto"/>
            <w:vAlign w:val="center"/>
          </w:tcPr>
          <w:p w14:paraId="69776974"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3</w:t>
            </w:r>
          </w:p>
        </w:tc>
        <w:tc>
          <w:tcPr>
            <w:tcW w:w="888" w:type="dxa"/>
            <w:shd w:val="clear" w:color="auto" w:fill="auto"/>
            <w:vAlign w:val="center"/>
          </w:tcPr>
          <w:p w14:paraId="251571B1"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4</w:t>
            </w:r>
          </w:p>
        </w:tc>
        <w:tc>
          <w:tcPr>
            <w:tcW w:w="774" w:type="dxa"/>
            <w:shd w:val="clear" w:color="auto" w:fill="auto"/>
            <w:vAlign w:val="center"/>
          </w:tcPr>
          <w:p w14:paraId="42B75204"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5</w:t>
            </w:r>
          </w:p>
        </w:tc>
        <w:tc>
          <w:tcPr>
            <w:tcW w:w="774" w:type="dxa"/>
            <w:shd w:val="clear" w:color="auto" w:fill="auto"/>
            <w:vAlign w:val="center"/>
          </w:tcPr>
          <w:p w14:paraId="0DD23E92"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6</w:t>
            </w:r>
          </w:p>
        </w:tc>
        <w:tc>
          <w:tcPr>
            <w:tcW w:w="774" w:type="dxa"/>
            <w:shd w:val="clear" w:color="auto" w:fill="auto"/>
            <w:vAlign w:val="center"/>
          </w:tcPr>
          <w:p w14:paraId="55B715B8"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7</w:t>
            </w:r>
          </w:p>
        </w:tc>
        <w:tc>
          <w:tcPr>
            <w:tcW w:w="774" w:type="dxa"/>
            <w:vAlign w:val="center"/>
          </w:tcPr>
          <w:p w14:paraId="6BC913E6"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b/>
                <w:bCs/>
                <w:color w:val="000000" w:themeColor="text1"/>
                <w:kern w:val="2"/>
                <w:lang w:eastAsia="en-US"/>
                <w14:ligatures w14:val="standardContextual"/>
              </w:rPr>
              <w:t>8</w:t>
            </w:r>
          </w:p>
        </w:tc>
      </w:tr>
      <w:tr w:rsidR="00683F0B" w:rsidRPr="00F83F02" w14:paraId="7101C5EB" w14:textId="77777777" w:rsidTr="001774C0">
        <w:trPr>
          <w:trHeight w:val="23"/>
          <w:jc w:val="center"/>
        </w:trPr>
        <w:tc>
          <w:tcPr>
            <w:tcW w:w="460" w:type="dxa"/>
          </w:tcPr>
          <w:p w14:paraId="472FD347" w14:textId="77777777" w:rsidR="00683F0B" w:rsidRPr="00F83F02" w:rsidRDefault="00683F0B" w:rsidP="00683F0B">
            <w:pPr>
              <w:snapToGrid/>
              <w:spacing w:line="276" w:lineRule="auto"/>
              <w:jc w:val="center"/>
              <w:rPr>
                <w:rFonts w:eastAsiaTheme="minorHAnsi"/>
                <w:bCs/>
                <w:color w:val="000000" w:themeColor="text1"/>
                <w:kern w:val="2"/>
                <w:lang w:eastAsia="en-US"/>
                <w14:ligatures w14:val="standardContextual"/>
              </w:rPr>
            </w:pPr>
            <w:r w:rsidRPr="00F83F02">
              <w:rPr>
                <w:rFonts w:eastAsiaTheme="minorHAnsi"/>
                <w:bCs/>
                <w:color w:val="000000" w:themeColor="text1"/>
                <w:kern w:val="2"/>
                <w:lang w:eastAsia="en-US"/>
                <w14:ligatures w14:val="standardContextual"/>
              </w:rPr>
              <w:t>1</w:t>
            </w:r>
          </w:p>
        </w:tc>
        <w:tc>
          <w:tcPr>
            <w:tcW w:w="4071" w:type="dxa"/>
            <w:shd w:val="clear" w:color="auto" w:fill="auto"/>
            <w:vAlign w:val="center"/>
          </w:tcPr>
          <w:p w14:paraId="10C918B9" w14:textId="77777777" w:rsidR="00683F0B" w:rsidRPr="00F83F02" w:rsidRDefault="00683F0B" w:rsidP="00683F0B">
            <w:pPr>
              <w:snapToGrid/>
              <w:spacing w:line="276" w:lineRule="auto"/>
              <w:jc w:val="both"/>
              <w:rPr>
                <w:rFonts w:eastAsiaTheme="minorHAnsi"/>
                <w:bCs/>
                <w:color w:val="000000" w:themeColor="text1"/>
                <w:kern w:val="2"/>
                <w:lang w:eastAsia="en-US"/>
                <w14:ligatures w14:val="standardContextual"/>
              </w:rPr>
            </w:pPr>
            <w:r w:rsidRPr="00F83F02">
              <w:rPr>
                <w:rFonts w:eastAsiaTheme="minorHAnsi"/>
                <w:bCs/>
                <w:color w:val="000000" w:themeColor="text1"/>
                <w:kern w:val="2"/>
                <w:lang w:eastAsia="en-US"/>
                <w14:ligatures w14:val="standardContextual"/>
              </w:rPr>
              <w:t>Численность населения (на 1 января года), тыс. чел</w:t>
            </w:r>
          </w:p>
        </w:tc>
        <w:tc>
          <w:tcPr>
            <w:tcW w:w="953" w:type="dxa"/>
            <w:shd w:val="clear" w:color="auto" w:fill="auto"/>
            <w:vAlign w:val="center"/>
          </w:tcPr>
          <w:p w14:paraId="0DC62117"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kern w:val="2"/>
                <w:lang w:eastAsia="en-US"/>
                <w14:ligatures w14:val="standardContextual"/>
              </w:rPr>
              <w:t>30,617</w:t>
            </w:r>
          </w:p>
        </w:tc>
        <w:tc>
          <w:tcPr>
            <w:tcW w:w="888" w:type="dxa"/>
            <w:shd w:val="clear" w:color="auto" w:fill="auto"/>
            <w:vAlign w:val="center"/>
          </w:tcPr>
          <w:p w14:paraId="04F02575"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kern w:val="2"/>
                <w:lang w:eastAsia="en-US"/>
                <w14:ligatures w14:val="standardContextual"/>
              </w:rPr>
              <w:t>30,067</w:t>
            </w:r>
          </w:p>
        </w:tc>
        <w:tc>
          <w:tcPr>
            <w:tcW w:w="774" w:type="dxa"/>
            <w:shd w:val="clear" w:color="auto" w:fill="auto"/>
            <w:vAlign w:val="center"/>
          </w:tcPr>
          <w:p w14:paraId="0BD9B287"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kern w:val="2"/>
                <w:lang w:eastAsia="en-US"/>
                <w14:ligatures w14:val="standardContextual"/>
              </w:rPr>
              <w:t>29,393</w:t>
            </w:r>
          </w:p>
        </w:tc>
        <w:tc>
          <w:tcPr>
            <w:tcW w:w="774" w:type="dxa"/>
            <w:shd w:val="clear" w:color="auto" w:fill="auto"/>
            <w:vAlign w:val="center"/>
          </w:tcPr>
          <w:p w14:paraId="39A2A149" w14:textId="77777777" w:rsidR="00683F0B" w:rsidRPr="00F83F02" w:rsidRDefault="00683F0B" w:rsidP="00683F0B">
            <w:pPr>
              <w:snapToGrid/>
              <w:jc w:val="center"/>
              <w:rPr>
                <w:rFonts w:eastAsiaTheme="minorHAnsi"/>
                <w:kern w:val="2"/>
                <w:lang w:eastAsia="en-US"/>
                <w14:ligatures w14:val="standardContextual"/>
              </w:rPr>
            </w:pPr>
            <w:r w:rsidRPr="00F83F02">
              <w:rPr>
                <w:rFonts w:eastAsiaTheme="minorHAnsi"/>
                <w:kern w:val="2"/>
                <w:lang w:eastAsia="en-US"/>
                <w14:ligatures w14:val="standardContextual"/>
              </w:rPr>
              <w:t>30,08</w:t>
            </w:r>
          </w:p>
        </w:tc>
        <w:tc>
          <w:tcPr>
            <w:tcW w:w="774" w:type="dxa"/>
            <w:shd w:val="clear" w:color="auto" w:fill="auto"/>
            <w:vAlign w:val="center"/>
          </w:tcPr>
          <w:p w14:paraId="2F1248DC" w14:textId="77777777" w:rsidR="00683F0B" w:rsidRPr="00F83F02" w:rsidRDefault="00683F0B" w:rsidP="00683F0B">
            <w:pPr>
              <w:snapToGrid/>
              <w:jc w:val="center"/>
              <w:rPr>
                <w:rFonts w:eastAsiaTheme="minorHAnsi"/>
                <w:kern w:val="2"/>
                <w:lang w:eastAsia="en-US"/>
                <w14:ligatures w14:val="standardContextual"/>
              </w:rPr>
            </w:pPr>
            <w:r w:rsidRPr="00F83F02">
              <w:rPr>
                <w:rFonts w:eastAsiaTheme="minorHAnsi"/>
                <w:kern w:val="2"/>
                <w:lang w:eastAsia="en-US"/>
                <w14:ligatures w14:val="standardContextual"/>
              </w:rPr>
              <w:t>29,6</w:t>
            </w:r>
          </w:p>
        </w:tc>
        <w:tc>
          <w:tcPr>
            <w:tcW w:w="774" w:type="dxa"/>
            <w:vAlign w:val="center"/>
          </w:tcPr>
          <w:p w14:paraId="6B81E381" w14:textId="77777777" w:rsidR="00683F0B" w:rsidRPr="00F83F02" w:rsidRDefault="00683F0B" w:rsidP="00683F0B">
            <w:pPr>
              <w:snapToGrid/>
              <w:spacing w:line="276" w:lineRule="auto"/>
              <w:jc w:val="center"/>
              <w:rPr>
                <w:rFonts w:eastAsiaTheme="minorHAnsi"/>
                <w:b/>
                <w:bCs/>
                <w:color w:val="000000" w:themeColor="text1"/>
                <w:kern w:val="2"/>
                <w:lang w:eastAsia="en-US"/>
                <w14:ligatures w14:val="standardContextual"/>
              </w:rPr>
            </w:pPr>
            <w:r w:rsidRPr="00F83F02">
              <w:rPr>
                <w:rFonts w:eastAsiaTheme="minorHAnsi"/>
                <w:color w:val="000000" w:themeColor="text1"/>
                <w:kern w:val="2"/>
                <w:lang w:eastAsia="en-US"/>
                <w14:ligatures w14:val="standardContextual"/>
              </w:rPr>
              <w:t>29,6</w:t>
            </w:r>
          </w:p>
        </w:tc>
      </w:tr>
    </w:tbl>
    <w:p w14:paraId="6C12C486" w14:textId="77777777" w:rsidR="00683F0B" w:rsidRPr="00F83F02" w:rsidRDefault="00683F0B" w:rsidP="00683F0B">
      <w:pPr>
        <w:snapToGrid/>
        <w:spacing w:before="120" w:after="120" w:line="276" w:lineRule="auto"/>
        <w:ind w:firstLine="709"/>
        <w:jc w:val="both"/>
        <w:rPr>
          <w:rFonts w:eastAsiaTheme="minorHAnsi"/>
          <w:color w:val="000000" w:themeColor="text1"/>
          <w:kern w:val="2"/>
          <w:sz w:val="24"/>
          <w:szCs w:val="24"/>
          <w:lang w:eastAsia="en-US"/>
          <w14:ligatures w14:val="standardContextual"/>
        </w:rPr>
      </w:pPr>
      <w:r w:rsidRPr="00F83F02">
        <w:rPr>
          <w:rFonts w:eastAsiaTheme="minorHAnsi"/>
          <w:color w:val="000000" w:themeColor="text1"/>
          <w:kern w:val="2"/>
          <w:sz w:val="24"/>
          <w:lang w:eastAsia="en-US"/>
          <w14:ligatures w14:val="standardContextual"/>
        </w:rPr>
        <w:t>Показатели численности населения за 2020 – 2022 годы соответствуют фактическим показателям, оценочная численность населения приведенная по данным Чувашстата на 2023 год составляет 28,7 тыс.чел, что ниже прогнозной на 1,3 тыс.чел., а прогноз на 2025 год выше прогнозного показателя Схемы территориального планирования Чувашской Республики</w:t>
      </w:r>
      <w:r w:rsidRPr="00F83F02">
        <w:rPr>
          <w:rFonts w:eastAsiaTheme="minorHAnsi"/>
          <w:color w:val="000000" w:themeColor="text1"/>
          <w:kern w:val="2"/>
          <w:sz w:val="24"/>
          <w:szCs w:val="24"/>
          <w:lang w:eastAsia="en-US"/>
          <w14:ligatures w14:val="standardContextual"/>
        </w:rPr>
        <w:t xml:space="preserve"> по оптимистичному варианту </w:t>
      </w:r>
      <w:r w:rsidRPr="00F83F02">
        <w:rPr>
          <w:color w:val="000000" w:themeColor="text1"/>
          <w:kern w:val="2"/>
          <w:sz w:val="24"/>
          <w:szCs w:val="24"/>
          <w14:ligatures w14:val="standardContextual"/>
        </w:rPr>
        <w:t xml:space="preserve">демографического </w:t>
      </w:r>
      <w:r w:rsidRPr="00F83F02">
        <w:rPr>
          <w:rFonts w:eastAsiaTheme="minorHAnsi"/>
          <w:color w:val="000000" w:themeColor="text1"/>
          <w:kern w:val="2"/>
          <w:sz w:val="24"/>
          <w:szCs w:val="24"/>
          <w:lang w:eastAsia="en-US"/>
          <w14:ligatures w14:val="standardContextual"/>
        </w:rPr>
        <w:t>прогноза на начало года примерно на 700 человек. Это говорит, о завышенном прогнозе показателей.</w:t>
      </w:r>
    </w:p>
    <w:p w14:paraId="270A4822"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Учитывая приведенный выше анализ соответствия прогнозов численности населения и тенденций, заложенных в документах территориального и стратегического планирования существующей динамике демографических показателей за 2020, 2021, и 2022 годы, расчет прогнозной численности населения на первую очередь (до 2033 года) произведен с сохранением существующих темпов миграционной и естественной убыли населения с незначительным снижением этих показателей. При расчете прогнозной численности населения на расчетный срок (до 2043 года) закладывается снижение темпов убыли показателей миграционного и естественного движения населения в следствии положительного эффекта от реализации мероприятий, заложенных проектными предложениями генерального плана, Схемы территориального планирования Республики Чувашия,</w:t>
      </w:r>
      <w:r w:rsidRPr="00F83F02">
        <w:rPr>
          <w:rFonts w:eastAsiaTheme="minorEastAsia"/>
          <w:sz w:val="24"/>
          <w:szCs w:val="24"/>
        </w:rPr>
        <w:t xml:space="preserve"> </w:t>
      </w:r>
      <w:r w:rsidRPr="00F83F02">
        <w:rPr>
          <w:rFonts w:eastAsiaTheme="minorHAnsi"/>
          <w:kern w:val="2"/>
          <w:sz w:val="24"/>
          <w:lang w:eastAsia="en-US"/>
          <w14:ligatures w14:val="standardContextual"/>
        </w:rPr>
        <w:t>а также достижением стратегических целей Стратегии социально-экономического развития Чувашской Республики до 2035 года и Стратегии социально-экономического развития Вурнарского района Чувашской Республики до 2035 года в результате социально-экономического развития территории.</w:t>
      </w:r>
    </w:p>
    <w:p w14:paraId="507E1924" w14:textId="77777777" w:rsidR="00683F0B" w:rsidRPr="00F83F02"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Прогноз численности населения на первую очередь и на расчетный срок будет отличаться в меньшую сторону от прогнозных данных, приведенных в СТП Чувашской Республики.</w:t>
      </w:r>
    </w:p>
    <w:p w14:paraId="10975D49" w14:textId="05D28411" w:rsidR="00683F0B" w:rsidRDefault="00683F0B" w:rsidP="00683F0B">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lang w:eastAsia="en-US"/>
          <w14:ligatures w14:val="standardContextual"/>
        </w:rPr>
        <w:t>В виду отсутствия данных по динамики демографических п</w:t>
      </w:r>
      <w:r w:rsidR="00372C2F">
        <w:rPr>
          <w:rFonts w:eastAsiaTheme="minorHAnsi"/>
          <w:kern w:val="2"/>
          <w:sz w:val="24"/>
          <w:lang w:eastAsia="en-US"/>
          <w14:ligatures w14:val="standardContextual"/>
        </w:rPr>
        <w:t>о</w:t>
      </w:r>
      <w:r w:rsidRPr="00F83F02">
        <w:rPr>
          <w:rFonts w:eastAsiaTheme="minorHAnsi"/>
          <w:kern w:val="2"/>
          <w:sz w:val="24"/>
          <w:lang w:eastAsia="en-US"/>
          <w14:ligatures w14:val="standardContextual"/>
        </w:rPr>
        <w:t>казателей по населенным пунктам за статистическую единицу принимается упраздненная единица «сельское поселение». За отчетный год принят 2022 в связи с тем, что в этот год опубликованы последние данные о численности населения по поселениям муниципального округа.</w:t>
      </w:r>
    </w:p>
    <w:p w14:paraId="2EF7E61F" w14:textId="77777777" w:rsidR="00372C2F" w:rsidRDefault="00372C2F" w:rsidP="00683F0B">
      <w:pPr>
        <w:snapToGrid/>
        <w:spacing w:before="120" w:after="120" w:line="276" w:lineRule="auto"/>
        <w:ind w:firstLine="709"/>
        <w:jc w:val="both"/>
        <w:rPr>
          <w:rFonts w:eastAsiaTheme="minorHAnsi"/>
          <w:kern w:val="2"/>
          <w:sz w:val="24"/>
          <w:lang w:eastAsia="en-US"/>
          <w14:ligatures w14:val="standardContextual"/>
        </w:rPr>
      </w:pPr>
    </w:p>
    <w:p w14:paraId="08F6AD47" w14:textId="77777777" w:rsidR="00372C2F" w:rsidRPr="00F83F02" w:rsidRDefault="00372C2F" w:rsidP="00683F0B">
      <w:pPr>
        <w:snapToGrid/>
        <w:spacing w:before="120" w:after="120" w:line="276" w:lineRule="auto"/>
        <w:ind w:firstLine="709"/>
        <w:jc w:val="both"/>
        <w:rPr>
          <w:rFonts w:eastAsiaTheme="minorHAnsi"/>
          <w:kern w:val="2"/>
          <w:sz w:val="24"/>
          <w:lang w:eastAsia="en-US"/>
          <w14:ligatures w14:val="standardContextual"/>
        </w:rPr>
      </w:pPr>
    </w:p>
    <w:p w14:paraId="19E27FE1" w14:textId="67E21A0F" w:rsidR="00683F0B" w:rsidRPr="00F83F02" w:rsidRDefault="00683F0B" w:rsidP="00683F0B">
      <w:pPr>
        <w:tabs>
          <w:tab w:val="left" w:pos="1164"/>
        </w:tabs>
        <w:snapToGrid/>
        <w:spacing w:line="276" w:lineRule="auto"/>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lastRenderedPageBreak/>
        <w:t>Таблица 2.</w:t>
      </w:r>
      <w:r w:rsidR="00372C2F">
        <w:rPr>
          <w:rFonts w:eastAsiaTheme="minorHAnsi"/>
          <w:kern w:val="2"/>
          <w:sz w:val="24"/>
          <w:lang w:val="en-US" w:eastAsia="en-US"/>
          <w14:ligatures w14:val="standardContextual"/>
        </w:rPr>
        <w:t>4</w:t>
      </w:r>
      <w:r w:rsidRPr="00F83F02">
        <w:rPr>
          <w:rFonts w:eastAsiaTheme="minorHAnsi"/>
          <w:kern w:val="2"/>
          <w:sz w:val="24"/>
          <w:lang w:eastAsia="en-US"/>
          <w14:ligatures w14:val="standardContextual"/>
        </w:rPr>
        <w:t>.</w:t>
      </w:r>
      <w:r w:rsidR="00254208" w:rsidRPr="00F83F02">
        <w:rPr>
          <w:rFonts w:eastAsiaTheme="minorHAnsi"/>
          <w:kern w:val="2"/>
          <w:sz w:val="24"/>
          <w:lang w:eastAsia="en-US"/>
          <w14:ligatures w14:val="standardContextual"/>
        </w:rPr>
        <w:t>6</w:t>
      </w:r>
    </w:p>
    <w:p w14:paraId="2150A3B8" w14:textId="77777777" w:rsidR="00683F0B" w:rsidRPr="00F83F02" w:rsidRDefault="00683F0B" w:rsidP="00683F0B">
      <w:pPr>
        <w:snapToGrid/>
        <w:spacing w:before="120" w:after="120" w:line="276" w:lineRule="auto"/>
        <w:jc w:val="center"/>
        <w:rPr>
          <w:rFonts w:eastAsiaTheme="minorHAnsi"/>
          <w:kern w:val="2"/>
          <w:sz w:val="24"/>
          <w:lang w:eastAsia="en-US"/>
          <w14:ligatures w14:val="standardContextual"/>
        </w:rPr>
      </w:pPr>
      <w:r w:rsidRPr="00F83F02">
        <w:rPr>
          <w:rFonts w:eastAsiaTheme="minorHAnsi"/>
          <w:kern w:val="2"/>
          <w:sz w:val="24"/>
          <w:lang w:eastAsia="en-US"/>
          <w14:ligatures w14:val="standardContextual"/>
        </w:rPr>
        <w:t>Прогноз численности населения по поселениям Вурнарского МО, человек</w:t>
      </w:r>
    </w:p>
    <w:tbl>
      <w:tblPr>
        <w:tblW w:w="5000" w:type="pct"/>
        <w:jc w:val="center"/>
        <w:tblLook w:val="04A0" w:firstRow="1" w:lastRow="0" w:firstColumn="1" w:lastColumn="0" w:noHBand="0" w:noVBand="1"/>
      </w:tblPr>
      <w:tblGrid>
        <w:gridCol w:w="636"/>
        <w:gridCol w:w="4800"/>
        <w:gridCol w:w="920"/>
        <w:gridCol w:w="920"/>
        <w:gridCol w:w="920"/>
        <w:gridCol w:w="1149"/>
      </w:tblGrid>
      <w:tr w:rsidR="00683F0B" w:rsidRPr="00FD5088" w14:paraId="0281ADDA" w14:textId="77777777" w:rsidTr="00D63968">
        <w:trPr>
          <w:trHeight w:val="912"/>
          <w:jc w:val="center"/>
        </w:trPr>
        <w:tc>
          <w:tcPr>
            <w:tcW w:w="341" w:type="pct"/>
            <w:tcBorders>
              <w:top w:val="single" w:sz="4" w:space="0" w:color="auto"/>
              <w:left w:val="single" w:sz="4" w:space="0" w:color="auto"/>
              <w:bottom w:val="single" w:sz="4" w:space="0" w:color="auto"/>
              <w:right w:val="single" w:sz="4" w:space="0" w:color="auto"/>
            </w:tcBorders>
            <w:shd w:val="clear" w:color="auto" w:fill="auto"/>
            <w:hideMark/>
          </w:tcPr>
          <w:p w14:paraId="2DA5A08A" w14:textId="77777777" w:rsidR="00683F0B" w:rsidRPr="00FD5088" w:rsidRDefault="00683F0B" w:rsidP="00683F0B">
            <w:pPr>
              <w:snapToGrid/>
              <w:jc w:val="center"/>
              <w:rPr>
                <w:b/>
                <w:bCs/>
                <w:color w:val="000000"/>
                <w:sz w:val="20"/>
                <w:szCs w:val="20"/>
              </w:rPr>
            </w:pPr>
            <w:r w:rsidRPr="00FD5088">
              <w:rPr>
                <w:b/>
                <w:bCs/>
                <w:color w:val="000000"/>
                <w:sz w:val="20"/>
                <w:szCs w:val="20"/>
              </w:rPr>
              <w:t>№ п/п</w:t>
            </w:r>
          </w:p>
        </w:tc>
        <w:tc>
          <w:tcPr>
            <w:tcW w:w="2568" w:type="pct"/>
            <w:tcBorders>
              <w:top w:val="single" w:sz="4" w:space="0" w:color="auto"/>
              <w:left w:val="nil"/>
              <w:bottom w:val="single" w:sz="4" w:space="0" w:color="auto"/>
              <w:right w:val="single" w:sz="4" w:space="0" w:color="auto"/>
            </w:tcBorders>
            <w:shd w:val="clear" w:color="auto" w:fill="auto"/>
            <w:hideMark/>
          </w:tcPr>
          <w:p w14:paraId="460C87AD" w14:textId="77777777" w:rsidR="00683F0B" w:rsidRPr="00FD5088" w:rsidRDefault="00683F0B" w:rsidP="00683F0B">
            <w:pPr>
              <w:snapToGrid/>
              <w:jc w:val="center"/>
              <w:rPr>
                <w:b/>
                <w:bCs/>
                <w:color w:val="000000"/>
                <w:sz w:val="20"/>
                <w:szCs w:val="20"/>
              </w:rPr>
            </w:pPr>
            <w:r w:rsidRPr="00FD5088">
              <w:rPr>
                <w:b/>
                <w:bCs/>
                <w:color w:val="000000"/>
                <w:sz w:val="20"/>
                <w:szCs w:val="20"/>
              </w:rPr>
              <w:t>Наименование муниципального образования</w:t>
            </w:r>
          </w:p>
        </w:tc>
        <w:tc>
          <w:tcPr>
            <w:tcW w:w="492" w:type="pct"/>
            <w:tcBorders>
              <w:top w:val="single" w:sz="4" w:space="0" w:color="auto"/>
              <w:left w:val="nil"/>
              <w:bottom w:val="single" w:sz="4" w:space="0" w:color="auto"/>
              <w:right w:val="single" w:sz="4" w:space="0" w:color="auto"/>
            </w:tcBorders>
            <w:shd w:val="clear" w:color="auto" w:fill="auto"/>
            <w:noWrap/>
            <w:hideMark/>
          </w:tcPr>
          <w:p w14:paraId="69BDE4DE" w14:textId="77777777" w:rsidR="00683F0B" w:rsidRPr="00FD5088" w:rsidRDefault="00683F0B" w:rsidP="00683F0B">
            <w:pPr>
              <w:snapToGrid/>
              <w:jc w:val="center"/>
              <w:rPr>
                <w:b/>
                <w:bCs/>
                <w:color w:val="000000"/>
                <w:sz w:val="20"/>
                <w:szCs w:val="20"/>
              </w:rPr>
            </w:pPr>
            <w:r w:rsidRPr="00FD5088">
              <w:rPr>
                <w:b/>
                <w:bCs/>
                <w:color w:val="000000"/>
                <w:sz w:val="20"/>
                <w:szCs w:val="20"/>
              </w:rPr>
              <w:t>2022</w:t>
            </w:r>
          </w:p>
        </w:tc>
        <w:tc>
          <w:tcPr>
            <w:tcW w:w="492" w:type="pct"/>
            <w:tcBorders>
              <w:top w:val="single" w:sz="4" w:space="0" w:color="auto"/>
              <w:left w:val="nil"/>
              <w:bottom w:val="single" w:sz="4" w:space="0" w:color="auto"/>
              <w:right w:val="single" w:sz="4" w:space="0" w:color="auto"/>
            </w:tcBorders>
            <w:shd w:val="clear" w:color="auto" w:fill="auto"/>
            <w:noWrap/>
            <w:hideMark/>
          </w:tcPr>
          <w:p w14:paraId="3501FD81" w14:textId="77777777" w:rsidR="00683F0B" w:rsidRPr="00FD5088" w:rsidRDefault="00683F0B" w:rsidP="00683F0B">
            <w:pPr>
              <w:snapToGrid/>
              <w:jc w:val="center"/>
              <w:rPr>
                <w:b/>
                <w:bCs/>
                <w:color w:val="000000"/>
                <w:sz w:val="20"/>
                <w:szCs w:val="20"/>
              </w:rPr>
            </w:pPr>
            <w:r w:rsidRPr="00FD5088">
              <w:rPr>
                <w:b/>
                <w:bCs/>
                <w:color w:val="000000"/>
                <w:sz w:val="20"/>
                <w:szCs w:val="20"/>
              </w:rPr>
              <w:t>2033</w:t>
            </w:r>
          </w:p>
        </w:tc>
        <w:tc>
          <w:tcPr>
            <w:tcW w:w="492" w:type="pct"/>
            <w:tcBorders>
              <w:top w:val="single" w:sz="4" w:space="0" w:color="auto"/>
              <w:left w:val="nil"/>
              <w:bottom w:val="single" w:sz="4" w:space="0" w:color="auto"/>
              <w:right w:val="single" w:sz="4" w:space="0" w:color="auto"/>
            </w:tcBorders>
            <w:shd w:val="clear" w:color="auto" w:fill="auto"/>
            <w:noWrap/>
            <w:hideMark/>
          </w:tcPr>
          <w:p w14:paraId="28670413" w14:textId="77777777" w:rsidR="00683F0B" w:rsidRPr="00FD5088" w:rsidRDefault="00683F0B" w:rsidP="00683F0B">
            <w:pPr>
              <w:snapToGrid/>
              <w:jc w:val="center"/>
              <w:rPr>
                <w:b/>
                <w:bCs/>
                <w:color w:val="000000"/>
                <w:sz w:val="20"/>
                <w:szCs w:val="20"/>
              </w:rPr>
            </w:pPr>
            <w:r w:rsidRPr="00FD5088">
              <w:rPr>
                <w:b/>
                <w:bCs/>
                <w:color w:val="000000"/>
                <w:sz w:val="20"/>
                <w:szCs w:val="20"/>
              </w:rPr>
              <w:t>2043</w:t>
            </w:r>
          </w:p>
        </w:tc>
        <w:tc>
          <w:tcPr>
            <w:tcW w:w="616" w:type="pct"/>
            <w:tcBorders>
              <w:top w:val="single" w:sz="4" w:space="0" w:color="auto"/>
              <w:left w:val="nil"/>
              <w:bottom w:val="single" w:sz="4" w:space="0" w:color="auto"/>
              <w:right w:val="single" w:sz="4" w:space="0" w:color="auto"/>
            </w:tcBorders>
            <w:shd w:val="clear" w:color="auto" w:fill="auto"/>
            <w:hideMark/>
          </w:tcPr>
          <w:p w14:paraId="131407F3" w14:textId="77777777" w:rsidR="00683F0B" w:rsidRPr="00FD5088" w:rsidRDefault="00683F0B" w:rsidP="00683F0B">
            <w:pPr>
              <w:snapToGrid/>
              <w:jc w:val="center"/>
              <w:rPr>
                <w:b/>
                <w:bCs/>
                <w:color w:val="000000"/>
                <w:sz w:val="20"/>
                <w:szCs w:val="20"/>
              </w:rPr>
            </w:pPr>
            <w:r w:rsidRPr="00FD5088">
              <w:rPr>
                <w:b/>
                <w:bCs/>
                <w:color w:val="000000"/>
                <w:sz w:val="20"/>
                <w:szCs w:val="20"/>
              </w:rPr>
              <w:t>2043 г. к 2022 г., %</w:t>
            </w:r>
          </w:p>
        </w:tc>
      </w:tr>
      <w:tr w:rsidR="00683F0B" w:rsidRPr="00FD5088" w14:paraId="417F197E"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43F73CFE" w14:textId="77777777" w:rsidR="00683F0B" w:rsidRPr="00FD5088" w:rsidRDefault="00683F0B" w:rsidP="00683F0B">
            <w:pPr>
              <w:snapToGrid/>
              <w:jc w:val="center"/>
              <w:rPr>
                <w:b/>
                <w:bCs/>
                <w:color w:val="000000"/>
                <w:sz w:val="20"/>
                <w:szCs w:val="20"/>
              </w:rPr>
            </w:pPr>
            <w:r w:rsidRPr="00FD5088">
              <w:rPr>
                <w:b/>
                <w:bCs/>
                <w:color w:val="000000"/>
                <w:sz w:val="20"/>
                <w:szCs w:val="20"/>
              </w:rPr>
              <w:t>1</w:t>
            </w:r>
          </w:p>
        </w:tc>
        <w:tc>
          <w:tcPr>
            <w:tcW w:w="2568" w:type="pct"/>
            <w:tcBorders>
              <w:top w:val="nil"/>
              <w:left w:val="nil"/>
              <w:bottom w:val="single" w:sz="4" w:space="0" w:color="auto"/>
              <w:right w:val="single" w:sz="4" w:space="0" w:color="auto"/>
            </w:tcBorders>
            <w:shd w:val="clear" w:color="auto" w:fill="auto"/>
            <w:noWrap/>
            <w:hideMark/>
          </w:tcPr>
          <w:p w14:paraId="7EEBA9F9" w14:textId="77777777" w:rsidR="00683F0B" w:rsidRPr="00FD5088" w:rsidRDefault="00683F0B" w:rsidP="00683F0B">
            <w:pPr>
              <w:snapToGrid/>
              <w:jc w:val="center"/>
              <w:rPr>
                <w:b/>
                <w:bCs/>
                <w:color w:val="000000"/>
                <w:sz w:val="20"/>
                <w:szCs w:val="20"/>
              </w:rPr>
            </w:pPr>
            <w:r w:rsidRPr="00FD5088">
              <w:rPr>
                <w:b/>
                <w:bCs/>
                <w:color w:val="000000"/>
                <w:sz w:val="20"/>
                <w:szCs w:val="20"/>
              </w:rPr>
              <w:t>2</w:t>
            </w:r>
          </w:p>
        </w:tc>
        <w:tc>
          <w:tcPr>
            <w:tcW w:w="492" w:type="pct"/>
            <w:tcBorders>
              <w:top w:val="nil"/>
              <w:left w:val="nil"/>
              <w:bottom w:val="single" w:sz="4" w:space="0" w:color="auto"/>
              <w:right w:val="single" w:sz="4" w:space="0" w:color="auto"/>
            </w:tcBorders>
            <w:shd w:val="clear" w:color="auto" w:fill="auto"/>
            <w:noWrap/>
            <w:hideMark/>
          </w:tcPr>
          <w:p w14:paraId="31E4B429" w14:textId="77777777" w:rsidR="00683F0B" w:rsidRPr="00FD5088" w:rsidRDefault="00683F0B" w:rsidP="00683F0B">
            <w:pPr>
              <w:snapToGrid/>
              <w:jc w:val="center"/>
              <w:rPr>
                <w:b/>
                <w:bCs/>
                <w:color w:val="000000"/>
                <w:sz w:val="20"/>
                <w:szCs w:val="20"/>
              </w:rPr>
            </w:pPr>
            <w:r w:rsidRPr="00FD5088">
              <w:rPr>
                <w:b/>
                <w:bCs/>
                <w:color w:val="000000"/>
                <w:sz w:val="20"/>
                <w:szCs w:val="20"/>
              </w:rPr>
              <w:t>3</w:t>
            </w:r>
          </w:p>
        </w:tc>
        <w:tc>
          <w:tcPr>
            <w:tcW w:w="492" w:type="pct"/>
            <w:tcBorders>
              <w:top w:val="nil"/>
              <w:left w:val="nil"/>
              <w:bottom w:val="single" w:sz="4" w:space="0" w:color="auto"/>
              <w:right w:val="single" w:sz="4" w:space="0" w:color="auto"/>
            </w:tcBorders>
            <w:shd w:val="clear" w:color="auto" w:fill="auto"/>
            <w:noWrap/>
            <w:hideMark/>
          </w:tcPr>
          <w:p w14:paraId="2DE068BB" w14:textId="77777777" w:rsidR="00683F0B" w:rsidRPr="00FD5088" w:rsidRDefault="00683F0B" w:rsidP="00683F0B">
            <w:pPr>
              <w:snapToGrid/>
              <w:jc w:val="center"/>
              <w:rPr>
                <w:b/>
                <w:bCs/>
                <w:color w:val="000000"/>
                <w:sz w:val="20"/>
                <w:szCs w:val="20"/>
              </w:rPr>
            </w:pPr>
            <w:r w:rsidRPr="00FD5088">
              <w:rPr>
                <w:b/>
                <w:bCs/>
                <w:color w:val="000000"/>
                <w:sz w:val="20"/>
                <w:szCs w:val="20"/>
              </w:rPr>
              <w:t>4</w:t>
            </w:r>
          </w:p>
        </w:tc>
        <w:tc>
          <w:tcPr>
            <w:tcW w:w="492" w:type="pct"/>
            <w:tcBorders>
              <w:top w:val="nil"/>
              <w:left w:val="nil"/>
              <w:bottom w:val="single" w:sz="4" w:space="0" w:color="auto"/>
              <w:right w:val="single" w:sz="4" w:space="0" w:color="auto"/>
            </w:tcBorders>
            <w:shd w:val="clear" w:color="auto" w:fill="auto"/>
            <w:noWrap/>
            <w:hideMark/>
          </w:tcPr>
          <w:p w14:paraId="151E8DA0" w14:textId="77777777" w:rsidR="00683F0B" w:rsidRPr="00FD5088" w:rsidRDefault="00683F0B" w:rsidP="00683F0B">
            <w:pPr>
              <w:snapToGrid/>
              <w:jc w:val="center"/>
              <w:rPr>
                <w:b/>
                <w:bCs/>
                <w:color w:val="000000"/>
                <w:sz w:val="20"/>
                <w:szCs w:val="20"/>
              </w:rPr>
            </w:pPr>
            <w:r w:rsidRPr="00FD5088">
              <w:rPr>
                <w:b/>
                <w:bCs/>
                <w:color w:val="000000"/>
                <w:sz w:val="20"/>
                <w:szCs w:val="20"/>
              </w:rPr>
              <w:t>5</w:t>
            </w:r>
          </w:p>
        </w:tc>
        <w:tc>
          <w:tcPr>
            <w:tcW w:w="616" w:type="pct"/>
            <w:tcBorders>
              <w:top w:val="nil"/>
              <w:left w:val="nil"/>
              <w:bottom w:val="single" w:sz="4" w:space="0" w:color="auto"/>
              <w:right w:val="single" w:sz="4" w:space="0" w:color="auto"/>
            </w:tcBorders>
            <w:shd w:val="clear" w:color="auto" w:fill="auto"/>
            <w:noWrap/>
            <w:hideMark/>
          </w:tcPr>
          <w:p w14:paraId="502BF5BC" w14:textId="77777777" w:rsidR="00683F0B" w:rsidRPr="00FD5088" w:rsidRDefault="00683F0B" w:rsidP="00683F0B">
            <w:pPr>
              <w:snapToGrid/>
              <w:jc w:val="center"/>
              <w:rPr>
                <w:b/>
                <w:bCs/>
                <w:color w:val="000000"/>
                <w:sz w:val="20"/>
                <w:szCs w:val="20"/>
              </w:rPr>
            </w:pPr>
            <w:r w:rsidRPr="00FD5088">
              <w:rPr>
                <w:b/>
                <w:bCs/>
                <w:color w:val="000000"/>
                <w:sz w:val="20"/>
                <w:szCs w:val="20"/>
              </w:rPr>
              <w:t>6</w:t>
            </w:r>
          </w:p>
        </w:tc>
      </w:tr>
      <w:tr w:rsidR="00683F0B" w:rsidRPr="00FD5088" w14:paraId="6F100E6F"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4401DBB4" w14:textId="77777777" w:rsidR="00683F0B" w:rsidRPr="00FD5088" w:rsidRDefault="00683F0B" w:rsidP="00683F0B">
            <w:pPr>
              <w:snapToGrid/>
              <w:jc w:val="center"/>
              <w:rPr>
                <w:color w:val="000000"/>
                <w:sz w:val="20"/>
                <w:szCs w:val="20"/>
              </w:rPr>
            </w:pPr>
            <w:r w:rsidRPr="00FD5088">
              <w:rPr>
                <w:color w:val="000000"/>
                <w:sz w:val="20"/>
                <w:szCs w:val="20"/>
              </w:rPr>
              <w:t>1</w:t>
            </w:r>
          </w:p>
        </w:tc>
        <w:tc>
          <w:tcPr>
            <w:tcW w:w="2568" w:type="pct"/>
            <w:tcBorders>
              <w:top w:val="nil"/>
              <w:left w:val="nil"/>
              <w:bottom w:val="single" w:sz="4" w:space="0" w:color="auto"/>
              <w:right w:val="single" w:sz="4" w:space="0" w:color="auto"/>
            </w:tcBorders>
            <w:shd w:val="clear" w:color="auto" w:fill="auto"/>
            <w:noWrap/>
            <w:hideMark/>
          </w:tcPr>
          <w:p w14:paraId="16565592" w14:textId="77777777" w:rsidR="00683F0B" w:rsidRPr="00FD5088" w:rsidRDefault="00683F0B" w:rsidP="00683F0B">
            <w:pPr>
              <w:snapToGrid/>
              <w:rPr>
                <w:color w:val="000000"/>
                <w:sz w:val="20"/>
                <w:szCs w:val="20"/>
              </w:rPr>
            </w:pPr>
            <w:r w:rsidRPr="00FD5088">
              <w:rPr>
                <w:color w:val="000000"/>
                <w:sz w:val="20"/>
                <w:szCs w:val="20"/>
              </w:rPr>
              <w:t>Вурнарский муниципальный округ</w:t>
            </w:r>
          </w:p>
        </w:tc>
        <w:tc>
          <w:tcPr>
            <w:tcW w:w="492" w:type="pct"/>
            <w:tcBorders>
              <w:top w:val="nil"/>
              <w:left w:val="nil"/>
              <w:bottom w:val="single" w:sz="4" w:space="0" w:color="auto"/>
              <w:right w:val="single" w:sz="4" w:space="0" w:color="auto"/>
            </w:tcBorders>
            <w:shd w:val="clear" w:color="auto" w:fill="auto"/>
            <w:noWrap/>
            <w:hideMark/>
          </w:tcPr>
          <w:p w14:paraId="091D78F7" w14:textId="77777777" w:rsidR="00683F0B" w:rsidRPr="00FD5088" w:rsidRDefault="00683F0B" w:rsidP="00683F0B">
            <w:pPr>
              <w:snapToGrid/>
              <w:jc w:val="center"/>
              <w:rPr>
                <w:color w:val="000000"/>
                <w:sz w:val="20"/>
                <w:szCs w:val="20"/>
              </w:rPr>
            </w:pPr>
            <w:r w:rsidRPr="00FD5088">
              <w:rPr>
                <w:color w:val="000000"/>
                <w:sz w:val="20"/>
                <w:szCs w:val="20"/>
              </w:rPr>
              <w:t>29393</w:t>
            </w:r>
          </w:p>
        </w:tc>
        <w:tc>
          <w:tcPr>
            <w:tcW w:w="492" w:type="pct"/>
            <w:tcBorders>
              <w:top w:val="nil"/>
              <w:left w:val="nil"/>
              <w:bottom w:val="single" w:sz="4" w:space="0" w:color="auto"/>
              <w:right w:val="single" w:sz="4" w:space="0" w:color="auto"/>
            </w:tcBorders>
            <w:shd w:val="clear" w:color="auto" w:fill="auto"/>
            <w:noWrap/>
            <w:hideMark/>
          </w:tcPr>
          <w:p w14:paraId="4AB654AD" w14:textId="77777777" w:rsidR="00683F0B" w:rsidRPr="00FD5088" w:rsidRDefault="00683F0B" w:rsidP="00683F0B">
            <w:pPr>
              <w:snapToGrid/>
              <w:jc w:val="center"/>
              <w:rPr>
                <w:color w:val="000000"/>
                <w:sz w:val="20"/>
                <w:szCs w:val="20"/>
              </w:rPr>
            </w:pPr>
            <w:r w:rsidRPr="00FD5088">
              <w:rPr>
                <w:color w:val="000000"/>
                <w:sz w:val="20"/>
                <w:szCs w:val="20"/>
              </w:rPr>
              <w:t>25349</w:t>
            </w:r>
          </w:p>
        </w:tc>
        <w:tc>
          <w:tcPr>
            <w:tcW w:w="492" w:type="pct"/>
            <w:tcBorders>
              <w:top w:val="nil"/>
              <w:left w:val="nil"/>
              <w:bottom w:val="single" w:sz="4" w:space="0" w:color="auto"/>
              <w:right w:val="single" w:sz="4" w:space="0" w:color="auto"/>
            </w:tcBorders>
            <w:shd w:val="clear" w:color="auto" w:fill="auto"/>
            <w:noWrap/>
            <w:hideMark/>
          </w:tcPr>
          <w:p w14:paraId="4FDB4C7C" w14:textId="77777777" w:rsidR="00683F0B" w:rsidRPr="00FD5088" w:rsidRDefault="00683F0B" w:rsidP="00683F0B">
            <w:pPr>
              <w:snapToGrid/>
              <w:jc w:val="center"/>
              <w:rPr>
                <w:color w:val="000000"/>
                <w:sz w:val="20"/>
                <w:szCs w:val="20"/>
              </w:rPr>
            </w:pPr>
            <w:r w:rsidRPr="00FD5088">
              <w:rPr>
                <w:color w:val="000000"/>
                <w:sz w:val="20"/>
                <w:szCs w:val="20"/>
              </w:rPr>
              <w:t>23642</w:t>
            </w:r>
          </w:p>
        </w:tc>
        <w:tc>
          <w:tcPr>
            <w:tcW w:w="616" w:type="pct"/>
            <w:tcBorders>
              <w:top w:val="nil"/>
              <w:left w:val="nil"/>
              <w:bottom w:val="single" w:sz="4" w:space="0" w:color="auto"/>
              <w:right w:val="single" w:sz="4" w:space="0" w:color="auto"/>
            </w:tcBorders>
            <w:shd w:val="clear" w:color="auto" w:fill="auto"/>
            <w:noWrap/>
            <w:hideMark/>
          </w:tcPr>
          <w:p w14:paraId="2B121082"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80,4</w:t>
            </w:r>
          </w:p>
        </w:tc>
      </w:tr>
      <w:tr w:rsidR="00683F0B" w:rsidRPr="00FD5088" w14:paraId="26B57806"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5606B5E7" w14:textId="77777777" w:rsidR="00683F0B" w:rsidRPr="00FD5088" w:rsidRDefault="00683F0B" w:rsidP="00683F0B">
            <w:pPr>
              <w:snapToGrid/>
              <w:jc w:val="center"/>
              <w:rPr>
                <w:color w:val="000000"/>
                <w:sz w:val="20"/>
                <w:szCs w:val="20"/>
              </w:rPr>
            </w:pPr>
            <w:r w:rsidRPr="00FD5088">
              <w:rPr>
                <w:color w:val="000000"/>
                <w:sz w:val="20"/>
                <w:szCs w:val="20"/>
              </w:rPr>
              <w:t>2</w:t>
            </w:r>
          </w:p>
        </w:tc>
        <w:tc>
          <w:tcPr>
            <w:tcW w:w="2568" w:type="pct"/>
            <w:tcBorders>
              <w:top w:val="nil"/>
              <w:left w:val="nil"/>
              <w:bottom w:val="single" w:sz="4" w:space="0" w:color="auto"/>
              <w:right w:val="single" w:sz="4" w:space="0" w:color="auto"/>
            </w:tcBorders>
            <w:shd w:val="clear" w:color="auto" w:fill="auto"/>
            <w:noWrap/>
            <w:hideMark/>
          </w:tcPr>
          <w:p w14:paraId="5A7D493D" w14:textId="77777777" w:rsidR="00683F0B" w:rsidRPr="00FD5088" w:rsidRDefault="00683F0B" w:rsidP="00683F0B">
            <w:pPr>
              <w:snapToGrid/>
              <w:rPr>
                <w:color w:val="000000"/>
                <w:sz w:val="20"/>
                <w:szCs w:val="20"/>
              </w:rPr>
            </w:pPr>
            <w:r w:rsidRPr="00FD5088">
              <w:rPr>
                <w:color w:val="000000"/>
                <w:sz w:val="20"/>
                <w:szCs w:val="20"/>
              </w:rPr>
              <w:t>Вурнарский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136F9FB3" w14:textId="77777777" w:rsidR="00683F0B" w:rsidRPr="00FD5088" w:rsidRDefault="00683F0B" w:rsidP="00683F0B">
            <w:pPr>
              <w:snapToGrid/>
              <w:jc w:val="center"/>
              <w:rPr>
                <w:color w:val="000000"/>
                <w:sz w:val="20"/>
                <w:szCs w:val="20"/>
              </w:rPr>
            </w:pPr>
            <w:r w:rsidRPr="00FD5088">
              <w:rPr>
                <w:color w:val="000000"/>
                <w:sz w:val="20"/>
                <w:szCs w:val="20"/>
              </w:rPr>
              <w:t>9837</w:t>
            </w:r>
          </w:p>
        </w:tc>
        <w:tc>
          <w:tcPr>
            <w:tcW w:w="492" w:type="pct"/>
            <w:tcBorders>
              <w:top w:val="nil"/>
              <w:left w:val="nil"/>
              <w:bottom w:val="single" w:sz="4" w:space="0" w:color="auto"/>
              <w:right w:val="single" w:sz="4" w:space="0" w:color="auto"/>
            </w:tcBorders>
            <w:shd w:val="clear" w:color="auto" w:fill="auto"/>
            <w:noWrap/>
            <w:hideMark/>
          </w:tcPr>
          <w:p w14:paraId="3C4E5724" w14:textId="77777777" w:rsidR="00683F0B" w:rsidRPr="00FD5088" w:rsidRDefault="00683F0B" w:rsidP="00683F0B">
            <w:pPr>
              <w:snapToGrid/>
              <w:jc w:val="center"/>
              <w:rPr>
                <w:color w:val="000000"/>
                <w:sz w:val="20"/>
                <w:szCs w:val="20"/>
              </w:rPr>
            </w:pPr>
            <w:r w:rsidRPr="00FD5088">
              <w:rPr>
                <w:color w:val="000000"/>
                <w:sz w:val="20"/>
                <w:szCs w:val="20"/>
              </w:rPr>
              <w:t>10112</w:t>
            </w:r>
          </w:p>
        </w:tc>
        <w:tc>
          <w:tcPr>
            <w:tcW w:w="492" w:type="pct"/>
            <w:tcBorders>
              <w:top w:val="nil"/>
              <w:left w:val="nil"/>
              <w:bottom w:val="single" w:sz="4" w:space="0" w:color="auto"/>
              <w:right w:val="single" w:sz="4" w:space="0" w:color="auto"/>
            </w:tcBorders>
            <w:shd w:val="clear" w:color="auto" w:fill="auto"/>
            <w:noWrap/>
            <w:hideMark/>
          </w:tcPr>
          <w:p w14:paraId="2471D400" w14:textId="77777777" w:rsidR="00683F0B" w:rsidRPr="00FD5088" w:rsidRDefault="00683F0B" w:rsidP="00683F0B">
            <w:pPr>
              <w:snapToGrid/>
              <w:jc w:val="center"/>
              <w:rPr>
                <w:color w:val="000000"/>
                <w:sz w:val="20"/>
                <w:szCs w:val="20"/>
              </w:rPr>
            </w:pPr>
            <w:r w:rsidRPr="00FD5088">
              <w:rPr>
                <w:color w:val="000000"/>
                <w:sz w:val="20"/>
                <w:szCs w:val="20"/>
              </w:rPr>
              <w:t>10862</w:t>
            </w:r>
          </w:p>
        </w:tc>
        <w:tc>
          <w:tcPr>
            <w:tcW w:w="616" w:type="pct"/>
            <w:tcBorders>
              <w:top w:val="nil"/>
              <w:left w:val="nil"/>
              <w:bottom w:val="single" w:sz="4" w:space="0" w:color="auto"/>
              <w:right w:val="single" w:sz="4" w:space="0" w:color="auto"/>
            </w:tcBorders>
            <w:shd w:val="clear" w:color="auto" w:fill="auto"/>
            <w:noWrap/>
            <w:hideMark/>
          </w:tcPr>
          <w:p w14:paraId="3DDEC843"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110,4</w:t>
            </w:r>
          </w:p>
        </w:tc>
      </w:tr>
      <w:tr w:rsidR="00683F0B" w:rsidRPr="00FD5088" w14:paraId="229E2ADE"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1ACA552D" w14:textId="77777777" w:rsidR="00683F0B" w:rsidRPr="00FD5088" w:rsidRDefault="00683F0B" w:rsidP="00683F0B">
            <w:pPr>
              <w:snapToGrid/>
              <w:jc w:val="center"/>
              <w:rPr>
                <w:color w:val="000000"/>
                <w:sz w:val="20"/>
                <w:szCs w:val="20"/>
              </w:rPr>
            </w:pPr>
            <w:r w:rsidRPr="00FD5088">
              <w:rPr>
                <w:color w:val="000000"/>
                <w:sz w:val="20"/>
                <w:szCs w:val="20"/>
              </w:rPr>
              <w:t>3</w:t>
            </w:r>
          </w:p>
        </w:tc>
        <w:tc>
          <w:tcPr>
            <w:tcW w:w="2568" w:type="pct"/>
            <w:tcBorders>
              <w:top w:val="nil"/>
              <w:left w:val="nil"/>
              <w:bottom w:val="single" w:sz="4" w:space="0" w:color="auto"/>
              <w:right w:val="single" w:sz="4" w:space="0" w:color="auto"/>
            </w:tcBorders>
            <w:shd w:val="clear" w:color="auto" w:fill="auto"/>
            <w:noWrap/>
            <w:hideMark/>
          </w:tcPr>
          <w:p w14:paraId="5F324E67" w14:textId="77777777" w:rsidR="00683F0B" w:rsidRPr="00FD5088" w:rsidRDefault="00683F0B" w:rsidP="00683F0B">
            <w:pPr>
              <w:snapToGrid/>
              <w:rPr>
                <w:color w:val="000000"/>
                <w:sz w:val="20"/>
                <w:szCs w:val="20"/>
              </w:rPr>
            </w:pPr>
            <w:r w:rsidRPr="00FD5088">
              <w:rPr>
                <w:color w:val="000000"/>
                <w:sz w:val="20"/>
                <w:szCs w:val="20"/>
              </w:rPr>
              <w:t>Азимсирминский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7F6A1F5" w14:textId="77777777" w:rsidR="00683F0B" w:rsidRPr="00FD5088" w:rsidRDefault="00683F0B" w:rsidP="00683F0B">
            <w:pPr>
              <w:snapToGrid/>
              <w:jc w:val="center"/>
              <w:rPr>
                <w:color w:val="000000"/>
                <w:sz w:val="20"/>
                <w:szCs w:val="20"/>
              </w:rPr>
            </w:pPr>
            <w:r w:rsidRPr="00FD5088">
              <w:rPr>
                <w:color w:val="000000"/>
                <w:sz w:val="20"/>
                <w:szCs w:val="20"/>
              </w:rPr>
              <w:t>1474</w:t>
            </w:r>
          </w:p>
        </w:tc>
        <w:tc>
          <w:tcPr>
            <w:tcW w:w="492" w:type="pct"/>
            <w:tcBorders>
              <w:top w:val="nil"/>
              <w:left w:val="nil"/>
              <w:bottom w:val="single" w:sz="4" w:space="0" w:color="auto"/>
              <w:right w:val="single" w:sz="4" w:space="0" w:color="auto"/>
            </w:tcBorders>
            <w:shd w:val="clear" w:color="auto" w:fill="auto"/>
            <w:noWrap/>
            <w:hideMark/>
          </w:tcPr>
          <w:p w14:paraId="3BAFF3FE" w14:textId="77777777" w:rsidR="00683F0B" w:rsidRPr="00FD5088" w:rsidRDefault="00683F0B" w:rsidP="00683F0B">
            <w:pPr>
              <w:snapToGrid/>
              <w:jc w:val="center"/>
              <w:rPr>
                <w:color w:val="000000"/>
                <w:sz w:val="20"/>
                <w:szCs w:val="20"/>
              </w:rPr>
            </w:pPr>
            <w:r w:rsidRPr="00FD5088">
              <w:rPr>
                <w:color w:val="000000"/>
                <w:sz w:val="20"/>
                <w:szCs w:val="20"/>
              </w:rPr>
              <w:t>1218</w:t>
            </w:r>
          </w:p>
        </w:tc>
        <w:tc>
          <w:tcPr>
            <w:tcW w:w="492" w:type="pct"/>
            <w:tcBorders>
              <w:top w:val="nil"/>
              <w:left w:val="nil"/>
              <w:bottom w:val="single" w:sz="4" w:space="0" w:color="auto"/>
              <w:right w:val="single" w:sz="4" w:space="0" w:color="auto"/>
            </w:tcBorders>
            <w:shd w:val="clear" w:color="auto" w:fill="auto"/>
            <w:noWrap/>
            <w:hideMark/>
          </w:tcPr>
          <w:p w14:paraId="683035C2" w14:textId="77777777" w:rsidR="00683F0B" w:rsidRPr="00FD5088" w:rsidRDefault="00683F0B" w:rsidP="00683F0B">
            <w:pPr>
              <w:snapToGrid/>
              <w:jc w:val="center"/>
              <w:rPr>
                <w:color w:val="000000"/>
                <w:sz w:val="20"/>
                <w:szCs w:val="20"/>
              </w:rPr>
            </w:pPr>
            <w:r w:rsidRPr="00FD5088">
              <w:rPr>
                <w:color w:val="000000"/>
                <w:sz w:val="20"/>
                <w:szCs w:val="20"/>
              </w:rPr>
              <w:t>1073</w:t>
            </w:r>
          </w:p>
        </w:tc>
        <w:tc>
          <w:tcPr>
            <w:tcW w:w="616" w:type="pct"/>
            <w:tcBorders>
              <w:top w:val="nil"/>
              <w:left w:val="nil"/>
              <w:bottom w:val="single" w:sz="4" w:space="0" w:color="auto"/>
              <w:right w:val="single" w:sz="4" w:space="0" w:color="auto"/>
            </w:tcBorders>
            <w:shd w:val="clear" w:color="auto" w:fill="auto"/>
            <w:noWrap/>
            <w:hideMark/>
          </w:tcPr>
          <w:p w14:paraId="1C8B2F31"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72,8</w:t>
            </w:r>
          </w:p>
        </w:tc>
      </w:tr>
      <w:tr w:rsidR="00683F0B" w:rsidRPr="00FD5088" w14:paraId="2F535713"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8DF45BD" w14:textId="77777777" w:rsidR="00683F0B" w:rsidRPr="00FD5088" w:rsidRDefault="00683F0B" w:rsidP="00683F0B">
            <w:pPr>
              <w:snapToGrid/>
              <w:jc w:val="center"/>
              <w:rPr>
                <w:color w:val="000000"/>
                <w:sz w:val="20"/>
                <w:szCs w:val="20"/>
              </w:rPr>
            </w:pPr>
            <w:r w:rsidRPr="00FD5088">
              <w:rPr>
                <w:color w:val="000000"/>
                <w:sz w:val="20"/>
                <w:szCs w:val="20"/>
              </w:rPr>
              <w:t>4</w:t>
            </w:r>
          </w:p>
        </w:tc>
        <w:tc>
          <w:tcPr>
            <w:tcW w:w="2568" w:type="pct"/>
            <w:tcBorders>
              <w:top w:val="nil"/>
              <w:left w:val="nil"/>
              <w:bottom w:val="single" w:sz="4" w:space="0" w:color="auto"/>
              <w:right w:val="single" w:sz="4" w:space="0" w:color="auto"/>
            </w:tcBorders>
            <w:shd w:val="clear" w:color="auto" w:fill="auto"/>
            <w:noWrap/>
            <w:hideMark/>
          </w:tcPr>
          <w:p w14:paraId="18833B41" w14:textId="77777777" w:rsidR="00683F0B" w:rsidRPr="00FD5088" w:rsidRDefault="00683F0B" w:rsidP="00683F0B">
            <w:pPr>
              <w:snapToGrid/>
              <w:rPr>
                <w:color w:val="000000"/>
                <w:sz w:val="20"/>
                <w:szCs w:val="20"/>
              </w:rPr>
            </w:pPr>
            <w:r w:rsidRPr="00FD5088">
              <w:rPr>
                <w:color w:val="000000"/>
                <w:sz w:val="20"/>
                <w:szCs w:val="20"/>
              </w:rPr>
              <w:t>Алгазинский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7D84ED0C" w14:textId="77777777" w:rsidR="00683F0B" w:rsidRPr="00FD5088" w:rsidRDefault="00683F0B" w:rsidP="00683F0B">
            <w:pPr>
              <w:snapToGrid/>
              <w:jc w:val="center"/>
              <w:rPr>
                <w:color w:val="000000"/>
                <w:sz w:val="20"/>
                <w:szCs w:val="20"/>
              </w:rPr>
            </w:pPr>
            <w:r w:rsidRPr="00FD5088">
              <w:rPr>
                <w:color w:val="000000"/>
                <w:sz w:val="20"/>
                <w:szCs w:val="20"/>
              </w:rPr>
              <w:t>1179</w:t>
            </w:r>
          </w:p>
        </w:tc>
        <w:tc>
          <w:tcPr>
            <w:tcW w:w="492" w:type="pct"/>
            <w:tcBorders>
              <w:top w:val="nil"/>
              <w:left w:val="nil"/>
              <w:bottom w:val="single" w:sz="4" w:space="0" w:color="auto"/>
              <w:right w:val="single" w:sz="4" w:space="0" w:color="auto"/>
            </w:tcBorders>
            <w:shd w:val="clear" w:color="auto" w:fill="auto"/>
            <w:noWrap/>
            <w:hideMark/>
          </w:tcPr>
          <w:p w14:paraId="6F86EDA7" w14:textId="77777777" w:rsidR="00683F0B" w:rsidRPr="00FD5088" w:rsidRDefault="00683F0B" w:rsidP="00683F0B">
            <w:pPr>
              <w:snapToGrid/>
              <w:jc w:val="center"/>
              <w:rPr>
                <w:color w:val="000000"/>
                <w:sz w:val="20"/>
                <w:szCs w:val="20"/>
              </w:rPr>
            </w:pPr>
            <w:r w:rsidRPr="00FD5088">
              <w:rPr>
                <w:color w:val="000000"/>
                <w:sz w:val="20"/>
                <w:szCs w:val="20"/>
              </w:rPr>
              <w:t>923</w:t>
            </w:r>
          </w:p>
        </w:tc>
        <w:tc>
          <w:tcPr>
            <w:tcW w:w="492" w:type="pct"/>
            <w:tcBorders>
              <w:top w:val="nil"/>
              <w:left w:val="nil"/>
              <w:bottom w:val="single" w:sz="4" w:space="0" w:color="auto"/>
              <w:right w:val="single" w:sz="4" w:space="0" w:color="auto"/>
            </w:tcBorders>
            <w:shd w:val="clear" w:color="auto" w:fill="auto"/>
            <w:noWrap/>
            <w:hideMark/>
          </w:tcPr>
          <w:p w14:paraId="26580918" w14:textId="77777777" w:rsidR="00683F0B" w:rsidRPr="00FD5088" w:rsidRDefault="00683F0B" w:rsidP="00683F0B">
            <w:pPr>
              <w:snapToGrid/>
              <w:jc w:val="center"/>
              <w:rPr>
                <w:color w:val="000000"/>
                <w:sz w:val="20"/>
                <w:szCs w:val="20"/>
              </w:rPr>
            </w:pPr>
            <w:r w:rsidRPr="00FD5088">
              <w:rPr>
                <w:color w:val="000000"/>
                <w:sz w:val="20"/>
                <w:szCs w:val="20"/>
              </w:rPr>
              <w:t>775</w:t>
            </w:r>
          </w:p>
        </w:tc>
        <w:tc>
          <w:tcPr>
            <w:tcW w:w="616" w:type="pct"/>
            <w:tcBorders>
              <w:top w:val="nil"/>
              <w:left w:val="nil"/>
              <w:bottom w:val="single" w:sz="4" w:space="0" w:color="auto"/>
              <w:right w:val="single" w:sz="4" w:space="0" w:color="auto"/>
            </w:tcBorders>
            <w:shd w:val="clear" w:color="auto" w:fill="auto"/>
            <w:noWrap/>
            <w:hideMark/>
          </w:tcPr>
          <w:p w14:paraId="1A61A713"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65,7</w:t>
            </w:r>
          </w:p>
        </w:tc>
      </w:tr>
      <w:tr w:rsidR="00683F0B" w:rsidRPr="00FD5088" w14:paraId="2A4161D6"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B403F35" w14:textId="77777777" w:rsidR="00683F0B" w:rsidRPr="00FD5088" w:rsidRDefault="00683F0B" w:rsidP="00683F0B">
            <w:pPr>
              <w:snapToGrid/>
              <w:jc w:val="center"/>
              <w:rPr>
                <w:color w:val="000000"/>
                <w:sz w:val="20"/>
                <w:szCs w:val="20"/>
              </w:rPr>
            </w:pPr>
            <w:r w:rsidRPr="00FD5088">
              <w:rPr>
                <w:color w:val="000000"/>
                <w:sz w:val="20"/>
                <w:szCs w:val="20"/>
              </w:rPr>
              <w:t>5</w:t>
            </w:r>
          </w:p>
        </w:tc>
        <w:tc>
          <w:tcPr>
            <w:tcW w:w="2568" w:type="pct"/>
            <w:tcBorders>
              <w:top w:val="nil"/>
              <w:left w:val="nil"/>
              <w:bottom w:val="single" w:sz="4" w:space="0" w:color="auto"/>
              <w:right w:val="single" w:sz="4" w:space="0" w:color="auto"/>
            </w:tcBorders>
            <w:shd w:val="clear" w:color="auto" w:fill="auto"/>
            <w:noWrap/>
            <w:hideMark/>
          </w:tcPr>
          <w:p w14:paraId="5AC59CC8" w14:textId="77777777" w:rsidR="00683F0B" w:rsidRPr="00FD5088" w:rsidRDefault="00683F0B" w:rsidP="00683F0B">
            <w:pPr>
              <w:snapToGrid/>
              <w:rPr>
                <w:color w:val="000000"/>
                <w:sz w:val="20"/>
                <w:szCs w:val="20"/>
              </w:rPr>
            </w:pPr>
            <w:r w:rsidRPr="00FD5088">
              <w:rPr>
                <w:color w:val="000000"/>
                <w:sz w:val="20"/>
                <w:szCs w:val="20"/>
              </w:rPr>
              <w:t>Апнерский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6A1C9E43" w14:textId="77777777" w:rsidR="00683F0B" w:rsidRPr="00FD5088" w:rsidRDefault="00683F0B" w:rsidP="00683F0B">
            <w:pPr>
              <w:snapToGrid/>
              <w:jc w:val="center"/>
              <w:rPr>
                <w:color w:val="000000"/>
                <w:sz w:val="20"/>
                <w:szCs w:val="20"/>
              </w:rPr>
            </w:pPr>
            <w:r w:rsidRPr="00FD5088">
              <w:rPr>
                <w:color w:val="000000"/>
                <w:sz w:val="20"/>
                <w:szCs w:val="20"/>
              </w:rPr>
              <w:t>1444</w:t>
            </w:r>
          </w:p>
        </w:tc>
        <w:tc>
          <w:tcPr>
            <w:tcW w:w="492" w:type="pct"/>
            <w:tcBorders>
              <w:top w:val="nil"/>
              <w:left w:val="nil"/>
              <w:bottom w:val="single" w:sz="4" w:space="0" w:color="auto"/>
              <w:right w:val="single" w:sz="4" w:space="0" w:color="auto"/>
            </w:tcBorders>
            <w:shd w:val="clear" w:color="auto" w:fill="auto"/>
            <w:noWrap/>
            <w:hideMark/>
          </w:tcPr>
          <w:p w14:paraId="66F068F9" w14:textId="77777777" w:rsidR="00683F0B" w:rsidRPr="00FD5088" w:rsidRDefault="00683F0B" w:rsidP="00683F0B">
            <w:pPr>
              <w:snapToGrid/>
              <w:jc w:val="center"/>
              <w:rPr>
                <w:color w:val="000000"/>
                <w:sz w:val="20"/>
                <w:szCs w:val="20"/>
              </w:rPr>
            </w:pPr>
            <w:r w:rsidRPr="00FD5088">
              <w:rPr>
                <w:color w:val="000000"/>
                <w:sz w:val="20"/>
                <w:szCs w:val="20"/>
              </w:rPr>
              <w:t>1217</w:t>
            </w:r>
          </w:p>
        </w:tc>
        <w:tc>
          <w:tcPr>
            <w:tcW w:w="492" w:type="pct"/>
            <w:tcBorders>
              <w:top w:val="nil"/>
              <w:left w:val="nil"/>
              <w:bottom w:val="single" w:sz="4" w:space="0" w:color="auto"/>
              <w:right w:val="single" w:sz="4" w:space="0" w:color="auto"/>
            </w:tcBorders>
            <w:shd w:val="clear" w:color="auto" w:fill="auto"/>
            <w:noWrap/>
            <w:hideMark/>
          </w:tcPr>
          <w:p w14:paraId="2FF8033B" w14:textId="77777777" w:rsidR="00683F0B" w:rsidRPr="00FD5088" w:rsidRDefault="00683F0B" w:rsidP="00683F0B">
            <w:pPr>
              <w:snapToGrid/>
              <w:jc w:val="center"/>
              <w:rPr>
                <w:color w:val="000000"/>
                <w:sz w:val="20"/>
                <w:szCs w:val="20"/>
              </w:rPr>
            </w:pPr>
            <w:r w:rsidRPr="00FD5088">
              <w:rPr>
                <w:color w:val="000000"/>
                <w:sz w:val="20"/>
                <w:szCs w:val="20"/>
              </w:rPr>
              <w:t>1092</w:t>
            </w:r>
          </w:p>
        </w:tc>
        <w:tc>
          <w:tcPr>
            <w:tcW w:w="616" w:type="pct"/>
            <w:tcBorders>
              <w:top w:val="nil"/>
              <w:left w:val="nil"/>
              <w:bottom w:val="single" w:sz="4" w:space="0" w:color="auto"/>
              <w:right w:val="single" w:sz="4" w:space="0" w:color="auto"/>
            </w:tcBorders>
            <w:shd w:val="clear" w:color="auto" w:fill="auto"/>
            <w:noWrap/>
            <w:hideMark/>
          </w:tcPr>
          <w:p w14:paraId="58A0C20D"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75,6</w:t>
            </w:r>
          </w:p>
        </w:tc>
      </w:tr>
      <w:tr w:rsidR="00683F0B" w:rsidRPr="00FD5088" w14:paraId="085B473B"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95324E9" w14:textId="77777777" w:rsidR="00683F0B" w:rsidRPr="00FD5088" w:rsidRDefault="00683F0B" w:rsidP="00683F0B">
            <w:pPr>
              <w:snapToGrid/>
              <w:jc w:val="center"/>
              <w:rPr>
                <w:color w:val="000000"/>
                <w:sz w:val="20"/>
                <w:szCs w:val="20"/>
              </w:rPr>
            </w:pPr>
            <w:r w:rsidRPr="00FD5088">
              <w:rPr>
                <w:color w:val="000000"/>
                <w:sz w:val="20"/>
                <w:szCs w:val="20"/>
              </w:rPr>
              <w:t>6</w:t>
            </w:r>
          </w:p>
        </w:tc>
        <w:tc>
          <w:tcPr>
            <w:tcW w:w="2568" w:type="pct"/>
            <w:tcBorders>
              <w:top w:val="nil"/>
              <w:left w:val="nil"/>
              <w:bottom w:val="single" w:sz="4" w:space="0" w:color="auto"/>
              <w:right w:val="single" w:sz="4" w:space="0" w:color="auto"/>
            </w:tcBorders>
            <w:shd w:val="clear" w:color="auto" w:fill="auto"/>
            <w:noWrap/>
            <w:hideMark/>
          </w:tcPr>
          <w:p w14:paraId="75BBD422" w14:textId="77777777" w:rsidR="00683F0B" w:rsidRPr="00FD5088" w:rsidRDefault="00683F0B" w:rsidP="00683F0B">
            <w:pPr>
              <w:snapToGrid/>
              <w:rPr>
                <w:color w:val="000000"/>
                <w:sz w:val="20"/>
                <w:szCs w:val="20"/>
              </w:rPr>
            </w:pPr>
            <w:r w:rsidRPr="00FD5088">
              <w:rPr>
                <w:color w:val="000000"/>
                <w:sz w:val="20"/>
                <w:szCs w:val="20"/>
              </w:rPr>
              <w:t>Большеторханский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41C62638" w14:textId="77777777" w:rsidR="00683F0B" w:rsidRPr="00FD5088" w:rsidRDefault="00683F0B" w:rsidP="00683F0B">
            <w:pPr>
              <w:snapToGrid/>
              <w:jc w:val="center"/>
              <w:rPr>
                <w:color w:val="000000"/>
                <w:sz w:val="20"/>
                <w:szCs w:val="20"/>
              </w:rPr>
            </w:pPr>
            <w:r w:rsidRPr="00FD5088">
              <w:rPr>
                <w:color w:val="000000"/>
                <w:sz w:val="20"/>
                <w:szCs w:val="20"/>
              </w:rPr>
              <w:t>788</w:t>
            </w:r>
          </w:p>
        </w:tc>
        <w:tc>
          <w:tcPr>
            <w:tcW w:w="492" w:type="pct"/>
            <w:tcBorders>
              <w:top w:val="nil"/>
              <w:left w:val="nil"/>
              <w:bottom w:val="single" w:sz="4" w:space="0" w:color="auto"/>
              <w:right w:val="single" w:sz="4" w:space="0" w:color="auto"/>
            </w:tcBorders>
            <w:shd w:val="clear" w:color="auto" w:fill="auto"/>
            <w:noWrap/>
            <w:hideMark/>
          </w:tcPr>
          <w:p w14:paraId="69B51493" w14:textId="77777777" w:rsidR="00683F0B" w:rsidRPr="00FD5088" w:rsidRDefault="00683F0B" w:rsidP="00683F0B">
            <w:pPr>
              <w:snapToGrid/>
              <w:jc w:val="center"/>
              <w:rPr>
                <w:color w:val="000000"/>
                <w:sz w:val="20"/>
                <w:szCs w:val="20"/>
              </w:rPr>
            </w:pPr>
            <w:r w:rsidRPr="00FD5088">
              <w:rPr>
                <w:color w:val="000000"/>
                <w:sz w:val="20"/>
                <w:szCs w:val="20"/>
              </w:rPr>
              <w:t>586</w:t>
            </w:r>
          </w:p>
        </w:tc>
        <w:tc>
          <w:tcPr>
            <w:tcW w:w="492" w:type="pct"/>
            <w:tcBorders>
              <w:top w:val="nil"/>
              <w:left w:val="nil"/>
              <w:bottom w:val="single" w:sz="4" w:space="0" w:color="auto"/>
              <w:right w:val="single" w:sz="4" w:space="0" w:color="auto"/>
            </w:tcBorders>
            <w:shd w:val="clear" w:color="auto" w:fill="auto"/>
            <w:noWrap/>
            <w:hideMark/>
          </w:tcPr>
          <w:p w14:paraId="62E32A42" w14:textId="77777777" w:rsidR="00683F0B" w:rsidRPr="00FD5088" w:rsidRDefault="00683F0B" w:rsidP="00683F0B">
            <w:pPr>
              <w:snapToGrid/>
              <w:jc w:val="center"/>
              <w:rPr>
                <w:color w:val="000000"/>
                <w:sz w:val="20"/>
                <w:szCs w:val="20"/>
              </w:rPr>
            </w:pPr>
            <w:r w:rsidRPr="00FD5088">
              <w:rPr>
                <w:color w:val="000000"/>
                <w:sz w:val="20"/>
                <w:szCs w:val="20"/>
              </w:rPr>
              <w:t>469</w:t>
            </w:r>
          </w:p>
        </w:tc>
        <w:tc>
          <w:tcPr>
            <w:tcW w:w="616" w:type="pct"/>
            <w:tcBorders>
              <w:top w:val="nil"/>
              <w:left w:val="nil"/>
              <w:bottom w:val="single" w:sz="4" w:space="0" w:color="auto"/>
              <w:right w:val="single" w:sz="4" w:space="0" w:color="auto"/>
            </w:tcBorders>
            <w:shd w:val="clear" w:color="auto" w:fill="auto"/>
            <w:noWrap/>
            <w:hideMark/>
          </w:tcPr>
          <w:p w14:paraId="3FD92488"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59,5</w:t>
            </w:r>
          </w:p>
        </w:tc>
      </w:tr>
      <w:tr w:rsidR="00683F0B" w:rsidRPr="00FD5088" w14:paraId="0DD4D7CE"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30C86366" w14:textId="77777777" w:rsidR="00683F0B" w:rsidRPr="00FD5088" w:rsidRDefault="00683F0B" w:rsidP="00683F0B">
            <w:pPr>
              <w:snapToGrid/>
              <w:jc w:val="center"/>
              <w:rPr>
                <w:color w:val="000000"/>
                <w:sz w:val="20"/>
                <w:szCs w:val="20"/>
              </w:rPr>
            </w:pPr>
            <w:r w:rsidRPr="00FD5088">
              <w:rPr>
                <w:color w:val="000000"/>
                <w:sz w:val="20"/>
                <w:szCs w:val="20"/>
              </w:rPr>
              <w:t>7</w:t>
            </w:r>
          </w:p>
        </w:tc>
        <w:tc>
          <w:tcPr>
            <w:tcW w:w="2568" w:type="pct"/>
            <w:tcBorders>
              <w:top w:val="nil"/>
              <w:left w:val="nil"/>
              <w:bottom w:val="single" w:sz="4" w:space="0" w:color="auto"/>
              <w:right w:val="single" w:sz="4" w:space="0" w:color="auto"/>
            </w:tcBorders>
            <w:shd w:val="clear" w:color="auto" w:fill="auto"/>
            <w:noWrap/>
            <w:hideMark/>
          </w:tcPr>
          <w:p w14:paraId="129A060A" w14:textId="77777777" w:rsidR="00683F0B" w:rsidRPr="00FD5088" w:rsidRDefault="00683F0B" w:rsidP="00683F0B">
            <w:pPr>
              <w:snapToGrid/>
              <w:rPr>
                <w:color w:val="000000"/>
                <w:sz w:val="20"/>
                <w:szCs w:val="20"/>
              </w:rPr>
            </w:pPr>
            <w:r w:rsidRPr="00FD5088">
              <w:rPr>
                <w:color w:val="000000"/>
                <w:sz w:val="20"/>
                <w:szCs w:val="20"/>
              </w:rPr>
              <w:t>Большеяушский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39E67A23" w14:textId="77777777" w:rsidR="00683F0B" w:rsidRPr="00FD5088" w:rsidRDefault="00683F0B" w:rsidP="00683F0B">
            <w:pPr>
              <w:snapToGrid/>
              <w:jc w:val="center"/>
              <w:rPr>
                <w:color w:val="000000"/>
                <w:sz w:val="20"/>
                <w:szCs w:val="20"/>
              </w:rPr>
            </w:pPr>
            <w:r w:rsidRPr="00FD5088">
              <w:rPr>
                <w:color w:val="000000"/>
                <w:sz w:val="20"/>
                <w:szCs w:val="20"/>
              </w:rPr>
              <w:t>719</w:t>
            </w:r>
          </w:p>
        </w:tc>
        <w:tc>
          <w:tcPr>
            <w:tcW w:w="492" w:type="pct"/>
            <w:tcBorders>
              <w:top w:val="nil"/>
              <w:left w:val="nil"/>
              <w:bottom w:val="single" w:sz="4" w:space="0" w:color="auto"/>
              <w:right w:val="single" w:sz="4" w:space="0" w:color="auto"/>
            </w:tcBorders>
            <w:shd w:val="clear" w:color="auto" w:fill="auto"/>
            <w:noWrap/>
            <w:hideMark/>
          </w:tcPr>
          <w:p w14:paraId="59E855A6" w14:textId="77777777" w:rsidR="00683F0B" w:rsidRPr="00FD5088" w:rsidRDefault="00683F0B" w:rsidP="00683F0B">
            <w:pPr>
              <w:snapToGrid/>
              <w:jc w:val="center"/>
              <w:rPr>
                <w:color w:val="000000"/>
                <w:sz w:val="20"/>
                <w:szCs w:val="20"/>
              </w:rPr>
            </w:pPr>
            <w:r w:rsidRPr="00FD5088">
              <w:rPr>
                <w:color w:val="000000"/>
                <w:sz w:val="20"/>
                <w:szCs w:val="20"/>
              </w:rPr>
              <w:t>508</w:t>
            </w:r>
          </w:p>
        </w:tc>
        <w:tc>
          <w:tcPr>
            <w:tcW w:w="492" w:type="pct"/>
            <w:tcBorders>
              <w:top w:val="nil"/>
              <w:left w:val="nil"/>
              <w:bottom w:val="single" w:sz="4" w:space="0" w:color="auto"/>
              <w:right w:val="single" w:sz="4" w:space="0" w:color="auto"/>
            </w:tcBorders>
            <w:shd w:val="clear" w:color="auto" w:fill="auto"/>
            <w:noWrap/>
            <w:hideMark/>
          </w:tcPr>
          <w:p w14:paraId="412A9F57" w14:textId="77777777" w:rsidR="00683F0B" w:rsidRPr="00FD5088" w:rsidRDefault="00683F0B" w:rsidP="00683F0B">
            <w:pPr>
              <w:snapToGrid/>
              <w:jc w:val="center"/>
              <w:rPr>
                <w:color w:val="000000"/>
                <w:sz w:val="20"/>
                <w:szCs w:val="20"/>
              </w:rPr>
            </w:pPr>
            <w:r w:rsidRPr="00FD5088">
              <w:rPr>
                <w:color w:val="000000"/>
                <w:sz w:val="20"/>
                <w:szCs w:val="20"/>
              </w:rPr>
              <w:t>388</w:t>
            </w:r>
          </w:p>
        </w:tc>
        <w:tc>
          <w:tcPr>
            <w:tcW w:w="616" w:type="pct"/>
            <w:tcBorders>
              <w:top w:val="nil"/>
              <w:left w:val="nil"/>
              <w:bottom w:val="single" w:sz="4" w:space="0" w:color="auto"/>
              <w:right w:val="single" w:sz="4" w:space="0" w:color="auto"/>
            </w:tcBorders>
            <w:shd w:val="clear" w:color="auto" w:fill="auto"/>
            <w:noWrap/>
            <w:hideMark/>
          </w:tcPr>
          <w:p w14:paraId="1B2FA4E0"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54,0</w:t>
            </w:r>
          </w:p>
        </w:tc>
      </w:tr>
      <w:tr w:rsidR="00683F0B" w:rsidRPr="00FD5088" w14:paraId="6775C85D"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3967B6AE" w14:textId="77777777" w:rsidR="00683F0B" w:rsidRPr="00FD5088" w:rsidRDefault="00683F0B" w:rsidP="00683F0B">
            <w:pPr>
              <w:snapToGrid/>
              <w:jc w:val="center"/>
              <w:rPr>
                <w:color w:val="000000"/>
                <w:sz w:val="20"/>
                <w:szCs w:val="20"/>
              </w:rPr>
            </w:pPr>
            <w:r w:rsidRPr="00FD5088">
              <w:rPr>
                <w:color w:val="000000"/>
                <w:sz w:val="20"/>
                <w:szCs w:val="20"/>
              </w:rPr>
              <w:t>8</w:t>
            </w:r>
          </w:p>
        </w:tc>
        <w:tc>
          <w:tcPr>
            <w:tcW w:w="2568" w:type="pct"/>
            <w:tcBorders>
              <w:top w:val="nil"/>
              <w:left w:val="nil"/>
              <w:bottom w:val="single" w:sz="4" w:space="0" w:color="auto"/>
              <w:right w:val="single" w:sz="4" w:space="0" w:color="auto"/>
            </w:tcBorders>
            <w:shd w:val="clear" w:color="auto" w:fill="auto"/>
            <w:noWrap/>
            <w:hideMark/>
          </w:tcPr>
          <w:p w14:paraId="5AD7F791" w14:textId="77777777" w:rsidR="00683F0B" w:rsidRPr="00FD5088" w:rsidRDefault="00683F0B" w:rsidP="00683F0B">
            <w:pPr>
              <w:snapToGrid/>
              <w:rPr>
                <w:color w:val="000000"/>
                <w:sz w:val="20"/>
                <w:szCs w:val="20"/>
              </w:rPr>
            </w:pPr>
            <w:r w:rsidRPr="00FD5088">
              <w:rPr>
                <w:color w:val="000000"/>
                <w:sz w:val="20"/>
                <w:szCs w:val="20"/>
              </w:rPr>
              <w:t>Буртасинский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A416505" w14:textId="77777777" w:rsidR="00683F0B" w:rsidRPr="00FD5088" w:rsidRDefault="00683F0B" w:rsidP="00683F0B">
            <w:pPr>
              <w:snapToGrid/>
              <w:jc w:val="center"/>
              <w:rPr>
                <w:color w:val="000000"/>
                <w:sz w:val="20"/>
                <w:szCs w:val="20"/>
              </w:rPr>
            </w:pPr>
            <w:r w:rsidRPr="00FD5088">
              <w:rPr>
                <w:color w:val="000000"/>
                <w:sz w:val="20"/>
                <w:szCs w:val="20"/>
              </w:rPr>
              <w:t>1161</w:t>
            </w:r>
          </w:p>
        </w:tc>
        <w:tc>
          <w:tcPr>
            <w:tcW w:w="492" w:type="pct"/>
            <w:tcBorders>
              <w:top w:val="nil"/>
              <w:left w:val="nil"/>
              <w:bottom w:val="single" w:sz="4" w:space="0" w:color="auto"/>
              <w:right w:val="single" w:sz="4" w:space="0" w:color="auto"/>
            </w:tcBorders>
            <w:shd w:val="clear" w:color="auto" w:fill="auto"/>
            <w:noWrap/>
            <w:hideMark/>
          </w:tcPr>
          <w:p w14:paraId="29CD4783" w14:textId="77777777" w:rsidR="00683F0B" w:rsidRPr="00FD5088" w:rsidRDefault="00683F0B" w:rsidP="00683F0B">
            <w:pPr>
              <w:snapToGrid/>
              <w:jc w:val="center"/>
              <w:rPr>
                <w:color w:val="000000"/>
                <w:sz w:val="20"/>
                <w:szCs w:val="20"/>
              </w:rPr>
            </w:pPr>
            <w:r w:rsidRPr="00FD5088">
              <w:rPr>
                <w:color w:val="000000"/>
                <w:sz w:val="20"/>
                <w:szCs w:val="20"/>
              </w:rPr>
              <w:t>939</w:t>
            </w:r>
          </w:p>
        </w:tc>
        <w:tc>
          <w:tcPr>
            <w:tcW w:w="492" w:type="pct"/>
            <w:tcBorders>
              <w:top w:val="nil"/>
              <w:left w:val="nil"/>
              <w:bottom w:val="single" w:sz="4" w:space="0" w:color="auto"/>
              <w:right w:val="single" w:sz="4" w:space="0" w:color="auto"/>
            </w:tcBorders>
            <w:shd w:val="clear" w:color="auto" w:fill="auto"/>
            <w:noWrap/>
            <w:hideMark/>
          </w:tcPr>
          <w:p w14:paraId="433D2623" w14:textId="77777777" w:rsidR="00683F0B" w:rsidRPr="00FD5088" w:rsidRDefault="00683F0B" w:rsidP="00683F0B">
            <w:pPr>
              <w:snapToGrid/>
              <w:jc w:val="center"/>
              <w:rPr>
                <w:color w:val="000000"/>
                <w:sz w:val="20"/>
                <w:szCs w:val="20"/>
              </w:rPr>
            </w:pPr>
            <w:r w:rsidRPr="00FD5088">
              <w:rPr>
                <w:color w:val="000000"/>
                <w:sz w:val="20"/>
                <w:szCs w:val="20"/>
              </w:rPr>
              <w:t>811</w:t>
            </w:r>
          </w:p>
        </w:tc>
        <w:tc>
          <w:tcPr>
            <w:tcW w:w="616" w:type="pct"/>
            <w:tcBorders>
              <w:top w:val="nil"/>
              <w:left w:val="nil"/>
              <w:bottom w:val="single" w:sz="4" w:space="0" w:color="auto"/>
              <w:right w:val="single" w:sz="4" w:space="0" w:color="auto"/>
            </w:tcBorders>
            <w:shd w:val="clear" w:color="auto" w:fill="auto"/>
            <w:noWrap/>
            <w:hideMark/>
          </w:tcPr>
          <w:p w14:paraId="1BECD360"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69,9</w:t>
            </w:r>
          </w:p>
        </w:tc>
      </w:tr>
      <w:tr w:rsidR="00683F0B" w:rsidRPr="00FD5088" w14:paraId="5D07C77C"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C94845C" w14:textId="77777777" w:rsidR="00683F0B" w:rsidRPr="00FD5088" w:rsidRDefault="00683F0B" w:rsidP="00683F0B">
            <w:pPr>
              <w:snapToGrid/>
              <w:jc w:val="center"/>
              <w:rPr>
                <w:color w:val="000000"/>
                <w:sz w:val="20"/>
                <w:szCs w:val="20"/>
              </w:rPr>
            </w:pPr>
            <w:r w:rsidRPr="00FD5088">
              <w:rPr>
                <w:color w:val="000000"/>
                <w:sz w:val="20"/>
                <w:szCs w:val="20"/>
              </w:rPr>
              <w:t>9</w:t>
            </w:r>
          </w:p>
        </w:tc>
        <w:tc>
          <w:tcPr>
            <w:tcW w:w="2568" w:type="pct"/>
            <w:tcBorders>
              <w:top w:val="nil"/>
              <w:left w:val="nil"/>
              <w:bottom w:val="single" w:sz="4" w:space="0" w:color="auto"/>
              <w:right w:val="single" w:sz="4" w:space="0" w:color="auto"/>
            </w:tcBorders>
            <w:shd w:val="clear" w:color="auto" w:fill="auto"/>
            <w:noWrap/>
            <w:hideMark/>
          </w:tcPr>
          <w:p w14:paraId="58A67877" w14:textId="77777777" w:rsidR="00683F0B" w:rsidRPr="00FD5088" w:rsidRDefault="00683F0B" w:rsidP="00683F0B">
            <w:pPr>
              <w:snapToGrid/>
              <w:rPr>
                <w:color w:val="000000"/>
                <w:sz w:val="20"/>
                <w:szCs w:val="20"/>
              </w:rPr>
            </w:pPr>
            <w:r w:rsidRPr="00FD5088">
              <w:rPr>
                <w:color w:val="000000"/>
                <w:sz w:val="20"/>
                <w:szCs w:val="20"/>
              </w:rPr>
              <w:t>Вурманкасинский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05684C2B" w14:textId="77777777" w:rsidR="00683F0B" w:rsidRPr="00FD5088" w:rsidRDefault="00683F0B" w:rsidP="00683F0B">
            <w:pPr>
              <w:snapToGrid/>
              <w:jc w:val="center"/>
              <w:rPr>
                <w:color w:val="000000"/>
                <w:sz w:val="20"/>
                <w:szCs w:val="20"/>
              </w:rPr>
            </w:pPr>
            <w:r w:rsidRPr="00FD5088">
              <w:rPr>
                <w:color w:val="000000"/>
                <w:sz w:val="20"/>
                <w:szCs w:val="20"/>
              </w:rPr>
              <w:t>1010</w:t>
            </w:r>
          </w:p>
        </w:tc>
        <w:tc>
          <w:tcPr>
            <w:tcW w:w="492" w:type="pct"/>
            <w:tcBorders>
              <w:top w:val="nil"/>
              <w:left w:val="nil"/>
              <w:bottom w:val="single" w:sz="4" w:space="0" w:color="auto"/>
              <w:right w:val="single" w:sz="4" w:space="0" w:color="auto"/>
            </w:tcBorders>
            <w:shd w:val="clear" w:color="auto" w:fill="auto"/>
            <w:noWrap/>
            <w:hideMark/>
          </w:tcPr>
          <w:p w14:paraId="0D3EC66C" w14:textId="77777777" w:rsidR="00683F0B" w:rsidRPr="00FD5088" w:rsidRDefault="00683F0B" w:rsidP="00683F0B">
            <w:pPr>
              <w:snapToGrid/>
              <w:jc w:val="center"/>
              <w:rPr>
                <w:color w:val="000000"/>
                <w:sz w:val="20"/>
                <w:szCs w:val="20"/>
              </w:rPr>
            </w:pPr>
            <w:r w:rsidRPr="00FD5088">
              <w:rPr>
                <w:color w:val="000000"/>
                <w:sz w:val="20"/>
                <w:szCs w:val="20"/>
              </w:rPr>
              <w:t>831</w:t>
            </w:r>
          </w:p>
        </w:tc>
        <w:tc>
          <w:tcPr>
            <w:tcW w:w="492" w:type="pct"/>
            <w:tcBorders>
              <w:top w:val="nil"/>
              <w:left w:val="nil"/>
              <w:bottom w:val="single" w:sz="4" w:space="0" w:color="auto"/>
              <w:right w:val="single" w:sz="4" w:space="0" w:color="auto"/>
            </w:tcBorders>
            <w:shd w:val="clear" w:color="auto" w:fill="auto"/>
            <w:noWrap/>
            <w:hideMark/>
          </w:tcPr>
          <w:p w14:paraId="3C4EC493" w14:textId="77777777" w:rsidR="00683F0B" w:rsidRPr="00FD5088" w:rsidRDefault="00683F0B" w:rsidP="00683F0B">
            <w:pPr>
              <w:snapToGrid/>
              <w:jc w:val="center"/>
              <w:rPr>
                <w:color w:val="000000"/>
                <w:sz w:val="20"/>
                <w:szCs w:val="20"/>
              </w:rPr>
            </w:pPr>
            <w:r w:rsidRPr="00FD5088">
              <w:rPr>
                <w:color w:val="000000"/>
                <w:sz w:val="20"/>
                <w:szCs w:val="20"/>
              </w:rPr>
              <w:t>730</w:t>
            </w:r>
          </w:p>
        </w:tc>
        <w:tc>
          <w:tcPr>
            <w:tcW w:w="616" w:type="pct"/>
            <w:tcBorders>
              <w:top w:val="nil"/>
              <w:left w:val="nil"/>
              <w:bottom w:val="single" w:sz="4" w:space="0" w:color="auto"/>
              <w:right w:val="single" w:sz="4" w:space="0" w:color="auto"/>
            </w:tcBorders>
            <w:shd w:val="clear" w:color="auto" w:fill="auto"/>
            <w:noWrap/>
            <w:hideMark/>
          </w:tcPr>
          <w:p w14:paraId="34D7FCBE"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72,3</w:t>
            </w:r>
          </w:p>
        </w:tc>
      </w:tr>
      <w:tr w:rsidR="00683F0B" w:rsidRPr="00FD5088" w14:paraId="41C0E887"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0E7CBE4F" w14:textId="77777777" w:rsidR="00683F0B" w:rsidRPr="00FD5088" w:rsidRDefault="00683F0B" w:rsidP="00683F0B">
            <w:pPr>
              <w:snapToGrid/>
              <w:jc w:val="center"/>
              <w:rPr>
                <w:color w:val="000000"/>
                <w:sz w:val="20"/>
                <w:szCs w:val="20"/>
              </w:rPr>
            </w:pPr>
            <w:r w:rsidRPr="00FD5088">
              <w:rPr>
                <w:color w:val="000000"/>
                <w:sz w:val="20"/>
                <w:szCs w:val="20"/>
              </w:rPr>
              <w:t>10</w:t>
            </w:r>
          </w:p>
        </w:tc>
        <w:tc>
          <w:tcPr>
            <w:tcW w:w="2568" w:type="pct"/>
            <w:tcBorders>
              <w:top w:val="nil"/>
              <w:left w:val="nil"/>
              <w:bottom w:val="single" w:sz="4" w:space="0" w:color="auto"/>
              <w:right w:val="single" w:sz="4" w:space="0" w:color="auto"/>
            </w:tcBorders>
            <w:shd w:val="clear" w:color="auto" w:fill="auto"/>
            <w:noWrap/>
            <w:hideMark/>
          </w:tcPr>
          <w:p w14:paraId="629DA381" w14:textId="77777777" w:rsidR="00683F0B" w:rsidRPr="00FD5088" w:rsidRDefault="00683F0B" w:rsidP="00683F0B">
            <w:pPr>
              <w:snapToGrid/>
              <w:rPr>
                <w:color w:val="000000"/>
                <w:sz w:val="20"/>
                <w:szCs w:val="20"/>
              </w:rPr>
            </w:pPr>
            <w:r w:rsidRPr="00FD5088">
              <w:rPr>
                <w:color w:val="000000"/>
                <w:sz w:val="20"/>
                <w:szCs w:val="20"/>
              </w:rPr>
              <w:t>Ермошкинский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54967EA7" w14:textId="77777777" w:rsidR="00683F0B" w:rsidRPr="00FD5088" w:rsidRDefault="00683F0B" w:rsidP="00683F0B">
            <w:pPr>
              <w:snapToGrid/>
              <w:jc w:val="center"/>
              <w:rPr>
                <w:color w:val="000000"/>
                <w:sz w:val="20"/>
                <w:szCs w:val="20"/>
              </w:rPr>
            </w:pPr>
            <w:r w:rsidRPr="00FD5088">
              <w:rPr>
                <w:color w:val="000000"/>
                <w:sz w:val="20"/>
                <w:szCs w:val="20"/>
              </w:rPr>
              <w:t>997</w:t>
            </w:r>
          </w:p>
        </w:tc>
        <w:tc>
          <w:tcPr>
            <w:tcW w:w="492" w:type="pct"/>
            <w:tcBorders>
              <w:top w:val="nil"/>
              <w:left w:val="nil"/>
              <w:bottom w:val="single" w:sz="4" w:space="0" w:color="auto"/>
              <w:right w:val="single" w:sz="4" w:space="0" w:color="auto"/>
            </w:tcBorders>
            <w:shd w:val="clear" w:color="auto" w:fill="auto"/>
            <w:noWrap/>
            <w:hideMark/>
          </w:tcPr>
          <w:p w14:paraId="2C85B100" w14:textId="77777777" w:rsidR="00683F0B" w:rsidRPr="00FD5088" w:rsidRDefault="00683F0B" w:rsidP="00683F0B">
            <w:pPr>
              <w:snapToGrid/>
              <w:jc w:val="center"/>
              <w:rPr>
                <w:color w:val="000000"/>
                <w:sz w:val="20"/>
                <w:szCs w:val="20"/>
              </w:rPr>
            </w:pPr>
            <w:r w:rsidRPr="00FD5088">
              <w:rPr>
                <w:color w:val="000000"/>
                <w:sz w:val="20"/>
                <w:szCs w:val="20"/>
              </w:rPr>
              <w:t>705</w:t>
            </w:r>
          </w:p>
        </w:tc>
        <w:tc>
          <w:tcPr>
            <w:tcW w:w="492" w:type="pct"/>
            <w:tcBorders>
              <w:top w:val="nil"/>
              <w:left w:val="nil"/>
              <w:bottom w:val="single" w:sz="4" w:space="0" w:color="auto"/>
              <w:right w:val="single" w:sz="4" w:space="0" w:color="auto"/>
            </w:tcBorders>
            <w:shd w:val="clear" w:color="auto" w:fill="auto"/>
            <w:noWrap/>
            <w:hideMark/>
          </w:tcPr>
          <w:p w14:paraId="1FE408CC" w14:textId="77777777" w:rsidR="00683F0B" w:rsidRPr="00FD5088" w:rsidRDefault="00683F0B" w:rsidP="00683F0B">
            <w:pPr>
              <w:snapToGrid/>
              <w:jc w:val="center"/>
              <w:rPr>
                <w:color w:val="000000"/>
                <w:sz w:val="20"/>
                <w:szCs w:val="20"/>
              </w:rPr>
            </w:pPr>
            <w:r w:rsidRPr="00FD5088">
              <w:rPr>
                <w:color w:val="000000"/>
                <w:sz w:val="20"/>
                <w:szCs w:val="20"/>
              </w:rPr>
              <w:t>539</w:t>
            </w:r>
          </w:p>
        </w:tc>
        <w:tc>
          <w:tcPr>
            <w:tcW w:w="616" w:type="pct"/>
            <w:tcBorders>
              <w:top w:val="nil"/>
              <w:left w:val="nil"/>
              <w:bottom w:val="single" w:sz="4" w:space="0" w:color="auto"/>
              <w:right w:val="single" w:sz="4" w:space="0" w:color="auto"/>
            </w:tcBorders>
            <w:shd w:val="clear" w:color="auto" w:fill="auto"/>
            <w:noWrap/>
            <w:hideMark/>
          </w:tcPr>
          <w:p w14:paraId="0A322BA4"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54,1</w:t>
            </w:r>
          </w:p>
        </w:tc>
      </w:tr>
      <w:tr w:rsidR="00683F0B" w:rsidRPr="00FD5088" w14:paraId="501BA693"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0A5547E" w14:textId="77777777" w:rsidR="00683F0B" w:rsidRPr="00FD5088" w:rsidRDefault="00683F0B" w:rsidP="00683F0B">
            <w:pPr>
              <w:snapToGrid/>
              <w:jc w:val="center"/>
              <w:rPr>
                <w:color w:val="000000"/>
                <w:sz w:val="20"/>
                <w:szCs w:val="20"/>
              </w:rPr>
            </w:pPr>
            <w:r w:rsidRPr="00FD5088">
              <w:rPr>
                <w:color w:val="000000"/>
                <w:sz w:val="20"/>
                <w:szCs w:val="20"/>
              </w:rPr>
              <w:t>11</w:t>
            </w:r>
          </w:p>
        </w:tc>
        <w:tc>
          <w:tcPr>
            <w:tcW w:w="2568" w:type="pct"/>
            <w:tcBorders>
              <w:top w:val="nil"/>
              <w:left w:val="nil"/>
              <w:bottom w:val="single" w:sz="4" w:space="0" w:color="auto"/>
              <w:right w:val="single" w:sz="4" w:space="0" w:color="auto"/>
            </w:tcBorders>
            <w:shd w:val="clear" w:color="auto" w:fill="auto"/>
            <w:noWrap/>
            <w:hideMark/>
          </w:tcPr>
          <w:p w14:paraId="01A72A43" w14:textId="77777777" w:rsidR="00683F0B" w:rsidRPr="00FD5088" w:rsidRDefault="00683F0B" w:rsidP="00683F0B">
            <w:pPr>
              <w:snapToGrid/>
              <w:rPr>
                <w:color w:val="000000"/>
                <w:sz w:val="20"/>
                <w:szCs w:val="20"/>
              </w:rPr>
            </w:pPr>
            <w:r w:rsidRPr="00FD5088">
              <w:rPr>
                <w:color w:val="000000"/>
                <w:sz w:val="20"/>
                <w:szCs w:val="20"/>
              </w:rPr>
              <w:t>Ершипосинский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050D0092" w14:textId="77777777" w:rsidR="00683F0B" w:rsidRPr="00FD5088" w:rsidRDefault="00683F0B" w:rsidP="00683F0B">
            <w:pPr>
              <w:snapToGrid/>
              <w:jc w:val="center"/>
              <w:rPr>
                <w:color w:val="000000"/>
                <w:sz w:val="20"/>
                <w:szCs w:val="20"/>
              </w:rPr>
            </w:pPr>
            <w:r w:rsidRPr="00FD5088">
              <w:rPr>
                <w:color w:val="000000"/>
                <w:sz w:val="20"/>
                <w:szCs w:val="20"/>
              </w:rPr>
              <w:t>1411</w:t>
            </w:r>
          </w:p>
        </w:tc>
        <w:tc>
          <w:tcPr>
            <w:tcW w:w="492" w:type="pct"/>
            <w:tcBorders>
              <w:top w:val="nil"/>
              <w:left w:val="nil"/>
              <w:bottom w:val="single" w:sz="4" w:space="0" w:color="auto"/>
              <w:right w:val="single" w:sz="4" w:space="0" w:color="auto"/>
            </w:tcBorders>
            <w:shd w:val="clear" w:color="auto" w:fill="auto"/>
            <w:noWrap/>
            <w:hideMark/>
          </w:tcPr>
          <w:p w14:paraId="5EDB854E" w14:textId="77777777" w:rsidR="00683F0B" w:rsidRPr="00FD5088" w:rsidRDefault="00683F0B" w:rsidP="00683F0B">
            <w:pPr>
              <w:snapToGrid/>
              <w:jc w:val="center"/>
              <w:rPr>
                <w:color w:val="000000"/>
                <w:sz w:val="20"/>
                <w:szCs w:val="20"/>
              </w:rPr>
            </w:pPr>
            <w:r w:rsidRPr="00FD5088">
              <w:rPr>
                <w:color w:val="000000"/>
                <w:sz w:val="20"/>
                <w:szCs w:val="20"/>
              </w:rPr>
              <w:t>1180</w:t>
            </w:r>
          </w:p>
        </w:tc>
        <w:tc>
          <w:tcPr>
            <w:tcW w:w="492" w:type="pct"/>
            <w:tcBorders>
              <w:top w:val="nil"/>
              <w:left w:val="nil"/>
              <w:bottom w:val="single" w:sz="4" w:space="0" w:color="auto"/>
              <w:right w:val="single" w:sz="4" w:space="0" w:color="auto"/>
            </w:tcBorders>
            <w:shd w:val="clear" w:color="auto" w:fill="auto"/>
            <w:noWrap/>
            <w:hideMark/>
          </w:tcPr>
          <w:p w14:paraId="2695E360" w14:textId="77777777" w:rsidR="00683F0B" w:rsidRPr="00FD5088" w:rsidRDefault="00683F0B" w:rsidP="00683F0B">
            <w:pPr>
              <w:snapToGrid/>
              <w:jc w:val="center"/>
              <w:rPr>
                <w:color w:val="000000"/>
                <w:sz w:val="20"/>
                <w:szCs w:val="20"/>
              </w:rPr>
            </w:pPr>
            <w:r w:rsidRPr="00FD5088">
              <w:rPr>
                <w:color w:val="000000"/>
                <w:sz w:val="20"/>
                <w:szCs w:val="20"/>
              </w:rPr>
              <w:t>1051</w:t>
            </w:r>
          </w:p>
        </w:tc>
        <w:tc>
          <w:tcPr>
            <w:tcW w:w="616" w:type="pct"/>
            <w:tcBorders>
              <w:top w:val="nil"/>
              <w:left w:val="nil"/>
              <w:bottom w:val="single" w:sz="4" w:space="0" w:color="auto"/>
              <w:right w:val="single" w:sz="4" w:space="0" w:color="auto"/>
            </w:tcBorders>
            <w:shd w:val="clear" w:color="auto" w:fill="auto"/>
            <w:noWrap/>
            <w:hideMark/>
          </w:tcPr>
          <w:p w14:paraId="5F40B2E3"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74,5</w:t>
            </w:r>
          </w:p>
        </w:tc>
      </w:tr>
      <w:tr w:rsidR="00683F0B" w:rsidRPr="00FD5088" w14:paraId="04FF52D1"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4FD235C2" w14:textId="77777777" w:rsidR="00683F0B" w:rsidRPr="00FD5088" w:rsidRDefault="00683F0B" w:rsidP="00683F0B">
            <w:pPr>
              <w:snapToGrid/>
              <w:jc w:val="center"/>
              <w:rPr>
                <w:color w:val="000000"/>
                <w:sz w:val="20"/>
                <w:szCs w:val="20"/>
              </w:rPr>
            </w:pPr>
            <w:r w:rsidRPr="00FD5088">
              <w:rPr>
                <w:color w:val="000000"/>
                <w:sz w:val="20"/>
                <w:szCs w:val="20"/>
              </w:rPr>
              <w:t>12</w:t>
            </w:r>
          </w:p>
        </w:tc>
        <w:tc>
          <w:tcPr>
            <w:tcW w:w="2568" w:type="pct"/>
            <w:tcBorders>
              <w:top w:val="nil"/>
              <w:left w:val="nil"/>
              <w:bottom w:val="single" w:sz="4" w:space="0" w:color="auto"/>
              <w:right w:val="single" w:sz="4" w:space="0" w:color="auto"/>
            </w:tcBorders>
            <w:shd w:val="clear" w:color="auto" w:fill="auto"/>
            <w:noWrap/>
            <w:hideMark/>
          </w:tcPr>
          <w:p w14:paraId="4E6543F2" w14:textId="77777777" w:rsidR="00683F0B" w:rsidRPr="00FD5088" w:rsidRDefault="00683F0B" w:rsidP="00683F0B">
            <w:pPr>
              <w:snapToGrid/>
              <w:rPr>
                <w:color w:val="000000"/>
                <w:sz w:val="20"/>
                <w:szCs w:val="20"/>
              </w:rPr>
            </w:pPr>
            <w:r w:rsidRPr="00FD5088">
              <w:rPr>
                <w:color w:val="000000"/>
                <w:sz w:val="20"/>
                <w:szCs w:val="20"/>
              </w:rPr>
              <w:t>Калининский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1DEC670B" w14:textId="77777777" w:rsidR="00683F0B" w:rsidRPr="00FD5088" w:rsidRDefault="00683F0B" w:rsidP="00683F0B">
            <w:pPr>
              <w:snapToGrid/>
              <w:jc w:val="center"/>
              <w:rPr>
                <w:color w:val="000000"/>
                <w:sz w:val="20"/>
                <w:szCs w:val="20"/>
              </w:rPr>
            </w:pPr>
            <w:r w:rsidRPr="00FD5088">
              <w:rPr>
                <w:color w:val="000000"/>
                <w:sz w:val="20"/>
                <w:szCs w:val="20"/>
              </w:rPr>
              <w:t>2477</w:t>
            </w:r>
          </w:p>
        </w:tc>
        <w:tc>
          <w:tcPr>
            <w:tcW w:w="492" w:type="pct"/>
            <w:tcBorders>
              <w:top w:val="nil"/>
              <w:left w:val="nil"/>
              <w:bottom w:val="single" w:sz="4" w:space="0" w:color="auto"/>
              <w:right w:val="single" w:sz="4" w:space="0" w:color="auto"/>
            </w:tcBorders>
            <w:shd w:val="clear" w:color="auto" w:fill="auto"/>
            <w:noWrap/>
            <w:hideMark/>
          </w:tcPr>
          <w:p w14:paraId="1139D974" w14:textId="77777777" w:rsidR="00683F0B" w:rsidRPr="00FD5088" w:rsidRDefault="00683F0B" w:rsidP="00683F0B">
            <w:pPr>
              <w:snapToGrid/>
              <w:jc w:val="center"/>
              <w:rPr>
                <w:color w:val="000000"/>
                <w:sz w:val="20"/>
                <w:szCs w:val="20"/>
              </w:rPr>
            </w:pPr>
            <w:r w:rsidRPr="00FD5088">
              <w:rPr>
                <w:color w:val="000000"/>
                <w:sz w:val="20"/>
                <w:szCs w:val="20"/>
              </w:rPr>
              <w:t>1976</w:t>
            </w:r>
          </w:p>
        </w:tc>
        <w:tc>
          <w:tcPr>
            <w:tcW w:w="492" w:type="pct"/>
            <w:tcBorders>
              <w:top w:val="nil"/>
              <w:left w:val="nil"/>
              <w:bottom w:val="single" w:sz="4" w:space="0" w:color="auto"/>
              <w:right w:val="single" w:sz="4" w:space="0" w:color="auto"/>
            </w:tcBorders>
            <w:shd w:val="clear" w:color="auto" w:fill="auto"/>
            <w:noWrap/>
            <w:hideMark/>
          </w:tcPr>
          <w:p w14:paraId="7358036A" w14:textId="77777777" w:rsidR="00683F0B" w:rsidRPr="00FD5088" w:rsidRDefault="00683F0B" w:rsidP="00683F0B">
            <w:pPr>
              <w:snapToGrid/>
              <w:jc w:val="center"/>
              <w:rPr>
                <w:color w:val="000000"/>
                <w:sz w:val="20"/>
                <w:szCs w:val="20"/>
              </w:rPr>
            </w:pPr>
            <w:r w:rsidRPr="00FD5088">
              <w:rPr>
                <w:color w:val="000000"/>
                <w:sz w:val="20"/>
                <w:szCs w:val="20"/>
              </w:rPr>
              <w:t>1687</w:t>
            </w:r>
          </w:p>
        </w:tc>
        <w:tc>
          <w:tcPr>
            <w:tcW w:w="616" w:type="pct"/>
            <w:tcBorders>
              <w:top w:val="nil"/>
              <w:left w:val="nil"/>
              <w:bottom w:val="single" w:sz="4" w:space="0" w:color="auto"/>
              <w:right w:val="single" w:sz="4" w:space="0" w:color="auto"/>
            </w:tcBorders>
            <w:shd w:val="clear" w:color="auto" w:fill="auto"/>
            <w:noWrap/>
            <w:hideMark/>
          </w:tcPr>
          <w:p w14:paraId="1287F644"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68,1</w:t>
            </w:r>
          </w:p>
        </w:tc>
      </w:tr>
      <w:tr w:rsidR="00683F0B" w:rsidRPr="00FD5088" w14:paraId="032B2C01"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5218D3AC" w14:textId="77777777" w:rsidR="00683F0B" w:rsidRPr="00FD5088" w:rsidRDefault="00683F0B" w:rsidP="00683F0B">
            <w:pPr>
              <w:snapToGrid/>
              <w:jc w:val="center"/>
              <w:rPr>
                <w:color w:val="000000"/>
                <w:sz w:val="20"/>
                <w:szCs w:val="20"/>
              </w:rPr>
            </w:pPr>
            <w:r w:rsidRPr="00FD5088">
              <w:rPr>
                <w:color w:val="000000"/>
                <w:sz w:val="20"/>
                <w:szCs w:val="20"/>
              </w:rPr>
              <w:t>13</w:t>
            </w:r>
          </w:p>
        </w:tc>
        <w:tc>
          <w:tcPr>
            <w:tcW w:w="2568" w:type="pct"/>
            <w:tcBorders>
              <w:top w:val="nil"/>
              <w:left w:val="nil"/>
              <w:bottom w:val="single" w:sz="4" w:space="0" w:color="auto"/>
              <w:right w:val="single" w:sz="4" w:space="0" w:color="auto"/>
            </w:tcBorders>
            <w:shd w:val="clear" w:color="auto" w:fill="auto"/>
            <w:noWrap/>
            <w:hideMark/>
          </w:tcPr>
          <w:p w14:paraId="1D7D4CB8" w14:textId="77777777" w:rsidR="00683F0B" w:rsidRPr="00FD5088" w:rsidRDefault="00683F0B" w:rsidP="00683F0B">
            <w:pPr>
              <w:snapToGrid/>
              <w:rPr>
                <w:color w:val="000000"/>
                <w:sz w:val="20"/>
                <w:szCs w:val="20"/>
              </w:rPr>
            </w:pPr>
            <w:r w:rsidRPr="00FD5088">
              <w:rPr>
                <w:color w:val="000000"/>
                <w:sz w:val="20"/>
                <w:szCs w:val="20"/>
              </w:rPr>
              <w:t>Кольцовский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6AF50383" w14:textId="77777777" w:rsidR="00683F0B" w:rsidRPr="00FD5088" w:rsidRDefault="00683F0B" w:rsidP="00683F0B">
            <w:pPr>
              <w:snapToGrid/>
              <w:jc w:val="center"/>
              <w:rPr>
                <w:color w:val="000000"/>
                <w:sz w:val="20"/>
                <w:szCs w:val="20"/>
              </w:rPr>
            </w:pPr>
            <w:r w:rsidRPr="00FD5088">
              <w:rPr>
                <w:color w:val="000000"/>
                <w:sz w:val="20"/>
                <w:szCs w:val="20"/>
              </w:rPr>
              <w:t>572</w:t>
            </w:r>
          </w:p>
        </w:tc>
        <w:tc>
          <w:tcPr>
            <w:tcW w:w="492" w:type="pct"/>
            <w:tcBorders>
              <w:top w:val="nil"/>
              <w:left w:val="nil"/>
              <w:bottom w:val="single" w:sz="4" w:space="0" w:color="auto"/>
              <w:right w:val="single" w:sz="4" w:space="0" w:color="auto"/>
            </w:tcBorders>
            <w:shd w:val="clear" w:color="auto" w:fill="auto"/>
            <w:noWrap/>
            <w:hideMark/>
          </w:tcPr>
          <w:p w14:paraId="54949C2B" w14:textId="77777777" w:rsidR="00683F0B" w:rsidRPr="00FD5088" w:rsidRDefault="00683F0B" w:rsidP="00683F0B">
            <w:pPr>
              <w:snapToGrid/>
              <w:jc w:val="center"/>
              <w:rPr>
                <w:color w:val="000000"/>
                <w:sz w:val="20"/>
                <w:szCs w:val="20"/>
              </w:rPr>
            </w:pPr>
            <w:r w:rsidRPr="00FD5088">
              <w:rPr>
                <w:color w:val="000000"/>
                <w:sz w:val="20"/>
                <w:szCs w:val="20"/>
              </w:rPr>
              <w:t>398</w:t>
            </w:r>
          </w:p>
        </w:tc>
        <w:tc>
          <w:tcPr>
            <w:tcW w:w="492" w:type="pct"/>
            <w:tcBorders>
              <w:top w:val="nil"/>
              <w:left w:val="nil"/>
              <w:bottom w:val="single" w:sz="4" w:space="0" w:color="auto"/>
              <w:right w:val="single" w:sz="4" w:space="0" w:color="auto"/>
            </w:tcBorders>
            <w:shd w:val="clear" w:color="auto" w:fill="auto"/>
            <w:noWrap/>
            <w:hideMark/>
          </w:tcPr>
          <w:p w14:paraId="643806E5" w14:textId="77777777" w:rsidR="00683F0B" w:rsidRPr="00FD5088" w:rsidRDefault="00683F0B" w:rsidP="00683F0B">
            <w:pPr>
              <w:snapToGrid/>
              <w:jc w:val="center"/>
              <w:rPr>
                <w:color w:val="000000"/>
                <w:sz w:val="20"/>
                <w:szCs w:val="20"/>
              </w:rPr>
            </w:pPr>
            <w:r w:rsidRPr="00FD5088">
              <w:rPr>
                <w:color w:val="000000"/>
                <w:sz w:val="20"/>
                <w:szCs w:val="20"/>
              </w:rPr>
              <w:t>301</w:t>
            </w:r>
          </w:p>
        </w:tc>
        <w:tc>
          <w:tcPr>
            <w:tcW w:w="616" w:type="pct"/>
            <w:tcBorders>
              <w:top w:val="nil"/>
              <w:left w:val="nil"/>
              <w:bottom w:val="single" w:sz="4" w:space="0" w:color="auto"/>
              <w:right w:val="single" w:sz="4" w:space="0" w:color="auto"/>
            </w:tcBorders>
            <w:shd w:val="clear" w:color="auto" w:fill="auto"/>
            <w:noWrap/>
            <w:hideMark/>
          </w:tcPr>
          <w:p w14:paraId="546D60E6"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52,6</w:t>
            </w:r>
          </w:p>
        </w:tc>
      </w:tr>
      <w:tr w:rsidR="00683F0B" w:rsidRPr="00FD5088" w14:paraId="26B30983"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2A43CAAD" w14:textId="77777777" w:rsidR="00683F0B" w:rsidRPr="00FD5088" w:rsidRDefault="00683F0B" w:rsidP="00683F0B">
            <w:pPr>
              <w:snapToGrid/>
              <w:jc w:val="center"/>
              <w:rPr>
                <w:color w:val="000000"/>
                <w:sz w:val="20"/>
                <w:szCs w:val="20"/>
              </w:rPr>
            </w:pPr>
            <w:r w:rsidRPr="00FD5088">
              <w:rPr>
                <w:color w:val="000000"/>
                <w:sz w:val="20"/>
                <w:szCs w:val="20"/>
              </w:rPr>
              <w:t>14</w:t>
            </w:r>
          </w:p>
        </w:tc>
        <w:tc>
          <w:tcPr>
            <w:tcW w:w="2568" w:type="pct"/>
            <w:tcBorders>
              <w:top w:val="nil"/>
              <w:left w:val="nil"/>
              <w:bottom w:val="single" w:sz="4" w:space="0" w:color="auto"/>
              <w:right w:val="single" w:sz="4" w:space="0" w:color="auto"/>
            </w:tcBorders>
            <w:shd w:val="clear" w:color="auto" w:fill="auto"/>
            <w:noWrap/>
            <w:hideMark/>
          </w:tcPr>
          <w:p w14:paraId="05C31E0E" w14:textId="77777777" w:rsidR="00683F0B" w:rsidRPr="00FD5088" w:rsidRDefault="00683F0B" w:rsidP="00683F0B">
            <w:pPr>
              <w:snapToGrid/>
              <w:rPr>
                <w:color w:val="000000"/>
                <w:sz w:val="20"/>
                <w:szCs w:val="20"/>
              </w:rPr>
            </w:pPr>
            <w:r w:rsidRPr="00FD5088">
              <w:rPr>
                <w:color w:val="000000"/>
                <w:sz w:val="20"/>
                <w:szCs w:val="20"/>
              </w:rPr>
              <w:t>Малояушский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964A2FA" w14:textId="77777777" w:rsidR="00683F0B" w:rsidRPr="00FD5088" w:rsidRDefault="00683F0B" w:rsidP="00683F0B">
            <w:pPr>
              <w:snapToGrid/>
              <w:jc w:val="center"/>
              <w:rPr>
                <w:color w:val="000000"/>
                <w:sz w:val="20"/>
                <w:szCs w:val="20"/>
              </w:rPr>
            </w:pPr>
            <w:r w:rsidRPr="00FD5088">
              <w:rPr>
                <w:color w:val="000000"/>
                <w:sz w:val="20"/>
                <w:szCs w:val="20"/>
              </w:rPr>
              <w:t>1175</w:t>
            </w:r>
          </w:p>
        </w:tc>
        <w:tc>
          <w:tcPr>
            <w:tcW w:w="492" w:type="pct"/>
            <w:tcBorders>
              <w:top w:val="nil"/>
              <w:left w:val="nil"/>
              <w:bottom w:val="single" w:sz="4" w:space="0" w:color="auto"/>
              <w:right w:val="single" w:sz="4" w:space="0" w:color="auto"/>
            </w:tcBorders>
            <w:shd w:val="clear" w:color="auto" w:fill="auto"/>
            <w:noWrap/>
            <w:hideMark/>
          </w:tcPr>
          <w:p w14:paraId="14CD2AE3" w14:textId="77777777" w:rsidR="00683F0B" w:rsidRPr="00FD5088" w:rsidRDefault="00683F0B" w:rsidP="00683F0B">
            <w:pPr>
              <w:snapToGrid/>
              <w:jc w:val="center"/>
              <w:rPr>
                <w:color w:val="000000"/>
                <w:sz w:val="20"/>
                <w:szCs w:val="20"/>
              </w:rPr>
            </w:pPr>
            <w:r w:rsidRPr="00FD5088">
              <w:rPr>
                <w:color w:val="000000"/>
                <w:sz w:val="20"/>
                <w:szCs w:val="20"/>
              </w:rPr>
              <w:t>836</w:t>
            </w:r>
          </w:p>
        </w:tc>
        <w:tc>
          <w:tcPr>
            <w:tcW w:w="492" w:type="pct"/>
            <w:tcBorders>
              <w:top w:val="nil"/>
              <w:left w:val="nil"/>
              <w:bottom w:val="single" w:sz="4" w:space="0" w:color="auto"/>
              <w:right w:val="single" w:sz="4" w:space="0" w:color="auto"/>
            </w:tcBorders>
            <w:shd w:val="clear" w:color="auto" w:fill="auto"/>
            <w:noWrap/>
            <w:hideMark/>
          </w:tcPr>
          <w:p w14:paraId="1DF306AE" w14:textId="77777777" w:rsidR="00683F0B" w:rsidRPr="00FD5088" w:rsidRDefault="00683F0B" w:rsidP="00683F0B">
            <w:pPr>
              <w:snapToGrid/>
              <w:jc w:val="center"/>
              <w:rPr>
                <w:color w:val="000000"/>
                <w:sz w:val="20"/>
                <w:szCs w:val="20"/>
              </w:rPr>
            </w:pPr>
            <w:r w:rsidRPr="00FD5088">
              <w:rPr>
                <w:color w:val="000000"/>
                <w:sz w:val="20"/>
                <w:szCs w:val="20"/>
              </w:rPr>
              <w:t>643</w:t>
            </w:r>
          </w:p>
        </w:tc>
        <w:tc>
          <w:tcPr>
            <w:tcW w:w="616" w:type="pct"/>
            <w:tcBorders>
              <w:top w:val="nil"/>
              <w:left w:val="nil"/>
              <w:bottom w:val="single" w:sz="4" w:space="0" w:color="auto"/>
              <w:right w:val="single" w:sz="4" w:space="0" w:color="auto"/>
            </w:tcBorders>
            <w:shd w:val="clear" w:color="auto" w:fill="auto"/>
            <w:noWrap/>
            <w:hideMark/>
          </w:tcPr>
          <w:p w14:paraId="0F540E3E"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54,7</w:t>
            </w:r>
          </w:p>
        </w:tc>
      </w:tr>
      <w:tr w:rsidR="00683F0B" w:rsidRPr="00FD5088" w14:paraId="3D3A402C"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3D80A7C7" w14:textId="77777777" w:rsidR="00683F0B" w:rsidRPr="00FD5088" w:rsidRDefault="00683F0B" w:rsidP="00683F0B">
            <w:pPr>
              <w:snapToGrid/>
              <w:jc w:val="center"/>
              <w:rPr>
                <w:color w:val="000000"/>
                <w:sz w:val="20"/>
                <w:szCs w:val="20"/>
              </w:rPr>
            </w:pPr>
            <w:r w:rsidRPr="00FD5088">
              <w:rPr>
                <w:color w:val="000000"/>
                <w:sz w:val="20"/>
                <w:szCs w:val="20"/>
              </w:rPr>
              <w:t>15</w:t>
            </w:r>
          </w:p>
        </w:tc>
        <w:tc>
          <w:tcPr>
            <w:tcW w:w="2568" w:type="pct"/>
            <w:tcBorders>
              <w:top w:val="nil"/>
              <w:left w:val="nil"/>
              <w:bottom w:val="single" w:sz="4" w:space="0" w:color="auto"/>
              <w:right w:val="single" w:sz="4" w:space="0" w:color="auto"/>
            </w:tcBorders>
            <w:shd w:val="clear" w:color="auto" w:fill="auto"/>
            <w:noWrap/>
            <w:hideMark/>
          </w:tcPr>
          <w:p w14:paraId="0BB1582F" w14:textId="77777777" w:rsidR="00683F0B" w:rsidRPr="00FD5088" w:rsidRDefault="00683F0B" w:rsidP="00683F0B">
            <w:pPr>
              <w:snapToGrid/>
              <w:rPr>
                <w:color w:val="000000"/>
                <w:sz w:val="20"/>
                <w:szCs w:val="20"/>
              </w:rPr>
            </w:pPr>
            <w:r w:rsidRPr="00FD5088">
              <w:rPr>
                <w:color w:val="000000"/>
                <w:sz w:val="20"/>
                <w:szCs w:val="20"/>
              </w:rPr>
              <w:t>Ойкас-Кибекский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D90C337" w14:textId="77777777" w:rsidR="00683F0B" w:rsidRPr="00FD5088" w:rsidRDefault="00683F0B" w:rsidP="00683F0B">
            <w:pPr>
              <w:snapToGrid/>
              <w:jc w:val="center"/>
              <w:rPr>
                <w:color w:val="000000"/>
                <w:sz w:val="20"/>
                <w:szCs w:val="20"/>
              </w:rPr>
            </w:pPr>
            <w:r w:rsidRPr="00FD5088">
              <w:rPr>
                <w:color w:val="000000"/>
                <w:sz w:val="20"/>
                <w:szCs w:val="20"/>
              </w:rPr>
              <w:t>747</w:t>
            </w:r>
          </w:p>
        </w:tc>
        <w:tc>
          <w:tcPr>
            <w:tcW w:w="492" w:type="pct"/>
            <w:tcBorders>
              <w:top w:val="nil"/>
              <w:left w:val="nil"/>
              <w:bottom w:val="single" w:sz="4" w:space="0" w:color="auto"/>
              <w:right w:val="single" w:sz="4" w:space="0" w:color="auto"/>
            </w:tcBorders>
            <w:shd w:val="clear" w:color="auto" w:fill="auto"/>
            <w:noWrap/>
            <w:hideMark/>
          </w:tcPr>
          <w:p w14:paraId="259DDB0A" w14:textId="77777777" w:rsidR="00683F0B" w:rsidRPr="00FD5088" w:rsidRDefault="00683F0B" w:rsidP="00683F0B">
            <w:pPr>
              <w:snapToGrid/>
              <w:jc w:val="center"/>
              <w:rPr>
                <w:color w:val="000000"/>
                <w:sz w:val="20"/>
                <w:szCs w:val="20"/>
              </w:rPr>
            </w:pPr>
            <w:r w:rsidRPr="00FD5088">
              <w:rPr>
                <w:color w:val="000000"/>
                <w:sz w:val="20"/>
                <w:szCs w:val="20"/>
              </w:rPr>
              <w:t>487</w:t>
            </w:r>
          </w:p>
        </w:tc>
        <w:tc>
          <w:tcPr>
            <w:tcW w:w="492" w:type="pct"/>
            <w:tcBorders>
              <w:top w:val="nil"/>
              <w:left w:val="nil"/>
              <w:bottom w:val="single" w:sz="4" w:space="0" w:color="auto"/>
              <w:right w:val="single" w:sz="4" w:space="0" w:color="auto"/>
            </w:tcBorders>
            <w:shd w:val="clear" w:color="auto" w:fill="auto"/>
            <w:noWrap/>
            <w:hideMark/>
          </w:tcPr>
          <w:p w14:paraId="33E8E21B" w14:textId="77777777" w:rsidR="00683F0B" w:rsidRPr="00FD5088" w:rsidRDefault="00683F0B" w:rsidP="00683F0B">
            <w:pPr>
              <w:snapToGrid/>
              <w:jc w:val="center"/>
              <w:rPr>
                <w:color w:val="000000"/>
                <w:sz w:val="20"/>
                <w:szCs w:val="20"/>
              </w:rPr>
            </w:pPr>
            <w:r w:rsidRPr="00FD5088">
              <w:rPr>
                <w:color w:val="000000"/>
                <w:sz w:val="20"/>
                <w:szCs w:val="20"/>
              </w:rPr>
              <w:t>346</w:t>
            </w:r>
          </w:p>
        </w:tc>
        <w:tc>
          <w:tcPr>
            <w:tcW w:w="616" w:type="pct"/>
            <w:tcBorders>
              <w:top w:val="nil"/>
              <w:left w:val="nil"/>
              <w:bottom w:val="single" w:sz="4" w:space="0" w:color="auto"/>
              <w:right w:val="single" w:sz="4" w:space="0" w:color="auto"/>
            </w:tcBorders>
            <w:shd w:val="clear" w:color="auto" w:fill="auto"/>
            <w:noWrap/>
            <w:hideMark/>
          </w:tcPr>
          <w:p w14:paraId="0836E6A0"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46,3</w:t>
            </w:r>
          </w:p>
        </w:tc>
      </w:tr>
      <w:tr w:rsidR="00683F0B" w:rsidRPr="00FD5088" w14:paraId="3F197A16"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7EBCACBA" w14:textId="77777777" w:rsidR="00683F0B" w:rsidRPr="00FD5088" w:rsidRDefault="00683F0B" w:rsidP="00683F0B">
            <w:pPr>
              <w:snapToGrid/>
              <w:jc w:val="center"/>
              <w:rPr>
                <w:color w:val="000000"/>
                <w:sz w:val="20"/>
                <w:szCs w:val="20"/>
              </w:rPr>
            </w:pPr>
            <w:r w:rsidRPr="00FD5088">
              <w:rPr>
                <w:color w:val="000000"/>
                <w:sz w:val="20"/>
                <w:szCs w:val="20"/>
              </w:rPr>
              <w:t>16</w:t>
            </w:r>
          </w:p>
        </w:tc>
        <w:tc>
          <w:tcPr>
            <w:tcW w:w="2568" w:type="pct"/>
            <w:tcBorders>
              <w:top w:val="nil"/>
              <w:left w:val="nil"/>
              <w:bottom w:val="single" w:sz="4" w:space="0" w:color="auto"/>
              <w:right w:val="single" w:sz="4" w:space="0" w:color="auto"/>
            </w:tcBorders>
            <w:shd w:val="clear" w:color="auto" w:fill="auto"/>
            <w:noWrap/>
            <w:hideMark/>
          </w:tcPr>
          <w:p w14:paraId="273B461F" w14:textId="77777777" w:rsidR="00683F0B" w:rsidRPr="00FD5088" w:rsidRDefault="00683F0B" w:rsidP="00683F0B">
            <w:pPr>
              <w:snapToGrid/>
              <w:rPr>
                <w:color w:val="000000"/>
                <w:sz w:val="20"/>
                <w:szCs w:val="20"/>
              </w:rPr>
            </w:pPr>
            <w:r w:rsidRPr="00FD5088">
              <w:rPr>
                <w:color w:val="000000"/>
                <w:sz w:val="20"/>
                <w:szCs w:val="20"/>
              </w:rPr>
              <w:t>Санарпосинский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7FDD221" w14:textId="77777777" w:rsidR="00683F0B" w:rsidRPr="00FD5088" w:rsidRDefault="00683F0B" w:rsidP="00683F0B">
            <w:pPr>
              <w:snapToGrid/>
              <w:jc w:val="center"/>
              <w:rPr>
                <w:color w:val="000000"/>
                <w:sz w:val="20"/>
                <w:szCs w:val="20"/>
              </w:rPr>
            </w:pPr>
            <w:r w:rsidRPr="00FD5088">
              <w:rPr>
                <w:color w:val="000000"/>
                <w:sz w:val="20"/>
                <w:szCs w:val="20"/>
              </w:rPr>
              <w:t>792</w:t>
            </w:r>
          </w:p>
        </w:tc>
        <w:tc>
          <w:tcPr>
            <w:tcW w:w="492" w:type="pct"/>
            <w:tcBorders>
              <w:top w:val="nil"/>
              <w:left w:val="nil"/>
              <w:bottom w:val="single" w:sz="4" w:space="0" w:color="auto"/>
              <w:right w:val="single" w:sz="4" w:space="0" w:color="auto"/>
            </w:tcBorders>
            <w:shd w:val="clear" w:color="auto" w:fill="auto"/>
            <w:noWrap/>
            <w:hideMark/>
          </w:tcPr>
          <w:p w14:paraId="4F72FEAD" w14:textId="77777777" w:rsidR="00683F0B" w:rsidRPr="00FD5088" w:rsidRDefault="00683F0B" w:rsidP="00683F0B">
            <w:pPr>
              <w:snapToGrid/>
              <w:jc w:val="center"/>
              <w:rPr>
                <w:color w:val="000000"/>
                <w:sz w:val="20"/>
                <w:szCs w:val="20"/>
              </w:rPr>
            </w:pPr>
            <w:r w:rsidRPr="00FD5088">
              <w:rPr>
                <w:color w:val="000000"/>
                <w:sz w:val="20"/>
                <w:szCs w:val="20"/>
              </w:rPr>
              <w:t>657</w:t>
            </w:r>
          </w:p>
        </w:tc>
        <w:tc>
          <w:tcPr>
            <w:tcW w:w="492" w:type="pct"/>
            <w:tcBorders>
              <w:top w:val="nil"/>
              <w:left w:val="nil"/>
              <w:bottom w:val="single" w:sz="4" w:space="0" w:color="auto"/>
              <w:right w:val="single" w:sz="4" w:space="0" w:color="auto"/>
            </w:tcBorders>
            <w:shd w:val="clear" w:color="auto" w:fill="auto"/>
            <w:noWrap/>
            <w:hideMark/>
          </w:tcPr>
          <w:p w14:paraId="09A0FFA7" w14:textId="77777777" w:rsidR="00683F0B" w:rsidRPr="00FD5088" w:rsidRDefault="00683F0B" w:rsidP="00683F0B">
            <w:pPr>
              <w:snapToGrid/>
              <w:jc w:val="center"/>
              <w:rPr>
                <w:color w:val="000000"/>
                <w:sz w:val="20"/>
                <w:szCs w:val="20"/>
              </w:rPr>
            </w:pPr>
            <w:r w:rsidRPr="00FD5088">
              <w:rPr>
                <w:color w:val="000000"/>
                <w:sz w:val="20"/>
                <w:szCs w:val="20"/>
              </w:rPr>
              <w:t>582</w:t>
            </w:r>
          </w:p>
        </w:tc>
        <w:tc>
          <w:tcPr>
            <w:tcW w:w="616" w:type="pct"/>
            <w:tcBorders>
              <w:top w:val="nil"/>
              <w:left w:val="nil"/>
              <w:bottom w:val="single" w:sz="4" w:space="0" w:color="auto"/>
              <w:right w:val="single" w:sz="4" w:space="0" w:color="auto"/>
            </w:tcBorders>
            <w:shd w:val="clear" w:color="auto" w:fill="auto"/>
            <w:noWrap/>
            <w:hideMark/>
          </w:tcPr>
          <w:p w14:paraId="007C641E"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73,4</w:t>
            </w:r>
          </w:p>
        </w:tc>
      </w:tr>
      <w:tr w:rsidR="00683F0B" w:rsidRPr="00FD5088" w14:paraId="26930894"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4F6D77C2" w14:textId="77777777" w:rsidR="00683F0B" w:rsidRPr="00FD5088" w:rsidRDefault="00683F0B" w:rsidP="00683F0B">
            <w:pPr>
              <w:snapToGrid/>
              <w:jc w:val="center"/>
              <w:rPr>
                <w:color w:val="000000"/>
                <w:sz w:val="20"/>
                <w:szCs w:val="20"/>
              </w:rPr>
            </w:pPr>
            <w:r w:rsidRPr="00FD5088">
              <w:rPr>
                <w:color w:val="000000"/>
                <w:sz w:val="20"/>
                <w:szCs w:val="20"/>
              </w:rPr>
              <w:t>17</w:t>
            </w:r>
          </w:p>
        </w:tc>
        <w:tc>
          <w:tcPr>
            <w:tcW w:w="2568" w:type="pct"/>
            <w:tcBorders>
              <w:top w:val="nil"/>
              <w:left w:val="nil"/>
              <w:bottom w:val="single" w:sz="4" w:space="0" w:color="auto"/>
              <w:right w:val="single" w:sz="4" w:space="0" w:color="auto"/>
            </w:tcBorders>
            <w:shd w:val="clear" w:color="auto" w:fill="auto"/>
            <w:noWrap/>
            <w:hideMark/>
          </w:tcPr>
          <w:p w14:paraId="359823A5" w14:textId="77777777" w:rsidR="00683F0B" w:rsidRPr="00FD5088" w:rsidRDefault="00683F0B" w:rsidP="00683F0B">
            <w:pPr>
              <w:snapToGrid/>
              <w:rPr>
                <w:color w:val="000000"/>
                <w:sz w:val="20"/>
                <w:szCs w:val="20"/>
              </w:rPr>
            </w:pPr>
            <w:r w:rsidRPr="00FD5088">
              <w:rPr>
                <w:color w:val="000000"/>
                <w:sz w:val="20"/>
                <w:szCs w:val="20"/>
              </w:rPr>
              <w:t>Сявалкасинский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289C4670" w14:textId="77777777" w:rsidR="00683F0B" w:rsidRPr="00FD5088" w:rsidRDefault="00683F0B" w:rsidP="00683F0B">
            <w:pPr>
              <w:snapToGrid/>
              <w:jc w:val="center"/>
              <w:rPr>
                <w:color w:val="000000"/>
                <w:sz w:val="20"/>
                <w:szCs w:val="20"/>
              </w:rPr>
            </w:pPr>
            <w:r w:rsidRPr="00FD5088">
              <w:rPr>
                <w:color w:val="000000"/>
                <w:sz w:val="20"/>
                <w:szCs w:val="20"/>
              </w:rPr>
              <w:t>578</w:t>
            </w:r>
          </w:p>
        </w:tc>
        <w:tc>
          <w:tcPr>
            <w:tcW w:w="492" w:type="pct"/>
            <w:tcBorders>
              <w:top w:val="nil"/>
              <w:left w:val="nil"/>
              <w:bottom w:val="single" w:sz="4" w:space="0" w:color="auto"/>
              <w:right w:val="single" w:sz="4" w:space="0" w:color="auto"/>
            </w:tcBorders>
            <w:shd w:val="clear" w:color="auto" w:fill="auto"/>
            <w:noWrap/>
            <w:hideMark/>
          </w:tcPr>
          <w:p w14:paraId="0E46F3D5" w14:textId="77777777" w:rsidR="00683F0B" w:rsidRPr="00FD5088" w:rsidRDefault="00683F0B" w:rsidP="00683F0B">
            <w:pPr>
              <w:snapToGrid/>
              <w:jc w:val="center"/>
              <w:rPr>
                <w:color w:val="000000"/>
                <w:sz w:val="20"/>
                <w:szCs w:val="20"/>
              </w:rPr>
            </w:pPr>
            <w:r w:rsidRPr="00FD5088">
              <w:rPr>
                <w:color w:val="000000"/>
                <w:sz w:val="20"/>
                <w:szCs w:val="20"/>
              </w:rPr>
              <w:t>433</w:t>
            </w:r>
          </w:p>
        </w:tc>
        <w:tc>
          <w:tcPr>
            <w:tcW w:w="492" w:type="pct"/>
            <w:tcBorders>
              <w:top w:val="nil"/>
              <w:left w:val="nil"/>
              <w:bottom w:val="single" w:sz="4" w:space="0" w:color="auto"/>
              <w:right w:val="single" w:sz="4" w:space="0" w:color="auto"/>
            </w:tcBorders>
            <w:shd w:val="clear" w:color="auto" w:fill="auto"/>
            <w:noWrap/>
            <w:hideMark/>
          </w:tcPr>
          <w:p w14:paraId="5304EE3F" w14:textId="77777777" w:rsidR="00683F0B" w:rsidRPr="00FD5088" w:rsidRDefault="00683F0B" w:rsidP="00683F0B">
            <w:pPr>
              <w:snapToGrid/>
              <w:jc w:val="center"/>
              <w:rPr>
                <w:color w:val="000000"/>
                <w:sz w:val="20"/>
                <w:szCs w:val="20"/>
              </w:rPr>
            </w:pPr>
            <w:r w:rsidRPr="00FD5088">
              <w:rPr>
                <w:color w:val="000000"/>
                <w:sz w:val="20"/>
                <w:szCs w:val="20"/>
              </w:rPr>
              <w:t>348</w:t>
            </w:r>
          </w:p>
        </w:tc>
        <w:tc>
          <w:tcPr>
            <w:tcW w:w="616" w:type="pct"/>
            <w:tcBorders>
              <w:top w:val="nil"/>
              <w:left w:val="nil"/>
              <w:bottom w:val="single" w:sz="4" w:space="0" w:color="auto"/>
              <w:right w:val="single" w:sz="4" w:space="0" w:color="auto"/>
            </w:tcBorders>
            <w:shd w:val="clear" w:color="auto" w:fill="auto"/>
            <w:noWrap/>
            <w:hideMark/>
          </w:tcPr>
          <w:p w14:paraId="7F34C5BE"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60,3</w:t>
            </w:r>
          </w:p>
        </w:tc>
      </w:tr>
      <w:tr w:rsidR="00683F0B" w:rsidRPr="00FD5088" w14:paraId="56301E36"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71BCE7A9" w14:textId="77777777" w:rsidR="00683F0B" w:rsidRPr="00FD5088" w:rsidRDefault="00683F0B" w:rsidP="00683F0B">
            <w:pPr>
              <w:snapToGrid/>
              <w:jc w:val="center"/>
              <w:rPr>
                <w:color w:val="000000"/>
                <w:sz w:val="20"/>
                <w:szCs w:val="20"/>
              </w:rPr>
            </w:pPr>
            <w:r w:rsidRPr="00FD5088">
              <w:rPr>
                <w:color w:val="000000"/>
                <w:sz w:val="20"/>
                <w:szCs w:val="20"/>
              </w:rPr>
              <w:t>18</w:t>
            </w:r>
          </w:p>
        </w:tc>
        <w:tc>
          <w:tcPr>
            <w:tcW w:w="2568" w:type="pct"/>
            <w:tcBorders>
              <w:top w:val="nil"/>
              <w:left w:val="nil"/>
              <w:bottom w:val="single" w:sz="4" w:space="0" w:color="auto"/>
              <w:right w:val="single" w:sz="4" w:space="0" w:color="auto"/>
            </w:tcBorders>
            <w:shd w:val="clear" w:color="auto" w:fill="auto"/>
            <w:noWrap/>
            <w:hideMark/>
          </w:tcPr>
          <w:p w14:paraId="77102CB0" w14:textId="77777777" w:rsidR="00683F0B" w:rsidRPr="00FD5088" w:rsidRDefault="00683F0B" w:rsidP="00683F0B">
            <w:pPr>
              <w:snapToGrid/>
              <w:rPr>
                <w:color w:val="000000"/>
                <w:sz w:val="20"/>
                <w:szCs w:val="20"/>
              </w:rPr>
            </w:pPr>
            <w:r w:rsidRPr="00FD5088">
              <w:rPr>
                <w:color w:val="000000"/>
                <w:sz w:val="20"/>
                <w:szCs w:val="20"/>
              </w:rPr>
              <w:t>Хирпосинский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428F442A" w14:textId="77777777" w:rsidR="00683F0B" w:rsidRPr="00FD5088" w:rsidRDefault="00683F0B" w:rsidP="00683F0B">
            <w:pPr>
              <w:snapToGrid/>
              <w:jc w:val="center"/>
              <w:rPr>
                <w:color w:val="000000"/>
                <w:sz w:val="20"/>
                <w:szCs w:val="20"/>
              </w:rPr>
            </w:pPr>
            <w:r w:rsidRPr="00FD5088">
              <w:rPr>
                <w:color w:val="000000"/>
                <w:sz w:val="20"/>
                <w:szCs w:val="20"/>
              </w:rPr>
              <w:t>1025</w:t>
            </w:r>
          </w:p>
        </w:tc>
        <w:tc>
          <w:tcPr>
            <w:tcW w:w="492" w:type="pct"/>
            <w:tcBorders>
              <w:top w:val="nil"/>
              <w:left w:val="nil"/>
              <w:bottom w:val="single" w:sz="4" w:space="0" w:color="auto"/>
              <w:right w:val="single" w:sz="4" w:space="0" w:color="auto"/>
            </w:tcBorders>
            <w:shd w:val="clear" w:color="auto" w:fill="auto"/>
            <w:noWrap/>
            <w:hideMark/>
          </w:tcPr>
          <w:p w14:paraId="0D36CC36" w14:textId="77777777" w:rsidR="00683F0B" w:rsidRPr="00FD5088" w:rsidRDefault="00683F0B" w:rsidP="00683F0B">
            <w:pPr>
              <w:snapToGrid/>
              <w:jc w:val="center"/>
              <w:rPr>
                <w:color w:val="000000"/>
                <w:sz w:val="20"/>
                <w:szCs w:val="20"/>
              </w:rPr>
            </w:pPr>
            <w:r w:rsidRPr="00FD5088">
              <w:rPr>
                <w:color w:val="000000"/>
                <w:sz w:val="20"/>
                <w:szCs w:val="20"/>
              </w:rPr>
              <w:t>806</w:t>
            </w:r>
          </w:p>
        </w:tc>
        <w:tc>
          <w:tcPr>
            <w:tcW w:w="492" w:type="pct"/>
            <w:tcBorders>
              <w:top w:val="nil"/>
              <w:left w:val="nil"/>
              <w:bottom w:val="single" w:sz="4" w:space="0" w:color="auto"/>
              <w:right w:val="single" w:sz="4" w:space="0" w:color="auto"/>
            </w:tcBorders>
            <w:shd w:val="clear" w:color="auto" w:fill="auto"/>
            <w:noWrap/>
            <w:hideMark/>
          </w:tcPr>
          <w:p w14:paraId="0A44FC00" w14:textId="77777777" w:rsidR="00683F0B" w:rsidRPr="00FD5088" w:rsidRDefault="00683F0B" w:rsidP="00683F0B">
            <w:pPr>
              <w:snapToGrid/>
              <w:jc w:val="center"/>
              <w:rPr>
                <w:color w:val="000000"/>
                <w:sz w:val="20"/>
                <w:szCs w:val="20"/>
              </w:rPr>
            </w:pPr>
            <w:r w:rsidRPr="00FD5088">
              <w:rPr>
                <w:color w:val="000000"/>
                <w:sz w:val="20"/>
                <w:szCs w:val="20"/>
              </w:rPr>
              <w:t>678</w:t>
            </w:r>
          </w:p>
        </w:tc>
        <w:tc>
          <w:tcPr>
            <w:tcW w:w="616" w:type="pct"/>
            <w:tcBorders>
              <w:top w:val="nil"/>
              <w:left w:val="nil"/>
              <w:bottom w:val="single" w:sz="4" w:space="0" w:color="auto"/>
              <w:right w:val="single" w:sz="4" w:space="0" w:color="auto"/>
            </w:tcBorders>
            <w:shd w:val="clear" w:color="auto" w:fill="auto"/>
            <w:noWrap/>
            <w:hideMark/>
          </w:tcPr>
          <w:p w14:paraId="13845150"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66,2</w:t>
            </w:r>
          </w:p>
        </w:tc>
      </w:tr>
      <w:tr w:rsidR="00683F0B" w:rsidRPr="00FD5088" w14:paraId="479023E8"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0F03E7A5" w14:textId="77777777" w:rsidR="00683F0B" w:rsidRPr="00FD5088" w:rsidRDefault="00683F0B" w:rsidP="00683F0B">
            <w:pPr>
              <w:snapToGrid/>
              <w:jc w:val="center"/>
              <w:rPr>
                <w:color w:val="000000"/>
                <w:sz w:val="20"/>
                <w:szCs w:val="20"/>
              </w:rPr>
            </w:pPr>
            <w:r w:rsidRPr="00FD5088">
              <w:rPr>
                <w:color w:val="000000"/>
                <w:sz w:val="20"/>
                <w:szCs w:val="20"/>
              </w:rPr>
              <w:t>19</w:t>
            </w:r>
          </w:p>
        </w:tc>
        <w:tc>
          <w:tcPr>
            <w:tcW w:w="2568" w:type="pct"/>
            <w:tcBorders>
              <w:top w:val="nil"/>
              <w:left w:val="nil"/>
              <w:bottom w:val="single" w:sz="4" w:space="0" w:color="auto"/>
              <w:right w:val="single" w:sz="4" w:space="0" w:color="auto"/>
            </w:tcBorders>
            <w:shd w:val="clear" w:color="auto" w:fill="auto"/>
            <w:noWrap/>
            <w:hideMark/>
          </w:tcPr>
          <w:p w14:paraId="23DA593E" w14:textId="77777777" w:rsidR="00683F0B" w:rsidRPr="00FD5088" w:rsidRDefault="00683F0B" w:rsidP="00683F0B">
            <w:pPr>
              <w:snapToGrid/>
              <w:rPr>
                <w:color w:val="000000"/>
                <w:sz w:val="20"/>
                <w:szCs w:val="20"/>
              </w:rPr>
            </w:pPr>
            <w:r w:rsidRPr="00FD5088">
              <w:rPr>
                <w:color w:val="000000"/>
                <w:sz w:val="20"/>
                <w:szCs w:val="20"/>
              </w:rPr>
              <w:t>Шинерский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0A9E7120" w14:textId="77777777" w:rsidR="00683F0B" w:rsidRPr="00FD5088" w:rsidRDefault="00683F0B" w:rsidP="00683F0B">
            <w:pPr>
              <w:snapToGrid/>
              <w:jc w:val="center"/>
              <w:rPr>
                <w:color w:val="000000"/>
                <w:sz w:val="20"/>
                <w:szCs w:val="20"/>
              </w:rPr>
            </w:pPr>
            <w:r w:rsidRPr="00FD5088">
              <w:rPr>
                <w:color w:val="000000"/>
                <w:sz w:val="20"/>
                <w:szCs w:val="20"/>
              </w:rPr>
              <w:t>893</w:t>
            </w:r>
          </w:p>
        </w:tc>
        <w:tc>
          <w:tcPr>
            <w:tcW w:w="492" w:type="pct"/>
            <w:tcBorders>
              <w:top w:val="nil"/>
              <w:left w:val="nil"/>
              <w:bottom w:val="single" w:sz="4" w:space="0" w:color="auto"/>
              <w:right w:val="single" w:sz="4" w:space="0" w:color="auto"/>
            </w:tcBorders>
            <w:shd w:val="clear" w:color="auto" w:fill="auto"/>
            <w:noWrap/>
            <w:hideMark/>
          </w:tcPr>
          <w:p w14:paraId="7B6684AE" w14:textId="77777777" w:rsidR="00683F0B" w:rsidRPr="00FD5088" w:rsidRDefault="00683F0B" w:rsidP="00683F0B">
            <w:pPr>
              <w:snapToGrid/>
              <w:jc w:val="center"/>
              <w:rPr>
                <w:color w:val="000000"/>
                <w:sz w:val="20"/>
                <w:szCs w:val="20"/>
              </w:rPr>
            </w:pPr>
            <w:r w:rsidRPr="00FD5088">
              <w:rPr>
                <w:color w:val="000000"/>
                <w:sz w:val="20"/>
                <w:szCs w:val="20"/>
              </w:rPr>
              <w:t>710</w:t>
            </w:r>
          </w:p>
        </w:tc>
        <w:tc>
          <w:tcPr>
            <w:tcW w:w="492" w:type="pct"/>
            <w:tcBorders>
              <w:top w:val="nil"/>
              <w:left w:val="nil"/>
              <w:bottom w:val="single" w:sz="4" w:space="0" w:color="auto"/>
              <w:right w:val="single" w:sz="4" w:space="0" w:color="auto"/>
            </w:tcBorders>
            <w:shd w:val="clear" w:color="auto" w:fill="auto"/>
            <w:noWrap/>
            <w:hideMark/>
          </w:tcPr>
          <w:p w14:paraId="26FCFFEC" w14:textId="77777777" w:rsidR="00683F0B" w:rsidRPr="00FD5088" w:rsidRDefault="00683F0B" w:rsidP="00683F0B">
            <w:pPr>
              <w:snapToGrid/>
              <w:jc w:val="center"/>
              <w:rPr>
                <w:color w:val="000000"/>
                <w:sz w:val="20"/>
                <w:szCs w:val="20"/>
              </w:rPr>
            </w:pPr>
            <w:r w:rsidRPr="00FD5088">
              <w:rPr>
                <w:color w:val="000000"/>
                <w:sz w:val="20"/>
                <w:szCs w:val="20"/>
              </w:rPr>
              <w:t>604</w:t>
            </w:r>
          </w:p>
        </w:tc>
        <w:tc>
          <w:tcPr>
            <w:tcW w:w="616" w:type="pct"/>
            <w:tcBorders>
              <w:top w:val="nil"/>
              <w:left w:val="nil"/>
              <w:bottom w:val="single" w:sz="4" w:space="0" w:color="auto"/>
              <w:right w:val="single" w:sz="4" w:space="0" w:color="auto"/>
            </w:tcBorders>
            <w:shd w:val="clear" w:color="auto" w:fill="auto"/>
            <w:noWrap/>
            <w:hideMark/>
          </w:tcPr>
          <w:p w14:paraId="52F2CC30"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67,7</w:t>
            </w:r>
          </w:p>
        </w:tc>
      </w:tr>
      <w:tr w:rsidR="00683F0B" w:rsidRPr="00FD5088" w14:paraId="622DBD9F" w14:textId="77777777" w:rsidTr="00D63968">
        <w:trPr>
          <w:trHeight w:val="288"/>
          <w:jc w:val="center"/>
        </w:trPr>
        <w:tc>
          <w:tcPr>
            <w:tcW w:w="341" w:type="pct"/>
            <w:tcBorders>
              <w:top w:val="nil"/>
              <w:left w:val="single" w:sz="4" w:space="0" w:color="auto"/>
              <w:bottom w:val="single" w:sz="4" w:space="0" w:color="auto"/>
              <w:right w:val="single" w:sz="4" w:space="0" w:color="auto"/>
            </w:tcBorders>
            <w:shd w:val="clear" w:color="auto" w:fill="auto"/>
            <w:noWrap/>
            <w:hideMark/>
          </w:tcPr>
          <w:p w14:paraId="7FBE4648" w14:textId="77777777" w:rsidR="00683F0B" w:rsidRPr="00FD5088" w:rsidRDefault="00683F0B" w:rsidP="00683F0B">
            <w:pPr>
              <w:snapToGrid/>
              <w:jc w:val="center"/>
              <w:rPr>
                <w:color w:val="000000"/>
                <w:sz w:val="20"/>
                <w:szCs w:val="20"/>
              </w:rPr>
            </w:pPr>
            <w:r w:rsidRPr="00FD5088">
              <w:rPr>
                <w:color w:val="000000"/>
                <w:sz w:val="20"/>
                <w:szCs w:val="20"/>
              </w:rPr>
              <w:t>20</w:t>
            </w:r>
          </w:p>
        </w:tc>
        <w:tc>
          <w:tcPr>
            <w:tcW w:w="2568" w:type="pct"/>
            <w:tcBorders>
              <w:top w:val="nil"/>
              <w:left w:val="nil"/>
              <w:bottom w:val="single" w:sz="4" w:space="0" w:color="auto"/>
              <w:right w:val="single" w:sz="4" w:space="0" w:color="auto"/>
            </w:tcBorders>
            <w:shd w:val="clear" w:color="auto" w:fill="auto"/>
            <w:noWrap/>
            <w:hideMark/>
          </w:tcPr>
          <w:p w14:paraId="419B318A" w14:textId="77777777" w:rsidR="00683F0B" w:rsidRPr="00FD5088" w:rsidRDefault="00683F0B" w:rsidP="00683F0B">
            <w:pPr>
              <w:snapToGrid/>
              <w:rPr>
                <w:color w:val="000000"/>
                <w:sz w:val="20"/>
                <w:szCs w:val="20"/>
              </w:rPr>
            </w:pPr>
            <w:r w:rsidRPr="00FD5088">
              <w:rPr>
                <w:color w:val="000000"/>
                <w:sz w:val="20"/>
                <w:szCs w:val="20"/>
              </w:rPr>
              <w:t>Янгорчинский территориальный отдел</w:t>
            </w:r>
          </w:p>
        </w:tc>
        <w:tc>
          <w:tcPr>
            <w:tcW w:w="492" w:type="pct"/>
            <w:tcBorders>
              <w:top w:val="nil"/>
              <w:left w:val="nil"/>
              <w:bottom w:val="single" w:sz="4" w:space="0" w:color="auto"/>
              <w:right w:val="single" w:sz="4" w:space="0" w:color="auto"/>
            </w:tcBorders>
            <w:shd w:val="clear" w:color="auto" w:fill="auto"/>
            <w:noWrap/>
            <w:hideMark/>
          </w:tcPr>
          <w:p w14:paraId="79C85EDC" w14:textId="77777777" w:rsidR="00683F0B" w:rsidRPr="00FD5088" w:rsidRDefault="00683F0B" w:rsidP="00683F0B">
            <w:pPr>
              <w:snapToGrid/>
              <w:jc w:val="center"/>
              <w:rPr>
                <w:color w:val="000000"/>
                <w:sz w:val="20"/>
                <w:szCs w:val="20"/>
              </w:rPr>
            </w:pPr>
            <w:r w:rsidRPr="00FD5088">
              <w:rPr>
                <w:color w:val="000000"/>
                <w:sz w:val="20"/>
                <w:szCs w:val="20"/>
              </w:rPr>
              <w:t>1114</w:t>
            </w:r>
          </w:p>
        </w:tc>
        <w:tc>
          <w:tcPr>
            <w:tcW w:w="492" w:type="pct"/>
            <w:tcBorders>
              <w:top w:val="nil"/>
              <w:left w:val="nil"/>
              <w:bottom w:val="single" w:sz="4" w:space="0" w:color="auto"/>
              <w:right w:val="single" w:sz="4" w:space="0" w:color="auto"/>
            </w:tcBorders>
            <w:shd w:val="clear" w:color="auto" w:fill="auto"/>
            <w:noWrap/>
            <w:hideMark/>
          </w:tcPr>
          <w:p w14:paraId="16EC1510" w14:textId="77777777" w:rsidR="00683F0B" w:rsidRPr="00FD5088" w:rsidRDefault="00683F0B" w:rsidP="00683F0B">
            <w:pPr>
              <w:snapToGrid/>
              <w:jc w:val="center"/>
              <w:rPr>
                <w:color w:val="000000"/>
                <w:sz w:val="20"/>
                <w:szCs w:val="20"/>
              </w:rPr>
            </w:pPr>
            <w:r w:rsidRPr="00FD5088">
              <w:rPr>
                <w:color w:val="000000"/>
                <w:sz w:val="20"/>
                <w:szCs w:val="20"/>
              </w:rPr>
              <w:t>828</w:t>
            </w:r>
          </w:p>
        </w:tc>
        <w:tc>
          <w:tcPr>
            <w:tcW w:w="492" w:type="pct"/>
            <w:tcBorders>
              <w:top w:val="nil"/>
              <w:left w:val="nil"/>
              <w:bottom w:val="single" w:sz="4" w:space="0" w:color="auto"/>
              <w:right w:val="single" w:sz="4" w:space="0" w:color="auto"/>
            </w:tcBorders>
            <w:shd w:val="clear" w:color="auto" w:fill="auto"/>
            <w:noWrap/>
            <w:hideMark/>
          </w:tcPr>
          <w:p w14:paraId="79F0B318" w14:textId="77777777" w:rsidR="00683F0B" w:rsidRPr="00FD5088" w:rsidRDefault="00683F0B" w:rsidP="00683F0B">
            <w:pPr>
              <w:snapToGrid/>
              <w:jc w:val="center"/>
              <w:rPr>
                <w:color w:val="000000"/>
                <w:sz w:val="20"/>
                <w:szCs w:val="20"/>
              </w:rPr>
            </w:pPr>
            <w:r w:rsidRPr="00FD5088">
              <w:rPr>
                <w:color w:val="000000"/>
                <w:sz w:val="20"/>
                <w:szCs w:val="20"/>
              </w:rPr>
              <w:t>663</w:t>
            </w:r>
          </w:p>
        </w:tc>
        <w:tc>
          <w:tcPr>
            <w:tcW w:w="616" w:type="pct"/>
            <w:tcBorders>
              <w:top w:val="nil"/>
              <w:left w:val="nil"/>
              <w:bottom w:val="single" w:sz="4" w:space="0" w:color="auto"/>
              <w:right w:val="single" w:sz="4" w:space="0" w:color="auto"/>
            </w:tcBorders>
            <w:shd w:val="clear" w:color="auto" w:fill="auto"/>
            <w:noWrap/>
            <w:hideMark/>
          </w:tcPr>
          <w:p w14:paraId="221386F9" w14:textId="77777777" w:rsidR="00683F0B" w:rsidRPr="00FD5088" w:rsidRDefault="00683F0B" w:rsidP="00683F0B">
            <w:pPr>
              <w:snapToGrid/>
              <w:jc w:val="center"/>
              <w:rPr>
                <w:color w:val="000000"/>
                <w:sz w:val="20"/>
                <w:szCs w:val="20"/>
              </w:rPr>
            </w:pPr>
            <w:r w:rsidRPr="00FD5088">
              <w:rPr>
                <w:rFonts w:eastAsiaTheme="minorHAnsi"/>
                <w:color w:val="000000"/>
                <w:kern w:val="2"/>
                <w:sz w:val="20"/>
                <w:szCs w:val="20"/>
                <w:lang w:eastAsia="en-US"/>
                <w14:ligatures w14:val="standardContextual"/>
              </w:rPr>
              <w:t>59,5</w:t>
            </w:r>
          </w:p>
        </w:tc>
      </w:tr>
    </w:tbl>
    <w:p w14:paraId="0FD05B53" w14:textId="77777777" w:rsidR="00683F0B" w:rsidRPr="00F83F02" w:rsidRDefault="00683F0B" w:rsidP="00683F0B">
      <w:pPr>
        <w:snapToGrid/>
        <w:spacing w:before="120"/>
        <w:ind w:firstLine="567"/>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Прогноз численности населения Вурнарского МО на первую очередь составляет 25,3 тыс. человек, на расчетный срок – 23,6 тыс. человек. Общее сокращение численности населения за двадцатилетний период составит более 19% к исходному году.</w:t>
      </w:r>
    </w:p>
    <w:p w14:paraId="69AB95D7" w14:textId="77777777" w:rsidR="00082F53" w:rsidRPr="00F83F02" w:rsidRDefault="003E6853" w:rsidP="00233DCF">
      <w:pPr>
        <w:pStyle w:val="3"/>
        <w:spacing w:before="240" w:after="120" w:line="276" w:lineRule="auto"/>
        <w:ind w:firstLine="709"/>
        <w:jc w:val="both"/>
        <w:rPr>
          <w:rFonts w:ascii="Times New Roman" w:hAnsi="Times New Roman"/>
        </w:rPr>
      </w:pPr>
      <w:bookmarkStart w:id="145" w:name="_Toc142126357"/>
      <w:r w:rsidRPr="00F83F02">
        <w:rPr>
          <w:rFonts w:ascii="Times New Roman" w:hAnsi="Times New Roman"/>
        </w:rPr>
        <w:t>Жилищное строительство</w:t>
      </w:r>
      <w:bookmarkEnd w:id="145"/>
    </w:p>
    <w:p w14:paraId="3437D5C4" w14:textId="77777777" w:rsidR="00683F0B" w:rsidRPr="00F83F02" w:rsidRDefault="00683F0B" w:rsidP="00683F0B">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В результате реализации комплекса мер по развитию жилищного строительства в Чувашской Республике,</w:t>
      </w:r>
      <w:r w:rsidRPr="00F83F02">
        <w:rPr>
          <w:color w:val="000000" w:themeColor="text1"/>
          <w:kern w:val="2"/>
          <w14:ligatures w14:val="standardContextual"/>
        </w:rPr>
        <w:t xml:space="preserve"> </w:t>
      </w:r>
      <w:r w:rsidRPr="00F83F02">
        <w:rPr>
          <w:color w:val="000000" w:themeColor="text1"/>
          <w:kern w:val="2"/>
          <w:sz w:val="24"/>
          <w:szCs w:val="24"/>
          <w14:ligatures w14:val="standardContextual"/>
        </w:rPr>
        <w:t>определенных документами стратегического планирования: Схемой территориального планирования Чувашской Республики, Стратегией социально-экономического развития Чувашской Республики на период до 2035 года, Концепцией устойчивого развития Чувашской республики, Государственной программой Чувашской Республики</w:t>
      </w:r>
      <w:r w:rsidRPr="00F83F02">
        <w:rPr>
          <w:rFonts w:eastAsia="Calibri"/>
          <w:color w:val="000000" w:themeColor="text1"/>
          <w:kern w:val="2"/>
          <w:sz w:val="24"/>
          <w:szCs w:val="24"/>
          <w:lang w:eastAsia="en-US"/>
          <w14:ligatures w14:val="standardContextual"/>
        </w:rPr>
        <w:t xml:space="preserve"> «Обеспечение граждан в Чувашской Республике доступным и комфортным жильем»</w:t>
      </w:r>
      <w:r w:rsidRPr="00F83F02">
        <w:rPr>
          <w:color w:val="000000" w:themeColor="text1"/>
          <w:kern w:val="2"/>
          <w:sz w:val="24"/>
          <w:szCs w:val="24"/>
          <w14:ligatures w14:val="standardContextual"/>
        </w:rPr>
        <w:t xml:space="preserve"> должны быть достигнуты следующие показатели общей площади жилых помещений, приходящихся в среднем на одного жителя на территории Республики:</w:t>
      </w:r>
    </w:p>
    <w:p w14:paraId="5D1097B8" w14:textId="77777777" w:rsidR="00683F0B" w:rsidRPr="00F83F02" w:rsidRDefault="00683F0B">
      <w:pPr>
        <w:numPr>
          <w:ilvl w:val="0"/>
          <w:numId w:val="45"/>
        </w:numPr>
        <w:tabs>
          <w:tab w:val="left" w:pos="851"/>
        </w:tabs>
        <w:snapToGrid/>
        <w:spacing w:before="120" w:after="120" w:line="276" w:lineRule="auto"/>
        <w:ind w:left="0" w:firstLine="567"/>
        <w:jc w:val="both"/>
        <w:rPr>
          <w:color w:val="000000" w:themeColor="text1"/>
          <w:kern w:val="2"/>
          <w:sz w:val="24"/>
          <w:szCs w:val="24"/>
          <w14:ligatures w14:val="standardContextual"/>
        </w:rPr>
      </w:pPr>
      <w:bookmarkStart w:id="146" w:name="_Hlk110189589"/>
      <w:r w:rsidRPr="00F83F02">
        <w:rPr>
          <w:color w:val="000000" w:themeColor="text1"/>
          <w:kern w:val="2"/>
          <w:sz w:val="24"/>
          <w:szCs w:val="24"/>
          <w14:ligatures w14:val="standardContextual"/>
        </w:rPr>
        <w:t>в соответствии со Стратегией социально-экономического развития Чувашской Республики на период до 2035 года</w:t>
      </w:r>
      <w:bookmarkEnd w:id="146"/>
      <w:r w:rsidRPr="00F83F02">
        <w:rPr>
          <w:color w:val="000000" w:themeColor="text1"/>
          <w:kern w:val="2"/>
          <w:sz w:val="24"/>
          <w:szCs w:val="24"/>
          <w14:ligatures w14:val="standardContextual"/>
        </w:rPr>
        <w:t xml:space="preserve"> к 2035 году – 33 кв.м. на человека;</w:t>
      </w:r>
    </w:p>
    <w:p w14:paraId="60994DAD" w14:textId="77777777" w:rsidR="00683F0B" w:rsidRPr="00F83F02" w:rsidRDefault="00683F0B">
      <w:pPr>
        <w:numPr>
          <w:ilvl w:val="0"/>
          <w:numId w:val="45"/>
        </w:numPr>
        <w:tabs>
          <w:tab w:val="left" w:pos="851"/>
        </w:tabs>
        <w:snapToGrid/>
        <w:spacing w:before="120" w:after="120" w:line="276" w:lineRule="auto"/>
        <w:ind w:left="0"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в соответствии с Государственной программой Чувашской Республики</w:t>
      </w:r>
      <w:r w:rsidRPr="00F83F02">
        <w:rPr>
          <w:rFonts w:eastAsia="Calibri"/>
          <w:color w:val="000000" w:themeColor="text1"/>
          <w:kern w:val="2"/>
          <w:sz w:val="24"/>
          <w:szCs w:val="24"/>
          <w:lang w:eastAsia="en-US"/>
          <w14:ligatures w14:val="standardContextual"/>
        </w:rPr>
        <w:t xml:space="preserve"> «Обеспечение граждан в Чувашской Республике доступным и комфортным жильем»</w:t>
      </w:r>
      <w:r w:rsidRPr="00F83F02">
        <w:rPr>
          <w:color w:val="000000" w:themeColor="text1"/>
          <w:kern w:val="2"/>
          <w:sz w:val="24"/>
          <w:szCs w:val="24"/>
          <w14:ligatures w14:val="standardContextual"/>
        </w:rPr>
        <w:t xml:space="preserve"> к 2035 году – 33 кв.м на человека.</w:t>
      </w:r>
    </w:p>
    <w:p w14:paraId="7445CBE6" w14:textId="77777777" w:rsidR="00683F0B" w:rsidRPr="00F83F02" w:rsidRDefault="00683F0B" w:rsidP="00683F0B">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lastRenderedPageBreak/>
        <w:t xml:space="preserve">Согласно приложению, к </w:t>
      </w:r>
      <w:hyperlink r:id="rId57" w:anchor="1000" w:history="1">
        <w:r w:rsidRPr="00F83F02">
          <w:rPr>
            <w:color w:val="000000" w:themeColor="text1"/>
            <w:kern w:val="2"/>
            <w:sz w:val="24"/>
            <w:szCs w:val="24"/>
            <w14:ligatures w14:val="standardContextual"/>
          </w:rPr>
          <w:t>Стратегии</w:t>
        </w:r>
      </w:hyperlink>
      <w:r w:rsidRPr="00F83F02">
        <w:rPr>
          <w:color w:val="000000" w:themeColor="text1"/>
          <w:kern w:val="2"/>
          <w:sz w:val="24"/>
          <w:szCs w:val="24"/>
          <w14:ligatures w14:val="standardContextual"/>
        </w:rPr>
        <w:t xml:space="preserve"> развития строительной отрасли и жилищно-коммунального хозяйства Российской Федерации на период до 2030 года с прогнозом до 2035 года, утвержденной Распоряжением Правительства РФ от 31 октября 2022 г. № 3268-р, показатель обеспеченности населения жильем по базовому сценарию к 3035 года должен составить 36,7 кв. метров на человека.</w:t>
      </w:r>
    </w:p>
    <w:p w14:paraId="34AC1F88" w14:textId="77777777" w:rsidR="00683F0B" w:rsidRPr="00F83F02" w:rsidRDefault="00683F0B" w:rsidP="00683F0B">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Учтивая целевые показатели документов стратегического планирования, высокую степень индивидуального строительства на территории округа и традиции строительства домов значительной площади, а также существующий уровень средней жилищной обеспеченности населения – 38,5 кв.м на человека, генеральным планом Вурнарского МО принят показатель средней жилищной обеспеченности 40 кв.м на человека к 2043 году.</w:t>
      </w:r>
    </w:p>
    <w:p w14:paraId="4A426A50" w14:textId="77777777" w:rsidR="00683F0B" w:rsidRPr="00F83F02" w:rsidRDefault="00683F0B" w:rsidP="00683F0B">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Согласно перспективной численности населения (</w:t>
      </w:r>
      <w:r w:rsidRPr="00F83F02">
        <w:rPr>
          <w:color w:val="000000" w:themeColor="text1"/>
        </w:rPr>
        <w:t>23642</w:t>
      </w:r>
      <w:r w:rsidRPr="00F83F02">
        <w:rPr>
          <w:color w:val="000000" w:themeColor="text1"/>
          <w:kern w:val="2"/>
          <w:sz w:val="24"/>
          <w:szCs w:val="24"/>
          <w14:ligatures w14:val="standardContextual"/>
        </w:rPr>
        <w:t xml:space="preserve"> чел.), требуемый жилищный фонд к 2043 году составляет 945,68 тыс. кв.м.</w:t>
      </w:r>
    </w:p>
    <w:p w14:paraId="70F56AF5" w14:textId="77777777" w:rsidR="00683F0B" w:rsidRPr="00F83F02" w:rsidRDefault="00683F0B" w:rsidP="00683F0B">
      <w:pPr>
        <w:snapToGrid/>
        <w:spacing w:line="276" w:lineRule="auto"/>
        <w:ind w:firstLine="567"/>
        <w:jc w:val="both"/>
        <w:rPr>
          <w:color w:val="FF0000"/>
          <w:kern w:val="2"/>
          <w:sz w:val="24"/>
          <w:szCs w:val="24"/>
          <w14:ligatures w14:val="standardContextual"/>
        </w:rPr>
      </w:pPr>
      <w:r w:rsidRPr="00F83F02">
        <w:rPr>
          <w:color w:val="000000" w:themeColor="text1"/>
          <w:kern w:val="2"/>
          <w:sz w:val="24"/>
          <w:szCs w:val="24"/>
          <w14:ligatures w14:val="standardContextual"/>
        </w:rPr>
        <w:t xml:space="preserve">Площадь существующего жилищного фонда составляет </w:t>
      </w:r>
      <w:r w:rsidRPr="00F83F02">
        <w:rPr>
          <w:rFonts w:eastAsiaTheme="minorHAnsi"/>
          <w:color w:val="000000" w:themeColor="text1"/>
          <w:kern w:val="2"/>
          <w:sz w:val="24"/>
          <w:shd w:val="clear" w:color="auto" w:fill="FFFFFF"/>
          <w:lang w:eastAsia="en-US"/>
          <w14:ligatures w14:val="standardContextual"/>
        </w:rPr>
        <w:t>1132,14</w:t>
      </w:r>
      <w:r w:rsidRPr="00F83F02">
        <w:rPr>
          <w:color w:val="000000" w:themeColor="text1"/>
          <w:kern w:val="2"/>
          <w:sz w:val="24"/>
          <w:szCs w:val="24"/>
          <w14:ligatures w14:val="standardContextual"/>
        </w:rPr>
        <w:t xml:space="preserve"> тыс.кв.м., площадь жилищного фонда, признанного аварийным – 4,2 тыс.кв.м. </w:t>
      </w:r>
    </w:p>
    <w:p w14:paraId="1215286D" w14:textId="77777777" w:rsidR="00683F0B" w:rsidRPr="00F83F02" w:rsidRDefault="00683F0B" w:rsidP="00683F0B">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 xml:space="preserve">Кроме того, на 2022 год, 665 семьи состоят на учете в качестве нуждающихся в жилых помещениях. При суммарном коэффициенте рождаемости 1,5 человека, число человек, нуждающихся в жилье составляет порядка 2328 человек. При расчете с применением Республиканского стандарта нормативной площади жилого помещения, приходящегося на одного члена семьи из трех и более человек равного 18 кв. метров потребность в строительстве жилого фонда социального жилья для обеспечения семей, состоящих на учете в качестве нуждающихся в жилых помещениях составляет </w:t>
      </w:r>
      <w:r w:rsidRPr="00F83F02">
        <w:rPr>
          <w:rFonts w:eastAsia="Calibri"/>
          <w:color w:val="000000" w:themeColor="text1"/>
          <w:kern w:val="2"/>
          <w:sz w:val="24"/>
          <w:szCs w:val="24"/>
          <w:shd w:val="clear" w:color="auto" w:fill="FFFFFF"/>
          <w:lang w:eastAsia="en-US"/>
          <w14:ligatures w14:val="standardContextual"/>
        </w:rPr>
        <w:t>41904</w:t>
      </w:r>
      <w:r w:rsidRPr="00F83F02">
        <w:rPr>
          <w:color w:val="000000" w:themeColor="text1"/>
          <w:kern w:val="2"/>
          <w:sz w:val="24"/>
          <w:szCs w:val="24"/>
          <w14:ligatures w14:val="standardContextual"/>
        </w:rPr>
        <w:t xml:space="preserve"> кв.м.</w:t>
      </w:r>
    </w:p>
    <w:p w14:paraId="7265AAD2" w14:textId="08F51946" w:rsidR="00FD5088" w:rsidRDefault="00683F0B" w:rsidP="00372C2F">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Ниже приведен расчет жилищного фонда для населения Вурнарского МО на расчетный</w:t>
      </w:r>
      <w:r w:rsidR="00B511BB" w:rsidRPr="00B511BB">
        <w:rPr>
          <w:color w:val="000000" w:themeColor="text1"/>
          <w:kern w:val="2"/>
          <w:sz w:val="24"/>
          <w:szCs w:val="24"/>
          <w14:ligatures w14:val="standardContextual"/>
        </w:rPr>
        <w:t xml:space="preserve"> </w:t>
      </w:r>
      <w:r w:rsidRPr="00F83F02">
        <w:rPr>
          <w:color w:val="000000" w:themeColor="text1"/>
          <w:kern w:val="2"/>
          <w:sz w:val="24"/>
          <w:szCs w:val="24"/>
          <w14:ligatures w14:val="standardContextual"/>
        </w:rPr>
        <w:t>срок генерального плана.</w:t>
      </w:r>
    </w:p>
    <w:p w14:paraId="0797FA20" w14:textId="1EE2704D" w:rsidR="00F83F02" w:rsidRPr="00F83F02" w:rsidRDefault="00F83F02" w:rsidP="00372C2F">
      <w:pPr>
        <w:snapToGrid/>
        <w:jc w:val="right"/>
        <w:rPr>
          <w:rFonts w:eastAsiaTheme="minorHAnsi"/>
          <w:kern w:val="2"/>
          <w:sz w:val="24"/>
          <w:lang w:eastAsia="en-US"/>
          <w14:ligatures w14:val="standardContextual"/>
        </w:rPr>
      </w:pPr>
      <w:r w:rsidRPr="00F83F02">
        <w:rPr>
          <w:rFonts w:eastAsiaTheme="minorHAnsi"/>
          <w:kern w:val="2"/>
          <w:sz w:val="24"/>
          <w:lang w:eastAsia="en-US"/>
          <w14:ligatures w14:val="standardContextual"/>
        </w:rPr>
        <w:t>Таблица 2.</w:t>
      </w:r>
      <w:r w:rsidR="00372C2F">
        <w:rPr>
          <w:rFonts w:eastAsiaTheme="minorHAnsi"/>
          <w:kern w:val="2"/>
          <w:sz w:val="24"/>
          <w:lang w:eastAsia="en-US"/>
          <w14:ligatures w14:val="standardContextual"/>
        </w:rPr>
        <w:t>4</w:t>
      </w:r>
      <w:r w:rsidRPr="00F83F02">
        <w:rPr>
          <w:rFonts w:eastAsiaTheme="minorHAnsi"/>
          <w:kern w:val="2"/>
          <w:sz w:val="24"/>
          <w:lang w:eastAsia="en-US"/>
          <w14:ligatures w14:val="standardContextual"/>
        </w:rPr>
        <w:t>.</w:t>
      </w:r>
      <w:r>
        <w:rPr>
          <w:rFonts w:eastAsiaTheme="minorHAnsi"/>
          <w:kern w:val="2"/>
          <w:sz w:val="24"/>
          <w:lang w:eastAsia="en-US"/>
          <w14:ligatures w14:val="standardContextual"/>
        </w:rPr>
        <w:t>7</w:t>
      </w:r>
    </w:p>
    <w:p w14:paraId="6DABD0D9" w14:textId="77777777" w:rsidR="00683F0B" w:rsidRPr="00F83F02" w:rsidRDefault="00683F0B" w:rsidP="00683F0B">
      <w:pPr>
        <w:snapToGrid/>
        <w:spacing w:before="60" w:after="60" w:line="276" w:lineRule="auto"/>
        <w:ind w:firstLine="567"/>
        <w:jc w:val="center"/>
        <w:rPr>
          <w:rFonts w:eastAsia="Calibri"/>
          <w:bCs/>
          <w:color w:val="000000" w:themeColor="text1"/>
          <w:kern w:val="2"/>
          <w:sz w:val="24"/>
          <w:szCs w:val="24"/>
          <w14:ligatures w14:val="standardContextual"/>
        </w:rPr>
      </w:pPr>
      <w:r w:rsidRPr="00F83F02">
        <w:rPr>
          <w:rFonts w:eastAsia="Calibri"/>
          <w:bCs/>
          <w:color w:val="000000" w:themeColor="text1"/>
          <w:kern w:val="2"/>
          <w:sz w:val="24"/>
          <w:szCs w:val="24"/>
          <w14:ligatures w14:val="standardContextual"/>
        </w:rPr>
        <w:t>Расчет жилищного фонд Вурнарского МО на расчетный срок, тыс.кв.м</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71"/>
        <w:gridCol w:w="1260"/>
        <w:gridCol w:w="1631"/>
        <w:gridCol w:w="1275"/>
        <w:gridCol w:w="1275"/>
        <w:gridCol w:w="1275"/>
      </w:tblGrid>
      <w:tr w:rsidR="00683F0B" w:rsidRPr="00F83F02" w14:paraId="6C8A5606" w14:textId="77777777" w:rsidTr="001774C0">
        <w:trPr>
          <w:trHeight w:val="1210"/>
          <w:tblHeader/>
          <w:jc w:val="center"/>
        </w:trPr>
        <w:tc>
          <w:tcPr>
            <w:tcW w:w="562" w:type="dxa"/>
          </w:tcPr>
          <w:p w14:paraId="7377FE1A"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w:t>
            </w:r>
          </w:p>
          <w:p w14:paraId="5D5C3397"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п/п</w:t>
            </w:r>
          </w:p>
        </w:tc>
        <w:tc>
          <w:tcPr>
            <w:tcW w:w="2071" w:type="dxa"/>
            <w:shd w:val="clear" w:color="auto" w:fill="auto"/>
            <w:noWrap/>
          </w:tcPr>
          <w:p w14:paraId="35340358"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Населённый пункт/тип застройки</w:t>
            </w:r>
          </w:p>
        </w:tc>
        <w:tc>
          <w:tcPr>
            <w:tcW w:w="1260" w:type="dxa"/>
            <w:shd w:val="clear" w:color="auto" w:fill="auto"/>
          </w:tcPr>
          <w:p w14:paraId="2771187E"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Площадь жилищного фонда на 2022 год</w:t>
            </w:r>
          </w:p>
        </w:tc>
        <w:tc>
          <w:tcPr>
            <w:tcW w:w="1631" w:type="dxa"/>
          </w:tcPr>
          <w:p w14:paraId="38C5653A"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Убыль к 2043г.*</w:t>
            </w:r>
          </w:p>
        </w:tc>
        <w:tc>
          <w:tcPr>
            <w:tcW w:w="1275" w:type="dxa"/>
            <w:shd w:val="clear" w:color="auto" w:fill="auto"/>
          </w:tcPr>
          <w:p w14:paraId="07C9388B"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Сохраняемый жилой фонд к 2043г.</w:t>
            </w:r>
          </w:p>
        </w:tc>
        <w:tc>
          <w:tcPr>
            <w:tcW w:w="1275" w:type="dxa"/>
          </w:tcPr>
          <w:p w14:paraId="4D8AD123"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Новое строительство</w:t>
            </w:r>
          </w:p>
        </w:tc>
        <w:tc>
          <w:tcPr>
            <w:tcW w:w="1275" w:type="dxa"/>
          </w:tcPr>
          <w:p w14:paraId="6185FEBC"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Площадь жилищного фонд к 2043г.</w:t>
            </w:r>
          </w:p>
        </w:tc>
      </w:tr>
      <w:tr w:rsidR="00683F0B" w:rsidRPr="00F83F02" w14:paraId="11015A50" w14:textId="77777777" w:rsidTr="001774C0">
        <w:trPr>
          <w:trHeight w:val="70"/>
          <w:jc w:val="center"/>
        </w:trPr>
        <w:tc>
          <w:tcPr>
            <w:tcW w:w="562" w:type="dxa"/>
          </w:tcPr>
          <w:p w14:paraId="12131B52"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1</w:t>
            </w:r>
          </w:p>
        </w:tc>
        <w:tc>
          <w:tcPr>
            <w:tcW w:w="2071" w:type="dxa"/>
            <w:shd w:val="clear" w:color="auto" w:fill="auto"/>
            <w:vAlign w:val="bottom"/>
          </w:tcPr>
          <w:p w14:paraId="020BC513"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2</w:t>
            </w:r>
          </w:p>
        </w:tc>
        <w:tc>
          <w:tcPr>
            <w:tcW w:w="1260" w:type="dxa"/>
            <w:shd w:val="clear" w:color="auto" w:fill="auto"/>
            <w:vAlign w:val="center"/>
          </w:tcPr>
          <w:p w14:paraId="18942ACB"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3</w:t>
            </w:r>
          </w:p>
        </w:tc>
        <w:tc>
          <w:tcPr>
            <w:tcW w:w="1631" w:type="dxa"/>
          </w:tcPr>
          <w:p w14:paraId="073A6CC4"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4</w:t>
            </w:r>
          </w:p>
        </w:tc>
        <w:tc>
          <w:tcPr>
            <w:tcW w:w="1275" w:type="dxa"/>
            <w:shd w:val="clear" w:color="auto" w:fill="auto"/>
            <w:vAlign w:val="center"/>
          </w:tcPr>
          <w:p w14:paraId="676B5C77"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5</w:t>
            </w:r>
          </w:p>
        </w:tc>
        <w:tc>
          <w:tcPr>
            <w:tcW w:w="1275" w:type="dxa"/>
            <w:vAlign w:val="center"/>
          </w:tcPr>
          <w:p w14:paraId="1CC72317"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6</w:t>
            </w:r>
          </w:p>
        </w:tc>
        <w:tc>
          <w:tcPr>
            <w:tcW w:w="1275" w:type="dxa"/>
            <w:vAlign w:val="center"/>
          </w:tcPr>
          <w:p w14:paraId="1E99E560" w14:textId="77777777" w:rsidR="00683F0B" w:rsidRPr="00FD5088" w:rsidRDefault="00683F0B" w:rsidP="00683F0B">
            <w:pPr>
              <w:keepNext/>
              <w:keepLines/>
              <w:snapToGrid/>
              <w:spacing w:line="276" w:lineRule="auto"/>
              <w:jc w:val="center"/>
              <w:rPr>
                <w:rFonts w:eastAsia="Calibri"/>
                <w:b/>
                <w:color w:val="000000" w:themeColor="text1"/>
                <w:kern w:val="2"/>
                <w:sz w:val="20"/>
                <w:szCs w:val="20"/>
                <w14:ligatures w14:val="standardContextual"/>
              </w:rPr>
            </w:pPr>
            <w:r w:rsidRPr="00FD5088">
              <w:rPr>
                <w:rFonts w:eastAsia="Calibri"/>
                <w:b/>
                <w:color w:val="000000" w:themeColor="text1"/>
                <w:kern w:val="2"/>
                <w:sz w:val="20"/>
                <w:szCs w:val="20"/>
                <w14:ligatures w14:val="standardContextual"/>
              </w:rPr>
              <w:t>7</w:t>
            </w:r>
          </w:p>
        </w:tc>
      </w:tr>
      <w:tr w:rsidR="00683F0B" w:rsidRPr="00F83F02" w14:paraId="138AD519" w14:textId="77777777" w:rsidTr="001774C0">
        <w:trPr>
          <w:trHeight w:val="70"/>
          <w:jc w:val="center"/>
        </w:trPr>
        <w:tc>
          <w:tcPr>
            <w:tcW w:w="562" w:type="dxa"/>
          </w:tcPr>
          <w:p w14:paraId="7BF258A5" w14:textId="77777777" w:rsidR="00683F0B" w:rsidRPr="00FD5088" w:rsidRDefault="00683F0B" w:rsidP="00683F0B">
            <w:pPr>
              <w:snapToGrid/>
              <w:spacing w:line="276" w:lineRule="auto"/>
              <w:rPr>
                <w:color w:val="000000" w:themeColor="text1"/>
                <w:kern w:val="2"/>
                <w:sz w:val="20"/>
                <w:szCs w:val="20"/>
                <w14:ligatures w14:val="standardContextual"/>
              </w:rPr>
            </w:pPr>
            <w:r w:rsidRPr="00FD5088">
              <w:rPr>
                <w:color w:val="000000" w:themeColor="text1"/>
                <w:kern w:val="2"/>
                <w:sz w:val="20"/>
                <w:szCs w:val="20"/>
                <w14:ligatures w14:val="standardContextual"/>
              </w:rPr>
              <w:t>1</w:t>
            </w:r>
          </w:p>
        </w:tc>
        <w:tc>
          <w:tcPr>
            <w:tcW w:w="2071" w:type="dxa"/>
            <w:shd w:val="clear" w:color="auto" w:fill="auto"/>
            <w:hideMark/>
          </w:tcPr>
          <w:p w14:paraId="1B3FAAE1" w14:textId="77777777" w:rsidR="00683F0B" w:rsidRPr="00FD5088" w:rsidRDefault="00683F0B" w:rsidP="00683F0B">
            <w:pPr>
              <w:snapToGrid/>
              <w:spacing w:line="276" w:lineRule="auto"/>
              <w:rPr>
                <w:color w:val="000000" w:themeColor="text1"/>
                <w:kern w:val="2"/>
                <w:sz w:val="20"/>
                <w:szCs w:val="20"/>
                <w14:ligatures w14:val="standardContextual"/>
              </w:rPr>
            </w:pPr>
            <w:r w:rsidRPr="00FD5088">
              <w:rPr>
                <w:color w:val="000000" w:themeColor="text1"/>
                <w:kern w:val="2"/>
                <w:sz w:val="20"/>
                <w:szCs w:val="20"/>
                <w14:ligatures w14:val="standardContextual"/>
              </w:rPr>
              <w:t>Вурнарский МО</w:t>
            </w:r>
          </w:p>
        </w:tc>
        <w:tc>
          <w:tcPr>
            <w:tcW w:w="1260" w:type="dxa"/>
            <w:shd w:val="clear" w:color="auto" w:fill="auto"/>
          </w:tcPr>
          <w:p w14:paraId="748B33CE" w14:textId="77777777" w:rsidR="00683F0B" w:rsidRPr="00FD5088" w:rsidRDefault="00683F0B" w:rsidP="00683F0B">
            <w:pPr>
              <w:snapToGrid/>
              <w:spacing w:line="276" w:lineRule="auto"/>
              <w:jc w:val="center"/>
              <w:rPr>
                <w:color w:val="000000" w:themeColor="text1"/>
                <w:kern w:val="2"/>
                <w:sz w:val="20"/>
                <w:szCs w:val="20"/>
                <w14:ligatures w14:val="standardContextual"/>
              </w:rPr>
            </w:pPr>
            <w:r w:rsidRPr="00FD5088">
              <w:rPr>
                <w:rFonts w:eastAsiaTheme="minorHAnsi"/>
                <w:color w:val="000000" w:themeColor="text1"/>
                <w:kern w:val="2"/>
                <w:sz w:val="20"/>
                <w:szCs w:val="20"/>
                <w:shd w:val="clear" w:color="auto" w:fill="FFFFFF"/>
                <w:lang w:eastAsia="en-US"/>
                <w14:ligatures w14:val="standardContextual"/>
              </w:rPr>
              <w:t>1132,14</w:t>
            </w:r>
          </w:p>
        </w:tc>
        <w:tc>
          <w:tcPr>
            <w:tcW w:w="1631" w:type="dxa"/>
          </w:tcPr>
          <w:p w14:paraId="1B4F5D46" w14:textId="77777777" w:rsidR="00683F0B" w:rsidRPr="00FD5088" w:rsidRDefault="00683F0B" w:rsidP="00683F0B">
            <w:pPr>
              <w:snapToGrid/>
              <w:spacing w:line="276" w:lineRule="auto"/>
              <w:jc w:val="center"/>
              <w:rPr>
                <w:color w:val="000000" w:themeColor="text1"/>
                <w:kern w:val="2"/>
                <w:sz w:val="20"/>
                <w:szCs w:val="20"/>
                <w14:ligatures w14:val="standardContextual"/>
              </w:rPr>
            </w:pPr>
            <w:r w:rsidRPr="00FD5088">
              <w:rPr>
                <w:color w:val="000000" w:themeColor="text1"/>
                <w:kern w:val="2"/>
                <w:sz w:val="20"/>
                <w:szCs w:val="20"/>
                <w14:ligatures w14:val="standardContextual"/>
              </w:rPr>
              <w:t>4,2</w:t>
            </w:r>
          </w:p>
        </w:tc>
        <w:tc>
          <w:tcPr>
            <w:tcW w:w="1275" w:type="dxa"/>
            <w:shd w:val="clear" w:color="auto" w:fill="auto"/>
          </w:tcPr>
          <w:p w14:paraId="4EBA0E96" w14:textId="77777777" w:rsidR="00683F0B" w:rsidRPr="00FD5088" w:rsidRDefault="00683F0B" w:rsidP="00683F0B">
            <w:pPr>
              <w:snapToGrid/>
              <w:spacing w:line="276" w:lineRule="auto"/>
              <w:jc w:val="center"/>
              <w:rPr>
                <w:color w:val="000000" w:themeColor="text1"/>
                <w:kern w:val="2"/>
                <w:sz w:val="20"/>
                <w:szCs w:val="20"/>
                <w14:ligatures w14:val="standardContextual"/>
              </w:rPr>
            </w:pPr>
            <w:r w:rsidRPr="00FD5088">
              <w:rPr>
                <w:color w:val="000000" w:themeColor="text1"/>
                <w:kern w:val="2"/>
                <w:sz w:val="20"/>
                <w:szCs w:val="20"/>
                <w14:ligatures w14:val="standardContextual"/>
              </w:rPr>
              <w:t>1127,94</w:t>
            </w:r>
          </w:p>
        </w:tc>
        <w:tc>
          <w:tcPr>
            <w:tcW w:w="1275" w:type="dxa"/>
          </w:tcPr>
          <w:p w14:paraId="52CE6742" w14:textId="77777777" w:rsidR="00683F0B" w:rsidRPr="00FD5088" w:rsidRDefault="00683F0B" w:rsidP="00683F0B">
            <w:pPr>
              <w:snapToGrid/>
              <w:spacing w:line="276" w:lineRule="auto"/>
              <w:jc w:val="center"/>
              <w:rPr>
                <w:color w:val="000000" w:themeColor="text1"/>
                <w:kern w:val="2"/>
                <w:sz w:val="20"/>
                <w:szCs w:val="20"/>
                <w14:ligatures w14:val="standardContextual"/>
              </w:rPr>
            </w:pPr>
            <w:r w:rsidRPr="00FD5088">
              <w:rPr>
                <w:color w:val="000000" w:themeColor="text1"/>
                <w:kern w:val="2"/>
                <w:sz w:val="20"/>
                <w:szCs w:val="20"/>
                <w14:ligatures w14:val="standardContextual"/>
              </w:rPr>
              <w:t>41,9</w:t>
            </w:r>
          </w:p>
        </w:tc>
        <w:tc>
          <w:tcPr>
            <w:tcW w:w="1275" w:type="dxa"/>
          </w:tcPr>
          <w:p w14:paraId="535C35DA" w14:textId="77777777" w:rsidR="00683F0B" w:rsidRPr="00FD5088" w:rsidRDefault="00683F0B" w:rsidP="00683F0B">
            <w:pPr>
              <w:snapToGrid/>
              <w:spacing w:line="276" w:lineRule="auto"/>
              <w:jc w:val="center"/>
              <w:rPr>
                <w:color w:val="000000" w:themeColor="text1"/>
                <w:kern w:val="2"/>
                <w:sz w:val="20"/>
                <w:szCs w:val="20"/>
                <w14:ligatures w14:val="standardContextual"/>
              </w:rPr>
            </w:pPr>
            <w:r w:rsidRPr="00FD5088">
              <w:rPr>
                <w:color w:val="000000" w:themeColor="text1"/>
                <w:kern w:val="2"/>
                <w:sz w:val="20"/>
                <w:szCs w:val="20"/>
                <w14:ligatures w14:val="standardContextual"/>
              </w:rPr>
              <w:t>1169,84</w:t>
            </w:r>
          </w:p>
        </w:tc>
      </w:tr>
    </w:tbl>
    <w:p w14:paraId="501DDEF2" w14:textId="77777777" w:rsidR="00683F0B" w:rsidRPr="00F83F02" w:rsidRDefault="00683F0B" w:rsidP="00683F0B">
      <w:pPr>
        <w:snapToGrid/>
        <w:spacing w:line="276" w:lineRule="auto"/>
        <w:ind w:firstLine="709"/>
        <w:jc w:val="both"/>
        <w:rPr>
          <w:color w:val="000000" w:themeColor="text1"/>
          <w:kern w:val="2"/>
          <w:sz w:val="24"/>
          <w:szCs w:val="24"/>
          <w14:ligatures w14:val="standardContextual"/>
        </w:rPr>
      </w:pPr>
      <w:r w:rsidRPr="00F83F02">
        <w:rPr>
          <w:color w:val="000000" w:themeColor="text1"/>
          <w:kern w:val="2"/>
          <w:sz w:val="24"/>
          <w:szCs w:val="24"/>
          <w14:ligatures w14:val="standardContextual"/>
        </w:rPr>
        <w:t>* жилищный фонд признанный аварийным</w:t>
      </w:r>
    </w:p>
    <w:p w14:paraId="24FED2F7" w14:textId="77777777" w:rsidR="00683F0B" w:rsidRPr="00F83F02" w:rsidRDefault="00683F0B" w:rsidP="00683F0B">
      <w:pPr>
        <w:snapToGrid/>
        <w:spacing w:line="276" w:lineRule="auto"/>
        <w:ind w:firstLine="709"/>
        <w:jc w:val="both"/>
        <w:rPr>
          <w:color w:val="FF0000"/>
          <w:kern w:val="2"/>
          <w:sz w:val="24"/>
          <w:szCs w:val="24"/>
          <w14:ligatures w14:val="standardContextual"/>
        </w:rPr>
      </w:pPr>
      <w:r w:rsidRPr="00F83F02">
        <w:rPr>
          <w:color w:val="000000" w:themeColor="text1"/>
          <w:kern w:val="2"/>
          <w:sz w:val="24"/>
          <w:szCs w:val="24"/>
          <w14:ligatures w14:val="standardContextual"/>
        </w:rPr>
        <w:t xml:space="preserve">Прогнозируемая площадь жилищного фонда на 2043 год составит </w:t>
      </w:r>
      <w:r w:rsidRPr="00F83F02">
        <w:rPr>
          <w:color w:val="000000" w:themeColor="text1"/>
          <w:kern w:val="2"/>
          <w14:ligatures w14:val="standardContextual"/>
        </w:rPr>
        <w:t xml:space="preserve">1169,84 </w:t>
      </w:r>
      <w:r w:rsidRPr="00F83F02">
        <w:rPr>
          <w:color w:val="000000" w:themeColor="text1"/>
          <w:kern w:val="2"/>
          <w:sz w:val="24"/>
          <w:szCs w:val="24"/>
          <w14:ligatures w14:val="standardContextual"/>
        </w:rPr>
        <w:t>тыс. кв.м.</w:t>
      </w:r>
    </w:p>
    <w:p w14:paraId="6D153F7B" w14:textId="77777777" w:rsidR="00683F0B" w:rsidRPr="00F83F02" w:rsidRDefault="00683F0B" w:rsidP="0057522E">
      <w:pPr>
        <w:spacing w:before="120" w:after="60" w:line="276" w:lineRule="auto"/>
        <w:jc w:val="both"/>
        <w:rPr>
          <w:color w:val="000000"/>
          <w:sz w:val="24"/>
          <w:szCs w:val="24"/>
          <w:highlight w:val="yellow"/>
        </w:rPr>
      </w:pPr>
    </w:p>
    <w:p w14:paraId="717658CE" w14:textId="77777777" w:rsidR="00683F0B" w:rsidRPr="00F83F02" w:rsidRDefault="00683F0B" w:rsidP="0057522E">
      <w:pPr>
        <w:spacing w:before="120" w:after="60" w:line="276" w:lineRule="auto"/>
        <w:jc w:val="both"/>
        <w:rPr>
          <w:color w:val="000000"/>
          <w:sz w:val="24"/>
          <w:szCs w:val="24"/>
          <w:highlight w:val="yellow"/>
        </w:rPr>
      </w:pPr>
    </w:p>
    <w:p w14:paraId="425A6792" w14:textId="77777777" w:rsidR="0014483E" w:rsidRPr="00F83F02" w:rsidRDefault="0014483E" w:rsidP="0057522E">
      <w:pPr>
        <w:spacing w:before="120" w:after="60" w:line="276" w:lineRule="auto"/>
        <w:jc w:val="both"/>
        <w:rPr>
          <w:color w:val="000000"/>
          <w:sz w:val="24"/>
          <w:szCs w:val="24"/>
          <w:highlight w:val="yellow"/>
        </w:rPr>
        <w:sectPr w:rsidR="0014483E" w:rsidRPr="00F83F02" w:rsidSect="000121A9">
          <w:footerReference w:type="default" r:id="rId58"/>
          <w:type w:val="continuous"/>
          <w:pgSz w:w="11906" w:h="16838"/>
          <w:pgMar w:top="1134" w:right="850" w:bottom="1134" w:left="1701" w:header="709" w:footer="612" w:gutter="0"/>
          <w:cols w:space="708"/>
          <w:docGrid w:linePitch="360"/>
        </w:sectPr>
      </w:pPr>
    </w:p>
    <w:p w14:paraId="416C7BA6" w14:textId="77777777" w:rsidR="00082F53" w:rsidRPr="00F83F02" w:rsidRDefault="003E6853" w:rsidP="00233DCF">
      <w:pPr>
        <w:pStyle w:val="3"/>
        <w:spacing w:before="240" w:after="120" w:line="276" w:lineRule="auto"/>
        <w:ind w:firstLine="709"/>
        <w:jc w:val="both"/>
        <w:rPr>
          <w:rFonts w:ascii="Times New Roman" w:hAnsi="Times New Roman"/>
        </w:rPr>
      </w:pPr>
      <w:bookmarkStart w:id="147" w:name="_Toc142126358"/>
      <w:r w:rsidRPr="00F83F02">
        <w:rPr>
          <w:rFonts w:ascii="Times New Roman" w:hAnsi="Times New Roman"/>
        </w:rPr>
        <w:lastRenderedPageBreak/>
        <w:t>Развитие объектов обслуживания населения</w:t>
      </w:r>
      <w:bookmarkEnd w:id="147"/>
    </w:p>
    <w:p w14:paraId="459557AC" w14:textId="77777777" w:rsidR="003678B1" w:rsidRPr="00F83F02" w:rsidRDefault="003678B1" w:rsidP="00667736">
      <w:pPr>
        <w:snapToGrid/>
        <w:spacing w:before="120" w:after="120" w:line="276" w:lineRule="auto"/>
        <w:ind w:firstLine="709"/>
        <w:jc w:val="both"/>
        <w:rPr>
          <w:rFonts w:eastAsia="Calibri"/>
          <w:b/>
          <w:bCs/>
          <w:i/>
          <w:iCs/>
          <w:color w:val="000000" w:themeColor="text1"/>
          <w:kern w:val="2"/>
          <w:sz w:val="24"/>
          <w:szCs w:val="24"/>
          <w:lang w:eastAsia="en-US"/>
          <w14:ligatures w14:val="standardContextual"/>
        </w:rPr>
      </w:pPr>
      <w:bookmarkStart w:id="148" w:name="_Toc141011944"/>
      <w:r w:rsidRPr="00F83F02">
        <w:rPr>
          <w:rFonts w:eastAsia="Calibri"/>
          <w:b/>
          <w:bCs/>
          <w:i/>
          <w:iCs/>
          <w:color w:val="000000" w:themeColor="text1"/>
          <w:kern w:val="2"/>
          <w:sz w:val="24"/>
          <w:szCs w:val="24"/>
          <w:lang w:eastAsia="en-US"/>
          <w14:ligatures w14:val="standardContextual"/>
        </w:rPr>
        <w:t>Образовательные учреждения</w:t>
      </w:r>
      <w:bookmarkEnd w:id="148"/>
    </w:p>
    <w:p w14:paraId="0D513016" w14:textId="77777777" w:rsidR="003678B1" w:rsidRPr="00F83F02" w:rsidRDefault="003678B1" w:rsidP="003678B1">
      <w:pPr>
        <w:snapToGrid/>
        <w:spacing w:before="120" w:after="120"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К объектам образования местного значения относятся:</w:t>
      </w:r>
    </w:p>
    <w:p w14:paraId="7EAE8438" w14:textId="77777777" w:rsidR="003678B1" w:rsidRPr="00F83F02" w:rsidRDefault="003678B1">
      <w:pPr>
        <w:numPr>
          <w:ilvl w:val="0"/>
          <w:numId w:val="43"/>
        </w:numPr>
        <w:snapToGrid/>
        <w:spacing w:before="120" w:after="120" w:line="276" w:lineRule="auto"/>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Муниципальные дошкольные образовательные учреждения</w:t>
      </w:r>
    </w:p>
    <w:p w14:paraId="08135C72" w14:textId="77777777" w:rsidR="003678B1" w:rsidRPr="00F83F02" w:rsidRDefault="003678B1">
      <w:pPr>
        <w:numPr>
          <w:ilvl w:val="0"/>
          <w:numId w:val="43"/>
        </w:numPr>
        <w:snapToGrid/>
        <w:spacing w:before="120" w:after="120" w:line="276" w:lineRule="auto"/>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Муниципальные общеобразовательные учреждения</w:t>
      </w:r>
    </w:p>
    <w:p w14:paraId="69CE3DE1" w14:textId="77777777" w:rsidR="003678B1" w:rsidRPr="00F83F02" w:rsidRDefault="003678B1">
      <w:pPr>
        <w:numPr>
          <w:ilvl w:val="0"/>
          <w:numId w:val="43"/>
        </w:numPr>
        <w:snapToGrid/>
        <w:spacing w:before="120" w:after="120" w:line="276" w:lineRule="auto"/>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Муниципальные организации дополнительного учреждения</w:t>
      </w:r>
    </w:p>
    <w:p w14:paraId="2828D0FC" w14:textId="77777777" w:rsidR="003678B1" w:rsidRPr="00F83F02" w:rsidRDefault="003678B1" w:rsidP="003678B1">
      <w:pPr>
        <w:snapToGrid/>
        <w:spacing w:before="120" w:after="120" w:line="276" w:lineRule="auto"/>
        <w:ind w:firstLine="709"/>
        <w:jc w:val="both"/>
        <w:rPr>
          <w:rFonts w:eastAsiaTheme="minorHAnsi"/>
          <w:kern w:val="2"/>
          <w:sz w:val="24"/>
          <w14:ligatures w14:val="standardContextual"/>
        </w:rPr>
      </w:pPr>
      <w:r w:rsidRPr="00F83F02">
        <w:rPr>
          <w:rFonts w:eastAsiaTheme="minorHAnsi"/>
          <w:kern w:val="2"/>
          <w:sz w:val="24"/>
          <w14:ligatures w14:val="standardContextual"/>
        </w:rPr>
        <w:t xml:space="preserve">При снижения общей численности населения Вурнарского МО до </w:t>
      </w:r>
      <w:r w:rsidRPr="00F83F02">
        <w:rPr>
          <w:color w:val="000000"/>
        </w:rPr>
        <w:t xml:space="preserve">23642 человек </w:t>
      </w:r>
      <w:r w:rsidRPr="00F83F02">
        <w:rPr>
          <w:rFonts w:eastAsiaTheme="minorHAnsi"/>
          <w:kern w:val="2"/>
          <w:sz w:val="24"/>
          <w14:ligatures w14:val="standardContextual"/>
        </w:rPr>
        <w:t>на расчетный срок прогнозируется рост численности населения в Вурнарском территориальном отделе.</w:t>
      </w:r>
    </w:p>
    <w:p w14:paraId="40E60AC5" w14:textId="77777777" w:rsidR="003678B1" w:rsidRPr="00F83F02" w:rsidRDefault="003678B1" w:rsidP="003678B1">
      <w:pPr>
        <w:snapToGrid/>
        <w:spacing w:line="276" w:lineRule="auto"/>
        <w:ind w:firstLine="709"/>
        <w:jc w:val="both"/>
        <w:rPr>
          <w:rFonts w:eastAsia="Calibri"/>
          <w:color w:val="000000" w:themeColor="text1"/>
          <w:kern w:val="2"/>
          <w:sz w:val="24"/>
          <w:szCs w:val="24"/>
          <w:lang w:eastAsia="en-US"/>
          <w14:ligatures w14:val="standardContextual"/>
        </w:rPr>
      </w:pPr>
      <w:r w:rsidRPr="00F83F02">
        <w:rPr>
          <w:color w:val="000000"/>
          <w:kern w:val="2"/>
          <w:sz w:val="24"/>
          <w14:ligatures w14:val="standardContextual"/>
        </w:rPr>
        <w:t>Комплексной программой социально-экономического развития Вурнарского района Чувашской Республики на 2020-2025 годы, утвержденной постановлением администрации Вурнарского района Чувашской Республики от 29.06.2020 г. №424 з</w:t>
      </w:r>
      <w:r w:rsidRPr="00F83F02">
        <w:rPr>
          <w:rFonts w:eastAsia="Calibri"/>
          <w:color w:val="000000" w:themeColor="text1"/>
          <w:kern w:val="2"/>
          <w:sz w:val="24"/>
          <w:szCs w:val="24"/>
          <w:lang w:eastAsia="en-US"/>
          <w14:ligatures w14:val="standardContextual"/>
        </w:rPr>
        <w:t>апланировано:</w:t>
      </w:r>
    </w:p>
    <w:p w14:paraId="5437FC62"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строительство нового ДОУ на территории п.г.т. Вурнары мощностью 240 мест;</w:t>
      </w:r>
    </w:p>
    <w:p w14:paraId="02DA2D1F"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строительство нового здания школы на территории п.г.т. Вурнары мощностью 1000 мест;</w:t>
      </w:r>
    </w:p>
    <w:p w14:paraId="0701B8DC"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 xml:space="preserve">капитальный ремонт здания </w:t>
      </w:r>
      <w:r w:rsidRPr="00F83F02">
        <w:rPr>
          <w:rFonts w:eastAsiaTheme="minorHAnsi"/>
          <w:kern w:val="2"/>
          <w:sz w:val="24"/>
          <w:szCs w:val="24"/>
          <w:lang w:eastAsia="en-US"/>
          <w14:ligatures w14:val="standardContextual"/>
        </w:rPr>
        <w:t>МБДОУ «Детский сад №3 «Ромашка», расположенного по адресу п.г.т. Вурнары, ул. Пионерская, д.10.</w:t>
      </w:r>
    </w:p>
    <w:p w14:paraId="681D850C" w14:textId="77777777" w:rsidR="003678B1" w:rsidRPr="00F83F02" w:rsidRDefault="003678B1" w:rsidP="003678B1">
      <w:pPr>
        <w:snapToGrid/>
        <w:spacing w:before="120" w:after="120" w:line="276" w:lineRule="auto"/>
        <w:ind w:firstLine="709"/>
        <w:jc w:val="both"/>
        <w:rPr>
          <w:rFonts w:eastAsiaTheme="minorHAnsi"/>
          <w:kern w:val="2"/>
          <w:sz w:val="24"/>
          <w14:ligatures w14:val="standardContextual"/>
        </w:rPr>
      </w:pPr>
      <w:r w:rsidRPr="00F83F02">
        <w:rPr>
          <w:rFonts w:eastAsiaTheme="minorHAnsi"/>
          <w:kern w:val="2"/>
          <w:sz w:val="24"/>
          <w14:ligatures w14:val="standardContextual"/>
        </w:rPr>
        <w:t>Генеральным планом предусматриваются мероприятия, запланированы к размещению в рамках</w:t>
      </w:r>
      <w:r w:rsidRPr="00F83F02">
        <w:rPr>
          <w:color w:val="000000"/>
          <w:kern w:val="2"/>
          <w:sz w:val="24"/>
          <w14:ligatures w14:val="standardContextual"/>
        </w:rPr>
        <w:t xml:space="preserve"> Комплексной программой социально-экономического развития Вурнарского района Чувашской Республики на 2020-2025 годы.</w:t>
      </w:r>
    </w:p>
    <w:p w14:paraId="4F8605E0" w14:textId="77777777" w:rsidR="003678B1" w:rsidRPr="00F83F02" w:rsidRDefault="003678B1" w:rsidP="003678B1">
      <w:pPr>
        <w:snapToGrid/>
        <w:spacing w:before="120" w:after="120" w:line="276" w:lineRule="auto"/>
        <w:ind w:firstLine="709"/>
        <w:jc w:val="both"/>
        <w:rPr>
          <w:rFonts w:eastAsiaTheme="minorHAnsi"/>
          <w:kern w:val="2"/>
          <w:sz w:val="24"/>
          <w14:ligatures w14:val="standardContextual"/>
        </w:rPr>
      </w:pPr>
      <w:r w:rsidRPr="00F83F02">
        <w:rPr>
          <w:rFonts w:eastAsiaTheme="minorHAnsi"/>
          <w:kern w:val="2"/>
          <w:sz w:val="24"/>
          <w14:ligatures w14:val="standardContextual"/>
        </w:rPr>
        <w:t>На расчетный срок генеральным планом предлагается:</w:t>
      </w:r>
    </w:p>
    <w:p w14:paraId="639C3BD6"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lang w:eastAsia="en-US"/>
          <w14:ligatures w14:val="standardContextual"/>
        </w:rPr>
        <w:t>капитальный ремонт здания МБДОУ «Детский сад №4 «Березка», расположенного по адресу п.г.т. Вурнары, ул. К.Маркса, д.8 б;</w:t>
      </w:r>
    </w:p>
    <w:p w14:paraId="7BB07C4C"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 xml:space="preserve">реконструкция здания </w:t>
      </w:r>
      <w:r w:rsidRPr="00F83F02">
        <w:rPr>
          <w:rFonts w:eastAsiaTheme="minorHAnsi"/>
          <w:kern w:val="2"/>
          <w:sz w:val="24"/>
          <w:szCs w:val="24"/>
          <w:lang w:eastAsia="en-US"/>
          <w14:ligatures w14:val="standardContextual"/>
        </w:rPr>
        <w:t>МБОУ «Малояушская</w:t>
      </w:r>
      <w:r w:rsidRPr="00F83F02">
        <w:rPr>
          <w:rFonts w:eastAsiaTheme="minorHAnsi"/>
          <w:kern w:val="2"/>
          <w:sz w:val="24"/>
          <w:lang w:eastAsia="en-US"/>
          <w14:ligatures w14:val="standardContextual"/>
        </w:rPr>
        <w:t xml:space="preserve"> СОШ»</w:t>
      </w:r>
      <w:r w:rsidRPr="00F83F02">
        <w:rPr>
          <w:rFonts w:eastAsiaTheme="minorHAnsi"/>
          <w:kern w:val="2"/>
          <w:lang w:eastAsia="en-US"/>
          <w14:ligatures w14:val="standardContextual"/>
        </w:rPr>
        <w:t xml:space="preserve">, расположенного на территории </w:t>
      </w:r>
      <w:r w:rsidRPr="00F83F02">
        <w:rPr>
          <w:rFonts w:eastAsiaTheme="minorHAnsi"/>
          <w:kern w:val="2"/>
          <w:sz w:val="24"/>
          <w:lang w:eastAsia="en-US"/>
          <w14:ligatures w14:val="standardContextual"/>
        </w:rPr>
        <w:t>с.Малые Яуши</w:t>
      </w:r>
      <w:r w:rsidRPr="00F83F02">
        <w:rPr>
          <w:kern w:val="2"/>
          <w:sz w:val="24"/>
          <w:szCs w:val="24"/>
          <w14:ligatures w14:val="standardContextual"/>
        </w:rPr>
        <w:t xml:space="preserve"> для организации раздельной деятельности детского сада на </w:t>
      </w:r>
      <w:r w:rsidRPr="00F83F02">
        <w:rPr>
          <w:color w:val="000000" w:themeColor="text1"/>
          <w:kern w:val="2"/>
          <w:sz w:val="24"/>
          <w:szCs w:val="24"/>
          <w14:ligatures w14:val="standardContextual"/>
        </w:rPr>
        <w:t xml:space="preserve">20 мест </w:t>
      </w:r>
      <w:r w:rsidRPr="00F83F02">
        <w:rPr>
          <w:kern w:val="2"/>
          <w:sz w:val="24"/>
          <w:szCs w:val="24"/>
          <w14:ligatures w14:val="standardContextual"/>
        </w:rPr>
        <w:t>и общеобразовательной школы с уменьшением мощности школы со 178 до 50 мест;</w:t>
      </w:r>
    </w:p>
    <w:p w14:paraId="3C9D5D9B"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 xml:space="preserve">реконструкция здания </w:t>
      </w:r>
      <w:r w:rsidRPr="00F83F02">
        <w:rPr>
          <w:rFonts w:eastAsiaTheme="minorHAnsi"/>
          <w:kern w:val="2"/>
          <w:sz w:val="24"/>
          <w:lang w:eastAsia="en-US"/>
          <w14:ligatures w14:val="standardContextual"/>
        </w:rPr>
        <w:t>МБОУ «</w:t>
      </w:r>
      <w:r w:rsidRPr="00F83F02">
        <w:rPr>
          <w:rFonts w:eastAsiaTheme="minorHAnsi"/>
          <w:kern w:val="2"/>
          <w:lang w:eastAsia="en-US"/>
          <w14:ligatures w14:val="standardContextual"/>
        </w:rPr>
        <w:t>Шинерская ООШ</w:t>
      </w:r>
      <w:r w:rsidRPr="00F83F02">
        <w:rPr>
          <w:rFonts w:eastAsiaTheme="minorHAnsi"/>
          <w:kern w:val="2"/>
          <w:sz w:val="24"/>
          <w:lang w:eastAsia="en-US"/>
          <w14:ligatures w14:val="standardContextual"/>
        </w:rPr>
        <w:t>»</w:t>
      </w:r>
      <w:r w:rsidRPr="00F83F02">
        <w:rPr>
          <w:rFonts w:eastAsiaTheme="minorHAnsi"/>
          <w:kern w:val="2"/>
          <w:lang w:eastAsia="en-US"/>
          <w14:ligatures w14:val="standardContextual"/>
        </w:rPr>
        <w:t xml:space="preserve">, расположенного на территории </w:t>
      </w:r>
      <w:r w:rsidRPr="00F83F02">
        <w:rPr>
          <w:rFonts w:eastAsiaTheme="minorHAnsi"/>
          <w:kern w:val="2"/>
          <w:sz w:val="24"/>
          <w:lang w:eastAsia="en-US"/>
          <w14:ligatures w14:val="standardContextual"/>
        </w:rPr>
        <w:t>д.</w:t>
      </w:r>
      <w:r w:rsidRPr="00F83F02">
        <w:rPr>
          <w:rFonts w:eastAsiaTheme="minorHAnsi"/>
          <w:kern w:val="2"/>
          <w:lang w:eastAsia="en-US"/>
          <w14:ligatures w14:val="standardContextual"/>
        </w:rPr>
        <w:t xml:space="preserve"> Шинеры</w:t>
      </w:r>
      <w:r w:rsidRPr="00F83F02">
        <w:rPr>
          <w:kern w:val="2"/>
          <w:sz w:val="24"/>
          <w:szCs w:val="24"/>
          <w14:ligatures w14:val="standardContextual"/>
        </w:rPr>
        <w:t xml:space="preserve"> для организации раздельной деятельности детского сада на </w:t>
      </w:r>
      <w:r w:rsidRPr="00F83F02">
        <w:rPr>
          <w:color w:val="000000" w:themeColor="text1"/>
          <w:kern w:val="2"/>
          <w:sz w:val="24"/>
          <w:szCs w:val="24"/>
          <w14:ligatures w14:val="standardContextual"/>
        </w:rPr>
        <w:t xml:space="preserve">20 мест </w:t>
      </w:r>
      <w:r w:rsidRPr="00F83F02">
        <w:rPr>
          <w:kern w:val="2"/>
          <w:sz w:val="24"/>
          <w:szCs w:val="24"/>
          <w14:ligatures w14:val="standardContextual"/>
        </w:rPr>
        <w:t>и общеобразовательной школы с уменьшением мощности школы со 150 до 40 мест;</w:t>
      </w:r>
    </w:p>
    <w:p w14:paraId="7C1CCFA8"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реконструкция здания МБОУ «Вурманкасинская ООШ»</w:t>
      </w:r>
      <w:r w:rsidRPr="00F83F02">
        <w:rPr>
          <w:rFonts w:eastAsiaTheme="minorHAnsi"/>
          <w:kern w:val="2"/>
          <w:lang w:eastAsia="en-US"/>
          <w14:ligatures w14:val="standardContextual"/>
        </w:rPr>
        <w:t xml:space="preserve">, расположенного на территории </w:t>
      </w:r>
      <w:r w:rsidRPr="00F83F02">
        <w:rPr>
          <w:rFonts w:eastAsiaTheme="minorHAnsi"/>
          <w:kern w:val="2"/>
          <w:sz w:val="24"/>
          <w:lang w:eastAsia="en-US"/>
          <w14:ligatures w14:val="standardContextual"/>
        </w:rPr>
        <w:t xml:space="preserve">д.Вурманкасы </w:t>
      </w:r>
      <w:r w:rsidRPr="00F83F02">
        <w:rPr>
          <w:kern w:val="2"/>
          <w:sz w:val="24"/>
          <w:szCs w:val="24"/>
          <w14:ligatures w14:val="standardContextual"/>
        </w:rPr>
        <w:t xml:space="preserve">для организации раздельной деятельности детского сада на </w:t>
      </w:r>
      <w:r w:rsidRPr="00F83F02">
        <w:rPr>
          <w:color w:val="000000" w:themeColor="text1"/>
          <w:kern w:val="2"/>
          <w:sz w:val="24"/>
          <w:szCs w:val="24"/>
          <w14:ligatures w14:val="standardContextual"/>
        </w:rPr>
        <w:t xml:space="preserve">20 мест </w:t>
      </w:r>
      <w:r w:rsidRPr="00F83F02">
        <w:rPr>
          <w:kern w:val="2"/>
          <w:sz w:val="24"/>
          <w:szCs w:val="24"/>
          <w14:ligatures w14:val="standardContextual"/>
        </w:rPr>
        <w:t>и общеобразовательной школы с уменьшением мощности школы со 140 до 40 мест;</w:t>
      </w:r>
    </w:p>
    <w:p w14:paraId="785763C1" w14:textId="77777777" w:rsidR="003678B1" w:rsidRPr="00F83F02" w:rsidRDefault="003678B1">
      <w:pPr>
        <w:numPr>
          <w:ilvl w:val="0"/>
          <w:numId w:val="44"/>
        </w:numPr>
        <w:snapToGrid/>
        <w:spacing w:before="120" w:after="120" w:line="276" w:lineRule="auto"/>
        <w:contextualSpacing/>
        <w:jc w:val="both"/>
        <w:rPr>
          <w:rFonts w:eastAsiaTheme="minorHAnsi"/>
          <w:kern w:val="2"/>
          <w:sz w:val="24"/>
          <w:szCs w:val="24"/>
          <w14:ligatures w14:val="standardContextual"/>
        </w:rPr>
      </w:pPr>
      <w:r w:rsidRPr="00F83F02">
        <w:rPr>
          <w:rFonts w:eastAsiaTheme="minorHAnsi"/>
          <w:kern w:val="2"/>
          <w:sz w:val="24"/>
          <w:szCs w:val="24"/>
          <w14:ligatures w14:val="standardContextual"/>
        </w:rPr>
        <w:t xml:space="preserve">реконструкция здания </w:t>
      </w:r>
      <w:r w:rsidRPr="00F83F02">
        <w:rPr>
          <w:rFonts w:eastAsiaTheme="minorHAnsi"/>
          <w:kern w:val="2"/>
          <w:lang w:eastAsia="en-US"/>
          <w14:ligatures w14:val="standardContextual"/>
        </w:rPr>
        <w:t xml:space="preserve">МБОУ «Тузи-Муратская ООШ», расположенного на территории д.Сявалкасы </w:t>
      </w:r>
      <w:r w:rsidRPr="00F83F02">
        <w:rPr>
          <w:kern w:val="2"/>
          <w:sz w:val="24"/>
          <w:szCs w:val="24"/>
          <w14:ligatures w14:val="standardContextual"/>
        </w:rPr>
        <w:t xml:space="preserve">для организации раздельной деятельности детского </w:t>
      </w:r>
      <w:r w:rsidRPr="00F83F02">
        <w:rPr>
          <w:kern w:val="2"/>
          <w:sz w:val="24"/>
          <w:szCs w:val="24"/>
          <w14:ligatures w14:val="standardContextual"/>
        </w:rPr>
        <w:lastRenderedPageBreak/>
        <w:t xml:space="preserve">сада </w:t>
      </w:r>
      <w:r w:rsidRPr="00F83F02">
        <w:rPr>
          <w:color w:val="000000" w:themeColor="text1"/>
          <w:kern w:val="2"/>
          <w:sz w:val="24"/>
          <w:szCs w:val="24"/>
          <w14:ligatures w14:val="standardContextual"/>
        </w:rPr>
        <w:t xml:space="preserve">на 20 мест и </w:t>
      </w:r>
      <w:r w:rsidRPr="00F83F02">
        <w:rPr>
          <w:kern w:val="2"/>
          <w:sz w:val="24"/>
          <w:szCs w:val="24"/>
          <w14:ligatures w14:val="standardContextual"/>
        </w:rPr>
        <w:t>общеобразовательной школы с уменьшением мощности школы со 180 до 40 мест.</w:t>
      </w:r>
    </w:p>
    <w:p w14:paraId="4B9AC98A" w14:textId="77777777" w:rsidR="003678B1" w:rsidRPr="00F83F02" w:rsidRDefault="003678B1" w:rsidP="003678B1">
      <w:pPr>
        <w:snapToGrid/>
        <w:spacing w:before="120" w:after="120"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На расчетный срок потребность населения в учреждениях дополнительного образования удовлетворена полностью.</w:t>
      </w:r>
    </w:p>
    <w:p w14:paraId="5832B1F3" w14:textId="77777777" w:rsidR="003678B1" w:rsidRPr="00F83F02" w:rsidRDefault="003678B1" w:rsidP="00667736">
      <w:pPr>
        <w:snapToGrid/>
        <w:spacing w:line="276" w:lineRule="auto"/>
        <w:ind w:firstLine="709"/>
        <w:jc w:val="both"/>
        <w:rPr>
          <w:rFonts w:eastAsia="Calibri"/>
          <w:b/>
          <w:bCs/>
          <w:i/>
          <w:iCs/>
          <w:color w:val="000000" w:themeColor="text1"/>
          <w:kern w:val="2"/>
          <w:sz w:val="24"/>
          <w:szCs w:val="24"/>
          <w:lang w:eastAsia="en-US"/>
          <w14:ligatures w14:val="standardContextual"/>
        </w:rPr>
      </w:pPr>
      <w:bookmarkStart w:id="149" w:name="_Toc141011945"/>
      <w:r w:rsidRPr="00F83F02">
        <w:rPr>
          <w:rFonts w:eastAsia="Calibri"/>
          <w:b/>
          <w:bCs/>
          <w:i/>
          <w:iCs/>
          <w:color w:val="000000" w:themeColor="text1"/>
          <w:kern w:val="2"/>
          <w:sz w:val="24"/>
          <w:szCs w:val="24"/>
          <w:lang w:eastAsia="en-US"/>
          <w14:ligatures w14:val="standardContextual"/>
        </w:rPr>
        <w:t>Здравоохранение и социальное обслуживание населения</w:t>
      </w:r>
      <w:bookmarkEnd w:id="149"/>
    </w:p>
    <w:p w14:paraId="2BE19623" w14:textId="77777777" w:rsidR="003678B1" w:rsidRPr="00F83F02" w:rsidRDefault="003678B1" w:rsidP="003678B1">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Ряд объектов здравоохранения требуют реконструкции или строительства новых зданий для их размещения: Вурнарская ЦРБ; Калининский ОВОП; Сендимиркинский ОВОП; Кадышский ФАП; Кошлаушский ФАП; Напольно-Тугаевский ФАП; Синь-Сурьялский ФАП; Усландыр-Янишевский ФАП; Рунгинский ФАП; Сявалкасинский ФАП; Чирш-Хирлепский ФАП; Вурманкасинский ФАП; Абызовский ФАП; Артеменкинский ФАП.</w:t>
      </w:r>
    </w:p>
    <w:p w14:paraId="084994E9" w14:textId="77777777" w:rsidR="003678B1" w:rsidRPr="00F83F02" w:rsidRDefault="003678B1" w:rsidP="003678B1">
      <w:pPr>
        <w:snapToGrid/>
        <w:spacing w:line="276" w:lineRule="auto"/>
        <w:ind w:firstLine="567"/>
        <w:jc w:val="both"/>
        <w:rPr>
          <w:color w:val="000000" w:themeColor="text1"/>
          <w:kern w:val="2"/>
          <w:sz w:val="24"/>
          <w:szCs w:val="24"/>
          <w14:ligatures w14:val="standardContextual"/>
        </w:rPr>
      </w:pPr>
      <w:r w:rsidRPr="00F83F02">
        <w:rPr>
          <w:rFonts w:eastAsia="Calibri"/>
          <w:color w:val="000000" w:themeColor="text1"/>
          <w:kern w:val="2"/>
          <w:sz w:val="24"/>
          <w:szCs w:val="24"/>
          <w:lang w:eastAsia="en-US"/>
          <w14:ligatures w14:val="standardContextual"/>
        </w:rPr>
        <w:t>Объекты здравоохранения и социальной защиты</w:t>
      </w:r>
      <w:r w:rsidRPr="00F83F02">
        <w:rPr>
          <w:color w:val="000000" w:themeColor="text1"/>
          <w:kern w:val="2"/>
          <w:sz w:val="24"/>
          <w:szCs w:val="24"/>
          <w14:ligatures w14:val="standardContextual"/>
        </w:rPr>
        <w:t xml:space="preserve"> населения относятся к объектам регионального значения и утверждаются на стадии Схемы территориального планирования Чувашской Республики.</w:t>
      </w:r>
    </w:p>
    <w:p w14:paraId="09E25A1B" w14:textId="77777777" w:rsidR="003678B1" w:rsidRPr="00F83F02" w:rsidRDefault="003678B1" w:rsidP="003678B1">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 xml:space="preserve">Согласно </w:t>
      </w:r>
      <w:r w:rsidRPr="00F83F02">
        <w:rPr>
          <w:color w:val="000000"/>
          <w:kern w:val="2"/>
          <w:sz w:val="24"/>
          <w14:ligatures w14:val="standardContextual"/>
        </w:rPr>
        <w:t>Схеме территориального планирования Чувашской Республики, утвержденная постановлением Кабинета Министров Чувашской Республики от 25.12.2017 N 522 до 2025 года з</w:t>
      </w:r>
      <w:r w:rsidRPr="00F83F02">
        <w:rPr>
          <w:rFonts w:eastAsia="Calibri"/>
          <w:color w:val="000000" w:themeColor="text1"/>
          <w:kern w:val="2"/>
          <w:sz w:val="24"/>
          <w:szCs w:val="24"/>
          <w:lang w:eastAsia="en-US"/>
          <w14:ligatures w14:val="standardContextual"/>
        </w:rPr>
        <w:t>апланировано строительство:</w:t>
      </w:r>
    </w:p>
    <w:p w14:paraId="4BA77EC5" w14:textId="77777777" w:rsidR="003678B1" w:rsidRPr="00F83F02" w:rsidRDefault="003678B1">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Санарпосинского ОВОП в д. Новые Яхакасы мощностью 25 посещений в смену;</w:t>
      </w:r>
    </w:p>
    <w:p w14:paraId="73B737E9" w14:textId="77777777" w:rsidR="003678B1" w:rsidRPr="00F83F02" w:rsidRDefault="003678B1">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Ермошкинского ОВОП в д. Ермошкино мощностью 25 посещений в смену;</w:t>
      </w:r>
    </w:p>
    <w:p w14:paraId="56E8D882" w14:textId="77777777" w:rsidR="003678B1" w:rsidRPr="00F83F02" w:rsidRDefault="003678B1">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Ойкас-Кибекского ОВОП в д.Вурман-Кибеки мощностью 25 посещений в смену;</w:t>
      </w:r>
    </w:p>
    <w:p w14:paraId="3DC6DE99" w14:textId="77777777" w:rsidR="003678B1" w:rsidRPr="00F83F02" w:rsidRDefault="003678B1">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Хирпосинского ФАПа в д. Хипроси мощностью 15 посещений в смену;</w:t>
      </w:r>
    </w:p>
    <w:p w14:paraId="11567897" w14:textId="77777777" w:rsidR="003678B1" w:rsidRPr="00F83F02" w:rsidRDefault="003678B1">
      <w:pPr>
        <w:numPr>
          <w:ilvl w:val="0"/>
          <w:numId w:val="36"/>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Кожар-Яндобинский ФАПа в д.Кожар-Яндоба мощностью 15 посещений в смену.</w:t>
      </w:r>
    </w:p>
    <w:p w14:paraId="3D5CE6A3" w14:textId="77777777" w:rsidR="003678B1" w:rsidRPr="00F83F02" w:rsidRDefault="003678B1" w:rsidP="003678B1">
      <w:pPr>
        <w:snapToGrid/>
        <w:spacing w:line="276" w:lineRule="auto"/>
        <w:ind w:firstLine="709"/>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Кроме приведенных выше проектов в рамках регионального проекта «</w:t>
      </w:r>
      <w:r w:rsidRPr="00F83F02">
        <w:rPr>
          <w:rFonts w:eastAsia="Calibri"/>
          <w:bCs/>
          <w:color w:val="000000" w:themeColor="text1"/>
          <w:kern w:val="2"/>
          <w:sz w:val="24"/>
          <w:szCs w:val="24"/>
          <w:lang w:eastAsia="en-US"/>
          <w14:ligatures w14:val="standardContextual"/>
        </w:rPr>
        <w:t>Модернизация первичного звена здравоохранения Российской Федерации (Чувашская Республика - Чувашия)</w:t>
      </w:r>
      <w:r w:rsidRPr="00F83F02">
        <w:rPr>
          <w:rFonts w:eastAsia="Calibri"/>
          <w:color w:val="000000" w:themeColor="text1"/>
          <w:kern w:val="2"/>
          <w:sz w:val="24"/>
          <w:szCs w:val="24"/>
          <w:lang w:eastAsia="en-US"/>
          <w14:ligatures w14:val="standardContextual"/>
        </w:rPr>
        <w:t xml:space="preserve">», который рассчитан до 2025 года предусмотрено строительство ФАПа в д. Малдыкасы. </w:t>
      </w:r>
    </w:p>
    <w:p w14:paraId="238C24EB" w14:textId="77777777" w:rsidR="003678B1" w:rsidRPr="00F83F02" w:rsidRDefault="003678B1" w:rsidP="00667736">
      <w:pPr>
        <w:snapToGrid/>
        <w:spacing w:before="120" w:after="120" w:line="276" w:lineRule="auto"/>
        <w:ind w:firstLine="709"/>
        <w:jc w:val="both"/>
        <w:rPr>
          <w:rFonts w:eastAsiaTheme="minorHAnsi"/>
          <w:b/>
          <w:bCs/>
          <w:i/>
          <w:iCs/>
          <w:kern w:val="2"/>
          <w:sz w:val="24"/>
          <w14:ligatures w14:val="standardContextual"/>
        </w:rPr>
      </w:pPr>
      <w:bookmarkStart w:id="150" w:name="_Toc141011946"/>
      <w:r w:rsidRPr="00F83F02">
        <w:rPr>
          <w:rFonts w:eastAsiaTheme="minorHAnsi"/>
          <w:b/>
          <w:bCs/>
          <w:i/>
          <w:iCs/>
          <w:kern w:val="2"/>
          <w:sz w:val="24"/>
          <w14:ligatures w14:val="standardContextual"/>
        </w:rPr>
        <w:t>Физическая культура и спорт</w:t>
      </w:r>
      <w:bookmarkEnd w:id="150"/>
    </w:p>
    <w:p w14:paraId="52710DE8" w14:textId="77777777" w:rsidR="003678B1" w:rsidRPr="00F83F02" w:rsidRDefault="003678B1" w:rsidP="003678B1">
      <w:pPr>
        <w:snapToGrid/>
        <w:spacing w:before="120" w:after="120" w:line="276" w:lineRule="auto"/>
        <w:ind w:firstLine="709"/>
        <w:jc w:val="both"/>
        <w:rPr>
          <w:rFonts w:eastAsiaTheme="minorHAnsi"/>
          <w:kern w:val="2"/>
          <w:sz w:val="24"/>
          <w14:ligatures w14:val="standardContextual"/>
        </w:rPr>
      </w:pPr>
      <w:r w:rsidRPr="00F83F02">
        <w:rPr>
          <w:rFonts w:eastAsiaTheme="minorHAnsi"/>
          <w:kern w:val="2"/>
          <w:sz w:val="24"/>
          <w14:ligatures w14:val="standardContextual"/>
        </w:rPr>
        <w:t xml:space="preserve">На расчетный срок нормативный уровень ЕПС для Вурнарского МО при численности населения </w:t>
      </w:r>
      <w:r w:rsidRPr="00F83F02">
        <w:rPr>
          <w:color w:val="000000"/>
        </w:rPr>
        <w:t>23642</w:t>
      </w:r>
      <w:r w:rsidRPr="00F83F02">
        <w:rPr>
          <w:rFonts w:eastAsiaTheme="minorHAnsi"/>
          <w:kern w:val="2"/>
          <w:sz w:val="24"/>
          <w14:ligatures w14:val="standardContextual"/>
        </w:rPr>
        <w:t xml:space="preserve"> человек составит 2885 человек. Обеспеченность населения объектами спорта по уровню ЕПС в 2043 году будет полностью удовлетворять потребность. </w:t>
      </w:r>
    </w:p>
    <w:p w14:paraId="562F6282" w14:textId="77777777" w:rsidR="003678B1" w:rsidRPr="00F83F02" w:rsidRDefault="003678B1" w:rsidP="003678B1">
      <w:pPr>
        <w:snapToGrid/>
        <w:spacing w:before="120" w:after="120" w:line="276" w:lineRule="auto"/>
        <w:ind w:firstLine="709"/>
        <w:jc w:val="both"/>
        <w:rPr>
          <w:rFonts w:eastAsiaTheme="minorHAnsi"/>
          <w:kern w:val="2"/>
          <w:sz w:val="24"/>
          <w14:ligatures w14:val="standardContextual"/>
        </w:rPr>
      </w:pPr>
      <w:r w:rsidRPr="00F83F02">
        <w:rPr>
          <w:rFonts w:eastAsiaTheme="minorHAnsi"/>
          <w:kern w:val="2"/>
          <w:sz w:val="24"/>
          <w14:ligatures w14:val="standardContextual"/>
        </w:rPr>
        <w:t>Однако показатель ЕПС объектов спорта удовлетворен преимущественно за счет спортивных залов и плоскостных сооружений. Потребность населения в плавательных бассейнах согласно МНГП составит 1182,1 кв.м зеркала воды, нехватка составит 707,1 кв. м зеркала воды.</w:t>
      </w:r>
    </w:p>
    <w:p w14:paraId="72E2FE46" w14:textId="77777777" w:rsidR="003678B1" w:rsidRPr="00F83F02" w:rsidRDefault="003678B1" w:rsidP="003678B1">
      <w:pPr>
        <w:snapToGrid/>
        <w:spacing w:before="120" w:after="120" w:line="276" w:lineRule="auto"/>
        <w:ind w:firstLine="709"/>
        <w:jc w:val="both"/>
        <w:rPr>
          <w:rFonts w:eastAsiaTheme="minorHAnsi"/>
          <w:kern w:val="2"/>
          <w:sz w:val="24"/>
          <w:lang w:eastAsia="en-US"/>
          <w14:ligatures w14:val="standardContextual"/>
        </w:rPr>
      </w:pPr>
      <w:r w:rsidRPr="00F83F02">
        <w:rPr>
          <w:rFonts w:eastAsiaTheme="minorHAnsi"/>
          <w:kern w:val="2"/>
          <w:sz w:val="24"/>
          <w14:ligatures w14:val="standardContextual"/>
        </w:rPr>
        <w:t xml:space="preserve">Спортивные залы, расположенные в зданиях </w:t>
      </w:r>
      <w:r w:rsidRPr="00F83F02">
        <w:rPr>
          <w:rFonts w:eastAsiaTheme="minorHAnsi"/>
          <w:kern w:val="2"/>
          <w:lang w:eastAsia="en-US"/>
          <w14:ligatures w14:val="standardContextual"/>
        </w:rPr>
        <w:t xml:space="preserve">МБОУ «Тузи-Муратская ООШ» и </w:t>
      </w:r>
      <w:r w:rsidRPr="00F83F02">
        <w:rPr>
          <w:rFonts w:eastAsiaTheme="minorHAnsi"/>
          <w:kern w:val="2"/>
          <w:sz w:val="24"/>
          <w:lang w:eastAsia="en-US"/>
          <w14:ligatures w14:val="standardContextual"/>
        </w:rPr>
        <w:t>МБОУ, МБОУ «Малояушская СОШ» будут отремонтированы в ходе реконструкции зданий СОШ и СОШ.</w:t>
      </w:r>
    </w:p>
    <w:p w14:paraId="0941B699" w14:textId="77777777" w:rsidR="003678B1" w:rsidRPr="00F83F02" w:rsidRDefault="003678B1" w:rsidP="003678B1">
      <w:pPr>
        <w:snapToGrid/>
        <w:spacing w:line="276" w:lineRule="auto"/>
        <w:ind w:firstLine="709"/>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Генеральным планом предлагается:</w:t>
      </w:r>
    </w:p>
    <w:p w14:paraId="3906C61A" w14:textId="77777777" w:rsidR="003678B1" w:rsidRPr="00F83F02" w:rsidRDefault="003678B1">
      <w:pPr>
        <w:numPr>
          <w:ilvl w:val="0"/>
          <w:numId w:val="42"/>
        </w:numPr>
        <w:snapToGrid/>
        <w:spacing w:before="120" w:after="120" w:line="276" w:lineRule="auto"/>
        <w:contextualSpacing/>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lastRenderedPageBreak/>
        <w:t>капитальный ремонт спортивного зала мощностью 162 кв.м. расположенного по адресу с.Калинино, ул.Ленина 48 (бывш.ПУ-24);</w:t>
      </w:r>
    </w:p>
    <w:p w14:paraId="53EAA7F7" w14:textId="77777777" w:rsidR="003678B1" w:rsidRPr="00F83F02" w:rsidRDefault="003678B1">
      <w:pPr>
        <w:numPr>
          <w:ilvl w:val="0"/>
          <w:numId w:val="42"/>
        </w:numPr>
        <w:snapToGrid/>
        <w:spacing w:before="120" w:after="120" w:line="276" w:lineRule="auto"/>
        <w:contextualSpacing/>
        <w:jc w:val="both"/>
        <w:rPr>
          <w:rFonts w:eastAsiaTheme="minorHAnsi"/>
          <w:color w:val="000000" w:themeColor="text1"/>
          <w:kern w:val="2"/>
          <w:sz w:val="24"/>
          <w:szCs w:val="24"/>
          <w:lang w:eastAsia="en-US"/>
          <w14:ligatures w14:val="standardContextual"/>
        </w:rPr>
      </w:pPr>
      <w:r w:rsidRPr="00F83F02">
        <w:rPr>
          <w:rFonts w:eastAsiaTheme="minorHAnsi"/>
          <w:color w:val="000000"/>
          <w:kern w:val="2"/>
          <w:sz w:val="24"/>
          <w:szCs w:val="24"/>
          <w:lang w:eastAsia="en-US"/>
          <w14:ligatures w14:val="standardContextual"/>
        </w:rPr>
        <w:t xml:space="preserve">строительство бассейна мощностью </w:t>
      </w:r>
      <w:r w:rsidRPr="00F83F02">
        <w:rPr>
          <w:rFonts w:eastAsiaTheme="minorHAnsi"/>
          <w:color w:val="000000" w:themeColor="text1"/>
          <w:kern w:val="2"/>
          <w:sz w:val="24"/>
          <w:szCs w:val="24"/>
          <w:lang w:eastAsia="en-US"/>
          <w14:ligatures w14:val="standardContextual"/>
        </w:rPr>
        <w:t>400 кв. м зеркала воды в п.г.т. Вурнары;</w:t>
      </w:r>
    </w:p>
    <w:p w14:paraId="6C3A845F" w14:textId="77777777" w:rsidR="003678B1" w:rsidRPr="00F83F02" w:rsidRDefault="003678B1">
      <w:pPr>
        <w:numPr>
          <w:ilvl w:val="0"/>
          <w:numId w:val="42"/>
        </w:numPr>
        <w:snapToGrid/>
        <w:spacing w:before="120" w:after="120" w:line="276" w:lineRule="auto"/>
        <w:contextualSpacing/>
        <w:jc w:val="both"/>
        <w:rPr>
          <w:rFonts w:eastAsiaTheme="minorHAnsi"/>
          <w:color w:val="000000" w:themeColor="text1"/>
          <w:kern w:val="2"/>
          <w:sz w:val="24"/>
          <w:szCs w:val="24"/>
          <w:lang w:eastAsia="en-US"/>
          <w14:ligatures w14:val="standardContextual"/>
        </w:rPr>
      </w:pPr>
      <w:r w:rsidRPr="00F83F02">
        <w:rPr>
          <w:rFonts w:eastAsiaTheme="minorHAnsi"/>
          <w:color w:val="000000" w:themeColor="text1"/>
          <w:kern w:val="2"/>
          <w:sz w:val="24"/>
          <w:szCs w:val="24"/>
          <w:lang w:eastAsia="en-US"/>
          <w14:ligatures w14:val="standardContextual"/>
        </w:rPr>
        <w:t>строительство бассейна мощностью 100 кв. м зеркала воды в д. Буратасы;</w:t>
      </w:r>
    </w:p>
    <w:p w14:paraId="1BF521F5" w14:textId="77777777" w:rsidR="003678B1" w:rsidRPr="00F83F02" w:rsidRDefault="003678B1">
      <w:pPr>
        <w:numPr>
          <w:ilvl w:val="0"/>
          <w:numId w:val="42"/>
        </w:numPr>
        <w:snapToGrid/>
        <w:spacing w:before="120" w:after="120" w:line="276" w:lineRule="auto"/>
        <w:contextualSpacing/>
        <w:jc w:val="both"/>
        <w:rPr>
          <w:rFonts w:eastAsiaTheme="minorHAnsi"/>
          <w:color w:val="000000" w:themeColor="text1"/>
          <w:kern w:val="2"/>
          <w:sz w:val="24"/>
          <w:szCs w:val="24"/>
          <w:lang w:eastAsia="en-US"/>
          <w14:ligatures w14:val="standardContextual"/>
        </w:rPr>
      </w:pPr>
      <w:r w:rsidRPr="00F83F02">
        <w:rPr>
          <w:rFonts w:eastAsiaTheme="minorHAnsi"/>
          <w:color w:val="000000" w:themeColor="text1"/>
          <w:kern w:val="2"/>
          <w:sz w:val="24"/>
          <w:szCs w:val="24"/>
          <w:lang w:eastAsia="en-US"/>
          <w14:ligatures w14:val="standardContextual"/>
        </w:rPr>
        <w:t>строительство бассейна мощностью 100 кв. м зеркала воды в с. Калинино;</w:t>
      </w:r>
    </w:p>
    <w:p w14:paraId="262467C8" w14:textId="77777777" w:rsidR="003678B1" w:rsidRPr="00F83F02" w:rsidRDefault="003678B1">
      <w:pPr>
        <w:numPr>
          <w:ilvl w:val="0"/>
          <w:numId w:val="42"/>
        </w:numPr>
        <w:snapToGrid/>
        <w:spacing w:before="120" w:after="120" w:line="276" w:lineRule="auto"/>
        <w:contextualSpacing/>
        <w:jc w:val="both"/>
        <w:rPr>
          <w:rFonts w:eastAsiaTheme="minorHAnsi"/>
          <w:color w:val="000000"/>
          <w:kern w:val="2"/>
          <w:sz w:val="24"/>
          <w:szCs w:val="24"/>
          <w:lang w:eastAsia="en-US"/>
          <w14:ligatures w14:val="standardContextual"/>
        </w:rPr>
      </w:pPr>
      <w:r w:rsidRPr="00F83F02">
        <w:rPr>
          <w:rFonts w:eastAsiaTheme="minorHAnsi"/>
          <w:color w:val="000000" w:themeColor="text1"/>
          <w:kern w:val="2"/>
          <w:sz w:val="24"/>
          <w:szCs w:val="24"/>
          <w:lang w:eastAsia="en-US"/>
          <w14:ligatures w14:val="standardContextual"/>
        </w:rPr>
        <w:t xml:space="preserve">строительство бассейна мощностью 100 кв. м зеркала </w:t>
      </w:r>
      <w:r w:rsidRPr="00F83F02">
        <w:rPr>
          <w:rFonts w:eastAsiaTheme="minorHAnsi"/>
          <w:color w:val="000000"/>
          <w:kern w:val="2"/>
          <w:sz w:val="24"/>
          <w:szCs w:val="24"/>
          <w:lang w:eastAsia="en-US"/>
          <w14:ligatures w14:val="standardContextual"/>
        </w:rPr>
        <w:t>воды в д. Ершипосы.</w:t>
      </w:r>
    </w:p>
    <w:p w14:paraId="590887A5" w14:textId="77777777" w:rsidR="003678B1" w:rsidRPr="00F83F02" w:rsidRDefault="003678B1" w:rsidP="00667736">
      <w:pPr>
        <w:snapToGrid/>
        <w:spacing w:line="276" w:lineRule="auto"/>
        <w:ind w:firstLine="709"/>
        <w:jc w:val="both"/>
        <w:rPr>
          <w:b/>
          <w:bCs/>
          <w:i/>
          <w:iCs/>
          <w:color w:val="000000"/>
          <w:kern w:val="2"/>
          <w:sz w:val="24"/>
          <w:szCs w:val="24"/>
          <w14:ligatures w14:val="standardContextual"/>
        </w:rPr>
      </w:pPr>
      <w:bookmarkStart w:id="151" w:name="_Toc141011947"/>
      <w:r w:rsidRPr="00F83F02">
        <w:rPr>
          <w:b/>
          <w:bCs/>
          <w:i/>
          <w:iCs/>
          <w:color w:val="000000"/>
          <w:kern w:val="2"/>
          <w:sz w:val="24"/>
          <w:szCs w:val="24"/>
          <w14:ligatures w14:val="standardContextual"/>
        </w:rPr>
        <w:t>Культура</w:t>
      </w:r>
      <w:bookmarkEnd w:id="151"/>
    </w:p>
    <w:p w14:paraId="3748A06E" w14:textId="77777777" w:rsidR="003678B1" w:rsidRPr="00F83F02" w:rsidRDefault="003678B1" w:rsidP="003678B1">
      <w:pPr>
        <w:snapToGrid/>
        <w:spacing w:line="276" w:lineRule="auto"/>
        <w:ind w:firstLine="709"/>
        <w:jc w:val="both"/>
        <w:rPr>
          <w:rFonts w:eastAsia="Calibri"/>
          <w:color w:val="000000" w:themeColor="text1"/>
          <w:kern w:val="2"/>
          <w:sz w:val="24"/>
          <w:szCs w:val="24"/>
          <w:lang w:eastAsia="en-US"/>
          <w14:ligatures w14:val="standardContextual"/>
        </w:rPr>
      </w:pPr>
      <w:r w:rsidRPr="00F83F02">
        <w:rPr>
          <w:color w:val="000000"/>
          <w:kern w:val="2"/>
          <w:sz w:val="24"/>
          <w:szCs w:val="24"/>
          <w14:ligatures w14:val="standardContextual"/>
        </w:rPr>
        <w:t>Комплексной программой социально-экономического развития Вурнарского района Чувашской Республики на 2020-2025 годы, утвержденной постановлением администрации Вурнарского района Чувашской Республики от 29.06.2020 г. №424, з</w:t>
      </w:r>
      <w:r w:rsidRPr="00F83F02">
        <w:rPr>
          <w:rFonts w:eastAsia="Calibri"/>
          <w:color w:val="000000" w:themeColor="text1"/>
          <w:kern w:val="2"/>
          <w:sz w:val="24"/>
          <w:szCs w:val="24"/>
          <w:lang w:eastAsia="en-US"/>
          <w14:ligatures w14:val="standardContextual"/>
        </w:rPr>
        <w:t>апланировано:</w:t>
      </w:r>
    </w:p>
    <w:p w14:paraId="783F6D7B" w14:textId="77777777" w:rsidR="003678B1" w:rsidRPr="00F83F02" w:rsidRDefault="003678B1">
      <w:pPr>
        <w:numPr>
          <w:ilvl w:val="0"/>
          <w:numId w:val="42"/>
        </w:numPr>
        <w:snapToGrid/>
        <w:spacing w:before="120" w:after="120" w:line="276" w:lineRule="auto"/>
        <w:contextualSpacing/>
        <w:jc w:val="both"/>
        <w:rPr>
          <w:rFonts w:eastAsia="Calibr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реконструкция здания детского сада под сельский дом культуры и библиотеку в д. Вурман Кибеки.</w:t>
      </w:r>
    </w:p>
    <w:p w14:paraId="3457F980" w14:textId="77777777" w:rsidR="003678B1" w:rsidRPr="00F83F02" w:rsidRDefault="003678B1" w:rsidP="003678B1">
      <w:pPr>
        <w:snapToGrid/>
        <w:spacing w:line="276" w:lineRule="auto"/>
        <w:ind w:firstLine="709"/>
        <w:jc w:val="both"/>
        <w:rPr>
          <w:color w:val="000000"/>
          <w:kern w:val="2"/>
          <w:sz w:val="24"/>
          <w:szCs w:val="24"/>
          <w14:ligatures w14:val="standardContextual"/>
        </w:rPr>
      </w:pPr>
      <w:r w:rsidRPr="00F83F02">
        <w:rPr>
          <w:color w:val="000000"/>
          <w:kern w:val="2"/>
          <w:sz w:val="24"/>
          <w:szCs w:val="24"/>
          <w14:ligatures w14:val="standardContextual"/>
        </w:rPr>
        <w:t>По данным предоставленным Минкультуры Чувашии в рамках государственной программы Чувашской Республики «Развитие культуры», подпрограммы «Строительство (реконструкция) и модернизация муниципальных учреждений культуры клубного типа» запланировано:</w:t>
      </w:r>
    </w:p>
    <w:p w14:paraId="2E0B7A0B" w14:textId="77777777" w:rsidR="003678B1" w:rsidRPr="00F83F02" w:rsidRDefault="003678B1">
      <w:pPr>
        <w:numPr>
          <w:ilvl w:val="0"/>
          <w:numId w:val="42"/>
        </w:numPr>
        <w:snapToGrid/>
        <w:spacing w:before="120" w:after="120" w:line="276" w:lineRule="auto"/>
        <w:contextualSpacing/>
        <w:jc w:val="both"/>
        <w:rPr>
          <w:rFonts w:eastAsiaTheme="minorHAnsi"/>
          <w:color w:val="000000" w:themeColor="text1"/>
          <w:kern w:val="2"/>
          <w:sz w:val="24"/>
          <w:szCs w:val="24"/>
          <w:lang w:eastAsia="en-US"/>
          <w14:ligatures w14:val="standardContextual"/>
        </w:rPr>
      </w:pPr>
      <w:r w:rsidRPr="00F83F02">
        <w:rPr>
          <w:rFonts w:eastAsia="Calibri"/>
          <w:color w:val="000000" w:themeColor="text1"/>
          <w:kern w:val="2"/>
          <w:sz w:val="24"/>
          <w:szCs w:val="24"/>
          <w:lang w:eastAsia="en-US"/>
          <w14:ligatures w14:val="standardContextual"/>
        </w:rPr>
        <w:t xml:space="preserve">строительство </w:t>
      </w:r>
      <w:r w:rsidRPr="00F83F02">
        <w:rPr>
          <w:rFonts w:eastAsiaTheme="minorHAnsi"/>
          <w:color w:val="000000" w:themeColor="text1"/>
          <w:kern w:val="2"/>
          <w:sz w:val="24"/>
          <w:szCs w:val="24"/>
          <w:lang w:eastAsia="en-US"/>
          <w14:ligatures w14:val="standardContextual"/>
        </w:rPr>
        <w:t>с</w:t>
      </w:r>
      <w:r w:rsidRPr="00F83F02">
        <w:rPr>
          <w:rFonts w:eastAsia="Calibri"/>
          <w:noProof/>
          <w:color w:val="000000" w:themeColor="text1"/>
          <w:kern w:val="2"/>
          <w:sz w:val="24"/>
          <w:szCs w:val="24"/>
          <w:lang w:eastAsia="en-US"/>
          <w14:ligatures w14:val="standardContextual"/>
        </w:rPr>
        <w:t>ельского дома культуры на 49 мест в д. Ойкас-Кибеки до</w:t>
      </w:r>
      <w:r w:rsidRPr="00F83F02">
        <w:rPr>
          <w:rFonts w:eastAsiaTheme="minorHAnsi"/>
          <w:color w:val="000000" w:themeColor="text1"/>
          <w:kern w:val="2"/>
          <w:sz w:val="24"/>
          <w:szCs w:val="24"/>
          <w:lang w:eastAsia="en-US"/>
          <w14:ligatures w14:val="standardContextual"/>
        </w:rPr>
        <w:t xml:space="preserve"> 2024 года.</w:t>
      </w:r>
    </w:p>
    <w:p w14:paraId="0955C9F9" w14:textId="77777777" w:rsidR="003678B1" w:rsidRPr="00F83F02" w:rsidRDefault="003678B1" w:rsidP="003678B1">
      <w:pPr>
        <w:snapToGrid/>
        <w:spacing w:line="276" w:lineRule="auto"/>
        <w:ind w:firstLine="709"/>
        <w:jc w:val="both"/>
        <w:rPr>
          <w:rFonts w:eastAsiaTheme="minorHAnsi"/>
          <w:color w:val="000000" w:themeColor="text1"/>
          <w:kern w:val="2"/>
          <w:sz w:val="24"/>
          <w:lang w:eastAsia="en-US"/>
          <w14:ligatures w14:val="standardContextual"/>
        </w:rPr>
      </w:pPr>
      <w:r w:rsidRPr="00F83F02">
        <w:rPr>
          <w:rFonts w:eastAsiaTheme="minorHAnsi"/>
          <w:color w:val="000000" w:themeColor="text1"/>
          <w:kern w:val="2"/>
          <w:sz w:val="24"/>
          <w:lang w:eastAsia="en-US"/>
          <w14:ligatures w14:val="standardContextual"/>
        </w:rPr>
        <w:t xml:space="preserve">Генеральным планом учтены мероприятий заложенные в </w:t>
      </w:r>
      <w:r w:rsidRPr="00F83F02">
        <w:rPr>
          <w:color w:val="000000" w:themeColor="text1"/>
          <w:kern w:val="2"/>
          <w:sz w:val="24"/>
          <w:szCs w:val="24"/>
          <w14:ligatures w14:val="standardContextual"/>
        </w:rPr>
        <w:t>Комплексной программой социально-экономического развития Вурнарского района Чувашской Республики на 2020-2025 годы и Минкультуры Чувашии.</w:t>
      </w:r>
    </w:p>
    <w:p w14:paraId="6613553F" w14:textId="77777777" w:rsidR="003678B1" w:rsidRPr="00F83F02" w:rsidRDefault="003678B1" w:rsidP="00667736">
      <w:pPr>
        <w:snapToGrid/>
        <w:spacing w:line="276" w:lineRule="auto"/>
        <w:ind w:firstLine="567"/>
        <w:jc w:val="both"/>
        <w:rPr>
          <w:b/>
          <w:bCs/>
          <w:i/>
          <w:iCs/>
          <w:color w:val="000000" w:themeColor="text1"/>
          <w:kern w:val="2"/>
          <w:sz w:val="24"/>
          <w:szCs w:val="24"/>
          <w14:ligatures w14:val="standardContextual"/>
        </w:rPr>
      </w:pPr>
      <w:bookmarkStart w:id="152" w:name="_Toc141011948"/>
      <w:r w:rsidRPr="00F83F02">
        <w:rPr>
          <w:b/>
          <w:bCs/>
          <w:i/>
          <w:iCs/>
          <w:color w:val="000000" w:themeColor="text1"/>
          <w:kern w:val="2"/>
          <w:sz w:val="24"/>
          <w:szCs w:val="24"/>
          <w14:ligatures w14:val="standardContextual"/>
        </w:rPr>
        <w:t>Учреждения торговли, общественного питания, сферы услуг и иные учреждения бытового обслуживания</w:t>
      </w:r>
      <w:bookmarkEnd w:id="152"/>
    </w:p>
    <w:p w14:paraId="0EBA42CF" w14:textId="77777777" w:rsidR="003678B1" w:rsidRPr="00F83F02" w:rsidRDefault="003678B1" w:rsidP="003678B1">
      <w:pPr>
        <w:snapToGrid/>
        <w:spacing w:line="276" w:lineRule="auto"/>
        <w:ind w:firstLine="567"/>
        <w:jc w:val="both"/>
        <w:rPr>
          <w:kern w:val="2"/>
          <w:sz w:val="24"/>
          <w:szCs w:val="24"/>
          <w14:ligatures w14:val="standardContextual"/>
        </w:rPr>
      </w:pPr>
      <w:r w:rsidRPr="00F83F02">
        <w:rPr>
          <w:kern w:val="2"/>
          <w:sz w:val="24"/>
          <w:szCs w:val="24"/>
          <w14:ligatures w14:val="standardContextual"/>
        </w:rPr>
        <w:t xml:space="preserve">На расчетный срок уровень обеспеченности населения Вурнарского МО учреждениями торговли и общественного питания в полной мере удовлетворяет нормативную потребность. </w:t>
      </w:r>
    </w:p>
    <w:p w14:paraId="1AA1A86A" w14:textId="77777777" w:rsidR="003678B1" w:rsidRPr="00F83F02" w:rsidRDefault="003678B1" w:rsidP="003678B1">
      <w:pPr>
        <w:snapToGrid/>
        <w:spacing w:line="276" w:lineRule="auto"/>
        <w:ind w:firstLine="567"/>
        <w:jc w:val="both"/>
        <w:rPr>
          <w:color w:val="000000" w:themeColor="text1"/>
          <w:kern w:val="2"/>
          <w:sz w:val="24"/>
          <w:szCs w:val="24"/>
          <w14:ligatures w14:val="standardContextual"/>
        </w:rPr>
      </w:pPr>
      <w:r w:rsidRPr="00F83F02">
        <w:rPr>
          <w:color w:val="000000" w:themeColor="text1"/>
          <w:kern w:val="2"/>
          <w:sz w:val="24"/>
          <w:szCs w:val="24"/>
          <w14:ligatures w14:val="standardContextual"/>
        </w:rPr>
        <w:t>Площадь существующих кладбищ полностью покрывает потребность населения на расчетный срок.</w:t>
      </w:r>
    </w:p>
    <w:p w14:paraId="46C69A3D" w14:textId="77777777" w:rsidR="003678B1" w:rsidRPr="00F83F02" w:rsidRDefault="003678B1" w:rsidP="003678B1">
      <w:pPr>
        <w:snapToGrid/>
        <w:spacing w:line="276" w:lineRule="auto"/>
        <w:ind w:firstLine="567"/>
        <w:jc w:val="both"/>
        <w:rPr>
          <w:kern w:val="2"/>
          <w:sz w:val="24"/>
          <w:szCs w:val="24"/>
          <w14:ligatures w14:val="standardContextual"/>
        </w:rPr>
      </w:pPr>
    </w:p>
    <w:p w14:paraId="6AD1C5D9" w14:textId="77777777" w:rsidR="00517321" w:rsidRPr="00F83F02" w:rsidRDefault="00517321" w:rsidP="00517321">
      <w:pPr>
        <w:shd w:val="clear" w:color="auto" w:fill="FFFFFF"/>
        <w:snapToGrid/>
        <w:ind w:firstLine="720"/>
        <w:jc w:val="both"/>
        <w:rPr>
          <w:sz w:val="28"/>
          <w:szCs w:val="28"/>
          <w:highlight w:val="yellow"/>
        </w:rPr>
      </w:pPr>
    </w:p>
    <w:p w14:paraId="0CA0075A" w14:textId="77777777" w:rsidR="00517321" w:rsidRPr="00F83F02" w:rsidRDefault="00517321" w:rsidP="00517321">
      <w:pPr>
        <w:shd w:val="clear" w:color="auto" w:fill="FFFFFF"/>
        <w:snapToGrid/>
        <w:jc w:val="both"/>
        <w:rPr>
          <w:sz w:val="28"/>
          <w:szCs w:val="28"/>
          <w:highlight w:val="yellow"/>
        </w:rPr>
        <w:sectPr w:rsidR="00517321" w:rsidRPr="00F83F02" w:rsidSect="0021720B">
          <w:pgSz w:w="11906" w:h="16838"/>
          <w:pgMar w:top="1134" w:right="850" w:bottom="1134" w:left="1701" w:header="708" w:footer="708" w:gutter="0"/>
          <w:cols w:space="708"/>
          <w:docGrid w:linePitch="360"/>
        </w:sectPr>
      </w:pPr>
    </w:p>
    <w:p w14:paraId="431F6161" w14:textId="77777777" w:rsidR="00082F53" w:rsidRPr="00F83F02" w:rsidRDefault="00082F53" w:rsidP="00B511BB">
      <w:pPr>
        <w:pStyle w:val="21"/>
        <w:spacing w:before="360" w:after="240" w:line="276" w:lineRule="auto"/>
        <w:ind w:firstLine="709"/>
        <w:jc w:val="both"/>
        <w:rPr>
          <w:rFonts w:ascii="Times New Roman" w:hAnsi="Times New Roman"/>
          <w:i w:val="0"/>
          <w:lang w:val="ru-RU"/>
        </w:rPr>
      </w:pPr>
      <w:bookmarkStart w:id="153" w:name="_Toc142126359"/>
      <w:r w:rsidRPr="00F83F02">
        <w:rPr>
          <w:rFonts w:ascii="Times New Roman" w:hAnsi="Times New Roman"/>
          <w:i w:val="0"/>
          <w:lang w:val="ru-RU"/>
        </w:rPr>
        <w:lastRenderedPageBreak/>
        <w:t>Р</w:t>
      </w:r>
      <w:r w:rsidR="0020420B" w:rsidRPr="00F83F02">
        <w:rPr>
          <w:rFonts w:ascii="Times New Roman" w:hAnsi="Times New Roman"/>
          <w:i w:val="0"/>
          <w:lang w:val="ru-RU"/>
        </w:rPr>
        <w:t>азвитие транспортной инфраструктуры</w:t>
      </w:r>
      <w:bookmarkEnd w:id="153"/>
    </w:p>
    <w:p w14:paraId="25E79643" w14:textId="26FBE7C4" w:rsidR="00233DCF" w:rsidRPr="00F83F02" w:rsidRDefault="00233DCF" w:rsidP="00B511BB">
      <w:pPr>
        <w:pStyle w:val="3"/>
        <w:spacing w:before="240" w:after="120" w:line="276" w:lineRule="auto"/>
        <w:ind w:firstLine="709"/>
        <w:jc w:val="both"/>
        <w:rPr>
          <w:rFonts w:ascii="Times New Roman" w:hAnsi="Times New Roman"/>
        </w:rPr>
      </w:pPr>
      <w:bookmarkStart w:id="154" w:name="_Toc142126360"/>
      <w:r w:rsidRPr="00F83F02">
        <w:rPr>
          <w:rFonts w:ascii="Times New Roman" w:hAnsi="Times New Roman"/>
        </w:rPr>
        <w:t xml:space="preserve">Внешний </w:t>
      </w:r>
      <w:r w:rsidR="00855BC0" w:rsidRPr="00F83F02">
        <w:rPr>
          <w:rFonts w:ascii="Times New Roman" w:hAnsi="Times New Roman"/>
          <w:lang w:val="ru-RU"/>
        </w:rPr>
        <w:t xml:space="preserve">автомобильный </w:t>
      </w:r>
      <w:r w:rsidRPr="00F83F02">
        <w:rPr>
          <w:rFonts w:ascii="Times New Roman" w:hAnsi="Times New Roman"/>
        </w:rPr>
        <w:t>транспорт</w:t>
      </w:r>
      <w:bookmarkEnd w:id="154"/>
    </w:p>
    <w:p w14:paraId="27E7E8DD" w14:textId="77777777" w:rsidR="00061DE4" w:rsidRPr="00F83F02" w:rsidRDefault="00061DE4" w:rsidP="00B511BB">
      <w:pPr>
        <w:snapToGrid/>
        <w:spacing w:line="276" w:lineRule="auto"/>
        <w:ind w:firstLine="567"/>
        <w:jc w:val="both"/>
        <w:rPr>
          <w:rFonts w:eastAsia="Calibri"/>
          <w:lang w:eastAsia="en-US"/>
        </w:rPr>
      </w:pPr>
      <w:r w:rsidRPr="00F83F02">
        <w:rPr>
          <w:rFonts w:eastAsia="Calibri"/>
          <w:sz w:val="24"/>
          <w:szCs w:val="24"/>
          <w:lang w:eastAsia="en-US"/>
        </w:rPr>
        <w:t>Развитие автомобильных дорог федерального значения реализуется в соответствии с:</w:t>
      </w:r>
    </w:p>
    <w:p w14:paraId="06DD3749"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Транспортной стратегией Российской Федерации на период до 2030 года, утвержденной распоряжением Правительства Российской Федерации от 22.11.2008 № 1734-р;</w:t>
      </w:r>
    </w:p>
    <w:p w14:paraId="6F9EAC8E"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Правительством Российской Федерации от 19.03.2013 № 384-р.</w:t>
      </w:r>
    </w:p>
    <w:p w14:paraId="354EB6E7"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В соответствии с данными документами предусматривается строительство скоростной автомобильной дороги М-12 Москва – Нижний Новгород – Казань, категория IБ, с 4-6 полосами движения с последующей эксплуатацией на платной основе (на территории Чувашской Республики: сельские поселения Краснооктябрьское, Большеалгашинское Шумерлинского муниципального округа, сельские поселения Буртасинское, Ершипосинское Вурнарского муниципального округа, городское поселение Ибресинское, сельские поселения Андреевское, Климовское, Чувашско-Тимяшское, Хормалинское, Новочурашевское, Айбечское Ибресинского муниципального округа, сельские поселения Асановское, Комсомольское, Александровское Комсомольского муниципального округа, сельское поселение Тобурдановское Канашского муниципального округа, сельское поселение Чутеевское Янтиковского муниципального округа).</w:t>
      </w:r>
    </w:p>
    <w:p w14:paraId="27CB8460"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Скоростная автомобильная дорога М-12 Москва – Нижний Новгород – Казань является частью международного транспортного маршрута «Европа – Западный Китай». Общая протяженность автомобильной дороги составляет 729 км, в том числе по территории Чувашской Республике – около 96 км.</w:t>
      </w:r>
    </w:p>
    <w:p w14:paraId="45A22327"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На территории Чувашской Республики автомобильная дорога пройдет южнее г. Шумерля до пересечения в разных уровнях с автомобильной дорогой «Чебоксары – Сурское», обеспечивающего подъезд к г. Шумерля, и далее южнее городов Вурнары, Канаш до пересечения в разных уровнях с автомобильной дорогой общего пользования федерального значения А-151 Цивильск – Ульяновск, обеспечивающего подъезды к городам Канаш, Цивильск и Чебоксары.</w:t>
      </w:r>
    </w:p>
    <w:p w14:paraId="782B658F"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Государственной программой Чувашской Республики «Развитие транспортной системы Чувашской Республики» подпрограммой «Безопасные и качественные автомобильные дороги», утвержденной Постановлением Кабинета Министров Чувашской Республики от 29.12.2018 № 599, предусматривается реконструкция и строительство автомобильных дорог общего пользования регионального и межмуниципального значения. Планируются следующие мероприятия:</w:t>
      </w:r>
    </w:p>
    <w:p w14:paraId="33E40959"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 xml:space="preserve">строительство участка автомобильной дороги Вурнары – Убеево – Красноармейское (от д. Ойкас Яуши Вурнарского муниципального округа до д. </w:t>
      </w:r>
      <w:r w:rsidRPr="00F83F02">
        <w:rPr>
          <w:snapToGrid w:val="0"/>
          <w:sz w:val="24"/>
          <w:szCs w:val="24"/>
        </w:rPr>
        <w:lastRenderedPageBreak/>
        <w:t>Карегаси Красноармейского муниципального округа) протяженностью 4,5 км по параметрам IV категории;</w:t>
      </w:r>
    </w:p>
    <w:p w14:paraId="4E477279"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строительство автомобильной дороги в обход с. Калинино на автомобильной дороге Чебоксары – Сурское в Вурнарском муниципальном округе протяженностью 5,6 км. Автомобильная дорога Чебоксары – Сурское является одним из основных транспортных коридоров Чувашской Республики и проходит с севера на юг, соединяя 7 муниципальных округов (Чебоксарский, Красноармейский, Аликовский, Вурнарский, Шумерлинский, Порецкий, Алатырский), а также обеспечивая движение транспортного потока с автомобильной дороги федерального значения М-7 «Волга» Москва – Владимир – Нижний Новгород – Казань – Уфа через всю территорию Чувашской Республики в Ульяновскую область и Республику Мордовия. Данная автомобильная дорога проходит по территории с. Калинино, где отмечается несоответствие параметров дороги требованиям нормативной документации, что приводит к появлению значительного количества ДТП на участке. Строительство обхода села Калинино по параметрам III технической категории позволит ликвидировать место концентрации ДТП и улучшить экологическую обстановку.</w:t>
      </w:r>
    </w:p>
    <w:p w14:paraId="25FF6F50"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 xml:space="preserve">строительство обхода пгт. Вурнары на автомобильной дороге Калинино – Батырево – Яльчики протяженностью 6,5 км. </w:t>
      </w:r>
    </w:p>
    <w:p w14:paraId="535E245B" w14:textId="77777777" w:rsidR="00061DE4" w:rsidRPr="00F83F02" w:rsidRDefault="00061DE4" w:rsidP="00B511BB">
      <w:pPr>
        <w:snapToGrid/>
        <w:spacing w:line="276" w:lineRule="auto"/>
        <w:ind w:left="1146"/>
        <w:jc w:val="both"/>
        <w:rPr>
          <w:snapToGrid w:val="0"/>
          <w:sz w:val="24"/>
          <w:szCs w:val="24"/>
        </w:rPr>
      </w:pPr>
      <w:r w:rsidRPr="00F83F02">
        <w:rPr>
          <w:snapToGrid w:val="0"/>
          <w:sz w:val="24"/>
          <w:szCs w:val="24"/>
        </w:rPr>
        <w:t xml:space="preserve">Через территорию пгт. Вурнары следуют автомобильные дороги регионального значения несколько направлений: Калинино – Батырево – Яльчики, Вурнары – Убеево – Красноармейское, «Цивильск – Ульяновск» – Ачакасы – Янгорчино – «Вурнары – Убеево – Красноармейское». Для ликвидации движения транзитного транспорта и улучшения экологической ситуации на территории пгт. Вурнары предусматривается строительство обхода пгт. Вурнары на автомобильной дороге Калинино – Батырево – Яльчики протяженностью 6,5 км по параметрам III категории. </w:t>
      </w:r>
    </w:p>
    <w:p w14:paraId="5DA59E29"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ремонт автомобильной дороги Чебоксары – Сурское (до границы Ульяновской области)</w:t>
      </w:r>
    </w:p>
    <w:p w14:paraId="35B16256"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ремонт автомобильной дороги Вурнары Убеево Красноармейское на участке км 11+967 км 20+377</w:t>
      </w:r>
    </w:p>
    <w:p w14:paraId="7116561B"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ремонт автомобильной дороги Шихазаны – Калинино, км 15+624 – км 28+000</w:t>
      </w:r>
    </w:p>
    <w:p w14:paraId="00F233FC" w14:textId="77777777" w:rsidR="00061DE4" w:rsidRPr="00F83F02" w:rsidRDefault="00061DE4">
      <w:pPr>
        <w:numPr>
          <w:ilvl w:val="0"/>
          <w:numId w:val="76"/>
        </w:numPr>
        <w:snapToGrid/>
        <w:spacing w:after="160" w:line="276" w:lineRule="auto"/>
        <w:jc w:val="both"/>
        <w:rPr>
          <w:snapToGrid w:val="0"/>
          <w:sz w:val="24"/>
          <w:szCs w:val="24"/>
        </w:rPr>
      </w:pPr>
      <w:r w:rsidRPr="00F83F02">
        <w:rPr>
          <w:snapToGrid w:val="0"/>
          <w:sz w:val="24"/>
          <w:szCs w:val="24"/>
        </w:rPr>
        <w:t>ремонт автомобильной дороги Чебоксары – Сурское (до границы Ульяновской области) на участке км 71+312 – км 72+300</w:t>
      </w:r>
    </w:p>
    <w:p w14:paraId="66C10CDB"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Муниципальной программой Вурнарского муниципального округа «Развитие транспортной системы Вурнарского района Чувашской Республики» от 29.12. 2018 г. № 845 (изменение от 26.06.2023 №877) намечены следующие мероприятия:</w:t>
      </w:r>
    </w:p>
    <w:p w14:paraId="17172440" w14:textId="77777777" w:rsidR="00061DE4" w:rsidRPr="00F83F02" w:rsidRDefault="00061DE4" w:rsidP="00B511BB">
      <w:pPr>
        <w:numPr>
          <w:ilvl w:val="0"/>
          <w:numId w:val="16"/>
        </w:numPr>
        <w:tabs>
          <w:tab w:val="left" w:pos="851"/>
        </w:tabs>
        <w:snapToGrid/>
        <w:spacing w:after="160" w:line="276" w:lineRule="auto"/>
        <w:ind w:left="0" w:firstLine="567"/>
        <w:jc w:val="both"/>
        <w:rPr>
          <w:rFonts w:eastAsia="Calibri"/>
          <w:snapToGrid w:val="0"/>
          <w:sz w:val="24"/>
          <w:szCs w:val="24"/>
        </w:rPr>
      </w:pPr>
      <w:r w:rsidRPr="00F83F02">
        <w:rPr>
          <w:rFonts w:eastAsia="Calibri"/>
          <w:snapToGrid w:val="0"/>
          <w:sz w:val="24"/>
          <w:szCs w:val="24"/>
        </w:rPr>
        <w:t>повышение обеспеченности дорогами с твердым покрытием и улучшение их транспортно-эксплуатационного состояния.</w:t>
      </w:r>
    </w:p>
    <w:p w14:paraId="6DD65F66" w14:textId="77777777" w:rsidR="00061DE4" w:rsidRPr="00F83F02" w:rsidRDefault="00061DE4" w:rsidP="00B511BB">
      <w:pPr>
        <w:numPr>
          <w:ilvl w:val="0"/>
          <w:numId w:val="16"/>
        </w:numPr>
        <w:tabs>
          <w:tab w:val="left" w:pos="851"/>
        </w:tabs>
        <w:snapToGrid/>
        <w:spacing w:after="160" w:line="276" w:lineRule="auto"/>
        <w:ind w:left="0" w:firstLine="567"/>
        <w:jc w:val="both"/>
        <w:rPr>
          <w:rFonts w:eastAsia="Calibri"/>
          <w:snapToGrid w:val="0"/>
          <w:sz w:val="24"/>
          <w:szCs w:val="24"/>
        </w:rPr>
      </w:pPr>
      <w:r w:rsidRPr="00F83F02">
        <w:rPr>
          <w:rFonts w:eastAsia="Calibri"/>
          <w:snapToGrid w:val="0"/>
          <w:sz w:val="24"/>
          <w:szCs w:val="24"/>
        </w:rPr>
        <w:lastRenderedPageBreak/>
        <w:t>ликвидация бездорожья и содействие экономическому и социальному развитию муниципального округа.</w:t>
      </w:r>
    </w:p>
    <w:p w14:paraId="5416B614" w14:textId="77777777" w:rsidR="00061DE4" w:rsidRPr="00F83F02"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Программой намечено поэтапное строительство и реконструкция до 2035 года 25,2 км дорог по параметрам V/IV категории.</w:t>
      </w:r>
    </w:p>
    <w:p w14:paraId="0653F802" w14:textId="77777777" w:rsidR="00061DE4" w:rsidRPr="00FD5088" w:rsidRDefault="00061DE4" w:rsidP="00B511BB">
      <w:pPr>
        <w:tabs>
          <w:tab w:val="left" w:pos="851"/>
        </w:tabs>
        <w:suppressAutoHyphens/>
        <w:snapToGrid/>
        <w:spacing w:line="276" w:lineRule="auto"/>
        <w:ind w:firstLine="567"/>
        <w:contextualSpacing/>
        <w:jc w:val="both"/>
        <w:rPr>
          <w:rFonts w:eastAsia="Calibri"/>
          <w:kern w:val="2"/>
          <w:sz w:val="24"/>
          <w:szCs w:val="24"/>
          <w:lang w:eastAsia="zh-CN"/>
        </w:rPr>
      </w:pPr>
      <w:r w:rsidRPr="00F83F02">
        <w:rPr>
          <w:rFonts w:eastAsia="Calibri"/>
          <w:kern w:val="2"/>
          <w:sz w:val="24"/>
          <w:szCs w:val="24"/>
          <w:lang w:eastAsia="zh-CN"/>
        </w:rPr>
        <w:t xml:space="preserve">В результате </w:t>
      </w:r>
      <w:r w:rsidRPr="00FD5088">
        <w:rPr>
          <w:rFonts w:eastAsia="Calibri"/>
          <w:kern w:val="2"/>
          <w:sz w:val="24"/>
          <w:szCs w:val="24"/>
          <w:lang w:eastAsia="zh-CN"/>
        </w:rPr>
        <w:t>реализации программы, сельские населенные пункты муниципального округа получат постоянную круглогодичную транспортную связь с райцентром, между собой и возможность выезда на основные трассы.</w:t>
      </w:r>
    </w:p>
    <w:p w14:paraId="407C61E1" w14:textId="77777777" w:rsidR="00233DCF" w:rsidRPr="00FD5088" w:rsidRDefault="00233DCF" w:rsidP="00B511BB">
      <w:pPr>
        <w:pStyle w:val="3"/>
        <w:spacing w:before="240" w:after="120" w:line="276" w:lineRule="auto"/>
        <w:ind w:firstLine="709"/>
        <w:jc w:val="both"/>
        <w:rPr>
          <w:rFonts w:ascii="Times New Roman" w:hAnsi="Times New Roman"/>
        </w:rPr>
      </w:pPr>
      <w:bookmarkStart w:id="155" w:name="_Toc142126361"/>
      <w:r w:rsidRPr="00FD5088">
        <w:rPr>
          <w:rFonts w:ascii="Times New Roman" w:hAnsi="Times New Roman"/>
        </w:rPr>
        <w:t>Улично-дорожная сеть и искусственные сооружения</w:t>
      </w:r>
      <w:bookmarkEnd w:id="155"/>
    </w:p>
    <w:p w14:paraId="1A9E4A0C" w14:textId="77777777" w:rsidR="00061DE4" w:rsidRPr="00FD5088" w:rsidRDefault="00061DE4" w:rsidP="00B511BB">
      <w:pPr>
        <w:snapToGrid/>
        <w:spacing w:line="276" w:lineRule="auto"/>
        <w:ind w:firstLine="567"/>
        <w:jc w:val="both"/>
        <w:rPr>
          <w:sz w:val="24"/>
          <w:szCs w:val="24"/>
        </w:rPr>
      </w:pPr>
      <w:r w:rsidRPr="00FD5088">
        <w:rPr>
          <w:sz w:val="24"/>
          <w:szCs w:val="24"/>
        </w:rPr>
        <w:t>Развитие улично-дорожной сети на территории формирования новых участков индивидуального жилищного строительства в ряде населенных пунктов общей протяженностью 32 км.</w:t>
      </w:r>
    </w:p>
    <w:p w14:paraId="458B7697" w14:textId="77777777" w:rsidR="00061DE4" w:rsidRPr="00F83F02" w:rsidRDefault="00061DE4" w:rsidP="00B511BB">
      <w:pPr>
        <w:snapToGrid/>
        <w:spacing w:line="276" w:lineRule="auto"/>
        <w:ind w:firstLine="567"/>
        <w:jc w:val="both"/>
        <w:rPr>
          <w:sz w:val="24"/>
          <w:szCs w:val="24"/>
        </w:rPr>
      </w:pPr>
      <w:r w:rsidRPr="00FD5088">
        <w:rPr>
          <w:sz w:val="24"/>
          <w:szCs w:val="24"/>
        </w:rPr>
        <w:t>Проектом, как и Муниципальной программой Вурнарского муниципального округа «Развитие транспортной системы Вурнарского района Чувашской Республики» от 29.12. 2018 г. № 845 (изменение от 26.06.2023 №877) предусматривается благоустройство</w:t>
      </w:r>
      <w:r w:rsidRPr="00F83F02">
        <w:rPr>
          <w:sz w:val="24"/>
          <w:szCs w:val="24"/>
        </w:rPr>
        <w:t xml:space="preserve"> и реконструкция основных улиц в границах населенных пунктов (капитальный ремонт проезжих частей с заменой грунтового покрытия на твердое, строительство тротуаров, водоотводящих лотков, полос озеленения, устройство наружного искусственного освещения).</w:t>
      </w:r>
    </w:p>
    <w:p w14:paraId="12515C98" w14:textId="77777777" w:rsidR="00061DE4" w:rsidRPr="00FD5088" w:rsidRDefault="00061DE4" w:rsidP="00B511BB">
      <w:pPr>
        <w:snapToGrid/>
        <w:spacing w:line="276" w:lineRule="auto"/>
        <w:ind w:firstLine="567"/>
        <w:jc w:val="both"/>
        <w:rPr>
          <w:sz w:val="24"/>
          <w:szCs w:val="24"/>
        </w:rPr>
      </w:pPr>
      <w:r w:rsidRPr="00F83F02">
        <w:rPr>
          <w:sz w:val="24"/>
          <w:szCs w:val="24"/>
        </w:rPr>
        <w:t xml:space="preserve">Хранение автотранспорта, находящегося в собственности населения, проживающего в </w:t>
      </w:r>
      <w:r w:rsidRPr="00FD5088">
        <w:rPr>
          <w:sz w:val="24"/>
          <w:szCs w:val="24"/>
        </w:rPr>
        <w:t>индивидуальной или блокированной жилой застройке, будет осуществляется на придомовых участках.</w:t>
      </w:r>
    </w:p>
    <w:p w14:paraId="7EC3D0E6" w14:textId="77777777" w:rsidR="00233DCF" w:rsidRPr="00FD5088" w:rsidRDefault="009B142F" w:rsidP="00B511BB">
      <w:pPr>
        <w:pStyle w:val="3"/>
        <w:spacing w:before="240" w:after="120" w:line="276" w:lineRule="auto"/>
        <w:ind w:firstLine="709"/>
        <w:jc w:val="both"/>
        <w:rPr>
          <w:rFonts w:ascii="Times New Roman" w:hAnsi="Times New Roman"/>
        </w:rPr>
      </w:pPr>
      <w:bookmarkStart w:id="156" w:name="_Toc142126362"/>
      <w:r w:rsidRPr="00FD5088">
        <w:rPr>
          <w:rFonts w:ascii="Times New Roman" w:hAnsi="Times New Roman"/>
          <w:lang w:val="ru-RU"/>
        </w:rPr>
        <w:t>Пассажирский</w:t>
      </w:r>
      <w:r w:rsidR="00233DCF" w:rsidRPr="00FD5088">
        <w:rPr>
          <w:rFonts w:ascii="Times New Roman" w:hAnsi="Times New Roman"/>
        </w:rPr>
        <w:t xml:space="preserve"> транспорт</w:t>
      </w:r>
      <w:bookmarkEnd w:id="156"/>
    </w:p>
    <w:p w14:paraId="7ACFD165" w14:textId="77777777" w:rsidR="00061DE4" w:rsidRPr="00FD5088" w:rsidRDefault="00061DE4" w:rsidP="00B511BB">
      <w:pPr>
        <w:pStyle w:val="afffffffffe"/>
        <w:spacing w:line="276" w:lineRule="auto"/>
      </w:pPr>
      <w:r w:rsidRPr="00FD5088">
        <w:t>Проектом предлагается сохранить существующую структуру автобусной сети с организацией дополнительных автобусных маршрутов в населенные пункты ранее не охваченных пассажирским сообщением с центром муниципального округа - пгт. Вурнары.</w:t>
      </w:r>
    </w:p>
    <w:p w14:paraId="11A1190A" w14:textId="77777777" w:rsidR="00061DE4" w:rsidRPr="00FD5088" w:rsidRDefault="00061DE4" w:rsidP="00B511BB">
      <w:pPr>
        <w:pStyle w:val="afffffffffe"/>
        <w:spacing w:line="276" w:lineRule="auto"/>
      </w:pPr>
      <w:r w:rsidRPr="00FD5088">
        <w:t>На пути следования автобуса предлагается обустройство необорудованных и новых автобусных остановок защитными средствами от атмосферных осадков, а также средствами зрительного информирования пассажиров. Планируемые остановки общественного транспорта размещаются согласно требованиям Распоряжения Минтранса России от 31.01.2017 № НА-19-р (ред.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14:paraId="6881DC40" w14:textId="77777777" w:rsidR="00061DE4" w:rsidRPr="00FD5088" w:rsidRDefault="00061DE4" w:rsidP="00B511BB">
      <w:pPr>
        <w:pStyle w:val="3"/>
        <w:spacing w:before="240" w:after="120" w:line="276" w:lineRule="auto"/>
        <w:ind w:firstLine="709"/>
        <w:jc w:val="both"/>
        <w:rPr>
          <w:rFonts w:ascii="Times New Roman" w:hAnsi="Times New Roman"/>
          <w:lang w:val="ru-RU"/>
        </w:rPr>
      </w:pPr>
      <w:bookmarkStart w:id="157" w:name="_Toc66979965"/>
      <w:bookmarkStart w:id="158" w:name="_Toc142126363"/>
      <w:r w:rsidRPr="00FD5088">
        <w:rPr>
          <w:rFonts w:ascii="Times New Roman" w:hAnsi="Times New Roman"/>
          <w:lang w:val="ru-RU"/>
        </w:rPr>
        <w:t>Объекты обслуживания автотранспорта</w:t>
      </w:r>
      <w:bookmarkEnd w:id="157"/>
      <w:bookmarkEnd w:id="158"/>
    </w:p>
    <w:p w14:paraId="58EB8074" w14:textId="77777777" w:rsidR="00061DE4" w:rsidRPr="00F83F02" w:rsidRDefault="00061DE4" w:rsidP="00B511BB">
      <w:pPr>
        <w:pStyle w:val="afffffffffe"/>
        <w:spacing w:line="276" w:lineRule="auto"/>
        <w:rPr>
          <w:rFonts w:eastAsia="Calibri"/>
        </w:rPr>
      </w:pPr>
      <w:r w:rsidRPr="00FD5088">
        <w:rPr>
          <w:rFonts w:eastAsia="Calibri"/>
        </w:rPr>
        <w:t xml:space="preserve">Согласно действующей градостроительной документации, для обеспечения населения </w:t>
      </w:r>
      <w:r w:rsidRPr="00FD5088">
        <w:t xml:space="preserve">объектами обслуживания автомобильного транспорта, </w:t>
      </w:r>
      <w:r w:rsidRPr="00FD5088">
        <w:rPr>
          <w:rFonts w:eastAsia="Calibri"/>
        </w:rPr>
        <w:t>на территории муниципального округа вдоль основных транспортных артерий предусматривается выделение территории под строительство</w:t>
      </w:r>
      <w:r w:rsidRPr="00F83F02">
        <w:rPr>
          <w:rFonts w:eastAsia="Calibri"/>
        </w:rPr>
        <w:t xml:space="preserve"> комплексов по обслуживанию автомобилей (включающего АЗС и СТО).</w:t>
      </w:r>
    </w:p>
    <w:p w14:paraId="5DABCFFC" w14:textId="77777777" w:rsidR="00061DE4" w:rsidRPr="00F83F02" w:rsidRDefault="00061DE4" w:rsidP="00B511BB">
      <w:pPr>
        <w:pStyle w:val="afffffffffe"/>
        <w:spacing w:line="276" w:lineRule="auto"/>
        <w:rPr>
          <w:rFonts w:eastAsia="Calibri"/>
        </w:rPr>
      </w:pPr>
      <w:r w:rsidRPr="00F83F02">
        <w:rPr>
          <w:rFonts w:eastAsia="Calibri"/>
        </w:rPr>
        <w:lastRenderedPageBreak/>
        <w:t>Планируется размещение АЗС на автомобильных дорогах регионального или межмуниципального значения «Чебоксары - Сурское (до границы Ульяновской области) и Шихазаны - Калинино. СТО планируется к размещению в восточной части округа.</w:t>
      </w:r>
    </w:p>
    <w:p w14:paraId="2356DB54" w14:textId="77777777" w:rsidR="00061DE4" w:rsidRPr="00F83F02" w:rsidRDefault="00061DE4" w:rsidP="00B511BB">
      <w:pPr>
        <w:pStyle w:val="afffffffffe"/>
        <w:spacing w:line="276" w:lineRule="auto"/>
      </w:pPr>
      <w:r w:rsidRPr="00F83F02">
        <w:t>Определение потребности, вместимости и размещения парковочных площадей для постоянного и временного хранения автомобилей производится на следующих стадиях проектирования.</w:t>
      </w:r>
    </w:p>
    <w:p w14:paraId="4C07D5C3" w14:textId="77777777" w:rsidR="005602C5" w:rsidRPr="00F83F02" w:rsidRDefault="00233DCF" w:rsidP="005602C5">
      <w:pPr>
        <w:pStyle w:val="21"/>
        <w:spacing w:before="360" w:after="240" w:line="276" w:lineRule="auto"/>
        <w:ind w:firstLine="709"/>
        <w:jc w:val="both"/>
        <w:rPr>
          <w:rFonts w:ascii="Times New Roman" w:hAnsi="Times New Roman"/>
          <w:i w:val="0"/>
          <w:lang w:val="ru-RU"/>
        </w:rPr>
      </w:pPr>
      <w:bookmarkStart w:id="159" w:name="_Toc142126364"/>
      <w:r w:rsidRPr="00F83F02">
        <w:rPr>
          <w:rFonts w:ascii="Times New Roman" w:hAnsi="Times New Roman"/>
          <w:i w:val="0"/>
          <w:lang w:val="ru-RU"/>
        </w:rPr>
        <w:t>Развитие инженерной инфраструктуры</w:t>
      </w:r>
      <w:bookmarkEnd w:id="159"/>
    </w:p>
    <w:p w14:paraId="63A07AA5" w14:textId="77777777" w:rsidR="00082F53" w:rsidRPr="00F83F02" w:rsidRDefault="00082F53" w:rsidP="0020420B">
      <w:pPr>
        <w:pStyle w:val="3"/>
        <w:spacing w:before="240" w:after="120" w:line="276" w:lineRule="auto"/>
        <w:ind w:firstLine="709"/>
        <w:jc w:val="both"/>
        <w:rPr>
          <w:rFonts w:ascii="Times New Roman" w:hAnsi="Times New Roman"/>
          <w:lang w:val="ru-RU"/>
        </w:rPr>
      </w:pPr>
      <w:bookmarkStart w:id="160" w:name="_Toc142126365"/>
      <w:r w:rsidRPr="00F83F02">
        <w:rPr>
          <w:rFonts w:ascii="Times New Roman" w:hAnsi="Times New Roman"/>
          <w:lang w:val="ru-RU"/>
        </w:rPr>
        <w:t>Водоснабжение</w:t>
      </w:r>
      <w:bookmarkEnd w:id="160"/>
    </w:p>
    <w:p w14:paraId="1B701612" w14:textId="77777777" w:rsidR="003454B2" w:rsidRPr="00F83F02" w:rsidRDefault="003454B2" w:rsidP="00B511BB">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Для водоснабжения пгт. Вурнары предусматривается использовать как подземные воды, так и поверхностные. Централизованное хозяйственно-питьевое водоснабжение в пгт. Вурнары будет осуществляться от двух систем. Поверхностным источником водоснабжения для первой системы является р. М. Цивиль. Вторая система состоит из 9-ти артезианских скважин, расположенных на территории пгт. Вурнары.</w:t>
      </w:r>
    </w:p>
    <w:p w14:paraId="360B71A7" w14:textId="77777777" w:rsidR="003454B2" w:rsidRPr="00F83F02" w:rsidRDefault="003454B2" w:rsidP="00B511BB">
      <w:pPr>
        <w:suppressAutoHyphens/>
        <w:snapToGrid/>
        <w:spacing w:line="276" w:lineRule="auto"/>
        <w:ind w:firstLine="709"/>
        <w:jc w:val="both"/>
        <w:rPr>
          <w:rFonts w:eastAsia="Calibri"/>
          <w:lang w:eastAsia="zh-CN"/>
        </w:rPr>
      </w:pPr>
      <w:r w:rsidRPr="00F83F02">
        <w:rPr>
          <w:rFonts w:eastAsia="Calibri"/>
          <w:sz w:val="24"/>
          <w:szCs w:val="24"/>
          <w:lang w:eastAsia="zh-CN"/>
        </w:rPr>
        <w:t>В соответствии с государственной программой Чувашской Республики «Модернизация и развитие сферы жилищно-коммунального хозяйства», утвержденной Постановлением Кабинета Министров Чувашской Республики от 29.12.2018 г. № 588 на территории Вурнарского муниципального округа планируются следующие мероприятия:</w:t>
      </w:r>
    </w:p>
    <w:p w14:paraId="7013E796" w14:textId="77777777" w:rsidR="003454B2" w:rsidRPr="00F83F02" w:rsidRDefault="003454B2">
      <w:pPr>
        <w:numPr>
          <w:ilvl w:val="0"/>
          <w:numId w:val="64"/>
        </w:numPr>
        <w:suppressAutoHyphens/>
        <w:snapToGrid/>
        <w:spacing w:after="200" w:line="276" w:lineRule="auto"/>
        <w:ind w:left="0" w:firstLine="567"/>
        <w:contextualSpacing/>
        <w:jc w:val="both"/>
        <w:rPr>
          <w:rFonts w:eastAsia="Calibri"/>
          <w:sz w:val="24"/>
          <w:szCs w:val="24"/>
          <w:lang w:eastAsia="zh-CN"/>
        </w:rPr>
      </w:pPr>
      <w:r w:rsidRPr="00F83F02">
        <w:rPr>
          <w:rFonts w:eastAsia="Calibri"/>
          <w:sz w:val="24"/>
          <w:szCs w:val="24"/>
          <w:lang w:eastAsia="zh-CN"/>
        </w:rPr>
        <w:t>Выполнение геологоразведочных работ для обеспечения резервным источником водоснабжения пгт. Вурнары.</w:t>
      </w:r>
    </w:p>
    <w:p w14:paraId="46A8501D" w14:textId="77777777" w:rsidR="003454B2" w:rsidRPr="00F83F02" w:rsidRDefault="003454B2" w:rsidP="00B511BB">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Во всех сельских населенных пунктах предусматривается реконструкция существующих или строительство новых централизованных систем водоснабжения в населенных пунктах, где они отсутствуют.</w:t>
      </w:r>
    </w:p>
    <w:p w14:paraId="421654A8" w14:textId="77777777" w:rsidR="003454B2" w:rsidRPr="00F83F02" w:rsidRDefault="003454B2" w:rsidP="00B511BB">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 xml:space="preserve">Источником водоснабжения приняты подземные воды, количество потребных артезианских скважин для целей водоснабжения уточняется в следующих стадиях проектирования после проведения изысканий по подземным водам. Глубина скважин колеблется в пределах 40-110 м. Дебит скважин в основном колеблется в пределах 0,2-5 л/сек. Скважины, которые исчерпали свой дебит подлежат тампонированию; скважины, подвергающиеся заиливанию, оборудуются специальными фильтрами и устраиваются мероприятия, препятствующие заиливанию. </w:t>
      </w:r>
    </w:p>
    <w:p w14:paraId="6DBA8EFD" w14:textId="77777777" w:rsidR="003454B2" w:rsidRPr="00F83F02" w:rsidRDefault="003454B2" w:rsidP="00B511BB">
      <w:pPr>
        <w:suppressAutoHyphens/>
        <w:snapToGrid/>
        <w:spacing w:line="276" w:lineRule="auto"/>
        <w:ind w:firstLine="709"/>
        <w:jc w:val="both"/>
        <w:rPr>
          <w:rFonts w:eastAsia="Calibri"/>
          <w:sz w:val="24"/>
          <w:szCs w:val="24"/>
          <w:lang w:eastAsia="zh-CN"/>
        </w:rPr>
      </w:pPr>
      <w:r w:rsidRPr="00F83F02">
        <w:rPr>
          <w:rFonts w:eastAsia="Calibri"/>
          <w:sz w:val="24"/>
          <w:szCs w:val="24"/>
          <w:lang w:eastAsia="zh-CN"/>
        </w:rPr>
        <w:t>Водоснабжение каждого поселения решается в основном локально. Для сел, расположенных в непосредственной близости, друг от друга рекомендуется организация единых систем водоснабжения. В каждой системе предусматриваются обеззараживающие установки. Разводящая водопроводная сеть проектируется по кольцевой и тупиковой схемам.</w:t>
      </w:r>
    </w:p>
    <w:p w14:paraId="290C7793" w14:textId="77777777" w:rsidR="003454B2" w:rsidRPr="00F83F02" w:rsidRDefault="003454B2" w:rsidP="00B511BB">
      <w:pPr>
        <w:snapToGrid/>
        <w:spacing w:before="120" w:after="120" w:line="276" w:lineRule="auto"/>
        <w:ind w:firstLine="567"/>
        <w:rPr>
          <w:i/>
          <w:sz w:val="24"/>
          <w:szCs w:val="24"/>
        </w:rPr>
      </w:pPr>
      <w:r w:rsidRPr="00F83F02">
        <w:rPr>
          <w:i/>
          <w:sz w:val="24"/>
          <w:szCs w:val="24"/>
        </w:rPr>
        <w:t>Расчет водопотребления</w:t>
      </w:r>
    </w:p>
    <w:p w14:paraId="5E53F906" w14:textId="77777777" w:rsidR="003454B2" w:rsidRPr="00F83F02" w:rsidRDefault="003454B2" w:rsidP="00B511BB">
      <w:pPr>
        <w:snapToGrid/>
        <w:spacing w:line="276" w:lineRule="auto"/>
        <w:ind w:firstLine="709"/>
        <w:jc w:val="both"/>
        <w:rPr>
          <w:sz w:val="24"/>
          <w:szCs w:val="24"/>
        </w:rPr>
      </w:pPr>
      <w:r w:rsidRPr="00F83F02">
        <w:rPr>
          <w:sz w:val="24"/>
          <w:szCs w:val="24"/>
        </w:rPr>
        <w:t xml:space="preserve">Расчетный (средний за год) суточный расход воды на хозяйственно-питьевые нужды в Вурнарском муниципальном округе определен в соответствии с таблицей 1 СП 31.13330.2021 «Свод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w:t>
      </w:r>
      <w:r w:rsidRPr="00F83F02">
        <w:rPr>
          <w:sz w:val="24"/>
          <w:szCs w:val="24"/>
        </w:rPr>
        <w:lastRenderedPageBreak/>
        <w:t>Расчетный расход воды в сутки наибольшего водопотребления определен при коэффициенте суточной неравномерности Ксут.max=1,2.</w:t>
      </w:r>
    </w:p>
    <w:p w14:paraId="568544FA" w14:textId="77777777" w:rsidR="003454B2" w:rsidRPr="00F83F02" w:rsidRDefault="003454B2" w:rsidP="00B511BB">
      <w:pPr>
        <w:snapToGrid/>
        <w:spacing w:line="276" w:lineRule="auto"/>
        <w:ind w:firstLine="709"/>
        <w:jc w:val="both"/>
        <w:rPr>
          <w:sz w:val="24"/>
          <w:szCs w:val="24"/>
        </w:rPr>
      </w:pPr>
      <w:r w:rsidRPr="00F83F02">
        <w:rPr>
          <w:sz w:val="24"/>
          <w:szCs w:val="24"/>
        </w:rPr>
        <w:t>В связи с отсутствием данных о площадях по видам благоустройства, в соответствии с примечанием 1 таблицы 3 СП 31.13330.2012 «Свод правил. Водоснабжение. Наружные сети и сооружения. Актуализированная редакция СНиП 2.04.02-84»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14:paraId="51B416F1" w14:textId="3474DF5A" w:rsidR="003454B2" w:rsidRPr="00F83F02" w:rsidRDefault="003454B2" w:rsidP="003454B2">
      <w:pPr>
        <w:snapToGrid/>
        <w:ind w:firstLine="709"/>
        <w:jc w:val="both"/>
        <w:rPr>
          <w:sz w:val="24"/>
          <w:szCs w:val="24"/>
        </w:rPr>
      </w:pPr>
      <w:r w:rsidRPr="00F83F02">
        <w:rPr>
          <w:sz w:val="24"/>
          <w:szCs w:val="24"/>
        </w:rPr>
        <w:t xml:space="preserve">Расчет расходов водопотребления на первую очередь строительства и на расчетный срок представлен в таблице </w:t>
      </w:r>
      <w:r w:rsidR="00F83F02">
        <w:rPr>
          <w:sz w:val="24"/>
          <w:szCs w:val="24"/>
        </w:rPr>
        <w:t>2.</w:t>
      </w:r>
      <w:r w:rsidR="00B511BB" w:rsidRPr="00B511BB">
        <w:rPr>
          <w:sz w:val="24"/>
          <w:szCs w:val="24"/>
        </w:rPr>
        <w:t>6</w:t>
      </w:r>
      <w:r w:rsidR="00F83F02">
        <w:rPr>
          <w:sz w:val="24"/>
          <w:szCs w:val="24"/>
        </w:rPr>
        <w:t>.1</w:t>
      </w:r>
      <w:r w:rsidRPr="00F83F02">
        <w:rPr>
          <w:sz w:val="24"/>
          <w:szCs w:val="24"/>
        </w:rPr>
        <w:t>.</w:t>
      </w:r>
      <w:bookmarkStart w:id="161" w:name="_Ref108631440"/>
    </w:p>
    <w:p w14:paraId="2D686600" w14:textId="77777777" w:rsidR="00B511BB" w:rsidRDefault="003454B2" w:rsidP="00B511BB">
      <w:pPr>
        <w:snapToGrid/>
        <w:spacing w:before="120"/>
        <w:ind w:firstLine="709"/>
        <w:jc w:val="right"/>
        <w:rPr>
          <w:sz w:val="24"/>
          <w:szCs w:val="24"/>
        </w:rPr>
      </w:pPr>
      <w:r w:rsidRPr="00F83F02">
        <w:rPr>
          <w:sz w:val="24"/>
          <w:szCs w:val="24"/>
        </w:rPr>
        <w:t xml:space="preserve">Таблица </w:t>
      </w:r>
      <w:bookmarkEnd w:id="161"/>
      <w:r w:rsidR="00F83F02">
        <w:rPr>
          <w:sz w:val="24"/>
          <w:szCs w:val="24"/>
        </w:rPr>
        <w:t>2.</w:t>
      </w:r>
      <w:r w:rsidR="00B511BB" w:rsidRPr="00B511BB">
        <w:rPr>
          <w:sz w:val="24"/>
          <w:szCs w:val="24"/>
        </w:rPr>
        <w:t>6</w:t>
      </w:r>
      <w:r w:rsidR="00F83F02">
        <w:rPr>
          <w:sz w:val="24"/>
          <w:szCs w:val="24"/>
        </w:rPr>
        <w:t>.1</w:t>
      </w:r>
    </w:p>
    <w:p w14:paraId="04E0F984" w14:textId="14BCE34B" w:rsidR="003454B2" w:rsidRPr="00F83F02" w:rsidRDefault="003454B2" w:rsidP="003454B2">
      <w:pPr>
        <w:snapToGrid/>
        <w:spacing w:before="120"/>
        <w:ind w:firstLine="709"/>
        <w:jc w:val="both"/>
        <w:rPr>
          <w:sz w:val="24"/>
          <w:szCs w:val="24"/>
        </w:rPr>
      </w:pPr>
      <w:r w:rsidRPr="00F83F02">
        <w:rPr>
          <w:sz w:val="24"/>
          <w:szCs w:val="24"/>
        </w:rPr>
        <w:t>Расчет расходов водопотребления</w:t>
      </w:r>
      <w:r w:rsidRPr="00F83F02">
        <w:rPr>
          <w:iCs/>
          <w:sz w:val="24"/>
          <w:szCs w:val="24"/>
        </w:rPr>
        <w:t xml:space="preserve"> </w:t>
      </w:r>
      <w:r w:rsidRPr="00F83F02">
        <w:rPr>
          <w:sz w:val="24"/>
          <w:szCs w:val="24"/>
        </w:rPr>
        <w:t>Вурнарского муниципального округа</w:t>
      </w:r>
    </w:p>
    <w:tbl>
      <w:tblPr>
        <w:tblStyle w:val="OTR1"/>
        <w:tblW w:w="5000" w:type="pct"/>
        <w:tblLayout w:type="fixed"/>
        <w:tblLook w:val="04A0" w:firstRow="1" w:lastRow="0" w:firstColumn="1" w:lastColumn="0" w:noHBand="0" w:noVBand="1"/>
      </w:tblPr>
      <w:tblGrid>
        <w:gridCol w:w="383"/>
        <w:gridCol w:w="1660"/>
        <w:gridCol w:w="1022"/>
        <w:gridCol w:w="1202"/>
        <w:gridCol w:w="1069"/>
        <w:gridCol w:w="938"/>
        <w:gridCol w:w="1069"/>
        <w:gridCol w:w="933"/>
        <w:gridCol w:w="1069"/>
      </w:tblGrid>
      <w:tr w:rsidR="003454B2" w:rsidRPr="00F83F02" w14:paraId="7C52BC7E" w14:textId="77777777" w:rsidTr="00D53534">
        <w:trPr>
          <w:trHeight w:val="1358"/>
        </w:trPr>
        <w:tc>
          <w:tcPr>
            <w:tcW w:w="205" w:type="pct"/>
            <w:tcBorders>
              <w:top w:val="single" w:sz="4" w:space="0" w:color="000000"/>
              <w:left w:val="single" w:sz="4" w:space="0" w:color="000000"/>
              <w:bottom w:val="single" w:sz="4" w:space="0" w:color="000000"/>
              <w:right w:val="single" w:sz="4" w:space="0" w:color="000000"/>
            </w:tcBorders>
            <w:vAlign w:val="center"/>
          </w:tcPr>
          <w:p w14:paraId="45D0E7E3"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7A5CCC5F"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Наименование населенного пункта</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551961B4"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Население, человек</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49C626B5"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Удельное водопотребление, л/сут/чел.</w:t>
            </w:r>
          </w:p>
        </w:tc>
        <w:tc>
          <w:tcPr>
            <w:tcW w:w="572" w:type="pct"/>
            <w:tcBorders>
              <w:top w:val="single" w:sz="4" w:space="0" w:color="000000"/>
              <w:left w:val="single" w:sz="4" w:space="0" w:color="000000"/>
              <w:bottom w:val="single" w:sz="4" w:space="0" w:color="000000"/>
              <w:right w:val="single" w:sz="4" w:space="0" w:color="000000"/>
            </w:tcBorders>
            <w:vAlign w:val="center"/>
            <w:hideMark/>
          </w:tcPr>
          <w:p w14:paraId="51C7D24F"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Хозяйственно-питьевые нужды, м³/сут</w:t>
            </w:r>
          </w:p>
        </w:tc>
        <w:tc>
          <w:tcPr>
            <w:tcW w:w="502" w:type="pct"/>
            <w:tcBorders>
              <w:top w:val="single" w:sz="4" w:space="0" w:color="000000"/>
              <w:left w:val="single" w:sz="4" w:space="0" w:color="000000"/>
              <w:bottom w:val="single" w:sz="4" w:space="0" w:color="000000"/>
              <w:right w:val="single" w:sz="4" w:space="0" w:color="000000"/>
            </w:tcBorders>
            <w:vAlign w:val="center"/>
            <w:hideMark/>
          </w:tcPr>
          <w:p w14:paraId="79DBF165"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Неучтенные расходы, м³/сут</w:t>
            </w:r>
          </w:p>
        </w:tc>
        <w:tc>
          <w:tcPr>
            <w:tcW w:w="572" w:type="pct"/>
            <w:tcBorders>
              <w:top w:val="single" w:sz="4" w:space="0" w:color="000000"/>
              <w:left w:val="single" w:sz="4" w:space="0" w:color="000000"/>
              <w:bottom w:val="single" w:sz="4" w:space="0" w:color="000000"/>
              <w:right w:val="single" w:sz="4" w:space="0" w:color="000000"/>
            </w:tcBorders>
            <w:vAlign w:val="center"/>
            <w:hideMark/>
          </w:tcPr>
          <w:p w14:paraId="05C8A196"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Расходы на производственные нужды, м³/сут</w:t>
            </w:r>
          </w:p>
        </w:tc>
        <w:tc>
          <w:tcPr>
            <w:tcW w:w="499" w:type="pct"/>
            <w:tcBorders>
              <w:top w:val="single" w:sz="4" w:space="0" w:color="000000"/>
              <w:left w:val="single" w:sz="4" w:space="0" w:color="000000"/>
              <w:bottom w:val="single" w:sz="4" w:space="0" w:color="000000"/>
              <w:right w:val="single" w:sz="4" w:space="0" w:color="000000"/>
            </w:tcBorders>
            <w:vAlign w:val="center"/>
            <w:hideMark/>
          </w:tcPr>
          <w:p w14:paraId="7CEBAE90"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Полив, м³/сут</w:t>
            </w:r>
          </w:p>
        </w:tc>
        <w:tc>
          <w:tcPr>
            <w:tcW w:w="572" w:type="pct"/>
            <w:tcBorders>
              <w:top w:val="single" w:sz="4" w:space="0" w:color="000000"/>
              <w:left w:val="single" w:sz="4" w:space="0" w:color="000000"/>
              <w:bottom w:val="single" w:sz="4" w:space="0" w:color="000000"/>
              <w:right w:val="single" w:sz="4" w:space="0" w:color="000000"/>
            </w:tcBorders>
            <w:vAlign w:val="center"/>
            <w:hideMark/>
          </w:tcPr>
          <w:p w14:paraId="7894B78E" w14:textId="77777777" w:rsidR="003454B2" w:rsidRPr="00FD5088" w:rsidRDefault="003454B2" w:rsidP="00D53534">
            <w:pPr>
              <w:suppressAutoHyphens/>
              <w:snapToGrid/>
              <w:jc w:val="center"/>
              <w:rPr>
                <w:b/>
                <w:bCs/>
                <w:sz w:val="20"/>
                <w:szCs w:val="20"/>
                <w:lang w:eastAsia="zh-CN"/>
              </w:rPr>
            </w:pPr>
            <w:r w:rsidRPr="00FD5088">
              <w:rPr>
                <w:b/>
                <w:bCs/>
                <w:sz w:val="20"/>
                <w:szCs w:val="20"/>
                <w:lang w:eastAsia="zh-CN"/>
              </w:rPr>
              <w:t>Всего, м³/сут</w:t>
            </w:r>
          </w:p>
        </w:tc>
      </w:tr>
      <w:tr w:rsidR="003454B2" w:rsidRPr="00F83F02" w14:paraId="243CC09B" w14:textId="77777777" w:rsidTr="00D53534">
        <w:trPr>
          <w:trHeight w:val="20"/>
        </w:trPr>
        <w:tc>
          <w:tcPr>
            <w:tcW w:w="5000" w:type="pct"/>
            <w:gridSpan w:val="9"/>
            <w:tcBorders>
              <w:top w:val="single" w:sz="4" w:space="0" w:color="000000"/>
              <w:left w:val="single" w:sz="4" w:space="0" w:color="000000"/>
              <w:bottom w:val="single" w:sz="4" w:space="0" w:color="000000"/>
              <w:right w:val="single" w:sz="4" w:space="0" w:color="000000"/>
            </w:tcBorders>
          </w:tcPr>
          <w:p w14:paraId="0D161BFF" w14:textId="77777777" w:rsidR="003454B2" w:rsidRPr="00F83F02" w:rsidRDefault="003454B2" w:rsidP="00D53534">
            <w:pPr>
              <w:suppressAutoHyphens/>
              <w:snapToGrid/>
              <w:jc w:val="center"/>
              <w:rPr>
                <w:sz w:val="20"/>
                <w:szCs w:val="20"/>
                <w:lang w:eastAsia="zh-CN"/>
              </w:rPr>
            </w:pPr>
            <w:r w:rsidRPr="00F83F02">
              <w:rPr>
                <w:sz w:val="20"/>
                <w:szCs w:val="20"/>
                <w:lang w:eastAsia="zh-CN"/>
              </w:rPr>
              <w:t>Расчетный срок</w:t>
            </w:r>
          </w:p>
        </w:tc>
      </w:tr>
      <w:tr w:rsidR="003454B2" w:rsidRPr="00F83F02" w14:paraId="54D4D38C" w14:textId="77777777" w:rsidTr="00D53534">
        <w:trPr>
          <w:trHeight w:val="20"/>
        </w:trPr>
        <w:tc>
          <w:tcPr>
            <w:tcW w:w="205" w:type="pct"/>
            <w:tcBorders>
              <w:top w:val="single" w:sz="4" w:space="0" w:color="000000"/>
              <w:left w:val="single" w:sz="4" w:space="0" w:color="000000"/>
              <w:bottom w:val="single" w:sz="4" w:space="0" w:color="000000"/>
              <w:right w:val="single" w:sz="4" w:space="0" w:color="000000"/>
            </w:tcBorders>
          </w:tcPr>
          <w:p w14:paraId="49B5D246" w14:textId="77777777" w:rsidR="003454B2" w:rsidRPr="00F83F02" w:rsidRDefault="003454B2" w:rsidP="00D53534">
            <w:pPr>
              <w:suppressAutoHyphens/>
              <w:snapToGrid/>
              <w:rPr>
                <w:sz w:val="20"/>
                <w:szCs w:val="20"/>
                <w:lang w:eastAsia="zh-CN"/>
              </w:rPr>
            </w:pPr>
            <w:r w:rsidRPr="00F83F02">
              <w:rPr>
                <w:sz w:val="20"/>
                <w:szCs w:val="20"/>
                <w:lang w:eastAsia="zh-CN"/>
              </w:rPr>
              <w:t>1</w:t>
            </w:r>
          </w:p>
        </w:tc>
        <w:tc>
          <w:tcPr>
            <w:tcW w:w="888" w:type="pct"/>
            <w:tcBorders>
              <w:top w:val="single" w:sz="4" w:space="0" w:color="000000"/>
              <w:left w:val="single" w:sz="4" w:space="0" w:color="000000"/>
              <w:bottom w:val="single" w:sz="4" w:space="0" w:color="000000"/>
              <w:right w:val="single" w:sz="4" w:space="0" w:color="000000"/>
            </w:tcBorders>
            <w:hideMark/>
          </w:tcPr>
          <w:p w14:paraId="5F50AAB5" w14:textId="77777777" w:rsidR="003454B2" w:rsidRPr="00F83F02" w:rsidRDefault="003454B2" w:rsidP="00D53534">
            <w:pPr>
              <w:suppressAutoHyphens/>
              <w:snapToGrid/>
              <w:rPr>
                <w:sz w:val="20"/>
                <w:szCs w:val="20"/>
                <w:lang w:eastAsia="zh-CN"/>
              </w:rPr>
            </w:pPr>
            <w:r w:rsidRPr="00F83F02">
              <w:rPr>
                <w:sz w:val="20"/>
                <w:szCs w:val="20"/>
                <w:lang w:eastAsia="zh-CN"/>
              </w:rPr>
              <w:t>Вурнарский МО</w:t>
            </w:r>
          </w:p>
        </w:tc>
        <w:tc>
          <w:tcPr>
            <w:tcW w:w="547" w:type="pct"/>
            <w:tcBorders>
              <w:top w:val="single" w:sz="4" w:space="0" w:color="000000"/>
              <w:left w:val="single" w:sz="4" w:space="0" w:color="000000"/>
              <w:bottom w:val="single" w:sz="4" w:space="0" w:color="000000"/>
              <w:right w:val="single" w:sz="4" w:space="0" w:color="000000"/>
            </w:tcBorders>
            <w:vAlign w:val="center"/>
            <w:hideMark/>
          </w:tcPr>
          <w:p w14:paraId="34B1D572" w14:textId="77777777" w:rsidR="003454B2" w:rsidRPr="00F83F02" w:rsidRDefault="003454B2" w:rsidP="00D53534">
            <w:pPr>
              <w:suppressAutoHyphens/>
              <w:snapToGrid/>
              <w:jc w:val="center"/>
              <w:rPr>
                <w:sz w:val="20"/>
                <w:szCs w:val="20"/>
                <w:lang w:eastAsia="zh-CN"/>
              </w:rPr>
            </w:pPr>
            <w:r w:rsidRPr="00F83F02">
              <w:rPr>
                <w:sz w:val="20"/>
                <w:szCs w:val="20"/>
                <w:lang w:eastAsia="zh-CN"/>
              </w:rPr>
              <w:t>23642</w:t>
            </w:r>
          </w:p>
        </w:tc>
        <w:tc>
          <w:tcPr>
            <w:tcW w:w="643" w:type="pct"/>
            <w:tcBorders>
              <w:top w:val="single" w:sz="4" w:space="0" w:color="000000"/>
              <w:left w:val="single" w:sz="4" w:space="0" w:color="000000"/>
              <w:bottom w:val="single" w:sz="4" w:space="0" w:color="000000"/>
              <w:right w:val="single" w:sz="4" w:space="0" w:color="000000"/>
            </w:tcBorders>
            <w:vAlign w:val="center"/>
            <w:hideMark/>
          </w:tcPr>
          <w:p w14:paraId="25563B46" w14:textId="77777777" w:rsidR="003454B2" w:rsidRPr="00F83F02" w:rsidRDefault="003454B2" w:rsidP="00D53534">
            <w:pPr>
              <w:suppressAutoHyphens/>
              <w:snapToGrid/>
              <w:jc w:val="center"/>
              <w:rPr>
                <w:sz w:val="20"/>
                <w:szCs w:val="20"/>
                <w:lang w:eastAsia="zh-CN"/>
              </w:rPr>
            </w:pPr>
            <w:r w:rsidRPr="00F83F02">
              <w:rPr>
                <w:sz w:val="20"/>
                <w:szCs w:val="20"/>
                <w:lang w:eastAsia="zh-CN"/>
              </w:rPr>
              <w:t>200</w:t>
            </w:r>
          </w:p>
        </w:tc>
        <w:tc>
          <w:tcPr>
            <w:tcW w:w="572" w:type="pct"/>
            <w:tcBorders>
              <w:top w:val="single" w:sz="4" w:space="0" w:color="000000"/>
              <w:left w:val="single" w:sz="4" w:space="0" w:color="000000"/>
              <w:bottom w:val="single" w:sz="4" w:space="0" w:color="000000"/>
              <w:right w:val="single" w:sz="4" w:space="0" w:color="000000"/>
            </w:tcBorders>
            <w:vAlign w:val="bottom"/>
            <w:hideMark/>
          </w:tcPr>
          <w:p w14:paraId="782CC37E" w14:textId="77777777" w:rsidR="003454B2" w:rsidRPr="00F83F02" w:rsidRDefault="003454B2" w:rsidP="00D53534">
            <w:pPr>
              <w:suppressAutoHyphens/>
              <w:snapToGrid/>
              <w:jc w:val="center"/>
              <w:rPr>
                <w:sz w:val="20"/>
                <w:szCs w:val="20"/>
                <w:lang w:eastAsia="zh-CN"/>
              </w:rPr>
            </w:pPr>
            <w:r w:rsidRPr="00F83F02">
              <w:rPr>
                <w:sz w:val="20"/>
                <w:szCs w:val="20"/>
                <w:lang w:eastAsia="zh-CN"/>
              </w:rPr>
              <w:t>5674</w:t>
            </w:r>
          </w:p>
        </w:tc>
        <w:tc>
          <w:tcPr>
            <w:tcW w:w="502" w:type="pct"/>
            <w:tcBorders>
              <w:top w:val="single" w:sz="4" w:space="0" w:color="000000"/>
              <w:left w:val="single" w:sz="4" w:space="0" w:color="000000"/>
              <w:bottom w:val="single" w:sz="4" w:space="0" w:color="000000"/>
              <w:right w:val="single" w:sz="4" w:space="0" w:color="000000"/>
            </w:tcBorders>
            <w:vAlign w:val="bottom"/>
            <w:hideMark/>
          </w:tcPr>
          <w:p w14:paraId="6854BB85" w14:textId="77777777" w:rsidR="003454B2" w:rsidRPr="00F83F02" w:rsidRDefault="003454B2" w:rsidP="00D53534">
            <w:pPr>
              <w:suppressAutoHyphens/>
              <w:snapToGrid/>
              <w:jc w:val="center"/>
              <w:rPr>
                <w:sz w:val="20"/>
                <w:szCs w:val="20"/>
                <w:lang w:eastAsia="zh-CN"/>
              </w:rPr>
            </w:pPr>
            <w:r w:rsidRPr="00F83F02">
              <w:rPr>
                <w:sz w:val="20"/>
                <w:szCs w:val="20"/>
                <w:lang w:eastAsia="zh-CN"/>
              </w:rPr>
              <w:t>567,4</w:t>
            </w:r>
          </w:p>
        </w:tc>
        <w:tc>
          <w:tcPr>
            <w:tcW w:w="572" w:type="pct"/>
            <w:tcBorders>
              <w:top w:val="single" w:sz="4" w:space="0" w:color="000000"/>
              <w:left w:val="single" w:sz="4" w:space="0" w:color="000000"/>
              <w:bottom w:val="single" w:sz="4" w:space="0" w:color="000000"/>
              <w:right w:val="single" w:sz="4" w:space="0" w:color="000000"/>
            </w:tcBorders>
            <w:vAlign w:val="bottom"/>
            <w:hideMark/>
          </w:tcPr>
          <w:p w14:paraId="15AADC2C" w14:textId="77777777" w:rsidR="003454B2" w:rsidRPr="00F83F02" w:rsidRDefault="003454B2" w:rsidP="00D53534">
            <w:pPr>
              <w:suppressAutoHyphens/>
              <w:snapToGrid/>
              <w:jc w:val="center"/>
              <w:rPr>
                <w:sz w:val="20"/>
                <w:szCs w:val="20"/>
                <w:lang w:eastAsia="zh-CN"/>
              </w:rPr>
            </w:pPr>
            <w:r w:rsidRPr="00F83F02">
              <w:rPr>
                <w:sz w:val="20"/>
                <w:szCs w:val="20"/>
                <w:lang w:eastAsia="zh-CN"/>
              </w:rPr>
              <w:t>851,1</w:t>
            </w:r>
          </w:p>
        </w:tc>
        <w:tc>
          <w:tcPr>
            <w:tcW w:w="499" w:type="pct"/>
            <w:tcBorders>
              <w:top w:val="single" w:sz="4" w:space="0" w:color="000000"/>
              <w:left w:val="single" w:sz="4" w:space="0" w:color="000000"/>
              <w:bottom w:val="single" w:sz="4" w:space="0" w:color="000000"/>
              <w:right w:val="single" w:sz="4" w:space="0" w:color="000000"/>
            </w:tcBorders>
            <w:vAlign w:val="bottom"/>
            <w:hideMark/>
          </w:tcPr>
          <w:p w14:paraId="56CD4B51" w14:textId="77777777" w:rsidR="003454B2" w:rsidRPr="00F83F02" w:rsidRDefault="003454B2" w:rsidP="00D53534">
            <w:pPr>
              <w:suppressAutoHyphens/>
              <w:snapToGrid/>
              <w:jc w:val="center"/>
              <w:rPr>
                <w:sz w:val="20"/>
                <w:szCs w:val="20"/>
                <w:lang w:eastAsia="zh-CN"/>
              </w:rPr>
            </w:pPr>
            <w:r w:rsidRPr="00F83F02">
              <w:rPr>
                <w:sz w:val="20"/>
                <w:szCs w:val="20"/>
                <w:lang w:eastAsia="zh-CN"/>
              </w:rPr>
              <w:t>1182,1</w:t>
            </w:r>
          </w:p>
        </w:tc>
        <w:tc>
          <w:tcPr>
            <w:tcW w:w="572" w:type="pct"/>
            <w:tcBorders>
              <w:top w:val="single" w:sz="4" w:space="0" w:color="000000"/>
              <w:left w:val="single" w:sz="4" w:space="0" w:color="000000"/>
              <w:bottom w:val="single" w:sz="4" w:space="0" w:color="000000"/>
              <w:right w:val="single" w:sz="4" w:space="0" w:color="000000"/>
            </w:tcBorders>
            <w:vAlign w:val="bottom"/>
            <w:hideMark/>
          </w:tcPr>
          <w:p w14:paraId="1CCF3945" w14:textId="77777777" w:rsidR="003454B2" w:rsidRPr="00F83F02" w:rsidRDefault="003454B2" w:rsidP="00D53534">
            <w:pPr>
              <w:suppressAutoHyphens/>
              <w:snapToGrid/>
              <w:jc w:val="center"/>
              <w:rPr>
                <w:sz w:val="20"/>
                <w:szCs w:val="20"/>
                <w:lang w:eastAsia="zh-CN"/>
              </w:rPr>
            </w:pPr>
            <w:r w:rsidRPr="00F83F02">
              <w:rPr>
                <w:sz w:val="20"/>
                <w:szCs w:val="20"/>
                <w:lang w:eastAsia="zh-CN"/>
              </w:rPr>
              <w:t>8274,7</w:t>
            </w:r>
          </w:p>
        </w:tc>
      </w:tr>
    </w:tbl>
    <w:p w14:paraId="1E8DFFDC" w14:textId="77777777" w:rsidR="00082F53" w:rsidRPr="00F83F02" w:rsidRDefault="00082F53" w:rsidP="0020420B">
      <w:pPr>
        <w:pStyle w:val="3"/>
        <w:spacing w:before="240" w:after="120" w:line="276" w:lineRule="auto"/>
        <w:ind w:firstLine="709"/>
        <w:jc w:val="both"/>
        <w:rPr>
          <w:rFonts w:ascii="Times New Roman" w:hAnsi="Times New Roman"/>
          <w:lang w:val="ru-RU"/>
        </w:rPr>
      </w:pPr>
      <w:bookmarkStart w:id="162" w:name="_Toc142126366"/>
      <w:r w:rsidRPr="00F83F02">
        <w:rPr>
          <w:rFonts w:ascii="Times New Roman" w:hAnsi="Times New Roman"/>
          <w:lang w:val="ru-RU"/>
        </w:rPr>
        <w:t>Водоотведение</w:t>
      </w:r>
      <w:bookmarkEnd w:id="162"/>
    </w:p>
    <w:p w14:paraId="6D88B64B" w14:textId="77777777" w:rsidR="003454B2" w:rsidRPr="00F83F02" w:rsidRDefault="003454B2" w:rsidP="003454B2">
      <w:pPr>
        <w:suppressAutoHyphens/>
        <w:snapToGrid/>
        <w:ind w:firstLine="709"/>
        <w:jc w:val="both"/>
        <w:rPr>
          <w:rFonts w:eastAsia="Calibri"/>
          <w:sz w:val="24"/>
          <w:lang w:eastAsia="zh-CN"/>
        </w:rPr>
      </w:pPr>
      <w:r w:rsidRPr="00F83F02">
        <w:rPr>
          <w:rFonts w:eastAsia="Calibri"/>
          <w:sz w:val="24"/>
          <w:lang w:eastAsia="zh-CN"/>
        </w:rPr>
        <w:t xml:space="preserve">В соответствии со Схемой территориального планирования Чувашской Республики, утвержденной постановлением Кабинета Министров Чувашской Республики от 25.12.2017 г. № 522, на территории </w:t>
      </w:r>
      <w:r w:rsidRPr="00F83F02">
        <w:rPr>
          <w:rFonts w:eastAsia="Calibri"/>
          <w:lang w:eastAsia="zh-CN"/>
        </w:rPr>
        <w:t>Вурнарского</w:t>
      </w:r>
      <w:r w:rsidRPr="00F83F02">
        <w:rPr>
          <w:rFonts w:eastAsia="Calibri"/>
          <w:sz w:val="24"/>
          <w:lang w:eastAsia="zh-CN"/>
        </w:rPr>
        <w:t xml:space="preserve"> муниципального округа планируются следующие мероприятия:</w:t>
      </w:r>
    </w:p>
    <w:p w14:paraId="30C6547B" w14:textId="77777777" w:rsidR="003454B2" w:rsidRPr="00F83F02" w:rsidRDefault="003454B2">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szCs w:val="24"/>
          <w:lang w:eastAsia="zh-CN"/>
        </w:rPr>
        <w:t>строительство коллектора хозяйственно-бытовой канализации с очистными сооружениями хозяйственно-бытовых и производственных стоков производительностью 1800 м</w:t>
      </w:r>
      <w:r w:rsidRPr="00F83F02">
        <w:rPr>
          <w:rFonts w:eastAsia="Calibri"/>
          <w:sz w:val="24"/>
          <w:szCs w:val="24"/>
          <w:vertAlign w:val="superscript"/>
          <w:lang w:eastAsia="zh-CN"/>
        </w:rPr>
        <w:t>3</w:t>
      </w:r>
      <w:r w:rsidRPr="00F83F02">
        <w:rPr>
          <w:rFonts w:eastAsia="Calibri"/>
          <w:sz w:val="24"/>
          <w:szCs w:val="24"/>
          <w:lang w:eastAsia="zh-CN"/>
        </w:rPr>
        <w:t>/сут в пгт Вурнары.</w:t>
      </w:r>
    </w:p>
    <w:p w14:paraId="43A3C8A0" w14:textId="77777777" w:rsidR="003454B2" w:rsidRPr="00F83F02" w:rsidRDefault="003454B2" w:rsidP="003454B2">
      <w:pPr>
        <w:suppressAutoHyphens/>
        <w:snapToGrid/>
        <w:ind w:firstLine="709"/>
        <w:jc w:val="both"/>
        <w:rPr>
          <w:rFonts w:eastAsia="Calibri"/>
          <w:lang w:eastAsia="zh-CN"/>
        </w:rPr>
      </w:pPr>
      <w:r w:rsidRPr="00F83F02">
        <w:rPr>
          <w:rFonts w:eastAsia="Calibri"/>
          <w:sz w:val="24"/>
          <w:szCs w:val="24"/>
          <w:lang w:eastAsia="zh-CN"/>
        </w:rPr>
        <w:t xml:space="preserve">В соответствии с государственной программой Чувашской Республики «Модернизация и развитие сферы жилищно-коммунального хозяйства», утвержденной Постановлением Кабинета Министров Чувашской Республики от 29.12.2018 г. № 588 на территории </w:t>
      </w:r>
      <w:r w:rsidRPr="00F83F02">
        <w:rPr>
          <w:rFonts w:eastAsia="Calibri"/>
          <w:lang w:eastAsia="zh-CN"/>
        </w:rPr>
        <w:t>Вурнарского муниципального округа планируются следующие мероприятия:</w:t>
      </w:r>
    </w:p>
    <w:p w14:paraId="7D548913" w14:textId="77777777" w:rsidR="003454B2" w:rsidRPr="00F83F02" w:rsidRDefault="003454B2">
      <w:pPr>
        <w:numPr>
          <w:ilvl w:val="0"/>
          <w:numId w:val="64"/>
        </w:numPr>
        <w:suppressAutoHyphens/>
        <w:snapToGrid/>
        <w:spacing w:after="200" w:line="276" w:lineRule="auto"/>
        <w:ind w:left="0" w:firstLine="567"/>
        <w:contextualSpacing/>
        <w:jc w:val="both"/>
        <w:rPr>
          <w:color w:val="000000"/>
          <w:sz w:val="24"/>
          <w:szCs w:val="24"/>
        </w:rPr>
      </w:pPr>
      <w:r w:rsidRPr="00F83F02">
        <w:rPr>
          <w:rFonts w:eastAsia="Calibri"/>
          <w:sz w:val="24"/>
          <w:szCs w:val="24"/>
          <w:lang w:eastAsia="zh-CN"/>
        </w:rPr>
        <w:t>реконструкция коллектора хозяйственно-бытовой канализации в пгт. Вурнары.</w:t>
      </w:r>
    </w:p>
    <w:p w14:paraId="2F1B8DC6"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В пгт. Вурнары предусматривается дальнейшее развитие централизованной системы водоотведения.</w:t>
      </w:r>
    </w:p>
    <w:p w14:paraId="4F1A9FBF"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Принципиальная схема хозяйственно-бытовой системы водоотведения: хозяйственно-бытовые сточные воды с западной части поселка по системе напорно-самотечных коллекторов поступают в центральную сеть, а затем насосными станциями перегоняется на два комплекса сооружений биологической очистки сточных вод, которые находятся в северо-восточной части поселка. После очистки сточные воды сбрасываются в р. Апнерка.</w:t>
      </w:r>
    </w:p>
    <w:p w14:paraId="4B6F52C7"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Водоотведение от Сельхозтехникума будет осуществляться на собственные канализационные очистные сооружения. Сточные воды после очистных сооружений производительностью 200 м3/сутки сбрасываются в р. Вурнарка.</w:t>
      </w:r>
    </w:p>
    <w:p w14:paraId="08C787D2"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 xml:space="preserve">По условиям рельефа местности дополнительно к 3 существующим насосным станциям предусматривается построить 2 канализационных насосных станций на первую </w:t>
      </w:r>
      <w:r w:rsidRPr="00F83F02">
        <w:rPr>
          <w:rFonts w:eastAsia="Calibri"/>
          <w:sz w:val="24"/>
          <w:szCs w:val="24"/>
          <w:lang w:eastAsia="zh-CN"/>
        </w:rPr>
        <w:lastRenderedPageBreak/>
        <w:t>очередь и 1 на расчетный срок. Все существующие канализационные насосные станции подлежат реконструкции.</w:t>
      </w:r>
    </w:p>
    <w:p w14:paraId="69B22980"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Из-за большого процента износа канализационных сетей, необходимо произвести их реконструкция.</w:t>
      </w:r>
    </w:p>
    <w:p w14:paraId="72EF05C3"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14:paraId="56BD0A1E"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В остальных населенных пунктах и на объектах рекреации рекомендуется организация автономных систем канализации.</w:t>
      </w:r>
    </w:p>
    <w:p w14:paraId="2D39F98A"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Хозяйственно-бытовая канализация каждого населенного пункта в основном намечается локальной. Системы канализации населенных мест рекомендуются раздельными, с независимым отводом хозяйственно-бытовых и дождевых вод.</w:t>
      </w:r>
    </w:p>
    <w:p w14:paraId="2426F867"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В хозяйственно-бытовую канализацию предусматривается прием сточных вод от жилой застройки, предприятий, сельхозпредприятий, а также сточные воды животноводческих ферм. При необходимости, производственные стоки подвергаются предварительной очистке на внутризаводских установках до степени, определяемой правилами спуска сточных вод в хозяйственную канализацию.</w:t>
      </w:r>
    </w:p>
    <w:p w14:paraId="06145606" w14:textId="77777777" w:rsidR="003454B2" w:rsidRPr="00F83F02" w:rsidRDefault="003454B2" w:rsidP="003454B2">
      <w:pPr>
        <w:snapToGrid/>
        <w:spacing w:before="120" w:after="120"/>
        <w:ind w:firstLine="567"/>
        <w:rPr>
          <w:i/>
          <w:sz w:val="24"/>
          <w:szCs w:val="24"/>
        </w:rPr>
      </w:pPr>
      <w:r w:rsidRPr="00F83F02">
        <w:rPr>
          <w:i/>
          <w:sz w:val="24"/>
          <w:szCs w:val="24"/>
        </w:rPr>
        <w:t>Расчёт водоотведения</w:t>
      </w:r>
    </w:p>
    <w:p w14:paraId="5534C60C" w14:textId="77777777"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На основании СП 32.13330-2012 удельные нормы водоотведения от жилой и общественной застройки соответствуют принятым нормам водопотребления без учета расхода воды на полив и собственные нужды системы водоснабжения. В соответствии СП 32.13330.2012 удельное водоотведение в неканализованных районах принято 25 л/сутки на одного жителя, а непредвиденные расходы стоков приняты в количестве 5 % от суммарного расхода суточного водоотведения населенного пункта.</w:t>
      </w:r>
    </w:p>
    <w:p w14:paraId="649E9818" w14:textId="4AE952F9" w:rsidR="003454B2" w:rsidRPr="00F83F02" w:rsidRDefault="003454B2" w:rsidP="003454B2">
      <w:pPr>
        <w:suppressAutoHyphens/>
        <w:snapToGrid/>
        <w:ind w:firstLine="709"/>
        <w:jc w:val="both"/>
        <w:rPr>
          <w:rFonts w:eastAsia="Calibri"/>
          <w:sz w:val="24"/>
          <w:szCs w:val="24"/>
          <w:lang w:eastAsia="zh-CN"/>
        </w:rPr>
      </w:pPr>
      <w:r w:rsidRPr="00F83F02">
        <w:rPr>
          <w:rFonts w:eastAsia="Calibri"/>
          <w:sz w:val="24"/>
          <w:szCs w:val="24"/>
          <w:lang w:eastAsia="zh-CN"/>
        </w:rPr>
        <w:t>Расчет объемов водоотведения Вурнарского муниципального округа на первую очередь строительства и на расчетный срок представлен в</w:t>
      </w:r>
      <w:bookmarkStart w:id="163" w:name="_Ref108638106"/>
      <w:r w:rsidRPr="00F83F02">
        <w:rPr>
          <w:rFonts w:eastAsia="Calibri"/>
          <w:sz w:val="24"/>
          <w:szCs w:val="24"/>
          <w:lang w:eastAsia="zh-CN"/>
        </w:rPr>
        <w:t xml:space="preserve"> таблице </w:t>
      </w:r>
      <w:r w:rsidR="00B511BB">
        <w:rPr>
          <w:rFonts w:eastAsia="Calibri"/>
          <w:sz w:val="24"/>
          <w:szCs w:val="24"/>
          <w:lang w:eastAsia="zh-CN"/>
        </w:rPr>
        <w:t>2.6.2</w:t>
      </w:r>
      <w:r w:rsidRPr="00F83F02">
        <w:rPr>
          <w:rFonts w:eastAsia="Calibri"/>
          <w:sz w:val="24"/>
          <w:szCs w:val="24"/>
          <w:lang w:eastAsia="zh-CN"/>
        </w:rPr>
        <w:t>.</w:t>
      </w:r>
    </w:p>
    <w:p w14:paraId="34FBC2E2" w14:textId="77777777" w:rsidR="00B511BB" w:rsidRDefault="003454B2" w:rsidP="00B511BB">
      <w:pPr>
        <w:suppressAutoHyphens/>
        <w:snapToGrid/>
        <w:spacing w:before="120"/>
        <w:ind w:firstLine="709"/>
        <w:jc w:val="right"/>
        <w:rPr>
          <w:rFonts w:eastAsia="Calibri"/>
          <w:sz w:val="24"/>
          <w:szCs w:val="24"/>
          <w:lang w:eastAsia="zh-CN"/>
        </w:rPr>
      </w:pPr>
      <w:r w:rsidRPr="00F83F02">
        <w:rPr>
          <w:rFonts w:eastAsia="Calibri"/>
          <w:sz w:val="24"/>
          <w:szCs w:val="24"/>
          <w:lang w:eastAsia="zh-CN"/>
        </w:rPr>
        <w:t xml:space="preserve">Таблица </w:t>
      </w:r>
      <w:bookmarkEnd w:id="163"/>
      <w:r w:rsidR="00F83F02">
        <w:rPr>
          <w:rFonts w:eastAsia="Calibri"/>
          <w:sz w:val="24"/>
          <w:szCs w:val="24"/>
          <w:lang w:eastAsia="zh-CN"/>
        </w:rPr>
        <w:t>2.</w:t>
      </w:r>
      <w:r w:rsidR="00B511BB">
        <w:rPr>
          <w:rFonts w:eastAsia="Calibri"/>
          <w:sz w:val="24"/>
          <w:szCs w:val="24"/>
          <w:lang w:eastAsia="zh-CN"/>
        </w:rPr>
        <w:t>6</w:t>
      </w:r>
      <w:r w:rsidR="00F83F02">
        <w:rPr>
          <w:rFonts w:eastAsia="Calibri"/>
          <w:sz w:val="24"/>
          <w:szCs w:val="24"/>
          <w:lang w:eastAsia="zh-CN"/>
        </w:rPr>
        <w:t>.2</w:t>
      </w:r>
    </w:p>
    <w:p w14:paraId="333DB37A" w14:textId="44F2E303" w:rsidR="003454B2" w:rsidRPr="00F83F02" w:rsidRDefault="003454B2" w:rsidP="003454B2">
      <w:pPr>
        <w:suppressAutoHyphens/>
        <w:snapToGrid/>
        <w:spacing w:before="120"/>
        <w:ind w:firstLine="709"/>
        <w:jc w:val="both"/>
        <w:rPr>
          <w:rFonts w:eastAsia="Calibri"/>
          <w:sz w:val="24"/>
          <w:szCs w:val="24"/>
          <w:lang w:eastAsia="zh-CN"/>
        </w:rPr>
      </w:pPr>
      <w:r w:rsidRPr="00F83F02">
        <w:rPr>
          <w:rFonts w:eastAsia="Calibri"/>
          <w:sz w:val="24"/>
          <w:szCs w:val="24"/>
          <w:lang w:eastAsia="zh-CN"/>
        </w:rPr>
        <w:t>Расчет объемов водоотведения Вурнарского муниципального округа</w:t>
      </w:r>
    </w:p>
    <w:tbl>
      <w:tblPr>
        <w:tblStyle w:val="OTR3"/>
        <w:tblW w:w="5000" w:type="pct"/>
        <w:tblLook w:val="04A0" w:firstRow="1" w:lastRow="0" w:firstColumn="1" w:lastColumn="0" w:noHBand="0" w:noVBand="1"/>
      </w:tblPr>
      <w:tblGrid>
        <w:gridCol w:w="396"/>
        <w:gridCol w:w="1405"/>
        <w:gridCol w:w="1108"/>
        <w:gridCol w:w="1444"/>
        <w:gridCol w:w="1357"/>
        <w:gridCol w:w="1211"/>
        <w:gridCol w:w="1718"/>
        <w:gridCol w:w="706"/>
      </w:tblGrid>
      <w:tr w:rsidR="003454B2" w:rsidRPr="00F83F02" w14:paraId="12109114" w14:textId="77777777" w:rsidTr="00F83F02">
        <w:trPr>
          <w:trHeight w:val="1047"/>
        </w:trPr>
        <w:tc>
          <w:tcPr>
            <w:tcW w:w="201" w:type="pct"/>
            <w:tcBorders>
              <w:top w:val="single" w:sz="4" w:space="0" w:color="000000"/>
              <w:left w:val="single" w:sz="4" w:space="0" w:color="000000"/>
              <w:bottom w:val="single" w:sz="4" w:space="0" w:color="000000"/>
              <w:right w:val="single" w:sz="4" w:space="0" w:color="000000"/>
            </w:tcBorders>
            <w:vAlign w:val="center"/>
          </w:tcPr>
          <w:p w14:paraId="611B123B" w14:textId="77777777" w:rsidR="003454B2" w:rsidRPr="00F83F02" w:rsidRDefault="003454B2" w:rsidP="003454B2">
            <w:pPr>
              <w:suppressAutoHyphens/>
              <w:snapToGrid/>
              <w:rPr>
                <w:b/>
                <w:bCs/>
                <w:sz w:val="20"/>
                <w:szCs w:val="20"/>
                <w:lang w:eastAsia="zh-CN"/>
              </w:rPr>
            </w:pPr>
            <w:r w:rsidRPr="00F83F02">
              <w:rPr>
                <w:b/>
                <w:bCs/>
                <w:sz w:val="20"/>
                <w:szCs w:val="20"/>
                <w:lang w:eastAsia="zh-CN"/>
              </w:rPr>
              <w:t>№</w:t>
            </w:r>
          </w:p>
        </w:tc>
        <w:tc>
          <w:tcPr>
            <w:tcW w:w="826" w:type="pct"/>
            <w:tcBorders>
              <w:top w:val="single" w:sz="4" w:space="0" w:color="000000"/>
              <w:left w:val="single" w:sz="4" w:space="0" w:color="000000"/>
              <w:bottom w:val="single" w:sz="4" w:space="0" w:color="000000"/>
              <w:right w:val="single" w:sz="4" w:space="0" w:color="000000"/>
            </w:tcBorders>
            <w:vAlign w:val="center"/>
            <w:hideMark/>
          </w:tcPr>
          <w:p w14:paraId="66974323"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Наименование населенного пункта</w:t>
            </w:r>
          </w:p>
        </w:tc>
        <w:tc>
          <w:tcPr>
            <w:tcW w:w="526" w:type="pct"/>
            <w:tcBorders>
              <w:top w:val="single" w:sz="4" w:space="0" w:color="000000"/>
              <w:left w:val="single" w:sz="4" w:space="0" w:color="000000"/>
              <w:bottom w:val="single" w:sz="4" w:space="0" w:color="000000"/>
              <w:right w:val="single" w:sz="4" w:space="0" w:color="000000"/>
            </w:tcBorders>
            <w:vAlign w:val="center"/>
            <w:hideMark/>
          </w:tcPr>
          <w:p w14:paraId="53F79085"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Население, чел.</w:t>
            </w:r>
          </w:p>
        </w:tc>
        <w:tc>
          <w:tcPr>
            <w:tcW w:w="722" w:type="pct"/>
            <w:tcBorders>
              <w:top w:val="single" w:sz="4" w:space="0" w:color="000000"/>
              <w:left w:val="single" w:sz="4" w:space="0" w:color="000000"/>
              <w:bottom w:val="single" w:sz="4" w:space="0" w:color="000000"/>
              <w:right w:val="single" w:sz="4" w:space="0" w:color="000000"/>
            </w:tcBorders>
            <w:vAlign w:val="center"/>
            <w:hideMark/>
          </w:tcPr>
          <w:p w14:paraId="5B70335A"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Норма водоотведения, л/сут на чел.</w:t>
            </w:r>
          </w:p>
        </w:tc>
        <w:tc>
          <w:tcPr>
            <w:tcW w:w="806" w:type="pct"/>
            <w:tcBorders>
              <w:top w:val="single" w:sz="4" w:space="0" w:color="000000"/>
              <w:left w:val="single" w:sz="4" w:space="0" w:color="000000"/>
              <w:bottom w:val="single" w:sz="4" w:space="0" w:color="000000"/>
              <w:right w:val="single" w:sz="4" w:space="0" w:color="000000"/>
            </w:tcBorders>
            <w:vAlign w:val="center"/>
            <w:hideMark/>
          </w:tcPr>
          <w:p w14:paraId="7A6EF941"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Расход хозяйственно-бытовых стоков, м³/сут</w:t>
            </w:r>
          </w:p>
        </w:tc>
        <w:tc>
          <w:tcPr>
            <w:tcW w:w="617" w:type="pct"/>
            <w:tcBorders>
              <w:top w:val="single" w:sz="4" w:space="0" w:color="000000"/>
              <w:left w:val="single" w:sz="4" w:space="0" w:color="000000"/>
              <w:bottom w:val="single" w:sz="4" w:space="0" w:color="000000"/>
              <w:right w:val="single" w:sz="4" w:space="0" w:color="000000"/>
            </w:tcBorders>
            <w:vAlign w:val="center"/>
            <w:hideMark/>
          </w:tcPr>
          <w:p w14:paraId="0E5D3298"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Неучтенные расходы, м³/сут</w:t>
            </w:r>
          </w:p>
        </w:tc>
        <w:tc>
          <w:tcPr>
            <w:tcW w:w="753" w:type="pct"/>
            <w:tcBorders>
              <w:top w:val="single" w:sz="4" w:space="0" w:color="000000"/>
              <w:left w:val="single" w:sz="4" w:space="0" w:color="000000"/>
              <w:bottom w:val="single" w:sz="4" w:space="0" w:color="000000"/>
              <w:right w:val="single" w:sz="4" w:space="0" w:color="000000"/>
            </w:tcBorders>
            <w:vAlign w:val="center"/>
            <w:hideMark/>
          </w:tcPr>
          <w:p w14:paraId="286AADFD"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Расходы на производственные нужды, м³/сут</w:t>
            </w:r>
          </w:p>
        </w:tc>
        <w:tc>
          <w:tcPr>
            <w:tcW w:w="548" w:type="pct"/>
            <w:tcBorders>
              <w:top w:val="single" w:sz="4" w:space="0" w:color="000000"/>
              <w:left w:val="single" w:sz="4" w:space="0" w:color="000000"/>
              <w:bottom w:val="single" w:sz="4" w:space="0" w:color="000000"/>
              <w:right w:val="single" w:sz="4" w:space="0" w:color="000000"/>
            </w:tcBorders>
            <w:vAlign w:val="center"/>
            <w:hideMark/>
          </w:tcPr>
          <w:p w14:paraId="1FA1824D" w14:textId="77777777" w:rsidR="003454B2" w:rsidRPr="00F83F02" w:rsidRDefault="003454B2" w:rsidP="003454B2">
            <w:pPr>
              <w:suppressAutoHyphens/>
              <w:snapToGrid/>
              <w:jc w:val="center"/>
              <w:rPr>
                <w:b/>
                <w:bCs/>
                <w:sz w:val="20"/>
                <w:szCs w:val="20"/>
                <w:lang w:eastAsia="zh-CN"/>
              </w:rPr>
            </w:pPr>
            <w:r w:rsidRPr="00F83F02">
              <w:rPr>
                <w:b/>
                <w:bCs/>
                <w:sz w:val="20"/>
                <w:szCs w:val="20"/>
                <w:lang w:eastAsia="zh-CN"/>
              </w:rPr>
              <w:t>Всего, м³/сут</w:t>
            </w:r>
          </w:p>
        </w:tc>
      </w:tr>
      <w:tr w:rsidR="003454B2" w:rsidRPr="00F83F02" w14:paraId="5CD0B3C6" w14:textId="77777777" w:rsidTr="00F83F02">
        <w:trPr>
          <w:trHeight w:val="20"/>
        </w:trPr>
        <w:tc>
          <w:tcPr>
            <w:tcW w:w="5000" w:type="pct"/>
            <w:gridSpan w:val="8"/>
            <w:tcBorders>
              <w:top w:val="single" w:sz="4" w:space="0" w:color="000000"/>
              <w:left w:val="single" w:sz="4" w:space="0" w:color="000000"/>
              <w:bottom w:val="single" w:sz="4" w:space="0" w:color="000000"/>
              <w:right w:val="single" w:sz="4" w:space="0" w:color="000000"/>
            </w:tcBorders>
          </w:tcPr>
          <w:p w14:paraId="209A5C39" w14:textId="77777777" w:rsidR="003454B2" w:rsidRPr="00F83F02" w:rsidRDefault="003454B2" w:rsidP="003454B2">
            <w:pPr>
              <w:suppressAutoHyphens/>
              <w:snapToGrid/>
              <w:jc w:val="center"/>
              <w:rPr>
                <w:color w:val="000000" w:themeColor="text1"/>
                <w:sz w:val="20"/>
                <w:szCs w:val="20"/>
              </w:rPr>
            </w:pPr>
            <w:r w:rsidRPr="00F83F02">
              <w:rPr>
                <w:color w:val="000000" w:themeColor="text1"/>
                <w:sz w:val="20"/>
                <w:szCs w:val="20"/>
              </w:rPr>
              <w:t>Расчетный срок</w:t>
            </w:r>
          </w:p>
        </w:tc>
      </w:tr>
      <w:tr w:rsidR="003454B2" w:rsidRPr="00F83F02" w14:paraId="43D132E3" w14:textId="77777777" w:rsidTr="00F83F02">
        <w:trPr>
          <w:trHeight w:val="64"/>
        </w:trPr>
        <w:tc>
          <w:tcPr>
            <w:tcW w:w="201" w:type="pct"/>
            <w:tcBorders>
              <w:top w:val="single" w:sz="4" w:space="0" w:color="000000"/>
              <w:left w:val="single" w:sz="4" w:space="0" w:color="000000"/>
              <w:bottom w:val="single" w:sz="4" w:space="0" w:color="000000"/>
              <w:right w:val="single" w:sz="4" w:space="0" w:color="000000"/>
            </w:tcBorders>
          </w:tcPr>
          <w:p w14:paraId="4D8D8E31" w14:textId="77777777" w:rsidR="003454B2" w:rsidRPr="00F83F02" w:rsidRDefault="003454B2" w:rsidP="003454B2">
            <w:pPr>
              <w:suppressAutoHyphens/>
              <w:snapToGrid/>
              <w:rPr>
                <w:sz w:val="20"/>
                <w:szCs w:val="20"/>
                <w:lang w:eastAsia="zh-CN"/>
              </w:rPr>
            </w:pPr>
            <w:r w:rsidRPr="00F83F02">
              <w:rPr>
                <w:sz w:val="20"/>
                <w:szCs w:val="20"/>
                <w:lang w:eastAsia="zh-CN"/>
              </w:rPr>
              <w:t>1</w:t>
            </w:r>
          </w:p>
        </w:tc>
        <w:tc>
          <w:tcPr>
            <w:tcW w:w="826" w:type="pct"/>
            <w:tcBorders>
              <w:top w:val="single" w:sz="4" w:space="0" w:color="000000"/>
              <w:left w:val="single" w:sz="4" w:space="0" w:color="000000"/>
              <w:bottom w:val="single" w:sz="4" w:space="0" w:color="000000"/>
              <w:right w:val="single" w:sz="4" w:space="0" w:color="000000"/>
            </w:tcBorders>
            <w:hideMark/>
          </w:tcPr>
          <w:p w14:paraId="4A94D0C8" w14:textId="77777777" w:rsidR="003454B2" w:rsidRPr="00F83F02" w:rsidRDefault="003454B2" w:rsidP="003454B2">
            <w:pPr>
              <w:suppressAutoHyphens/>
              <w:snapToGrid/>
              <w:rPr>
                <w:color w:val="000000" w:themeColor="text1"/>
                <w:sz w:val="20"/>
                <w:szCs w:val="20"/>
              </w:rPr>
            </w:pPr>
            <w:r w:rsidRPr="00F83F02">
              <w:rPr>
                <w:color w:val="000000" w:themeColor="text1"/>
                <w:sz w:val="20"/>
                <w:szCs w:val="20"/>
              </w:rPr>
              <w:t>Вурнарский МО</w:t>
            </w:r>
          </w:p>
        </w:tc>
        <w:tc>
          <w:tcPr>
            <w:tcW w:w="526" w:type="pct"/>
            <w:tcBorders>
              <w:top w:val="single" w:sz="4" w:space="0" w:color="000000"/>
              <w:left w:val="single" w:sz="4" w:space="0" w:color="000000"/>
              <w:bottom w:val="single" w:sz="4" w:space="0" w:color="000000"/>
              <w:right w:val="single" w:sz="4" w:space="0" w:color="000000"/>
            </w:tcBorders>
            <w:vAlign w:val="center"/>
            <w:hideMark/>
          </w:tcPr>
          <w:p w14:paraId="4A1A6079" w14:textId="77777777" w:rsidR="003454B2" w:rsidRPr="00F83F02" w:rsidRDefault="003454B2" w:rsidP="00F83F02">
            <w:pPr>
              <w:suppressAutoHyphens/>
              <w:snapToGrid/>
              <w:jc w:val="center"/>
              <w:rPr>
                <w:sz w:val="20"/>
                <w:szCs w:val="20"/>
                <w:lang w:eastAsia="zh-CN"/>
              </w:rPr>
            </w:pPr>
            <w:r w:rsidRPr="00F83F02">
              <w:rPr>
                <w:sz w:val="20"/>
                <w:szCs w:val="20"/>
                <w:lang w:eastAsia="zh-CN"/>
              </w:rPr>
              <w:t>23642</w:t>
            </w:r>
          </w:p>
        </w:tc>
        <w:tc>
          <w:tcPr>
            <w:tcW w:w="722" w:type="pct"/>
            <w:tcBorders>
              <w:top w:val="single" w:sz="4" w:space="0" w:color="000000"/>
              <w:left w:val="single" w:sz="4" w:space="0" w:color="000000"/>
              <w:bottom w:val="single" w:sz="4" w:space="0" w:color="000000"/>
              <w:right w:val="single" w:sz="4" w:space="0" w:color="000000"/>
            </w:tcBorders>
            <w:vAlign w:val="center"/>
            <w:hideMark/>
          </w:tcPr>
          <w:p w14:paraId="70F3D74C" w14:textId="77777777" w:rsidR="003454B2" w:rsidRPr="00F83F02" w:rsidRDefault="003454B2" w:rsidP="00F83F02">
            <w:pPr>
              <w:suppressAutoHyphens/>
              <w:snapToGrid/>
              <w:jc w:val="center"/>
              <w:rPr>
                <w:sz w:val="20"/>
                <w:szCs w:val="20"/>
                <w:lang w:eastAsia="zh-CN"/>
              </w:rPr>
            </w:pPr>
            <w:r w:rsidRPr="00F83F02">
              <w:rPr>
                <w:sz w:val="20"/>
                <w:szCs w:val="20"/>
                <w:lang w:eastAsia="zh-CN"/>
              </w:rPr>
              <w:t>160</w:t>
            </w:r>
          </w:p>
        </w:tc>
        <w:tc>
          <w:tcPr>
            <w:tcW w:w="806" w:type="pct"/>
            <w:tcBorders>
              <w:top w:val="single" w:sz="4" w:space="0" w:color="000000"/>
              <w:left w:val="single" w:sz="4" w:space="0" w:color="000000"/>
              <w:bottom w:val="single" w:sz="4" w:space="0" w:color="000000"/>
              <w:right w:val="single" w:sz="4" w:space="0" w:color="000000"/>
            </w:tcBorders>
            <w:vAlign w:val="center"/>
            <w:hideMark/>
          </w:tcPr>
          <w:p w14:paraId="55977A8A" w14:textId="77777777" w:rsidR="003454B2" w:rsidRPr="00F83F02" w:rsidRDefault="003454B2" w:rsidP="00F83F02">
            <w:pPr>
              <w:suppressAutoHyphens/>
              <w:snapToGrid/>
              <w:jc w:val="center"/>
              <w:rPr>
                <w:sz w:val="20"/>
                <w:szCs w:val="20"/>
                <w:lang w:eastAsia="zh-CN"/>
              </w:rPr>
            </w:pPr>
            <w:r w:rsidRPr="00F83F02">
              <w:rPr>
                <w:sz w:val="20"/>
                <w:szCs w:val="20"/>
                <w:lang w:eastAsia="zh-CN"/>
              </w:rPr>
              <w:t>4539,2</w:t>
            </w:r>
          </w:p>
        </w:tc>
        <w:tc>
          <w:tcPr>
            <w:tcW w:w="617" w:type="pct"/>
            <w:tcBorders>
              <w:top w:val="single" w:sz="4" w:space="0" w:color="000000"/>
              <w:left w:val="single" w:sz="4" w:space="0" w:color="000000"/>
              <w:bottom w:val="single" w:sz="4" w:space="0" w:color="000000"/>
              <w:right w:val="single" w:sz="4" w:space="0" w:color="000000"/>
            </w:tcBorders>
            <w:vAlign w:val="center"/>
            <w:hideMark/>
          </w:tcPr>
          <w:p w14:paraId="2F44EAC2" w14:textId="77777777" w:rsidR="003454B2" w:rsidRPr="00F83F02" w:rsidRDefault="003454B2" w:rsidP="00F83F02">
            <w:pPr>
              <w:suppressAutoHyphens/>
              <w:snapToGrid/>
              <w:jc w:val="center"/>
              <w:rPr>
                <w:sz w:val="20"/>
                <w:szCs w:val="20"/>
                <w:lang w:eastAsia="zh-CN"/>
              </w:rPr>
            </w:pPr>
            <w:r w:rsidRPr="00F83F02">
              <w:rPr>
                <w:sz w:val="20"/>
                <w:szCs w:val="20"/>
                <w:lang w:eastAsia="zh-CN"/>
              </w:rPr>
              <w:t>453,9</w:t>
            </w:r>
          </w:p>
        </w:tc>
        <w:tc>
          <w:tcPr>
            <w:tcW w:w="753" w:type="pct"/>
            <w:tcBorders>
              <w:top w:val="single" w:sz="4" w:space="0" w:color="000000"/>
              <w:left w:val="single" w:sz="4" w:space="0" w:color="000000"/>
              <w:bottom w:val="single" w:sz="4" w:space="0" w:color="000000"/>
              <w:right w:val="single" w:sz="4" w:space="0" w:color="000000"/>
            </w:tcBorders>
            <w:vAlign w:val="center"/>
            <w:hideMark/>
          </w:tcPr>
          <w:p w14:paraId="01EEDA2A" w14:textId="77777777" w:rsidR="003454B2" w:rsidRPr="00F83F02" w:rsidRDefault="003454B2" w:rsidP="00F83F02">
            <w:pPr>
              <w:suppressAutoHyphens/>
              <w:snapToGrid/>
              <w:jc w:val="center"/>
              <w:rPr>
                <w:sz w:val="20"/>
                <w:szCs w:val="20"/>
                <w:lang w:eastAsia="zh-CN"/>
              </w:rPr>
            </w:pPr>
            <w:r w:rsidRPr="00F83F02">
              <w:rPr>
                <w:sz w:val="20"/>
                <w:szCs w:val="20"/>
                <w:lang w:eastAsia="zh-CN"/>
              </w:rPr>
              <w:t>680,8</w:t>
            </w:r>
          </w:p>
        </w:tc>
        <w:tc>
          <w:tcPr>
            <w:tcW w:w="548" w:type="pct"/>
            <w:tcBorders>
              <w:top w:val="single" w:sz="4" w:space="0" w:color="000000"/>
              <w:left w:val="single" w:sz="4" w:space="0" w:color="000000"/>
              <w:bottom w:val="single" w:sz="4" w:space="0" w:color="000000"/>
              <w:right w:val="single" w:sz="4" w:space="0" w:color="000000"/>
            </w:tcBorders>
            <w:vAlign w:val="center"/>
            <w:hideMark/>
          </w:tcPr>
          <w:p w14:paraId="43342DE3" w14:textId="77777777" w:rsidR="003454B2" w:rsidRPr="00F83F02" w:rsidRDefault="003454B2" w:rsidP="00F83F02">
            <w:pPr>
              <w:snapToGrid/>
              <w:jc w:val="center"/>
              <w:rPr>
                <w:sz w:val="20"/>
                <w:szCs w:val="20"/>
                <w:lang w:eastAsia="zh-CN"/>
              </w:rPr>
            </w:pPr>
            <w:r w:rsidRPr="00F83F02">
              <w:rPr>
                <w:sz w:val="20"/>
                <w:szCs w:val="20"/>
                <w:lang w:eastAsia="zh-CN"/>
              </w:rPr>
              <w:t>5674</w:t>
            </w:r>
          </w:p>
        </w:tc>
      </w:tr>
    </w:tbl>
    <w:p w14:paraId="489D4E53" w14:textId="77777777" w:rsidR="00082F53" w:rsidRPr="00F83F02" w:rsidRDefault="00082F53" w:rsidP="0020420B">
      <w:pPr>
        <w:pStyle w:val="3"/>
        <w:spacing w:before="240" w:after="120" w:line="276" w:lineRule="auto"/>
        <w:ind w:firstLine="709"/>
        <w:jc w:val="both"/>
        <w:rPr>
          <w:rFonts w:ascii="Times New Roman" w:hAnsi="Times New Roman"/>
          <w:lang w:val="ru-RU"/>
        </w:rPr>
      </w:pPr>
      <w:bookmarkStart w:id="164" w:name="_Toc142126367"/>
      <w:r w:rsidRPr="00F83F02">
        <w:rPr>
          <w:rFonts w:ascii="Times New Roman" w:hAnsi="Times New Roman"/>
          <w:lang w:val="ru-RU"/>
        </w:rPr>
        <w:t>Электроснабжение</w:t>
      </w:r>
      <w:bookmarkEnd w:id="164"/>
    </w:p>
    <w:p w14:paraId="019DC54E"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В соответствии со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(ред. от 05.05.2023), на территории Вурнарского муниципального округа планируемые мероприятия отсутствуют.</w:t>
      </w:r>
    </w:p>
    <w:p w14:paraId="1CA6FACF"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 xml:space="preserve">В соответствии со Схемой территориального планирования Чувашской Республики, утвержденной постановлением Кабинета Министров Чувашской Республики от 25.12.2017 г. № 522, на территории </w:t>
      </w:r>
      <w:r w:rsidRPr="00F83F02">
        <w:rPr>
          <w:rFonts w:eastAsia="Calibri"/>
          <w:lang w:eastAsia="zh-CN"/>
        </w:rPr>
        <w:t>Вурнарского</w:t>
      </w:r>
      <w:r w:rsidRPr="00F83F02">
        <w:rPr>
          <w:rFonts w:eastAsia="Calibri"/>
          <w:sz w:val="24"/>
          <w:lang w:eastAsia="zh-CN"/>
        </w:rPr>
        <w:t xml:space="preserve"> муниципального округа планируются следующие мероприятия:</w:t>
      </w:r>
    </w:p>
    <w:p w14:paraId="4CF096E4" w14:textId="77777777" w:rsidR="008B5806" w:rsidRPr="00F83F02" w:rsidRDefault="008B5806">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lang w:eastAsia="zh-CN"/>
        </w:rPr>
        <w:t>Реконструкция ПС 110 кВ Вурнары.</w:t>
      </w:r>
    </w:p>
    <w:p w14:paraId="44D976F1"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lastRenderedPageBreak/>
        <w:t>Согласно Схеме и программе перспективного развития электроэнергетики Чувашской Республики на 2021-2025 годы, планируется реализовать технологическое присоединение новых потребителей</w:t>
      </w:r>
    </w:p>
    <w:p w14:paraId="65B4D011"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Основной целью развития электроэнергетики является повышении надежности, устойчивости и эффективности функционирования энергетического комплекса Чувашской Республики.</w:t>
      </w:r>
    </w:p>
    <w:p w14:paraId="649F182E"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Одной из ключевых целей развития электроэнергетики Чувашии, сформулированной в Энергетической стратегии Чувашской Республики, является сокращение непроизводительных энергетических затрат и потерь энергии в условиях ее производства, транспортировки, преобразования и распределения.</w:t>
      </w:r>
    </w:p>
    <w:p w14:paraId="466F8E27"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Основными мероприятиями по достижению данной цели являются:</w:t>
      </w:r>
    </w:p>
    <w:p w14:paraId="40AD4828" w14:textId="77777777" w:rsidR="008B5806" w:rsidRPr="00F83F02" w:rsidRDefault="008B5806">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lang w:eastAsia="zh-CN"/>
        </w:rPr>
        <w:t>преодоление старения основных фондов электрических сетей и высоковольтного оборудования путем неуклонного увеличения масштабов работ по реконструкции, модернизации и техническому перевооружению;</w:t>
      </w:r>
    </w:p>
    <w:p w14:paraId="52B60624" w14:textId="77777777" w:rsidR="008B5806" w:rsidRPr="00F83F02" w:rsidRDefault="008B5806">
      <w:pPr>
        <w:numPr>
          <w:ilvl w:val="0"/>
          <w:numId w:val="65"/>
        </w:numPr>
        <w:suppressAutoHyphens/>
        <w:snapToGrid/>
        <w:spacing w:after="200" w:line="276" w:lineRule="auto"/>
        <w:ind w:left="0" w:firstLine="426"/>
        <w:contextualSpacing/>
        <w:jc w:val="both"/>
        <w:rPr>
          <w:rFonts w:eastAsia="Calibri"/>
          <w:sz w:val="24"/>
          <w:lang w:eastAsia="zh-CN"/>
        </w:rPr>
      </w:pPr>
      <w:r w:rsidRPr="00F83F02">
        <w:rPr>
          <w:rFonts w:eastAsia="Calibri"/>
          <w:sz w:val="24"/>
          <w:lang w:eastAsia="zh-CN"/>
        </w:rPr>
        <w:t>развитие и реконструкция сетевой инфраструктуры и системы противоаварийной автоматики как средство повышения надежности энергоснабжения Чувашской Республики.</w:t>
      </w:r>
    </w:p>
    <w:p w14:paraId="2C16643A"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Выполнение объемов работ по реконструкции ВЛ-0,4 кВ, ТП 10/0,4 кВ и внедрение новых энергоэффективных технологий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кВ.</w:t>
      </w:r>
    </w:p>
    <w:p w14:paraId="720FD40B"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Приборами учета электроэнергии обеспечены практически все потребители.</w:t>
      </w:r>
    </w:p>
    <w:p w14:paraId="64469511" w14:textId="77777777" w:rsidR="008B5806" w:rsidRPr="00F83F02" w:rsidRDefault="008B5806" w:rsidP="008B5806">
      <w:pPr>
        <w:snapToGrid/>
        <w:spacing w:before="120" w:after="120"/>
        <w:ind w:firstLine="567"/>
        <w:rPr>
          <w:i/>
          <w:sz w:val="24"/>
          <w:szCs w:val="24"/>
        </w:rPr>
      </w:pPr>
      <w:r w:rsidRPr="00F83F02">
        <w:rPr>
          <w:i/>
          <w:sz w:val="24"/>
          <w:szCs w:val="24"/>
        </w:rPr>
        <w:t>Расчет электропотребления</w:t>
      </w:r>
    </w:p>
    <w:p w14:paraId="02D19CC0"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Расчет электрической нагрузки жилой застройки определен по удельным показателям в соответствии с «Инструкцией по проектированию городских электрических сетей» РД 34.20.185-94.</w:t>
      </w:r>
    </w:p>
    <w:p w14:paraId="3E77109F" w14:textId="15A83ED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 xml:space="preserve">Согласно нормативам, укрупненный показатель расхода электроэнергии коммунально-бытовых потребителей принят в домах, не оборудованных стационарными электроплитами – 950 кВт ч/ год на 1 человека, годовое число часов использования максимума электрической нагрузки – 4100, со стационарными электроплитами, соответственно, 1350 кВт ч/год на 1 человека и 4400 часов. Расчёт электрических нагрузок жилищно-коммунального сектора и промышленности представлен в таблицах </w:t>
      </w:r>
      <w:r w:rsidR="00F83F02">
        <w:rPr>
          <w:rFonts w:eastAsia="Calibri"/>
          <w:sz w:val="24"/>
          <w:lang w:eastAsia="zh-CN"/>
        </w:rPr>
        <w:t>2.</w:t>
      </w:r>
      <w:r w:rsidR="00B511BB">
        <w:rPr>
          <w:rFonts w:eastAsia="Calibri"/>
          <w:sz w:val="24"/>
          <w:lang w:eastAsia="zh-CN"/>
        </w:rPr>
        <w:t>6</w:t>
      </w:r>
      <w:r w:rsidR="00F83F02">
        <w:rPr>
          <w:rFonts w:eastAsia="Calibri"/>
          <w:sz w:val="24"/>
          <w:lang w:eastAsia="zh-CN"/>
        </w:rPr>
        <w:t>.3</w:t>
      </w:r>
      <w:r w:rsidRPr="00F83F02">
        <w:rPr>
          <w:rFonts w:eastAsia="Calibri"/>
          <w:sz w:val="24"/>
          <w:lang w:eastAsia="zh-CN"/>
        </w:rPr>
        <w:t xml:space="preserve"> и </w:t>
      </w:r>
      <w:r w:rsidR="00F83F02">
        <w:rPr>
          <w:rFonts w:eastAsia="Calibri"/>
          <w:sz w:val="24"/>
          <w:lang w:eastAsia="zh-CN"/>
        </w:rPr>
        <w:t>2.</w:t>
      </w:r>
      <w:r w:rsidR="00B511BB">
        <w:rPr>
          <w:rFonts w:eastAsia="Calibri"/>
          <w:sz w:val="24"/>
          <w:lang w:eastAsia="zh-CN"/>
        </w:rPr>
        <w:t>6</w:t>
      </w:r>
      <w:r w:rsidR="00F83F02">
        <w:rPr>
          <w:rFonts w:eastAsia="Calibri"/>
          <w:sz w:val="24"/>
          <w:lang w:eastAsia="zh-CN"/>
        </w:rPr>
        <w:t>.4</w:t>
      </w:r>
      <w:r w:rsidRPr="00F83F02">
        <w:rPr>
          <w:rFonts w:eastAsia="Calibri"/>
          <w:sz w:val="24"/>
          <w:lang w:eastAsia="zh-CN"/>
        </w:rPr>
        <w:t>.</w:t>
      </w:r>
      <w:bookmarkStart w:id="165" w:name="_Ref108632721"/>
    </w:p>
    <w:p w14:paraId="67CBC40F" w14:textId="77777777" w:rsidR="00B511BB" w:rsidRDefault="008B5806" w:rsidP="00B511BB">
      <w:pPr>
        <w:suppressAutoHyphens/>
        <w:snapToGrid/>
        <w:spacing w:before="120"/>
        <w:ind w:firstLine="709"/>
        <w:jc w:val="right"/>
        <w:rPr>
          <w:rFonts w:eastAsia="Calibri"/>
          <w:sz w:val="24"/>
          <w:lang w:eastAsia="zh-CN"/>
        </w:rPr>
      </w:pPr>
      <w:r w:rsidRPr="00F83F02">
        <w:rPr>
          <w:rFonts w:eastAsia="Calibri"/>
          <w:sz w:val="24"/>
          <w:lang w:eastAsia="zh-CN"/>
        </w:rPr>
        <w:t xml:space="preserve">Таблица </w:t>
      </w:r>
      <w:bookmarkEnd w:id="165"/>
      <w:r w:rsidR="00F83F02">
        <w:rPr>
          <w:rFonts w:eastAsia="Calibri"/>
          <w:sz w:val="24"/>
          <w:lang w:eastAsia="zh-CN"/>
        </w:rPr>
        <w:t>2.</w:t>
      </w:r>
      <w:r w:rsidR="00B511BB">
        <w:rPr>
          <w:rFonts w:eastAsia="Calibri"/>
          <w:sz w:val="24"/>
          <w:lang w:eastAsia="zh-CN"/>
        </w:rPr>
        <w:t>6</w:t>
      </w:r>
      <w:r w:rsidR="00F83F02">
        <w:rPr>
          <w:rFonts w:eastAsia="Calibri"/>
          <w:sz w:val="24"/>
          <w:lang w:eastAsia="zh-CN"/>
        </w:rPr>
        <w:t>.3</w:t>
      </w:r>
      <w:r w:rsidRPr="00F83F02">
        <w:rPr>
          <w:rFonts w:eastAsia="Calibri"/>
          <w:sz w:val="24"/>
          <w:lang w:eastAsia="zh-CN"/>
        </w:rPr>
        <w:t xml:space="preserve"> </w:t>
      </w:r>
    </w:p>
    <w:p w14:paraId="78C5774E" w14:textId="3ECD5F3F" w:rsidR="008B5806" w:rsidRPr="00F83F02" w:rsidRDefault="008B5806" w:rsidP="008B5806">
      <w:pPr>
        <w:suppressAutoHyphens/>
        <w:snapToGrid/>
        <w:spacing w:before="120"/>
        <w:ind w:firstLine="709"/>
        <w:jc w:val="both"/>
        <w:rPr>
          <w:rFonts w:eastAsia="Calibri"/>
          <w:sz w:val="24"/>
          <w:lang w:eastAsia="zh-CN"/>
        </w:rPr>
      </w:pPr>
      <w:r w:rsidRPr="00F83F02">
        <w:rPr>
          <w:rFonts w:eastAsia="Calibri"/>
          <w:sz w:val="24"/>
          <w:lang w:eastAsia="zh-CN"/>
        </w:rPr>
        <w:t>Электрические нагрузки жилищно-коммунального сектора</w:t>
      </w:r>
    </w:p>
    <w:tbl>
      <w:tblPr>
        <w:tblW w:w="5000" w:type="pct"/>
        <w:tblLook w:val="04A0" w:firstRow="1" w:lastRow="0" w:firstColumn="1" w:lastColumn="0" w:noHBand="0" w:noVBand="1"/>
      </w:tblPr>
      <w:tblGrid>
        <w:gridCol w:w="503"/>
        <w:gridCol w:w="2410"/>
        <w:gridCol w:w="3154"/>
        <w:gridCol w:w="3278"/>
      </w:tblGrid>
      <w:tr w:rsidR="008B5806" w:rsidRPr="00F83F02" w14:paraId="63808AE1" w14:textId="77777777" w:rsidTr="00D53534">
        <w:trPr>
          <w:trHeight w:val="20"/>
        </w:trPr>
        <w:tc>
          <w:tcPr>
            <w:tcW w:w="262" w:type="pct"/>
            <w:vMerge w:val="restart"/>
            <w:tcBorders>
              <w:top w:val="single" w:sz="4" w:space="0" w:color="auto"/>
              <w:left w:val="single" w:sz="4" w:space="0" w:color="auto"/>
              <w:bottom w:val="single" w:sz="4" w:space="0" w:color="auto"/>
              <w:right w:val="single" w:sz="4" w:space="0" w:color="auto"/>
            </w:tcBorders>
            <w:vAlign w:val="center"/>
            <w:hideMark/>
          </w:tcPr>
          <w:p w14:paraId="4A7EF07C" w14:textId="77777777" w:rsidR="008B5806" w:rsidRPr="00F83F02" w:rsidRDefault="008B5806" w:rsidP="008B5806">
            <w:pPr>
              <w:spacing w:line="276" w:lineRule="auto"/>
              <w:contextualSpacing/>
              <w:jc w:val="center"/>
              <w:rPr>
                <w:b/>
                <w:bCs/>
                <w:iCs/>
                <w:sz w:val="20"/>
                <w:szCs w:val="20"/>
                <w:lang w:eastAsia="en-US"/>
              </w:rPr>
            </w:pPr>
            <w:r w:rsidRPr="00F83F02">
              <w:rPr>
                <w:b/>
                <w:bCs/>
                <w:iCs/>
                <w:sz w:val="20"/>
                <w:szCs w:val="20"/>
                <w:lang w:eastAsia="en-US"/>
              </w:rPr>
              <w:t>№ п/п</w:t>
            </w:r>
          </w:p>
        </w:tc>
        <w:tc>
          <w:tcPr>
            <w:tcW w:w="4738" w:type="pct"/>
            <w:gridSpan w:val="3"/>
            <w:tcBorders>
              <w:top w:val="single" w:sz="4" w:space="0" w:color="auto"/>
              <w:left w:val="single" w:sz="4" w:space="0" w:color="auto"/>
              <w:bottom w:val="single" w:sz="4" w:space="0" w:color="auto"/>
              <w:right w:val="single" w:sz="4" w:space="0" w:color="auto"/>
            </w:tcBorders>
            <w:vAlign w:val="center"/>
            <w:hideMark/>
          </w:tcPr>
          <w:p w14:paraId="02DC9659" w14:textId="77777777" w:rsidR="008B5806" w:rsidRPr="00F83F02" w:rsidRDefault="008B5806" w:rsidP="008B5806">
            <w:pPr>
              <w:spacing w:line="276" w:lineRule="auto"/>
              <w:contextualSpacing/>
              <w:jc w:val="center"/>
              <w:rPr>
                <w:b/>
                <w:bCs/>
                <w:iCs/>
                <w:sz w:val="20"/>
                <w:szCs w:val="20"/>
                <w:lang w:eastAsia="en-US"/>
              </w:rPr>
            </w:pPr>
            <w:r w:rsidRPr="00F83F02">
              <w:rPr>
                <w:b/>
                <w:bCs/>
                <w:iCs/>
                <w:sz w:val="20"/>
                <w:szCs w:val="20"/>
                <w:lang w:eastAsia="en-US"/>
              </w:rPr>
              <w:t>Расчетный срок</w:t>
            </w:r>
          </w:p>
        </w:tc>
      </w:tr>
      <w:tr w:rsidR="008B5806" w:rsidRPr="00F83F02" w14:paraId="49AC990E" w14:textId="77777777" w:rsidTr="00D5353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CBC92" w14:textId="77777777" w:rsidR="008B5806" w:rsidRPr="00F83F02" w:rsidRDefault="008B5806" w:rsidP="008B5806">
            <w:pPr>
              <w:suppressAutoHyphens/>
              <w:snapToGrid/>
              <w:spacing w:after="200" w:line="276" w:lineRule="auto"/>
              <w:rPr>
                <w:rFonts w:eastAsiaTheme="minorEastAsia"/>
                <w:b/>
                <w:bCs/>
                <w:iCs/>
                <w:sz w:val="20"/>
                <w:szCs w:val="20"/>
                <w:lang w:eastAsia="zh-CN"/>
              </w:rPr>
            </w:pPr>
          </w:p>
        </w:tc>
        <w:tc>
          <w:tcPr>
            <w:tcW w:w="1292" w:type="pct"/>
            <w:tcBorders>
              <w:top w:val="single" w:sz="4" w:space="0" w:color="auto"/>
              <w:left w:val="single" w:sz="4" w:space="0" w:color="auto"/>
              <w:bottom w:val="single" w:sz="4" w:space="0" w:color="auto"/>
              <w:right w:val="single" w:sz="4" w:space="0" w:color="auto"/>
            </w:tcBorders>
            <w:vAlign w:val="center"/>
            <w:hideMark/>
          </w:tcPr>
          <w:p w14:paraId="61BB0DEB" w14:textId="77777777" w:rsidR="008B5806" w:rsidRPr="00F83F02" w:rsidRDefault="008B5806" w:rsidP="008B5806">
            <w:pPr>
              <w:spacing w:line="276" w:lineRule="auto"/>
              <w:ind w:left="-18"/>
              <w:contextualSpacing/>
              <w:jc w:val="center"/>
              <w:rPr>
                <w:b/>
                <w:bCs/>
                <w:iCs/>
                <w:sz w:val="20"/>
                <w:szCs w:val="20"/>
                <w:lang w:eastAsia="en-US"/>
              </w:rPr>
            </w:pPr>
            <w:r w:rsidRPr="00F83F02">
              <w:rPr>
                <w:b/>
                <w:bCs/>
                <w:iCs/>
                <w:sz w:val="20"/>
                <w:szCs w:val="20"/>
                <w:lang w:eastAsia="en-US"/>
              </w:rPr>
              <w:t>Кол-во населения, чел.</w:t>
            </w:r>
          </w:p>
        </w:tc>
        <w:tc>
          <w:tcPr>
            <w:tcW w:w="1690" w:type="pct"/>
            <w:tcBorders>
              <w:top w:val="single" w:sz="4" w:space="0" w:color="auto"/>
              <w:left w:val="single" w:sz="4" w:space="0" w:color="auto"/>
              <w:bottom w:val="single" w:sz="4" w:space="0" w:color="auto"/>
              <w:right w:val="single" w:sz="4" w:space="0" w:color="auto"/>
            </w:tcBorders>
            <w:vAlign w:val="center"/>
            <w:hideMark/>
          </w:tcPr>
          <w:p w14:paraId="6011EB40" w14:textId="77777777" w:rsidR="008B5806" w:rsidRPr="00F83F02" w:rsidRDefault="008B5806" w:rsidP="008B5806">
            <w:pPr>
              <w:spacing w:line="276" w:lineRule="auto"/>
              <w:ind w:left="-113" w:right="-90"/>
              <w:contextualSpacing/>
              <w:jc w:val="center"/>
              <w:rPr>
                <w:b/>
                <w:bCs/>
                <w:iCs/>
                <w:sz w:val="20"/>
                <w:szCs w:val="20"/>
                <w:lang w:eastAsia="en-US"/>
              </w:rPr>
            </w:pPr>
            <w:r w:rsidRPr="00F83F02">
              <w:rPr>
                <w:b/>
                <w:bCs/>
                <w:iCs/>
                <w:sz w:val="20"/>
                <w:szCs w:val="20"/>
                <w:lang w:eastAsia="en-US"/>
              </w:rPr>
              <w:t>Годовое электропотребление, млн. кВт</w:t>
            </w:r>
          </w:p>
        </w:tc>
        <w:tc>
          <w:tcPr>
            <w:tcW w:w="1756" w:type="pct"/>
            <w:tcBorders>
              <w:top w:val="single" w:sz="4" w:space="0" w:color="auto"/>
              <w:left w:val="single" w:sz="4" w:space="0" w:color="auto"/>
              <w:bottom w:val="single" w:sz="4" w:space="0" w:color="auto"/>
              <w:right w:val="single" w:sz="4" w:space="0" w:color="auto"/>
            </w:tcBorders>
            <w:vAlign w:val="center"/>
            <w:hideMark/>
          </w:tcPr>
          <w:p w14:paraId="2A7AF242" w14:textId="77777777" w:rsidR="008B5806" w:rsidRPr="00F83F02" w:rsidRDefault="008B5806" w:rsidP="008B5806">
            <w:pPr>
              <w:spacing w:line="276" w:lineRule="auto"/>
              <w:ind w:right="-113"/>
              <w:contextualSpacing/>
              <w:jc w:val="center"/>
              <w:rPr>
                <w:b/>
                <w:bCs/>
                <w:iCs/>
                <w:sz w:val="20"/>
                <w:szCs w:val="20"/>
                <w:lang w:eastAsia="en-US"/>
              </w:rPr>
            </w:pPr>
            <w:r w:rsidRPr="00F83F02">
              <w:rPr>
                <w:b/>
                <w:bCs/>
                <w:iCs/>
                <w:sz w:val="20"/>
                <w:szCs w:val="20"/>
                <w:lang w:eastAsia="en-US"/>
              </w:rPr>
              <w:t>Максимальная электрическая нагрузка, МВт</w:t>
            </w:r>
          </w:p>
        </w:tc>
      </w:tr>
      <w:tr w:rsidR="008B5806" w:rsidRPr="00F83F02" w14:paraId="47CD50ED" w14:textId="77777777" w:rsidTr="00D53534">
        <w:trPr>
          <w:trHeight w:val="20"/>
        </w:trPr>
        <w:tc>
          <w:tcPr>
            <w:tcW w:w="262" w:type="pct"/>
            <w:tcBorders>
              <w:top w:val="single" w:sz="4" w:space="0" w:color="auto"/>
              <w:left w:val="single" w:sz="4" w:space="0" w:color="auto"/>
              <w:bottom w:val="single" w:sz="4" w:space="0" w:color="auto"/>
              <w:right w:val="single" w:sz="4" w:space="0" w:color="auto"/>
            </w:tcBorders>
            <w:vAlign w:val="center"/>
          </w:tcPr>
          <w:p w14:paraId="7D788812" w14:textId="77777777" w:rsidR="008B5806" w:rsidRPr="00F83F02" w:rsidRDefault="008B5806" w:rsidP="008B5806">
            <w:pPr>
              <w:spacing w:line="276" w:lineRule="auto"/>
              <w:contextualSpacing/>
              <w:jc w:val="center"/>
              <w:rPr>
                <w:iCs/>
                <w:sz w:val="20"/>
                <w:szCs w:val="20"/>
                <w:lang w:eastAsia="en-US"/>
              </w:rPr>
            </w:pPr>
            <w:r w:rsidRPr="00F83F02">
              <w:rPr>
                <w:iCs/>
                <w:sz w:val="20"/>
                <w:szCs w:val="20"/>
                <w:lang w:eastAsia="en-US"/>
              </w:rPr>
              <w:t>1</w:t>
            </w:r>
          </w:p>
        </w:tc>
        <w:tc>
          <w:tcPr>
            <w:tcW w:w="1292" w:type="pct"/>
            <w:tcBorders>
              <w:top w:val="single" w:sz="4" w:space="0" w:color="auto"/>
              <w:left w:val="nil"/>
              <w:bottom w:val="single" w:sz="4" w:space="0" w:color="auto"/>
              <w:right w:val="single" w:sz="4" w:space="0" w:color="auto"/>
            </w:tcBorders>
            <w:vAlign w:val="center"/>
          </w:tcPr>
          <w:p w14:paraId="14092084" w14:textId="77777777" w:rsidR="008B5806" w:rsidRPr="00F83F02" w:rsidRDefault="008B5806" w:rsidP="008B5806">
            <w:pPr>
              <w:spacing w:line="276" w:lineRule="auto"/>
              <w:contextualSpacing/>
              <w:jc w:val="center"/>
              <w:rPr>
                <w:iCs/>
                <w:color w:val="000000" w:themeColor="text1"/>
                <w:sz w:val="20"/>
                <w:szCs w:val="20"/>
              </w:rPr>
            </w:pPr>
            <w:r w:rsidRPr="00F83F02">
              <w:rPr>
                <w:iCs/>
                <w:color w:val="000000" w:themeColor="text1"/>
                <w:sz w:val="20"/>
                <w:szCs w:val="20"/>
              </w:rPr>
              <w:t>23642</w:t>
            </w:r>
          </w:p>
        </w:tc>
        <w:tc>
          <w:tcPr>
            <w:tcW w:w="1690" w:type="pct"/>
            <w:tcBorders>
              <w:top w:val="single" w:sz="4" w:space="0" w:color="auto"/>
              <w:left w:val="nil"/>
              <w:bottom w:val="single" w:sz="4" w:space="0" w:color="auto"/>
              <w:right w:val="single" w:sz="4" w:space="0" w:color="auto"/>
            </w:tcBorders>
            <w:vAlign w:val="center"/>
          </w:tcPr>
          <w:p w14:paraId="3D3112BD" w14:textId="77777777" w:rsidR="008B5806" w:rsidRPr="00F83F02" w:rsidRDefault="008B5806" w:rsidP="008B5806">
            <w:pPr>
              <w:snapToGrid/>
              <w:jc w:val="center"/>
              <w:rPr>
                <w:iCs/>
                <w:color w:val="000000" w:themeColor="text1"/>
                <w:sz w:val="20"/>
                <w:szCs w:val="20"/>
              </w:rPr>
            </w:pPr>
            <w:r w:rsidRPr="00F83F02">
              <w:rPr>
                <w:iCs/>
                <w:color w:val="000000" w:themeColor="text1"/>
                <w:sz w:val="20"/>
                <w:szCs w:val="20"/>
              </w:rPr>
              <w:t>22,45</w:t>
            </w:r>
          </w:p>
        </w:tc>
        <w:tc>
          <w:tcPr>
            <w:tcW w:w="1756" w:type="pct"/>
            <w:tcBorders>
              <w:top w:val="single" w:sz="4" w:space="0" w:color="auto"/>
              <w:left w:val="nil"/>
              <w:bottom w:val="single" w:sz="4" w:space="0" w:color="auto"/>
              <w:right w:val="single" w:sz="4" w:space="0" w:color="auto"/>
            </w:tcBorders>
            <w:vAlign w:val="center"/>
          </w:tcPr>
          <w:p w14:paraId="1EA8ABA3" w14:textId="77777777" w:rsidR="008B5806" w:rsidRPr="00F83F02" w:rsidRDefault="008B5806" w:rsidP="008B5806">
            <w:pPr>
              <w:snapToGrid/>
              <w:jc w:val="center"/>
              <w:rPr>
                <w:iCs/>
                <w:color w:val="000000" w:themeColor="text1"/>
                <w:sz w:val="20"/>
                <w:szCs w:val="20"/>
              </w:rPr>
            </w:pPr>
            <w:r w:rsidRPr="00F83F02">
              <w:rPr>
                <w:iCs/>
                <w:color w:val="000000" w:themeColor="text1"/>
                <w:sz w:val="20"/>
                <w:szCs w:val="20"/>
              </w:rPr>
              <w:t>5,76</w:t>
            </w:r>
          </w:p>
        </w:tc>
      </w:tr>
    </w:tbl>
    <w:p w14:paraId="424D734E" w14:textId="77777777" w:rsidR="00B511BB" w:rsidRDefault="008B5806" w:rsidP="00B511BB">
      <w:pPr>
        <w:snapToGrid/>
        <w:spacing w:before="120" w:line="300" w:lineRule="auto"/>
        <w:ind w:firstLine="709"/>
        <w:jc w:val="right"/>
        <w:rPr>
          <w:sz w:val="24"/>
          <w:szCs w:val="24"/>
        </w:rPr>
      </w:pPr>
      <w:bookmarkStart w:id="166" w:name="_Ref108632722"/>
      <w:r w:rsidRPr="00F83F02">
        <w:rPr>
          <w:sz w:val="24"/>
          <w:szCs w:val="24"/>
        </w:rPr>
        <w:t xml:space="preserve">Таблица </w:t>
      </w:r>
      <w:bookmarkEnd w:id="166"/>
      <w:r w:rsidR="00F83F02">
        <w:rPr>
          <w:sz w:val="24"/>
          <w:szCs w:val="24"/>
        </w:rPr>
        <w:t>2.</w:t>
      </w:r>
      <w:r w:rsidR="00B511BB">
        <w:rPr>
          <w:sz w:val="24"/>
          <w:szCs w:val="24"/>
        </w:rPr>
        <w:t>6</w:t>
      </w:r>
      <w:r w:rsidR="00F83F02">
        <w:rPr>
          <w:sz w:val="24"/>
          <w:szCs w:val="24"/>
        </w:rPr>
        <w:t>.4</w:t>
      </w:r>
      <w:r w:rsidRPr="00F83F02">
        <w:rPr>
          <w:sz w:val="24"/>
          <w:szCs w:val="24"/>
        </w:rPr>
        <w:t xml:space="preserve"> </w:t>
      </w:r>
    </w:p>
    <w:p w14:paraId="2AA65D3B" w14:textId="1D28D3AE" w:rsidR="008B5806" w:rsidRPr="00F83F02" w:rsidRDefault="008B5806" w:rsidP="008B5806">
      <w:pPr>
        <w:snapToGrid/>
        <w:spacing w:before="120" w:line="300" w:lineRule="auto"/>
        <w:ind w:firstLine="709"/>
        <w:jc w:val="both"/>
        <w:rPr>
          <w:sz w:val="24"/>
          <w:szCs w:val="24"/>
        </w:rPr>
      </w:pPr>
      <w:r w:rsidRPr="00F83F02">
        <w:rPr>
          <w:sz w:val="24"/>
          <w:szCs w:val="24"/>
        </w:rPr>
        <w:t>Максимальная электрическая нагрузка с учётом промышленности и прочих потребителей</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811"/>
      </w:tblGrid>
      <w:tr w:rsidR="008B5806" w:rsidRPr="00F83F02" w14:paraId="2EA70412" w14:textId="77777777" w:rsidTr="00D53534">
        <w:trPr>
          <w:cantSplit/>
          <w:tblHeader/>
          <w:jc w:val="center"/>
        </w:trPr>
        <w:tc>
          <w:tcPr>
            <w:tcW w:w="2427" w:type="pct"/>
            <w:vMerge w:val="restart"/>
            <w:tcBorders>
              <w:top w:val="single" w:sz="4" w:space="0" w:color="auto"/>
              <w:left w:val="single" w:sz="4" w:space="0" w:color="auto"/>
              <w:bottom w:val="single" w:sz="4" w:space="0" w:color="auto"/>
              <w:right w:val="single" w:sz="4" w:space="0" w:color="auto"/>
            </w:tcBorders>
            <w:vAlign w:val="center"/>
            <w:hideMark/>
          </w:tcPr>
          <w:p w14:paraId="4B535EB3" w14:textId="77777777" w:rsidR="008B5806" w:rsidRPr="00F83F02" w:rsidRDefault="008B5806" w:rsidP="008B5806">
            <w:pPr>
              <w:spacing w:line="276" w:lineRule="auto"/>
              <w:jc w:val="center"/>
              <w:rPr>
                <w:b/>
                <w:bCs/>
                <w:sz w:val="20"/>
                <w:szCs w:val="20"/>
              </w:rPr>
            </w:pPr>
            <w:r w:rsidRPr="00F83F02">
              <w:rPr>
                <w:b/>
                <w:bCs/>
                <w:sz w:val="20"/>
                <w:szCs w:val="20"/>
              </w:rPr>
              <w:t>Наименование</w:t>
            </w:r>
          </w:p>
        </w:tc>
        <w:tc>
          <w:tcPr>
            <w:tcW w:w="2571" w:type="pct"/>
            <w:tcBorders>
              <w:top w:val="single" w:sz="4" w:space="0" w:color="auto"/>
              <w:left w:val="single" w:sz="4" w:space="0" w:color="auto"/>
              <w:bottom w:val="single" w:sz="4" w:space="0" w:color="auto"/>
              <w:right w:val="single" w:sz="4" w:space="0" w:color="auto"/>
            </w:tcBorders>
            <w:vAlign w:val="center"/>
            <w:hideMark/>
          </w:tcPr>
          <w:p w14:paraId="5864D0B1" w14:textId="77777777" w:rsidR="008B5806" w:rsidRPr="00F83F02" w:rsidRDefault="008B5806" w:rsidP="008B5806">
            <w:pPr>
              <w:keepNext/>
              <w:keepLines/>
              <w:suppressAutoHyphens/>
              <w:snapToGrid/>
              <w:spacing w:line="276" w:lineRule="auto"/>
              <w:ind w:left="-113" w:right="-113"/>
              <w:jc w:val="center"/>
              <w:rPr>
                <w:b/>
                <w:bCs/>
                <w:sz w:val="20"/>
                <w:szCs w:val="20"/>
                <w:lang w:eastAsia="ar-SA"/>
              </w:rPr>
            </w:pPr>
            <w:r w:rsidRPr="00F83F02">
              <w:rPr>
                <w:b/>
                <w:bCs/>
                <w:sz w:val="20"/>
                <w:szCs w:val="20"/>
                <w:lang w:eastAsia="ar-SA"/>
              </w:rPr>
              <w:t>Электрическая нагрузка, МВт</w:t>
            </w:r>
          </w:p>
        </w:tc>
      </w:tr>
      <w:tr w:rsidR="008B5806" w:rsidRPr="00F83F02" w14:paraId="3603623D" w14:textId="77777777" w:rsidTr="00D53534">
        <w:trPr>
          <w:cantSplit/>
          <w:tblHeader/>
          <w:jc w:val="center"/>
        </w:trPr>
        <w:tc>
          <w:tcPr>
            <w:tcW w:w="2427" w:type="pct"/>
            <w:vMerge/>
            <w:tcBorders>
              <w:top w:val="single" w:sz="4" w:space="0" w:color="auto"/>
              <w:left w:val="single" w:sz="4" w:space="0" w:color="auto"/>
              <w:bottom w:val="single" w:sz="4" w:space="0" w:color="auto"/>
              <w:right w:val="single" w:sz="4" w:space="0" w:color="auto"/>
            </w:tcBorders>
            <w:vAlign w:val="center"/>
            <w:hideMark/>
          </w:tcPr>
          <w:p w14:paraId="58540459" w14:textId="77777777" w:rsidR="008B5806" w:rsidRPr="00F83F02" w:rsidRDefault="008B5806" w:rsidP="008B5806">
            <w:pPr>
              <w:spacing w:line="276" w:lineRule="auto"/>
              <w:rPr>
                <w:b/>
                <w:bCs/>
                <w:sz w:val="20"/>
                <w:szCs w:val="20"/>
              </w:rPr>
            </w:pPr>
          </w:p>
        </w:tc>
        <w:tc>
          <w:tcPr>
            <w:tcW w:w="2573" w:type="pct"/>
            <w:tcBorders>
              <w:top w:val="single" w:sz="4" w:space="0" w:color="auto"/>
              <w:left w:val="single" w:sz="4" w:space="0" w:color="auto"/>
              <w:bottom w:val="single" w:sz="4" w:space="0" w:color="auto"/>
              <w:right w:val="single" w:sz="4" w:space="0" w:color="auto"/>
            </w:tcBorders>
            <w:vAlign w:val="center"/>
            <w:hideMark/>
          </w:tcPr>
          <w:p w14:paraId="2A37B40F" w14:textId="77777777" w:rsidR="008B5806" w:rsidRPr="00F83F02" w:rsidRDefault="008B5806" w:rsidP="008B5806">
            <w:pPr>
              <w:keepNext/>
              <w:keepLines/>
              <w:suppressAutoHyphens/>
              <w:snapToGrid/>
              <w:spacing w:line="276" w:lineRule="auto"/>
              <w:ind w:left="-113" w:right="-113"/>
              <w:jc w:val="center"/>
              <w:rPr>
                <w:b/>
                <w:bCs/>
                <w:sz w:val="20"/>
                <w:szCs w:val="20"/>
                <w:lang w:eastAsia="ar-SA"/>
              </w:rPr>
            </w:pPr>
            <w:r w:rsidRPr="00F83F02">
              <w:rPr>
                <w:b/>
                <w:bCs/>
                <w:sz w:val="20"/>
                <w:szCs w:val="20"/>
                <w:lang w:eastAsia="ar-SA"/>
              </w:rPr>
              <w:t>расчётный срок</w:t>
            </w:r>
          </w:p>
        </w:tc>
      </w:tr>
      <w:tr w:rsidR="008B5806" w:rsidRPr="00F83F02" w14:paraId="338164D9" w14:textId="77777777" w:rsidTr="00D53534">
        <w:trPr>
          <w:jc w:val="center"/>
        </w:trPr>
        <w:tc>
          <w:tcPr>
            <w:tcW w:w="2427" w:type="pct"/>
            <w:tcBorders>
              <w:top w:val="single" w:sz="4" w:space="0" w:color="auto"/>
              <w:left w:val="single" w:sz="4" w:space="0" w:color="auto"/>
              <w:bottom w:val="single" w:sz="4" w:space="0" w:color="auto"/>
              <w:right w:val="single" w:sz="4" w:space="0" w:color="auto"/>
            </w:tcBorders>
            <w:vAlign w:val="center"/>
            <w:hideMark/>
          </w:tcPr>
          <w:p w14:paraId="3ADCA03E" w14:textId="77777777" w:rsidR="008B5806" w:rsidRPr="00F83F02" w:rsidRDefault="008B5806" w:rsidP="008B5806">
            <w:pPr>
              <w:spacing w:line="276" w:lineRule="auto"/>
              <w:rPr>
                <w:sz w:val="20"/>
                <w:szCs w:val="20"/>
              </w:rPr>
            </w:pPr>
            <w:r w:rsidRPr="00F83F02">
              <w:rPr>
                <w:sz w:val="20"/>
                <w:szCs w:val="20"/>
              </w:rPr>
              <w:t>Жилищно-коммунальный сектор</w:t>
            </w:r>
          </w:p>
        </w:tc>
        <w:tc>
          <w:tcPr>
            <w:tcW w:w="2573" w:type="pct"/>
            <w:tcBorders>
              <w:top w:val="single" w:sz="4" w:space="0" w:color="auto"/>
              <w:left w:val="single" w:sz="4" w:space="0" w:color="auto"/>
              <w:bottom w:val="single" w:sz="4" w:space="0" w:color="auto"/>
              <w:right w:val="single" w:sz="4" w:space="0" w:color="auto"/>
            </w:tcBorders>
            <w:vAlign w:val="center"/>
            <w:hideMark/>
          </w:tcPr>
          <w:p w14:paraId="3CFC3B72" w14:textId="77777777" w:rsidR="008B5806" w:rsidRPr="00F83F02" w:rsidRDefault="008B5806" w:rsidP="008B5806">
            <w:pPr>
              <w:spacing w:line="276" w:lineRule="auto"/>
              <w:jc w:val="center"/>
              <w:rPr>
                <w:sz w:val="20"/>
                <w:szCs w:val="20"/>
              </w:rPr>
            </w:pPr>
            <w:r w:rsidRPr="00F83F02">
              <w:rPr>
                <w:iCs/>
                <w:color w:val="000000" w:themeColor="text1"/>
                <w:sz w:val="20"/>
                <w:szCs w:val="20"/>
              </w:rPr>
              <w:t>22,45</w:t>
            </w:r>
          </w:p>
        </w:tc>
      </w:tr>
      <w:tr w:rsidR="008B5806" w:rsidRPr="00F83F02" w14:paraId="47256CB7" w14:textId="77777777" w:rsidTr="00D53534">
        <w:trPr>
          <w:trHeight w:val="77"/>
          <w:jc w:val="center"/>
        </w:trPr>
        <w:tc>
          <w:tcPr>
            <w:tcW w:w="2427" w:type="pct"/>
            <w:tcBorders>
              <w:top w:val="single" w:sz="4" w:space="0" w:color="auto"/>
              <w:left w:val="single" w:sz="4" w:space="0" w:color="auto"/>
              <w:bottom w:val="single" w:sz="4" w:space="0" w:color="auto"/>
              <w:right w:val="single" w:sz="4" w:space="0" w:color="auto"/>
            </w:tcBorders>
            <w:vAlign w:val="center"/>
            <w:hideMark/>
          </w:tcPr>
          <w:p w14:paraId="0606A9E9" w14:textId="77777777" w:rsidR="008B5806" w:rsidRPr="00F83F02" w:rsidRDefault="008B5806" w:rsidP="008B5806">
            <w:pPr>
              <w:spacing w:line="276" w:lineRule="auto"/>
              <w:rPr>
                <w:sz w:val="20"/>
                <w:szCs w:val="20"/>
              </w:rPr>
            </w:pPr>
            <w:r w:rsidRPr="00F83F02">
              <w:rPr>
                <w:sz w:val="20"/>
                <w:szCs w:val="20"/>
              </w:rPr>
              <w:t>Промышленность и прочие потребители</w:t>
            </w:r>
          </w:p>
        </w:tc>
        <w:tc>
          <w:tcPr>
            <w:tcW w:w="2573" w:type="pct"/>
            <w:tcBorders>
              <w:top w:val="single" w:sz="4" w:space="0" w:color="auto"/>
              <w:left w:val="single" w:sz="4" w:space="0" w:color="auto"/>
              <w:bottom w:val="single" w:sz="4" w:space="0" w:color="auto"/>
              <w:right w:val="single" w:sz="4" w:space="0" w:color="auto"/>
            </w:tcBorders>
            <w:vAlign w:val="bottom"/>
            <w:hideMark/>
          </w:tcPr>
          <w:p w14:paraId="48B0F14A" w14:textId="77777777" w:rsidR="008B5806" w:rsidRPr="00F83F02" w:rsidRDefault="008B5806" w:rsidP="008B5806">
            <w:pPr>
              <w:spacing w:line="276" w:lineRule="auto"/>
              <w:jc w:val="center"/>
              <w:rPr>
                <w:iCs/>
                <w:color w:val="000000" w:themeColor="text1"/>
                <w:sz w:val="20"/>
                <w:szCs w:val="20"/>
              </w:rPr>
            </w:pPr>
            <w:r w:rsidRPr="00F83F02">
              <w:rPr>
                <w:iCs/>
                <w:color w:val="000000" w:themeColor="text1"/>
                <w:sz w:val="20"/>
                <w:szCs w:val="20"/>
              </w:rPr>
              <w:t>4,49</w:t>
            </w:r>
          </w:p>
        </w:tc>
      </w:tr>
      <w:tr w:rsidR="008B5806" w:rsidRPr="00F83F02" w14:paraId="62F11A30" w14:textId="77777777" w:rsidTr="00D53534">
        <w:trPr>
          <w:trHeight w:val="192"/>
          <w:jc w:val="center"/>
        </w:trPr>
        <w:tc>
          <w:tcPr>
            <w:tcW w:w="2427" w:type="pct"/>
            <w:tcBorders>
              <w:top w:val="single" w:sz="4" w:space="0" w:color="auto"/>
              <w:left w:val="single" w:sz="4" w:space="0" w:color="auto"/>
              <w:bottom w:val="single" w:sz="4" w:space="0" w:color="auto"/>
              <w:right w:val="single" w:sz="4" w:space="0" w:color="auto"/>
            </w:tcBorders>
            <w:vAlign w:val="center"/>
            <w:hideMark/>
          </w:tcPr>
          <w:p w14:paraId="01C8713D" w14:textId="77777777" w:rsidR="008B5806" w:rsidRPr="00F83F02" w:rsidRDefault="008B5806" w:rsidP="008B5806">
            <w:pPr>
              <w:spacing w:line="276" w:lineRule="auto"/>
              <w:rPr>
                <w:bCs/>
                <w:sz w:val="20"/>
                <w:szCs w:val="20"/>
              </w:rPr>
            </w:pPr>
            <w:r w:rsidRPr="00F83F02">
              <w:rPr>
                <w:bCs/>
                <w:sz w:val="20"/>
                <w:szCs w:val="20"/>
              </w:rPr>
              <w:t>Итого</w:t>
            </w:r>
          </w:p>
        </w:tc>
        <w:tc>
          <w:tcPr>
            <w:tcW w:w="2573" w:type="pct"/>
            <w:tcBorders>
              <w:top w:val="single" w:sz="4" w:space="0" w:color="auto"/>
              <w:left w:val="single" w:sz="4" w:space="0" w:color="auto"/>
              <w:bottom w:val="single" w:sz="4" w:space="0" w:color="auto"/>
              <w:right w:val="single" w:sz="4" w:space="0" w:color="auto"/>
            </w:tcBorders>
            <w:vAlign w:val="bottom"/>
            <w:hideMark/>
          </w:tcPr>
          <w:p w14:paraId="01ACF2F4" w14:textId="77777777" w:rsidR="008B5806" w:rsidRPr="00F83F02" w:rsidRDefault="008B5806" w:rsidP="008B5806">
            <w:pPr>
              <w:spacing w:line="276" w:lineRule="auto"/>
              <w:jc w:val="center"/>
              <w:rPr>
                <w:iCs/>
                <w:color w:val="000000" w:themeColor="text1"/>
                <w:sz w:val="20"/>
                <w:szCs w:val="20"/>
              </w:rPr>
            </w:pPr>
            <w:r w:rsidRPr="00F83F02">
              <w:rPr>
                <w:iCs/>
                <w:color w:val="000000" w:themeColor="text1"/>
                <w:sz w:val="20"/>
                <w:szCs w:val="20"/>
              </w:rPr>
              <w:t>26,94</w:t>
            </w:r>
          </w:p>
        </w:tc>
      </w:tr>
    </w:tbl>
    <w:p w14:paraId="55D290DB" w14:textId="77777777" w:rsidR="00082F53" w:rsidRPr="00F83F02" w:rsidRDefault="00082F53" w:rsidP="0020420B">
      <w:pPr>
        <w:pStyle w:val="3"/>
        <w:spacing w:before="240" w:after="120" w:line="276" w:lineRule="auto"/>
        <w:ind w:firstLine="709"/>
        <w:jc w:val="both"/>
        <w:rPr>
          <w:rFonts w:ascii="Times New Roman" w:hAnsi="Times New Roman"/>
          <w:lang w:val="ru-RU"/>
        </w:rPr>
      </w:pPr>
      <w:bookmarkStart w:id="167" w:name="_Toc142126368"/>
      <w:r w:rsidRPr="00F83F02">
        <w:rPr>
          <w:rFonts w:ascii="Times New Roman" w:hAnsi="Times New Roman"/>
          <w:lang w:val="ru-RU"/>
        </w:rPr>
        <w:lastRenderedPageBreak/>
        <w:t>Теплоснабжение</w:t>
      </w:r>
      <w:bookmarkEnd w:id="167"/>
    </w:p>
    <w:p w14:paraId="7ACAC189" w14:textId="77777777" w:rsidR="00C32885" w:rsidRPr="00F83F02" w:rsidRDefault="00C32885" w:rsidP="00C32885">
      <w:pPr>
        <w:suppressAutoHyphens/>
        <w:snapToGrid/>
        <w:ind w:firstLine="709"/>
        <w:jc w:val="both"/>
        <w:rPr>
          <w:rFonts w:eastAsia="Calibri"/>
          <w:sz w:val="24"/>
          <w:lang w:eastAsia="zh-CN"/>
        </w:rPr>
      </w:pPr>
      <w:r w:rsidRPr="00F83F02">
        <w:rPr>
          <w:rFonts w:eastAsia="Calibri"/>
          <w:sz w:val="24"/>
          <w:lang w:eastAsia="zh-CN"/>
        </w:rPr>
        <w:t xml:space="preserve">Теплоснабжение потребителей </w:t>
      </w:r>
      <w:r w:rsidRPr="00F83F02">
        <w:rPr>
          <w:rFonts w:eastAsia="Calibri"/>
          <w:sz w:val="24"/>
          <w:szCs w:val="24"/>
          <w:lang w:eastAsia="zh-CN"/>
        </w:rPr>
        <w:t>муниципального округа</w:t>
      </w:r>
      <w:r w:rsidRPr="00F83F02">
        <w:rPr>
          <w:rFonts w:eastAsia="Calibri"/>
          <w:sz w:val="24"/>
          <w:lang w:eastAsia="zh-CN"/>
        </w:rPr>
        <w:t xml:space="preserve"> намечается от источников, работающих на природном газе. Сохраняемый и новый жилой фонд будет обеспечиваться теплоснабжением от существующих котельных и местных отопительных систем (печей, котлов и др.) с учётом их реконструкции и перевода на газовое топливо. Предполагается применение индивидуальных поквартирных генераторов тепла на газовом топливе, что даёт значительную экономию топлива (до 50%).</w:t>
      </w:r>
    </w:p>
    <w:p w14:paraId="4F6FB17C" w14:textId="77777777" w:rsidR="00C32885" w:rsidRPr="00F83F02" w:rsidRDefault="00C32885" w:rsidP="00C32885">
      <w:pPr>
        <w:suppressAutoHyphens/>
        <w:snapToGrid/>
        <w:ind w:firstLine="709"/>
        <w:jc w:val="both"/>
        <w:rPr>
          <w:rFonts w:eastAsia="Calibri"/>
          <w:sz w:val="24"/>
          <w:lang w:eastAsia="zh-CN"/>
        </w:rPr>
      </w:pPr>
      <w:r w:rsidRPr="00F83F02">
        <w:rPr>
          <w:rFonts w:eastAsia="Calibri"/>
          <w:sz w:val="24"/>
          <w:lang w:eastAsia="zh-CN"/>
        </w:rPr>
        <w:t>Необходимым условием энергосберегающей политики является замена устаревшего энергетического оборудования, перекладка изношенных сетей и таким образом, сокращение потерь энергии. В строительстве жилья необходимо применять теплосберегающие технологии и материалы. Необходим учёт расхода энергии потребителями (счётчики) и регулирование подачи тепла. Рекомендуется использование экологически чистых систем солнечного теплоснабжения для получения горячей воды. В климатических условиях Чувашии эти системы могут работать в течении 9 месяцев.</w:t>
      </w:r>
    </w:p>
    <w:p w14:paraId="263B851A" w14:textId="55DED327" w:rsidR="008B5806" w:rsidRPr="00F83F02" w:rsidRDefault="008B5806" w:rsidP="008B5806">
      <w:pPr>
        <w:pStyle w:val="3"/>
        <w:spacing w:before="240" w:after="120" w:line="276" w:lineRule="auto"/>
        <w:ind w:firstLine="709"/>
        <w:jc w:val="both"/>
        <w:rPr>
          <w:rFonts w:ascii="Times New Roman" w:hAnsi="Times New Roman"/>
          <w:lang w:val="ru-RU"/>
        </w:rPr>
      </w:pPr>
      <w:bookmarkStart w:id="168" w:name="_Toc142126369"/>
      <w:r w:rsidRPr="00F83F02">
        <w:rPr>
          <w:rFonts w:ascii="Times New Roman" w:hAnsi="Times New Roman"/>
          <w:lang w:val="ru-RU"/>
        </w:rPr>
        <w:t>Трубопроводный транспорт</w:t>
      </w:r>
      <w:bookmarkEnd w:id="168"/>
    </w:p>
    <w:p w14:paraId="70FAC9B9" w14:textId="77777777" w:rsidR="008B5806" w:rsidRPr="00F83F02" w:rsidRDefault="008B5806" w:rsidP="008B5806">
      <w:pPr>
        <w:ind w:firstLine="709"/>
        <w:jc w:val="both"/>
        <w:rPr>
          <w:sz w:val="24"/>
        </w:rPr>
      </w:pPr>
      <w:r w:rsidRPr="00F83F02">
        <w:rPr>
          <w:sz w:val="24"/>
        </w:rPr>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(ред. от 09.04.2021 № 923-р), на территории Вурнарского муниципального округа планируемые мероприятия отсутствуют.</w:t>
      </w:r>
    </w:p>
    <w:p w14:paraId="0A0BFF13" w14:textId="77777777" w:rsidR="00082F53" w:rsidRPr="00F83F02" w:rsidRDefault="00082F53" w:rsidP="0020420B">
      <w:pPr>
        <w:pStyle w:val="3"/>
        <w:spacing w:before="240" w:after="120" w:line="276" w:lineRule="auto"/>
        <w:ind w:firstLine="709"/>
        <w:jc w:val="both"/>
        <w:rPr>
          <w:rFonts w:ascii="Times New Roman" w:hAnsi="Times New Roman"/>
          <w:lang w:val="ru-RU"/>
        </w:rPr>
      </w:pPr>
      <w:bookmarkStart w:id="169" w:name="_Toc142126370"/>
      <w:r w:rsidRPr="00F83F02">
        <w:rPr>
          <w:rFonts w:ascii="Times New Roman" w:hAnsi="Times New Roman"/>
          <w:lang w:val="ru-RU"/>
        </w:rPr>
        <w:t>Газоснабжение</w:t>
      </w:r>
      <w:bookmarkEnd w:id="169"/>
    </w:p>
    <w:p w14:paraId="289F8B82"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Согласно Подпрограмме «Газификация Чувашской Республики»</w:t>
      </w:r>
      <w:r w:rsidRPr="00F83F02">
        <w:rPr>
          <w:rFonts w:eastAsia="Calibri"/>
          <w:b/>
          <w:bCs/>
          <w:color w:val="444444"/>
          <w:shd w:val="clear" w:color="auto" w:fill="FFFFFF"/>
          <w:lang w:eastAsia="zh-CN"/>
        </w:rPr>
        <w:t xml:space="preserve"> </w:t>
      </w:r>
      <w:r w:rsidRPr="00F83F02">
        <w:rPr>
          <w:rFonts w:eastAsia="Calibri"/>
          <w:sz w:val="24"/>
          <w:szCs w:val="24"/>
          <w:lang w:eastAsia="zh-CN"/>
        </w:rPr>
        <w:t>государственной программой Чувашской Республики «Модернизация и развитие сферы жилищно-коммунального хозяйства», утвержденной Постановлением Кабинета Министров Чувашской Республики от 29.</w:t>
      </w:r>
      <w:r w:rsidRPr="00F83F02">
        <w:rPr>
          <w:rFonts w:eastAsia="Calibri"/>
          <w:sz w:val="24"/>
          <w:lang w:eastAsia="zh-CN"/>
        </w:rPr>
        <w:t>12.2018 г. № 588 на территории Вурнарского муниципального округа планируются мероприятия по газификации, финансируемые за счет средств, полученных от применения специальных надбавок к тарифам на транспортировку газа газораспределительными организациями.</w:t>
      </w:r>
    </w:p>
    <w:p w14:paraId="0BB7BBB8"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Пообъектный план-график догазификации Чувашской Республики утвержден постановлением Кабинета Министров Чувашской Республики от 29.05.2023 № 361.</w:t>
      </w:r>
    </w:p>
    <w:p w14:paraId="22A92BE1" w14:textId="5A060A04"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 xml:space="preserve">В соответствии с план-графиком догазификации Чувашской Республики на территории Вурнарского муниципального округа планируется перечень мероприятий, представленный в таблице </w:t>
      </w:r>
      <w:r w:rsidR="00F83F02">
        <w:rPr>
          <w:rFonts w:eastAsia="Calibri"/>
          <w:sz w:val="24"/>
          <w:lang w:eastAsia="zh-CN"/>
        </w:rPr>
        <w:t>2.</w:t>
      </w:r>
      <w:r w:rsidR="00B511BB">
        <w:rPr>
          <w:rFonts w:eastAsia="Calibri"/>
          <w:sz w:val="24"/>
          <w:lang w:eastAsia="zh-CN"/>
        </w:rPr>
        <w:t>6</w:t>
      </w:r>
      <w:r w:rsidR="00F83F02">
        <w:rPr>
          <w:rFonts w:eastAsia="Calibri"/>
          <w:sz w:val="24"/>
          <w:lang w:eastAsia="zh-CN"/>
        </w:rPr>
        <w:t>.5</w:t>
      </w:r>
      <w:r w:rsidRPr="00F83F02">
        <w:rPr>
          <w:rFonts w:eastAsia="Calibri"/>
          <w:sz w:val="24"/>
          <w:lang w:eastAsia="zh-CN"/>
        </w:rPr>
        <w:t>.</w:t>
      </w:r>
    </w:p>
    <w:p w14:paraId="6FA64A8E" w14:textId="77777777" w:rsidR="00B511BB" w:rsidRDefault="008B5806" w:rsidP="00B511BB">
      <w:pPr>
        <w:suppressAutoHyphens/>
        <w:snapToGrid/>
        <w:ind w:firstLine="709"/>
        <w:jc w:val="right"/>
        <w:rPr>
          <w:rFonts w:eastAsia="Calibri"/>
          <w:sz w:val="24"/>
          <w:lang w:eastAsia="zh-CN"/>
        </w:rPr>
      </w:pPr>
      <w:r w:rsidRPr="00F83F02">
        <w:rPr>
          <w:rFonts w:eastAsia="Calibri"/>
          <w:sz w:val="24"/>
          <w:lang w:eastAsia="zh-CN"/>
        </w:rPr>
        <w:t xml:space="preserve">Таблица </w:t>
      </w:r>
      <w:r w:rsidR="00F83F02">
        <w:rPr>
          <w:rFonts w:eastAsia="Calibri"/>
          <w:sz w:val="24"/>
          <w:lang w:eastAsia="zh-CN"/>
        </w:rPr>
        <w:t>2.</w:t>
      </w:r>
      <w:r w:rsidR="00B511BB">
        <w:rPr>
          <w:rFonts w:eastAsia="Calibri"/>
          <w:sz w:val="24"/>
          <w:lang w:eastAsia="zh-CN"/>
        </w:rPr>
        <w:t>6</w:t>
      </w:r>
      <w:r w:rsidR="00F83F02">
        <w:rPr>
          <w:rFonts w:eastAsia="Calibri"/>
          <w:sz w:val="24"/>
          <w:lang w:eastAsia="zh-CN"/>
        </w:rPr>
        <w:t>.5</w:t>
      </w:r>
      <w:r w:rsidRPr="00F83F02">
        <w:rPr>
          <w:rFonts w:eastAsia="Calibri"/>
          <w:sz w:val="24"/>
          <w:lang w:eastAsia="zh-CN"/>
        </w:rPr>
        <w:t xml:space="preserve"> </w:t>
      </w:r>
    </w:p>
    <w:p w14:paraId="4F052CC1" w14:textId="163E5096" w:rsidR="008B5806" w:rsidRPr="00F83F02" w:rsidRDefault="008B5806" w:rsidP="008B5806">
      <w:pPr>
        <w:suppressAutoHyphens/>
        <w:snapToGrid/>
        <w:ind w:firstLine="709"/>
        <w:jc w:val="both"/>
        <w:rPr>
          <w:rFonts w:eastAsia="Calibri"/>
          <w:color w:val="444444"/>
          <w:shd w:val="clear" w:color="auto" w:fill="FFFFFF"/>
          <w:lang w:eastAsia="zh-CN"/>
        </w:rPr>
      </w:pPr>
      <w:r w:rsidRPr="00F83F02">
        <w:rPr>
          <w:rFonts w:eastAsia="Calibri"/>
          <w:sz w:val="24"/>
          <w:lang w:eastAsia="zh-CN"/>
        </w:rPr>
        <w:t>Пообъектный план-график догазификации Чувашской Республики</w:t>
      </w:r>
    </w:p>
    <w:tbl>
      <w:tblPr>
        <w:tblW w:w="5000" w:type="pct"/>
        <w:shd w:val="clear" w:color="auto" w:fill="FFFFFF"/>
        <w:tblCellMar>
          <w:left w:w="0" w:type="dxa"/>
          <w:right w:w="0" w:type="dxa"/>
        </w:tblCellMar>
        <w:tblLook w:val="04A0" w:firstRow="1" w:lastRow="0" w:firstColumn="1" w:lastColumn="0" w:noHBand="0" w:noVBand="1"/>
      </w:tblPr>
      <w:tblGrid>
        <w:gridCol w:w="508"/>
        <w:gridCol w:w="1515"/>
        <w:gridCol w:w="1868"/>
        <w:gridCol w:w="1630"/>
        <w:gridCol w:w="2243"/>
        <w:gridCol w:w="871"/>
        <w:gridCol w:w="704"/>
      </w:tblGrid>
      <w:tr w:rsidR="008B5806" w:rsidRPr="00F83F02" w14:paraId="763D7546" w14:textId="77777777" w:rsidTr="00B511BB">
        <w:trPr>
          <w:tblHeader/>
        </w:trPr>
        <w:tc>
          <w:tcPr>
            <w:tcW w:w="20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1492D609"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N</w:t>
            </w:r>
          </w:p>
          <w:p w14:paraId="6029DCA7"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пп</w:t>
            </w:r>
          </w:p>
        </w:tc>
        <w:tc>
          <w:tcPr>
            <w:tcW w:w="754"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4102D426"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Наименование населенного пункта</w:t>
            </w:r>
          </w:p>
        </w:tc>
        <w:tc>
          <w:tcPr>
            <w:tcW w:w="102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24919BB6"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 xml:space="preserve">Мероприятия необходимые для создания технической возможности подключения домовладений </w:t>
            </w:r>
          </w:p>
        </w:tc>
        <w:tc>
          <w:tcPr>
            <w:tcW w:w="8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010F49CC"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Адрес домовладения, для которого реализуются мероприятия</w:t>
            </w:r>
          </w:p>
        </w:tc>
        <w:tc>
          <w:tcPr>
            <w:tcW w:w="1440"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428EBED2"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Наименование газораспределительной организации</w:t>
            </w:r>
          </w:p>
        </w:tc>
        <w:tc>
          <w:tcPr>
            <w:tcW w:w="75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3B6277"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Срок догазификации</w:t>
            </w:r>
          </w:p>
        </w:tc>
      </w:tr>
      <w:tr w:rsidR="008B5806" w:rsidRPr="00F83F02" w14:paraId="01BFD26A" w14:textId="77777777" w:rsidTr="00B511BB">
        <w:trPr>
          <w:tblHeader/>
        </w:trPr>
        <w:tc>
          <w:tcPr>
            <w:tcW w:w="202" w:type="pct"/>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EC8FCFC" w14:textId="77777777" w:rsidR="008B5806" w:rsidRPr="00F83F02" w:rsidRDefault="008B5806" w:rsidP="008B5806">
            <w:pPr>
              <w:snapToGrid/>
              <w:jc w:val="center"/>
              <w:textAlignment w:val="baseline"/>
              <w:rPr>
                <w:b/>
                <w:bCs/>
                <w:color w:val="444444"/>
                <w:sz w:val="20"/>
                <w:szCs w:val="20"/>
              </w:rPr>
            </w:pPr>
          </w:p>
        </w:tc>
        <w:tc>
          <w:tcPr>
            <w:tcW w:w="754" w:type="pct"/>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6F9E2171" w14:textId="77777777" w:rsidR="008B5806" w:rsidRPr="00F83F02" w:rsidRDefault="008B5806" w:rsidP="008B5806">
            <w:pPr>
              <w:snapToGrid/>
              <w:jc w:val="center"/>
              <w:textAlignment w:val="baseline"/>
              <w:rPr>
                <w:b/>
                <w:bCs/>
                <w:color w:val="444444"/>
                <w:sz w:val="20"/>
                <w:szCs w:val="20"/>
              </w:rPr>
            </w:pPr>
          </w:p>
        </w:tc>
        <w:tc>
          <w:tcPr>
            <w:tcW w:w="1028" w:type="pct"/>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2075DA59" w14:textId="77777777" w:rsidR="008B5806" w:rsidRPr="00F83F02" w:rsidRDefault="008B5806" w:rsidP="008B5806">
            <w:pPr>
              <w:snapToGrid/>
              <w:jc w:val="center"/>
              <w:textAlignment w:val="baseline"/>
              <w:rPr>
                <w:b/>
                <w:bCs/>
                <w:color w:val="444444"/>
                <w:sz w:val="20"/>
                <w:szCs w:val="20"/>
              </w:rPr>
            </w:pPr>
          </w:p>
        </w:tc>
        <w:tc>
          <w:tcPr>
            <w:tcW w:w="823" w:type="pct"/>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64464A31" w14:textId="77777777" w:rsidR="008B5806" w:rsidRPr="00F83F02" w:rsidRDefault="008B5806" w:rsidP="008B5806">
            <w:pPr>
              <w:snapToGrid/>
              <w:jc w:val="center"/>
              <w:textAlignment w:val="baseline"/>
              <w:rPr>
                <w:b/>
                <w:bCs/>
                <w:color w:val="444444"/>
                <w:sz w:val="20"/>
                <w:szCs w:val="20"/>
              </w:rPr>
            </w:pPr>
          </w:p>
        </w:tc>
        <w:tc>
          <w:tcPr>
            <w:tcW w:w="1440" w:type="pct"/>
            <w:vMerge/>
            <w:tcBorders>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77992D0A" w14:textId="77777777" w:rsidR="008B5806" w:rsidRPr="00F83F02" w:rsidRDefault="008B5806" w:rsidP="008B5806">
            <w:pPr>
              <w:snapToGrid/>
              <w:jc w:val="center"/>
              <w:textAlignment w:val="baseline"/>
              <w:rPr>
                <w:b/>
                <w:bCs/>
                <w:color w:val="444444"/>
                <w:sz w:val="20"/>
                <w:szCs w:val="20"/>
              </w:rPr>
            </w:pPr>
          </w:p>
        </w:tc>
        <w:tc>
          <w:tcPr>
            <w:tcW w:w="41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tcPr>
          <w:p w14:paraId="4A61C068"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год</w:t>
            </w:r>
          </w:p>
        </w:tc>
        <w:tc>
          <w:tcPr>
            <w:tcW w:w="343" w:type="pct"/>
            <w:tcBorders>
              <w:top w:val="single" w:sz="6" w:space="0" w:color="000000"/>
              <w:left w:val="single" w:sz="6" w:space="0" w:color="000000"/>
              <w:bottom w:val="single" w:sz="4" w:space="0" w:color="auto"/>
              <w:right w:val="single" w:sz="6" w:space="0" w:color="000000"/>
            </w:tcBorders>
            <w:shd w:val="clear" w:color="auto" w:fill="auto"/>
          </w:tcPr>
          <w:p w14:paraId="231F45A7" w14:textId="77777777" w:rsidR="008B5806" w:rsidRPr="00F83F02" w:rsidRDefault="008B5806" w:rsidP="008B5806">
            <w:pPr>
              <w:snapToGrid/>
              <w:jc w:val="center"/>
              <w:textAlignment w:val="baseline"/>
              <w:rPr>
                <w:b/>
                <w:bCs/>
                <w:color w:val="444444"/>
                <w:sz w:val="20"/>
                <w:szCs w:val="20"/>
              </w:rPr>
            </w:pPr>
            <w:r w:rsidRPr="00F83F02">
              <w:rPr>
                <w:b/>
                <w:bCs/>
                <w:color w:val="444444"/>
                <w:sz w:val="20"/>
                <w:szCs w:val="20"/>
              </w:rPr>
              <w:t>месяц</w:t>
            </w:r>
          </w:p>
        </w:tc>
      </w:tr>
      <w:tr w:rsidR="008B5806" w:rsidRPr="00F83F02" w14:paraId="03C5ED3C"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6F7EF92"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0AE7D52"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 xml:space="preserve">Авыр-Сирмы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10A95FF"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E291DFF"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Заовражная ул., д. 9</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A70889D"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A35EC17"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1AF0E57" w14:textId="77777777" w:rsidR="008B5806" w:rsidRPr="00F83F02" w:rsidRDefault="008B5806" w:rsidP="008B5806">
            <w:pPr>
              <w:snapToGrid/>
              <w:jc w:val="center"/>
              <w:textAlignment w:val="baseline"/>
              <w:rPr>
                <w:rFonts w:eastAsia="Calibri"/>
                <w:sz w:val="20"/>
                <w:szCs w:val="20"/>
                <w:lang w:eastAsia="zh-CN"/>
              </w:rPr>
            </w:pPr>
            <w:r w:rsidRPr="00F83F02">
              <w:rPr>
                <w:rFonts w:eastAsia="Calibri"/>
                <w:sz w:val="20"/>
                <w:szCs w:val="20"/>
                <w:lang w:eastAsia="zh-CN"/>
              </w:rPr>
              <w:t>июль</w:t>
            </w:r>
          </w:p>
        </w:tc>
      </w:tr>
      <w:tr w:rsidR="008B5806" w:rsidRPr="00F83F02" w14:paraId="5B808426"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B2AD12A"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4A7253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Авыр-Сирмы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B4B19C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B28B19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Заовражная ул., д. 9</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33301C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6D8AB3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12CB74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июль</w:t>
            </w:r>
          </w:p>
        </w:tc>
      </w:tr>
      <w:tr w:rsidR="008B5806" w:rsidRPr="00F83F02" w14:paraId="005FEAC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C5A7FCB"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6E56E5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Авыр-Сирмы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AC76A3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F42423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Солнечная ул., д. 13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BF3962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D3D29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B420FA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май</w:t>
            </w:r>
          </w:p>
        </w:tc>
      </w:tr>
      <w:tr w:rsidR="008B5806" w:rsidRPr="00F83F02" w14:paraId="3E46EAED"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ABF0EC9"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EA7393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Айгиши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04A04E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2AB3F0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Южная ул., д. 38</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E9CD37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1696EC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4CC578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2FFE2457"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1AF5CD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F8A712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Апнеры </w:t>
            </w:r>
            <w:r w:rsidRPr="00F83F02">
              <w:rPr>
                <w:sz w:val="20"/>
                <w:szCs w:val="20"/>
              </w:rPr>
              <w:br/>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D241AC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D24C2F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Березовка ул., д. 53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658B39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3EE2EF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38CEA1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1E172AAD"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3C4F439"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DA07A5" w14:textId="77777777" w:rsidR="008B5806" w:rsidRPr="00F83F02" w:rsidRDefault="008B5806" w:rsidP="008B5806">
            <w:pPr>
              <w:snapToGrid/>
              <w:jc w:val="center"/>
              <w:textAlignment w:val="baseline"/>
              <w:rPr>
                <w:sz w:val="20"/>
                <w:szCs w:val="20"/>
              </w:rPr>
            </w:pPr>
            <w:r w:rsidRPr="00F83F02">
              <w:rPr>
                <w:sz w:val="20"/>
                <w:szCs w:val="20"/>
              </w:rPr>
              <w:t xml:space="preserve">Апнеры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8643615"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77BA842" w14:textId="77777777" w:rsidR="008B5806" w:rsidRPr="00F83F02" w:rsidRDefault="008B5806" w:rsidP="008B5806">
            <w:pPr>
              <w:snapToGrid/>
              <w:jc w:val="center"/>
              <w:textAlignment w:val="baseline"/>
              <w:rPr>
                <w:sz w:val="20"/>
                <w:szCs w:val="20"/>
              </w:rPr>
            </w:pPr>
            <w:r w:rsidRPr="00F83F02">
              <w:rPr>
                <w:sz w:val="20"/>
                <w:szCs w:val="20"/>
              </w:rPr>
              <w:t>Новая ул., д. 6</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DF2C3A4"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548585A"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3722C38" w14:textId="77777777" w:rsidR="008B5806" w:rsidRPr="00F83F02" w:rsidRDefault="008B5806" w:rsidP="008B5806">
            <w:pPr>
              <w:snapToGrid/>
              <w:jc w:val="center"/>
              <w:textAlignment w:val="baseline"/>
              <w:rPr>
                <w:sz w:val="20"/>
                <w:szCs w:val="20"/>
              </w:rPr>
            </w:pPr>
            <w:r w:rsidRPr="00F83F02">
              <w:rPr>
                <w:sz w:val="20"/>
                <w:szCs w:val="20"/>
              </w:rPr>
              <w:t>декабрь</w:t>
            </w:r>
          </w:p>
        </w:tc>
      </w:tr>
      <w:tr w:rsidR="008B5806" w:rsidRPr="00F83F02" w14:paraId="2B0A238A"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9CCE98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5274F69" w14:textId="77777777" w:rsidR="008B5806" w:rsidRPr="00F83F02" w:rsidRDefault="008B5806" w:rsidP="008B5806">
            <w:pPr>
              <w:snapToGrid/>
              <w:jc w:val="center"/>
              <w:textAlignment w:val="baseline"/>
              <w:rPr>
                <w:sz w:val="20"/>
                <w:szCs w:val="20"/>
              </w:rPr>
            </w:pPr>
            <w:r w:rsidRPr="00F83F02">
              <w:rPr>
                <w:sz w:val="20"/>
                <w:szCs w:val="20"/>
              </w:rPr>
              <w:t xml:space="preserve">Апнеры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01E3CB3" w14:textId="77777777" w:rsidR="008B5806" w:rsidRPr="00F83F02" w:rsidRDefault="008B5806" w:rsidP="008B5806">
            <w:pPr>
              <w:snapToGrid/>
              <w:jc w:val="center"/>
              <w:textAlignment w:val="baseline"/>
              <w:rPr>
                <w:sz w:val="20"/>
                <w:szCs w:val="20"/>
              </w:rPr>
            </w:pPr>
            <w:r w:rsidRPr="00F83F02">
              <w:rPr>
                <w:sz w:val="20"/>
                <w:szCs w:val="20"/>
              </w:rPr>
              <w:t>установка пункта редуцирования газа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30B526D" w14:textId="77777777" w:rsidR="008B5806" w:rsidRPr="00F83F02" w:rsidRDefault="008B5806" w:rsidP="008B5806">
            <w:pPr>
              <w:snapToGrid/>
              <w:jc w:val="center"/>
              <w:textAlignment w:val="baseline"/>
              <w:rPr>
                <w:sz w:val="20"/>
                <w:szCs w:val="20"/>
              </w:rPr>
            </w:pPr>
            <w:r w:rsidRPr="00F83F02">
              <w:rPr>
                <w:sz w:val="20"/>
                <w:szCs w:val="20"/>
              </w:rPr>
              <w:t>Цветочная ул., д. 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46610AB"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A9A2758"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6E42FC9"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1A952ED3"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F021FC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F8ADDE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Апнеры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D70C0D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9A3AA1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Цветочная ул., д. 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6C1ED7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8C0647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47DA3E4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6A800C09"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8320B20"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2E1A67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Апнеры </w:t>
            </w:r>
            <w:r w:rsidRPr="00F83F02">
              <w:rPr>
                <w:sz w:val="20"/>
                <w:szCs w:val="20"/>
              </w:rPr>
              <w:br/>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5BCD76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8A0B45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Цветочная ул., д. 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833DF6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90E2BD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FB3A9A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7B82F601"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D5AA117"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E2D7C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Апнеры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17DDB9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45F17C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Широкая ул., д. 4</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F21511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C31BB8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AF4C6F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1AA11027"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A248E9B"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77FAF1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Апнеры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86CFCF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307F7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Школьная ул., д. 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797EBB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A3B081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5B1A20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6F37017E"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FF5717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60E14F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Большие Торханы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547B09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врезка на участке заявителя (нулевая врезка)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A4F18D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Здоровья ул., д. 11</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77853C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E3306A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694380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март</w:t>
            </w:r>
          </w:p>
        </w:tc>
      </w:tr>
      <w:tr w:rsidR="008B5806" w:rsidRPr="00F83F02" w14:paraId="7C43FA1C"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C41368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CD4FD41"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Большие Яуши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204934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492335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Ашмарова ул., д. 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7C8DE9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00FE0A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C296CE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4701222E"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6DF11B6"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6B7519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Буртасы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1C25CA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r w:rsidRPr="00F83F02">
              <w:rPr>
                <w:sz w:val="20"/>
                <w:szCs w:val="20"/>
              </w:rPr>
              <w:br/>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8697F7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50 лет Чувашии ул., д. 17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24B90F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804F59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14ECC5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февраль</w:t>
            </w:r>
          </w:p>
        </w:tc>
      </w:tr>
      <w:tr w:rsidR="008B5806" w:rsidRPr="00F83F02" w14:paraId="6A4991B5"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18927F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5CFDBB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Буртасы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22CEE4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r w:rsidRPr="00F83F02">
              <w:rPr>
                <w:sz w:val="20"/>
                <w:szCs w:val="20"/>
              </w:rPr>
              <w:br/>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0BDB16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50 лет Чувашии ул., д. 74</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4B51D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C8FC9B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33A9A9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1516A05F"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367BA7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D68A49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 xml:space="preserve">Буртасы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2802F3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A1424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Советская ул., д. 11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779699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7D411E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DC0B61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июнь</w:t>
            </w:r>
          </w:p>
        </w:tc>
      </w:tr>
      <w:tr w:rsidR="008B5806" w:rsidRPr="00F83F02" w14:paraId="789C178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013147C"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705A6D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bdr w:val="none" w:sz="0" w:space="0" w:color="auto" w:frame="1"/>
              </w:rPr>
              <w:t>Вурнар</w:t>
            </w:r>
            <w:r w:rsidRPr="00F83F02">
              <w:rPr>
                <w:sz w:val="20"/>
                <w:szCs w:val="20"/>
              </w:rPr>
              <w:t xml:space="preserve">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EDDB4F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A73FFB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Ашмарова ул., д. 37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F25A16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1AD3C9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DFB313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июнь</w:t>
            </w:r>
          </w:p>
        </w:tc>
      </w:tr>
      <w:tr w:rsidR="008B5806" w:rsidRPr="00F83F02" w14:paraId="34E951C8"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7402669"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30E47D0"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5E5BCD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98A92D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Илларионова ул., д. 11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430434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9200B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E31507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4FCFF9E0"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F329F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9EC1EE"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182740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4AAA6C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Илларионова ул., д. 11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1CC355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2284FA1"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F83D6B1"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48A3E5D2"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B1DB57"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38980F"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82E503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3C9175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Ленина ул., д. 90</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492378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8683F3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24DAAF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4706C1A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2B4964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4F7398D"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B67C2C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6A8C73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Ленина ул., д. 90</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3EFE1F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4BCE87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E301E4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4DE92B00"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9408D5E"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C7C3D97"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53C00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FA448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Маршала Жукова ул., д. 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423B84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960347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4ACA4C9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5B9FDDBA"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523794B"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CF0E100"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FF4A40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врезка на участке заявителя (нулевая врезка)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745710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Первомайская ул., д. 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E0D839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77E093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934DA1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май</w:t>
            </w:r>
          </w:p>
        </w:tc>
      </w:tr>
      <w:tr w:rsidR="008B5806" w:rsidRPr="00F83F02" w14:paraId="2252CE89"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F0A10F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038EEBA"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32B351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BA116FD"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Первомайская ул., д. 194</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DFBBB0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D421711"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B7BAAC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октябрь</w:t>
            </w:r>
          </w:p>
        </w:tc>
      </w:tr>
      <w:tr w:rsidR="008B5806" w:rsidRPr="00F83F02" w14:paraId="1C51BA6F"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DCA337C"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1261475"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CEBA26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6C0F67F"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10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3BD33C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77A09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457EDF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385859B7"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669FEA8"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B5B2DB4"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3F50E7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B39787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10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6CE9F9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FCDD04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45BB2A7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1B33EB19"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076967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07692DE"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FED275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0BF70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2, кв. 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E106BB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701DAF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D39530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51665CAD"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1CEDBC0"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7D11B08"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C06EA48"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056A6F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2, кв. 2</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75057A0"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03E85A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499AC437"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23019C02"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EFE4BDC"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CB13028"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4914454"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3F6FD2B"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3А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55B2C5E"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5C1F28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C812F5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300D0D9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FCAC12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061F459"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E7F71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FEF176"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3А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082406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FEE08C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9D3DE89"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13524045"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FCFB2FE"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E12C99C"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1CD51F2"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CD7673"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Университетская ул., д. 4</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145E2D5"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11BE30A"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5E1D26C" w14:textId="77777777" w:rsidR="008B5806" w:rsidRPr="00F83F02" w:rsidRDefault="008B5806" w:rsidP="008B5806">
            <w:pPr>
              <w:snapToGrid/>
              <w:jc w:val="center"/>
              <w:textAlignment w:val="baseline"/>
              <w:rPr>
                <w:rFonts w:eastAsia="Calibri"/>
                <w:sz w:val="20"/>
                <w:szCs w:val="20"/>
                <w:lang w:eastAsia="zh-CN"/>
              </w:rPr>
            </w:pPr>
            <w:r w:rsidRPr="00F83F02">
              <w:rPr>
                <w:sz w:val="20"/>
                <w:szCs w:val="20"/>
              </w:rPr>
              <w:t>август</w:t>
            </w:r>
          </w:p>
        </w:tc>
      </w:tr>
      <w:tr w:rsidR="008B5806" w:rsidRPr="00F83F02" w14:paraId="566ED31F"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5785209"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3EFFB3D"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861014"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A239C98" w14:textId="77777777" w:rsidR="008B5806" w:rsidRPr="00F83F02" w:rsidRDefault="008B5806" w:rsidP="008B5806">
            <w:pPr>
              <w:snapToGrid/>
              <w:jc w:val="center"/>
              <w:textAlignment w:val="baseline"/>
              <w:rPr>
                <w:sz w:val="20"/>
                <w:szCs w:val="20"/>
              </w:rPr>
            </w:pPr>
            <w:r w:rsidRPr="00F83F02">
              <w:rPr>
                <w:sz w:val="20"/>
                <w:szCs w:val="20"/>
              </w:rPr>
              <w:t>Университетская ул., д. 7</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33B3815"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1E32E56"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3754F44" w14:textId="77777777" w:rsidR="008B5806" w:rsidRPr="00F83F02" w:rsidRDefault="008B5806" w:rsidP="008B5806">
            <w:pPr>
              <w:snapToGrid/>
              <w:jc w:val="center"/>
              <w:textAlignment w:val="baseline"/>
              <w:rPr>
                <w:sz w:val="20"/>
                <w:szCs w:val="20"/>
              </w:rPr>
            </w:pPr>
            <w:r w:rsidRPr="00F83F02">
              <w:rPr>
                <w:sz w:val="20"/>
                <w:szCs w:val="20"/>
              </w:rPr>
              <w:t>август</w:t>
            </w:r>
          </w:p>
        </w:tc>
      </w:tr>
      <w:tr w:rsidR="008B5806" w:rsidRPr="00F83F02" w14:paraId="24D90986"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4A629EB"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5A31E86"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DD6C1C8"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2D52452" w14:textId="77777777" w:rsidR="008B5806" w:rsidRPr="00F83F02" w:rsidRDefault="008B5806" w:rsidP="008B5806">
            <w:pPr>
              <w:snapToGrid/>
              <w:jc w:val="center"/>
              <w:textAlignment w:val="baseline"/>
              <w:rPr>
                <w:sz w:val="20"/>
                <w:szCs w:val="20"/>
              </w:rPr>
            </w:pPr>
            <w:r w:rsidRPr="00F83F02">
              <w:rPr>
                <w:sz w:val="20"/>
                <w:szCs w:val="20"/>
              </w:rPr>
              <w:t>Чернышевского ул., д. 30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5DF31A3"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E7FF781"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E470009" w14:textId="77777777" w:rsidR="008B5806" w:rsidRPr="00F83F02" w:rsidRDefault="008B5806" w:rsidP="008B5806">
            <w:pPr>
              <w:snapToGrid/>
              <w:jc w:val="center"/>
              <w:textAlignment w:val="baseline"/>
              <w:rPr>
                <w:sz w:val="20"/>
                <w:szCs w:val="20"/>
              </w:rPr>
            </w:pPr>
            <w:r w:rsidRPr="00F83F02">
              <w:rPr>
                <w:sz w:val="20"/>
                <w:szCs w:val="20"/>
              </w:rPr>
              <w:t>июнь</w:t>
            </w:r>
          </w:p>
        </w:tc>
      </w:tr>
      <w:tr w:rsidR="008B5806" w:rsidRPr="00F83F02" w14:paraId="3519573D"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54F329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A55C88A"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Вурнары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7FB3A9E"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C0462C4" w14:textId="77777777" w:rsidR="008B5806" w:rsidRPr="00F83F02" w:rsidRDefault="008B5806" w:rsidP="008B5806">
            <w:pPr>
              <w:snapToGrid/>
              <w:jc w:val="center"/>
              <w:textAlignment w:val="baseline"/>
              <w:rPr>
                <w:sz w:val="20"/>
                <w:szCs w:val="20"/>
              </w:rPr>
            </w:pPr>
            <w:r w:rsidRPr="00F83F02">
              <w:rPr>
                <w:sz w:val="20"/>
                <w:szCs w:val="20"/>
              </w:rPr>
              <w:t>Ягодная ул., д. 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F4DC8DA"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61F3042"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58B1E62" w14:textId="77777777" w:rsidR="008B5806" w:rsidRPr="00F83F02" w:rsidRDefault="008B5806" w:rsidP="008B5806">
            <w:pPr>
              <w:snapToGrid/>
              <w:jc w:val="center"/>
              <w:textAlignment w:val="baseline"/>
              <w:rPr>
                <w:sz w:val="20"/>
                <w:szCs w:val="20"/>
              </w:rPr>
            </w:pPr>
            <w:r w:rsidRPr="00F83F02">
              <w:rPr>
                <w:sz w:val="20"/>
                <w:szCs w:val="20"/>
              </w:rPr>
              <w:t>июнь</w:t>
            </w:r>
          </w:p>
        </w:tc>
      </w:tr>
      <w:tr w:rsidR="008B5806" w:rsidRPr="00F83F02" w14:paraId="792441CA"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8349D7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58ADEEB"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Ишлей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B967F50"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79F04C5" w14:textId="77777777" w:rsidR="008B5806" w:rsidRPr="00F83F02" w:rsidRDefault="008B5806" w:rsidP="008B5806">
            <w:pPr>
              <w:snapToGrid/>
              <w:jc w:val="center"/>
              <w:textAlignment w:val="baseline"/>
              <w:rPr>
                <w:sz w:val="20"/>
                <w:szCs w:val="20"/>
              </w:rPr>
            </w:pPr>
            <w:r w:rsidRPr="00F83F02">
              <w:rPr>
                <w:sz w:val="20"/>
                <w:szCs w:val="20"/>
              </w:rPr>
              <w:t>Садовая ул., д. 72</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A86B1D6"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C614865"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B230284" w14:textId="77777777" w:rsidR="008B5806" w:rsidRPr="00F83F02" w:rsidRDefault="008B5806" w:rsidP="008B5806">
            <w:pPr>
              <w:snapToGrid/>
              <w:jc w:val="center"/>
              <w:textAlignment w:val="baseline"/>
              <w:rPr>
                <w:sz w:val="20"/>
                <w:szCs w:val="20"/>
              </w:rPr>
            </w:pPr>
            <w:r w:rsidRPr="00F83F02">
              <w:rPr>
                <w:sz w:val="20"/>
                <w:szCs w:val="20"/>
              </w:rPr>
              <w:t>декабрь</w:t>
            </w:r>
          </w:p>
        </w:tc>
      </w:tr>
      <w:tr w:rsidR="008B5806" w:rsidRPr="00F83F02" w14:paraId="0938FA65"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EFCD94A"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528F646"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Ишлей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F7CC826" w14:textId="77777777" w:rsidR="008B5806" w:rsidRPr="00F83F02" w:rsidRDefault="008B5806" w:rsidP="008B5806">
            <w:pPr>
              <w:snapToGrid/>
              <w:jc w:val="center"/>
              <w:textAlignment w:val="baseline"/>
              <w:rPr>
                <w:sz w:val="20"/>
                <w:szCs w:val="20"/>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1174927" w14:textId="77777777" w:rsidR="008B5806" w:rsidRPr="00F83F02" w:rsidRDefault="008B5806" w:rsidP="008B5806">
            <w:pPr>
              <w:snapToGrid/>
              <w:jc w:val="center"/>
              <w:textAlignment w:val="baseline"/>
              <w:rPr>
                <w:sz w:val="20"/>
                <w:szCs w:val="20"/>
              </w:rPr>
            </w:pPr>
            <w:r w:rsidRPr="00F83F02">
              <w:rPr>
                <w:sz w:val="20"/>
                <w:szCs w:val="20"/>
              </w:rPr>
              <w:t>Садовая ул., д. 72</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5E0D7E"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438A10C"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B871B8D" w14:textId="77777777" w:rsidR="008B5806" w:rsidRPr="00F83F02" w:rsidRDefault="008B5806" w:rsidP="008B5806">
            <w:pPr>
              <w:snapToGrid/>
              <w:jc w:val="center"/>
              <w:textAlignment w:val="baseline"/>
              <w:rPr>
                <w:sz w:val="20"/>
                <w:szCs w:val="20"/>
              </w:rPr>
            </w:pPr>
            <w:r w:rsidRPr="00F83F02">
              <w:rPr>
                <w:sz w:val="20"/>
                <w:szCs w:val="20"/>
              </w:rPr>
              <w:t>декабрь</w:t>
            </w:r>
          </w:p>
        </w:tc>
      </w:tr>
      <w:tr w:rsidR="008B5806" w:rsidRPr="00F83F02" w14:paraId="25279DD9"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9EAA611"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9F1CEE9"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Кадыши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C9BC0B2"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E3C56C2" w14:textId="77777777" w:rsidR="008B5806" w:rsidRPr="00F83F02" w:rsidRDefault="008B5806" w:rsidP="008B5806">
            <w:pPr>
              <w:snapToGrid/>
              <w:jc w:val="center"/>
              <w:textAlignment w:val="baseline"/>
              <w:rPr>
                <w:sz w:val="20"/>
                <w:szCs w:val="20"/>
              </w:rPr>
            </w:pPr>
            <w:r w:rsidRPr="00F83F02">
              <w:rPr>
                <w:sz w:val="20"/>
                <w:szCs w:val="20"/>
              </w:rPr>
              <w:t>Центральная ул., д. 70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BD95878"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23E783"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8754010"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13E3B4F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BDF6738"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487C3EF"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Киберли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7747394"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982C0BE" w14:textId="77777777" w:rsidR="008B5806" w:rsidRPr="00F83F02" w:rsidRDefault="008B5806" w:rsidP="008B5806">
            <w:pPr>
              <w:snapToGrid/>
              <w:jc w:val="center"/>
              <w:textAlignment w:val="baseline"/>
              <w:rPr>
                <w:sz w:val="20"/>
                <w:szCs w:val="20"/>
              </w:rPr>
            </w:pPr>
            <w:r w:rsidRPr="00F83F02">
              <w:rPr>
                <w:sz w:val="20"/>
                <w:szCs w:val="20"/>
              </w:rPr>
              <w:t>Лесная ул., д. 30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82919E7"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BD3ADCE"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2BF671D"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30D62B44"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1A2B4D0"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9FF48CE"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Кивьялы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198FE59"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626B61" w14:textId="77777777" w:rsidR="008B5806" w:rsidRPr="00F83F02" w:rsidRDefault="008B5806" w:rsidP="008B5806">
            <w:pPr>
              <w:snapToGrid/>
              <w:jc w:val="center"/>
              <w:textAlignment w:val="baseline"/>
              <w:rPr>
                <w:sz w:val="20"/>
                <w:szCs w:val="20"/>
              </w:rPr>
            </w:pPr>
            <w:r w:rsidRPr="00F83F02">
              <w:rPr>
                <w:sz w:val="20"/>
                <w:szCs w:val="20"/>
              </w:rPr>
              <w:t>Победы ул., д. 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BBE5A47"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09A4151"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8C88D01"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609DA7BB"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346A99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8E5EB09"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Кюльхири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776B3E6"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FE07384" w14:textId="77777777" w:rsidR="008B5806" w:rsidRPr="00F83F02" w:rsidRDefault="008B5806" w:rsidP="008B5806">
            <w:pPr>
              <w:snapToGrid/>
              <w:jc w:val="center"/>
              <w:textAlignment w:val="baseline"/>
              <w:rPr>
                <w:sz w:val="20"/>
                <w:szCs w:val="20"/>
              </w:rPr>
            </w:pPr>
            <w:r w:rsidRPr="00F83F02">
              <w:rPr>
                <w:sz w:val="20"/>
                <w:szCs w:val="20"/>
              </w:rPr>
              <w:t>Зеленая ул., д. 2А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0BC7D8C"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A294198"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BC646F9"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6AD49692"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B3892A5"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45E7205"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Кюстюмеры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6491EDB"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E3186C3" w14:textId="77777777" w:rsidR="008B5806" w:rsidRPr="00F83F02" w:rsidRDefault="008B5806" w:rsidP="008B5806">
            <w:pPr>
              <w:snapToGrid/>
              <w:jc w:val="center"/>
              <w:textAlignment w:val="baseline"/>
              <w:rPr>
                <w:sz w:val="20"/>
                <w:szCs w:val="20"/>
              </w:rPr>
            </w:pPr>
            <w:r w:rsidRPr="00F83F02">
              <w:rPr>
                <w:sz w:val="20"/>
                <w:szCs w:val="20"/>
              </w:rPr>
              <w:t>Больничная ул., д. 11</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D0B9A18"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123477C"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17A45CD"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1916A304"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A15BB7"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1488546"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Кюстюмеры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62DA9C5" w14:textId="77777777" w:rsidR="008B5806" w:rsidRPr="00F83F02" w:rsidRDefault="008B5806" w:rsidP="008B5806">
            <w:pPr>
              <w:snapToGrid/>
              <w:jc w:val="center"/>
              <w:textAlignment w:val="baseline"/>
              <w:rPr>
                <w:sz w:val="20"/>
                <w:szCs w:val="20"/>
              </w:rPr>
            </w:pPr>
            <w:r w:rsidRPr="00F83F02">
              <w:rPr>
                <w:sz w:val="20"/>
                <w:szCs w:val="20"/>
              </w:rPr>
              <w:t>врезка на участке заявителя (нулевая врезка)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0D6AE28" w14:textId="77777777" w:rsidR="008B5806" w:rsidRPr="00F83F02" w:rsidRDefault="008B5806" w:rsidP="008B5806">
            <w:pPr>
              <w:snapToGrid/>
              <w:jc w:val="center"/>
              <w:textAlignment w:val="baseline"/>
              <w:rPr>
                <w:sz w:val="20"/>
                <w:szCs w:val="20"/>
              </w:rPr>
            </w:pPr>
            <w:r w:rsidRPr="00F83F02">
              <w:rPr>
                <w:sz w:val="20"/>
                <w:szCs w:val="20"/>
              </w:rPr>
              <w:t>Кооперативная ул., д. 22А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6E3E1DE"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F5CB101"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61FF4568" w14:textId="77777777" w:rsidR="008B5806" w:rsidRPr="00F83F02" w:rsidRDefault="008B5806" w:rsidP="008B5806">
            <w:pPr>
              <w:snapToGrid/>
              <w:jc w:val="center"/>
              <w:textAlignment w:val="baseline"/>
              <w:rPr>
                <w:sz w:val="20"/>
                <w:szCs w:val="20"/>
              </w:rPr>
            </w:pPr>
            <w:r w:rsidRPr="00F83F02">
              <w:rPr>
                <w:sz w:val="20"/>
                <w:szCs w:val="20"/>
              </w:rPr>
              <w:t>май</w:t>
            </w:r>
          </w:p>
        </w:tc>
      </w:tr>
      <w:tr w:rsidR="008B5806" w:rsidRPr="00F83F02" w14:paraId="5F2FACFE"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4788A1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F55C887"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Кюстюмеры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8FAC3C6"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7356FF3" w14:textId="77777777" w:rsidR="008B5806" w:rsidRPr="00F83F02" w:rsidRDefault="008B5806" w:rsidP="008B5806">
            <w:pPr>
              <w:snapToGrid/>
              <w:jc w:val="center"/>
              <w:textAlignment w:val="baseline"/>
              <w:rPr>
                <w:sz w:val="20"/>
                <w:szCs w:val="20"/>
              </w:rPr>
            </w:pPr>
            <w:r w:rsidRPr="00F83F02">
              <w:rPr>
                <w:sz w:val="20"/>
                <w:szCs w:val="20"/>
              </w:rPr>
              <w:t>Школьная ул., д. 35</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814A222"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A9CB890"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961275B" w14:textId="77777777" w:rsidR="008B5806" w:rsidRPr="00F83F02" w:rsidRDefault="008B5806" w:rsidP="008B5806">
            <w:pPr>
              <w:snapToGrid/>
              <w:jc w:val="center"/>
              <w:textAlignment w:val="baseline"/>
              <w:rPr>
                <w:sz w:val="20"/>
                <w:szCs w:val="20"/>
              </w:rPr>
            </w:pPr>
            <w:r w:rsidRPr="00F83F02">
              <w:rPr>
                <w:sz w:val="20"/>
                <w:szCs w:val="20"/>
              </w:rPr>
              <w:t>май</w:t>
            </w:r>
          </w:p>
        </w:tc>
      </w:tr>
      <w:tr w:rsidR="008B5806" w:rsidRPr="00F83F02" w14:paraId="359CC687"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30C6B6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E824F06"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Мунъялы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81E80E1" w14:textId="77777777" w:rsidR="008B5806" w:rsidRPr="00F83F02" w:rsidRDefault="008B5806" w:rsidP="008B5806">
            <w:pPr>
              <w:snapToGrid/>
              <w:jc w:val="center"/>
              <w:textAlignment w:val="baseline"/>
              <w:rPr>
                <w:sz w:val="20"/>
                <w:szCs w:val="20"/>
              </w:rPr>
            </w:pPr>
            <w:r w:rsidRPr="00F83F02">
              <w:rPr>
                <w:sz w:val="20"/>
                <w:szCs w:val="20"/>
              </w:rPr>
              <w:t>строительство распределительного газопровода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5432090" w14:textId="77777777" w:rsidR="008B5806" w:rsidRPr="00F83F02" w:rsidRDefault="008B5806" w:rsidP="008B5806">
            <w:pPr>
              <w:snapToGrid/>
              <w:jc w:val="center"/>
              <w:textAlignment w:val="baseline"/>
              <w:rPr>
                <w:sz w:val="20"/>
                <w:szCs w:val="20"/>
              </w:rPr>
            </w:pPr>
            <w:r w:rsidRPr="00F83F02">
              <w:rPr>
                <w:sz w:val="20"/>
                <w:szCs w:val="20"/>
              </w:rPr>
              <w:t>Целинная ул., д. 26</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B4512A6"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3E93814"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51945F0"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0B4D3A65"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7907A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028617E" w14:textId="77777777" w:rsidR="008B5806" w:rsidRPr="00F83F02" w:rsidRDefault="008B5806" w:rsidP="008B5806">
            <w:pPr>
              <w:snapToGrid/>
              <w:jc w:val="center"/>
              <w:textAlignment w:val="baseline"/>
              <w:rPr>
                <w:sz w:val="20"/>
                <w:szCs w:val="20"/>
                <w:bdr w:val="none" w:sz="0" w:space="0" w:color="auto" w:frame="1"/>
              </w:rPr>
            </w:pPr>
            <w:r w:rsidRPr="00F83F02">
              <w:rPr>
                <w:sz w:val="20"/>
                <w:szCs w:val="20"/>
                <w:bdr w:val="none" w:sz="0" w:space="0" w:color="auto" w:frame="1"/>
              </w:rPr>
              <w:t xml:space="preserve">Мунъялы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8312352"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024E710" w14:textId="77777777" w:rsidR="008B5806" w:rsidRPr="00F83F02" w:rsidRDefault="008B5806" w:rsidP="008B5806">
            <w:pPr>
              <w:snapToGrid/>
              <w:jc w:val="center"/>
              <w:textAlignment w:val="baseline"/>
              <w:rPr>
                <w:sz w:val="20"/>
                <w:szCs w:val="20"/>
              </w:rPr>
            </w:pPr>
            <w:r w:rsidRPr="00F83F02">
              <w:rPr>
                <w:sz w:val="20"/>
                <w:szCs w:val="20"/>
              </w:rPr>
              <w:t>Целинная ул., д. 26</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2C14EB1"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CF4BC22"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3E24A68"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6751FC17"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CC5FA87"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228CB9C"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Рунги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217ECD9"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AE61E1E" w14:textId="77777777" w:rsidR="008B5806" w:rsidRPr="00F83F02" w:rsidRDefault="008B5806" w:rsidP="008B5806">
            <w:pPr>
              <w:snapToGrid/>
              <w:jc w:val="center"/>
              <w:textAlignment w:val="baseline"/>
              <w:rPr>
                <w:sz w:val="20"/>
                <w:szCs w:val="20"/>
              </w:rPr>
            </w:pPr>
            <w:r w:rsidRPr="00F83F02">
              <w:rPr>
                <w:sz w:val="20"/>
                <w:szCs w:val="20"/>
              </w:rPr>
              <w:t>Зеленая ул., д. 3</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91E4435"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92B80E5"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4FC8A4A"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542E8BD4"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F40FBE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B0DEA27"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Старые Шорданы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FDC83FB"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9BFF54C" w14:textId="77777777" w:rsidR="008B5806" w:rsidRPr="00F83F02" w:rsidRDefault="008B5806" w:rsidP="008B5806">
            <w:pPr>
              <w:snapToGrid/>
              <w:jc w:val="center"/>
              <w:textAlignment w:val="baseline"/>
              <w:rPr>
                <w:sz w:val="20"/>
                <w:szCs w:val="20"/>
              </w:rPr>
            </w:pPr>
            <w:r w:rsidRPr="00F83F02">
              <w:rPr>
                <w:sz w:val="20"/>
                <w:szCs w:val="20"/>
              </w:rPr>
              <w:t>Центральная ул., д. 10А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4323888"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5AF7DAA"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874CECF"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170F5B0F"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8B71970"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35793DC"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Старые Яхакасы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1D04547" w14:textId="77777777" w:rsidR="008B5806" w:rsidRPr="00F83F02" w:rsidRDefault="008B5806" w:rsidP="008B5806">
            <w:pPr>
              <w:snapToGrid/>
              <w:jc w:val="center"/>
              <w:textAlignment w:val="baseline"/>
              <w:rPr>
                <w:sz w:val="20"/>
                <w:szCs w:val="20"/>
              </w:rPr>
            </w:pPr>
            <w:r w:rsidRPr="00F83F02">
              <w:rPr>
                <w:sz w:val="20"/>
                <w:szCs w:val="20"/>
              </w:rPr>
              <w:t>врезка на участке заявителя (нулевая врезка)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DFE6CE9" w14:textId="77777777" w:rsidR="008B5806" w:rsidRPr="00F83F02" w:rsidRDefault="008B5806" w:rsidP="008B5806">
            <w:pPr>
              <w:snapToGrid/>
              <w:jc w:val="center"/>
              <w:textAlignment w:val="baseline"/>
              <w:rPr>
                <w:sz w:val="20"/>
                <w:szCs w:val="20"/>
              </w:rPr>
            </w:pPr>
            <w:r w:rsidRPr="00F83F02">
              <w:rPr>
                <w:sz w:val="20"/>
                <w:szCs w:val="20"/>
              </w:rPr>
              <w:t>Центральная ул., д. 31</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4A528B9"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F180145"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6F59986" w14:textId="77777777" w:rsidR="008B5806" w:rsidRPr="00F83F02" w:rsidRDefault="008B5806" w:rsidP="008B5806">
            <w:pPr>
              <w:snapToGrid/>
              <w:jc w:val="center"/>
              <w:textAlignment w:val="baseline"/>
              <w:rPr>
                <w:sz w:val="20"/>
                <w:szCs w:val="20"/>
              </w:rPr>
            </w:pPr>
            <w:r w:rsidRPr="00F83F02">
              <w:rPr>
                <w:sz w:val="20"/>
                <w:szCs w:val="20"/>
              </w:rPr>
              <w:t>май</w:t>
            </w:r>
          </w:p>
        </w:tc>
      </w:tr>
      <w:tr w:rsidR="008B5806" w:rsidRPr="00F83F02" w14:paraId="6A91267D"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3251CD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1CFA458"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Старые Яхакасы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5E087B5" w14:textId="77777777" w:rsidR="008B5806" w:rsidRPr="00F83F02" w:rsidRDefault="008B5806" w:rsidP="008B5806">
            <w:pPr>
              <w:snapToGrid/>
              <w:jc w:val="center"/>
              <w:textAlignment w:val="baseline"/>
              <w:rPr>
                <w:sz w:val="20"/>
                <w:szCs w:val="20"/>
              </w:rPr>
            </w:pPr>
            <w:r w:rsidRPr="00F83F02">
              <w:rPr>
                <w:sz w:val="20"/>
                <w:szCs w:val="20"/>
              </w:rPr>
              <w:t>врезка на участке заявителя (нулевая врезка)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1C2E606" w14:textId="77777777" w:rsidR="008B5806" w:rsidRPr="00F83F02" w:rsidRDefault="008B5806" w:rsidP="008B5806">
            <w:pPr>
              <w:snapToGrid/>
              <w:jc w:val="center"/>
              <w:textAlignment w:val="baseline"/>
              <w:rPr>
                <w:sz w:val="20"/>
                <w:szCs w:val="20"/>
              </w:rPr>
            </w:pPr>
            <w:r w:rsidRPr="00F83F02">
              <w:rPr>
                <w:sz w:val="20"/>
                <w:szCs w:val="20"/>
              </w:rPr>
              <w:t>Центральная ул., д. 45</w:t>
            </w:r>
            <w:r w:rsidRPr="00F83F02">
              <w:rPr>
                <w:sz w:val="20"/>
                <w:szCs w:val="20"/>
              </w:rPr>
              <w:br/>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FF58A9"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AF91520"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0AC3C47"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2E129BC2"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D7E7A2D"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82203D0"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Троицкое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BF918E2"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E3C532C" w14:textId="77777777" w:rsidR="008B5806" w:rsidRPr="00F83F02" w:rsidRDefault="008B5806" w:rsidP="008B5806">
            <w:pPr>
              <w:snapToGrid/>
              <w:jc w:val="center"/>
              <w:textAlignment w:val="baseline"/>
              <w:rPr>
                <w:sz w:val="20"/>
                <w:szCs w:val="20"/>
              </w:rPr>
            </w:pPr>
            <w:r w:rsidRPr="00F83F02">
              <w:rPr>
                <w:sz w:val="20"/>
                <w:szCs w:val="20"/>
              </w:rPr>
              <w:t>Советская ул., д. 32А</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B4F73E2"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21D8814"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1FA6571"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3821A03F"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AEE371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FC56B57"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Чалым-Кукшум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3B3C299"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23D20D3" w14:textId="77777777" w:rsidR="008B5806" w:rsidRPr="00F83F02" w:rsidRDefault="008B5806" w:rsidP="008B5806">
            <w:pPr>
              <w:snapToGrid/>
              <w:jc w:val="center"/>
              <w:textAlignment w:val="baseline"/>
              <w:rPr>
                <w:sz w:val="20"/>
                <w:szCs w:val="20"/>
              </w:rPr>
            </w:pPr>
            <w:r w:rsidRPr="00F83F02">
              <w:rPr>
                <w:sz w:val="20"/>
                <w:szCs w:val="20"/>
              </w:rPr>
              <w:t>Зеленая ул., д. 20</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E21362A"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B27B84F"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4DD67A60" w14:textId="77777777" w:rsidR="008B5806" w:rsidRPr="00F83F02" w:rsidRDefault="008B5806" w:rsidP="008B5806">
            <w:pPr>
              <w:snapToGrid/>
              <w:jc w:val="center"/>
              <w:textAlignment w:val="baseline"/>
              <w:rPr>
                <w:sz w:val="20"/>
                <w:szCs w:val="20"/>
              </w:rPr>
            </w:pPr>
            <w:r w:rsidRPr="00F83F02">
              <w:rPr>
                <w:sz w:val="20"/>
                <w:szCs w:val="20"/>
              </w:rPr>
              <w:t>апрель</w:t>
            </w:r>
          </w:p>
        </w:tc>
      </w:tr>
      <w:tr w:rsidR="008B5806" w:rsidRPr="00F83F02" w14:paraId="5F7F3D1C"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D0D75E3"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8707FFA"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Чаркли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EEA4CB2"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D8D2F50" w14:textId="77777777" w:rsidR="008B5806" w:rsidRPr="00F83F02" w:rsidRDefault="008B5806" w:rsidP="008B5806">
            <w:pPr>
              <w:snapToGrid/>
              <w:jc w:val="center"/>
              <w:textAlignment w:val="baseline"/>
              <w:rPr>
                <w:sz w:val="20"/>
                <w:szCs w:val="20"/>
              </w:rPr>
            </w:pPr>
            <w:r w:rsidRPr="00F83F02">
              <w:rPr>
                <w:sz w:val="20"/>
                <w:szCs w:val="20"/>
              </w:rPr>
              <w:t>Гагарина ул., д. 18</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C5D0A6D"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8659C76"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D3042CC" w14:textId="77777777" w:rsidR="008B5806" w:rsidRPr="00F83F02" w:rsidRDefault="008B5806" w:rsidP="008B5806">
            <w:pPr>
              <w:snapToGrid/>
              <w:jc w:val="center"/>
              <w:textAlignment w:val="baseline"/>
              <w:rPr>
                <w:sz w:val="20"/>
                <w:szCs w:val="20"/>
              </w:rPr>
            </w:pPr>
            <w:r w:rsidRPr="00F83F02">
              <w:rPr>
                <w:sz w:val="20"/>
                <w:szCs w:val="20"/>
              </w:rPr>
              <w:t>июнь</w:t>
            </w:r>
          </w:p>
        </w:tc>
      </w:tr>
      <w:tr w:rsidR="008B5806" w:rsidRPr="00F83F02" w14:paraId="7BE4B26E"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F58536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A859141"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Чаркли </w:t>
            </w:r>
            <w:r w:rsidRPr="00F83F02">
              <w:rPr>
                <w:sz w:val="20"/>
                <w:szCs w:val="20"/>
              </w:rPr>
              <w:br/>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12252D7"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CD0CEFB" w14:textId="77777777" w:rsidR="008B5806" w:rsidRPr="00F83F02" w:rsidRDefault="008B5806" w:rsidP="008B5806">
            <w:pPr>
              <w:snapToGrid/>
              <w:jc w:val="center"/>
              <w:textAlignment w:val="baseline"/>
              <w:rPr>
                <w:sz w:val="20"/>
                <w:szCs w:val="20"/>
              </w:rPr>
            </w:pPr>
            <w:r w:rsidRPr="00F83F02">
              <w:rPr>
                <w:sz w:val="20"/>
                <w:szCs w:val="20"/>
              </w:rPr>
              <w:t>Ленина ул., д. 2</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1A15AF6"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162B58CD"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7FA6440"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75F13C41"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F9E153C"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EA1483C"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Шинеры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C5CEA6E"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39A667D" w14:textId="77777777" w:rsidR="008B5806" w:rsidRPr="00F83F02" w:rsidRDefault="008B5806" w:rsidP="008B5806">
            <w:pPr>
              <w:snapToGrid/>
              <w:jc w:val="center"/>
              <w:textAlignment w:val="baseline"/>
              <w:rPr>
                <w:sz w:val="20"/>
                <w:szCs w:val="20"/>
              </w:rPr>
            </w:pPr>
            <w:r w:rsidRPr="00F83F02">
              <w:rPr>
                <w:sz w:val="20"/>
                <w:szCs w:val="20"/>
              </w:rPr>
              <w:t>Мира ул., д. 139</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55A8BCB"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DB1E867"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D2D826C"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1C0AEBE0"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2A16D58"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5EC99D1"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Шинеры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20D5C064"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3429186" w14:textId="77777777" w:rsidR="008B5806" w:rsidRPr="00F83F02" w:rsidRDefault="008B5806" w:rsidP="008B5806">
            <w:pPr>
              <w:snapToGrid/>
              <w:jc w:val="center"/>
              <w:textAlignment w:val="baseline"/>
              <w:rPr>
                <w:sz w:val="20"/>
                <w:szCs w:val="20"/>
              </w:rPr>
            </w:pPr>
            <w:r w:rsidRPr="00F83F02">
              <w:rPr>
                <w:sz w:val="20"/>
                <w:szCs w:val="20"/>
              </w:rPr>
              <w:t>Мира ул., д. 145</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BD5894F"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7A018E69"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8C155F2" w14:textId="77777777" w:rsidR="008B5806" w:rsidRPr="00F83F02" w:rsidRDefault="008B5806" w:rsidP="008B5806">
            <w:pPr>
              <w:snapToGrid/>
              <w:jc w:val="center"/>
              <w:textAlignment w:val="baseline"/>
              <w:rPr>
                <w:sz w:val="20"/>
                <w:szCs w:val="20"/>
              </w:rPr>
            </w:pPr>
            <w:r w:rsidRPr="00F83F02">
              <w:rPr>
                <w:sz w:val="20"/>
                <w:szCs w:val="20"/>
              </w:rPr>
              <w:t>октябрь</w:t>
            </w:r>
          </w:p>
        </w:tc>
      </w:tr>
      <w:tr w:rsidR="008B5806" w:rsidRPr="00F83F02" w14:paraId="4C8E9EC0" w14:textId="77777777" w:rsidTr="00F83F02">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6A07A45F" w14:textId="77777777" w:rsidR="008B5806" w:rsidRPr="00F83F02" w:rsidRDefault="008B5806">
            <w:pPr>
              <w:numPr>
                <w:ilvl w:val="0"/>
                <w:numId w:val="67"/>
              </w:numPr>
              <w:suppressAutoHyphens/>
              <w:snapToGrid/>
              <w:spacing w:after="200" w:line="276" w:lineRule="auto"/>
              <w:ind w:left="0" w:firstLine="0"/>
              <w:contextualSpacing/>
              <w:jc w:val="center"/>
              <w:textAlignment w:val="baseline"/>
              <w:rPr>
                <w:color w:val="444444"/>
                <w:sz w:val="20"/>
                <w:szCs w:val="20"/>
              </w:rPr>
            </w:pPr>
          </w:p>
        </w:tc>
        <w:tc>
          <w:tcPr>
            <w:tcW w:w="754"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239D2F6" w14:textId="77777777" w:rsidR="008B5806" w:rsidRPr="00F83F02" w:rsidRDefault="008B5806" w:rsidP="008B5806">
            <w:pPr>
              <w:snapToGrid/>
              <w:jc w:val="center"/>
              <w:textAlignment w:val="baseline"/>
              <w:rPr>
                <w:sz w:val="20"/>
                <w:szCs w:val="20"/>
                <w:bdr w:val="none" w:sz="0" w:space="0" w:color="auto" w:frame="1"/>
                <w:shd w:val="clear" w:color="auto" w:fill="FFE371"/>
              </w:rPr>
            </w:pPr>
            <w:r w:rsidRPr="00F83F02">
              <w:rPr>
                <w:sz w:val="20"/>
                <w:szCs w:val="20"/>
              </w:rPr>
              <w:t xml:space="preserve">Шинеры </w:t>
            </w:r>
          </w:p>
        </w:tc>
        <w:tc>
          <w:tcPr>
            <w:tcW w:w="1028"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F5F0A46" w14:textId="77777777" w:rsidR="008B5806" w:rsidRPr="00F83F02" w:rsidRDefault="008B5806" w:rsidP="008B5806">
            <w:pPr>
              <w:snapToGrid/>
              <w:jc w:val="center"/>
              <w:textAlignment w:val="baseline"/>
              <w:rPr>
                <w:sz w:val="20"/>
                <w:szCs w:val="20"/>
              </w:rPr>
            </w:pPr>
            <w:r w:rsidRPr="00F83F02">
              <w:rPr>
                <w:sz w:val="20"/>
                <w:szCs w:val="20"/>
              </w:rPr>
              <w:t>строительство газопровода-ввода</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3C19F047" w14:textId="77777777" w:rsidR="008B5806" w:rsidRPr="00F83F02" w:rsidRDefault="008B5806" w:rsidP="008B5806">
            <w:pPr>
              <w:snapToGrid/>
              <w:jc w:val="center"/>
              <w:textAlignment w:val="baseline"/>
              <w:rPr>
                <w:sz w:val="20"/>
                <w:szCs w:val="20"/>
              </w:rPr>
            </w:pPr>
            <w:r w:rsidRPr="00F83F02">
              <w:rPr>
                <w:sz w:val="20"/>
                <w:szCs w:val="20"/>
              </w:rPr>
              <w:t>Молодежная ул., д. 256</w:t>
            </w:r>
          </w:p>
        </w:tc>
        <w:tc>
          <w:tcPr>
            <w:tcW w:w="1440"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4A23AD42" w14:textId="77777777" w:rsidR="008B5806" w:rsidRPr="00F83F02" w:rsidRDefault="008B5806" w:rsidP="008B5806">
            <w:pPr>
              <w:snapToGrid/>
              <w:jc w:val="center"/>
              <w:textAlignment w:val="baseline"/>
              <w:rPr>
                <w:sz w:val="20"/>
                <w:szCs w:val="20"/>
              </w:rPr>
            </w:pPr>
            <w:r w:rsidRPr="00F83F02">
              <w:rPr>
                <w:sz w:val="20"/>
                <w:szCs w:val="20"/>
              </w:rPr>
              <w:t>АО "Газпром газораспределение Чебоксары"</w:t>
            </w:r>
          </w:p>
        </w:tc>
        <w:tc>
          <w:tcPr>
            <w:tcW w:w="411" w:type="pct"/>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55BA922B" w14:textId="77777777" w:rsidR="008B5806" w:rsidRPr="00F83F02" w:rsidRDefault="008B5806" w:rsidP="008B5806">
            <w:pPr>
              <w:snapToGrid/>
              <w:jc w:val="center"/>
              <w:textAlignment w:val="baseline"/>
              <w:rPr>
                <w:sz w:val="20"/>
                <w:szCs w:val="20"/>
              </w:rPr>
            </w:pPr>
            <w:r w:rsidRPr="00F83F02">
              <w:rPr>
                <w:sz w:val="20"/>
                <w:szCs w:val="20"/>
              </w:rPr>
              <w:t>2023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7186699D" w14:textId="77777777" w:rsidR="008B5806" w:rsidRPr="00F83F02" w:rsidRDefault="008B5806" w:rsidP="008B5806">
            <w:pPr>
              <w:snapToGrid/>
              <w:jc w:val="center"/>
              <w:textAlignment w:val="baseline"/>
              <w:rPr>
                <w:sz w:val="20"/>
                <w:szCs w:val="20"/>
              </w:rPr>
            </w:pPr>
            <w:r w:rsidRPr="00F83F02">
              <w:rPr>
                <w:sz w:val="20"/>
                <w:szCs w:val="20"/>
              </w:rPr>
              <w:t>октябрь</w:t>
            </w:r>
          </w:p>
        </w:tc>
      </w:tr>
    </w:tbl>
    <w:p w14:paraId="166D0930" w14:textId="77777777" w:rsidR="008B5806" w:rsidRPr="00F83F02" w:rsidRDefault="008B5806" w:rsidP="008B5806">
      <w:pPr>
        <w:snapToGrid/>
        <w:spacing w:before="120" w:after="120"/>
        <w:ind w:firstLine="567"/>
        <w:rPr>
          <w:i/>
          <w:sz w:val="24"/>
          <w:szCs w:val="24"/>
        </w:rPr>
      </w:pPr>
      <w:r w:rsidRPr="00F83F02">
        <w:rPr>
          <w:i/>
          <w:sz w:val="24"/>
          <w:szCs w:val="24"/>
        </w:rPr>
        <w:t>Расчет газопотребления</w:t>
      </w:r>
    </w:p>
    <w:p w14:paraId="70063D51" w14:textId="2D58CA60"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 xml:space="preserve">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и СП 62.13330.2011* «Свод правил. Газораспределительные системы. Актуализированная редакция СНиП 42-01-2002». На основании этих норм определена годовая норма газопотребления на одного человека при горячем водоснабжении от газовых водонагревателей – 300 м3/год. Коэффициенты часового максимума расхода газа на хозяйственно-бытовые нужды приняты по таблице 4 тех же норм. Прогноз газопотребления приведен в таблице </w:t>
      </w:r>
      <w:r w:rsidR="00F83F02">
        <w:rPr>
          <w:rFonts w:eastAsia="Calibri"/>
          <w:sz w:val="24"/>
          <w:lang w:eastAsia="zh-CN"/>
        </w:rPr>
        <w:t>2.</w:t>
      </w:r>
      <w:r w:rsidR="00B511BB">
        <w:rPr>
          <w:rFonts w:eastAsia="Calibri"/>
          <w:sz w:val="24"/>
          <w:lang w:eastAsia="zh-CN"/>
        </w:rPr>
        <w:t>6</w:t>
      </w:r>
      <w:r w:rsidR="00F83F02">
        <w:rPr>
          <w:rFonts w:eastAsia="Calibri"/>
          <w:sz w:val="24"/>
          <w:lang w:eastAsia="zh-CN"/>
        </w:rPr>
        <w:t>.6</w:t>
      </w:r>
      <w:r w:rsidRPr="00F83F02">
        <w:rPr>
          <w:rFonts w:eastAsia="Calibri"/>
          <w:sz w:val="24"/>
          <w:lang w:eastAsia="zh-CN"/>
        </w:rPr>
        <w:t>.</w:t>
      </w:r>
    </w:p>
    <w:p w14:paraId="703C2B9B" w14:textId="77777777" w:rsidR="00B511BB" w:rsidRDefault="008B5806" w:rsidP="00B511BB">
      <w:pPr>
        <w:suppressAutoHyphens/>
        <w:snapToGrid/>
        <w:spacing w:before="120"/>
        <w:ind w:firstLine="709"/>
        <w:jc w:val="right"/>
        <w:rPr>
          <w:rFonts w:eastAsia="Calibri"/>
          <w:sz w:val="24"/>
          <w:lang w:eastAsia="zh-CN"/>
        </w:rPr>
      </w:pPr>
      <w:bookmarkStart w:id="170" w:name="_Ref108636110"/>
      <w:r w:rsidRPr="00F83F02">
        <w:rPr>
          <w:rFonts w:eastAsia="Calibri"/>
          <w:sz w:val="24"/>
          <w:lang w:eastAsia="zh-CN"/>
        </w:rPr>
        <w:t xml:space="preserve">Таблица </w:t>
      </w:r>
      <w:bookmarkEnd w:id="170"/>
      <w:r w:rsidR="00F83F02">
        <w:rPr>
          <w:rFonts w:eastAsia="Calibri"/>
          <w:sz w:val="24"/>
          <w:lang w:eastAsia="zh-CN"/>
        </w:rPr>
        <w:t>2.</w:t>
      </w:r>
      <w:r w:rsidR="00B511BB">
        <w:rPr>
          <w:rFonts w:eastAsia="Calibri"/>
          <w:sz w:val="24"/>
          <w:lang w:eastAsia="zh-CN"/>
        </w:rPr>
        <w:t>6</w:t>
      </w:r>
      <w:r w:rsidR="00F83F02">
        <w:rPr>
          <w:rFonts w:eastAsia="Calibri"/>
          <w:sz w:val="24"/>
          <w:lang w:eastAsia="zh-CN"/>
        </w:rPr>
        <w:t>.6</w:t>
      </w:r>
      <w:r w:rsidRPr="00F83F02">
        <w:rPr>
          <w:rFonts w:eastAsia="Calibri"/>
          <w:sz w:val="24"/>
          <w:lang w:eastAsia="zh-CN"/>
        </w:rPr>
        <w:t xml:space="preserve"> </w:t>
      </w:r>
    </w:p>
    <w:p w14:paraId="3A6B462F" w14:textId="56C8CBB8" w:rsidR="008B5806" w:rsidRPr="00F83F02" w:rsidRDefault="008B5806" w:rsidP="008B5806">
      <w:pPr>
        <w:suppressAutoHyphens/>
        <w:snapToGrid/>
        <w:spacing w:before="120"/>
        <w:ind w:firstLine="709"/>
        <w:jc w:val="both"/>
        <w:rPr>
          <w:rFonts w:eastAsia="Calibri"/>
          <w:sz w:val="24"/>
          <w:lang w:eastAsia="zh-CN"/>
        </w:rPr>
      </w:pPr>
      <w:r w:rsidRPr="00F83F02">
        <w:rPr>
          <w:rFonts w:eastAsia="Calibri"/>
          <w:sz w:val="24"/>
          <w:lang w:eastAsia="zh-CN"/>
        </w:rPr>
        <w:t>Прогноз газопотребления</w:t>
      </w:r>
    </w:p>
    <w:tbl>
      <w:tblPr>
        <w:tblW w:w="5002" w:type="pct"/>
        <w:tblLayout w:type="fixed"/>
        <w:tblLook w:val="04A0" w:firstRow="1" w:lastRow="0" w:firstColumn="1" w:lastColumn="0" w:noHBand="0" w:noVBand="1"/>
      </w:tblPr>
      <w:tblGrid>
        <w:gridCol w:w="2191"/>
        <w:gridCol w:w="2354"/>
        <w:gridCol w:w="2403"/>
        <w:gridCol w:w="2401"/>
      </w:tblGrid>
      <w:tr w:rsidR="008B5806" w:rsidRPr="00F83F02" w14:paraId="69AC7F78" w14:textId="77777777" w:rsidTr="00D53534">
        <w:trPr>
          <w:trHeight w:val="370"/>
          <w:tblHeader/>
        </w:trPr>
        <w:tc>
          <w:tcPr>
            <w:tcW w:w="1172" w:type="pct"/>
            <w:vMerge w:val="restart"/>
            <w:tcBorders>
              <w:top w:val="single" w:sz="4" w:space="0" w:color="auto"/>
              <w:left w:val="single" w:sz="4" w:space="0" w:color="auto"/>
              <w:right w:val="single" w:sz="4" w:space="0" w:color="auto"/>
            </w:tcBorders>
            <w:shd w:val="clear" w:color="auto" w:fill="auto"/>
            <w:vAlign w:val="center"/>
            <w:hideMark/>
          </w:tcPr>
          <w:p w14:paraId="4070595B"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Наименование городского округа</w:t>
            </w:r>
          </w:p>
        </w:tc>
        <w:tc>
          <w:tcPr>
            <w:tcW w:w="125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120E18F"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Численность населения, человек</w:t>
            </w:r>
          </w:p>
        </w:tc>
        <w:tc>
          <w:tcPr>
            <w:tcW w:w="1285" w:type="pct"/>
            <w:tcBorders>
              <w:top w:val="single" w:sz="4" w:space="0" w:color="auto"/>
              <w:left w:val="nil"/>
              <w:bottom w:val="single" w:sz="4" w:space="0" w:color="auto"/>
              <w:right w:val="single" w:sz="4" w:space="0" w:color="auto"/>
            </w:tcBorders>
            <w:shd w:val="clear" w:color="auto" w:fill="auto"/>
            <w:vAlign w:val="center"/>
            <w:hideMark/>
          </w:tcPr>
          <w:p w14:paraId="5579FB32"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Расход газа на хозяйственно-бытовые нужды, м3/год</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43A69B9C"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Расход газа на предприятия обслуживания, м3/год</w:t>
            </w:r>
          </w:p>
        </w:tc>
      </w:tr>
      <w:tr w:rsidR="008B5806" w:rsidRPr="00F83F02" w14:paraId="3B9671E5" w14:textId="77777777" w:rsidTr="00D53534">
        <w:trPr>
          <w:trHeight w:val="217"/>
          <w:tblHeader/>
        </w:trPr>
        <w:tc>
          <w:tcPr>
            <w:tcW w:w="1172" w:type="pct"/>
            <w:vMerge/>
            <w:tcBorders>
              <w:left w:val="single" w:sz="4" w:space="0" w:color="auto"/>
              <w:right w:val="single" w:sz="4" w:space="0" w:color="auto"/>
            </w:tcBorders>
            <w:shd w:val="clear" w:color="auto" w:fill="auto"/>
            <w:vAlign w:val="center"/>
            <w:hideMark/>
          </w:tcPr>
          <w:p w14:paraId="19A30998" w14:textId="77777777" w:rsidR="008B5806" w:rsidRPr="00F83F02" w:rsidRDefault="008B5806" w:rsidP="008B5806">
            <w:pPr>
              <w:suppressAutoHyphens/>
              <w:snapToGrid/>
              <w:jc w:val="center"/>
              <w:rPr>
                <w:rFonts w:eastAsia="Calibri"/>
                <w:b/>
                <w:bCs/>
                <w:sz w:val="20"/>
                <w:szCs w:val="20"/>
                <w:lang w:eastAsia="zh-CN"/>
              </w:rPr>
            </w:pPr>
          </w:p>
        </w:tc>
        <w:tc>
          <w:tcPr>
            <w:tcW w:w="1259" w:type="pct"/>
            <w:tcBorders>
              <w:top w:val="nil"/>
              <w:left w:val="nil"/>
              <w:right w:val="single" w:sz="4" w:space="0" w:color="auto"/>
            </w:tcBorders>
            <w:shd w:val="clear" w:color="auto" w:fill="auto"/>
            <w:vAlign w:val="center"/>
            <w:hideMark/>
          </w:tcPr>
          <w:p w14:paraId="1EB3CE62"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на расчетный срок</w:t>
            </w:r>
          </w:p>
        </w:tc>
        <w:tc>
          <w:tcPr>
            <w:tcW w:w="1285" w:type="pct"/>
            <w:tcBorders>
              <w:top w:val="nil"/>
              <w:left w:val="nil"/>
              <w:right w:val="single" w:sz="4" w:space="0" w:color="auto"/>
            </w:tcBorders>
            <w:shd w:val="clear" w:color="auto" w:fill="auto"/>
            <w:vAlign w:val="center"/>
            <w:hideMark/>
          </w:tcPr>
          <w:p w14:paraId="730147FC"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на расчетный срок</w:t>
            </w:r>
          </w:p>
        </w:tc>
        <w:tc>
          <w:tcPr>
            <w:tcW w:w="1284" w:type="pct"/>
            <w:tcBorders>
              <w:top w:val="nil"/>
              <w:left w:val="nil"/>
              <w:right w:val="single" w:sz="4" w:space="0" w:color="auto"/>
            </w:tcBorders>
            <w:shd w:val="clear" w:color="auto" w:fill="auto"/>
            <w:vAlign w:val="center"/>
            <w:hideMark/>
          </w:tcPr>
          <w:p w14:paraId="13338C34" w14:textId="77777777" w:rsidR="008B5806" w:rsidRPr="00F83F02" w:rsidRDefault="008B5806" w:rsidP="008B5806">
            <w:pPr>
              <w:suppressAutoHyphens/>
              <w:snapToGrid/>
              <w:jc w:val="center"/>
              <w:rPr>
                <w:rFonts w:eastAsia="Calibri"/>
                <w:b/>
                <w:bCs/>
                <w:sz w:val="20"/>
                <w:szCs w:val="20"/>
                <w:lang w:eastAsia="zh-CN"/>
              </w:rPr>
            </w:pPr>
            <w:r w:rsidRPr="00F83F02">
              <w:rPr>
                <w:rFonts w:eastAsia="Calibri"/>
                <w:b/>
                <w:bCs/>
                <w:sz w:val="20"/>
                <w:szCs w:val="20"/>
                <w:lang w:eastAsia="zh-CN"/>
              </w:rPr>
              <w:t>на расчетный срок</w:t>
            </w:r>
          </w:p>
        </w:tc>
      </w:tr>
      <w:tr w:rsidR="008B5806" w:rsidRPr="00F83F02" w14:paraId="093CB6A7" w14:textId="77777777" w:rsidTr="00D53534">
        <w:trPr>
          <w:trHeight w:val="376"/>
        </w:trPr>
        <w:tc>
          <w:tcPr>
            <w:tcW w:w="1172" w:type="pct"/>
            <w:tcBorders>
              <w:top w:val="single" w:sz="4" w:space="0" w:color="auto"/>
              <w:left w:val="single" w:sz="4" w:space="0" w:color="auto"/>
              <w:bottom w:val="single" w:sz="4" w:space="0" w:color="auto"/>
              <w:right w:val="single" w:sz="4" w:space="0" w:color="auto"/>
            </w:tcBorders>
            <w:shd w:val="clear" w:color="auto" w:fill="auto"/>
            <w:noWrap/>
          </w:tcPr>
          <w:p w14:paraId="159C3137" w14:textId="77777777" w:rsidR="008B5806" w:rsidRPr="00F83F02" w:rsidRDefault="008B5806" w:rsidP="008B5806">
            <w:pPr>
              <w:suppressAutoHyphens/>
              <w:snapToGrid/>
              <w:rPr>
                <w:rFonts w:eastAsia="Calibri"/>
                <w:sz w:val="20"/>
                <w:szCs w:val="20"/>
                <w:lang w:eastAsia="zh-CN"/>
              </w:rPr>
            </w:pPr>
            <w:r w:rsidRPr="00F83F02">
              <w:rPr>
                <w:rFonts w:eastAsia="Calibri"/>
                <w:sz w:val="20"/>
                <w:szCs w:val="20"/>
                <w:lang w:eastAsia="zh-CN"/>
              </w:rPr>
              <w:t>Вурнарский муниципальный округ</w:t>
            </w:r>
          </w:p>
        </w:tc>
        <w:tc>
          <w:tcPr>
            <w:tcW w:w="1259" w:type="pct"/>
            <w:tcBorders>
              <w:top w:val="single" w:sz="4" w:space="0" w:color="auto"/>
              <w:left w:val="nil"/>
              <w:bottom w:val="single" w:sz="4" w:space="0" w:color="auto"/>
              <w:right w:val="single" w:sz="4" w:space="0" w:color="auto"/>
            </w:tcBorders>
            <w:shd w:val="clear" w:color="auto" w:fill="auto"/>
            <w:noWrap/>
          </w:tcPr>
          <w:p w14:paraId="2418C859" w14:textId="77777777" w:rsidR="008B5806" w:rsidRPr="00F83F02" w:rsidRDefault="008B5806" w:rsidP="008B5806">
            <w:pPr>
              <w:suppressAutoHyphens/>
              <w:snapToGrid/>
              <w:jc w:val="center"/>
              <w:rPr>
                <w:rFonts w:eastAsia="Calibri"/>
                <w:sz w:val="20"/>
                <w:szCs w:val="20"/>
                <w:lang w:eastAsia="zh-CN"/>
              </w:rPr>
            </w:pPr>
            <w:r w:rsidRPr="00F83F02">
              <w:rPr>
                <w:rFonts w:eastAsia="Calibri"/>
                <w:sz w:val="20"/>
                <w:szCs w:val="20"/>
                <w:lang w:eastAsia="zh-CN"/>
              </w:rPr>
              <w:t>23642</w:t>
            </w:r>
          </w:p>
        </w:tc>
        <w:tc>
          <w:tcPr>
            <w:tcW w:w="1285" w:type="pct"/>
            <w:tcBorders>
              <w:top w:val="single" w:sz="4" w:space="0" w:color="auto"/>
              <w:left w:val="nil"/>
              <w:bottom w:val="single" w:sz="4" w:space="0" w:color="auto"/>
              <w:right w:val="single" w:sz="4" w:space="0" w:color="auto"/>
            </w:tcBorders>
            <w:shd w:val="clear" w:color="auto" w:fill="auto"/>
            <w:noWrap/>
          </w:tcPr>
          <w:p w14:paraId="65CACF1A" w14:textId="77777777" w:rsidR="008B5806" w:rsidRPr="00F83F02" w:rsidRDefault="008B5806" w:rsidP="008B5806">
            <w:pPr>
              <w:snapToGrid/>
              <w:jc w:val="center"/>
              <w:rPr>
                <w:color w:val="000000"/>
                <w:sz w:val="20"/>
                <w:szCs w:val="20"/>
              </w:rPr>
            </w:pPr>
            <w:r w:rsidRPr="00F83F02">
              <w:rPr>
                <w:rFonts w:eastAsia="Calibri"/>
                <w:color w:val="000000"/>
                <w:sz w:val="20"/>
                <w:szCs w:val="20"/>
                <w:lang w:eastAsia="zh-CN"/>
              </w:rPr>
              <w:t>7092600</w:t>
            </w:r>
          </w:p>
        </w:tc>
        <w:tc>
          <w:tcPr>
            <w:tcW w:w="1284" w:type="pct"/>
            <w:tcBorders>
              <w:top w:val="single" w:sz="4" w:space="0" w:color="auto"/>
              <w:left w:val="nil"/>
              <w:bottom w:val="single" w:sz="4" w:space="0" w:color="auto"/>
              <w:right w:val="single" w:sz="4" w:space="0" w:color="auto"/>
            </w:tcBorders>
            <w:shd w:val="clear" w:color="auto" w:fill="auto"/>
            <w:noWrap/>
          </w:tcPr>
          <w:p w14:paraId="3078114E" w14:textId="77777777" w:rsidR="008B5806" w:rsidRPr="00F83F02" w:rsidRDefault="008B5806" w:rsidP="008B5806">
            <w:pPr>
              <w:snapToGrid/>
              <w:jc w:val="center"/>
              <w:rPr>
                <w:color w:val="000000"/>
                <w:sz w:val="20"/>
                <w:szCs w:val="20"/>
              </w:rPr>
            </w:pPr>
            <w:r w:rsidRPr="00F83F02">
              <w:rPr>
                <w:rFonts w:eastAsia="Calibri"/>
                <w:color w:val="000000"/>
                <w:sz w:val="20"/>
                <w:szCs w:val="20"/>
                <w:lang w:eastAsia="zh-CN"/>
              </w:rPr>
              <w:t>354630</w:t>
            </w:r>
          </w:p>
        </w:tc>
      </w:tr>
    </w:tbl>
    <w:p w14:paraId="09452365" w14:textId="77777777" w:rsidR="00082F53" w:rsidRPr="00F83F02" w:rsidRDefault="00233DCF" w:rsidP="0020420B">
      <w:pPr>
        <w:pStyle w:val="3"/>
        <w:spacing w:before="240" w:after="120" w:line="276" w:lineRule="auto"/>
        <w:ind w:firstLine="709"/>
        <w:jc w:val="both"/>
        <w:rPr>
          <w:rFonts w:ascii="Times New Roman" w:hAnsi="Times New Roman"/>
          <w:lang w:val="ru-RU"/>
        </w:rPr>
      </w:pPr>
      <w:bookmarkStart w:id="171" w:name="_Toc142126371"/>
      <w:r w:rsidRPr="00F83F02">
        <w:rPr>
          <w:rFonts w:ascii="Times New Roman" w:hAnsi="Times New Roman"/>
          <w:lang w:val="ru-RU"/>
        </w:rPr>
        <w:t>Связь</w:t>
      </w:r>
      <w:bookmarkEnd w:id="171"/>
    </w:p>
    <w:p w14:paraId="327BF91A" w14:textId="77777777" w:rsidR="008B5806" w:rsidRPr="00F83F02" w:rsidRDefault="008B5806" w:rsidP="008B5806">
      <w:pPr>
        <w:suppressAutoHyphens/>
        <w:snapToGrid/>
        <w:ind w:firstLine="709"/>
        <w:jc w:val="both"/>
        <w:rPr>
          <w:rFonts w:eastAsia="Calibri"/>
          <w:sz w:val="24"/>
          <w:lang w:eastAsia="zh-CN"/>
        </w:rPr>
      </w:pPr>
      <w:r w:rsidRPr="00F83F02">
        <w:rPr>
          <w:rFonts w:eastAsia="Calibri"/>
          <w:sz w:val="24"/>
          <w:lang w:eastAsia="zh-CN"/>
        </w:rPr>
        <w:t>На территории Вурнарского муниципального округа сети связи находятся в удовлетворительном состоянии. Дополнительных мероприятий не требуется.</w:t>
      </w:r>
    </w:p>
    <w:p w14:paraId="6027FB6D" w14:textId="77777777" w:rsidR="008B5806" w:rsidRPr="00F83F02" w:rsidRDefault="008B5806" w:rsidP="008B5806">
      <w:pPr>
        <w:rPr>
          <w:highlight w:val="yellow"/>
          <w:lang w:eastAsia="x-none"/>
        </w:rPr>
      </w:pPr>
    </w:p>
    <w:p w14:paraId="3C6B829A" w14:textId="77777777" w:rsidR="00082F53" w:rsidRPr="00A43C22" w:rsidRDefault="00082F53" w:rsidP="0020420B">
      <w:pPr>
        <w:pStyle w:val="3"/>
        <w:spacing w:before="240" w:after="120" w:line="276" w:lineRule="auto"/>
        <w:ind w:firstLine="709"/>
        <w:jc w:val="both"/>
        <w:rPr>
          <w:rFonts w:ascii="Times New Roman" w:hAnsi="Times New Roman"/>
          <w:lang w:val="ru-RU"/>
        </w:rPr>
      </w:pPr>
      <w:bookmarkStart w:id="172" w:name="_Toc132107879"/>
      <w:bookmarkStart w:id="173" w:name="_Toc142126372"/>
      <w:r w:rsidRPr="00A43C22">
        <w:rPr>
          <w:rFonts w:ascii="Times New Roman" w:hAnsi="Times New Roman"/>
          <w:lang w:val="ru-RU"/>
        </w:rPr>
        <w:t>Инженерная подготовка территории</w:t>
      </w:r>
      <w:bookmarkEnd w:id="172"/>
      <w:bookmarkEnd w:id="173"/>
    </w:p>
    <w:p w14:paraId="7561E660"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 xml:space="preserve">Раздел «Инженерная подготовка»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42.13130.2011, для защиты от опасных и неблагоприятных природных и техногенных факторов, а также для улучшения санитарно-гигиенических условий проживания. </w:t>
      </w:r>
    </w:p>
    <w:p w14:paraId="47CFF426" w14:textId="3A3794F4" w:rsidR="00A43C22" w:rsidRPr="00A43C22" w:rsidRDefault="00A43C22" w:rsidP="00A43C22">
      <w:pPr>
        <w:pStyle w:val="afffff5"/>
        <w:spacing w:before="0" w:after="0" w:line="276" w:lineRule="auto"/>
        <w:contextualSpacing w:val="0"/>
        <w:rPr>
          <w:sz w:val="24"/>
          <w:szCs w:val="24"/>
        </w:rPr>
      </w:pPr>
      <w:r w:rsidRPr="00A43C22">
        <w:rPr>
          <w:sz w:val="24"/>
          <w:szCs w:val="24"/>
        </w:rPr>
        <w:t xml:space="preserve">На основе проведенного комплексного анализа инженерно-геологических и гидрологических условий </w:t>
      </w:r>
      <w:r w:rsidR="006425ED">
        <w:rPr>
          <w:sz w:val="24"/>
          <w:szCs w:val="24"/>
          <w:lang w:val="ru-RU"/>
        </w:rPr>
        <w:t>Вурнарского муниципального округа</w:t>
      </w:r>
      <w:r w:rsidRPr="00A43C22">
        <w:rPr>
          <w:sz w:val="24"/>
          <w:szCs w:val="24"/>
        </w:rPr>
        <w:t xml:space="preserve"> можно сделать вывод, что рассматриваемая территория пригодна для жилищно-гражданского строительства с </w:t>
      </w:r>
      <w:r w:rsidRPr="00A43C22">
        <w:rPr>
          <w:sz w:val="24"/>
          <w:szCs w:val="24"/>
        </w:rPr>
        <w:lastRenderedPageBreak/>
        <w:t>обязательным проведением на некоторых участках мероприятий по инженерной подготовке.</w:t>
      </w:r>
    </w:p>
    <w:p w14:paraId="0FD638A3"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Учитывая природные условия, современное состояние, архитектурно–планировочные решения, а также требования, предъявляемые к территориям, отводимым под застройку, проектом предлагается предусмотреть комплекс мероприятий по инженерной подготовке территории сельского поселения:</w:t>
      </w:r>
    </w:p>
    <w:p w14:paraId="28478F19" w14:textId="77777777" w:rsidR="00A43C22" w:rsidRPr="00A43C22" w:rsidRDefault="00A43C22">
      <w:pPr>
        <w:pStyle w:val="affd"/>
        <w:numPr>
          <w:ilvl w:val="0"/>
          <w:numId w:val="78"/>
        </w:numPr>
        <w:spacing w:line="276" w:lineRule="auto"/>
        <w:ind w:left="851"/>
        <w:contextualSpacing w:val="0"/>
      </w:pPr>
      <w:r w:rsidRPr="00A43C22">
        <w:t>организация поверхностного водоотвода;</w:t>
      </w:r>
    </w:p>
    <w:p w14:paraId="5C49694E" w14:textId="77777777" w:rsidR="00A43C22" w:rsidRPr="00A43C22" w:rsidRDefault="00A43C22">
      <w:pPr>
        <w:pStyle w:val="affd"/>
        <w:numPr>
          <w:ilvl w:val="0"/>
          <w:numId w:val="78"/>
        </w:numPr>
        <w:spacing w:line="276" w:lineRule="auto"/>
        <w:ind w:left="851"/>
        <w:contextualSpacing w:val="0"/>
      </w:pPr>
      <w:r w:rsidRPr="00A43C22">
        <w:t>мероприятия по борьбе с оврагами и противооползневые мероприятия;</w:t>
      </w:r>
    </w:p>
    <w:p w14:paraId="0759AA29" w14:textId="77777777" w:rsidR="00A43C22" w:rsidRPr="00A43C22" w:rsidRDefault="00A43C22">
      <w:pPr>
        <w:pStyle w:val="affd"/>
        <w:numPr>
          <w:ilvl w:val="0"/>
          <w:numId w:val="78"/>
        </w:numPr>
        <w:spacing w:line="276" w:lineRule="auto"/>
        <w:ind w:left="851"/>
        <w:contextualSpacing w:val="0"/>
      </w:pPr>
      <w:r w:rsidRPr="00A43C22">
        <w:t>мероприятия по благоустройству водоемов.</w:t>
      </w:r>
    </w:p>
    <w:p w14:paraId="15E18BB0" w14:textId="77777777" w:rsidR="00A43C22" w:rsidRPr="00A43C22" w:rsidRDefault="00A43C22" w:rsidP="00A43C22">
      <w:pPr>
        <w:pStyle w:val="afffff5"/>
        <w:spacing w:before="0" w:after="0" w:line="276" w:lineRule="auto"/>
        <w:contextualSpacing w:val="0"/>
        <w:rPr>
          <w:i/>
          <w:iCs w:val="0"/>
          <w:sz w:val="24"/>
          <w:szCs w:val="24"/>
        </w:rPr>
      </w:pPr>
      <w:r w:rsidRPr="00A43C22">
        <w:rPr>
          <w:i/>
          <w:iCs w:val="0"/>
          <w:sz w:val="24"/>
          <w:szCs w:val="24"/>
        </w:rPr>
        <w:t>Организация поверхностного водоотвода</w:t>
      </w:r>
    </w:p>
    <w:p w14:paraId="08B89989" w14:textId="0E2F28A7" w:rsidR="00A43C22" w:rsidRPr="00A43C22" w:rsidRDefault="00A43C22" w:rsidP="00A43C22">
      <w:pPr>
        <w:pStyle w:val="afffff5"/>
        <w:spacing w:before="0" w:after="0" w:line="276" w:lineRule="auto"/>
        <w:contextualSpacing w:val="0"/>
        <w:rPr>
          <w:sz w:val="24"/>
          <w:szCs w:val="24"/>
        </w:rPr>
      </w:pPr>
      <w:r w:rsidRPr="00A43C22">
        <w:rPr>
          <w:sz w:val="24"/>
          <w:szCs w:val="24"/>
        </w:rPr>
        <w:t xml:space="preserve">На момент проектирования на территории </w:t>
      </w:r>
      <w:r w:rsidR="006425ED">
        <w:rPr>
          <w:sz w:val="24"/>
          <w:szCs w:val="24"/>
          <w:lang w:val="ru-RU"/>
        </w:rPr>
        <w:t>Вурнарского муниципального округа</w:t>
      </w:r>
      <w:r w:rsidR="006425ED" w:rsidRPr="00A43C22">
        <w:rPr>
          <w:sz w:val="24"/>
          <w:szCs w:val="24"/>
        </w:rPr>
        <w:t xml:space="preserve"> </w:t>
      </w:r>
      <w:r w:rsidRPr="00A43C22">
        <w:rPr>
          <w:sz w:val="24"/>
          <w:szCs w:val="24"/>
        </w:rPr>
        <w:t>организованный сток поверхностных вод отсутствует.</w:t>
      </w:r>
    </w:p>
    <w:p w14:paraId="2CE6D1E5"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Отведение дождевых и талых вод с территории застройки предусматривается путем устройства открытой системы ливневой канализации, которая включает в себя сеть открытых лотков (кюветов).</w:t>
      </w:r>
    </w:p>
    <w:p w14:paraId="2E0F0FB7"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В качестве открытых водостоков приняты кюветы трапециидального сечения и лотки, перехватывающие нагорные канавы и др. Открытые водостоки будут выполнять функцию дрен.</w:t>
      </w:r>
    </w:p>
    <w:p w14:paraId="12DAAAF0"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 xml:space="preserve">В местах высокого стояния уровня грунтовых вод предусмотрен дренаж с нормой осушения 0,5 м от пола подвалов и 1,0 м от планировочной отметки для зеленых насаждений общего пользования. </w:t>
      </w:r>
    </w:p>
    <w:p w14:paraId="69DC694A"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Трассировка водоотводящей сети производилась с учетом бассейнов стока.</w:t>
      </w:r>
    </w:p>
    <w:p w14:paraId="47C02D40"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14:paraId="3294C346"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Проектом предусматривается строительство 4 локальных очистных сооружений дождевой канализации (колодец-отстойник) по 2 в каждом из населенных пунктов.</w:t>
      </w:r>
    </w:p>
    <w:p w14:paraId="101411CD"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Очищенные стоки можно использовать для полива приусадебных участков и других хозяйственных нужд.</w:t>
      </w:r>
    </w:p>
    <w:p w14:paraId="6CFB8FE1" w14:textId="77777777" w:rsidR="00A43C22" w:rsidRPr="00A43C22" w:rsidRDefault="00A43C22" w:rsidP="00A43C22">
      <w:pPr>
        <w:pStyle w:val="afffff5"/>
        <w:spacing w:before="0" w:after="0" w:line="276" w:lineRule="auto"/>
        <w:contextualSpacing w:val="0"/>
        <w:rPr>
          <w:i/>
          <w:iCs w:val="0"/>
          <w:sz w:val="24"/>
          <w:szCs w:val="24"/>
        </w:rPr>
      </w:pPr>
      <w:r w:rsidRPr="00A43C22">
        <w:rPr>
          <w:i/>
          <w:iCs w:val="0"/>
          <w:sz w:val="24"/>
          <w:szCs w:val="24"/>
        </w:rPr>
        <w:t>Мероприятия по благоустройству водоемов</w:t>
      </w:r>
    </w:p>
    <w:p w14:paraId="09CBA39A" w14:textId="77777777" w:rsidR="00A43C22" w:rsidRPr="00A43C22" w:rsidRDefault="00A43C22" w:rsidP="00A43C22">
      <w:pPr>
        <w:pStyle w:val="afffff5"/>
        <w:spacing w:before="0" w:after="0" w:line="276" w:lineRule="auto"/>
        <w:contextualSpacing w:val="0"/>
        <w:rPr>
          <w:sz w:val="24"/>
          <w:szCs w:val="24"/>
        </w:rPr>
      </w:pPr>
      <w:r w:rsidRPr="00A43C22">
        <w:rPr>
          <w:sz w:val="24"/>
          <w:szCs w:val="24"/>
        </w:rPr>
        <w:t>Проектом предусматривается комплекс мероприятий по улучшению состояния водотоков и водоемов:</w:t>
      </w:r>
    </w:p>
    <w:p w14:paraId="644FFDF8" w14:textId="77777777" w:rsidR="00A43C22" w:rsidRPr="00A43C22" w:rsidRDefault="00A43C22">
      <w:pPr>
        <w:pStyle w:val="affd"/>
        <w:numPr>
          <w:ilvl w:val="0"/>
          <w:numId w:val="78"/>
        </w:numPr>
        <w:spacing w:line="276" w:lineRule="auto"/>
        <w:ind w:left="0" w:firstLine="426"/>
        <w:contextualSpacing w:val="0"/>
      </w:pPr>
      <w:r w:rsidRPr="00A43C22">
        <w:t>очистка русел и пойм водотоков от мусора;</w:t>
      </w:r>
    </w:p>
    <w:p w14:paraId="6BCF07AE" w14:textId="77777777" w:rsidR="00A43C22" w:rsidRPr="00A43C22" w:rsidRDefault="00A43C22">
      <w:pPr>
        <w:pStyle w:val="affd"/>
        <w:numPr>
          <w:ilvl w:val="0"/>
          <w:numId w:val="78"/>
        </w:numPr>
        <w:spacing w:line="276" w:lineRule="auto"/>
        <w:ind w:left="0" w:firstLine="426"/>
        <w:contextualSpacing w:val="0"/>
      </w:pPr>
      <w:r w:rsidRPr="00A43C22">
        <w:t>организацию водоотвода на прилегающей территории путем устройства открытых водостоков (в виде канав или лотков);</w:t>
      </w:r>
    </w:p>
    <w:p w14:paraId="00669055" w14:textId="77777777" w:rsidR="00A43C22" w:rsidRPr="00A43C22" w:rsidRDefault="00A43C22">
      <w:pPr>
        <w:pStyle w:val="affd"/>
        <w:numPr>
          <w:ilvl w:val="0"/>
          <w:numId w:val="78"/>
        </w:numPr>
        <w:spacing w:line="276" w:lineRule="auto"/>
        <w:ind w:left="0" w:firstLine="426"/>
        <w:contextualSpacing w:val="0"/>
      </w:pPr>
      <w:r w:rsidRPr="00A43C22">
        <w:t>регулирование русел (расчистка, дноуглубление и профилирование);</w:t>
      </w:r>
    </w:p>
    <w:p w14:paraId="79BBB291" w14:textId="77777777" w:rsidR="00A43C22" w:rsidRPr="00A43C22" w:rsidRDefault="00A43C22">
      <w:pPr>
        <w:pStyle w:val="affd"/>
        <w:numPr>
          <w:ilvl w:val="0"/>
          <w:numId w:val="78"/>
        </w:numPr>
        <w:spacing w:line="276" w:lineRule="auto"/>
        <w:ind w:left="0" w:firstLine="426"/>
        <w:contextualSpacing w:val="0"/>
      </w:pPr>
      <w:r w:rsidRPr="00A43C22">
        <w:t>планировка береговых склонов и укрепление их растительностью (одерновка, посев трав, посадка кустарника);</w:t>
      </w:r>
    </w:p>
    <w:p w14:paraId="30BE4C87" w14:textId="77777777" w:rsidR="00A43C22" w:rsidRPr="00A43C22" w:rsidRDefault="00A43C22">
      <w:pPr>
        <w:pStyle w:val="affd"/>
        <w:numPr>
          <w:ilvl w:val="0"/>
          <w:numId w:val="78"/>
        </w:numPr>
        <w:spacing w:line="276" w:lineRule="auto"/>
        <w:ind w:left="0" w:firstLine="426"/>
        <w:contextualSpacing w:val="0"/>
      </w:pPr>
      <w:r w:rsidRPr="00A43C22">
        <w:t>проведение мероприятий по благоустройству прилегающей к водным объектам территории: вырубка сухостоя, расчистка кустарника, окашивание берегов во избежание зарастания болотной растительностью, благоустройство дорожно-тропиночной сети;</w:t>
      </w:r>
    </w:p>
    <w:p w14:paraId="0F8AB5D5" w14:textId="77777777" w:rsidR="00A43C22" w:rsidRPr="00A43C22" w:rsidRDefault="00A43C22">
      <w:pPr>
        <w:pStyle w:val="affd"/>
        <w:numPr>
          <w:ilvl w:val="0"/>
          <w:numId w:val="78"/>
        </w:numPr>
        <w:spacing w:line="276" w:lineRule="auto"/>
        <w:ind w:left="0" w:firstLine="426"/>
        <w:contextualSpacing w:val="0"/>
      </w:pPr>
      <w:r w:rsidRPr="00A43C22">
        <w:t>соблюдение режима водоохранных зон и прибрежных защитных полос.</w:t>
      </w:r>
    </w:p>
    <w:p w14:paraId="1ACBD00E" w14:textId="77777777" w:rsidR="00082F53" w:rsidRPr="00F83F02" w:rsidRDefault="0020420B" w:rsidP="0020420B">
      <w:pPr>
        <w:pStyle w:val="21"/>
        <w:spacing w:before="360" w:after="240" w:line="276" w:lineRule="auto"/>
        <w:ind w:firstLine="709"/>
        <w:jc w:val="both"/>
        <w:rPr>
          <w:rFonts w:ascii="Times New Roman" w:hAnsi="Times New Roman"/>
          <w:i w:val="0"/>
          <w:lang w:val="ru-RU"/>
        </w:rPr>
      </w:pPr>
      <w:bookmarkStart w:id="174" w:name="_Toc142126373"/>
      <w:r w:rsidRPr="00F83F02">
        <w:rPr>
          <w:rFonts w:ascii="Times New Roman" w:hAnsi="Times New Roman"/>
          <w:i w:val="0"/>
          <w:lang w:val="ru-RU"/>
        </w:rPr>
        <w:lastRenderedPageBreak/>
        <w:t>Охрана окружающей среды</w:t>
      </w:r>
      <w:r w:rsidR="009B142F" w:rsidRPr="00F83F02">
        <w:rPr>
          <w:rFonts w:ascii="Times New Roman" w:hAnsi="Times New Roman"/>
          <w:i w:val="0"/>
          <w:lang w:val="ru-RU"/>
        </w:rPr>
        <w:t xml:space="preserve"> и санитарная очистка территории</w:t>
      </w:r>
      <w:bookmarkEnd w:id="174"/>
    </w:p>
    <w:p w14:paraId="10E30255" w14:textId="77777777" w:rsidR="00640299" w:rsidRPr="00F83F02" w:rsidRDefault="00640299" w:rsidP="00640299">
      <w:pPr>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Раздел подготовлен в соответствии со следующими документами:</w:t>
      </w:r>
    </w:p>
    <w:p w14:paraId="6FDD3B96"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 xml:space="preserve"> Доклад «Об экологической ситуации в Чувашской Республике в 2021 году», подготовленный Министерством природных ресурсов и экологии Чувашской Республики;</w:t>
      </w:r>
    </w:p>
    <w:p w14:paraId="1543D8FD"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Территориальная схема обращения с отходами в Чувашской Республике (с изменениями, внесенными Приказом Минприроды Чувашии от 26.01.2021 г. № 41);</w:t>
      </w:r>
    </w:p>
    <w:p w14:paraId="66E8202C" w14:textId="77777777" w:rsidR="00640299" w:rsidRPr="00F83F02" w:rsidRDefault="00640299" w:rsidP="00640299">
      <w:pPr>
        <w:spacing w:before="120" w:after="120" w:line="276" w:lineRule="auto"/>
        <w:ind w:firstLine="709"/>
        <w:jc w:val="both"/>
        <w:rPr>
          <w:b/>
          <w:sz w:val="24"/>
          <w:szCs w:val="24"/>
        </w:rPr>
      </w:pPr>
      <w:r w:rsidRPr="00F83F02">
        <w:rPr>
          <w:b/>
          <w:sz w:val="24"/>
          <w:szCs w:val="24"/>
        </w:rPr>
        <w:t>Мероприятия по охране окружающей среды</w:t>
      </w:r>
    </w:p>
    <w:p w14:paraId="72273603" w14:textId="77777777" w:rsidR="00640299" w:rsidRPr="00F83F02" w:rsidRDefault="00640299" w:rsidP="00640299">
      <w:pPr>
        <w:spacing w:before="120" w:after="120" w:line="276" w:lineRule="auto"/>
        <w:ind w:firstLine="709"/>
        <w:jc w:val="both"/>
        <w:rPr>
          <w:i/>
          <w:sz w:val="24"/>
          <w:szCs w:val="24"/>
        </w:rPr>
      </w:pPr>
      <w:bookmarkStart w:id="175" w:name="bookmark198"/>
      <w:r w:rsidRPr="00F83F02">
        <w:rPr>
          <w:i/>
          <w:sz w:val="24"/>
          <w:szCs w:val="24"/>
        </w:rPr>
        <w:t>Мероприятия по охране атмосферного воздуха</w:t>
      </w:r>
      <w:bookmarkEnd w:id="175"/>
    </w:p>
    <w:p w14:paraId="654FFEDC" w14:textId="77777777" w:rsidR="00640299" w:rsidRPr="00F83F02" w:rsidRDefault="00640299" w:rsidP="00640299">
      <w:pPr>
        <w:widowControl w:val="0"/>
        <w:spacing w:before="120" w:after="120" w:line="276" w:lineRule="auto"/>
        <w:ind w:firstLine="709"/>
        <w:jc w:val="both"/>
        <w:rPr>
          <w:sz w:val="24"/>
          <w:szCs w:val="24"/>
          <w:lang w:bidi="ru-RU"/>
        </w:rPr>
      </w:pPr>
      <w:r w:rsidRPr="00F83F02">
        <w:rPr>
          <w:sz w:val="24"/>
          <w:szCs w:val="24"/>
          <w:lang w:bidi="ru-RU"/>
        </w:rPr>
        <w:t>Проектом предлагаются к выполнению следующие мероприятия в области охраны атмосферного воздуха:</w:t>
      </w:r>
    </w:p>
    <w:p w14:paraId="48F11BCF"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Перевод твердотопливных котельных на природный газ.</w:t>
      </w:r>
    </w:p>
    <w:p w14:paraId="64C49E87"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Разработка проектов ПДВ на всех крупных предприятиях.</w:t>
      </w:r>
    </w:p>
    <w:p w14:paraId="66028213"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Разработка проектов санитарно-защитных зон (СЗЗ) на всех предприятиях I-III класса опасности.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0944F55D"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Организация регулярных наблюдений за состоянием атмосферного воздуха.</w:t>
      </w:r>
    </w:p>
    <w:p w14:paraId="358597D3"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 xml:space="preserve">Борьба с лесными пожарами. </w:t>
      </w:r>
    </w:p>
    <w:p w14:paraId="611E457A" w14:textId="77777777" w:rsidR="00640299" w:rsidRPr="00F83F02" w:rsidRDefault="00640299" w:rsidP="00640299">
      <w:pPr>
        <w:spacing w:before="120" w:after="120" w:line="276" w:lineRule="auto"/>
        <w:ind w:firstLine="709"/>
        <w:jc w:val="both"/>
        <w:rPr>
          <w:i/>
          <w:sz w:val="24"/>
          <w:szCs w:val="24"/>
        </w:rPr>
      </w:pPr>
      <w:bookmarkStart w:id="176" w:name="bookmark200"/>
      <w:r w:rsidRPr="00F83F02">
        <w:rPr>
          <w:i/>
          <w:sz w:val="24"/>
          <w:szCs w:val="24"/>
        </w:rPr>
        <w:t>Мероприятия по охране поверхностных и подземных вод</w:t>
      </w:r>
      <w:bookmarkEnd w:id="176"/>
    </w:p>
    <w:p w14:paraId="615C52A1" w14:textId="77777777" w:rsidR="00640299" w:rsidRPr="00F83F02" w:rsidRDefault="00640299" w:rsidP="00640299">
      <w:pPr>
        <w:suppressAutoHyphens/>
        <w:overflowPunct w:val="0"/>
        <w:autoSpaceDE w:val="0"/>
        <w:spacing w:before="120" w:after="120" w:line="276" w:lineRule="auto"/>
        <w:ind w:firstLine="709"/>
        <w:jc w:val="both"/>
        <w:rPr>
          <w:sz w:val="24"/>
          <w:szCs w:val="24"/>
          <w:lang w:eastAsia="ar-SA" w:bidi="ru-RU"/>
        </w:rPr>
      </w:pPr>
      <w:r w:rsidRPr="00F83F02">
        <w:rPr>
          <w:sz w:val="24"/>
          <w:szCs w:val="24"/>
          <w:lang w:eastAsia="ar-SA" w:bidi="ru-RU"/>
        </w:rPr>
        <w:t>В целях охраны и рационального использования водных ресурсов проектом предлагаются к выполнению следующие мероприятия:</w:t>
      </w:r>
    </w:p>
    <w:p w14:paraId="2DDAC740"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Благоустройство и расчистка русел рек, озер, ручьев и прудов.</w:t>
      </w:r>
    </w:p>
    <w:p w14:paraId="3D1AB725"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Установление границ водоохранных зон и прибрежных защитных полос и закреплениюе их на местности специальными информационными знаками.</w:t>
      </w:r>
    </w:p>
    <w:p w14:paraId="44F0D890"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Организация и обустройство водоохранных зон и прибрежных защитных полос.</w:t>
      </w:r>
    </w:p>
    <w:p w14:paraId="66B0E926"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Соблюдение режима водоохранных зон и прибрежных защитных полос.</w:t>
      </w:r>
    </w:p>
    <w:p w14:paraId="2BED32AB"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Разработки проектов ЗСО источников питьевого и хозяйственно-бытового водоснабжения.</w:t>
      </w:r>
    </w:p>
    <w:p w14:paraId="45BD981F"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Обустройство и обеспечение соблюдения особого режима зон санитарной охраны источников питьевого водоснабжения.</w:t>
      </w:r>
    </w:p>
    <w:p w14:paraId="1581BA7A"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Реконструкция системы водоснабжения в населенных пунктах.</w:t>
      </w:r>
    </w:p>
    <w:p w14:paraId="2CDB8C4D"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В целях обеспечения охраны водоемов от загрязнения, ликвидация существующих сбросов неочищенных сточных вод.</w:t>
      </w:r>
    </w:p>
    <w:p w14:paraId="7DA21F5D"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lastRenderedPageBreak/>
        <w:t>Реконструкция существующих очистных сооружений с целью предупреждения загрязнения водоемов сточными водами.</w:t>
      </w:r>
    </w:p>
    <w:p w14:paraId="4F9A383B"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Модернизация обеззараживающих установок на очистных сооружениях водопровода.</w:t>
      </w:r>
    </w:p>
    <w:p w14:paraId="6A6C1C9A"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Усовершенствование методов очистки воды перед подачей в распределительную сеть.</w:t>
      </w:r>
    </w:p>
    <w:p w14:paraId="509232BC"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Соблюдением технологии водоподготовки.</w:t>
      </w:r>
    </w:p>
    <w:p w14:paraId="13B13AA1"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Организация регулярных лабораторных исследований качества вод централизованных и нецентрализованных источников питьевого водоснабжения.</w:t>
      </w:r>
    </w:p>
    <w:p w14:paraId="1122EE49" w14:textId="77777777" w:rsidR="00640299" w:rsidRPr="00F83F02" w:rsidRDefault="00640299" w:rsidP="00640299">
      <w:pPr>
        <w:spacing w:before="120" w:after="120" w:line="276" w:lineRule="auto"/>
        <w:ind w:firstLine="709"/>
        <w:jc w:val="both"/>
        <w:rPr>
          <w:b/>
          <w:sz w:val="24"/>
          <w:szCs w:val="24"/>
        </w:rPr>
      </w:pPr>
      <w:r w:rsidRPr="00F83F02">
        <w:rPr>
          <w:b/>
          <w:sz w:val="24"/>
          <w:szCs w:val="24"/>
        </w:rPr>
        <w:t>Проектные предложения по санитарной очистке территории</w:t>
      </w:r>
    </w:p>
    <w:p w14:paraId="041C180D" w14:textId="77777777" w:rsidR="00640299" w:rsidRPr="00F83F02" w:rsidRDefault="00640299" w:rsidP="00640299">
      <w:pPr>
        <w:widowControl w:val="0"/>
        <w:spacing w:before="120" w:after="120" w:line="276" w:lineRule="auto"/>
        <w:ind w:firstLine="709"/>
        <w:jc w:val="both"/>
        <w:rPr>
          <w:sz w:val="24"/>
          <w:szCs w:val="24"/>
          <w:lang w:bidi="ru-RU"/>
        </w:rPr>
      </w:pPr>
      <w:r w:rsidRPr="00F83F02">
        <w:rPr>
          <w:sz w:val="24"/>
          <w:szCs w:val="24"/>
          <w:lang w:bidi="ru-RU"/>
        </w:rPr>
        <w:t>Для решения проблем сбора и размещения твердых бытовых отходов на территории Вурнарского муниципального округа предлагаются к выполнению следующие мероприятия:</w:t>
      </w:r>
    </w:p>
    <w:p w14:paraId="44D360AC" w14:textId="77777777" w:rsidR="00640299" w:rsidRPr="00F83F02" w:rsidRDefault="00640299">
      <w:pPr>
        <w:numPr>
          <w:ilvl w:val="0"/>
          <w:numId w:val="51"/>
        </w:numPr>
        <w:tabs>
          <w:tab w:val="left" w:pos="1134"/>
        </w:tabs>
        <w:snapToGrid/>
        <w:spacing w:before="120" w:after="120" w:line="276" w:lineRule="auto"/>
        <w:ind w:left="993" w:hanging="284"/>
        <w:jc w:val="both"/>
        <w:rPr>
          <w:sz w:val="24"/>
          <w:szCs w:val="24"/>
        </w:rPr>
      </w:pPr>
      <w:r w:rsidRPr="00F83F02">
        <w:rPr>
          <w:sz w:val="24"/>
          <w:szCs w:val="24"/>
        </w:rPr>
        <w:t>организация системы планового сбора и удаления отходов производства и потребления в населенных пунктах муниципального округа для сокращения количества отходов и ликвидации незаконных свалок;</w:t>
      </w:r>
    </w:p>
    <w:p w14:paraId="7C3077EE"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организация системы раздельного сбора отходов;</w:t>
      </w:r>
    </w:p>
    <w:p w14:paraId="6A75D04E"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недопущение возникновения мест несанкционированного складирования отходов;</w:t>
      </w:r>
    </w:p>
    <w:p w14:paraId="44C54170"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ликвидация несанкционированных мест складирования отходов;</w:t>
      </w:r>
    </w:p>
    <w:p w14:paraId="5E6C3E40"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строительство МПС мощностью 30 000 т/г в пгт. Вурнанры;</w:t>
      </w:r>
    </w:p>
    <w:p w14:paraId="799D11E9"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оборудование дополнительных мест складирования ТКО;</w:t>
      </w:r>
    </w:p>
    <w:p w14:paraId="19C510BB"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приведение всех площадок складирования ТКО в соответствие с нормативными требованиями. Площадки устанавливаются на расстоянии не ближе 20 метров от жилых домов и не далее, чем 100 м; площадки должны иметь твердое покрытие, освещены, иметь условия для стока поверхностных вод;</w:t>
      </w:r>
    </w:p>
    <w:p w14:paraId="381F9DCA" w14:textId="77777777" w:rsidR="00640299" w:rsidRPr="00F83F02" w:rsidRDefault="00640299">
      <w:pPr>
        <w:numPr>
          <w:ilvl w:val="0"/>
          <w:numId w:val="52"/>
        </w:numPr>
        <w:tabs>
          <w:tab w:val="left" w:pos="993"/>
        </w:tabs>
        <w:snapToGrid/>
        <w:spacing w:before="120" w:after="120" w:line="276" w:lineRule="auto"/>
        <w:ind w:left="0" w:firstLine="709"/>
        <w:jc w:val="both"/>
        <w:rPr>
          <w:sz w:val="24"/>
          <w:szCs w:val="24"/>
        </w:rPr>
      </w:pPr>
      <w:r w:rsidRPr="00F83F02">
        <w:rPr>
          <w:sz w:val="24"/>
          <w:szCs w:val="24"/>
        </w:rPr>
        <w:t>обеспечение материально-технической базы объектов жилищно-коммунального хозяйства, способствующих санитарной очистке населенных мест (достаточное количество специализированного транспорта, контейнеров для сбора твердых бытовых отходов, санкционных мест для сбора отходов).</w:t>
      </w:r>
    </w:p>
    <w:p w14:paraId="46806001" w14:textId="77777777" w:rsidR="00082F53" w:rsidRPr="00F83F02" w:rsidRDefault="0020420B" w:rsidP="0020420B">
      <w:pPr>
        <w:pStyle w:val="21"/>
        <w:spacing w:before="360" w:after="240" w:line="276" w:lineRule="auto"/>
        <w:ind w:firstLine="709"/>
        <w:jc w:val="both"/>
        <w:rPr>
          <w:rFonts w:ascii="Times New Roman" w:hAnsi="Times New Roman"/>
          <w:i w:val="0"/>
          <w:lang w:val="ru-RU"/>
        </w:rPr>
      </w:pPr>
      <w:bookmarkStart w:id="177" w:name="_Toc142126374"/>
      <w:r w:rsidRPr="00F83F02">
        <w:rPr>
          <w:rFonts w:ascii="Times New Roman" w:hAnsi="Times New Roman"/>
          <w:i w:val="0"/>
          <w:lang w:val="ru-RU"/>
        </w:rPr>
        <w:t>Перечень и характеристика основных факторов риска возникновения чре</w:t>
      </w:r>
      <w:r w:rsidR="009B2A0D" w:rsidRPr="00F83F02">
        <w:rPr>
          <w:rFonts w:ascii="Times New Roman" w:hAnsi="Times New Roman"/>
          <w:i w:val="0"/>
          <w:lang w:val="ru-RU"/>
        </w:rPr>
        <w:t>звычайных ситуаций природного</w:t>
      </w:r>
      <w:r w:rsidR="0062115D" w:rsidRPr="00F83F02">
        <w:rPr>
          <w:rFonts w:ascii="Times New Roman" w:hAnsi="Times New Roman"/>
          <w:i w:val="0"/>
          <w:lang w:val="ru-RU"/>
        </w:rPr>
        <w:t xml:space="preserve"> и</w:t>
      </w:r>
      <w:r w:rsidR="009B2A0D" w:rsidRPr="00F83F02">
        <w:rPr>
          <w:rFonts w:ascii="Times New Roman" w:hAnsi="Times New Roman"/>
          <w:i w:val="0"/>
          <w:lang w:val="ru-RU"/>
        </w:rPr>
        <w:t xml:space="preserve"> </w:t>
      </w:r>
      <w:r w:rsidRPr="00F83F02">
        <w:rPr>
          <w:rFonts w:ascii="Times New Roman" w:hAnsi="Times New Roman"/>
          <w:i w:val="0"/>
          <w:lang w:val="ru-RU"/>
        </w:rPr>
        <w:t>техногенного</w:t>
      </w:r>
      <w:r w:rsidR="009B2A0D" w:rsidRPr="00F83F02">
        <w:rPr>
          <w:rFonts w:ascii="Times New Roman" w:hAnsi="Times New Roman"/>
          <w:i w:val="0"/>
          <w:lang w:val="ru-RU"/>
        </w:rPr>
        <w:t xml:space="preserve"> </w:t>
      </w:r>
      <w:r w:rsidRPr="00F83F02">
        <w:rPr>
          <w:rFonts w:ascii="Times New Roman" w:hAnsi="Times New Roman"/>
          <w:i w:val="0"/>
          <w:lang w:val="ru-RU"/>
        </w:rPr>
        <w:lastRenderedPageBreak/>
        <w:t>характера</w:t>
      </w:r>
      <w:bookmarkEnd w:id="177"/>
    </w:p>
    <w:p w14:paraId="7F0F659D" w14:textId="77777777" w:rsidR="003C1282" w:rsidRPr="00F83F02" w:rsidRDefault="003C1282" w:rsidP="006E31F8">
      <w:pPr>
        <w:pStyle w:val="3"/>
        <w:spacing w:before="240" w:after="120" w:line="276" w:lineRule="auto"/>
        <w:ind w:firstLine="709"/>
        <w:jc w:val="both"/>
        <w:rPr>
          <w:rFonts w:ascii="Times New Roman" w:hAnsi="Times New Roman"/>
        </w:rPr>
      </w:pPr>
      <w:bookmarkStart w:id="178" w:name="_Toc500517228"/>
      <w:bookmarkStart w:id="179" w:name="_Toc66979926"/>
      <w:bookmarkStart w:id="180" w:name="_Toc142126375"/>
      <w:r w:rsidRPr="00F83F02">
        <w:rPr>
          <w:rFonts w:ascii="Times New Roman" w:hAnsi="Times New Roman"/>
        </w:rPr>
        <w:t>Чрезвычайные ситуации природного характера</w:t>
      </w:r>
      <w:bookmarkEnd w:id="178"/>
      <w:bookmarkEnd w:id="179"/>
      <w:bookmarkEnd w:id="180"/>
    </w:p>
    <w:p w14:paraId="0CBA273B"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Источником природной ЧС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Вурнарский муниципальный округ подвержен воздействию оползней, карста, переработки берегов водохранилищ, наводнениям, градобитиям, природным пожарам, сильным ветрам, дождям, снегопадам, метелям, туманам. Чрезвычайные ситуации природного характера в муниципальном округе обусловлены в основном сильными ветрами (43%), дождями (14%) и наводнениями (29%). В меньшей степени распространены природные опасности природных пожаров (7%) и сильными туманами (7%).</w:t>
      </w:r>
    </w:p>
    <w:p w14:paraId="35CE12A9" w14:textId="77777777" w:rsidR="003D3034" w:rsidRPr="00F83F02" w:rsidRDefault="003D3034" w:rsidP="003D3034">
      <w:pPr>
        <w:snapToGrid/>
        <w:spacing w:before="120" w:after="120" w:line="276" w:lineRule="auto"/>
        <w:ind w:firstLine="709"/>
        <w:contextualSpacing/>
        <w:jc w:val="both"/>
        <w:rPr>
          <w:rFonts w:eastAsia="Calibri"/>
          <w:b/>
          <w:bCs/>
          <w:sz w:val="24"/>
          <w:lang w:eastAsia="en-US"/>
        </w:rPr>
      </w:pPr>
      <w:bookmarkStart w:id="181" w:name="_Toc500517229"/>
      <w:bookmarkStart w:id="182" w:name="_Toc66979927"/>
    </w:p>
    <w:p w14:paraId="1BCE89B4" w14:textId="1DEA04FD" w:rsidR="003C1282" w:rsidRPr="00F83F02" w:rsidRDefault="003C1282" w:rsidP="003D3034">
      <w:pPr>
        <w:snapToGrid/>
        <w:spacing w:before="120" w:after="120" w:line="276" w:lineRule="auto"/>
        <w:ind w:firstLine="709"/>
        <w:contextualSpacing/>
        <w:jc w:val="both"/>
        <w:rPr>
          <w:rFonts w:eastAsia="Calibri"/>
          <w:b/>
          <w:bCs/>
          <w:sz w:val="24"/>
          <w:lang w:eastAsia="en-US"/>
        </w:rPr>
      </w:pPr>
      <w:r w:rsidRPr="00F83F02">
        <w:rPr>
          <w:rFonts w:eastAsia="Calibri"/>
          <w:b/>
          <w:bCs/>
          <w:sz w:val="24"/>
          <w:lang w:eastAsia="en-US"/>
        </w:rPr>
        <w:t>Опасные геологические процессы</w:t>
      </w:r>
      <w:bookmarkEnd w:id="181"/>
      <w:bookmarkEnd w:id="182"/>
    </w:p>
    <w:p w14:paraId="5D858918" w14:textId="77777777" w:rsidR="003C1282" w:rsidRPr="00F83F02" w:rsidRDefault="003C1282" w:rsidP="003C1282">
      <w:pPr>
        <w:snapToGrid/>
        <w:spacing w:before="120" w:after="120"/>
        <w:ind w:firstLine="567"/>
        <w:contextualSpacing/>
        <w:jc w:val="both"/>
        <w:rPr>
          <w:rFonts w:eastAsia="Calibri"/>
          <w:i/>
          <w:sz w:val="24"/>
          <w:u w:val="single"/>
          <w:lang w:eastAsia="en-US"/>
        </w:rPr>
      </w:pPr>
      <w:r w:rsidRPr="00F83F02">
        <w:rPr>
          <w:rFonts w:eastAsia="Calibri"/>
          <w:i/>
          <w:sz w:val="24"/>
          <w:u w:val="single"/>
          <w:lang w:eastAsia="en-US"/>
        </w:rPr>
        <w:t>Землетрясения</w:t>
      </w:r>
    </w:p>
    <w:p w14:paraId="66E93B3A"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w:t>
      </w:r>
    </w:p>
    <w:p w14:paraId="1C921449"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Территория Вурнарского муниципального округа характеризуется слабой сейсмичностью и редко возникающими здесь местными землетрясениями с интенсивностью до 6 баллов. В соответствии с СП 14.13330.2011 «Строительство в сейсмических районах» (актуализированная редакция СНиП 11-7-81*), утвержденная приказом Министерства регионального развития Российской Федерации (Минрегион России) от 27.12.2010 г. №779 и введенным в действие с 20 мая 2011 г., а также с учетом карт А, В и С обще сейсмического районирования (ОСР-97РАН) на территории Чувашской республики возможна сейсмическая активность с интенсивностью по шкале MSK-64</w:t>
      </w:r>
    </w:p>
    <w:p w14:paraId="2B2103CC"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6 баллов – 1% в течении 50 лет.</w:t>
      </w:r>
    </w:p>
    <w:p w14:paraId="2C9B6355"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Предсказать время возникновения очередных подземных толчков, а тем более предотвратить их, пока невозможно. Однако разрушения и число человеческих жертв могут быть уменьшены путём проведения политики повышения уровня осведомлённости населения и федеральных органов власти о сейсмической угрозе. </w:t>
      </w:r>
    </w:p>
    <w:p w14:paraId="603E6C86" w14:textId="67D35218"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ab/>
        <w:t xml:space="preserve">В соответствии со СНиП 22-01-95 приводится оценка сложности природных условий и оценка категории опасности по видам опасных природных процессов (таблица </w:t>
      </w:r>
      <w:r w:rsidR="00F83F02">
        <w:rPr>
          <w:rFonts w:eastAsia="Calibri"/>
          <w:sz w:val="24"/>
          <w:lang w:eastAsia="en-US"/>
        </w:rPr>
        <w:t>2.8.1</w:t>
      </w:r>
      <w:r w:rsidRPr="00F83F02">
        <w:rPr>
          <w:rFonts w:eastAsia="Calibri"/>
          <w:sz w:val="24"/>
          <w:lang w:eastAsia="en-US"/>
        </w:rPr>
        <w:t>).</w:t>
      </w:r>
    </w:p>
    <w:p w14:paraId="55D636CE" w14:textId="77777777" w:rsidR="003C1282" w:rsidRPr="00F83F02" w:rsidRDefault="003C1282" w:rsidP="003C1282">
      <w:pPr>
        <w:tabs>
          <w:tab w:val="left" w:pos="851"/>
        </w:tabs>
        <w:snapToGrid/>
        <w:ind w:left="567"/>
        <w:jc w:val="both"/>
        <w:rPr>
          <w:rFonts w:eastAsia="Calibri"/>
          <w:sz w:val="24"/>
          <w:lang w:eastAsia="en-US"/>
        </w:rPr>
      </w:pPr>
    </w:p>
    <w:p w14:paraId="67B45276" w14:textId="77777777" w:rsidR="00A43C22" w:rsidRDefault="003C1282" w:rsidP="00A43C22">
      <w:pPr>
        <w:tabs>
          <w:tab w:val="left" w:pos="851"/>
        </w:tabs>
        <w:snapToGrid/>
        <w:ind w:left="567"/>
        <w:jc w:val="right"/>
        <w:rPr>
          <w:rFonts w:eastAsia="Calibri"/>
          <w:sz w:val="24"/>
          <w:lang w:eastAsia="en-US"/>
        </w:rPr>
      </w:pPr>
      <w:r w:rsidRPr="00F83F02">
        <w:rPr>
          <w:rFonts w:eastAsia="Calibri"/>
          <w:sz w:val="24"/>
          <w:lang w:eastAsia="en-US"/>
        </w:rPr>
        <w:t xml:space="preserve">Таблица </w:t>
      </w:r>
      <w:r w:rsidR="00F83F02">
        <w:rPr>
          <w:rFonts w:eastAsia="Calibri"/>
          <w:sz w:val="24"/>
          <w:lang w:eastAsia="en-US"/>
        </w:rPr>
        <w:t>2.8.1</w:t>
      </w:r>
    </w:p>
    <w:p w14:paraId="16016CC8" w14:textId="0BCC7819" w:rsidR="003C1282" w:rsidRPr="00F83F02" w:rsidRDefault="003C1282" w:rsidP="00A43C22">
      <w:pPr>
        <w:tabs>
          <w:tab w:val="left" w:pos="851"/>
        </w:tabs>
        <w:snapToGrid/>
        <w:ind w:left="567"/>
        <w:jc w:val="center"/>
        <w:rPr>
          <w:rFonts w:eastAsia="Calibri"/>
          <w:sz w:val="24"/>
          <w:lang w:eastAsia="en-US"/>
        </w:rPr>
      </w:pPr>
      <w:r w:rsidRPr="00F83F02">
        <w:rPr>
          <w:rFonts w:eastAsia="Calibri"/>
          <w:sz w:val="24"/>
          <w:lang w:eastAsia="en-US"/>
        </w:rPr>
        <w:t>Оценка сложности природных условий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3C1282" w:rsidRPr="00F83F02" w14:paraId="297280CC" w14:textId="77777777" w:rsidTr="001B6315">
        <w:tc>
          <w:tcPr>
            <w:tcW w:w="2500" w:type="pct"/>
            <w:shd w:val="clear" w:color="auto" w:fill="auto"/>
            <w:vAlign w:val="center"/>
          </w:tcPr>
          <w:p w14:paraId="4FB6F65E" w14:textId="77777777" w:rsidR="003C1282" w:rsidRPr="00592721" w:rsidRDefault="003C1282" w:rsidP="003C1282">
            <w:pPr>
              <w:snapToGrid/>
              <w:spacing w:before="120" w:after="120"/>
              <w:contextualSpacing/>
              <w:rPr>
                <w:rFonts w:eastAsia="Calibri"/>
                <w:b/>
                <w:bCs/>
                <w:sz w:val="24"/>
                <w:lang w:eastAsia="en-US"/>
              </w:rPr>
            </w:pPr>
            <w:r w:rsidRPr="00592721">
              <w:rPr>
                <w:rFonts w:eastAsia="Calibri"/>
                <w:b/>
                <w:bCs/>
                <w:sz w:val="24"/>
                <w:lang w:eastAsia="en-US"/>
              </w:rPr>
              <w:t>Природные условия</w:t>
            </w:r>
          </w:p>
        </w:tc>
        <w:tc>
          <w:tcPr>
            <w:tcW w:w="2500" w:type="pct"/>
            <w:shd w:val="clear" w:color="auto" w:fill="auto"/>
            <w:vAlign w:val="center"/>
          </w:tcPr>
          <w:p w14:paraId="39165974" w14:textId="77777777" w:rsidR="003C1282" w:rsidRPr="00592721" w:rsidRDefault="003C1282" w:rsidP="003C1282">
            <w:pPr>
              <w:snapToGrid/>
              <w:spacing w:before="120" w:after="120"/>
              <w:contextualSpacing/>
              <w:rPr>
                <w:rFonts w:eastAsia="Calibri"/>
                <w:b/>
                <w:bCs/>
                <w:sz w:val="24"/>
                <w:lang w:eastAsia="en-US"/>
              </w:rPr>
            </w:pPr>
            <w:r w:rsidRPr="00592721">
              <w:rPr>
                <w:rFonts w:eastAsia="Calibri"/>
                <w:b/>
                <w:bCs/>
                <w:sz w:val="24"/>
                <w:lang w:eastAsia="en-US"/>
              </w:rPr>
              <w:t>Оценка сложности в соответствии с классификацией п.5.2 СНиП 22-01-95</w:t>
            </w:r>
          </w:p>
        </w:tc>
      </w:tr>
      <w:tr w:rsidR="003C1282" w:rsidRPr="00F83F02" w14:paraId="212B7CB5" w14:textId="77777777" w:rsidTr="001B6315">
        <w:tc>
          <w:tcPr>
            <w:tcW w:w="2500" w:type="pct"/>
            <w:shd w:val="clear" w:color="auto" w:fill="auto"/>
            <w:vAlign w:val="center"/>
          </w:tcPr>
          <w:p w14:paraId="28C3DACB"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Рельеф и геоморфологические характеристики</w:t>
            </w:r>
          </w:p>
        </w:tc>
        <w:tc>
          <w:tcPr>
            <w:tcW w:w="2500" w:type="pct"/>
            <w:shd w:val="clear" w:color="auto" w:fill="auto"/>
            <w:vAlign w:val="center"/>
          </w:tcPr>
          <w:p w14:paraId="7CAD5890"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Простые</w:t>
            </w:r>
          </w:p>
        </w:tc>
      </w:tr>
      <w:tr w:rsidR="003C1282" w:rsidRPr="00F83F02" w14:paraId="4AB3FF65" w14:textId="77777777" w:rsidTr="001B6315">
        <w:tc>
          <w:tcPr>
            <w:tcW w:w="2500" w:type="pct"/>
            <w:shd w:val="clear" w:color="auto" w:fill="auto"/>
            <w:vAlign w:val="center"/>
          </w:tcPr>
          <w:p w14:paraId="1C5BF0EA"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Гидрогеологические условия</w:t>
            </w:r>
          </w:p>
        </w:tc>
        <w:tc>
          <w:tcPr>
            <w:tcW w:w="2500" w:type="pct"/>
            <w:shd w:val="clear" w:color="auto" w:fill="auto"/>
            <w:vAlign w:val="center"/>
          </w:tcPr>
          <w:p w14:paraId="0E360D97"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Средней сложности</w:t>
            </w:r>
          </w:p>
        </w:tc>
      </w:tr>
      <w:tr w:rsidR="003C1282" w:rsidRPr="00F83F02" w14:paraId="09B8A0A0" w14:textId="77777777" w:rsidTr="001B6315">
        <w:tc>
          <w:tcPr>
            <w:tcW w:w="2500" w:type="pct"/>
            <w:shd w:val="clear" w:color="auto" w:fill="auto"/>
            <w:vAlign w:val="center"/>
          </w:tcPr>
          <w:p w14:paraId="76599F9A"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Степень развития опасных природных процессов</w:t>
            </w:r>
          </w:p>
        </w:tc>
        <w:tc>
          <w:tcPr>
            <w:tcW w:w="2500" w:type="pct"/>
            <w:shd w:val="clear" w:color="auto" w:fill="auto"/>
            <w:vAlign w:val="center"/>
          </w:tcPr>
          <w:p w14:paraId="674CD5F2" w14:textId="77777777" w:rsidR="003C1282" w:rsidRPr="00F83F02" w:rsidRDefault="003C1282" w:rsidP="003C1282">
            <w:pPr>
              <w:snapToGrid/>
              <w:spacing w:before="120" w:after="120"/>
              <w:contextualSpacing/>
              <w:rPr>
                <w:rFonts w:eastAsia="Calibri"/>
                <w:sz w:val="24"/>
                <w:lang w:eastAsia="en-US"/>
              </w:rPr>
            </w:pPr>
            <w:r w:rsidRPr="00F83F02">
              <w:rPr>
                <w:rFonts w:eastAsia="Calibri"/>
                <w:sz w:val="24"/>
                <w:lang w:eastAsia="en-US"/>
              </w:rPr>
              <w:t>Простые</w:t>
            </w:r>
          </w:p>
        </w:tc>
      </w:tr>
    </w:tbl>
    <w:p w14:paraId="0AF6C955" w14:textId="77777777" w:rsidR="003C1282" w:rsidRPr="00F83F02" w:rsidRDefault="003C1282" w:rsidP="003C1282">
      <w:pPr>
        <w:snapToGrid/>
        <w:spacing w:before="120" w:after="120"/>
        <w:ind w:firstLine="567"/>
        <w:contextualSpacing/>
        <w:jc w:val="both"/>
        <w:rPr>
          <w:rFonts w:eastAsia="Calibri"/>
          <w:sz w:val="24"/>
          <w:lang w:eastAsia="en-US"/>
        </w:rPr>
      </w:pPr>
    </w:p>
    <w:p w14:paraId="389685FD" w14:textId="77777777" w:rsidR="003C1282" w:rsidRPr="00F83F02" w:rsidRDefault="003C1282" w:rsidP="003C1282">
      <w:pPr>
        <w:snapToGrid/>
        <w:spacing w:before="120" w:after="120"/>
        <w:ind w:firstLine="567"/>
        <w:contextualSpacing/>
        <w:jc w:val="both"/>
        <w:rPr>
          <w:rFonts w:eastAsia="Calibri"/>
          <w:i/>
          <w:sz w:val="24"/>
          <w:u w:val="single"/>
          <w:lang w:eastAsia="en-US"/>
        </w:rPr>
      </w:pPr>
      <w:r w:rsidRPr="00F83F02">
        <w:rPr>
          <w:rFonts w:eastAsia="Calibri"/>
          <w:i/>
          <w:sz w:val="24"/>
          <w:u w:val="single"/>
          <w:lang w:eastAsia="en-US"/>
        </w:rPr>
        <w:t>Оползни</w:t>
      </w:r>
    </w:p>
    <w:p w14:paraId="019F1906"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Практически вся территория муниципального округа подвержена экзогенным геологическим процессам, среди которых выделяются своим быстродействием и интенсивностью оползни. Практически ежегодно наблюдаются подвижки грунтов в пределах населенных пунктов, расположенных по берегам рек и водохранилищ.</w:t>
      </w:r>
    </w:p>
    <w:p w14:paraId="4F8FB40D"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Наиболее значительные проявления оползневых процессов умеренной активности отмечены по бортам речных долин. </w:t>
      </w:r>
    </w:p>
    <w:p w14:paraId="56FB2B64" w14:textId="77777777" w:rsidR="003C1282" w:rsidRPr="00F83F02" w:rsidRDefault="003C1282" w:rsidP="003C1282">
      <w:pPr>
        <w:snapToGrid/>
        <w:spacing w:before="120" w:after="120"/>
        <w:ind w:firstLine="567"/>
        <w:contextualSpacing/>
        <w:jc w:val="both"/>
        <w:rPr>
          <w:rFonts w:eastAsia="Calibri"/>
          <w:i/>
          <w:sz w:val="24"/>
          <w:u w:val="single"/>
          <w:lang w:eastAsia="en-US"/>
        </w:rPr>
      </w:pPr>
      <w:r w:rsidRPr="00F83F02">
        <w:rPr>
          <w:rFonts w:eastAsia="Calibri"/>
          <w:i/>
          <w:sz w:val="24"/>
          <w:u w:val="single"/>
          <w:lang w:eastAsia="en-US"/>
        </w:rPr>
        <w:t>Карст</w:t>
      </w:r>
    </w:p>
    <w:p w14:paraId="7CBC8A5E"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Карстовые явления связаны с карбонатными породами татарского яруса верхней перми и встречаются в основном в северной и восточной части территории листа. Происхождение их провального типа, либо просасывания (карстово-суффозионного). Чаще всего встречаются во</w:t>
      </w:r>
      <w:r w:rsidRPr="00F83F02">
        <w:rPr>
          <w:rFonts w:eastAsia="Calibri"/>
          <w:sz w:val="24"/>
          <w:lang w:eastAsia="en-US"/>
        </w:rPr>
        <w:softHyphen/>
        <w:t>ронки, одиночные или группой, округлой формы диаметром до 50 м, глубиной до 10 м, с задер</w:t>
      </w:r>
      <w:r w:rsidRPr="00F83F02">
        <w:rPr>
          <w:rFonts w:eastAsia="Calibri"/>
          <w:sz w:val="24"/>
          <w:lang w:eastAsia="en-US"/>
        </w:rPr>
        <w:softHyphen/>
        <w:t xml:space="preserve">нованными бортами. Воронки, образовавшиеся в долинах рек, ручьев и балок, часто заполнены водой с образованием озер. </w:t>
      </w:r>
    </w:p>
    <w:p w14:paraId="0937AAC2" w14:textId="77777777" w:rsidR="003C1282" w:rsidRPr="00F83F02" w:rsidRDefault="003C1282" w:rsidP="003C1282">
      <w:pPr>
        <w:rPr>
          <w:highlight w:val="yellow"/>
          <w:lang w:eastAsia="x-none"/>
        </w:rPr>
      </w:pPr>
    </w:p>
    <w:p w14:paraId="0B560304" w14:textId="77777777" w:rsidR="003C1282" w:rsidRPr="00F83F02" w:rsidRDefault="003C1282" w:rsidP="003D3034">
      <w:pPr>
        <w:snapToGrid/>
        <w:spacing w:before="120" w:after="120" w:line="276" w:lineRule="auto"/>
        <w:ind w:firstLine="709"/>
        <w:contextualSpacing/>
        <w:jc w:val="both"/>
        <w:rPr>
          <w:rFonts w:eastAsia="Calibri"/>
          <w:b/>
          <w:bCs/>
          <w:sz w:val="24"/>
          <w:lang w:eastAsia="en-US"/>
        </w:rPr>
      </w:pPr>
      <w:r w:rsidRPr="00F83F02">
        <w:rPr>
          <w:rFonts w:eastAsia="Calibri"/>
          <w:b/>
          <w:bCs/>
          <w:sz w:val="24"/>
          <w:lang w:eastAsia="en-US"/>
        </w:rPr>
        <w:t>Метеорологические опасные явления. Климатические экстремумы</w:t>
      </w:r>
    </w:p>
    <w:p w14:paraId="7DBE63B3"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Климатические экстремумы – экстремально высокие и низкие температуры, сильные метели, интенсивные осадки и высокие снегозапасы – это предпосылки возникновения климатически обусловленных опасных ситуаций. </w:t>
      </w:r>
    </w:p>
    <w:p w14:paraId="0C03D386" w14:textId="77777777" w:rsidR="003C1282" w:rsidRPr="00F83F02" w:rsidRDefault="003C1282" w:rsidP="003C1282">
      <w:pPr>
        <w:widowControl w:val="0"/>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Наиболее вероятно возникновение ЧС природного характера, связанных с опасными метеорологическими явлениями. 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а также длительная засуха. </w:t>
      </w:r>
    </w:p>
    <w:p w14:paraId="09D67B26"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 xml:space="preserve">В результате возможных перепадов температур в осенне-зимний период в вечернее и дневное время повсеместно велика вероятность появления гололедицы, образования и последующего обрушения снежно-ледяных наростов, что способно привести к росту случаев гибели и травм среди населения. </w:t>
      </w:r>
    </w:p>
    <w:p w14:paraId="043F0E84"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В летние месяцы при проявлении опасных и комплекса неблагоприятных метеорологических явлений, в особенности при прохождении активных атмосферных фронтов, практически на всей территории республики прогнозируется высокая вероятность возникновения ЧС, связанных с обрывом ЛЭП и линий связи, обрушением слабоукрепленных (или ветхих) конструкций, повреждением кровли жилых домов и объектов инфраструктуры, гибели посевов сельскохозяйственных культур. Наиболее вероятно их возникновение в районах, расположенных в северной и северо-западной и южных частях республики.</w:t>
      </w:r>
    </w:p>
    <w:p w14:paraId="021C89CA" w14:textId="77777777" w:rsidR="003C1282" w:rsidRPr="00F83F02" w:rsidRDefault="003C1282" w:rsidP="003C1282">
      <w:pPr>
        <w:snapToGrid/>
        <w:spacing w:before="120" w:after="120" w:line="276" w:lineRule="auto"/>
        <w:ind w:firstLine="709"/>
        <w:contextualSpacing/>
        <w:jc w:val="both"/>
        <w:rPr>
          <w:rFonts w:eastAsia="Calibri"/>
          <w:i/>
          <w:sz w:val="24"/>
          <w:u w:val="single"/>
          <w:lang w:eastAsia="en-US"/>
        </w:rPr>
      </w:pPr>
      <w:r w:rsidRPr="00F83F02">
        <w:rPr>
          <w:rFonts w:eastAsia="Calibri"/>
          <w:i/>
          <w:sz w:val="24"/>
          <w:u w:val="single"/>
          <w:lang w:eastAsia="en-US"/>
        </w:rPr>
        <w:t>Сильные метели</w:t>
      </w:r>
    </w:p>
    <w:p w14:paraId="1BDEC7D4"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Сильные метели наблюдаются каждую зиму и наиболее характерны для равнинных и степных территориях. Территория подвержена высокому риску проявления в зимнее время метелей со скоростью ветра 20 м/с и продолжительностью более 12, который может привести к ЧС муниципального и межмуниципального уровней. Наиболее часто метели наблюдаются с декабря по февраль.</w:t>
      </w:r>
    </w:p>
    <w:p w14:paraId="4CA4C165"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Сильные метели угрожают:</w:t>
      </w:r>
    </w:p>
    <w:p w14:paraId="679C2511" w14:textId="77777777" w:rsidR="003C1282" w:rsidRPr="00F83F02" w:rsidRDefault="003C1282">
      <w:pPr>
        <w:numPr>
          <w:ilvl w:val="0"/>
          <w:numId w:val="69"/>
        </w:numPr>
        <w:tabs>
          <w:tab w:val="left" w:pos="851"/>
        </w:tabs>
        <w:snapToGrid/>
        <w:spacing w:after="120" w:line="276" w:lineRule="auto"/>
        <w:ind w:left="0" w:firstLine="709"/>
        <w:contextualSpacing/>
        <w:jc w:val="both"/>
        <w:rPr>
          <w:rFonts w:eastAsia="Calibri"/>
          <w:sz w:val="24"/>
          <w:lang w:eastAsia="en-US"/>
        </w:rPr>
      </w:pPr>
      <w:r w:rsidRPr="00F83F02">
        <w:rPr>
          <w:rFonts w:eastAsia="Calibri"/>
          <w:sz w:val="24"/>
          <w:lang w:eastAsia="en-US"/>
        </w:rPr>
        <w:t>нарушением коммуникаций (линий электропередачи, связи и других);</w:t>
      </w:r>
    </w:p>
    <w:p w14:paraId="6C46F429" w14:textId="77777777" w:rsidR="003C1282" w:rsidRPr="00F83F02" w:rsidRDefault="003C1282">
      <w:pPr>
        <w:numPr>
          <w:ilvl w:val="0"/>
          <w:numId w:val="69"/>
        </w:numPr>
        <w:tabs>
          <w:tab w:val="left" w:pos="851"/>
        </w:tabs>
        <w:snapToGrid/>
        <w:spacing w:after="120" w:line="276" w:lineRule="auto"/>
        <w:ind w:left="0" w:firstLine="709"/>
        <w:contextualSpacing/>
        <w:jc w:val="both"/>
        <w:rPr>
          <w:rFonts w:eastAsia="Calibri"/>
          <w:sz w:val="24"/>
          <w:lang w:eastAsia="en-US"/>
        </w:rPr>
      </w:pPr>
      <w:r w:rsidRPr="00F83F02">
        <w:rPr>
          <w:rFonts w:eastAsia="Calibri"/>
          <w:sz w:val="24"/>
          <w:lang w:eastAsia="en-US"/>
        </w:rPr>
        <w:lastRenderedPageBreak/>
        <w:t>значительные перебои в движение междугороднего транспорта;</w:t>
      </w:r>
    </w:p>
    <w:p w14:paraId="7911B3D0" w14:textId="77777777" w:rsidR="003C1282" w:rsidRPr="00F83F02" w:rsidRDefault="003C1282">
      <w:pPr>
        <w:numPr>
          <w:ilvl w:val="0"/>
          <w:numId w:val="69"/>
        </w:numPr>
        <w:tabs>
          <w:tab w:val="left" w:pos="851"/>
        </w:tabs>
        <w:snapToGrid/>
        <w:spacing w:after="120" w:line="276" w:lineRule="auto"/>
        <w:ind w:left="0" w:firstLine="709"/>
        <w:contextualSpacing/>
        <w:jc w:val="both"/>
        <w:rPr>
          <w:rFonts w:eastAsia="Calibri"/>
          <w:sz w:val="24"/>
          <w:lang w:eastAsia="en-US"/>
        </w:rPr>
      </w:pPr>
      <w:r w:rsidRPr="00F83F02">
        <w:rPr>
          <w:rFonts w:eastAsia="Calibri"/>
          <w:sz w:val="24"/>
          <w:lang w:eastAsia="en-US"/>
        </w:rPr>
        <w:t>в населенных пунктах сильные метели могут привести к разрушению жилых и административных зданий.</w:t>
      </w:r>
    </w:p>
    <w:p w14:paraId="372C3A8F"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Среднее продолжительность метелей составляет 4,8 часа.</w:t>
      </w:r>
    </w:p>
    <w:p w14:paraId="36CF4D80" w14:textId="77777777" w:rsidR="003C1282" w:rsidRPr="00F83F02" w:rsidRDefault="003C1282" w:rsidP="003C1282">
      <w:pPr>
        <w:snapToGrid/>
        <w:spacing w:before="120" w:after="120" w:line="276" w:lineRule="auto"/>
        <w:ind w:firstLine="709"/>
        <w:contextualSpacing/>
        <w:jc w:val="both"/>
        <w:rPr>
          <w:rFonts w:eastAsia="Calibri"/>
          <w:i/>
          <w:sz w:val="24"/>
          <w:u w:val="single"/>
          <w:lang w:eastAsia="en-US"/>
        </w:rPr>
      </w:pPr>
      <w:r w:rsidRPr="00F83F02">
        <w:rPr>
          <w:rFonts w:eastAsia="Calibri"/>
          <w:i/>
          <w:sz w:val="24"/>
          <w:u w:val="single"/>
          <w:lang w:eastAsia="en-US"/>
        </w:rPr>
        <w:t>Интенсивные осадки и сильные снегопады</w:t>
      </w:r>
    </w:p>
    <w:p w14:paraId="49DD0144"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Интенсивные осадки и интенсивные снегопады могут оказать существенное влияние на функционирование хозяйства. К сильным снегопадам относят снегопады с интенсивностью 20 мм и более за промежуток времени 24 часа и менее. Наиболее вероятно возникновение сильного снегопада с декабря по февраль. </w:t>
      </w:r>
    </w:p>
    <w:p w14:paraId="3E865868"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Территория округа относится к районам со средней степенью ливневой опасности. Проливные дожди здесь возможны ежегодно, но не всегда они вызывают чрезвычайные ситуации. Высокая повторяемость сильных дождей, отмечается в отдельных районах Чувашии и составляет средний риск более 0,07-0,09 (повторяемости) в год. Возможно возникновение чрезвычайных ситуаций от локального и муниципального уровней.</w:t>
      </w:r>
    </w:p>
    <w:p w14:paraId="42FA6B4B"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 xml:space="preserve">Среднее многолетние число дней за год со снегопадами интенсивностью 20 мм и более в сутки для территории Вурнарского муниципального округа составляет высокий риск более 0,1 (повторяемость) в год. Интенсивность снегопадов колеблется в пределах 2-3 см/час. В среднем за снегопад выпадает 20-30 см снега. Интенсивные снегопады наблюдаются с ноября по март. Сильные снегопады отмечаются во всех субъектах региона. </w:t>
      </w:r>
    </w:p>
    <w:p w14:paraId="1BF2EA19"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Возможно возникновение следующих чрезвычайных ситуаций:</w:t>
      </w:r>
    </w:p>
    <w:p w14:paraId="510B905B" w14:textId="77777777" w:rsidR="003C1282" w:rsidRPr="00F83F02" w:rsidRDefault="003C1282">
      <w:pPr>
        <w:numPr>
          <w:ilvl w:val="0"/>
          <w:numId w:val="69"/>
        </w:numPr>
        <w:tabs>
          <w:tab w:val="left" w:pos="851"/>
        </w:tabs>
        <w:snapToGrid/>
        <w:spacing w:line="276" w:lineRule="auto"/>
        <w:ind w:left="0" w:firstLine="709"/>
        <w:contextualSpacing/>
        <w:jc w:val="both"/>
        <w:rPr>
          <w:rFonts w:eastAsia="Calibri"/>
          <w:sz w:val="24"/>
          <w:lang w:eastAsia="en-US"/>
        </w:rPr>
      </w:pPr>
      <w:r w:rsidRPr="00F83F02">
        <w:rPr>
          <w:rFonts w:eastAsia="Calibri"/>
          <w:sz w:val="24"/>
          <w:lang w:eastAsia="en-US"/>
        </w:rPr>
        <w:t>Налипание снега на линии электропередач с последующим обрывом.</w:t>
      </w:r>
    </w:p>
    <w:p w14:paraId="43ADD3A4" w14:textId="77777777" w:rsidR="003C1282" w:rsidRPr="00F83F02" w:rsidRDefault="003C1282">
      <w:pPr>
        <w:numPr>
          <w:ilvl w:val="0"/>
          <w:numId w:val="69"/>
        </w:numPr>
        <w:tabs>
          <w:tab w:val="left" w:pos="851"/>
        </w:tabs>
        <w:snapToGrid/>
        <w:spacing w:line="276" w:lineRule="auto"/>
        <w:ind w:left="0" w:firstLine="709"/>
        <w:contextualSpacing/>
        <w:jc w:val="both"/>
        <w:rPr>
          <w:rFonts w:eastAsia="Calibri"/>
          <w:sz w:val="24"/>
          <w:lang w:eastAsia="en-US"/>
        </w:rPr>
      </w:pPr>
      <w:r w:rsidRPr="00F83F02">
        <w:rPr>
          <w:rFonts w:eastAsia="Calibri"/>
          <w:sz w:val="24"/>
          <w:lang w:eastAsia="en-US"/>
        </w:rPr>
        <w:t>Парализующее воздействие как на внутригородской, так и на междугородний транспорт.</w:t>
      </w:r>
    </w:p>
    <w:p w14:paraId="7E9D1995" w14:textId="77777777" w:rsidR="003C1282" w:rsidRPr="00F83F02" w:rsidRDefault="003C1282">
      <w:pPr>
        <w:widowControl w:val="0"/>
        <w:numPr>
          <w:ilvl w:val="0"/>
          <w:numId w:val="69"/>
        </w:numPr>
        <w:tabs>
          <w:tab w:val="left" w:pos="851"/>
        </w:tabs>
        <w:snapToGrid/>
        <w:spacing w:line="276" w:lineRule="auto"/>
        <w:ind w:left="0" w:firstLine="709"/>
        <w:contextualSpacing/>
        <w:jc w:val="both"/>
        <w:rPr>
          <w:rFonts w:eastAsia="Calibri"/>
          <w:sz w:val="24"/>
          <w:lang w:eastAsia="en-US"/>
        </w:rPr>
      </w:pPr>
      <w:r w:rsidRPr="00F83F02">
        <w:rPr>
          <w:rFonts w:eastAsia="Calibri"/>
          <w:sz w:val="24"/>
          <w:lang w:eastAsia="en-US"/>
        </w:rPr>
        <w:t>Создание аварийной остановки на дорогах.</w:t>
      </w:r>
    </w:p>
    <w:p w14:paraId="6BEB759E" w14:textId="77777777" w:rsidR="003C1282" w:rsidRPr="00F83F02" w:rsidRDefault="003C1282">
      <w:pPr>
        <w:numPr>
          <w:ilvl w:val="0"/>
          <w:numId w:val="69"/>
        </w:numPr>
        <w:tabs>
          <w:tab w:val="left" w:pos="851"/>
        </w:tabs>
        <w:snapToGrid/>
        <w:spacing w:line="276" w:lineRule="auto"/>
        <w:ind w:left="0" w:firstLine="709"/>
        <w:contextualSpacing/>
        <w:jc w:val="both"/>
        <w:rPr>
          <w:rFonts w:eastAsia="Calibri"/>
          <w:sz w:val="24"/>
          <w:lang w:eastAsia="en-US"/>
        </w:rPr>
      </w:pPr>
      <w:r w:rsidRPr="00F83F02">
        <w:rPr>
          <w:rFonts w:eastAsia="Calibri"/>
          <w:sz w:val="24"/>
          <w:lang w:eastAsia="en-US"/>
        </w:rPr>
        <w:t>Затруднение обеспечения населения основными видами услуг.</w:t>
      </w:r>
    </w:p>
    <w:p w14:paraId="430C1E6B" w14:textId="77777777" w:rsidR="003C1282" w:rsidRPr="00F83F02" w:rsidRDefault="003C1282" w:rsidP="003C1282">
      <w:pPr>
        <w:snapToGrid/>
        <w:spacing w:before="120" w:after="120" w:line="276" w:lineRule="auto"/>
        <w:ind w:firstLine="709"/>
        <w:contextualSpacing/>
        <w:jc w:val="both"/>
        <w:rPr>
          <w:rFonts w:eastAsia="Calibri"/>
          <w:sz w:val="24"/>
          <w:lang w:eastAsia="en-US"/>
        </w:rPr>
      </w:pPr>
      <w:r w:rsidRPr="00F83F02">
        <w:rPr>
          <w:rFonts w:eastAsia="Calibri"/>
          <w:sz w:val="24"/>
          <w:lang w:eastAsia="en-US"/>
        </w:rPr>
        <w:t>При несвоевременной уборке снега затрудняется снабжение населенных пунктов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14:paraId="42F7B7A0" w14:textId="77777777" w:rsidR="003C1282" w:rsidRPr="00F83F02" w:rsidRDefault="003C1282" w:rsidP="003C1282">
      <w:pPr>
        <w:snapToGrid/>
        <w:spacing w:before="120" w:after="120"/>
        <w:ind w:firstLine="567"/>
        <w:contextualSpacing/>
        <w:jc w:val="both"/>
        <w:rPr>
          <w:rFonts w:eastAsia="Calibri"/>
          <w:i/>
          <w:sz w:val="24"/>
          <w:u w:val="single"/>
          <w:lang w:eastAsia="en-US"/>
        </w:rPr>
      </w:pPr>
      <w:r w:rsidRPr="00F83F02">
        <w:rPr>
          <w:rFonts w:eastAsia="Calibri"/>
          <w:i/>
          <w:sz w:val="24"/>
          <w:u w:val="single"/>
          <w:lang w:eastAsia="en-US"/>
        </w:rPr>
        <w:t>Сильные ветра</w:t>
      </w:r>
    </w:p>
    <w:p w14:paraId="344C5D47" w14:textId="77777777" w:rsidR="003C1282" w:rsidRPr="00F83F02" w:rsidRDefault="003C1282" w:rsidP="003C1282">
      <w:pPr>
        <w:snapToGrid/>
        <w:spacing w:before="120" w:after="120"/>
        <w:ind w:firstLine="567"/>
        <w:contextualSpacing/>
        <w:jc w:val="both"/>
        <w:rPr>
          <w:rFonts w:eastAsia="Calibri"/>
          <w:sz w:val="24"/>
          <w:lang w:eastAsia="en-US"/>
        </w:rPr>
      </w:pPr>
      <w:r w:rsidRPr="00F83F02">
        <w:rPr>
          <w:rFonts w:eastAsia="Calibri"/>
          <w:sz w:val="24"/>
          <w:lang w:eastAsia="en-US"/>
        </w:rPr>
        <w:t xml:space="preserve">На территории Вурнарского муниципального округа существует высокий риск проявления в течение года ветра со скоростью 20 м/с и более, который может привести к ЧС муниципального и межмуниципального уровней. </w:t>
      </w:r>
    </w:p>
    <w:p w14:paraId="70A332B3" w14:textId="77777777" w:rsidR="003C1282" w:rsidRPr="00F83F02" w:rsidRDefault="003C1282" w:rsidP="003C1282">
      <w:pPr>
        <w:snapToGrid/>
        <w:spacing w:before="120" w:after="120"/>
        <w:ind w:firstLine="567"/>
        <w:contextualSpacing/>
        <w:jc w:val="both"/>
        <w:rPr>
          <w:rFonts w:eastAsia="Calibri"/>
          <w:sz w:val="24"/>
          <w:lang w:eastAsia="en-US"/>
        </w:rPr>
      </w:pPr>
      <w:r w:rsidRPr="00F83F02">
        <w:rPr>
          <w:rFonts w:eastAsia="Calibri"/>
          <w:sz w:val="24"/>
          <w:lang w:eastAsia="en-US"/>
        </w:rPr>
        <w:t>Сильные ветры угрожают:</w:t>
      </w:r>
    </w:p>
    <w:p w14:paraId="3FDCE8ED" w14:textId="77777777" w:rsidR="003C1282" w:rsidRPr="00F83F02" w:rsidRDefault="003C1282">
      <w:pPr>
        <w:numPr>
          <w:ilvl w:val="0"/>
          <w:numId w:val="69"/>
        </w:numPr>
        <w:tabs>
          <w:tab w:val="left" w:pos="851"/>
        </w:tabs>
        <w:snapToGrid/>
        <w:spacing w:before="120" w:after="120" w:line="276" w:lineRule="auto"/>
        <w:ind w:left="0" w:firstLine="709"/>
        <w:contextualSpacing/>
        <w:jc w:val="both"/>
        <w:rPr>
          <w:rFonts w:eastAsia="Calibri"/>
          <w:sz w:val="24"/>
          <w:lang w:eastAsia="en-US"/>
        </w:rPr>
      </w:pPr>
      <w:r w:rsidRPr="00F83F02">
        <w:rPr>
          <w:rFonts w:eastAsia="Calibri"/>
          <w:sz w:val="24"/>
          <w:lang w:eastAsia="en-US"/>
        </w:rPr>
        <w:t>нарушением коммуникаций (линий электропередачи и других);</w:t>
      </w:r>
    </w:p>
    <w:p w14:paraId="18E09528" w14:textId="77777777" w:rsidR="003C1282" w:rsidRPr="00F83F02" w:rsidRDefault="003C1282">
      <w:pPr>
        <w:numPr>
          <w:ilvl w:val="0"/>
          <w:numId w:val="69"/>
        </w:numPr>
        <w:tabs>
          <w:tab w:val="left" w:pos="851"/>
        </w:tabs>
        <w:snapToGrid/>
        <w:spacing w:before="120" w:after="120" w:line="276" w:lineRule="auto"/>
        <w:ind w:left="0" w:firstLine="709"/>
        <w:contextualSpacing/>
        <w:jc w:val="both"/>
        <w:rPr>
          <w:rFonts w:eastAsia="Calibri"/>
          <w:sz w:val="24"/>
          <w:lang w:eastAsia="en-US"/>
        </w:rPr>
      </w:pPr>
      <w:r w:rsidRPr="00F83F02">
        <w:rPr>
          <w:rFonts w:eastAsia="Calibri"/>
          <w:sz w:val="24"/>
          <w:lang w:eastAsia="en-US"/>
        </w:rPr>
        <w:t>срывом крыш зданий и выкорчёвыванием деревьев;</w:t>
      </w:r>
    </w:p>
    <w:p w14:paraId="7AC6D6D3"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 xml:space="preserve">Опасность сильных ветров связана с их разрушительной способностью, которая описывается шкалой Э.Бофорта. Ветер со скоростью более 23 м/с способен вызвать разрушение лёгких построек и таким образом создавать угрозу возникновения ЧС. В Росгидромете принято относить к опасным ветрам те, которые имеют скорости более 15 м/с, а особо опасным – более 20 м/с. В результате ураганного ветра могут получить повреждения различной степени более 5 жилых домов, объектов связи, энергоснабжения, объектов коммунального хозяйства, учреждений образования и здравоохранения. </w:t>
      </w:r>
    </w:p>
    <w:p w14:paraId="392C5ECE"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 xml:space="preserve">Вероятность сильных ветров составляет 0,2-0,26 с повторяемостью 1-2 случая в 5-10 лет. Наиболее мощные ветры – ураганы, характеризуемые скоростью свыше 32 м/с, </w:t>
      </w:r>
      <w:r w:rsidRPr="00F83F02">
        <w:rPr>
          <w:rFonts w:eastAsia="Calibri"/>
          <w:sz w:val="24"/>
          <w:lang w:eastAsia="en-US"/>
        </w:rPr>
        <w:lastRenderedPageBreak/>
        <w:t>продолжительностью до 12 дней и шириной зоны катастрофических разрушений в сотни километров отмечаются на территории республики достаточно редко. Однако ущерб, наносимый ими, огромен. Ураганы часто сопровождаются ливнями, градом и грозой, которые в значительной степени дополняют разрушающее воздействие сильных ветров.</w:t>
      </w:r>
    </w:p>
    <w:p w14:paraId="763DCBF1" w14:textId="77777777" w:rsidR="003C1282" w:rsidRPr="00F83F02" w:rsidRDefault="003C1282" w:rsidP="003C1282">
      <w:pPr>
        <w:snapToGrid/>
        <w:spacing w:line="276" w:lineRule="auto"/>
        <w:ind w:firstLine="709"/>
        <w:contextualSpacing/>
        <w:jc w:val="both"/>
        <w:rPr>
          <w:color w:val="000000"/>
          <w:sz w:val="24"/>
          <w:szCs w:val="26"/>
          <w:lang w:eastAsia="ar-SA"/>
        </w:rPr>
      </w:pPr>
      <w:r w:rsidRPr="00F83F02">
        <w:rPr>
          <w:rFonts w:eastAsia="Calibri"/>
          <w:sz w:val="24"/>
          <w:lang w:eastAsia="en-US"/>
        </w:rPr>
        <w:t>Максимальные по интенсивности ветры могут вызывать на крупных реках (Волга) и водохранилищах сильные волнения воды (штормы). При волнении до 1-2 м, появляется серьезный риск возникновения ЧС с маломерными судами и лодками</w:t>
      </w:r>
      <w:r w:rsidRPr="00F83F02">
        <w:rPr>
          <w:color w:val="000000"/>
          <w:sz w:val="24"/>
          <w:szCs w:val="26"/>
          <w:lang w:eastAsia="ar-SA"/>
        </w:rPr>
        <w:t>.</w:t>
      </w:r>
    </w:p>
    <w:p w14:paraId="3BC5C4DA" w14:textId="77777777" w:rsidR="003C1282" w:rsidRPr="00F83F02" w:rsidRDefault="003C1282" w:rsidP="003C1282">
      <w:pPr>
        <w:snapToGrid/>
        <w:spacing w:before="120" w:after="120"/>
        <w:ind w:firstLine="567"/>
        <w:contextualSpacing/>
        <w:jc w:val="both"/>
        <w:rPr>
          <w:rFonts w:eastAsia="Calibri"/>
          <w:i/>
          <w:sz w:val="24"/>
          <w:u w:val="single"/>
          <w:lang w:eastAsia="en-US"/>
        </w:rPr>
      </w:pPr>
      <w:r w:rsidRPr="00F83F02">
        <w:rPr>
          <w:rFonts w:eastAsia="Calibri"/>
          <w:i/>
          <w:sz w:val="24"/>
          <w:u w:val="single"/>
          <w:lang w:eastAsia="en-US"/>
        </w:rPr>
        <w:t>Сильные туманы.</w:t>
      </w:r>
    </w:p>
    <w:p w14:paraId="2D1DB30B"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На территории Чувашской республики среднее многолетнее число дней за год с сильным туманом (видимостью 50 м и менее) в среднем 20 дней в году, что обуславливает возможные чрезвычайные ситуации локального уровня, связанные с дорожно-транспортными происшествиями и столкновениями судов на воде. Оценка степени опасности по территории республики колеблется от средней до высокой степени опасности. Проявления тумана происходит в основном в весенний и осенний периоды, однако иногда образование интенсивных туманов возможно и в зимние месяцы, в периоды оттепелей. Продолжительность туманов может колебаться от нескольких часов до нескольких суток.</w:t>
      </w:r>
    </w:p>
    <w:p w14:paraId="6CF0CD04" w14:textId="77777777" w:rsidR="00592721" w:rsidRPr="00F83F02" w:rsidRDefault="00592721" w:rsidP="003C1282">
      <w:pPr>
        <w:rPr>
          <w:highlight w:val="yellow"/>
          <w:lang w:eastAsia="x-none"/>
        </w:rPr>
      </w:pPr>
    </w:p>
    <w:p w14:paraId="24A69A32" w14:textId="77777777" w:rsidR="003C1282" w:rsidRPr="00F83F02" w:rsidRDefault="003C1282" w:rsidP="003D3034">
      <w:pPr>
        <w:snapToGrid/>
        <w:spacing w:before="120" w:after="120" w:line="276" w:lineRule="auto"/>
        <w:ind w:firstLine="709"/>
        <w:contextualSpacing/>
        <w:jc w:val="both"/>
        <w:rPr>
          <w:rFonts w:eastAsia="Calibri"/>
          <w:b/>
          <w:bCs/>
          <w:sz w:val="24"/>
          <w:lang w:eastAsia="en-US"/>
        </w:rPr>
      </w:pPr>
      <w:bookmarkStart w:id="183" w:name="_Toc500517231"/>
      <w:bookmarkStart w:id="184" w:name="_Toc66979929"/>
      <w:r w:rsidRPr="00F83F02">
        <w:rPr>
          <w:rFonts w:eastAsia="Calibri"/>
          <w:b/>
          <w:bCs/>
          <w:sz w:val="24"/>
          <w:lang w:eastAsia="en-US"/>
        </w:rPr>
        <w:t>Лесные пожары</w:t>
      </w:r>
      <w:bookmarkEnd w:id="183"/>
      <w:bookmarkEnd w:id="184"/>
    </w:p>
    <w:p w14:paraId="267639D2"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Леса подлежат охране от пожаров, загрязнения (в том числе и радиоактивными веществами) и иного негативного воздействия.</w:t>
      </w:r>
    </w:p>
    <w:p w14:paraId="2094F5F9"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Охрана лесов от пожаров включает в себя выполнение мер пожарной безопасности в лесах и тушение пожаров в лесах.</w:t>
      </w:r>
    </w:p>
    <w:p w14:paraId="0DAD0C47"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в соответствии с </w:t>
      </w:r>
      <w:hyperlink r:id="rId59" w:history="1">
        <w:r w:rsidRPr="00F83F02">
          <w:rPr>
            <w:rFonts w:eastAsia="Calibri"/>
            <w:sz w:val="24"/>
            <w:lang w:eastAsia="en-US"/>
          </w:rPr>
          <w:t>Лесным кодексом Российской Федерации</w:t>
        </w:r>
      </w:hyperlink>
      <w:r w:rsidRPr="00F83F02">
        <w:rPr>
          <w:rFonts w:eastAsia="Calibri"/>
          <w:sz w:val="24"/>
          <w:lang w:eastAsia="en-US"/>
        </w:rPr>
        <w:t>, </w:t>
      </w:r>
      <w:hyperlink r:id="rId60" w:history="1">
        <w:r w:rsidRPr="00F83F02">
          <w:rPr>
            <w:rFonts w:eastAsia="Calibri"/>
            <w:sz w:val="24"/>
            <w:lang w:eastAsia="en-US"/>
          </w:rPr>
          <w:t>федеральными законами от 21 декабря 1994 г. N 68-ФЗ «О защите населения и территорий от чрезвычайных ситуаций природного и техногенного характера»</w:t>
        </w:r>
      </w:hyperlink>
      <w:r w:rsidRPr="00F83F02">
        <w:rPr>
          <w:rFonts w:eastAsia="Calibri"/>
          <w:sz w:val="24"/>
          <w:lang w:eastAsia="en-US"/>
        </w:rPr>
        <w:t> и </w:t>
      </w:r>
      <w:hyperlink r:id="rId61" w:history="1">
        <w:r w:rsidRPr="00F83F02">
          <w:rPr>
            <w:rFonts w:eastAsia="Calibri"/>
            <w:sz w:val="24"/>
            <w:lang w:eastAsia="en-US"/>
          </w:rPr>
          <w:t>от 21 декабря 1994 г. N 69-ФЗ «О пожарной безопасности»</w:t>
        </w:r>
      </w:hyperlink>
      <w:r w:rsidRPr="00F83F02">
        <w:rPr>
          <w:rFonts w:eastAsia="Calibri"/>
          <w:sz w:val="24"/>
          <w:lang w:eastAsia="en-US"/>
        </w:rPr>
        <w:t>.</w:t>
      </w:r>
    </w:p>
    <w:p w14:paraId="42BCC9D3"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Меры пожарной безопасности в лесах включают в себя:</w:t>
      </w:r>
    </w:p>
    <w:p w14:paraId="5F9768CF"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1) предупреждение лесных пожаров;</w:t>
      </w:r>
    </w:p>
    <w:p w14:paraId="4E9CC023"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2) мониторинг пожарной опасности в лесах и лесных пожаров;</w:t>
      </w:r>
    </w:p>
    <w:p w14:paraId="6E83F0FA"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3) разработку и утверждение планов тушения лесных пожаров;</w:t>
      </w:r>
    </w:p>
    <w:p w14:paraId="56C0A719"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4) иные меры пожарной безопасности в лесах.</w:t>
      </w:r>
    </w:p>
    <w:p w14:paraId="37D742B9"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Меры пожарной безопасности в лесах осуществляются в соответствии с лесохозяйственным регламентом Вурнарского лесничества.</w:t>
      </w:r>
    </w:p>
    <w:p w14:paraId="58278879" w14:textId="77777777" w:rsidR="003C1282" w:rsidRPr="00F83F02" w:rsidRDefault="003C1282" w:rsidP="003C1282">
      <w:pPr>
        <w:snapToGrid/>
        <w:spacing w:before="120" w:after="120"/>
        <w:ind w:firstLine="567"/>
        <w:contextualSpacing/>
        <w:jc w:val="both"/>
        <w:rPr>
          <w:rFonts w:eastAsia="Calibri"/>
          <w:sz w:val="24"/>
          <w:lang w:eastAsia="en-US"/>
        </w:rPr>
      </w:pPr>
    </w:p>
    <w:p w14:paraId="219BDCE3" w14:textId="77777777" w:rsidR="00A43C22" w:rsidRDefault="003C1282" w:rsidP="00A43C22">
      <w:pPr>
        <w:tabs>
          <w:tab w:val="left" w:pos="851"/>
        </w:tabs>
        <w:snapToGrid/>
        <w:ind w:firstLine="851"/>
        <w:jc w:val="right"/>
        <w:rPr>
          <w:rFonts w:eastAsia="Calibri"/>
          <w:sz w:val="24"/>
          <w:lang w:eastAsia="en-US"/>
        </w:rPr>
      </w:pPr>
      <w:r w:rsidRPr="00F83F02">
        <w:rPr>
          <w:rFonts w:eastAsia="Calibri"/>
          <w:sz w:val="24"/>
          <w:lang w:eastAsia="en-US"/>
        </w:rPr>
        <w:t xml:space="preserve">Таблица </w:t>
      </w:r>
      <w:r w:rsidR="00F83F02">
        <w:rPr>
          <w:rFonts w:eastAsia="Calibri"/>
          <w:sz w:val="24"/>
          <w:lang w:eastAsia="en-US"/>
        </w:rPr>
        <w:t>2.8.2</w:t>
      </w:r>
    </w:p>
    <w:p w14:paraId="7130EBF6" w14:textId="0646E1E3" w:rsidR="003C1282" w:rsidRPr="00F83F02" w:rsidRDefault="003C1282" w:rsidP="003C1282">
      <w:pPr>
        <w:tabs>
          <w:tab w:val="left" w:pos="851"/>
        </w:tabs>
        <w:snapToGrid/>
        <w:ind w:firstLine="851"/>
        <w:jc w:val="both"/>
        <w:rPr>
          <w:rFonts w:eastAsia="Calibri"/>
          <w:sz w:val="24"/>
          <w:lang w:eastAsia="en-US"/>
        </w:rPr>
      </w:pPr>
      <w:r w:rsidRPr="00F83F02">
        <w:rPr>
          <w:rFonts w:eastAsia="Calibri"/>
          <w:sz w:val="24"/>
          <w:lang w:eastAsia="en-US"/>
        </w:rPr>
        <w:t xml:space="preserve"> Распределение площади лесничества</w:t>
      </w:r>
      <w:r w:rsidR="00A43C22">
        <w:rPr>
          <w:rFonts w:eastAsia="Calibri"/>
          <w:sz w:val="24"/>
          <w:lang w:eastAsia="en-US"/>
        </w:rPr>
        <w:t xml:space="preserve"> </w:t>
      </w:r>
      <w:r w:rsidRPr="00F83F02">
        <w:rPr>
          <w:rFonts w:eastAsia="Calibri"/>
          <w:sz w:val="24"/>
          <w:lang w:eastAsia="en-US"/>
        </w:rPr>
        <w:t>по классам природной пожарной опасности</w:t>
      </w:r>
    </w:p>
    <w:tbl>
      <w:tblPr>
        <w:tblW w:w="93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35"/>
        <w:gridCol w:w="981"/>
        <w:gridCol w:w="1121"/>
        <w:gridCol w:w="1079"/>
        <w:gridCol w:w="851"/>
        <w:gridCol w:w="708"/>
        <w:gridCol w:w="851"/>
        <w:gridCol w:w="1134"/>
      </w:tblGrid>
      <w:tr w:rsidR="003C1282" w:rsidRPr="00592721" w14:paraId="4A8BF92D" w14:textId="77777777" w:rsidTr="001B6315">
        <w:tc>
          <w:tcPr>
            <w:tcW w:w="2633" w:type="dxa"/>
            <w:vMerge w:val="restart"/>
            <w:tcBorders>
              <w:top w:val="single" w:sz="4" w:space="0" w:color="auto"/>
              <w:left w:val="single" w:sz="4" w:space="0" w:color="auto"/>
              <w:bottom w:val="single" w:sz="4" w:space="0" w:color="auto"/>
              <w:right w:val="single" w:sz="4" w:space="0" w:color="auto"/>
            </w:tcBorders>
            <w:hideMark/>
          </w:tcPr>
          <w:p w14:paraId="7CD94076"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Наименование участковых лесничеств</w:t>
            </w:r>
          </w:p>
        </w:tc>
        <w:tc>
          <w:tcPr>
            <w:tcW w:w="4738" w:type="dxa"/>
            <w:gridSpan w:val="5"/>
            <w:tcBorders>
              <w:top w:val="single" w:sz="4" w:space="0" w:color="auto"/>
              <w:left w:val="single" w:sz="4" w:space="0" w:color="auto"/>
              <w:bottom w:val="single" w:sz="4" w:space="0" w:color="auto"/>
              <w:right w:val="single" w:sz="4" w:space="0" w:color="auto"/>
            </w:tcBorders>
            <w:hideMark/>
          </w:tcPr>
          <w:p w14:paraId="358AF810"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Площадь по классам пожарной опасности</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F5B47C5"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Итого</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BDD0EC1"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Средний класс</w:t>
            </w:r>
          </w:p>
        </w:tc>
      </w:tr>
      <w:tr w:rsidR="003C1282" w:rsidRPr="00592721" w14:paraId="41D21F4A" w14:textId="77777777" w:rsidTr="001B6315">
        <w:tc>
          <w:tcPr>
            <w:tcW w:w="2633" w:type="dxa"/>
            <w:vMerge/>
            <w:tcBorders>
              <w:top w:val="single" w:sz="4" w:space="0" w:color="auto"/>
              <w:left w:val="single" w:sz="4" w:space="0" w:color="auto"/>
              <w:bottom w:val="single" w:sz="4" w:space="0" w:color="auto"/>
              <w:right w:val="single" w:sz="4" w:space="0" w:color="auto"/>
            </w:tcBorders>
            <w:vAlign w:val="center"/>
            <w:hideMark/>
          </w:tcPr>
          <w:p w14:paraId="76E2FEDF" w14:textId="77777777" w:rsidR="003C1282" w:rsidRPr="00592721" w:rsidRDefault="003C1282" w:rsidP="003C1282">
            <w:pPr>
              <w:snapToGrid/>
              <w:spacing w:line="276" w:lineRule="auto"/>
              <w:rPr>
                <w:sz w:val="20"/>
                <w:szCs w:val="20"/>
                <w:lang w:eastAsia="en-US"/>
              </w:rPr>
            </w:pPr>
          </w:p>
        </w:tc>
        <w:tc>
          <w:tcPr>
            <w:tcW w:w="980" w:type="dxa"/>
            <w:tcBorders>
              <w:top w:val="single" w:sz="4" w:space="0" w:color="auto"/>
              <w:left w:val="single" w:sz="4" w:space="0" w:color="auto"/>
              <w:bottom w:val="single" w:sz="4" w:space="0" w:color="auto"/>
              <w:right w:val="single" w:sz="4" w:space="0" w:color="auto"/>
            </w:tcBorders>
            <w:hideMark/>
          </w:tcPr>
          <w:p w14:paraId="7D58B4CF"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1</w:t>
            </w:r>
          </w:p>
        </w:tc>
        <w:tc>
          <w:tcPr>
            <w:tcW w:w="1120" w:type="dxa"/>
            <w:tcBorders>
              <w:top w:val="single" w:sz="4" w:space="0" w:color="auto"/>
              <w:left w:val="single" w:sz="4" w:space="0" w:color="auto"/>
              <w:bottom w:val="single" w:sz="4" w:space="0" w:color="auto"/>
              <w:right w:val="single" w:sz="4" w:space="0" w:color="auto"/>
            </w:tcBorders>
            <w:hideMark/>
          </w:tcPr>
          <w:p w14:paraId="4F1D5685"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2</w:t>
            </w:r>
          </w:p>
        </w:tc>
        <w:tc>
          <w:tcPr>
            <w:tcW w:w="1079" w:type="dxa"/>
            <w:tcBorders>
              <w:top w:val="single" w:sz="4" w:space="0" w:color="auto"/>
              <w:left w:val="single" w:sz="4" w:space="0" w:color="auto"/>
              <w:bottom w:val="single" w:sz="4" w:space="0" w:color="auto"/>
              <w:right w:val="single" w:sz="4" w:space="0" w:color="auto"/>
            </w:tcBorders>
            <w:hideMark/>
          </w:tcPr>
          <w:p w14:paraId="338D06C2"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4448FD2B"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4</w:t>
            </w:r>
          </w:p>
        </w:tc>
        <w:tc>
          <w:tcPr>
            <w:tcW w:w="708" w:type="dxa"/>
            <w:tcBorders>
              <w:top w:val="single" w:sz="4" w:space="0" w:color="auto"/>
              <w:left w:val="single" w:sz="4" w:space="0" w:color="auto"/>
              <w:bottom w:val="single" w:sz="4" w:space="0" w:color="auto"/>
              <w:right w:val="single" w:sz="4" w:space="0" w:color="auto"/>
            </w:tcBorders>
            <w:hideMark/>
          </w:tcPr>
          <w:p w14:paraId="3F253968" w14:textId="77777777" w:rsidR="003C1282" w:rsidRPr="00592721" w:rsidRDefault="003C1282" w:rsidP="003C1282">
            <w:pPr>
              <w:autoSpaceDE w:val="0"/>
              <w:autoSpaceDN w:val="0"/>
              <w:adjustRightInd w:val="0"/>
              <w:snapToGrid/>
              <w:spacing w:line="276" w:lineRule="auto"/>
              <w:jc w:val="center"/>
              <w:rPr>
                <w:rFonts w:eastAsia="Calibri"/>
                <w:b/>
                <w:bCs/>
                <w:sz w:val="20"/>
                <w:szCs w:val="20"/>
                <w:lang w:eastAsia="en-US"/>
              </w:rPr>
            </w:pPr>
            <w:r w:rsidRPr="00592721">
              <w:rPr>
                <w:rFonts w:eastAsia="Calibri"/>
                <w:b/>
                <w:bCs/>
                <w:sz w:val="20"/>
                <w:szCs w:val="20"/>
                <w:lang w:eastAsia="en-US"/>
              </w:rPr>
              <w:t>5</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2181C02" w14:textId="77777777" w:rsidR="003C1282" w:rsidRPr="00592721" w:rsidRDefault="003C1282" w:rsidP="003C1282">
            <w:pPr>
              <w:snapToGrid/>
              <w:spacing w:line="276" w:lineRule="auto"/>
              <w:rPr>
                <w:sz w:val="20"/>
                <w:szCs w:val="2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F7284E" w14:textId="77777777" w:rsidR="003C1282" w:rsidRPr="00592721" w:rsidRDefault="003C1282" w:rsidP="003C1282">
            <w:pPr>
              <w:snapToGrid/>
              <w:spacing w:line="276" w:lineRule="auto"/>
              <w:rPr>
                <w:sz w:val="20"/>
                <w:szCs w:val="20"/>
                <w:lang w:eastAsia="en-US"/>
              </w:rPr>
            </w:pPr>
          </w:p>
        </w:tc>
      </w:tr>
      <w:tr w:rsidR="003C1282" w:rsidRPr="00592721" w14:paraId="4D6A9728" w14:textId="77777777" w:rsidTr="001B6315">
        <w:tc>
          <w:tcPr>
            <w:tcW w:w="2633" w:type="dxa"/>
            <w:tcBorders>
              <w:top w:val="single" w:sz="4" w:space="0" w:color="auto"/>
              <w:left w:val="single" w:sz="4" w:space="0" w:color="auto"/>
              <w:bottom w:val="single" w:sz="4" w:space="0" w:color="auto"/>
              <w:right w:val="single" w:sz="4" w:space="0" w:color="auto"/>
            </w:tcBorders>
            <w:hideMark/>
          </w:tcPr>
          <w:p w14:paraId="35072363" w14:textId="77777777" w:rsidR="003C1282" w:rsidRPr="00592721" w:rsidRDefault="003C1282" w:rsidP="003C1282">
            <w:pPr>
              <w:autoSpaceDE w:val="0"/>
              <w:autoSpaceDN w:val="0"/>
              <w:adjustRightInd w:val="0"/>
              <w:snapToGrid/>
              <w:spacing w:line="276" w:lineRule="auto"/>
              <w:rPr>
                <w:rFonts w:eastAsia="Calibri"/>
                <w:sz w:val="20"/>
                <w:szCs w:val="20"/>
                <w:lang w:eastAsia="en-US"/>
              </w:rPr>
            </w:pPr>
            <w:r w:rsidRPr="00592721">
              <w:rPr>
                <w:rFonts w:eastAsia="Calibri"/>
                <w:sz w:val="20"/>
                <w:szCs w:val="20"/>
                <w:lang w:eastAsia="en-US"/>
              </w:rPr>
              <w:t>Авруйское</w:t>
            </w:r>
          </w:p>
        </w:tc>
        <w:tc>
          <w:tcPr>
            <w:tcW w:w="980" w:type="dxa"/>
            <w:tcBorders>
              <w:top w:val="single" w:sz="4" w:space="0" w:color="auto"/>
              <w:left w:val="single" w:sz="4" w:space="0" w:color="auto"/>
              <w:bottom w:val="single" w:sz="4" w:space="0" w:color="auto"/>
              <w:right w:val="single" w:sz="4" w:space="0" w:color="auto"/>
            </w:tcBorders>
            <w:hideMark/>
          </w:tcPr>
          <w:p w14:paraId="6DE56E12"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684</w:t>
            </w:r>
          </w:p>
        </w:tc>
        <w:tc>
          <w:tcPr>
            <w:tcW w:w="1120" w:type="dxa"/>
            <w:tcBorders>
              <w:top w:val="single" w:sz="4" w:space="0" w:color="auto"/>
              <w:left w:val="single" w:sz="4" w:space="0" w:color="auto"/>
              <w:bottom w:val="single" w:sz="4" w:space="0" w:color="auto"/>
              <w:right w:val="single" w:sz="4" w:space="0" w:color="auto"/>
            </w:tcBorders>
            <w:hideMark/>
          </w:tcPr>
          <w:p w14:paraId="15BC91F7"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674</w:t>
            </w:r>
          </w:p>
        </w:tc>
        <w:tc>
          <w:tcPr>
            <w:tcW w:w="1079" w:type="dxa"/>
            <w:tcBorders>
              <w:top w:val="single" w:sz="4" w:space="0" w:color="auto"/>
              <w:left w:val="single" w:sz="4" w:space="0" w:color="auto"/>
              <w:bottom w:val="single" w:sz="4" w:space="0" w:color="auto"/>
              <w:right w:val="single" w:sz="4" w:space="0" w:color="auto"/>
            </w:tcBorders>
            <w:hideMark/>
          </w:tcPr>
          <w:p w14:paraId="7E387A15"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595</w:t>
            </w:r>
          </w:p>
        </w:tc>
        <w:tc>
          <w:tcPr>
            <w:tcW w:w="851" w:type="dxa"/>
            <w:tcBorders>
              <w:top w:val="single" w:sz="4" w:space="0" w:color="auto"/>
              <w:left w:val="single" w:sz="4" w:space="0" w:color="auto"/>
              <w:bottom w:val="single" w:sz="4" w:space="0" w:color="auto"/>
              <w:right w:val="single" w:sz="4" w:space="0" w:color="auto"/>
            </w:tcBorders>
            <w:hideMark/>
          </w:tcPr>
          <w:p w14:paraId="57B07129"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5967</w:t>
            </w:r>
          </w:p>
        </w:tc>
        <w:tc>
          <w:tcPr>
            <w:tcW w:w="708" w:type="dxa"/>
            <w:tcBorders>
              <w:top w:val="single" w:sz="4" w:space="0" w:color="auto"/>
              <w:left w:val="single" w:sz="4" w:space="0" w:color="auto"/>
              <w:bottom w:val="single" w:sz="4" w:space="0" w:color="auto"/>
              <w:right w:val="single" w:sz="4" w:space="0" w:color="auto"/>
            </w:tcBorders>
            <w:hideMark/>
          </w:tcPr>
          <w:p w14:paraId="26F223B6"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hideMark/>
          </w:tcPr>
          <w:p w14:paraId="3250D396"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7920</w:t>
            </w:r>
          </w:p>
        </w:tc>
        <w:tc>
          <w:tcPr>
            <w:tcW w:w="1134" w:type="dxa"/>
            <w:tcBorders>
              <w:top w:val="single" w:sz="4" w:space="0" w:color="auto"/>
              <w:left w:val="single" w:sz="4" w:space="0" w:color="auto"/>
              <w:bottom w:val="single" w:sz="4" w:space="0" w:color="auto"/>
              <w:right w:val="single" w:sz="4" w:space="0" w:color="auto"/>
            </w:tcBorders>
            <w:hideMark/>
          </w:tcPr>
          <w:p w14:paraId="61D1EC7E"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3,5</w:t>
            </w:r>
          </w:p>
        </w:tc>
      </w:tr>
      <w:tr w:rsidR="003C1282" w:rsidRPr="00592721" w14:paraId="55A30C6A" w14:textId="77777777" w:rsidTr="001B6315">
        <w:tc>
          <w:tcPr>
            <w:tcW w:w="2633" w:type="dxa"/>
            <w:tcBorders>
              <w:top w:val="single" w:sz="4" w:space="0" w:color="auto"/>
              <w:left w:val="single" w:sz="4" w:space="0" w:color="auto"/>
              <w:bottom w:val="single" w:sz="4" w:space="0" w:color="auto"/>
              <w:right w:val="single" w:sz="4" w:space="0" w:color="auto"/>
            </w:tcBorders>
            <w:hideMark/>
          </w:tcPr>
          <w:p w14:paraId="0D35BD44" w14:textId="77777777" w:rsidR="003C1282" w:rsidRPr="00592721" w:rsidRDefault="003C1282" w:rsidP="003C1282">
            <w:pPr>
              <w:autoSpaceDE w:val="0"/>
              <w:autoSpaceDN w:val="0"/>
              <w:adjustRightInd w:val="0"/>
              <w:snapToGrid/>
              <w:spacing w:line="276" w:lineRule="auto"/>
              <w:rPr>
                <w:rFonts w:eastAsia="Calibri"/>
                <w:sz w:val="20"/>
                <w:szCs w:val="20"/>
                <w:lang w:eastAsia="en-US"/>
              </w:rPr>
            </w:pPr>
            <w:r w:rsidRPr="00592721">
              <w:rPr>
                <w:rFonts w:eastAsia="Calibri"/>
                <w:sz w:val="20"/>
                <w:szCs w:val="20"/>
                <w:lang w:eastAsia="en-US"/>
              </w:rPr>
              <w:t>Вурнарское</w:t>
            </w:r>
          </w:p>
        </w:tc>
        <w:tc>
          <w:tcPr>
            <w:tcW w:w="980" w:type="dxa"/>
            <w:tcBorders>
              <w:top w:val="single" w:sz="4" w:space="0" w:color="auto"/>
              <w:left w:val="single" w:sz="4" w:space="0" w:color="auto"/>
              <w:bottom w:val="single" w:sz="4" w:space="0" w:color="auto"/>
              <w:right w:val="single" w:sz="4" w:space="0" w:color="auto"/>
            </w:tcBorders>
            <w:hideMark/>
          </w:tcPr>
          <w:p w14:paraId="61AA841C"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1901</w:t>
            </w:r>
          </w:p>
        </w:tc>
        <w:tc>
          <w:tcPr>
            <w:tcW w:w="1120" w:type="dxa"/>
            <w:tcBorders>
              <w:top w:val="single" w:sz="4" w:space="0" w:color="auto"/>
              <w:left w:val="single" w:sz="4" w:space="0" w:color="auto"/>
              <w:bottom w:val="single" w:sz="4" w:space="0" w:color="auto"/>
              <w:right w:val="single" w:sz="4" w:space="0" w:color="auto"/>
            </w:tcBorders>
            <w:hideMark/>
          </w:tcPr>
          <w:p w14:paraId="659B1F07"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761</w:t>
            </w:r>
          </w:p>
        </w:tc>
        <w:tc>
          <w:tcPr>
            <w:tcW w:w="1079" w:type="dxa"/>
            <w:tcBorders>
              <w:top w:val="single" w:sz="4" w:space="0" w:color="auto"/>
              <w:left w:val="single" w:sz="4" w:space="0" w:color="auto"/>
              <w:bottom w:val="single" w:sz="4" w:space="0" w:color="auto"/>
              <w:right w:val="single" w:sz="4" w:space="0" w:color="auto"/>
            </w:tcBorders>
            <w:hideMark/>
          </w:tcPr>
          <w:p w14:paraId="0B024F39"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362</w:t>
            </w:r>
          </w:p>
        </w:tc>
        <w:tc>
          <w:tcPr>
            <w:tcW w:w="851" w:type="dxa"/>
            <w:tcBorders>
              <w:top w:val="single" w:sz="4" w:space="0" w:color="auto"/>
              <w:left w:val="single" w:sz="4" w:space="0" w:color="auto"/>
              <w:bottom w:val="single" w:sz="4" w:space="0" w:color="auto"/>
              <w:right w:val="single" w:sz="4" w:space="0" w:color="auto"/>
            </w:tcBorders>
            <w:hideMark/>
          </w:tcPr>
          <w:p w14:paraId="72A604F6"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13803</w:t>
            </w:r>
          </w:p>
        </w:tc>
        <w:tc>
          <w:tcPr>
            <w:tcW w:w="708" w:type="dxa"/>
            <w:tcBorders>
              <w:top w:val="single" w:sz="4" w:space="0" w:color="auto"/>
              <w:left w:val="single" w:sz="4" w:space="0" w:color="auto"/>
              <w:bottom w:val="single" w:sz="4" w:space="0" w:color="auto"/>
              <w:right w:val="single" w:sz="4" w:space="0" w:color="auto"/>
            </w:tcBorders>
            <w:hideMark/>
          </w:tcPr>
          <w:p w14:paraId="6619479A"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134</w:t>
            </w:r>
          </w:p>
        </w:tc>
        <w:tc>
          <w:tcPr>
            <w:tcW w:w="851" w:type="dxa"/>
            <w:tcBorders>
              <w:top w:val="single" w:sz="4" w:space="0" w:color="auto"/>
              <w:left w:val="single" w:sz="4" w:space="0" w:color="auto"/>
              <w:bottom w:val="single" w:sz="4" w:space="0" w:color="auto"/>
              <w:right w:val="single" w:sz="4" w:space="0" w:color="auto"/>
            </w:tcBorders>
            <w:hideMark/>
          </w:tcPr>
          <w:p w14:paraId="72DCD10F"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16961</w:t>
            </w:r>
          </w:p>
        </w:tc>
        <w:tc>
          <w:tcPr>
            <w:tcW w:w="1134" w:type="dxa"/>
            <w:tcBorders>
              <w:top w:val="single" w:sz="4" w:space="0" w:color="auto"/>
              <w:left w:val="single" w:sz="4" w:space="0" w:color="auto"/>
              <w:bottom w:val="single" w:sz="4" w:space="0" w:color="auto"/>
              <w:right w:val="single" w:sz="4" w:space="0" w:color="auto"/>
            </w:tcBorders>
            <w:hideMark/>
          </w:tcPr>
          <w:p w14:paraId="1C4D1ECB"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3,5</w:t>
            </w:r>
          </w:p>
        </w:tc>
      </w:tr>
      <w:tr w:rsidR="003C1282" w:rsidRPr="00592721" w14:paraId="6912FB15" w14:textId="77777777" w:rsidTr="001B6315">
        <w:tc>
          <w:tcPr>
            <w:tcW w:w="2633" w:type="dxa"/>
            <w:tcBorders>
              <w:top w:val="single" w:sz="4" w:space="0" w:color="auto"/>
              <w:left w:val="single" w:sz="4" w:space="0" w:color="auto"/>
              <w:bottom w:val="single" w:sz="4" w:space="0" w:color="auto"/>
              <w:right w:val="single" w:sz="4" w:space="0" w:color="auto"/>
            </w:tcBorders>
            <w:hideMark/>
          </w:tcPr>
          <w:p w14:paraId="6B2020F6" w14:textId="77777777" w:rsidR="003C1282" w:rsidRPr="00592721" w:rsidRDefault="003C1282" w:rsidP="003C1282">
            <w:pPr>
              <w:autoSpaceDE w:val="0"/>
              <w:autoSpaceDN w:val="0"/>
              <w:adjustRightInd w:val="0"/>
              <w:snapToGrid/>
              <w:spacing w:line="276" w:lineRule="auto"/>
              <w:rPr>
                <w:rFonts w:eastAsia="Calibri"/>
                <w:sz w:val="20"/>
                <w:szCs w:val="20"/>
                <w:lang w:eastAsia="en-US"/>
              </w:rPr>
            </w:pPr>
            <w:r w:rsidRPr="00592721">
              <w:rPr>
                <w:rFonts w:eastAsia="Calibri"/>
                <w:sz w:val="20"/>
                <w:szCs w:val="20"/>
                <w:lang w:eastAsia="en-US"/>
              </w:rPr>
              <w:t>Калининское</w:t>
            </w:r>
          </w:p>
        </w:tc>
        <w:tc>
          <w:tcPr>
            <w:tcW w:w="980" w:type="dxa"/>
            <w:tcBorders>
              <w:top w:val="single" w:sz="4" w:space="0" w:color="auto"/>
              <w:left w:val="single" w:sz="4" w:space="0" w:color="auto"/>
              <w:bottom w:val="single" w:sz="4" w:space="0" w:color="auto"/>
              <w:right w:val="single" w:sz="4" w:space="0" w:color="auto"/>
            </w:tcBorders>
            <w:hideMark/>
          </w:tcPr>
          <w:p w14:paraId="4A9D7122"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522</w:t>
            </w:r>
          </w:p>
        </w:tc>
        <w:tc>
          <w:tcPr>
            <w:tcW w:w="1120" w:type="dxa"/>
            <w:tcBorders>
              <w:top w:val="single" w:sz="4" w:space="0" w:color="auto"/>
              <w:left w:val="single" w:sz="4" w:space="0" w:color="auto"/>
              <w:bottom w:val="single" w:sz="4" w:space="0" w:color="auto"/>
              <w:right w:val="single" w:sz="4" w:space="0" w:color="auto"/>
            </w:tcBorders>
            <w:hideMark/>
          </w:tcPr>
          <w:p w14:paraId="1509F142"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521</w:t>
            </w:r>
          </w:p>
        </w:tc>
        <w:tc>
          <w:tcPr>
            <w:tcW w:w="1079" w:type="dxa"/>
            <w:tcBorders>
              <w:top w:val="single" w:sz="4" w:space="0" w:color="auto"/>
              <w:left w:val="single" w:sz="4" w:space="0" w:color="auto"/>
              <w:bottom w:val="single" w:sz="4" w:space="0" w:color="auto"/>
              <w:right w:val="single" w:sz="4" w:space="0" w:color="auto"/>
            </w:tcBorders>
            <w:hideMark/>
          </w:tcPr>
          <w:p w14:paraId="39792487"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290</w:t>
            </w:r>
          </w:p>
        </w:tc>
        <w:tc>
          <w:tcPr>
            <w:tcW w:w="851" w:type="dxa"/>
            <w:tcBorders>
              <w:top w:val="single" w:sz="4" w:space="0" w:color="auto"/>
              <w:left w:val="single" w:sz="4" w:space="0" w:color="auto"/>
              <w:bottom w:val="single" w:sz="4" w:space="0" w:color="auto"/>
              <w:right w:val="single" w:sz="4" w:space="0" w:color="auto"/>
            </w:tcBorders>
            <w:hideMark/>
          </w:tcPr>
          <w:p w14:paraId="777B27AE"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6917</w:t>
            </w:r>
          </w:p>
        </w:tc>
        <w:tc>
          <w:tcPr>
            <w:tcW w:w="708" w:type="dxa"/>
            <w:tcBorders>
              <w:top w:val="single" w:sz="4" w:space="0" w:color="auto"/>
              <w:left w:val="single" w:sz="4" w:space="0" w:color="auto"/>
              <w:bottom w:val="single" w:sz="4" w:space="0" w:color="auto"/>
              <w:right w:val="single" w:sz="4" w:space="0" w:color="auto"/>
            </w:tcBorders>
            <w:hideMark/>
          </w:tcPr>
          <w:p w14:paraId="4AAE39D8"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hideMark/>
          </w:tcPr>
          <w:p w14:paraId="18EDE239"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8250</w:t>
            </w:r>
          </w:p>
        </w:tc>
        <w:tc>
          <w:tcPr>
            <w:tcW w:w="1134" w:type="dxa"/>
            <w:tcBorders>
              <w:top w:val="single" w:sz="4" w:space="0" w:color="auto"/>
              <w:left w:val="single" w:sz="4" w:space="0" w:color="auto"/>
              <w:bottom w:val="single" w:sz="4" w:space="0" w:color="auto"/>
              <w:right w:val="single" w:sz="4" w:space="0" w:color="auto"/>
            </w:tcBorders>
            <w:hideMark/>
          </w:tcPr>
          <w:p w14:paraId="790C5482"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3,6</w:t>
            </w:r>
          </w:p>
        </w:tc>
      </w:tr>
      <w:tr w:rsidR="003C1282" w:rsidRPr="00592721" w14:paraId="46D8EF9C" w14:textId="77777777" w:rsidTr="001B6315">
        <w:tc>
          <w:tcPr>
            <w:tcW w:w="2633" w:type="dxa"/>
            <w:tcBorders>
              <w:top w:val="single" w:sz="4" w:space="0" w:color="auto"/>
              <w:left w:val="single" w:sz="4" w:space="0" w:color="auto"/>
              <w:bottom w:val="single" w:sz="4" w:space="0" w:color="auto"/>
              <w:right w:val="single" w:sz="4" w:space="0" w:color="auto"/>
            </w:tcBorders>
            <w:hideMark/>
          </w:tcPr>
          <w:p w14:paraId="18373836" w14:textId="77777777" w:rsidR="003C1282" w:rsidRPr="00592721" w:rsidRDefault="003C1282" w:rsidP="003C1282">
            <w:pPr>
              <w:autoSpaceDE w:val="0"/>
              <w:autoSpaceDN w:val="0"/>
              <w:adjustRightInd w:val="0"/>
              <w:snapToGrid/>
              <w:spacing w:line="276" w:lineRule="auto"/>
              <w:rPr>
                <w:rFonts w:eastAsia="Calibri"/>
                <w:sz w:val="20"/>
                <w:szCs w:val="20"/>
                <w:lang w:eastAsia="en-US"/>
              </w:rPr>
            </w:pPr>
            <w:r w:rsidRPr="00592721">
              <w:rPr>
                <w:rFonts w:eastAsia="Calibri"/>
                <w:b/>
                <w:bCs/>
                <w:color w:val="26282F"/>
                <w:sz w:val="20"/>
                <w:szCs w:val="20"/>
                <w:lang w:eastAsia="en-US"/>
              </w:rPr>
              <w:t>Итого</w:t>
            </w:r>
          </w:p>
        </w:tc>
        <w:tc>
          <w:tcPr>
            <w:tcW w:w="980" w:type="dxa"/>
            <w:tcBorders>
              <w:top w:val="single" w:sz="4" w:space="0" w:color="auto"/>
              <w:left w:val="single" w:sz="4" w:space="0" w:color="auto"/>
              <w:bottom w:val="single" w:sz="4" w:space="0" w:color="auto"/>
              <w:right w:val="single" w:sz="4" w:space="0" w:color="auto"/>
            </w:tcBorders>
            <w:hideMark/>
          </w:tcPr>
          <w:p w14:paraId="19743275"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3107</w:t>
            </w:r>
          </w:p>
        </w:tc>
        <w:tc>
          <w:tcPr>
            <w:tcW w:w="1120" w:type="dxa"/>
            <w:tcBorders>
              <w:top w:val="single" w:sz="4" w:space="0" w:color="auto"/>
              <w:left w:val="single" w:sz="4" w:space="0" w:color="auto"/>
              <w:bottom w:val="single" w:sz="4" w:space="0" w:color="auto"/>
              <w:right w:val="single" w:sz="4" w:space="0" w:color="auto"/>
            </w:tcBorders>
            <w:hideMark/>
          </w:tcPr>
          <w:p w14:paraId="19C066E2"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1956</w:t>
            </w:r>
          </w:p>
        </w:tc>
        <w:tc>
          <w:tcPr>
            <w:tcW w:w="1079" w:type="dxa"/>
            <w:tcBorders>
              <w:top w:val="single" w:sz="4" w:space="0" w:color="auto"/>
              <w:left w:val="single" w:sz="4" w:space="0" w:color="auto"/>
              <w:bottom w:val="single" w:sz="4" w:space="0" w:color="auto"/>
              <w:right w:val="single" w:sz="4" w:space="0" w:color="auto"/>
            </w:tcBorders>
            <w:hideMark/>
          </w:tcPr>
          <w:p w14:paraId="05379E4F"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1247</w:t>
            </w:r>
          </w:p>
        </w:tc>
        <w:tc>
          <w:tcPr>
            <w:tcW w:w="851" w:type="dxa"/>
            <w:tcBorders>
              <w:top w:val="single" w:sz="4" w:space="0" w:color="auto"/>
              <w:left w:val="single" w:sz="4" w:space="0" w:color="auto"/>
              <w:bottom w:val="single" w:sz="4" w:space="0" w:color="auto"/>
              <w:right w:val="single" w:sz="4" w:space="0" w:color="auto"/>
            </w:tcBorders>
            <w:hideMark/>
          </w:tcPr>
          <w:p w14:paraId="41C0E4A3"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26687</w:t>
            </w:r>
          </w:p>
        </w:tc>
        <w:tc>
          <w:tcPr>
            <w:tcW w:w="708" w:type="dxa"/>
            <w:tcBorders>
              <w:top w:val="single" w:sz="4" w:space="0" w:color="auto"/>
              <w:left w:val="single" w:sz="4" w:space="0" w:color="auto"/>
              <w:bottom w:val="single" w:sz="4" w:space="0" w:color="auto"/>
              <w:right w:val="single" w:sz="4" w:space="0" w:color="auto"/>
            </w:tcBorders>
            <w:hideMark/>
          </w:tcPr>
          <w:p w14:paraId="201013F0"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134</w:t>
            </w:r>
          </w:p>
        </w:tc>
        <w:tc>
          <w:tcPr>
            <w:tcW w:w="851" w:type="dxa"/>
            <w:tcBorders>
              <w:top w:val="single" w:sz="4" w:space="0" w:color="auto"/>
              <w:left w:val="single" w:sz="4" w:space="0" w:color="auto"/>
              <w:bottom w:val="single" w:sz="4" w:space="0" w:color="auto"/>
              <w:right w:val="single" w:sz="4" w:space="0" w:color="auto"/>
            </w:tcBorders>
            <w:hideMark/>
          </w:tcPr>
          <w:p w14:paraId="23D9A60C"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33131</w:t>
            </w:r>
          </w:p>
        </w:tc>
        <w:tc>
          <w:tcPr>
            <w:tcW w:w="1134" w:type="dxa"/>
            <w:tcBorders>
              <w:top w:val="single" w:sz="4" w:space="0" w:color="auto"/>
              <w:left w:val="single" w:sz="4" w:space="0" w:color="auto"/>
              <w:bottom w:val="single" w:sz="4" w:space="0" w:color="auto"/>
              <w:right w:val="single" w:sz="4" w:space="0" w:color="auto"/>
            </w:tcBorders>
            <w:hideMark/>
          </w:tcPr>
          <w:p w14:paraId="6FC3D540" w14:textId="77777777" w:rsidR="003C1282" w:rsidRPr="00592721" w:rsidRDefault="003C1282" w:rsidP="003C1282">
            <w:pPr>
              <w:autoSpaceDE w:val="0"/>
              <w:autoSpaceDN w:val="0"/>
              <w:adjustRightInd w:val="0"/>
              <w:snapToGrid/>
              <w:spacing w:line="276" w:lineRule="auto"/>
              <w:jc w:val="center"/>
              <w:rPr>
                <w:rFonts w:eastAsia="Calibri"/>
                <w:sz w:val="20"/>
                <w:szCs w:val="20"/>
                <w:lang w:eastAsia="en-US"/>
              </w:rPr>
            </w:pPr>
            <w:r w:rsidRPr="00592721">
              <w:rPr>
                <w:rFonts w:eastAsia="Calibri"/>
                <w:sz w:val="20"/>
                <w:szCs w:val="20"/>
                <w:lang w:eastAsia="en-US"/>
              </w:rPr>
              <w:t>3,5</w:t>
            </w:r>
          </w:p>
        </w:tc>
      </w:tr>
    </w:tbl>
    <w:p w14:paraId="0B6D1B27"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 xml:space="preserve">Охраной лесов от пожаров считаются охрана, направленная на предотвращение, своевременное обнаружение и ликвидацию лесного пожара (ГОСТ 17.6.1.01-83), комплекс </w:t>
      </w:r>
      <w:r w:rsidRPr="00F83F02">
        <w:rPr>
          <w:rFonts w:eastAsia="Calibri"/>
          <w:sz w:val="24"/>
          <w:lang w:eastAsia="en-US"/>
        </w:rPr>
        <w:lastRenderedPageBreak/>
        <w:t>ежегодно проводимых контролируемых и совершенствующихся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(ОСТ 56-103-98).</w:t>
      </w:r>
    </w:p>
    <w:p w14:paraId="73B754B9"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Охрана лесов от пожаров включает в себя обеспечение оперативного обнаружения и тушения лесных пожаров силами наземной и авиационной охраны лесов, материально-техническое оснащение лесопожарных служб, проведение предупредительных (профилактических) противопожарных мероприятий, создание системы мониторинга лесных пожаров и т.п.</w:t>
      </w:r>
    </w:p>
    <w:p w14:paraId="5B3A27D4"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Как правило, охрана лесов от пожаров осуществляется одним из трех основных способов:</w:t>
      </w:r>
    </w:p>
    <w:p w14:paraId="6116DC23" w14:textId="77777777" w:rsidR="003C1282" w:rsidRPr="00F83F02" w:rsidRDefault="003C1282">
      <w:pPr>
        <w:numPr>
          <w:ilvl w:val="0"/>
          <w:numId w:val="70"/>
        </w:numPr>
        <w:snapToGrid/>
        <w:spacing w:line="276" w:lineRule="auto"/>
        <w:ind w:hanging="357"/>
        <w:contextualSpacing/>
        <w:jc w:val="both"/>
        <w:rPr>
          <w:rFonts w:eastAsia="Calibri"/>
          <w:sz w:val="24"/>
          <w:lang w:eastAsia="en-US"/>
        </w:rPr>
      </w:pPr>
      <w:r w:rsidRPr="00F83F02">
        <w:rPr>
          <w:rFonts w:eastAsia="Calibri"/>
          <w:sz w:val="24"/>
          <w:lang w:eastAsia="en-US"/>
        </w:rPr>
        <w:t>наземная охрана (обнаружение и тушение пожаров наземными силами и средствами);</w:t>
      </w:r>
    </w:p>
    <w:p w14:paraId="450808AD" w14:textId="77777777" w:rsidR="003C1282" w:rsidRPr="00F83F02" w:rsidRDefault="003C1282">
      <w:pPr>
        <w:numPr>
          <w:ilvl w:val="0"/>
          <w:numId w:val="70"/>
        </w:numPr>
        <w:snapToGrid/>
        <w:spacing w:line="276" w:lineRule="auto"/>
        <w:ind w:hanging="357"/>
        <w:contextualSpacing/>
        <w:jc w:val="both"/>
        <w:rPr>
          <w:rFonts w:eastAsia="Calibri"/>
          <w:sz w:val="24"/>
          <w:lang w:eastAsia="en-US"/>
        </w:rPr>
      </w:pPr>
      <w:r w:rsidRPr="00F83F02">
        <w:rPr>
          <w:rFonts w:eastAsia="Calibri"/>
          <w:sz w:val="24"/>
          <w:lang w:eastAsia="en-US"/>
        </w:rPr>
        <w:t>наземная охрана от пожаров в сочетании с авиапатрулированием (обнаружение пожаров с помощью авиации, тушение наземными силами и средствами);</w:t>
      </w:r>
    </w:p>
    <w:p w14:paraId="6041A625" w14:textId="77777777" w:rsidR="003C1282" w:rsidRPr="00F83F02" w:rsidRDefault="003C1282">
      <w:pPr>
        <w:numPr>
          <w:ilvl w:val="0"/>
          <w:numId w:val="70"/>
        </w:numPr>
        <w:snapToGrid/>
        <w:spacing w:line="276" w:lineRule="auto"/>
        <w:ind w:hanging="357"/>
        <w:contextualSpacing/>
        <w:jc w:val="both"/>
        <w:rPr>
          <w:rFonts w:eastAsia="Calibri"/>
          <w:sz w:val="24"/>
          <w:lang w:eastAsia="en-US"/>
        </w:rPr>
      </w:pPr>
      <w:r w:rsidRPr="00F83F02">
        <w:rPr>
          <w:rFonts w:eastAsia="Calibri"/>
          <w:sz w:val="24"/>
          <w:lang w:eastAsia="en-US"/>
        </w:rPr>
        <w:t>авиационная охрана (обнаружение пожаров с помощью авиации, доставка сил и средств пожаротушения с помощью авиации).</w:t>
      </w:r>
    </w:p>
    <w:p w14:paraId="518FB65A" w14:textId="77777777" w:rsidR="003C1282" w:rsidRPr="00F83F02" w:rsidRDefault="003C1282" w:rsidP="003C1282">
      <w:pPr>
        <w:snapToGrid/>
        <w:spacing w:line="276" w:lineRule="auto"/>
        <w:ind w:firstLine="709"/>
        <w:contextualSpacing/>
        <w:jc w:val="both"/>
        <w:rPr>
          <w:rFonts w:eastAsia="Calibri"/>
          <w:sz w:val="24"/>
          <w:lang w:eastAsia="en-US"/>
        </w:rPr>
      </w:pPr>
      <w:r w:rsidRPr="00F83F02">
        <w:rPr>
          <w:rFonts w:eastAsia="Calibri"/>
          <w:sz w:val="24"/>
          <w:lang w:eastAsia="en-US"/>
        </w:rPr>
        <w:t xml:space="preserve">На территории </w:t>
      </w:r>
      <w:r w:rsidRPr="00F83F02">
        <w:rPr>
          <w:rFonts w:eastAsia="Calibri"/>
          <w:sz w:val="24"/>
          <w:szCs w:val="24"/>
          <w:lang w:eastAsia="en-US"/>
        </w:rPr>
        <w:t xml:space="preserve">Вурнарского </w:t>
      </w:r>
      <w:r w:rsidRPr="00F83F02">
        <w:rPr>
          <w:rFonts w:eastAsia="Calibri"/>
          <w:sz w:val="24"/>
          <w:lang w:eastAsia="en-US"/>
        </w:rPr>
        <w:t>муниципального округа следующие населенные пункты подвержены угрозе природных пожаров:</w:t>
      </w:r>
    </w:p>
    <w:p w14:paraId="6D8EC996" w14:textId="77777777" w:rsidR="00A43C22" w:rsidRDefault="003C1282" w:rsidP="00A43C22">
      <w:pPr>
        <w:tabs>
          <w:tab w:val="left" w:pos="851"/>
        </w:tabs>
        <w:snapToGrid/>
        <w:ind w:left="567"/>
        <w:jc w:val="right"/>
        <w:rPr>
          <w:rFonts w:eastAsia="Calibri"/>
          <w:sz w:val="24"/>
          <w:lang w:eastAsia="en-US"/>
        </w:rPr>
      </w:pPr>
      <w:r w:rsidRPr="00F83F02">
        <w:rPr>
          <w:rFonts w:eastAsia="Calibri"/>
          <w:sz w:val="24"/>
          <w:lang w:eastAsia="en-US"/>
        </w:rPr>
        <w:t xml:space="preserve">Таблица </w:t>
      </w:r>
      <w:r w:rsidR="00F83F02">
        <w:rPr>
          <w:rFonts w:eastAsia="Calibri"/>
          <w:sz w:val="24"/>
          <w:lang w:eastAsia="en-US"/>
        </w:rPr>
        <w:t>2.8.3</w:t>
      </w:r>
      <w:r w:rsidRPr="00F83F02">
        <w:rPr>
          <w:rFonts w:eastAsia="Calibri"/>
          <w:sz w:val="24"/>
          <w:lang w:eastAsia="en-US"/>
        </w:rPr>
        <w:t xml:space="preserve"> </w:t>
      </w:r>
    </w:p>
    <w:p w14:paraId="4B036DEC" w14:textId="37E8804D" w:rsidR="003C1282" w:rsidRPr="00F83F02" w:rsidRDefault="003C1282" w:rsidP="003C1282">
      <w:pPr>
        <w:tabs>
          <w:tab w:val="left" w:pos="851"/>
        </w:tabs>
        <w:snapToGrid/>
        <w:ind w:left="567"/>
        <w:jc w:val="both"/>
        <w:rPr>
          <w:rFonts w:eastAsia="Calibri"/>
          <w:sz w:val="24"/>
          <w:lang w:eastAsia="en-US"/>
        </w:rPr>
      </w:pPr>
      <w:r w:rsidRPr="00F83F02">
        <w:rPr>
          <w:rFonts w:eastAsia="Calibri"/>
          <w:sz w:val="24"/>
          <w:lang w:eastAsia="en-US"/>
        </w:rPr>
        <w:t>Населенные пункты Вурнарского муниципального округа, подверженные угрозе природных пожаров</w:t>
      </w:r>
    </w:p>
    <w:tbl>
      <w:tblPr>
        <w:tblW w:w="9315" w:type="dxa"/>
        <w:tblInd w:w="40" w:type="dxa"/>
        <w:tblLayout w:type="fixed"/>
        <w:tblCellMar>
          <w:left w:w="40" w:type="dxa"/>
          <w:right w:w="40" w:type="dxa"/>
        </w:tblCellMar>
        <w:tblLook w:val="04A0" w:firstRow="1" w:lastRow="0" w:firstColumn="1" w:lastColumn="0" w:noHBand="0" w:noVBand="1"/>
      </w:tblPr>
      <w:tblGrid>
        <w:gridCol w:w="626"/>
        <w:gridCol w:w="6467"/>
        <w:gridCol w:w="2222"/>
      </w:tblGrid>
      <w:tr w:rsidR="003C1282" w:rsidRPr="00592721" w14:paraId="1F40D09D" w14:textId="77777777" w:rsidTr="00A43C22">
        <w:trPr>
          <w:trHeight w:val="302"/>
          <w:tblHeader/>
        </w:trPr>
        <w:tc>
          <w:tcPr>
            <w:tcW w:w="626" w:type="dxa"/>
            <w:tcBorders>
              <w:top w:val="single" w:sz="6" w:space="0" w:color="auto"/>
              <w:left w:val="single" w:sz="6" w:space="0" w:color="auto"/>
              <w:bottom w:val="single" w:sz="6" w:space="0" w:color="auto"/>
              <w:right w:val="single" w:sz="6" w:space="0" w:color="auto"/>
            </w:tcBorders>
            <w:vAlign w:val="center"/>
            <w:hideMark/>
          </w:tcPr>
          <w:p w14:paraId="5D9CD451" w14:textId="77777777" w:rsidR="003C1282" w:rsidRPr="00592721" w:rsidRDefault="003C1282" w:rsidP="003C1282">
            <w:pPr>
              <w:autoSpaceDE w:val="0"/>
              <w:autoSpaceDN w:val="0"/>
              <w:adjustRightInd w:val="0"/>
              <w:snapToGrid/>
              <w:rPr>
                <w:b/>
                <w:bCs/>
                <w:sz w:val="20"/>
                <w:szCs w:val="20"/>
                <w:lang w:eastAsia="en-US"/>
              </w:rPr>
            </w:pPr>
            <w:r w:rsidRPr="00592721">
              <w:rPr>
                <w:b/>
                <w:bCs/>
                <w:sz w:val="20"/>
                <w:szCs w:val="20"/>
                <w:lang w:eastAsia="en-US"/>
              </w:rPr>
              <w:t>№ п/п</w:t>
            </w:r>
          </w:p>
        </w:tc>
        <w:tc>
          <w:tcPr>
            <w:tcW w:w="6462" w:type="dxa"/>
            <w:tcBorders>
              <w:top w:val="single" w:sz="4" w:space="0" w:color="auto"/>
              <w:left w:val="single" w:sz="4" w:space="0" w:color="auto"/>
              <w:bottom w:val="single" w:sz="4" w:space="0" w:color="auto"/>
              <w:right w:val="single" w:sz="4" w:space="0" w:color="auto"/>
            </w:tcBorders>
            <w:vAlign w:val="center"/>
            <w:hideMark/>
          </w:tcPr>
          <w:p w14:paraId="648A229B" w14:textId="77777777" w:rsidR="003C1282" w:rsidRPr="00592721" w:rsidRDefault="003C1282" w:rsidP="003C1282">
            <w:pPr>
              <w:autoSpaceDE w:val="0"/>
              <w:autoSpaceDN w:val="0"/>
              <w:adjustRightInd w:val="0"/>
              <w:snapToGrid/>
              <w:ind w:left="648"/>
              <w:rPr>
                <w:b/>
                <w:bCs/>
                <w:sz w:val="20"/>
                <w:szCs w:val="20"/>
                <w:lang w:eastAsia="en-US"/>
              </w:rPr>
            </w:pPr>
            <w:r w:rsidRPr="00592721">
              <w:rPr>
                <w:b/>
                <w:bCs/>
                <w:sz w:val="20"/>
                <w:szCs w:val="20"/>
                <w:lang w:eastAsia="en-US"/>
              </w:rPr>
              <w:t>Наименование населенного пункта</w:t>
            </w:r>
          </w:p>
        </w:tc>
        <w:tc>
          <w:tcPr>
            <w:tcW w:w="2220" w:type="dxa"/>
            <w:tcBorders>
              <w:top w:val="single" w:sz="4" w:space="0" w:color="auto"/>
              <w:left w:val="nil"/>
              <w:bottom w:val="single" w:sz="4" w:space="0" w:color="auto"/>
              <w:right w:val="single" w:sz="4" w:space="0" w:color="auto"/>
            </w:tcBorders>
            <w:vAlign w:val="center"/>
            <w:hideMark/>
          </w:tcPr>
          <w:p w14:paraId="225E85D4" w14:textId="77777777" w:rsidR="003C1282" w:rsidRPr="00592721" w:rsidRDefault="003C1282" w:rsidP="003C1282">
            <w:pPr>
              <w:autoSpaceDE w:val="0"/>
              <w:autoSpaceDN w:val="0"/>
              <w:adjustRightInd w:val="0"/>
              <w:snapToGrid/>
              <w:ind w:left="102"/>
              <w:rPr>
                <w:b/>
                <w:bCs/>
                <w:sz w:val="20"/>
                <w:szCs w:val="20"/>
                <w:lang w:eastAsia="en-US"/>
              </w:rPr>
            </w:pPr>
            <w:r w:rsidRPr="00592721">
              <w:rPr>
                <w:b/>
                <w:bCs/>
                <w:sz w:val="20"/>
                <w:szCs w:val="20"/>
                <w:lang w:eastAsia="en-US"/>
              </w:rPr>
              <w:t>Численность населения</w:t>
            </w:r>
          </w:p>
        </w:tc>
      </w:tr>
      <w:tr w:rsidR="003C1282" w:rsidRPr="00592721" w14:paraId="69BA6CB1"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148FCC2A" w14:textId="77777777" w:rsidR="003C1282" w:rsidRPr="00592721" w:rsidRDefault="003C1282">
            <w:pPr>
              <w:numPr>
                <w:ilvl w:val="0"/>
                <w:numId w:val="71"/>
              </w:numPr>
              <w:autoSpaceDE w:val="0"/>
              <w:autoSpaceDN w:val="0"/>
              <w:adjustRightInd w:val="0"/>
              <w:snapToGrid/>
              <w:spacing w:line="256" w:lineRule="auto"/>
              <w:rPr>
                <w:sz w:val="20"/>
                <w:szCs w:val="20"/>
              </w:rPr>
            </w:pPr>
          </w:p>
        </w:tc>
        <w:tc>
          <w:tcPr>
            <w:tcW w:w="6462" w:type="dxa"/>
            <w:tcBorders>
              <w:top w:val="nil"/>
              <w:left w:val="single" w:sz="4" w:space="0" w:color="auto"/>
              <w:bottom w:val="single" w:sz="4" w:space="0" w:color="auto"/>
              <w:right w:val="single" w:sz="4" w:space="0" w:color="auto"/>
            </w:tcBorders>
            <w:vAlign w:val="center"/>
            <w:hideMark/>
          </w:tcPr>
          <w:p w14:paraId="6B98126A"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пгт. Вурнары</w:t>
            </w:r>
          </w:p>
        </w:tc>
        <w:tc>
          <w:tcPr>
            <w:tcW w:w="2220" w:type="dxa"/>
            <w:tcBorders>
              <w:top w:val="nil"/>
              <w:left w:val="nil"/>
              <w:bottom w:val="single" w:sz="4" w:space="0" w:color="auto"/>
              <w:right w:val="single" w:sz="4" w:space="0" w:color="auto"/>
            </w:tcBorders>
            <w:vAlign w:val="center"/>
            <w:hideMark/>
          </w:tcPr>
          <w:p w14:paraId="44075E53"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9989</w:t>
            </w:r>
          </w:p>
        </w:tc>
      </w:tr>
      <w:tr w:rsidR="003C1282" w:rsidRPr="00592721" w14:paraId="1FB3EAD5"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2FE8BAA3"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0E4CCE1E"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с. Калинино</w:t>
            </w:r>
          </w:p>
        </w:tc>
        <w:tc>
          <w:tcPr>
            <w:tcW w:w="2220" w:type="dxa"/>
            <w:tcBorders>
              <w:top w:val="nil"/>
              <w:left w:val="nil"/>
              <w:bottom w:val="single" w:sz="4" w:space="0" w:color="auto"/>
              <w:right w:val="single" w:sz="4" w:space="0" w:color="auto"/>
            </w:tcBorders>
            <w:vAlign w:val="center"/>
            <w:hideMark/>
          </w:tcPr>
          <w:p w14:paraId="338C12A4"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1163</w:t>
            </w:r>
          </w:p>
        </w:tc>
      </w:tr>
      <w:tr w:rsidR="003C1282" w:rsidRPr="00592721" w14:paraId="3C200410"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5444AB45"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696B5140"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Чаркли</w:t>
            </w:r>
          </w:p>
        </w:tc>
        <w:tc>
          <w:tcPr>
            <w:tcW w:w="2220" w:type="dxa"/>
            <w:tcBorders>
              <w:top w:val="nil"/>
              <w:left w:val="nil"/>
              <w:bottom w:val="single" w:sz="4" w:space="0" w:color="auto"/>
              <w:right w:val="single" w:sz="4" w:space="0" w:color="auto"/>
            </w:tcBorders>
            <w:vAlign w:val="center"/>
            <w:hideMark/>
          </w:tcPr>
          <w:p w14:paraId="551906A0"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113</w:t>
            </w:r>
          </w:p>
        </w:tc>
      </w:tr>
      <w:tr w:rsidR="003C1282" w:rsidRPr="00592721" w14:paraId="3337D8AF"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3348AEC8"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066607C0"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Вурманкасы</w:t>
            </w:r>
          </w:p>
        </w:tc>
        <w:tc>
          <w:tcPr>
            <w:tcW w:w="2220" w:type="dxa"/>
            <w:tcBorders>
              <w:top w:val="nil"/>
              <w:left w:val="nil"/>
              <w:bottom w:val="single" w:sz="4" w:space="0" w:color="auto"/>
              <w:right w:val="single" w:sz="4" w:space="0" w:color="auto"/>
            </w:tcBorders>
            <w:vAlign w:val="center"/>
            <w:hideMark/>
          </w:tcPr>
          <w:p w14:paraId="1344031B"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437</w:t>
            </w:r>
          </w:p>
        </w:tc>
      </w:tr>
      <w:tr w:rsidR="003C1282" w:rsidRPr="00592721" w14:paraId="01DC9692"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00807C0F"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5C23EDB1"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Кадыши</w:t>
            </w:r>
          </w:p>
        </w:tc>
        <w:tc>
          <w:tcPr>
            <w:tcW w:w="2220" w:type="dxa"/>
            <w:tcBorders>
              <w:top w:val="nil"/>
              <w:left w:val="nil"/>
              <w:bottom w:val="single" w:sz="4" w:space="0" w:color="auto"/>
              <w:right w:val="single" w:sz="4" w:space="0" w:color="auto"/>
            </w:tcBorders>
            <w:vAlign w:val="center"/>
            <w:hideMark/>
          </w:tcPr>
          <w:p w14:paraId="69627983"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129</w:t>
            </w:r>
          </w:p>
        </w:tc>
      </w:tr>
      <w:tr w:rsidR="003C1282" w:rsidRPr="00592721" w14:paraId="1C86AD9C"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06891BCF"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54FC9397" w14:textId="77777777" w:rsidR="003C1282" w:rsidRPr="00592721" w:rsidRDefault="003C1282" w:rsidP="003C1282">
            <w:pPr>
              <w:spacing w:line="256" w:lineRule="auto"/>
              <w:rPr>
                <w:sz w:val="20"/>
                <w:szCs w:val="20"/>
                <w:lang w:eastAsia="en-US"/>
              </w:rPr>
            </w:pPr>
            <w:r w:rsidRPr="00592721">
              <w:rPr>
                <w:color w:val="000000"/>
                <w:sz w:val="20"/>
                <w:szCs w:val="20"/>
                <w:lang w:eastAsia="en-US"/>
              </w:rPr>
              <w:t xml:space="preserve">Вурнарский муниципальный округ, </w:t>
            </w:r>
            <w:r w:rsidRPr="00592721">
              <w:rPr>
                <w:sz w:val="20"/>
                <w:szCs w:val="20"/>
                <w:lang w:eastAsia="en-US"/>
              </w:rPr>
              <w:t>д. Волонтер</w:t>
            </w:r>
          </w:p>
        </w:tc>
        <w:tc>
          <w:tcPr>
            <w:tcW w:w="2220" w:type="dxa"/>
            <w:tcBorders>
              <w:top w:val="nil"/>
              <w:left w:val="nil"/>
              <w:bottom w:val="single" w:sz="4" w:space="0" w:color="auto"/>
              <w:right w:val="single" w:sz="4" w:space="0" w:color="auto"/>
            </w:tcBorders>
            <w:vAlign w:val="center"/>
            <w:hideMark/>
          </w:tcPr>
          <w:p w14:paraId="78B6EBF2" w14:textId="77777777" w:rsidR="003C1282" w:rsidRPr="00592721" w:rsidRDefault="003C1282" w:rsidP="003C1282">
            <w:pPr>
              <w:spacing w:line="256" w:lineRule="auto"/>
              <w:jc w:val="center"/>
              <w:rPr>
                <w:sz w:val="20"/>
                <w:szCs w:val="20"/>
                <w:lang w:eastAsia="en-US"/>
              </w:rPr>
            </w:pPr>
            <w:r w:rsidRPr="00592721">
              <w:rPr>
                <w:sz w:val="20"/>
                <w:szCs w:val="20"/>
                <w:lang w:eastAsia="en-US"/>
              </w:rPr>
              <w:t>56</w:t>
            </w:r>
          </w:p>
        </w:tc>
      </w:tr>
      <w:tr w:rsidR="003C1282" w:rsidRPr="00592721" w14:paraId="7BE863CA"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75BEF589"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39DE8DFE"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Киберли</w:t>
            </w:r>
          </w:p>
        </w:tc>
        <w:tc>
          <w:tcPr>
            <w:tcW w:w="2220" w:type="dxa"/>
            <w:tcBorders>
              <w:top w:val="nil"/>
              <w:left w:val="nil"/>
              <w:bottom w:val="single" w:sz="4" w:space="0" w:color="auto"/>
              <w:right w:val="single" w:sz="4" w:space="0" w:color="auto"/>
            </w:tcBorders>
            <w:vAlign w:val="center"/>
            <w:hideMark/>
          </w:tcPr>
          <w:p w14:paraId="29FA219E"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38</w:t>
            </w:r>
          </w:p>
        </w:tc>
      </w:tr>
      <w:tr w:rsidR="003C1282" w:rsidRPr="00592721" w14:paraId="6CB6F29D"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1D4941D5"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1E6F4F30"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Пинер — Айгиши</w:t>
            </w:r>
          </w:p>
        </w:tc>
        <w:tc>
          <w:tcPr>
            <w:tcW w:w="2220" w:type="dxa"/>
            <w:tcBorders>
              <w:top w:val="nil"/>
              <w:left w:val="nil"/>
              <w:bottom w:val="single" w:sz="4" w:space="0" w:color="auto"/>
              <w:right w:val="single" w:sz="4" w:space="0" w:color="auto"/>
            </w:tcBorders>
            <w:vAlign w:val="center"/>
            <w:hideMark/>
          </w:tcPr>
          <w:p w14:paraId="2F3DB0DE"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28</w:t>
            </w:r>
          </w:p>
        </w:tc>
      </w:tr>
      <w:tr w:rsidR="003C1282" w:rsidRPr="00592721" w14:paraId="098F4C44"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41865331"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593256D7" w14:textId="77777777" w:rsidR="003C1282" w:rsidRPr="00592721" w:rsidRDefault="003C1282" w:rsidP="003C1282">
            <w:pPr>
              <w:spacing w:line="256" w:lineRule="auto"/>
              <w:rPr>
                <w:color w:val="000000"/>
                <w:sz w:val="20"/>
                <w:szCs w:val="20"/>
                <w:lang w:eastAsia="en-US"/>
              </w:rPr>
            </w:pPr>
            <w:r w:rsidRPr="00592721">
              <w:rPr>
                <w:color w:val="000000"/>
                <w:sz w:val="20"/>
                <w:szCs w:val="20"/>
                <w:lang w:eastAsia="en-US"/>
              </w:rPr>
              <w:t>Вурнарский муниципальный округ, д. Лесные Шигали</w:t>
            </w:r>
          </w:p>
        </w:tc>
        <w:tc>
          <w:tcPr>
            <w:tcW w:w="2220" w:type="dxa"/>
            <w:tcBorders>
              <w:top w:val="nil"/>
              <w:left w:val="nil"/>
              <w:bottom w:val="single" w:sz="4" w:space="0" w:color="auto"/>
              <w:right w:val="single" w:sz="4" w:space="0" w:color="auto"/>
            </w:tcBorders>
            <w:vAlign w:val="center"/>
            <w:hideMark/>
          </w:tcPr>
          <w:p w14:paraId="7B3A605A" w14:textId="77777777" w:rsidR="003C1282" w:rsidRPr="00592721" w:rsidRDefault="003C1282" w:rsidP="003C1282">
            <w:pPr>
              <w:spacing w:line="256" w:lineRule="auto"/>
              <w:jc w:val="center"/>
              <w:rPr>
                <w:color w:val="000000"/>
                <w:sz w:val="20"/>
                <w:szCs w:val="20"/>
                <w:lang w:eastAsia="en-US"/>
              </w:rPr>
            </w:pPr>
            <w:r w:rsidRPr="00592721">
              <w:rPr>
                <w:color w:val="000000"/>
                <w:sz w:val="20"/>
                <w:szCs w:val="20"/>
                <w:lang w:eastAsia="en-US"/>
              </w:rPr>
              <w:t>10</w:t>
            </w:r>
          </w:p>
        </w:tc>
      </w:tr>
      <w:tr w:rsidR="003C1282" w:rsidRPr="00592721" w14:paraId="00513CC3"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596D9203"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5B87579A" w14:textId="77777777" w:rsidR="003C1282" w:rsidRPr="00592721" w:rsidRDefault="003C1282" w:rsidP="003C1282">
            <w:pPr>
              <w:spacing w:line="256" w:lineRule="auto"/>
              <w:rPr>
                <w:sz w:val="20"/>
                <w:szCs w:val="20"/>
                <w:lang w:eastAsia="en-US"/>
              </w:rPr>
            </w:pPr>
            <w:r w:rsidRPr="00592721">
              <w:rPr>
                <w:color w:val="000000"/>
                <w:sz w:val="20"/>
                <w:szCs w:val="20"/>
                <w:lang w:eastAsia="en-US"/>
              </w:rPr>
              <w:t xml:space="preserve">Вурнарский муниципальный округ, </w:t>
            </w:r>
            <w:r w:rsidRPr="00592721">
              <w:rPr>
                <w:sz w:val="20"/>
                <w:szCs w:val="20"/>
                <w:lang w:eastAsia="en-US"/>
              </w:rPr>
              <w:t>д. Мамалаево</w:t>
            </w:r>
          </w:p>
        </w:tc>
        <w:tc>
          <w:tcPr>
            <w:tcW w:w="2220" w:type="dxa"/>
            <w:tcBorders>
              <w:top w:val="nil"/>
              <w:left w:val="nil"/>
              <w:bottom w:val="single" w:sz="4" w:space="0" w:color="auto"/>
              <w:right w:val="single" w:sz="4" w:space="0" w:color="auto"/>
            </w:tcBorders>
            <w:vAlign w:val="center"/>
            <w:hideMark/>
          </w:tcPr>
          <w:p w14:paraId="723898F7" w14:textId="77777777" w:rsidR="003C1282" w:rsidRPr="00592721" w:rsidRDefault="003C1282" w:rsidP="003C1282">
            <w:pPr>
              <w:spacing w:line="256" w:lineRule="auto"/>
              <w:jc w:val="center"/>
              <w:rPr>
                <w:sz w:val="20"/>
                <w:szCs w:val="20"/>
                <w:lang w:eastAsia="en-US"/>
              </w:rPr>
            </w:pPr>
            <w:r w:rsidRPr="00592721">
              <w:rPr>
                <w:sz w:val="20"/>
                <w:szCs w:val="20"/>
                <w:lang w:eastAsia="en-US"/>
              </w:rPr>
              <w:t>160</w:t>
            </w:r>
          </w:p>
        </w:tc>
      </w:tr>
      <w:tr w:rsidR="003C1282" w:rsidRPr="00592721" w14:paraId="40CD2E74" w14:textId="77777777" w:rsidTr="001B6315">
        <w:trPr>
          <w:trHeight w:val="302"/>
        </w:trPr>
        <w:tc>
          <w:tcPr>
            <w:tcW w:w="626" w:type="dxa"/>
            <w:tcBorders>
              <w:top w:val="single" w:sz="6" w:space="0" w:color="auto"/>
              <w:left w:val="single" w:sz="6" w:space="0" w:color="auto"/>
              <w:bottom w:val="single" w:sz="6" w:space="0" w:color="auto"/>
              <w:right w:val="single" w:sz="6" w:space="0" w:color="auto"/>
            </w:tcBorders>
          </w:tcPr>
          <w:p w14:paraId="4794B039" w14:textId="77777777" w:rsidR="003C1282" w:rsidRPr="00592721" w:rsidRDefault="003C1282">
            <w:pPr>
              <w:numPr>
                <w:ilvl w:val="0"/>
                <w:numId w:val="71"/>
              </w:numPr>
              <w:autoSpaceDE w:val="0"/>
              <w:autoSpaceDN w:val="0"/>
              <w:adjustRightInd w:val="0"/>
              <w:snapToGrid/>
              <w:spacing w:line="256" w:lineRule="auto"/>
              <w:rPr>
                <w:sz w:val="20"/>
                <w:szCs w:val="20"/>
                <w:lang w:eastAsia="en-US"/>
              </w:rPr>
            </w:pPr>
          </w:p>
        </w:tc>
        <w:tc>
          <w:tcPr>
            <w:tcW w:w="6462" w:type="dxa"/>
            <w:tcBorders>
              <w:top w:val="nil"/>
              <w:left w:val="single" w:sz="4" w:space="0" w:color="auto"/>
              <w:bottom w:val="single" w:sz="4" w:space="0" w:color="auto"/>
              <w:right w:val="single" w:sz="4" w:space="0" w:color="auto"/>
            </w:tcBorders>
            <w:vAlign w:val="center"/>
            <w:hideMark/>
          </w:tcPr>
          <w:p w14:paraId="2E395B11" w14:textId="77777777" w:rsidR="003C1282" w:rsidRPr="00592721" w:rsidRDefault="003C1282" w:rsidP="003C1282">
            <w:pPr>
              <w:spacing w:line="256" w:lineRule="auto"/>
              <w:rPr>
                <w:sz w:val="20"/>
                <w:szCs w:val="20"/>
                <w:lang w:eastAsia="en-US"/>
              </w:rPr>
            </w:pPr>
            <w:r w:rsidRPr="00592721">
              <w:rPr>
                <w:color w:val="000000"/>
                <w:sz w:val="20"/>
                <w:szCs w:val="20"/>
                <w:lang w:eastAsia="en-US"/>
              </w:rPr>
              <w:t xml:space="preserve">Вурнарский муниципальный округ, </w:t>
            </w:r>
            <w:r w:rsidRPr="00592721">
              <w:rPr>
                <w:sz w:val="20"/>
                <w:szCs w:val="20"/>
                <w:lang w:eastAsia="en-US"/>
              </w:rPr>
              <w:t>д. Булатово</w:t>
            </w:r>
          </w:p>
        </w:tc>
        <w:tc>
          <w:tcPr>
            <w:tcW w:w="2220" w:type="dxa"/>
            <w:tcBorders>
              <w:top w:val="nil"/>
              <w:left w:val="nil"/>
              <w:bottom w:val="single" w:sz="4" w:space="0" w:color="auto"/>
              <w:right w:val="single" w:sz="4" w:space="0" w:color="auto"/>
            </w:tcBorders>
            <w:vAlign w:val="center"/>
            <w:hideMark/>
          </w:tcPr>
          <w:p w14:paraId="696773AA" w14:textId="77777777" w:rsidR="003C1282" w:rsidRPr="00592721" w:rsidRDefault="003C1282" w:rsidP="003C1282">
            <w:pPr>
              <w:spacing w:line="256" w:lineRule="auto"/>
              <w:jc w:val="center"/>
              <w:rPr>
                <w:sz w:val="20"/>
                <w:szCs w:val="20"/>
                <w:lang w:eastAsia="en-US"/>
              </w:rPr>
            </w:pPr>
            <w:r w:rsidRPr="00592721">
              <w:rPr>
                <w:sz w:val="20"/>
                <w:szCs w:val="20"/>
                <w:lang w:eastAsia="en-US"/>
              </w:rPr>
              <w:t>148</w:t>
            </w:r>
          </w:p>
        </w:tc>
      </w:tr>
    </w:tbl>
    <w:p w14:paraId="264979A3" w14:textId="77777777" w:rsidR="003C1282" w:rsidRPr="00F83F02" w:rsidRDefault="003C1282" w:rsidP="003C1282">
      <w:pPr>
        <w:rPr>
          <w:highlight w:val="yellow"/>
          <w:lang w:eastAsia="x-none"/>
        </w:rPr>
      </w:pPr>
    </w:p>
    <w:p w14:paraId="4034ABE1" w14:textId="77777777" w:rsidR="003C1282" w:rsidRPr="00F83F02" w:rsidRDefault="003C1282" w:rsidP="003D3034">
      <w:pPr>
        <w:snapToGrid/>
        <w:spacing w:before="120" w:after="120" w:line="276" w:lineRule="auto"/>
        <w:ind w:firstLine="709"/>
        <w:contextualSpacing/>
        <w:jc w:val="both"/>
        <w:rPr>
          <w:rFonts w:eastAsia="Calibri"/>
          <w:b/>
          <w:bCs/>
          <w:sz w:val="24"/>
          <w:szCs w:val="24"/>
          <w:lang w:eastAsia="en-US"/>
        </w:rPr>
      </w:pPr>
      <w:bookmarkStart w:id="185" w:name="_Toc66979930"/>
      <w:r w:rsidRPr="00F83F02">
        <w:rPr>
          <w:rFonts w:eastAsia="Calibri"/>
          <w:b/>
          <w:bCs/>
          <w:sz w:val="24"/>
          <w:szCs w:val="24"/>
          <w:lang w:eastAsia="en-US"/>
        </w:rPr>
        <w:t>Зоны затопления, подтопления</w:t>
      </w:r>
      <w:bookmarkEnd w:id="185"/>
    </w:p>
    <w:p w14:paraId="3FB2A6D6"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 соответствии с частью 6 статьи 67.1 Водного кодекса Российской Федерации,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14:paraId="43B74040"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828AF4A"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p>
    <w:p w14:paraId="7BD99421"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lastRenderedPageBreak/>
        <w:t>2) использование сточных вод в целях регулирования плодородия почв;</w:t>
      </w:r>
    </w:p>
    <w:p w14:paraId="6514A58E"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420244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4) осуществление авиационных мер по борьбе с вредными организмами.</w:t>
      </w:r>
    </w:p>
    <w:p w14:paraId="401BD27E" w14:textId="7BC7EE07" w:rsidR="00A43C2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На территории Вурнарского муниципального округа установлены и внесены в реестр следующие зоны подтопления: </w:t>
      </w:r>
    </w:p>
    <w:p w14:paraId="40037808" w14:textId="77777777" w:rsidR="00A43C22" w:rsidRDefault="00A43C22">
      <w:pPr>
        <w:snapToGrid/>
        <w:rPr>
          <w:rFonts w:eastAsia="Calibri"/>
          <w:sz w:val="24"/>
          <w:szCs w:val="24"/>
          <w:lang w:eastAsia="en-US"/>
        </w:rPr>
      </w:pPr>
      <w:r>
        <w:rPr>
          <w:rFonts w:eastAsia="Calibri"/>
          <w:sz w:val="24"/>
          <w:szCs w:val="24"/>
          <w:lang w:eastAsia="en-US"/>
        </w:rPr>
        <w:br w:type="page"/>
      </w:r>
    </w:p>
    <w:p w14:paraId="2052E436" w14:textId="77777777" w:rsidR="00A43C22" w:rsidRDefault="00A43C22" w:rsidP="003C1282">
      <w:pPr>
        <w:snapToGrid/>
        <w:spacing w:before="120" w:after="120" w:line="276" w:lineRule="auto"/>
        <w:ind w:firstLine="709"/>
        <w:contextualSpacing/>
        <w:jc w:val="both"/>
        <w:rPr>
          <w:rFonts w:eastAsia="Calibri"/>
          <w:sz w:val="24"/>
          <w:szCs w:val="24"/>
          <w:lang w:eastAsia="en-US"/>
        </w:rPr>
        <w:sectPr w:rsidR="00A43C22" w:rsidSect="0014483E">
          <w:pgSz w:w="11906" w:h="16838"/>
          <w:pgMar w:top="1134" w:right="850" w:bottom="1134" w:left="1701" w:header="709" w:footer="612" w:gutter="0"/>
          <w:cols w:space="708"/>
          <w:docGrid w:linePitch="360"/>
        </w:sectPr>
      </w:pPr>
    </w:p>
    <w:p w14:paraId="2013C975" w14:textId="77777777" w:rsidR="00A43C22" w:rsidRDefault="003C1282" w:rsidP="00A43C22">
      <w:pPr>
        <w:snapToGrid/>
        <w:spacing w:before="120" w:after="120"/>
        <w:contextualSpacing/>
        <w:jc w:val="right"/>
        <w:rPr>
          <w:rFonts w:eastAsia="Calibri"/>
          <w:sz w:val="24"/>
          <w:lang w:eastAsia="en-US"/>
        </w:rPr>
      </w:pPr>
      <w:r w:rsidRPr="00F83F02">
        <w:rPr>
          <w:rFonts w:eastAsia="Calibri"/>
          <w:sz w:val="24"/>
          <w:lang w:eastAsia="en-US"/>
        </w:rPr>
        <w:lastRenderedPageBreak/>
        <w:t xml:space="preserve">Таблица </w:t>
      </w:r>
      <w:r w:rsidR="00F83F02">
        <w:rPr>
          <w:rFonts w:eastAsia="Calibri"/>
          <w:sz w:val="24"/>
          <w:lang w:eastAsia="en-US"/>
        </w:rPr>
        <w:t>2.8.4</w:t>
      </w:r>
      <w:r w:rsidRPr="00F83F02">
        <w:rPr>
          <w:rFonts w:eastAsia="Calibri"/>
          <w:sz w:val="24"/>
          <w:lang w:eastAsia="en-US"/>
        </w:rPr>
        <w:t xml:space="preserve">. </w:t>
      </w:r>
    </w:p>
    <w:p w14:paraId="0666EF70" w14:textId="38514012" w:rsidR="003C1282" w:rsidRPr="00F83F02" w:rsidRDefault="003C1282" w:rsidP="00A43C22">
      <w:pPr>
        <w:snapToGrid/>
        <w:spacing w:before="120" w:after="120"/>
        <w:contextualSpacing/>
        <w:jc w:val="center"/>
        <w:rPr>
          <w:rFonts w:eastAsia="Calibri"/>
          <w:sz w:val="24"/>
          <w:lang w:eastAsia="en-US"/>
        </w:rPr>
      </w:pPr>
      <w:r w:rsidRPr="00F83F02">
        <w:rPr>
          <w:rFonts w:eastAsia="Calibri"/>
          <w:sz w:val="24"/>
          <w:lang w:eastAsia="en-US"/>
        </w:rPr>
        <w:t>Зоны подтопления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605"/>
        <w:gridCol w:w="1425"/>
        <w:gridCol w:w="2007"/>
        <w:gridCol w:w="1588"/>
        <w:gridCol w:w="1393"/>
        <w:gridCol w:w="1605"/>
        <w:gridCol w:w="1375"/>
        <w:gridCol w:w="2952"/>
      </w:tblGrid>
      <w:tr w:rsidR="003C1282" w:rsidRPr="00592721" w14:paraId="069BE0C9" w14:textId="77777777" w:rsidTr="003D3034">
        <w:trPr>
          <w:cantSplit/>
          <w:trHeight w:val="128"/>
        </w:trPr>
        <w:tc>
          <w:tcPr>
            <w:tcW w:w="210" w:type="pct"/>
            <w:vMerge w:val="restart"/>
            <w:shd w:val="clear" w:color="auto" w:fill="auto"/>
          </w:tcPr>
          <w:p w14:paraId="35FC4FFD" w14:textId="77777777" w:rsidR="003C1282" w:rsidRPr="00592721" w:rsidRDefault="003C1282" w:rsidP="003C1282">
            <w:pPr>
              <w:spacing w:line="23" w:lineRule="atLeast"/>
              <w:rPr>
                <w:b/>
                <w:bCs/>
                <w:sz w:val="20"/>
                <w:szCs w:val="20"/>
              </w:rPr>
            </w:pPr>
            <w:r w:rsidRPr="00592721">
              <w:rPr>
                <w:b/>
                <w:bCs/>
                <w:sz w:val="20"/>
                <w:szCs w:val="20"/>
              </w:rPr>
              <w:t>№ п/п</w:t>
            </w:r>
          </w:p>
          <w:p w14:paraId="2B956E82" w14:textId="77777777" w:rsidR="003C1282" w:rsidRPr="00592721" w:rsidRDefault="003C1282" w:rsidP="003C1282">
            <w:pPr>
              <w:spacing w:line="23" w:lineRule="atLeast"/>
              <w:rPr>
                <w:b/>
                <w:bCs/>
                <w:sz w:val="20"/>
                <w:szCs w:val="20"/>
              </w:rPr>
            </w:pPr>
          </w:p>
        </w:tc>
        <w:tc>
          <w:tcPr>
            <w:tcW w:w="552" w:type="pct"/>
            <w:vMerge w:val="restart"/>
            <w:shd w:val="clear" w:color="auto" w:fill="auto"/>
          </w:tcPr>
          <w:p w14:paraId="1EBD43A6" w14:textId="77777777" w:rsidR="003C1282" w:rsidRPr="00592721" w:rsidRDefault="003C1282" w:rsidP="003C1282">
            <w:pPr>
              <w:spacing w:line="23" w:lineRule="atLeast"/>
              <w:rPr>
                <w:b/>
                <w:bCs/>
                <w:sz w:val="20"/>
                <w:szCs w:val="20"/>
              </w:rPr>
            </w:pPr>
            <w:r w:rsidRPr="00592721">
              <w:rPr>
                <w:b/>
                <w:bCs/>
                <w:sz w:val="20"/>
                <w:szCs w:val="20"/>
              </w:rPr>
              <w:t>Водный объект</w:t>
            </w:r>
          </w:p>
          <w:p w14:paraId="5DD909A6" w14:textId="77777777" w:rsidR="003C1282" w:rsidRPr="00592721" w:rsidRDefault="003C1282" w:rsidP="003C1282">
            <w:pPr>
              <w:spacing w:line="23" w:lineRule="atLeast"/>
              <w:rPr>
                <w:b/>
                <w:bCs/>
                <w:sz w:val="20"/>
                <w:szCs w:val="20"/>
              </w:rPr>
            </w:pPr>
          </w:p>
        </w:tc>
        <w:tc>
          <w:tcPr>
            <w:tcW w:w="490" w:type="pct"/>
            <w:vMerge w:val="restart"/>
            <w:shd w:val="clear" w:color="auto" w:fill="auto"/>
          </w:tcPr>
          <w:p w14:paraId="6A54170B" w14:textId="77777777" w:rsidR="003C1282" w:rsidRPr="00592721" w:rsidRDefault="003C1282" w:rsidP="003C1282">
            <w:pPr>
              <w:spacing w:line="23" w:lineRule="atLeast"/>
              <w:rPr>
                <w:b/>
                <w:bCs/>
                <w:sz w:val="20"/>
                <w:szCs w:val="20"/>
              </w:rPr>
            </w:pPr>
            <w:r w:rsidRPr="00592721">
              <w:rPr>
                <w:b/>
                <w:bCs/>
                <w:sz w:val="20"/>
                <w:szCs w:val="20"/>
              </w:rPr>
              <w:t>Населенный пункт</w:t>
            </w:r>
          </w:p>
          <w:p w14:paraId="3704F6DC" w14:textId="77777777" w:rsidR="003C1282" w:rsidRPr="00592721" w:rsidRDefault="003C1282" w:rsidP="003C1282">
            <w:pPr>
              <w:spacing w:line="23" w:lineRule="atLeast"/>
              <w:rPr>
                <w:b/>
                <w:bCs/>
                <w:sz w:val="20"/>
                <w:szCs w:val="20"/>
              </w:rPr>
            </w:pPr>
          </w:p>
        </w:tc>
        <w:tc>
          <w:tcPr>
            <w:tcW w:w="690" w:type="pct"/>
            <w:vMerge w:val="restart"/>
            <w:shd w:val="clear" w:color="auto" w:fill="auto"/>
          </w:tcPr>
          <w:p w14:paraId="547F250C" w14:textId="77777777" w:rsidR="003C1282" w:rsidRPr="00592721" w:rsidRDefault="003C1282" w:rsidP="003C1282">
            <w:pPr>
              <w:spacing w:line="23" w:lineRule="atLeast"/>
              <w:rPr>
                <w:b/>
                <w:bCs/>
                <w:sz w:val="20"/>
                <w:szCs w:val="20"/>
              </w:rPr>
            </w:pPr>
            <w:r w:rsidRPr="00592721">
              <w:rPr>
                <w:b/>
                <w:bCs/>
                <w:sz w:val="20"/>
                <w:szCs w:val="20"/>
              </w:rPr>
              <w:t>Критический уровень, при котором происходит затопление (подтопление), (см)</w:t>
            </w:r>
          </w:p>
          <w:p w14:paraId="2CBD1002" w14:textId="77777777" w:rsidR="003C1282" w:rsidRPr="00592721" w:rsidRDefault="003C1282" w:rsidP="003C1282">
            <w:pPr>
              <w:spacing w:line="23" w:lineRule="atLeast"/>
              <w:rPr>
                <w:b/>
                <w:bCs/>
                <w:sz w:val="20"/>
                <w:szCs w:val="20"/>
              </w:rPr>
            </w:pPr>
          </w:p>
        </w:tc>
        <w:tc>
          <w:tcPr>
            <w:tcW w:w="540" w:type="pct"/>
            <w:vMerge w:val="restart"/>
            <w:shd w:val="clear" w:color="auto" w:fill="auto"/>
          </w:tcPr>
          <w:p w14:paraId="6C1BDD9D" w14:textId="77777777" w:rsidR="003C1282" w:rsidRPr="00592721" w:rsidRDefault="003C1282" w:rsidP="003C1282">
            <w:pPr>
              <w:spacing w:line="23" w:lineRule="atLeast"/>
              <w:rPr>
                <w:b/>
                <w:bCs/>
                <w:sz w:val="20"/>
                <w:szCs w:val="20"/>
              </w:rPr>
            </w:pPr>
            <w:r w:rsidRPr="00592721">
              <w:rPr>
                <w:b/>
                <w:bCs/>
                <w:sz w:val="20"/>
                <w:szCs w:val="20"/>
              </w:rPr>
              <w:t>Количество пострадавшего населения</w:t>
            </w:r>
          </w:p>
          <w:p w14:paraId="0411B56B" w14:textId="77777777" w:rsidR="003C1282" w:rsidRPr="00592721" w:rsidRDefault="003C1282" w:rsidP="003C1282">
            <w:pPr>
              <w:spacing w:line="23" w:lineRule="atLeast"/>
              <w:rPr>
                <w:b/>
                <w:bCs/>
                <w:sz w:val="20"/>
                <w:szCs w:val="20"/>
              </w:rPr>
            </w:pPr>
          </w:p>
        </w:tc>
        <w:tc>
          <w:tcPr>
            <w:tcW w:w="2518" w:type="pct"/>
            <w:gridSpan w:val="4"/>
            <w:shd w:val="clear" w:color="auto" w:fill="auto"/>
          </w:tcPr>
          <w:p w14:paraId="36697435" w14:textId="77777777" w:rsidR="003C1282" w:rsidRPr="00592721" w:rsidRDefault="003C1282" w:rsidP="003C1282">
            <w:pPr>
              <w:spacing w:line="23" w:lineRule="atLeast"/>
              <w:rPr>
                <w:b/>
                <w:bCs/>
                <w:sz w:val="20"/>
                <w:szCs w:val="20"/>
              </w:rPr>
            </w:pPr>
            <w:r w:rsidRPr="00592721">
              <w:rPr>
                <w:b/>
                <w:bCs/>
                <w:sz w:val="20"/>
                <w:szCs w:val="20"/>
              </w:rPr>
              <w:t>Объекты затопления</w:t>
            </w:r>
          </w:p>
        </w:tc>
      </w:tr>
      <w:tr w:rsidR="003C1282" w:rsidRPr="00592721" w14:paraId="7C1D92DF" w14:textId="77777777" w:rsidTr="003D3034">
        <w:trPr>
          <w:cantSplit/>
          <w:trHeight w:val="127"/>
        </w:trPr>
        <w:tc>
          <w:tcPr>
            <w:tcW w:w="210" w:type="pct"/>
            <w:vMerge/>
            <w:shd w:val="clear" w:color="auto" w:fill="auto"/>
          </w:tcPr>
          <w:p w14:paraId="250B3618" w14:textId="77777777" w:rsidR="003C1282" w:rsidRPr="00592721" w:rsidRDefault="003C1282" w:rsidP="003C1282">
            <w:pPr>
              <w:snapToGrid/>
              <w:spacing w:line="23" w:lineRule="atLeast"/>
              <w:rPr>
                <w:b/>
                <w:bCs/>
                <w:sz w:val="20"/>
                <w:szCs w:val="20"/>
              </w:rPr>
            </w:pPr>
          </w:p>
        </w:tc>
        <w:tc>
          <w:tcPr>
            <w:tcW w:w="552" w:type="pct"/>
            <w:vMerge/>
            <w:shd w:val="clear" w:color="auto" w:fill="auto"/>
          </w:tcPr>
          <w:p w14:paraId="3A26FD9A" w14:textId="77777777" w:rsidR="003C1282" w:rsidRPr="00592721" w:rsidRDefault="003C1282" w:rsidP="003C1282">
            <w:pPr>
              <w:spacing w:line="23" w:lineRule="atLeast"/>
              <w:jc w:val="center"/>
              <w:rPr>
                <w:b/>
                <w:bCs/>
                <w:sz w:val="20"/>
                <w:szCs w:val="20"/>
              </w:rPr>
            </w:pPr>
          </w:p>
        </w:tc>
        <w:tc>
          <w:tcPr>
            <w:tcW w:w="490" w:type="pct"/>
            <w:vMerge/>
            <w:shd w:val="clear" w:color="auto" w:fill="auto"/>
          </w:tcPr>
          <w:p w14:paraId="04DBD058" w14:textId="77777777" w:rsidR="003C1282" w:rsidRPr="00592721" w:rsidRDefault="003C1282" w:rsidP="003C1282">
            <w:pPr>
              <w:spacing w:line="23" w:lineRule="atLeast"/>
              <w:ind w:right="-107"/>
              <w:jc w:val="center"/>
              <w:rPr>
                <w:b/>
                <w:bCs/>
                <w:sz w:val="20"/>
                <w:szCs w:val="20"/>
              </w:rPr>
            </w:pPr>
          </w:p>
        </w:tc>
        <w:tc>
          <w:tcPr>
            <w:tcW w:w="690" w:type="pct"/>
            <w:vMerge/>
            <w:shd w:val="clear" w:color="auto" w:fill="auto"/>
          </w:tcPr>
          <w:p w14:paraId="7FD479CF" w14:textId="77777777" w:rsidR="003C1282" w:rsidRPr="00592721" w:rsidRDefault="003C1282" w:rsidP="003C1282">
            <w:pPr>
              <w:spacing w:line="23" w:lineRule="atLeast"/>
              <w:jc w:val="center"/>
              <w:rPr>
                <w:b/>
                <w:bCs/>
                <w:sz w:val="20"/>
                <w:szCs w:val="20"/>
              </w:rPr>
            </w:pPr>
          </w:p>
        </w:tc>
        <w:tc>
          <w:tcPr>
            <w:tcW w:w="540" w:type="pct"/>
            <w:vMerge/>
            <w:shd w:val="clear" w:color="auto" w:fill="auto"/>
          </w:tcPr>
          <w:p w14:paraId="15520319" w14:textId="77777777" w:rsidR="003C1282" w:rsidRPr="00592721" w:rsidRDefault="003C1282" w:rsidP="003C1282">
            <w:pPr>
              <w:spacing w:line="23" w:lineRule="atLeast"/>
              <w:jc w:val="center"/>
              <w:rPr>
                <w:b/>
                <w:bCs/>
                <w:sz w:val="20"/>
                <w:szCs w:val="20"/>
              </w:rPr>
            </w:pPr>
          </w:p>
        </w:tc>
        <w:tc>
          <w:tcPr>
            <w:tcW w:w="479" w:type="pct"/>
            <w:shd w:val="clear" w:color="auto" w:fill="auto"/>
          </w:tcPr>
          <w:p w14:paraId="064D842B" w14:textId="77777777" w:rsidR="003C1282" w:rsidRPr="00592721" w:rsidRDefault="003C1282" w:rsidP="003C1282">
            <w:pPr>
              <w:spacing w:line="23" w:lineRule="atLeast"/>
              <w:jc w:val="center"/>
              <w:rPr>
                <w:b/>
                <w:bCs/>
                <w:sz w:val="20"/>
                <w:szCs w:val="20"/>
              </w:rPr>
            </w:pPr>
            <w:r w:rsidRPr="00592721">
              <w:rPr>
                <w:b/>
                <w:bCs/>
                <w:sz w:val="20"/>
                <w:szCs w:val="20"/>
              </w:rPr>
              <w:t>Жилые здания</w:t>
            </w:r>
          </w:p>
        </w:tc>
        <w:tc>
          <w:tcPr>
            <w:tcW w:w="552" w:type="pct"/>
            <w:shd w:val="clear" w:color="auto" w:fill="auto"/>
          </w:tcPr>
          <w:p w14:paraId="66D40DEE" w14:textId="77777777" w:rsidR="003C1282" w:rsidRPr="00592721" w:rsidRDefault="003C1282" w:rsidP="003C1282">
            <w:pPr>
              <w:spacing w:line="23" w:lineRule="atLeast"/>
              <w:jc w:val="center"/>
              <w:rPr>
                <w:b/>
                <w:bCs/>
                <w:sz w:val="20"/>
                <w:szCs w:val="20"/>
              </w:rPr>
            </w:pPr>
            <w:r w:rsidRPr="00592721">
              <w:rPr>
                <w:b/>
                <w:bCs/>
                <w:sz w:val="20"/>
                <w:szCs w:val="20"/>
              </w:rPr>
              <w:t>Социально значимые объекты</w:t>
            </w:r>
          </w:p>
        </w:tc>
        <w:tc>
          <w:tcPr>
            <w:tcW w:w="473" w:type="pct"/>
            <w:shd w:val="clear" w:color="auto" w:fill="auto"/>
          </w:tcPr>
          <w:p w14:paraId="70275905" w14:textId="77777777" w:rsidR="003C1282" w:rsidRPr="00592721" w:rsidRDefault="003C1282" w:rsidP="003C1282">
            <w:pPr>
              <w:spacing w:line="23" w:lineRule="atLeast"/>
              <w:jc w:val="center"/>
              <w:rPr>
                <w:b/>
                <w:bCs/>
                <w:sz w:val="20"/>
                <w:szCs w:val="20"/>
              </w:rPr>
            </w:pPr>
            <w:r w:rsidRPr="00592721">
              <w:rPr>
                <w:b/>
                <w:bCs/>
                <w:sz w:val="20"/>
                <w:szCs w:val="20"/>
              </w:rPr>
              <w:t>Объекты экономики</w:t>
            </w:r>
          </w:p>
        </w:tc>
        <w:tc>
          <w:tcPr>
            <w:tcW w:w="1014" w:type="pct"/>
            <w:shd w:val="clear" w:color="auto" w:fill="auto"/>
          </w:tcPr>
          <w:p w14:paraId="308F14CC" w14:textId="77777777" w:rsidR="003C1282" w:rsidRPr="00592721" w:rsidRDefault="003C1282" w:rsidP="003C1282">
            <w:pPr>
              <w:spacing w:line="23" w:lineRule="atLeast"/>
              <w:rPr>
                <w:b/>
                <w:bCs/>
                <w:sz w:val="20"/>
                <w:szCs w:val="20"/>
              </w:rPr>
            </w:pPr>
            <w:r w:rsidRPr="00592721">
              <w:rPr>
                <w:b/>
                <w:bCs/>
                <w:sz w:val="20"/>
                <w:szCs w:val="20"/>
              </w:rPr>
              <w:t>Объекты жизнеобеспечения</w:t>
            </w:r>
          </w:p>
        </w:tc>
      </w:tr>
      <w:tr w:rsidR="003C1282" w:rsidRPr="00592721" w14:paraId="438FD780" w14:textId="77777777" w:rsidTr="003D3034">
        <w:trPr>
          <w:cantSplit/>
        </w:trPr>
        <w:tc>
          <w:tcPr>
            <w:tcW w:w="210" w:type="pct"/>
            <w:shd w:val="clear" w:color="auto" w:fill="auto"/>
            <w:vAlign w:val="center"/>
          </w:tcPr>
          <w:p w14:paraId="15988121"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169E9C3E" w14:textId="77777777" w:rsidR="003C1282" w:rsidRPr="00592721" w:rsidRDefault="003C1282" w:rsidP="003C1282">
            <w:pPr>
              <w:spacing w:line="23" w:lineRule="atLeast"/>
              <w:jc w:val="center"/>
              <w:rPr>
                <w:sz w:val="20"/>
                <w:szCs w:val="20"/>
              </w:rPr>
            </w:pPr>
            <w:r w:rsidRPr="00592721">
              <w:rPr>
                <w:sz w:val="20"/>
                <w:szCs w:val="20"/>
              </w:rPr>
              <w:t>талые воды</w:t>
            </w:r>
          </w:p>
        </w:tc>
        <w:tc>
          <w:tcPr>
            <w:tcW w:w="490" w:type="pct"/>
            <w:shd w:val="clear" w:color="auto" w:fill="auto"/>
            <w:vAlign w:val="center"/>
          </w:tcPr>
          <w:p w14:paraId="5DDCB46A" w14:textId="77777777" w:rsidR="003C1282" w:rsidRPr="00592721" w:rsidRDefault="003C1282" w:rsidP="003C1282">
            <w:pPr>
              <w:spacing w:line="23" w:lineRule="atLeast"/>
              <w:ind w:right="-107"/>
              <w:jc w:val="center"/>
              <w:rPr>
                <w:sz w:val="20"/>
                <w:szCs w:val="20"/>
              </w:rPr>
            </w:pPr>
            <w:r w:rsidRPr="00592721">
              <w:rPr>
                <w:sz w:val="20"/>
                <w:szCs w:val="20"/>
              </w:rPr>
              <w:t>д. Мунъялы</w:t>
            </w:r>
          </w:p>
        </w:tc>
        <w:tc>
          <w:tcPr>
            <w:tcW w:w="690" w:type="pct"/>
            <w:shd w:val="clear" w:color="auto" w:fill="auto"/>
            <w:vAlign w:val="center"/>
          </w:tcPr>
          <w:p w14:paraId="770221B1"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27D385AE" w14:textId="77777777" w:rsidR="003C1282" w:rsidRPr="00592721" w:rsidRDefault="003C1282" w:rsidP="003C1282">
            <w:pPr>
              <w:spacing w:line="23" w:lineRule="atLeast"/>
              <w:jc w:val="center"/>
              <w:rPr>
                <w:sz w:val="20"/>
                <w:szCs w:val="20"/>
              </w:rPr>
            </w:pPr>
            <w:r w:rsidRPr="00592721">
              <w:rPr>
                <w:sz w:val="20"/>
                <w:szCs w:val="20"/>
              </w:rPr>
              <w:t>16</w:t>
            </w:r>
          </w:p>
        </w:tc>
        <w:tc>
          <w:tcPr>
            <w:tcW w:w="479" w:type="pct"/>
            <w:shd w:val="clear" w:color="auto" w:fill="auto"/>
            <w:vAlign w:val="center"/>
          </w:tcPr>
          <w:p w14:paraId="78BC19C8" w14:textId="77777777" w:rsidR="003C1282" w:rsidRPr="00592721" w:rsidRDefault="003C1282" w:rsidP="003C1282">
            <w:pPr>
              <w:spacing w:line="23" w:lineRule="atLeast"/>
              <w:jc w:val="center"/>
              <w:rPr>
                <w:sz w:val="20"/>
                <w:szCs w:val="20"/>
              </w:rPr>
            </w:pPr>
            <w:r w:rsidRPr="00592721">
              <w:rPr>
                <w:sz w:val="20"/>
                <w:szCs w:val="20"/>
              </w:rPr>
              <w:t>13</w:t>
            </w:r>
          </w:p>
        </w:tc>
        <w:tc>
          <w:tcPr>
            <w:tcW w:w="552" w:type="pct"/>
            <w:shd w:val="clear" w:color="auto" w:fill="auto"/>
            <w:vAlign w:val="center"/>
          </w:tcPr>
          <w:p w14:paraId="633608FD"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2B03AB27"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46C9B775" w14:textId="77777777" w:rsidR="003C1282" w:rsidRPr="00592721" w:rsidRDefault="003C1282" w:rsidP="003C1282">
            <w:pPr>
              <w:spacing w:line="23" w:lineRule="atLeast"/>
              <w:jc w:val="center"/>
              <w:rPr>
                <w:sz w:val="20"/>
                <w:szCs w:val="20"/>
              </w:rPr>
            </w:pPr>
            <w:r w:rsidRPr="00592721">
              <w:rPr>
                <w:sz w:val="20"/>
                <w:szCs w:val="20"/>
              </w:rPr>
              <w:t>0</w:t>
            </w:r>
          </w:p>
        </w:tc>
      </w:tr>
      <w:tr w:rsidR="003C1282" w:rsidRPr="00592721" w14:paraId="30776F0A" w14:textId="77777777" w:rsidTr="003D3034">
        <w:trPr>
          <w:cantSplit/>
        </w:trPr>
        <w:tc>
          <w:tcPr>
            <w:tcW w:w="210" w:type="pct"/>
            <w:shd w:val="clear" w:color="auto" w:fill="auto"/>
            <w:vAlign w:val="center"/>
          </w:tcPr>
          <w:p w14:paraId="004B14BB"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5B670B7F" w14:textId="77777777" w:rsidR="003C1282" w:rsidRPr="00592721" w:rsidRDefault="003C1282" w:rsidP="003C1282">
            <w:pPr>
              <w:spacing w:line="23" w:lineRule="atLeast"/>
              <w:jc w:val="center"/>
              <w:rPr>
                <w:sz w:val="20"/>
                <w:szCs w:val="20"/>
              </w:rPr>
            </w:pPr>
            <w:r w:rsidRPr="00592721">
              <w:rPr>
                <w:sz w:val="20"/>
                <w:szCs w:val="20"/>
              </w:rPr>
              <w:t>родниковые воды</w:t>
            </w:r>
          </w:p>
        </w:tc>
        <w:tc>
          <w:tcPr>
            <w:tcW w:w="490" w:type="pct"/>
            <w:shd w:val="clear" w:color="auto" w:fill="auto"/>
            <w:vAlign w:val="center"/>
          </w:tcPr>
          <w:p w14:paraId="1B30DE82" w14:textId="77777777" w:rsidR="003C1282" w:rsidRPr="00592721" w:rsidRDefault="003C1282" w:rsidP="003C1282">
            <w:pPr>
              <w:spacing w:line="23" w:lineRule="atLeast"/>
              <w:ind w:right="-107"/>
              <w:jc w:val="center"/>
              <w:rPr>
                <w:sz w:val="20"/>
                <w:szCs w:val="20"/>
              </w:rPr>
            </w:pPr>
            <w:r w:rsidRPr="00592721">
              <w:rPr>
                <w:sz w:val="20"/>
                <w:szCs w:val="20"/>
              </w:rPr>
              <w:t>д. Ойкас-Яндоба</w:t>
            </w:r>
          </w:p>
        </w:tc>
        <w:tc>
          <w:tcPr>
            <w:tcW w:w="690" w:type="pct"/>
            <w:shd w:val="clear" w:color="auto" w:fill="auto"/>
            <w:vAlign w:val="center"/>
          </w:tcPr>
          <w:p w14:paraId="3CD4DB26"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4CE803F1" w14:textId="77777777" w:rsidR="003C1282" w:rsidRPr="00592721" w:rsidRDefault="003C1282" w:rsidP="003C1282">
            <w:pPr>
              <w:spacing w:line="23" w:lineRule="atLeast"/>
              <w:jc w:val="center"/>
              <w:rPr>
                <w:sz w:val="20"/>
                <w:szCs w:val="20"/>
              </w:rPr>
            </w:pPr>
            <w:r w:rsidRPr="00592721">
              <w:rPr>
                <w:sz w:val="20"/>
                <w:szCs w:val="20"/>
              </w:rPr>
              <w:t>5</w:t>
            </w:r>
          </w:p>
        </w:tc>
        <w:tc>
          <w:tcPr>
            <w:tcW w:w="479" w:type="pct"/>
            <w:shd w:val="clear" w:color="auto" w:fill="auto"/>
            <w:vAlign w:val="center"/>
          </w:tcPr>
          <w:p w14:paraId="7BEC04CC" w14:textId="77777777" w:rsidR="003C1282" w:rsidRPr="00592721" w:rsidRDefault="003C1282" w:rsidP="003C1282">
            <w:pPr>
              <w:spacing w:line="23" w:lineRule="atLeast"/>
              <w:jc w:val="center"/>
              <w:rPr>
                <w:sz w:val="20"/>
                <w:szCs w:val="20"/>
              </w:rPr>
            </w:pPr>
            <w:r w:rsidRPr="00592721">
              <w:rPr>
                <w:sz w:val="20"/>
                <w:szCs w:val="20"/>
              </w:rPr>
              <w:t>5</w:t>
            </w:r>
          </w:p>
        </w:tc>
        <w:tc>
          <w:tcPr>
            <w:tcW w:w="552" w:type="pct"/>
            <w:shd w:val="clear" w:color="auto" w:fill="auto"/>
            <w:vAlign w:val="center"/>
          </w:tcPr>
          <w:p w14:paraId="2880F48E"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7632BB88"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13514958" w14:textId="77777777" w:rsidR="003C1282" w:rsidRPr="00592721" w:rsidRDefault="003C1282" w:rsidP="003C1282">
            <w:pPr>
              <w:spacing w:line="23" w:lineRule="atLeast"/>
              <w:jc w:val="center"/>
              <w:rPr>
                <w:sz w:val="20"/>
                <w:szCs w:val="20"/>
              </w:rPr>
            </w:pPr>
            <w:r w:rsidRPr="00592721">
              <w:rPr>
                <w:sz w:val="20"/>
                <w:szCs w:val="20"/>
              </w:rPr>
              <w:t>0</w:t>
            </w:r>
          </w:p>
        </w:tc>
      </w:tr>
      <w:tr w:rsidR="003C1282" w:rsidRPr="00592721" w14:paraId="62CB544C" w14:textId="77777777" w:rsidTr="003D3034">
        <w:trPr>
          <w:cantSplit/>
        </w:trPr>
        <w:tc>
          <w:tcPr>
            <w:tcW w:w="210" w:type="pct"/>
            <w:shd w:val="clear" w:color="auto" w:fill="auto"/>
            <w:vAlign w:val="center"/>
          </w:tcPr>
          <w:p w14:paraId="70EBA3B4"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1AF41EC3" w14:textId="77777777" w:rsidR="003C1282" w:rsidRPr="00592721" w:rsidRDefault="003C1282" w:rsidP="003C1282">
            <w:pPr>
              <w:spacing w:line="23" w:lineRule="atLeast"/>
              <w:jc w:val="center"/>
              <w:rPr>
                <w:sz w:val="20"/>
                <w:szCs w:val="20"/>
              </w:rPr>
            </w:pPr>
            <w:r w:rsidRPr="00592721">
              <w:rPr>
                <w:sz w:val="20"/>
                <w:szCs w:val="20"/>
              </w:rPr>
              <w:t>р. Малый Цивиль</w:t>
            </w:r>
          </w:p>
        </w:tc>
        <w:tc>
          <w:tcPr>
            <w:tcW w:w="490" w:type="pct"/>
            <w:shd w:val="clear" w:color="auto" w:fill="auto"/>
            <w:vAlign w:val="center"/>
          </w:tcPr>
          <w:p w14:paraId="224CE7BF" w14:textId="77777777" w:rsidR="003C1282" w:rsidRPr="00592721" w:rsidRDefault="003C1282" w:rsidP="003C1282">
            <w:pPr>
              <w:spacing w:line="23" w:lineRule="atLeast"/>
              <w:ind w:right="-107"/>
              <w:jc w:val="center"/>
              <w:rPr>
                <w:sz w:val="20"/>
                <w:szCs w:val="20"/>
              </w:rPr>
            </w:pPr>
            <w:r w:rsidRPr="00592721">
              <w:rPr>
                <w:sz w:val="20"/>
                <w:szCs w:val="20"/>
              </w:rPr>
              <w:t>д. Рунги</w:t>
            </w:r>
          </w:p>
        </w:tc>
        <w:tc>
          <w:tcPr>
            <w:tcW w:w="690" w:type="pct"/>
            <w:shd w:val="clear" w:color="auto" w:fill="auto"/>
            <w:vAlign w:val="center"/>
          </w:tcPr>
          <w:p w14:paraId="7B635A1B"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2D84C834" w14:textId="77777777" w:rsidR="003C1282" w:rsidRPr="00592721" w:rsidRDefault="003C1282" w:rsidP="003C1282">
            <w:pPr>
              <w:spacing w:line="23" w:lineRule="atLeast"/>
              <w:jc w:val="center"/>
              <w:rPr>
                <w:sz w:val="20"/>
                <w:szCs w:val="20"/>
              </w:rPr>
            </w:pPr>
            <w:r w:rsidRPr="00592721">
              <w:rPr>
                <w:sz w:val="20"/>
                <w:szCs w:val="20"/>
              </w:rPr>
              <w:t>6</w:t>
            </w:r>
          </w:p>
        </w:tc>
        <w:tc>
          <w:tcPr>
            <w:tcW w:w="479" w:type="pct"/>
            <w:shd w:val="clear" w:color="auto" w:fill="auto"/>
            <w:vAlign w:val="center"/>
          </w:tcPr>
          <w:p w14:paraId="5A01393F" w14:textId="77777777" w:rsidR="003C1282" w:rsidRPr="00592721" w:rsidRDefault="003C1282" w:rsidP="003C1282">
            <w:pPr>
              <w:spacing w:line="23" w:lineRule="atLeast"/>
              <w:jc w:val="center"/>
              <w:rPr>
                <w:sz w:val="20"/>
                <w:szCs w:val="20"/>
              </w:rPr>
            </w:pPr>
            <w:r w:rsidRPr="00592721">
              <w:rPr>
                <w:sz w:val="20"/>
                <w:szCs w:val="20"/>
              </w:rPr>
              <w:t>2</w:t>
            </w:r>
          </w:p>
        </w:tc>
        <w:tc>
          <w:tcPr>
            <w:tcW w:w="552" w:type="pct"/>
            <w:shd w:val="clear" w:color="auto" w:fill="auto"/>
            <w:vAlign w:val="center"/>
          </w:tcPr>
          <w:p w14:paraId="7BFE153A"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5D814F20"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44C55E9C" w14:textId="77777777" w:rsidR="003C1282" w:rsidRPr="00592721" w:rsidRDefault="003C1282" w:rsidP="003C1282">
            <w:pPr>
              <w:spacing w:line="23" w:lineRule="atLeast"/>
              <w:jc w:val="center"/>
              <w:rPr>
                <w:sz w:val="20"/>
                <w:szCs w:val="20"/>
              </w:rPr>
            </w:pPr>
            <w:r w:rsidRPr="00592721">
              <w:rPr>
                <w:sz w:val="20"/>
                <w:szCs w:val="20"/>
              </w:rPr>
              <w:t>0</w:t>
            </w:r>
          </w:p>
        </w:tc>
      </w:tr>
      <w:tr w:rsidR="003C1282" w:rsidRPr="00592721" w14:paraId="75ADB536" w14:textId="77777777" w:rsidTr="003D3034">
        <w:trPr>
          <w:cantSplit/>
        </w:trPr>
        <w:tc>
          <w:tcPr>
            <w:tcW w:w="210" w:type="pct"/>
            <w:shd w:val="clear" w:color="auto" w:fill="auto"/>
            <w:vAlign w:val="center"/>
          </w:tcPr>
          <w:p w14:paraId="2D6DC858"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67AB9E8D" w14:textId="77777777" w:rsidR="003C1282" w:rsidRPr="00592721" w:rsidRDefault="003C1282" w:rsidP="003C1282">
            <w:pPr>
              <w:spacing w:line="23" w:lineRule="atLeast"/>
              <w:jc w:val="center"/>
              <w:rPr>
                <w:sz w:val="20"/>
                <w:szCs w:val="20"/>
              </w:rPr>
            </w:pPr>
            <w:r w:rsidRPr="00592721">
              <w:rPr>
                <w:sz w:val="20"/>
                <w:szCs w:val="20"/>
              </w:rPr>
              <w:t>р. Большой Цивиль</w:t>
            </w:r>
          </w:p>
        </w:tc>
        <w:tc>
          <w:tcPr>
            <w:tcW w:w="490" w:type="pct"/>
            <w:shd w:val="clear" w:color="auto" w:fill="auto"/>
            <w:vAlign w:val="center"/>
          </w:tcPr>
          <w:p w14:paraId="3DEE651C" w14:textId="77777777" w:rsidR="003C1282" w:rsidRPr="00592721" w:rsidRDefault="003C1282" w:rsidP="003C1282">
            <w:pPr>
              <w:spacing w:line="23" w:lineRule="atLeast"/>
              <w:ind w:right="-107"/>
              <w:jc w:val="center"/>
              <w:rPr>
                <w:sz w:val="20"/>
                <w:szCs w:val="20"/>
              </w:rPr>
            </w:pPr>
            <w:r w:rsidRPr="00592721">
              <w:rPr>
                <w:sz w:val="20"/>
                <w:szCs w:val="20"/>
              </w:rPr>
              <w:t>с. Калинино</w:t>
            </w:r>
          </w:p>
        </w:tc>
        <w:tc>
          <w:tcPr>
            <w:tcW w:w="690" w:type="pct"/>
            <w:shd w:val="clear" w:color="auto" w:fill="auto"/>
            <w:vAlign w:val="center"/>
          </w:tcPr>
          <w:p w14:paraId="7DA9AD7F"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7171E888" w14:textId="77777777" w:rsidR="003C1282" w:rsidRPr="00592721" w:rsidRDefault="003C1282" w:rsidP="003C1282">
            <w:pPr>
              <w:spacing w:line="23" w:lineRule="atLeast"/>
              <w:jc w:val="center"/>
              <w:rPr>
                <w:sz w:val="20"/>
                <w:szCs w:val="20"/>
              </w:rPr>
            </w:pPr>
            <w:r w:rsidRPr="00592721">
              <w:rPr>
                <w:sz w:val="20"/>
                <w:szCs w:val="20"/>
              </w:rPr>
              <w:t>2</w:t>
            </w:r>
          </w:p>
        </w:tc>
        <w:tc>
          <w:tcPr>
            <w:tcW w:w="479" w:type="pct"/>
            <w:shd w:val="clear" w:color="auto" w:fill="auto"/>
            <w:vAlign w:val="center"/>
          </w:tcPr>
          <w:p w14:paraId="39F28BF0" w14:textId="77777777" w:rsidR="003C1282" w:rsidRPr="00592721" w:rsidRDefault="003C1282" w:rsidP="003C1282">
            <w:pPr>
              <w:spacing w:line="23" w:lineRule="atLeast"/>
              <w:jc w:val="center"/>
              <w:rPr>
                <w:sz w:val="20"/>
                <w:szCs w:val="20"/>
              </w:rPr>
            </w:pPr>
            <w:r w:rsidRPr="00592721">
              <w:rPr>
                <w:sz w:val="20"/>
                <w:szCs w:val="20"/>
              </w:rPr>
              <w:t>4</w:t>
            </w:r>
          </w:p>
        </w:tc>
        <w:tc>
          <w:tcPr>
            <w:tcW w:w="552" w:type="pct"/>
            <w:shd w:val="clear" w:color="auto" w:fill="auto"/>
            <w:vAlign w:val="center"/>
          </w:tcPr>
          <w:p w14:paraId="28EF4AA2"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7F0EF786"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7C3AC53D" w14:textId="77777777" w:rsidR="003C1282" w:rsidRPr="00592721" w:rsidRDefault="003C1282" w:rsidP="003C1282">
            <w:pPr>
              <w:spacing w:line="23" w:lineRule="atLeast"/>
              <w:jc w:val="center"/>
              <w:rPr>
                <w:sz w:val="20"/>
                <w:szCs w:val="20"/>
              </w:rPr>
            </w:pPr>
            <w:r w:rsidRPr="00592721">
              <w:rPr>
                <w:sz w:val="20"/>
                <w:szCs w:val="20"/>
              </w:rPr>
              <w:t>0</w:t>
            </w:r>
          </w:p>
        </w:tc>
      </w:tr>
      <w:tr w:rsidR="003C1282" w:rsidRPr="00592721" w14:paraId="44B423A4" w14:textId="77777777" w:rsidTr="003D3034">
        <w:trPr>
          <w:cantSplit/>
        </w:trPr>
        <w:tc>
          <w:tcPr>
            <w:tcW w:w="210" w:type="pct"/>
            <w:shd w:val="clear" w:color="auto" w:fill="auto"/>
            <w:vAlign w:val="center"/>
          </w:tcPr>
          <w:p w14:paraId="240DC2CB"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3EF6A80F" w14:textId="77777777" w:rsidR="003C1282" w:rsidRPr="00592721" w:rsidRDefault="003C1282" w:rsidP="003C1282">
            <w:pPr>
              <w:spacing w:line="23" w:lineRule="atLeast"/>
              <w:jc w:val="center"/>
              <w:rPr>
                <w:sz w:val="20"/>
                <w:szCs w:val="20"/>
              </w:rPr>
            </w:pPr>
            <w:r w:rsidRPr="00592721">
              <w:rPr>
                <w:sz w:val="20"/>
                <w:szCs w:val="20"/>
              </w:rPr>
              <w:t>Талые воды</w:t>
            </w:r>
          </w:p>
        </w:tc>
        <w:tc>
          <w:tcPr>
            <w:tcW w:w="490" w:type="pct"/>
            <w:shd w:val="clear" w:color="auto" w:fill="auto"/>
            <w:vAlign w:val="center"/>
          </w:tcPr>
          <w:p w14:paraId="179A17C6" w14:textId="77777777" w:rsidR="003C1282" w:rsidRPr="00592721" w:rsidRDefault="003C1282" w:rsidP="003C1282">
            <w:pPr>
              <w:spacing w:line="23" w:lineRule="atLeast"/>
              <w:ind w:right="-107"/>
              <w:jc w:val="center"/>
              <w:rPr>
                <w:sz w:val="20"/>
                <w:szCs w:val="20"/>
              </w:rPr>
            </w:pPr>
            <w:r w:rsidRPr="00592721">
              <w:rPr>
                <w:sz w:val="20"/>
                <w:szCs w:val="20"/>
              </w:rPr>
              <w:t>-</w:t>
            </w:r>
          </w:p>
        </w:tc>
        <w:tc>
          <w:tcPr>
            <w:tcW w:w="690" w:type="pct"/>
            <w:shd w:val="clear" w:color="auto" w:fill="auto"/>
            <w:vAlign w:val="center"/>
          </w:tcPr>
          <w:p w14:paraId="0D8ED5FC"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3BB3C9DD" w14:textId="77777777" w:rsidR="003C1282" w:rsidRPr="00592721" w:rsidRDefault="003C1282" w:rsidP="003C1282">
            <w:pPr>
              <w:spacing w:line="23" w:lineRule="atLeast"/>
              <w:jc w:val="center"/>
              <w:rPr>
                <w:sz w:val="20"/>
                <w:szCs w:val="20"/>
              </w:rPr>
            </w:pPr>
            <w:r w:rsidRPr="00592721">
              <w:rPr>
                <w:sz w:val="20"/>
                <w:szCs w:val="20"/>
              </w:rPr>
              <w:t>0</w:t>
            </w:r>
          </w:p>
        </w:tc>
        <w:tc>
          <w:tcPr>
            <w:tcW w:w="479" w:type="pct"/>
            <w:shd w:val="clear" w:color="auto" w:fill="auto"/>
            <w:vAlign w:val="center"/>
          </w:tcPr>
          <w:p w14:paraId="7B53E84A" w14:textId="77777777" w:rsidR="003C1282" w:rsidRPr="00592721" w:rsidRDefault="003C1282" w:rsidP="003C1282">
            <w:pPr>
              <w:spacing w:line="23" w:lineRule="atLeast"/>
              <w:jc w:val="center"/>
              <w:rPr>
                <w:sz w:val="20"/>
                <w:szCs w:val="20"/>
              </w:rPr>
            </w:pPr>
            <w:r w:rsidRPr="00592721">
              <w:rPr>
                <w:sz w:val="20"/>
                <w:szCs w:val="20"/>
              </w:rPr>
              <w:t>0</w:t>
            </w:r>
          </w:p>
        </w:tc>
        <w:tc>
          <w:tcPr>
            <w:tcW w:w="552" w:type="pct"/>
            <w:shd w:val="clear" w:color="auto" w:fill="auto"/>
            <w:vAlign w:val="center"/>
          </w:tcPr>
          <w:p w14:paraId="5D036A3F"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670FED64"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691314DB" w14:textId="77777777" w:rsidR="003C1282" w:rsidRPr="00592721" w:rsidRDefault="003C1282" w:rsidP="003C1282">
            <w:pPr>
              <w:spacing w:line="23" w:lineRule="atLeast"/>
              <w:jc w:val="center"/>
              <w:rPr>
                <w:sz w:val="20"/>
                <w:szCs w:val="20"/>
              </w:rPr>
            </w:pPr>
            <w:r w:rsidRPr="00592721">
              <w:rPr>
                <w:sz w:val="20"/>
                <w:szCs w:val="20"/>
              </w:rPr>
              <w:t xml:space="preserve">1 </w:t>
            </w:r>
          </w:p>
          <w:p w14:paraId="1C13F53F" w14:textId="77777777" w:rsidR="003C1282" w:rsidRPr="00592721" w:rsidRDefault="003C1282" w:rsidP="003C1282">
            <w:pPr>
              <w:spacing w:line="23" w:lineRule="atLeast"/>
              <w:jc w:val="center"/>
              <w:rPr>
                <w:sz w:val="20"/>
                <w:szCs w:val="20"/>
              </w:rPr>
            </w:pPr>
            <w:r w:rsidRPr="00592721">
              <w:rPr>
                <w:sz w:val="20"/>
                <w:szCs w:val="20"/>
              </w:rPr>
              <w:t>(626 км ж/д перегона Шумерля-Вурнары, пикет 7, подмыв, просадка пути)</w:t>
            </w:r>
          </w:p>
        </w:tc>
      </w:tr>
      <w:tr w:rsidR="003C1282" w:rsidRPr="00592721" w14:paraId="3AB6427F" w14:textId="77777777" w:rsidTr="003D3034">
        <w:trPr>
          <w:cantSplit/>
        </w:trPr>
        <w:tc>
          <w:tcPr>
            <w:tcW w:w="210" w:type="pct"/>
            <w:shd w:val="clear" w:color="auto" w:fill="auto"/>
            <w:vAlign w:val="center"/>
          </w:tcPr>
          <w:p w14:paraId="4DC8156E" w14:textId="77777777" w:rsidR="003C1282" w:rsidRPr="00592721" w:rsidRDefault="003C1282">
            <w:pPr>
              <w:numPr>
                <w:ilvl w:val="0"/>
                <w:numId w:val="72"/>
              </w:numPr>
              <w:tabs>
                <w:tab w:val="num" w:pos="0"/>
              </w:tabs>
              <w:snapToGrid/>
              <w:spacing w:line="23" w:lineRule="atLeast"/>
              <w:ind w:left="0" w:firstLine="0"/>
              <w:jc w:val="center"/>
              <w:rPr>
                <w:sz w:val="20"/>
                <w:szCs w:val="20"/>
              </w:rPr>
            </w:pPr>
          </w:p>
        </w:tc>
        <w:tc>
          <w:tcPr>
            <w:tcW w:w="552" w:type="pct"/>
            <w:shd w:val="clear" w:color="auto" w:fill="auto"/>
            <w:vAlign w:val="center"/>
          </w:tcPr>
          <w:p w14:paraId="0FEB0869" w14:textId="77777777" w:rsidR="003C1282" w:rsidRPr="00592721" w:rsidRDefault="003C1282" w:rsidP="003C1282">
            <w:pPr>
              <w:spacing w:line="23" w:lineRule="atLeast"/>
              <w:jc w:val="center"/>
              <w:rPr>
                <w:sz w:val="20"/>
                <w:szCs w:val="20"/>
              </w:rPr>
            </w:pPr>
            <w:r w:rsidRPr="00592721">
              <w:rPr>
                <w:sz w:val="20"/>
                <w:szCs w:val="20"/>
              </w:rPr>
              <w:t>Талые воды</w:t>
            </w:r>
          </w:p>
        </w:tc>
        <w:tc>
          <w:tcPr>
            <w:tcW w:w="490" w:type="pct"/>
            <w:shd w:val="clear" w:color="auto" w:fill="auto"/>
            <w:vAlign w:val="center"/>
          </w:tcPr>
          <w:p w14:paraId="46AE69C1" w14:textId="77777777" w:rsidR="003C1282" w:rsidRPr="00592721" w:rsidRDefault="003C1282" w:rsidP="003C1282">
            <w:pPr>
              <w:spacing w:line="23" w:lineRule="atLeast"/>
              <w:ind w:right="-107"/>
              <w:jc w:val="center"/>
              <w:rPr>
                <w:sz w:val="20"/>
                <w:szCs w:val="20"/>
              </w:rPr>
            </w:pPr>
            <w:r w:rsidRPr="00592721">
              <w:rPr>
                <w:sz w:val="20"/>
                <w:szCs w:val="20"/>
              </w:rPr>
              <w:t>-</w:t>
            </w:r>
          </w:p>
        </w:tc>
        <w:tc>
          <w:tcPr>
            <w:tcW w:w="690" w:type="pct"/>
            <w:shd w:val="clear" w:color="auto" w:fill="auto"/>
            <w:vAlign w:val="center"/>
          </w:tcPr>
          <w:p w14:paraId="2C1BE123" w14:textId="77777777" w:rsidR="003C1282" w:rsidRPr="00592721" w:rsidRDefault="003C1282" w:rsidP="003C1282">
            <w:pPr>
              <w:spacing w:line="23" w:lineRule="atLeast"/>
              <w:jc w:val="center"/>
              <w:rPr>
                <w:sz w:val="20"/>
                <w:szCs w:val="20"/>
              </w:rPr>
            </w:pPr>
            <w:r w:rsidRPr="00592721">
              <w:rPr>
                <w:sz w:val="20"/>
                <w:szCs w:val="20"/>
              </w:rPr>
              <w:t>-</w:t>
            </w:r>
          </w:p>
        </w:tc>
        <w:tc>
          <w:tcPr>
            <w:tcW w:w="540" w:type="pct"/>
            <w:shd w:val="clear" w:color="auto" w:fill="auto"/>
            <w:vAlign w:val="center"/>
          </w:tcPr>
          <w:p w14:paraId="4498D541" w14:textId="77777777" w:rsidR="003C1282" w:rsidRPr="00592721" w:rsidRDefault="003C1282" w:rsidP="003C1282">
            <w:pPr>
              <w:spacing w:line="23" w:lineRule="atLeast"/>
              <w:jc w:val="center"/>
              <w:rPr>
                <w:sz w:val="20"/>
                <w:szCs w:val="20"/>
              </w:rPr>
            </w:pPr>
            <w:r w:rsidRPr="00592721">
              <w:rPr>
                <w:sz w:val="20"/>
                <w:szCs w:val="20"/>
              </w:rPr>
              <w:t>0</w:t>
            </w:r>
          </w:p>
        </w:tc>
        <w:tc>
          <w:tcPr>
            <w:tcW w:w="479" w:type="pct"/>
            <w:shd w:val="clear" w:color="auto" w:fill="auto"/>
            <w:vAlign w:val="center"/>
          </w:tcPr>
          <w:p w14:paraId="3639FAC7" w14:textId="77777777" w:rsidR="003C1282" w:rsidRPr="00592721" w:rsidRDefault="003C1282" w:rsidP="003C1282">
            <w:pPr>
              <w:spacing w:line="23" w:lineRule="atLeast"/>
              <w:jc w:val="center"/>
              <w:rPr>
                <w:sz w:val="20"/>
                <w:szCs w:val="20"/>
              </w:rPr>
            </w:pPr>
            <w:r w:rsidRPr="00592721">
              <w:rPr>
                <w:sz w:val="20"/>
                <w:szCs w:val="20"/>
              </w:rPr>
              <w:t>0</w:t>
            </w:r>
          </w:p>
        </w:tc>
        <w:tc>
          <w:tcPr>
            <w:tcW w:w="552" w:type="pct"/>
            <w:shd w:val="clear" w:color="auto" w:fill="auto"/>
            <w:vAlign w:val="center"/>
          </w:tcPr>
          <w:p w14:paraId="695667CD" w14:textId="77777777" w:rsidR="003C1282" w:rsidRPr="00592721" w:rsidRDefault="003C1282" w:rsidP="003C1282">
            <w:pPr>
              <w:spacing w:line="23" w:lineRule="atLeast"/>
              <w:jc w:val="center"/>
              <w:rPr>
                <w:sz w:val="20"/>
                <w:szCs w:val="20"/>
              </w:rPr>
            </w:pPr>
            <w:r w:rsidRPr="00592721">
              <w:rPr>
                <w:sz w:val="20"/>
                <w:szCs w:val="20"/>
              </w:rPr>
              <w:t>0</w:t>
            </w:r>
          </w:p>
        </w:tc>
        <w:tc>
          <w:tcPr>
            <w:tcW w:w="473" w:type="pct"/>
            <w:shd w:val="clear" w:color="auto" w:fill="auto"/>
            <w:vAlign w:val="center"/>
          </w:tcPr>
          <w:p w14:paraId="32D91690" w14:textId="77777777" w:rsidR="003C1282" w:rsidRPr="00592721" w:rsidRDefault="003C1282" w:rsidP="003C1282">
            <w:pPr>
              <w:spacing w:line="23" w:lineRule="atLeast"/>
              <w:jc w:val="center"/>
              <w:rPr>
                <w:sz w:val="20"/>
                <w:szCs w:val="20"/>
              </w:rPr>
            </w:pPr>
            <w:r w:rsidRPr="00592721">
              <w:rPr>
                <w:sz w:val="20"/>
                <w:szCs w:val="20"/>
              </w:rPr>
              <w:t>0/0</w:t>
            </w:r>
          </w:p>
        </w:tc>
        <w:tc>
          <w:tcPr>
            <w:tcW w:w="1014" w:type="pct"/>
            <w:shd w:val="clear" w:color="auto" w:fill="auto"/>
            <w:vAlign w:val="center"/>
          </w:tcPr>
          <w:p w14:paraId="4D436C27" w14:textId="77777777" w:rsidR="003C1282" w:rsidRPr="00592721" w:rsidRDefault="003C1282" w:rsidP="003C1282">
            <w:pPr>
              <w:spacing w:line="23" w:lineRule="atLeast"/>
              <w:jc w:val="center"/>
              <w:rPr>
                <w:sz w:val="20"/>
                <w:szCs w:val="20"/>
              </w:rPr>
            </w:pPr>
            <w:r w:rsidRPr="00592721">
              <w:rPr>
                <w:sz w:val="20"/>
                <w:szCs w:val="20"/>
              </w:rPr>
              <w:t xml:space="preserve">1 </w:t>
            </w:r>
          </w:p>
          <w:p w14:paraId="2E98E5D7" w14:textId="77777777" w:rsidR="003C1282" w:rsidRPr="00592721" w:rsidRDefault="003C1282" w:rsidP="003C1282">
            <w:pPr>
              <w:spacing w:line="23" w:lineRule="atLeast"/>
              <w:jc w:val="center"/>
              <w:rPr>
                <w:sz w:val="20"/>
                <w:szCs w:val="20"/>
              </w:rPr>
            </w:pPr>
            <w:r w:rsidRPr="00592721">
              <w:rPr>
                <w:sz w:val="20"/>
                <w:szCs w:val="20"/>
              </w:rPr>
              <w:t>(662 км ж/д перегона Вурнары-Канаш, пикет 5-6, подмыв, просадка пути)</w:t>
            </w:r>
          </w:p>
        </w:tc>
      </w:tr>
    </w:tbl>
    <w:p w14:paraId="2709A6D0" w14:textId="77777777" w:rsidR="00A43C22" w:rsidRDefault="00A43C22" w:rsidP="003C1282">
      <w:pPr>
        <w:snapToGrid/>
        <w:spacing w:before="120" w:after="120"/>
        <w:ind w:firstLine="567"/>
        <w:contextualSpacing/>
        <w:jc w:val="both"/>
        <w:rPr>
          <w:rFonts w:eastAsia="Calibri"/>
          <w:sz w:val="24"/>
          <w:lang w:eastAsia="en-US"/>
        </w:rPr>
        <w:sectPr w:rsidR="00A43C22" w:rsidSect="00A43C22">
          <w:pgSz w:w="16838" w:h="11906" w:orient="landscape"/>
          <w:pgMar w:top="1701" w:right="1134" w:bottom="851" w:left="1134" w:header="709" w:footer="612" w:gutter="0"/>
          <w:cols w:space="708"/>
          <w:docGrid w:linePitch="360"/>
        </w:sectPr>
      </w:pPr>
    </w:p>
    <w:p w14:paraId="29234392" w14:textId="77777777" w:rsidR="003C1282" w:rsidRPr="00F83F02" w:rsidRDefault="003C1282" w:rsidP="003D3034">
      <w:pPr>
        <w:pStyle w:val="3"/>
        <w:spacing w:before="240" w:after="120" w:line="276" w:lineRule="auto"/>
        <w:ind w:firstLine="709"/>
        <w:jc w:val="both"/>
        <w:rPr>
          <w:rFonts w:ascii="Times New Roman" w:hAnsi="Times New Roman"/>
        </w:rPr>
      </w:pPr>
      <w:bookmarkStart w:id="186" w:name="_Toc142126376"/>
      <w:r w:rsidRPr="00F83F02">
        <w:rPr>
          <w:rFonts w:ascii="Times New Roman" w:hAnsi="Times New Roman"/>
        </w:rPr>
        <w:lastRenderedPageBreak/>
        <w:t>Чрезвычайные ситуации техногенного характера</w:t>
      </w:r>
      <w:bookmarkEnd w:id="186"/>
    </w:p>
    <w:p w14:paraId="48E3FA5A"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и возникает угроза их жизни и здоровью, наносится ущерб имуществу населения, народному хозяйству и окружающей природной среде. </w:t>
      </w:r>
    </w:p>
    <w:p w14:paraId="6D081F04"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 перспективе прогнозируется количество техногенных чрезвычайных ситуаций (далее – ЧС) на уровне 1-3, количество пострадавших в пределах 2-7 человек, а количество погибших не выше 5 человек. Источник – рост влияния техногенных и антропогенных источников воздействия. В общей структуре техногенных ЧС будут преобладать: крупные автомобильные аварии (40-50%), пожары и взрывы (30-40%), аварии на коммунальных системах жизнеобеспечения населения (15-25%).</w:t>
      </w:r>
    </w:p>
    <w:p w14:paraId="6B9AD1DD"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Радиационноопасных объектов на территории Вурнарского муниципального округа - нет.</w:t>
      </w:r>
    </w:p>
    <w:p w14:paraId="2D71FD67" w14:textId="722885E5" w:rsidR="003C1282" w:rsidRPr="00F83F02" w:rsidRDefault="003C1282" w:rsidP="003D3034">
      <w:pPr>
        <w:snapToGrid/>
        <w:spacing w:before="120" w:after="120" w:line="276" w:lineRule="auto"/>
        <w:ind w:firstLine="709"/>
        <w:contextualSpacing/>
        <w:jc w:val="both"/>
        <w:rPr>
          <w:b/>
          <w:bCs/>
          <w:sz w:val="24"/>
          <w:szCs w:val="24"/>
          <w:lang w:val="x-none" w:eastAsia="en-US"/>
        </w:rPr>
      </w:pPr>
      <w:r w:rsidRPr="00F83F02">
        <w:rPr>
          <w:rFonts w:eastAsia="Calibri"/>
          <w:b/>
          <w:bCs/>
          <w:sz w:val="24"/>
          <w:szCs w:val="24"/>
          <w:lang w:eastAsia="en-US"/>
        </w:rPr>
        <w:t>На автомобильном транспорте</w:t>
      </w:r>
    </w:p>
    <w:p w14:paraId="09132479"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Основными видами ЧС на автомобильном транспорте могут быть катастрофы пассажирского транспорта и аварии специальных автомобилей, перевозящих ГСМ и другие потенциально-опасные грузы. </w:t>
      </w:r>
    </w:p>
    <w:p w14:paraId="3E6AF77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Основными причинами ЧС на автомобильном транспорте могут быть:</w:t>
      </w:r>
    </w:p>
    <w:p w14:paraId="28A3A0D0" w14:textId="77777777" w:rsidR="003C1282" w:rsidRPr="00F83F02" w:rsidRDefault="003C1282" w:rsidP="003C1282">
      <w:pPr>
        <w:tabs>
          <w:tab w:val="left" w:pos="5730"/>
        </w:tabs>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сложные метеоусловия;</w:t>
      </w:r>
      <w:r w:rsidRPr="00F83F02">
        <w:rPr>
          <w:rFonts w:eastAsia="Calibri"/>
          <w:sz w:val="24"/>
          <w:szCs w:val="24"/>
          <w:lang w:eastAsia="en-US"/>
        </w:rPr>
        <w:tab/>
      </w:r>
    </w:p>
    <w:p w14:paraId="285D2195"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нарушение правил дорожного движения;</w:t>
      </w:r>
    </w:p>
    <w:p w14:paraId="17DE18B0"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неисправность транспортных средств и дорожного покрытия;</w:t>
      </w:r>
    </w:p>
    <w:p w14:paraId="3E65DD5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увеличения транспортного потока.</w:t>
      </w:r>
    </w:p>
    <w:p w14:paraId="64E87445"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При сохранении существующих темпов роста грузооборота, возможна тенденция роста количества ЧС, аварий на автомобильном транспорте, в том числе при перевозке опасных грузов и нефтепродуктов (до муниципального характера).</w:t>
      </w:r>
    </w:p>
    <w:p w14:paraId="44C160F8"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Наибольшую угрозу представляют возможные аварии на автомобильном транспорте при транспортировке ГСМ по территории поселения.</w:t>
      </w:r>
    </w:p>
    <w:p w14:paraId="49B1E52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При аварии с разливом и последующим воспламенением ГСМ и других легковоспламеняющихся жидкостей основную опасность будет представлять пожар на площади до 100,0 кв. м. В случае столкновения автотопливозаправщика (автоцистерны) с пассажирским транспортом и другими автомобилями может быть до 40 чел. пострадавших. Ряд токсичных веществ может вызвать загрязнение почвы, воздуха и водного бассейна (в т. ч. и грунтовых вод). </w:t>
      </w:r>
    </w:p>
    <w:p w14:paraId="48B0176D"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Время ведения АСДНР от 3 до 12 часов.</w:t>
      </w:r>
    </w:p>
    <w:p w14:paraId="267F94C7"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Радиусы зон поражения для некоторых, наиболее часто перевозимых опасных веществ, приведены в таблицах:</w:t>
      </w:r>
    </w:p>
    <w:p w14:paraId="1D213575" w14:textId="77777777" w:rsidR="00A43C22" w:rsidRDefault="003C1282" w:rsidP="00A43C22">
      <w:pPr>
        <w:widowControl w:val="0"/>
        <w:shd w:val="clear" w:color="auto" w:fill="FFFFFF"/>
        <w:autoSpaceDE w:val="0"/>
        <w:autoSpaceDN w:val="0"/>
        <w:adjustRightInd w:val="0"/>
        <w:snapToGrid/>
        <w:jc w:val="right"/>
        <w:rPr>
          <w:sz w:val="24"/>
          <w:szCs w:val="24"/>
        </w:rPr>
      </w:pPr>
      <w:r w:rsidRPr="00F83F02">
        <w:rPr>
          <w:sz w:val="24"/>
          <w:szCs w:val="24"/>
        </w:rPr>
        <w:t xml:space="preserve">Таблица </w:t>
      </w:r>
      <w:r w:rsidR="00F83F02">
        <w:rPr>
          <w:sz w:val="24"/>
          <w:szCs w:val="24"/>
        </w:rPr>
        <w:t>2.8.5</w:t>
      </w:r>
      <w:r w:rsidRPr="00F83F02">
        <w:rPr>
          <w:sz w:val="24"/>
          <w:szCs w:val="24"/>
        </w:rPr>
        <w:t>.</w:t>
      </w:r>
    </w:p>
    <w:p w14:paraId="077B6A84" w14:textId="1E0C87B2" w:rsidR="003C1282" w:rsidRPr="00F83F02" w:rsidRDefault="003C1282" w:rsidP="00A43C22">
      <w:pPr>
        <w:widowControl w:val="0"/>
        <w:shd w:val="clear" w:color="auto" w:fill="FFFFFF"/>
        <w:autoSpaceDE w:val="0"/>
        <w:autoSpaceDN w:val="0"/>
        <w:adjustRightInd w:val="0"/>
        <w:snapToGrid/>
        <w:jc w:val="center"/>
        <w:rPr>
          <w:sz w:val="26"/>
          <w:szCs w:val="26"/>
        </w:rPr>
      </w:pPr>
      <w:r w:rsidRPr="00F83F02">
        <w:rPr>
          <w:sz w:val="24"/>
          <w:szCs w:val="24"/>
        </w:rPr>
        <w:t>Взрывопожароопасные вещества при транспортировке автотранспортом</w:t>
      </w:r>
    </w:p>
    <w:tbl>
      <w:tblPr>
        <w:tblW w:w="5015" w:type="pct"/>
        <w:tblLayout w:type="fixed"/>
        <w:tblLook w:val="01E0" w:firstRow="1" w:lastRow="1" w:firstColumn="1" w:lastColumn="1" w:noHBand="0" w:noVBand="0"/>
      </w:tblPr>
      <w:tblGrid>
        <w:gridCol w:w="1082"/>
        <w:gridCol w:w="935"/>
        <w:gridCol w:w="1039"/>
        <w:gridCol w:w="1074"/>
        <w:gridCol w:w="1342"/>
        <w:gridCol w:w="1554"/>
        <w:gridCol w:w="1138"/>
        <w:gridCol w:w="1209"/>
      </w:tblGrid>
      <w:tr w:rsidR="003C1282" w:rsidRPr="00592721" w14:paraId="7C924FFA" w14:textId="77777777" w:rsidTr="001B6315">
        <w:trPr>
          <w:trHeight w:val="413"/>
        </w:trPr>
        <w:tc>
          <w:tcPr>
            <w:tcW w:w="577" w:type="pct"/>
            <w:vMerge w:val="restart"/>
            <w:tcBorders>
              <w:top w:val="single" w:sz="4" w:space="0" w:color="auto"/>
              <w:left w:val="single" w:sz="4" w:space="0" w:color="auto"/>
              <w:bottom w:val="single" w:sz="4" w:space="0" w:color="auto"/>
              <w:right w:val="single" w:sz="4" w:space="0" w:color="auto"/>
            </w:tcBorders>
            <w:shd w:val="clear" w:color="auto" w:fill="auto"/>
          </w:tcPr>
          <w:p w14:paraId="24B203BA" w14:textId="77777777" w:rsidR="003C1282" w:rsidRPr="00592721" w:rsidRDefault="003C1282" w:rsidP="003C1282">
            <w:pPr>
              <w:widowControl w:val="0"/>
              <w:snapToGrid/>
              <w:ind w:left="-108" w:right="-102"/>
              <w:jc w:val="center"/>
              <w:rPr>
                <w:b/>
                <w:sz w:val="20"/>
                <w:szCs w:val="20"/>
              </w:rPr>
            </w:pPr>
            <w:r w:rsidRPr="00592721">
              <w:rPr>
                <w:b/>
                <w:sz w:val="20"/>
                <w:szCs w:val="20"/>
              </w:rPr>
              <w:t>Вещество</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tcPr>
          <w:p w14:paraId="5C45ABC5" w14:textId="77777777" w:rsidR="003C1282" w:rsidRPr="00592721" w:rsidRDefault="003C1282" w:rsidP="003C1282">
            <w:pPr>
              <w:widowControl w:val="0"/>
              <w:snapToGrid/>
              <w:ind w:left="-108" w:right="-102"/>
              <w:jc w:val="center"/>
              <w:rPr>
                <w:b/>
                <w:sz w:val="20"/>
                <w:szCs w:val="20"/>
              </w:rPr>
            </w:pPr>
            <w:r w:rsidRPr="00592721">
              <w:rPr>
                <w:b/>
                <w:sz w:val="20"/>
                <w:szCs w:val="20"/>
              </w:rPr>
              <w:t>Масса вещества, кг</w:t>
            </w:r>
          </w:p>
        </w:tc>
        <w:tc>
          <w:tcPr>
            <w:tcW w:w="1843" w:type="pct"/>
            <w:gridSpan w:val="3"/>
            <w:tcBorders>
              <w:top w:val="single" w:sz="4" w:space="0" w:color="auto"/>
              <w:left w:val="single" w:sz="4" w:space="0" w:color="auto"/>
              <w:bottom w:val="single" w:sz="4" w:space="0" w:color="auto"/>
              <w:right w:val="single" w:sz="4" w:space="0" w:color="auto"/>
            </w:tcBorders>
            <w:shd w:val="clear" w:color="auto" w:fill="auto"/>
          </w:tcPr>
          <w:p w14:paraId="77DB7D0E" w14:textId="77777777" w:rsidR="003C1282" w:rsidRPr="00592721" w:rsidRDefault="003C1282" w:rsidP="003C1282">
            <w:pPr>
              <w:widowControl w:val="0"/>
              <w:snapToGrid/>
              <w:ind w:left="-108" w:right="-102"/>
              <w:jc w:val="center"/>
              <w:rPr>
                <w:b/>
                <w:sz w:val="20"/>
                <w:szCs w:val="20"/>
              </w:rPr>
            </w:pPr>
            <w:r w:rsidRPr="00592721">
              <w:rPr>
                <w:b/>
                <w:sz w:val="20"/>
                <w:szCs w:val="20"/>
              </w:rPr>
              <w:t>Пожар разлития</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tcPr>
          <w:p w14:paraId="3A596FC8" w14:textId="77777777" w:rsidR="003C1282" w:rsidRPr="00592721" w:rsidRDefault="003C1282" w:rsidP="003C1282">
            <w:pPr>
              <w:widowControl w:val="0"/>
              <w:snapToGrid/>
              <w:ind w:left="-108" w:right="-102"/>
              <w:jc w:val="center"/>
              <w:rPr>
                <w:b/>
                <w:sz w:val="20"/>
                <w:szCs w:val="20"/>
              </w:rPr>
            </w:pPr>
            <w:r w:rsidRPr="00592721">
              <w:rPr>
                <w:b/>
                <w:sz w:val="20"/>
                <w:szCs w:val="20"/>
              </w:rPr>
              <w:t>Масса вещества, участвующего в пожаре по типу «огненный шар», кг</w:t>
            </w:r>
          </w:p>
        </w:tc>
        <w:tc>
          <w:tcPr>
            <w:tcW w:w="1252" w:type="pct"/>
            <w:gridSpan w:val="2"/>
            <w:tcBorders>
              <w:top w:val="single" w:sz="4" w:space="0" w:color="auto"/>
              <w:left w:val="single" w:sz="4" w:space="0" w:color="auto"/>
              <w:bottom w:val="single" w:sz="4" w:space="0" w:color="auto"/>
              <w:right w:val="single" w:sz="4" w:space="0" w:color="auto"/>
            </w:tcBorders>
            <w:shd w:val="clear" w:color="auto" w:fill="auto"/>
          </w:tcPr>
          <w:p w14:paraId="14222280" w14:textId="77777777" w:rsidR="003C1282" w:rsidRPr="00592721" w:rsidRDefault="003C1282" w:rsidP="003C1282">
            <w:pPr>
              <w:widowControl w:val="0"/>
              <w:snapToGrid/>
              <w:ind w:left="-108" w:right="-102"/>
              <w:jc w:val="center"/>
              <w:rPr>
                <w:b/>
                <w:sz w:val="20"/>
                <w:szCs w:val="20"/>
              </w:rPr>
            </w:pPr>
            <w:r w:rsidRPr="00592721">
              <w:rPr>
                <w:b/>
                <w:sz w:val="20"/>
                <w:szCs w:val="20"/>
              </w:rPr>
              <w:t>Огненный шар</w:t>
            </w:r>
          </w:p>
        </w:tc>
      </w:tr>
      <w:tr w:rsidR="003C1282" w:rsidRPr="00592721" w14:paraId="464C5DC0" w14:textId="77777777" w:rsidTr="001B6315">
        <w:trPr>
          <w:trHeight w:val="412"/>
        </w:trPr>
        <w:tc>
          <w:tcPr>
            <w:tcW w:w="577" w:type="pct"/>
            <w:vMerge/>
            <w:tcBorders>
              <w:top w:val="single" w:sz="4" w:space="0" w:color="auto"/>
              <w:left w:val="single" w:sz="4" w:space="0" w:color="auto"/>
              <w:bottom w:val="single" w:sz="4" w:space="0" w:color="auto"/>
              <w:right w:val="single" w:sz="4" w:space="0" w:color="auto"/>
            </w:tcBorders>
            <w:shd w:val="clear" w:color="auto" w:fill="auto"/>
          </w:tcPr>
          <w:p w14:paraId="141334F7" w14:textId="77777777" w:rsidR="003C1282" w:rsidRPr="00592721" w:rsidRDefault="003C1282" w:rsidP="003C1282">
            <w:pPr>
              <w:widowControl w:val="0"/>
              <w:snapToGrid/>
              <w:ind w:left="-108" w:right="-102"/>
              <w:jc w:val="center"/>
              <w:rPr>
                <w:b/>
                <w:sz w:val="20"/>
                <w:szCs w:val="20"/>
              </w:rPr>
            </w:pPr>
          </w:p>
        </w:tc>
        <w:tc>
          <w:tcPr>
            <w:tcW w:w="499" w:type="pct"/>
            <w:vMerge/>
            <w:tcBorders>
              <w:top w:val="single" w:sz="4" w:space="0" w:color="auto"/>
              <w:left w:val="single" w:sz="4" w:space="0" w:color="auto"/>
              <w:bottom w:val="single" w:sz="4" w:space="0" w:color="auto"/>
              <w:right w:val="single" w:sz="4" w:space="0" w:color="auto"/>
            </w:tcBorders>
            <w:shd w:val="clear" w:color="auto" w:fill="auto"/>
          </w:tcPr>
          <w:p w14:paraId="3FE3A70C" w14:textId="77777777" w:rsidR="003C1282" w:rsidRPr="00592721" w:rsidRDefault="003C1282" w:rsidP="003C1282">
            <w:pPr>
              <w:widowControl w:val="0"/>
              <w:snapToGrid/>
              <w:ind w:left="-108" w:right="-102"/>
              <w:jc w:val="center"/>
              <w:rPr>
                <w:b/>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1B8C3D7F" w14:textId="77777777" w:rsidR="003C1282" w:rsidRPr="00592721" w:rsidRDefault="003C1282" w:rsidP="003C1282">
            <w:pPr>
              <w:widowControl w:val="0"/>
              <w:snapToGrid/>
              <w:ind w:left="-108" w:right="-102"/>
              <w:jc w:val="center"/>
              <w:rPr>
                <w:b/>
                <w:sz w:val="20"/>
                <w:szCs w:val="20"/>
              </w:rPr>
            </w:pPr>
            <w:r w:rsidRPr="00592721">
              <w:rPr>
                <w:b/>
                <w:sz w:val="20"/>
                <w:szCs w:val="20"/>
              </w:rPr>
              <w:t>Радиус пролива, м</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E1FE536" w14:textId="77777777" w:rsidR="003C1282" w:rsidRPr="00592721" w:rsidRDefault="003C1282" w:rsidP="003C1282">
            <w:pPr>
              <w:widowControl w:val="0"/>
              <w:snapToGrid/>
              <w:ind w:left="-108" w:right="-102"/>
              <w:jc w:val="center"/>
              <w:rPr>
                <w:b/>
                <w:sz w:val="20"/>
                <w:szCs w:val="20"/>
              </w:rPr>
            </w:pPr>
            <w:r w:rsidRPr="00592721">
              <w:rPr>
                <w:b/>
                <w:sz w:val="20"/>
                <w:szCs w:val="20"/>
              </w:rPr>
              <w:t>Площадь разлива, м</w:t>
            </w:r>
            <w:r w:rsidRPr="00592721">
              <w:rPr>
                <w:b/>
                <w:sz w:val="20"/>
                <w:szCs w:val="20"/>
                <w:vertAlign w:val="superscript"/>
              </w:rPr>
              <w:t>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8A92BAC" w14:textId="77777777" w:rsidR="003C1282" w:rsidRPr="00592721" w:rsidRDefault="003C1282" w:rsidP="003C1282">
            <w:pPr>
              <w:widowControl w:val="0"/>
              <w:snapToGrid/>
              <w:ind w:left="-108" w:right="-102"/>
              <w:jc w:val="center"/>
              <w:rPr>
                <w:b/>
                <w:sz w:val="20"/>
                <w:szCs w:val="20"/>
              </w:rPr>
            </w:pPr>
            <w:r w:rsidRPr="00592721">
              <w:rPr>
                <w:b/>
                <w:sz w:val="20"/>
                <w:szCs w:val="20"/>
              </w:rPr>
              <w:t>Безопасное расстояние, м</w:t>
            </w:r>
          </w:p>
        </w:tc>
        <w:tc>
          <w:tcPr>
            <w:tcW w:w="829" w:type="pct"/>
            <w:vMerge/>
            <w:tcBorders>
              <w:top w:val="single" w:sz="4" w:space="0" w:color="auto"/>
              <w:left w:val="single" w:sz="4" w:space="0" w:color="auto"/>
              <w:bottom w:val="single" w:sz="4" w:space="0" w:color="auto"/>
              <w:right w:val="single" w:sz="4" w:space="0" w:color="auto"/>
            </w:tcBorders>
            <w:shd w:val="clear" w:color="auto" w:fill="auto"/>
          </w:tcPr>
          <w:p w14:paraId="6CFD446B" w14:textId="77777777" w:rsidR="003C1282" w:rsidRPr="00592721" w:rsidRDefault="003C1282" w:rsidP="003C1282">
            <w:pPr>
              <w:widowControl w:val="0"/>
              <w:snapToGrid/>
              <w:ind w:left="-108" w:right="-102"/>
              <w:jc w:val="center"/>
              <w:rPr>
                <w:b/>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tcPr>
          <w:p w14:paraId="4B369C08" w14:textId="77777777" w:rsidR="003C1282" w:rsidRPr="00592721" w:rsidRDefault="003C1282" w:rsidP="003C1282">
            <w:pPr>
              <w:widowControl w:val="0"/>
              <w:snapToGrid/>
              <w:ind w:left="-108" w:right="-102"/>
              <w:jc w:val="center"/>
              <w:rPr>
                <w:b/>
                <w:sz w:val="20"/>
                <w:szCs w:val="20"/>
              </w:rPr>
            </w:pPr>
            <w:r w:rsidRPr="00592721">
              <w:rPr>
                <w:b/>
                <w:sz w:val="20"/>
                <w:szCs w:val="20"/>
              </w:rPr>
              <w:t>Радиус огненного шара, м</w:t>
            </w: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090CACC3" w14:textId="77777777" w:rsidR="003C1282" w:rsidRPr="00592721" w:rsidRDefault="003C1282" w:rsidP="003C1282">
            <w:pPr>
              <w:widowControl w:val="0"/>
              <w:snapToGrid/>
              <w:ind w:left="-108" w:right="-102"/>
              <w:jc w:val="center"/>
              <w:rPr>
                <w:b/>
                <w:sz w:val="20"/>
                <w:szCs w:val="20"/>
              </w:rPr>
            </w:pPr>
            <w:r w:rsidRPr="00592721">
              <w:rPr>
                <w:b/>
                <w:sz w:val="20"/>
                <w:szCs w:val="20"/>
              </w:rPr>
              <w:t>Безопасное расстояние, м</w:t>
            </w:r>
          </w:p>
        </w:tc>
      </w:tr>
      <w:tr w:rsidR="003C1282" w:rsidRPr="00592721" w14:paraId="6088BD58" w14:textId="77777777" w:rsidTr="001B6315">
        <w:tc>
          <w:tcPr>
            <w:tcW w:w="577" w:type="pct"/>
            <w:tcBorders>
              <w:top w:val="single" w:sz="4" w:space="0" w:color="auto"/>
              <w:left w:val="single" w:sz="4" w:space="0" w:color="auto"/>
              <w:bottom w:val="single" w:sz="4" w:space="0" w:color="auto"/>
              <w:right w:val="single" w:sz="4" w:space="0" w:color="auto"/>
            </w:tcBorders>
            <w:shd w:val="clear" w:color="auto" w:fill="auto"/>
          </w:tcPr>
          <w:p w14:paraId="7AB56F54" w14:textId="77777777" w:rsidR="003C1282" w:rsidRPr="00592721" w:rsidRDefault="003C1282" w:rsidP="003C1282">
            <w:pPr>
              <w:widowControl w:val="0"/>
              <w:snapToGrid/>
              <w:ind w:right="37"/>
              <w:jc w:val="center"/>
              <w:rPr>
                <w:sz w:val="20"/>
                <w:szCs w:val="20"/>
              </w:rPr>
            </w:pPr>
            <w:r w:rsidRPr="00592721">
              <w:rPr>
                <w:sz w:val="20"/>
                <w:szCs w:val="20"/>
              </w:rPr>
              <w:t>Бензин</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1D7CEEE4" w14:textId="77777777" w:rsidR="003C1282" w:rsidRPr="00592721" w:rsidRDefault="003C1282" w:rsidP="003C1282">
            <w:pPr>
              <w:widowControl w:val="0"/>
              <w:snapToGrid/>
              <w:ind w:right="37"/>
              <w:jc w:val="center"/>
              <w:rPr>
                <w:sz w:val="20"/>
                <w:szCs w:val="20"/>
              </w:rPr>
            </w:pPr>
            <w:r w:rsidRPr="00592721">
              <w:rPr>
                <w:sz w:val="20"/>
                <w:szCs w:val="20"/>
              </w:rPr>
              <w:t>15000</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5CE56097" w14:textId="77777777" w:rsidR="003C1282" w:rsidRPr="00592721" w:rsidRDefault="003C1282" w:rsidP="003C1282">
            <w:pPr>
              <w:widowControl w:val="0"/>
              <w:snapToGrid/>
              <w:ind w:right="37"/>
              <w:jc w:val="center"/>
              <w:rPr>
                <w:sz w:val="20"/>
                <w:szCs w:val="20"/>
              </w:rPr>
            </w:pPr>
            <w:r w:rsidRPr="00592721">
              <w:rPr>
                <w:sz w:val="20"/>
                <w:szCs w:val="20"/>
              </w:rPr>
              <w:t>11,1</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66B770CC" w14:textId="77777777" w:rsidR="003C1282" w:rsidRPr="00592721" w:rsidRDefault="003C1282" w:rsidP="003C1282">
            <w:pPr>
              <w:widowControl w:val="0"/>
              <w:snapToGrid/>
              <w:ind w:right="37"/>
              <w:jc w:val="center"/>
              <w:rPr>
                <w:sz w:val="20"/>
                <w:szCs w:val="20"/>
              </w:rPr>
            </w:pPr>
            <w:r w:rsidRPr="00592721">
              <w:rPr>
                <w:sz w:val="20"/>
                <w:szCs w:val="20"/>
              </w:rPr>
              <w:t>388,1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66F2A30" w14:textId="77777777" w:rsidR="003C1282" w:rsidRPr="00592721" w:rsidRDefault="003C1282" w:rsidP="003C1282">
            <w:pPr>
              <w:widowControl w:val="0"/>
              <w:snapToGrid/>
              <w:ind w:right="37"/>
              <w:jc w:val="center"/>
              <w:rPr>
                <w:sz w:val="20"/>
                <w:szCs w:val="20"/>
              </w:rPr>
            </w:pPr>
            <w:r w:rsidRPr="00592721">
              <w:rPr>
                <w:sz w:val="20"/>
                <w:szCs w:val="20"/>
              </w:rPr>
              <w:t>29</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B23261" w14:textId="77777777" w:rsidR="003C1282" w:rsidRPr="00592721" w:rsidRDefault="003C1282" w:rsidP="003C1282">
            <w:pPr>
              <w:widowControl w:val="0"/>
              <w:snapToGrid/>
              <w:ind w:right="37"/>
              <w:jc w:val="center"/>
              <w:rPr>
                <w:sz w:val="20"/>
                <w:szCs w:val="20"/>
              </w:rPr>
            </w:pPr>
            <w:r w:rsidRPr="00592721">
              <w:rPr>
                <w:sz w:val="20"/>
                <w:szCs w:val="20"/>
              </w:rPr>
              <w:t>9000</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437CE4" w14:textId="77777777" w:rsidR="003C1282" w:rsidRPr="00592721" w:rsidRDefault="003C1282" w:rsidP="003C1282">
            <w:pPr>
              <w:widowControl w:val="0"/>
              <w:snapToGrid/>
              <w:ind w:right="37"/>
              <w:jc w:val="center"/>
              <w:rPr>
                <w:sz w:val="20"/>
                <w:szCs w:val="20"/>
              </w:rPr>
            </w:pPr>
            <w:r w:rsidRPr="00592721">
              <w:rPr>
                <w:sz w:val="20"/>
                <w:szCs w:val="20"/>
              </w:rPr>
              <w:t>52,3</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1B25DF" w14:textId="77777777" w:rsidR="003C1282" w:rsidRPr="00592721" w:rsidRDefault="003C1282" w:rsidP="003C1282">
            <w:pPr>
              <w:widowControl w:val="0"/>
              <w:snapToGrid/>
              <w:ind w:right="37"/>
              <w:jc w:val="center"/>
              <w:rPr>
                <w:sz w:val="20"/>
                <w:szCs w:val="20"/>
              </w:rPr>
            </w:pPr>
            <w:r w:rsidRPr="00592721">
              <w:rPr>
                <w:sz w:val="20"/>
                <w:szCs w:val="20"/>
              </w:rPr>
              <w:t>275</w:t>
            </w:r>
          </w:p>
        </w:tc>
      </w:tr>
      <w:tr w:rsidR="003C1282" w:rsidRPr="00592721" w14:paraId="37AA0FB0" w14:textId="77777777" w:rsidTr="001B6315">
        <w:tc>
          <w:tcPr>
            <w:tcW w:w="577" w:type="pct"/>
            <w:tcBorders>
              <w:top w:val="single" w:sz="4" w:space="0" w:color="auto"/>
              <w:left w:val="single" w:sz="4" w:space="0" w:color="auto"/>
              <w:bottom w:val="single" w:sz="4" w:space="0" w:color="auto"/>
              <w:right w:val="single" w:sz="4" w:space="0" w:color="auto"/>
            </w:tcBorders>
            <w:shd w:val="clear" w:color="auto" w:fill="auto"/>
          </w:tcPr>
          <w:p w14:paraId="78D4B0EE" w14:textId="77777777" w:rsidR="003C1282" w:rsidRPr="00592721" w:rsidRDefault="003C1282" w:rsidP="003C1282">
            <w:pPr>
              <w:widowControl w:val="0"/>
              <w:snapToGrid/>
              <w:ind w:right="37"/>
              <w:jc w:val="center"/>
              <w:rPr>
                <w:sz w:val="20"/>
                <w:szCs w:val="20"/>
              </w:rPr>
            </w:pPr>
            <w:r w:rsidRPr="00592721">
              <w:rPr>
                <w:sz w:val="20"/>
                <w:szCs w:val="20"/>
              </w:rPr>
              <w:lastRenderedPageBreak/>
              <w:t>Мазут</w:t>
            </w:r>
          </w:p>
        </w:tc>
        <w:tc>
          <w:tcPr>
            <w:tcW w:w="499" w:type="pct"/>
            <w:tcBorders>
              <w:top w:val="single" w:sz="4" w:space="0" w:color="auto"/>
              <w:left w:val="single" w:sz="4" w:space="0" w:color="auto"/>
              <w:bottom w:val="single" w:sz="4" w:space="0" w:color="auto"/>
              <w:right w:val="single" w:sz="4" w:space="0" w:color="auto"/>
            </w:tcBorders>
            <w:shd w:val="clear" w:color="auto" w:fill="auto"/>
          </w:tcPr>
          <w:p w14:paraId="1294A41B" w14:textId="77777777" w:rsidR="003C1282" w:rsidRPr="00592721" w:rsidRDefault="003C1282" w:rsidP="003C1282">
            <w:pPr>
              <w:widowControl w:val="0"/>
              <w:snapToGrid/>
              <w:ind w:right="37"/>
              <w:jc w:val="center"/>
              <w:rPr>
                <w:sz w:val="20"/>
                <w:szCs w:val="20"/>
              </w:rPr>
            </w:pPr>
            <w:r w:rsidRPr="00592721">
              <w:rPr>
                <w:sz w:val="20"/>
                <w:szCs w:val="20"/>
              </w:rPr>
              <w:t>15000</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6B686D35" w14:textId="77777777" w:rsidR="003C1282" w:rsidRPr="00592721" w:rsidRDefault="003C1282" w:rsidP="003C1282">
            <w:pPr>
              <w:widowControl w:val="0"/>
              <w:snapToGrid/>
              <w:ind w:right="37"/>
              <w:jc w:val="center"/>
              <w:rPr>
                <w:sz w:val="20"/>
                <w:szCs w:val="20"/>
              </w:rPr>
            </w:pPr>
            <w:r w:rsidRPr="00592721">
              <w:rPr>
                <w:sz w:val="20"/>
                <w:szCs w:val="20"/>
              </w:rPr>
              <w:t>9,7</w:t>
            </w:r>
          </w:p>
        </w:tc>
        <w:tc>
          <w:tcPr>
            <w:tcW w:w="573" w:type="pct"/>
            <w:tcBorders>
              <w:top w:val="single" w:sz="4" w:space="0" w:color="auto"/>
              <w:left w:val="single" w:sz="4" w:space="0" w:color="auto"/>
              <w:bottom w:val="single" w:sz="4" w:space="0" w:color="auto"/>
              <w:right w:val="single" w:sz="4" w:space="0" w:color="auto"/>
            </w:tcBorders>
            <w:shd w:val="clear" w:color="auto" w:fill="auto"/>
          </w:tcPr>
          <w:p w14:paraId="20327C72" w14:textId="77777777" w:rsidR="003C1282" w:rsidRPr="00592721" w:rsidRDefault="003C1282" w:rsidP="003C1282">
            <w:pPr>
              <w:widowControl w:val="0"/>
              <w:snapToGrid/>
              <w:ind w:right="37"/>
              <w:jc w:val="center"/>
              <w:rPr>
                <w:sz w:val="20"/>
                <w:szCs w:val="20"/>
              </w:rPr>
            </w:pPr>
            <w:r w:rsidRPr="00592721">
              <w:rPr>
                <w:sz w:val="20"/>
                <w:szCs w:val="20"/>
              </w:rPr>
              <w:t>295,57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BDCF45C" w14:textId="77777777" w:rsidR="003C1282" w:rsidRPr="00592721" w:rsidRDefault="003C1282" w:rsidP="003C1282">
            <w:pPr>
              <w:widowControl w:val="0"/>
              <w:snapToGrid/>
              <w:ind w:right="37"/>
              <w:jc w:val="center"/>
              <w:rPr>
                <w:sz w:val="20"/>
                <w:szCs w:val="20"/>
              </w:rPr>
            </w:pPr>
            <w:r w:rsidRPr="00592721">
              <w:rPr>
                <w:sz w:val="20"/>
                <w:szCs w:val="20"/>
              </w:rPr>
              <w:t>26</w:t>
            </w:r>
          </w:p>
        </w:tc>
        <w:tc>
          <w:tcPr>
            <w:tcW w:w="829" w:type="pct"/>
            <w:vMerge/>
            <w:tcBorders>
              <w:top w:val="single" w:sz="4" w:space="0" w:color="auto"/>
              <w:left w:val="single" w:sz="4" w:space="0" w:color="auto"/>
              <w:bottom w:val="single" w:sz="4" w:space="0" w:color="auto"/>
              <w:right w:val="single" w:sz="4" w:space="0" w:color="auto"/>
            </w:tcBorders>
            <w:shd w:val="clear" w:color="auto" w:fill="auto"/>
          </w:tcPr>
          <w:p w14:paraId="76974A2E" w14:textId="77777777" w:rsidR="003C1282" w:rsidRPr="00592721" w:rsidRDefault="003C1282" w:rsidP="003C1282">
            <w:pPr>
              <w:widowControl w:val="0"/>
              <w:snapToGrid/>
              <w:ind w:left="720" w:right="200"/>
              <w:jc w:val="center"/>
              <w:rPr>
                <w:sz w:val="20"/>
                <w:szCs w:val="20"/>
              </w:rPr>
            </w:pPr>
          </w:p>
        </w:tc>
        <w:tc>
          <w:tcPr>
            <w:tcW w:w="607" w:type="pct"/>
            <w:vMerge/>
            <w:tcBorders>
              <w:top w:val="single" w:sz="4" w:space="0" w:color="auto"/>
              <w:left w:val="single" w:sz="4" w:space="0" w:color="auto"/>
              <w:bottom w:val="single" w:sz="4" w:space="0" w:color="auto"/>
              <w:right w:val="single" w:sz="4" w:space="0" w:color="auto"/>
            </w:tcBorders>
            <w:shd w:val="clear" w:color="auto" w:fill="auto"/>
          </w:tcPr>
          <w:p w14:paraId="2505C1F8" w14:textId="77777777" w:rsidR="003C1282" w:rsidRPr="00592721" w:rsidRDefault="003C1282" w:rsidP="003C1282">
            <w:pPr>
              <w:widowControl w:val="0"/>
              <w:snapToGrid/>
              <w:ind w:left="720" w:right="200"/>
              <w:jc w:val="center"/>
              <w:rPr>
                <w:sz w:val="20"/>
                <w:szCs w:val="20"/>
              </w:rPr>
            </w:pPr>
          </w:p>
        </w:tc>
        <w:tc>
          <w:tcPr>
            <w:tcW w:w="645" w:type="pct"/>
            <w:vMerge/>
            <w:tcBorders>
              <w:top w:val="single" w:sz="4" w:space="0" w:color="auto"/>
              <w:left w:val="single" w:sz="4" w:space="0" w:color="auto"/>
              <w:bottom w:val="single" w:sz="4" w:space="0" w:color="auto"/>
              <w:right w:val="single" w:sz="4" w:space="0" w:color="auto"/>
            </w:tcBorders>
            <w:shd w:val="clear" w:color="auto" w:fill="auto"/>
          </w:tcPr>
          <w:p w14:paraId="68EF194A" w14:textId="77777777" w:rsidR="003C1282" w:rsidRPr="00592721" w:rsidRDefault="003C1282" w:rsidP="003C1282">
            <w:pPr>
              <w:widowControl w:val="0"/>
              <w:snapToGrid/>
              <w:ind w:left="720" w:right="200"/>
              <w:jc w:val="center"/>
              <w:rPr>
                <w:sz w:val="20"/>
                <w:szCs w:val="20"/>
              </w:rPr>
            </w:pPr>
          </w:p>
        </w:tc>
      </w:tr>
    </w:tbl>
    <w:p w14:paraId="2535FA98" w14:textId="77777777" w:rsidR="00F83F02" w:rsidRDefault="00F83F02" w:rsidP="003C1282">
      <w:pPr>
        <w:widowControl w:val="0"/>
        <w:shd w:val="clear" w:color="auto" w:fill="FFFFFF"/>
        <w:autoSpaceDE w:val="0"/>
        <w:autoSpaceDN w:val="0"/>
        <w:adjustRightInd w:val="0"/>
        <w:snapToGrid/>
        <w:jc w:val="both"/>
        <w:rPr>
          <w:sz w:val="24"/>
          <w:szCs w:val="24"/>
        </w:rPr>
      </w:pPr>
    </w:p>
    <w:p w14:paraId="65822350" w14:textId="77777777" w:rsidR="00A43C22" w:rsidRDefault="003C1282" w:rsidP="00A43C22">
      <w:pPr>
        <w:widowControl w:val="0"/>
        <w:shd w:val="clear" w:color="auto" w:fill="FFFFFF"/>
        <w:autoSpaceDE w:val="0"/>
        <w:autoSpaceDN w:val="0"/>
        <w:adjustRightInd w:val="0"/>
        <w:snapToGrid/>
        <w:jc w:val="right"/>
        <w:rPr>
          <w:sz w:val="24"/>
          <w:szCs w:val="24"/>
        </w:rPr>
      </w:pPr>
      <w:r w:rsidRPr="00F83F02">
        <w:rPr>
          <w:sz w:val="24"/>
          <w:szCs w:val="24"/>
        </w:rPr>
        <w:t xml:space="preserve">Таблица </w:t>
      </w:r>
      <w:r w:rsidR="00F83F02">
        <w:rPr>
          <w:sz w:val="24"/>
          <w:szCs w:val="24"/>
        </w:rPr>
        <w:t>2.8.6</w:t>
      </w:r>
      <w:r w:rsidRPr="00F83F02">
        <w:rPr>
          <w:sz w:val="24"/>
          <w:szCs w:val="24"/>
        </w:rPr>
        <w:t xml:space="preserve">. </w:t>
      </w:r>
    </w:p>
    <w:p w14:paraId="1228AAAF" w14:textId="61BE885C" w:rsidR="003C1282" w:rsidRPr="00F83F02" w:rsidRDefault="003C1282" w:rsidP="00A43C22">
      <w:pPr>
        <w:widowControl w:val="0"/>
        <w:shd w:val="clear" w:color="auto" w:fill="FFFFFF"/>
        <w:autoSpaceDE w:val="0"/>
        <w:autoSpaceDN w:val="0"/>
        <w:adjustRightInd w:val="0"/>
        <w:snapToGrid/>
        <w:jc w:val="center"/>
        <w:rPr>
          <w:sz w:val="24"/>
          <w:szCs w:val="24"/>
        </w:rPr>
      </w:pPr>
      <w:r w:rsidRPr="00F83F02">
        <w:rPr>
          <w:sz w:val="24"/>
          <w:szCs w:val="24"/>
        </w:rPr>
        <w:t>Взрыв ТВС при транспортировке автотранспортом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83"/>
        <w:gridCol w:w="961"/>
        <w:gridCol w:w="1067"/>
        <w:gridCol w:w="996"/>
        <w:gridCol w:w="938"/>
        <w:gridCol w:w="721"/>
        <w:gridCol w:w="714"/>
        <w:gridCol w:w="806"/>
        <w:gridCol w:w="841"/>
      </w:tblGrid>
      <w:tr w:rsidR="003C1282" w:rsidRPr="00592721" w14:paraId="16F8BBDC" w14:textId="77777777" w:rsidTr="001B6315">
        <w:trPr>
          <w:trHeight w:val="413"/>
        </w:trPr>
        <w:tc>
          <w:tcPr>
            <w:tcW w:w="598" w:type="pct"/>
            <w:vMerge w:val="restart"/>
            <w:shd w:val="clear" w:color="auto" w:fill="auto"/>
          </w:tcPr>
          <w:p w14:paraId="3D28A396" w14:textId="77777777" w:rsidR="003C1282" w:rsidRPr="00592721" w:rsidRDefault="003C1282" w:rsidP="003C1282">
            <w:pPr>
              <w:widowControl w:val="0"/>
              <w:snapToGrid/>
              <w:jc w:val="center"/>
              <w:rPr>
                <w:b/>
                <w:sz w:val="20"/>
                <w:szCs w:val="20"/>
              </w:rPr>
            </w:pPr>
            <w:r w:rsidRPr="00592721">
              <w:rPr>
                <w:b/>
                <w:sz w:val="20"/>
                <w:szCs w:val="20"/>
              </w:rPr>
              <w:t>Вещество</w:t>
            </w:r>
          </w:p>
        </w:tc>
        <w:tc>
          <w:tcPr>
            <w:tcW w:w="633" w:type="pct"/>
            <w:vMerge w:val="restart"/>
            <w:shd w:val="clear" w:color="auto" w:fill="auto"/>
          </w:tcPr>
          <w:p w14:paraId="5B188B2E" w14:textId="77777777" w:rsidR="003C1282" w:rsidRPr="00592721" w:rsidRDefault="003C1282" w:rsidP="003C1282">
            <w:pPr>
              <w:widowControl w:val="0"/>
              <w:snapToGrid/>
              <w:jc w:val="center"/>
              <w:rPr>
                <w:b/>
                <w:sz w:val="20"/>
                <w:szCs w:val="20"/>
              </w:rPr>
            </w:pPr>
            <w:r w:rsidRPr="00592721">
              <w:rPr>
                <w:b/>
                <w:sz w:val="20"/>
                <w:szCs w:val="20"/>
              </w:rPr>
              <w:t>Масса, кг</w:t>
            </w:r>
          </w:p>
        </w:tc>
        <w:tc>
          <w:tcPr>
            <w:tcW w:w="2119" w:type="pct"/>
            <w:gridSpan w:val="4"/>
            <w:shd w:val="clear" w:color="auto" w:fill="auto"/>
          </w:tcPr>
          <w:p w14:paraId="57A04DCF" w14:textId="77777777" w:rsidR="003C1282" w:rsidRPr="00592721" w:rsidRDefault="003C1282" w:rsidP="003C1282">
            <w:pPr>
              <w:widowControl w:val="0"/>
              <w:snapToGrid/>
              <w:jc w:val="center"/>
              <w:rPr>
                <w:b/>
                <w:sz w:val="20"/>
                <w:szCs w:val="20"/>
              </w:rPr>
            </w:pPr>
            <w:r w:rsidRPr="00592721">
              <w:rPr>
                <w:b/>
                <w:sz w:val="20"/>
                <w:szCs w:val="20"/>
              </w:rPr>
              <w:t>Зона разрушения зданий, м</w:t>
            </w:r>
          </w:p>
        </w:tc>
        <w:tc>
          <w:tcPr>
            <w:tcW w:w="1649" w:type="pct"/>
            <w:gridSpan w:val="4"/>
            <w:shd w:val="clear" w:color="auto" w:fill="auto"/>
          </w:tcPr>
          <w:p w14:paraId="3BD5DFD5" w14:textId="77777777" w:rsidR="003C1282" w:rsidRPr="00592721" w:rsidRDefault="003C1282" w:rsidP="003C1282">
            <w:pPr>
              <w:widowControl w:val="0"/>
              <w:snapToGrid/>
              <w:jc w:val="center"/>
              <w:rPr>
                <w:b/>
                <w:sz w:val="20"/>
                <w:szCs w:val="20"/>
              </w:rPr>
            </w:pPr>
            <w:r w:rsidRPr="00592721">
              <w:rPr>
                <w:b/>
                <w:sz w:val="20"/>
                <w:szCs w:val="20"/>
              </w:rPr>
              <w:t>Зоны поражения людей, м</w:t>
            </w:r>
          </w:p>
        </w:tc>
      </w:tr>
      <w:tr w:rsidR="003C1282" w:rsidRPr="00592721" w14:paraId="399D2655" w14:textId="77777777" w:rsidTr="001B6315">
        <w:trPr>
          <w:trHeight w:val="412"/>
        </w:trPr>
        <w:tc>
          <w:tcPr>
            <w:tcW w:w="598" w:type="pct"/>
            <w:vMerge/>
            <w:shd w:val="clear" w:color="auto" w:fill="auto"/>
          </w:tcPr>
          <w:p w14:paraId="5F4B935A" w14:textId="77777777" w:rsidR="003C1282" w:rsidRPr="00592721" w:rsidRDefault="003C1282" w:rsidP="003C1282">
            <w:pPr>
              <w:widowControl w:val="0"/>
              <w:snapToGrid/>
              <w:jc w:val="center"/>
              <w:rPr>
                <w:b/>
                <w:sz w:val="20"/>
                <w:szCs w:val="20"/>
              </w:rPr>
            </w:pPr>
          </w:p>
        </w:tc>
        <w:tc>
          <w:tcPr>
            <w:tcW w:w="633" w:type="pct"/>
            <w:vMerge/>
            <w:shd w:val="clear" w:color="auto" w:fill="auto"/>
          </w:tcPr>
          <w:p w14:paraId="7160D8E1" w14:textId="77777777" w:rsidR="003C1282" w:rsidRPr="00592721" w:rsidRDefault="003C1282" w:rsidP="003C1282">
            <w:pPr>
              <w:widowControl w:val="0"/>
              <w:snapToGrid/>
              <w:jc w:val="center"/>
              <w:rPr>
                <w:b/>
                <w:sz w:val="20"/>
                <w:szCs w:val="20"/>
              </w:rPr>
            </w:pPr>
          </w:p>
        </w:tc>
        <w:tc>
          <w:tcPr>
            <w:tcW w:w="514" w:type="pct"/>
            <w:shd w:val="clear" w:color="auto" w:fill="auto"/>
          </w:tcPr>
          <w:p w14:paraId="2B6D333D" w14:textId="77777777" w:rsidR="003C1282" w:rsidRPr="00592721" w:rsidRDefault="003C1282" w:rsidP="003C1282">
            <w:pPr>
              <w:widowControl w:val="0"/>
              <w:snapToGrid/>
              <w:jc w:val="center"/>
              <w:rPr>
                <w:b/>
                <w:sz w:val="20"/>
                <w:szCs w:val="20"/>
              </w:rPr>
            </w:pPr>
            <w:r w:rsidRPr="00592721">
              <w:rPr>
                <w:b/>
                <w:sz w:val="20"/>
                <w:szCs w:val="20"/>
              </w:rPr>
              <w:t>Полные</w:t>
            </w:r>
          </w:p>
        </w:tc>
        <w:tc>
          <w:tcPr>
            <w:tcW w:w="571" w:type="pct"/>
            <w:shd w:val="clear" w:color="auto" w:fill="auto"/>
          </w:tcPr>
          <w:p w14:paraId="17537C9C" w14:textId="77777777" w:rsidR="003C1282" w:rsidRPr="00592721" w:rsidRDefault="003C1282" w:rsidP="003C1282">
            <w:pPr>
              <w:widowControl w:val="0"/>
              <w:snapToGrid/>
              <w:jc w:val="center"/>
              <w:rPr>
                <w:b/>
                <w:sz w:val="20"/>
                <w:szCs w:val="20"/>
              </w:rPr>
            </w:pPr>
            <w:r w:rsidRPr="00592721">
              <w:rPr>
                <w:b/>
                <w:sz w:val="20"/>
                <w:szCs w:val="20"/>
              </w:rPr>
              <w:t>Сильные</w:t>
            </w:r>
          </w:p>
        </w:tc>
        <w:tc>
          <w:tcPr>
            <w:tcW w:w="533" w:type="pct"/>
            <w:shd w:val="clear" w:color="auto" w:fill="auto"/>
          </w:tcPr>
          <w:p w14:paraId="78E03127" w14:textId="77777777" w:rsidR="003C1282" w:rsidRPr="00592721" w:rsidRDefault="003C1282" w:rsidP="003C1282">
            <w:pPr>
              <w:widowControl w:val="0"/>
              <w:snapToGrid/>
              <w:jc w:val="center"/>
              <w:rPr>
                <w:b/>
                <w:sz w:val="20"/>
                <w:szCs w:val="20"/>
              </w:rPr>
            </w:pPr>
            <w:r w:rsidRPr="00592721">
              <w:rPr>
                <w:b/>
                <w:sz w:val="20"/>
                <w:szCs w:val="20"/>
              </w:rPr>
              <w:t>Средние</w:t>
            </w:r>
          </w:p>
        </w:tc>
        <w:tc>
          <w:tcPr>
            <w:tcW w:w="502" w:type="pct"/>
            <w:shd w:val="clear" w:color="auto" w:fill="auto"/>
          </w:tcPr>
          <w:p w14:paraId="4BCAA61F" w14:textId="77777777" w:rsidR="003C1282" w:rsidRPr="00592721" w:rsidRDefault="003C1282" w:rsidP="003C1282">
            <w:pPr>
              <w:widowControl w:val="0"/>
              <w:snapToGrid/>
              <w:jc w:val="center"/>
              <w:rPr>
                <w:b/>
                <w:sz w:val="20"/>
                <w:szCs w:val="20"/>
              </w:rPr>
            </w:pPr>
            <w:r w:rsidRPr="00592721">
              <w:rPr>
                <w:b/>
                <w:sz w:val="20"/>
                <w:szCs w:val="20"/>
              </w:rPr>
              <w:t>Слабые</w:t>
            </w:r>
          </w:p>
        </w:tc>
        <w:tc>
          <w:tcPr>
            <w:tcW w:w="386" w:type="pct"/>
            <w:shd w:val="clear" w:color="auto" w:fill="auto"/>
          </w:tcPr>
          <w:p w14:paraId="3853BDF7" w14:textId="77777777" w:rsidR="003C1282" w:rsidRPr="00592721" w:rsidRDefault="003C1282" w:rsidP="003C1282">
            <w:pPr>
              <w:widowControl w:val="0"/>
              <w:snapToGrid/>
              <w:jc w:val="center"/>
              <w:rPr>
                <w:b/>
                <w:sz w:val="20"/>
                <w:szCs w:val="20"/>
              </w:rPr>
            </w:pPr>
            <w:r w:rsidRPr="00592721">
              <w:rPr>
                <w:b/>
                <w:sz w:val="20"/>
                <w:szCs w:val="20"/>
              </w:rPr>
              <w:t>99%</w:t>
            </w:r>
          </w:p>
        </w:tc>
        <w:tc>
          <w:tcPr>
            <w:tcW w:w="382" w:type="pct"/>
            <w:shd w:val="clear" w:color="auto" w:fill="auto"/>
          </w:tcPr>
          <w:p w14:paraId="7FAB8A3D" w14:textId="77777777" w:rsidR="003C1282" w:rsidRPr="00592721" w:rsidRDefault="003C1282" w:rsidP="003C1282">
            <w:pPr>
              <w:widowControl w:val="0"/>
              <w:snapToGrid/>
              <w:jc w:val="center"/>
              <w:rPr>
                <w:b/>
                <w:sz w:val="20"/>
                <w:szCs w:val="20"/>
              </w:rPr>
            </w:pPr>
            <w:r w:rsidRPr="00592721">
              <w:rPr>
                <w:b/>
                <w:sz w:val="20"/>
                <w:szCs w:val="20"/>
              </w:rPr>
              <w:t>50%</w:t>
            </w:r>
          </w:p>
        </w:tc>
        <w:tc>
          <w:tcPr>
            <w:tcW w:w="431" w:type="pct"/>
            <w:shd w:val="clear" w:color="auto" w:fill="auto"/>
          </w:tcPr>
          <w:p w14:paraId="72E33A5F" w14:textId="77777777" w:rsidR="003C1282" w:rsidRPr="00592721" w:rsidRDefault="003C1282" w:rsidP="003C1282">
            <w:pPr>
              <w:widowControl w:val="0"/>
              <w:snapToGrid/>
              <w:jc w:val="center"/>
              <w:rPr>
                <w:b/>
                <w:sz w:val="20"/>
                <w:szCs w:val="20"/>
              </w:rPr>
            </w:pPr>
            <w:r w:rsidRPr="00592721">
              <w:rPr>
                <w:b/>
                <w:sz w:val="20"/>
                <w:szCs w:val="20"/>
              </w:rPr>
              <w:t>10%</w:t>
            </w:r>
          </w:p>
        </w:tc>
        <w:tc>
          <w:tcPr>
            <w:tcW w:w="450" w:type="pct"/>
            <w:shd w:val="clear" w:color="auto" w:fill="auto"/>
          </w:tcPr>
          <w:p w14:paraId="1243443A" w14:textId="77777777" w:rsidR="003C1282" w:rsidRPr="00592721" w:rsidRDefault="003C1282" w:rsidP="003C1282">
            <w:pPr>
              <w:widowControl w:val="0"/>
              <w:snapToGrid/>
              <w:jc w:val="center"/>
              <w:rPr>
                <w:b/>
                <w:sz w:val="20"/>
                <w:szCs w:val="20"/>
              </w:rPr>
            </w:pPr>
            <w:r w:rsidRPr="00592721">
              <w:rPr>
                <w:b/>
                <w:sz w:val="20"/>
                <w:szCs w:val="20"/>
              </w:rPr>
              <w:t>1%</w:t>
            </w:r>
          </w:p>
        </w:tc>
      </w:tr>
      <w:tr w:rsidR="003C1282" w:rsidRPr="00592721" w14:paraId="4311760A" w14:textId="77777777" w:rsidTr="001B6315">
        <w:tc>
          <w:tcPr>
            <w:tcW w:w="598" w:type="pct"/>
            <w:shd w:val="clear" w:color="auto" w:fill="auto"/>
          </w:tcPr>
          <w:p w14:paraId="5CD46CBC" w14:textId="77777777" w:rsidR="003C1282" w:rsidRPr="00592721" w:rsidRDefault="003C1282" w:rsidP="003C1282">
            <w:pPr>
              <w:widowControl w:val="0"/>
              <w:snapToGrid/>
              <w:ind w:right="37"/>
              <w:jc w:val="center"/>
              <w:rPr>
                <w:sz w:val="20"/>
                <w:szCs w:val="20"/>
              </w:rPr>
            </w:pPr>
            <w:r w:rsidRPr="00592721">
              <w:rPr>
                <w:sz w:val="20"/>
                <w:szCs w:val="20"/>
              </w:rPr>
              <w:t>Бензин</w:t>
            </w:r>
          </w:p>
        </w:tc>
        <w:tc>
          <w:tcPr>
            <w:tcW w:w="633" w:type="pct"/>
            <w:shd w:val="clear" w:color="auto" w:fill="auto"/>
          </w:tcPr>
          <w:p w14:paraId="5C5C4AAD" w14:textId="77777777" w:rsidR="003C1282" w:rsidRPr="00592721" w:rsidRDefault="003C1282" w:rsidP="003C1282">
            <w:pPr>
              <w:widowControl w:val="0"/>
              <w:snapToGrid/>
              <w:ind w:right="37"/>
              <w:jc w:val="center"/>
              <w:rPr>
                <w:sz w:val="20"/>
                <w:szCs w:val="20"/>
              </w:rPr>
            </w:pPr>
            <w:r w:rsidRPr="00592721">
              <w:rPr>
                <w:sz w:val="20"/>
                <w:szCs w:val="20"/>
              </w:rPr>
              <w:t>1500</w:t>
            </w:r>
          </w:p>
        </w:tc>
        <w:tc>
          <w:tcPr>
            <w:tcW w:w="514" w:type="pct"/>
            <w:shd w:val="clear" w:color="auto" w:fill="auto"/>
          </w:tcPr>
          <w:p w14:paraId="5BA9BBA4" w14:textId="77777777" w:rsidR="003C1282" w:rsidRPr="00592721" w:rsidRDefault="003C1282" w:rsidP="003C1282">
            <w:pPr>
              <w:widowControl w:val="0"/>
              <w:snapToGrid/>
              <w:ind w:right="37"/>
              <w:jc w:val="center"/>
              <w:rPr>
                <w:sz w:val="20"/>
                <w:szCs w:val="20"/>
              </w:rPr>
            </w:pPr>
            <w:r w:rsidRPr="00592721">
              <w:rPr>
                <w:sz w:val="20"/>
                <w:szCs w:val="20"/>
              </w:rPr>
              <w:t>43</w:t>
            </w:r>
          </w:p>
        </w:tc>
        <w:tc>
          <w:tcPr>
            <w:tcW w:w="571" w:type="pct"/>
            <w:shd w:val="clear" w:color="auto" w:fill="auto"/>
          </w:tcPr>
          <w:p w14:paraId="199078E4" w14:textId="77777777" w:rsidR="003C1282" w:rsidRPr="00592721" w:rsidRDefault="003C1282" w:rsidP="003C1282">
            <w:pPr>
              <w:widowControl w:val="0"/>
              <w:snapToGrid/>
              <w:ind w:right="37"/>
              <w:jc w:val="center"/>
              <w:rPr>
                <w:sz w:val="20"/>
                <w:szCs w:val="20"/>
              </w:rPr>
            </w:pPr>
            <w:r w:rsidRPr="00592721">
              <w:rPr>
                <w:sz w:val="20"/>
                <w:szCs w:val="20"/>
              </w:rPr>
              <w:t>53</w:t>
            </w:r>
          </w:p>
        </w:tc>
        <w:tc>
          <w:tcPr>
            <w:tcW w:w="533" w:type="pct"/>
            <w:shd w:val="clear" w:color="auto" w:fill="auto"/>
          </w:tcPr>
          <w:p w14:paraId="567A9566" w14:textId="77777777" w:rsidR="003C1282" w:rsidRPr="00592721" w:rsidRDefault="003C1282" w:rsidP="003C1282">
            <w:pPr>
              <w:widowControl w:val="0"/>
              <w:snapToGrid/>
              <w:ind w:right="37"/>
              <w:jc w:val="center"/>
              <w:rPr>
                <w:sz w:val="20"/>
                <w:szCs w:val="20"/>
              </w:rPr>
            </w:pPr>
            <w:r w:rsidRPr="00592721">
              <w:rPr>
                <w:sz w:val="20"/>
                <w:szCs w:val="20"/>
              </w:rPr>
              <w:t>75,7</w:t>
            </w:r>
          </w:p>
        </w:tc>
        <w:tc>
          <w:tcPr>
            <w:tcW w:w="502" w:type="pct"/>
            <w:shd w:val="clear" w:color="auto" w:fill="auto"/>
          </w:tcPr>
          <w:p w14:paraId="37C24A57" w14:textId="77777777" w:rsidR="003C1282" w:rsidRPr="00592721" w:rsidRDefault="003C1282" w:rsidP="003C1282">
            <w:pPr>
              <w:widowControl w:val="0"/>
              <w:snapToGrid/>
              <w:ind w:right="37"/>
              <w:jc w:val="center"/>
              <w:rPr>
                <w:sz w:val="20"/>
                <w:szCs w:val="20"/>
              </w:rPr>
            </w:pPr>
            <w:r w:rsidRPr="00592721">
              <w:rPr>
                <w:sz w:val="20"/>
                <w:szCs w:val="20"/>
              </w:rPr>
              <w:t>147,5</w:t>
            </w:r>
          </w:p>
        </w:tc>
        <w:tc>
          <w:tcPr>
            <w:tcW w:w="386" w:type="pct"/>
            <w:shd w:val="clear" w:color="auto" w:fill="auto"/>
          </w:tcPr>
          <w:p w14:paraId="33AAAEBE" w14:textId="77777777" w:rsidR="003C1282" w:rsidRPr="00592721" w:rsidRDefault="003C1282" w:rsidP="003C1282">
            <w:pPr>
              <w:widowControl w:val="0"/>
              <w:snapToGrid/>
              <w:ind w:right="37"/>
              <w:jc w:val="center"/>
              <w:rPr>
                <w:sz w:val="20"/>
                <w:szCs w:val="20"/>
              </w:rPr>
            </w:pPr>
            <w:r w:rsidRPr="00592721">
              <w:rPr>
                <w:sz w:val="20"/>
                <w:szCs w:val="20"/>
              </w:rPr>
              <w:t>19,8</w:t>
            </w:r>
          </w:p>
        </w:tc>
        <w:tc>
          <w:tcPr>
            <w:tcW w:w="382" w:type="pct"/>
            <w:shd w:val="clear" w:color="auto" w:fill="auto"/>
          </w:tcPr>
          <w:p w14:paraId="35FE7F46" w14:textId="77777777" w:rsidR="003C1282" w:rsidRPr="00592721" w:rsidRDefault="003C1282" w:rsidP="003C1282">
            <w:pPr>
              <w:widowControl w:val="0"/>
              <w:snapToGrid/>
              <w:ind w:right="37"/>
              <w:jc w:val="center"/>
              <w:rPr>
                <w:sz w:val="20"/>
                <w:szCs w:val="20"/>
              </w:rPr>
            </w:pPr>
            <w:r w:rsidRPr="00592721">
              <w:rPr>
                <w:sz w:val="20"/>
                <w:szCs w:val="20"/>
              </w:rPr>
              <w:t>51,9</w:t>
            </w:r>
          </w:p>
        </w:tc>
        <w:tc>
          <w:tcPr>
            <w:tcW w:w="431" w:type="pct"/>
            <w:shd w:val="clear" w:color="auto" w:fill="auto"/>
          </w:tcPr>
          <w:p w14:paraId="7F656882" w14:textId="77777777" w:rsidR="003C1282" w:rsidRPr="00592721" w:rsidRDefault="003C1282" w:rsidP="003C1282">
            <w:pPr>
              <w:widowControl w:val="0"/>
              <w:snapToGrid/>
              <w:ind w:right="37"/>
              <w:jc w:val="center"/>
              <w:rPr>
                <w:sz w:val="20"/>
                <w:szCs w:val="20"/>
              </w:rPr>
            </w:pPr>
            <w:r w:rsidRPr="00592721">
              <w:rPr>
                <w:sz w:val="20"/>
                <w:szCs w:val="20"/>
              </w:rPr>
              <w:t>88,1</w:t>
            </w:r>
          </w:p>
        </w:tc>
        <w:tc>
          <w:tcPr>
            <w:tcW w:w="450" w:type="pct"/>
            <w:shd w:val="clear" w:color="auto" w:fill="auto"/>
          </w:tcPr>
          <w:p w14:paraId="70673963" w14:textId="77777777" w:rsidR="003C1282" w:rsidRPr="00592721" w:rsidRDefault="003C1282" w:rsidP="003C1282">
            <w:pPr>
              <w:widowControl w:val="0"/>
              <w:snapToGrid/>
              <w:ind w:right="37"/>
              <w:jc w:val="center"/>
              <w:rPr>
                <w:sz w:val="20"/>
                <w:szCs w:val="20"/>
              </w:rPr>
            </w:pPr>
            <w:r w:rsidRPr="00592721">
              <w:rPr>
                <w:sz w:val="20"/>
                <w:szCs w:val="20"/>
              </w:rPr>
              <w:t>135,8</w:t>
            </w:r>
          </w:p>
        </w:tc>
      </w:tr>
      <w:tr w:rsidR="003C1282" w:rsidRPr="00592721" w14:paraId="26AF96F9" w14:textId="77777777" w:rsidTr="001B6315">
        <w:tc>
          <w:tcPr>
            <w:tcW w:w="598" w:type="pct"/>
            <w:shd w:val="clear" w:color="auto" w:fill="auto"/>
          </w:tcPr>
          <w:p w14:paraId="0FEA26D7" w14:textId="77777777" w:rsidR="003C1282" w:rsidRPr="00592721" w:rsidRDefault="003C1282" w:rsidP="003C1282">
            <w:pPr>
              <w:widowControl w:val="0"/>
              <w:snapToGrid/>
              <w:ind w:right="37"/>
              <w:jc w:val="center"/>
              <w:rPr>
                <w:sz w:val="20"/>
                <w:szCs w:val="20"/>
              </w:rPr>
            </w:pPr>
            <w:r w:rsidRPr="00592721">
              <w:rPr>
                <w:sz w:val="20"/>
                <w:szCs w:val="20"/>
              </w:rPr>
              <w:t>Мазут</w:t>
            </w:r>
          </w:p>
        </w:tc>
        <w:tc>
          <w:tcPr>
            <w:tcW w:w="633" w:type="pct"/>
            <w:shd w:val="clear" w:color="auto" w:fill="auto"/>
          </w:tcPr>
          <w:p w14:paraId="24E0CB57" w14:textId="77777777" w:rsidR="003C1282" w:rsidRPr="00592721" w:rsidRDefault="003C1282" w:rsidP="003C1282">
            <w:pPr>
              <w:widowControl w:val="0"/>
              <w:snapToGrid/>
              <w:ind w:right="37"/>
              <w:jc w:val="center"/>
              <w:rPr>
                <w:sz w:val="20"/>
                <w:szCs w:val="20"/>
              </w:rPr>
            </w:pPr>
            <w:r w:rsidRPr="00592721">
              <w:rPr>
                <w:sz w:val="20"/>
                <w:szCs w:val="20"/>
              </w:rPr>
              <w:t>1500</w:t>
            </w:r>
          </w:p>
        </w:tc>
        <w:tc>
          <w:tcPr>
            <w:tcW w:w="514" w:type="pct"/>
            <w:shd w:val="clear" w:color="auto" w:fill="auto"/>
          </w:tcPr>
          <w:p w14:paraId="5EE59C26" w14:textId="77777777" w:rsidR="003C1282" w:rsidRPr="00592721" w:rsidRDefault="003C1282" w:rsidP="003C1282">
            <w:pPr>
              <w:widowControl w:val="0"/>
              <w:snapToGrid/>
              <w:ind w:right="37"/>
              <w:jc w:val="center"/>
              <w:rPr>
                <w:sz w:val="20"/>
                <w:szCs w:val="20"/>
              </w:rPr>
            </w:pPr>
            <w:r w:rsidRPr="00592721">
              <w:rPr>
                <w:sz w:val="20"/>
                <w:szCs w:val="20"/>
              </w:rPr>
              <w:t>41,9</w:t>
            </w:r>
          </w:p>
        </w:tc>
        <w:tc>
          <w:tcPr>
            <w:tcW w:w="571" w:type="pct"/>
            <w:shd w:val="clear" w:color="auto" w:fill="auto"/>
          </w:tcPr>
          <w:p w14:paraId="29A44BF3" w14:textId="77777777" w:rsidR="003C1282" w:rsidRPr="00592721" w:rsidRDefault="003C1282" w:rsidP="003C1282">
            <w:pPr>
              <w:widowControl w:val="0"/>
              <w:snapToGrid/>
              <w:ind w:right="37"/>
              <w:jc w:val="center"/>
              <w:rPr>
                <w:sz w:val="20"/>
                <w:szCs w:val="20"/>
              </w:rPr>
            </w:pPr>
            <w:r w:rsidRPr="00592721">
              <w:rPr>
                <w:sz w:val="20"/>
                <w:szCs w:val="20"/>
              </w:rPr>
              <w:t>51,6</w:t>
            </w:r>
          </w:p>
        </w:tc>
        <w:tc>
          <w:tcPr>
            <w:tcW w:w="533" w:type="pct"/>
            <w:shd w:val="clear" w:color="auto" w:fill="auto"/>
          </w:tcPr>
          <w:p w14:paraId="1F028391" w14:textId="77777777" w:rsidR="003C1282" w:rsidRPr="00592721" w:rsidRDefault="003C1282" w:rsidP="003C1282">
            <w:pPr>
              <w:widowControl w:val="0"/>
              <w:snapToGrid/>
              <w:ind w:right="37"/>
              <w:jc w:val="center"/>
              <w:rPr>
                <w:sz w:val="20"/>
                <w:szCs w:val="20"/>
              </w:rPr>
            </w:pPr>
            <w:r w:rsidRPr="00592721">
              <w:rPr>
                <w:sz w:val="20"/>
                <w:szCs w:val="20"/>
              </w:rPr>
              <w:t>73,6</w:t>
            </w:r>
          </w:p>
        </w:tc>
        <w:tc>
          <w:tcPr>
            <w:tcW w:w="502" w:type="pct"/>
            <w:shd w:val="clear" w:color="auto" w:fill="auto"/>
          </w:tcPr>
          <w:p w14:paraId="3E7E26CB" w14:textId="77777777" w:rsidR="003C1282" w:rsidRPr="00592721" w:rsidRDefault="003C1282" w:rsidP="003C1282">
            <w:pPr>
              <w:widowControl w:val="0"/>
              <w:snapToGrid/>
              <w:ind w:right="37"/>
              <w:jc w:val="center"/>
              <w:rPr>
                <w:sz w:val="20"/>
                <w:szCs w:val="20"/>
              </w:rPr>
            </w:pPr>
            <w:r w:rsidRPr="00592721">
              <w:rPr>
                <w:sz w:val="20"/>
                <w:szCs w:val="20"/>
              </w:rPr>
              <w:t>145,5</w:t>
            </w:r>
          </w:p>
        </w:tc>
        <w:tc>
          <w:tcPr>
            <w:tcW w:w="386" w:type="pct"/>
            <w:shd w:val="clear" w:color="auto" w:fill="auto"/>
          </w:tcPr>
          <w:p w14:paraId="08A320C7" w14:textId="77777777" w:rsidR="003C1282" w:rsidRPr="00592721" w:rsidRDefault="003C1282" w:rsidP="003C1282">
            <w:pPr>
              <w:widowControl w:val="0"/>
              <w:snapToGrid/>
              <w:ind w:right="37"/>
              <w:jc w:val="center"/>
              <w:rPr>
                <w:sz w:val="20"/>
                <w:szCs w:val="20"/>
              </w:rPr>
            </w:pPr>
            <w:r w:rsidRPr="00592721">
              <w:rPr>
                <w:sz w:val="20"/>
                <w:szCs w:val="20"/>
              </w:rPr>
              <w:t>18,7</w:t>
            </w:r>
          </w:p>
        </w:tc>
        <w:tc>
          <w:tcPr>
            <w:tcW w:w="382" w:type="pct"/>
            <w:shd w:val="clear" w:color="auto" w:fill="auto"/>
          </w:tcPr>
          <w:p w14:paraId="752D1C66" w14:textId="77777777" w:rsidR="003C1282" w:rsidRPr="00592721" w:rsidRDefault="003C1282" w:rsidP="003C1282">
            <w:pPr>
              <w:widowControl w:val="0"/>
              <w:snapToGrid/>
              <w:ind w:right="37"/>
              <w:jc w:val="center"/>
              <w:rPr>
                <w:sz w:val="20"/>
                <w:szCs w:val="20"/>
              </w:rPr>
            </w:pPr>
            <w:r w:rsidRPr="00592721">
              <w:rPr>
                <w:sz w:val="20"/>
                <w:szCs w:val="20"/>
              </w:rPr>
              <w:t>49,2</w:t>
            </w:r>
          </w:p>
        </w:tc>
        <w:tc>
          <w:tcPr>
            <w:tcW w:w="431" w:type="pct"/>
            <w:shd w:val="clear" w:color="auto" w:fill="auto"/>
          </w:tcPr>
          <w:p w14:paraId="5EA77867" w14:textId="77777777" w:rsidR="003C1282" w:rsidRPr="00592721" w:rsidRDefault="003C1282" w:rsidP="003C1282">
            <w:pPr>
              <w:widowControl w:val="0"/>
              <w:snapToGrid/>
              <w:ind w:right="37"/>
              <w:jc w:val="center"/>
              <w:rPr>
                <w:sz w:val="20"/>
                <w:szCs w:val="20"/>
              </w:rPr>
            </w:pPr>
            <w:r w:rsidRPr="00592721">
              <w:rPr>
                <w:sz w:val="20"/>
                <w:szCs w:val="20"/>
              </w:rPr>
              <w:t>83,5</w:t>
            </w:r>
          </w:p>
        </w:tc>
        <w:tc>
          <w:tcPr>
            <w:tcW w:w="450" w:type="pct"/>
            <w:shd w:val="clear" w:color="auto" w:fill="auto"/>
          </w:tcPr>
          <w:p w14:paraId="59C2F14A" w14:textId="77777777" w:rsidR="003C1282" w:rsidRPr="00592721" w:rsidRDefault="003C1282" w:rsidP="003C1282">
            <w:pPr>
              <w:widowControl w:val="0"/>
              <w:snapToGrid/>
              <w:ind w:right="37"/>
              <w:jc w:val="center"/>
              <w:rPr>
                <w:sz w:val="20"/>
                <w:szCs w:val="20"/>
              </w:rPr>
            </w:pPr>
            <w:r w:rsidRPr="00592721">
              <w:rPr>
                <w:sz w:val="20"/>
                <w:szCs w:val="20"/>
              </w:rPr>
              <w:t>128,7</w:t>
            </w:r>
          </w:p>
        </w:tc>
      </w:tr>
    </w:tbl>
    <w:p w14:paraId="393FA84C" w14:textId="77777777" w:rsidR="003C1282" w:rsidRPr="00F83F02" w:rsidRDefault="003C1282" w:rsidP="003C1282">
      <w:pPr>
        <w:snapToGrid/>
        <w:spacing w:before="120" w:after="120"/>
        <w:ind w:firstLine="567"/>
        <w:contextualSpacing/>
        <w:jc w:val="both"/>
        <w:rPr>
          <w:rFonts w:eastAsia="Calibri"/>
          <w:sz w:val="24"/>
          <w:lang w:eastAsia="en-US"/>
        </w:rPr>
      </w:pPr>
    </w:p>
    <w:p w14:paraId="5A283D48" w14:textId="77777777" w:rsidR="003C1282" w:rsidRPr="00F83F02" w:rsidRDefault="003C1282" w:rsidP="003D3034">
      <w:pPr>
        <w:snapToGrid/>
        <w:spacing w:before="120" w:after="120" w:line="276" w:lineRule="auto"/>
        <w:ind w:firstLine="709"/>
        <w:contextualSpacing/>
        <w:jc w:val="both"/>
        <w:rPr>
          <w:rFonts w:eastAsia="Calibri"/>
          <w:b/>
          <w:bCs/>
          <w:sz w:val="24"/>
          <w:szCs w:val="24"/>
          <w:lang w:eastAsia="en-US"/>
        </w:rPr>
      </w:pPr>
      <w:r w:rsidRPr="00F83F02">
        <w:rPr>
          <w:rFonts w:eastAsia="Calibri"/>
          <w:b/>
          <w:bCs/>
          <w:sz w:val="24"/>
          <w:szCs w:val="24"/>
          <w:lang w:eastAsia="en-US"/>
        </w:rPr>
        <w:t>На железнодорожном транспорте</w:t>
      </w:r>
    </w:p>
    <w:p w14:paraId="54C3CC8B" w14:textId="77777777" w:rsidR="003C128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По территории поселения проходит железная дорога «Казань – Красный Узел». Железнодорожная ветка используется для пассажирских и грузовых перевозок, в том числе возможна транспортировка различных номенклатур опасных грузов. Согласно статистическим данным условные вероятности аварий при транспортировке опасных грузов железнодорожным транспортом имеют оценки, представленные в таблице:</w:t>
      </w:r>
    </w:p>
    <w:p w14:paraId="68D39BA1" w14:textId="77777777" w:rsidR="00F83F02" w:rsidRPr="00F83F02" w:rsidRDefault="00F83F02" w:rsidP="003C1282">
      <w:pPr>
        <w:snapToGrid/>
        <w:spacing w:before="120" w:after="120" w:line="276" w:lineRule="auto"/>
        <w:ind w:firstLine="709"/>
        <w:contextualSpacing/>
        <w:jc w:val="both"/>
        <w:rPr>
          <w:rFonts w:eastAsia="Calibri"/>
          <w:sz w:val="24"/>
          <w:szCs w:val="24"/>
          <w:lang w:eastAsia="en-US"/>
        </w:rPr>
      </w:pPr>
    </w:p>
    <w:p w14:paraId="13B0D8F0" w14:textId="77777777" w:rsidR="009A3817" w:rsidRDefault="003C1282" w:rsidP="009A3817">
      <w:pPr>
        <w:ind w:firstLine="720"/>
        <w:jc w:val="right"/>
        <w:rPr>
          <w:sz w:val="24"/>
          <w:szCs w:val="24"/>
        </w:rPr>
      </w:pPr>
      <w:r w:rsidRPr="00F83F02">
        <w:rPr>
          <w:sz w:val="24"/>
          <w:szCs w:val="24"/>
        </w:rPr>
        <w:t xml:space="preserve">Таблица </w:t>
      </w:r>
      <w:r w:rsidR="00F83F02">
        <w:rPr>
          <w:sz w:val="24"/>
          <w:szCs w:val="24"/>
        </w:rPr>
        <w:t>2.8.7</w:t>
      </w:r>
      <w:r w:rsidRPr="00F83F02">
        <w:rPr>
          <w:sz w:val="24"/>
          <w:szCs w:val="24"/>
        </w:rPr>
        <w:t>.</w:t>
      </w:r>
    </w:p>
    <w:p w14:paraId="768AE515" w14:textId="63F13374" w:rsidR="003C1282" w:rsidRPr="00F83F02" w:rsidRDefault="003C1282" w:rsidP="009A3817">
      <w:pPr>
        <w:ind w:firstLine="720"/>
        <w:jc w:val="center"/>
        <w:rPr>
          <w:sz w:val="24"/>
          <w:szCs w:val="24"/>
        </w:rPr>
      </w:pPr>
      <w:r w:rsidRPr="00F83F02">
        <w:rPr>
          <w:sz w:val="24"/>
          <w:szCs w:val="24"/>
        </w:rPr>
        <w:t>Вероятности ЧС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8"/>
        <w:gridCol w:w="3667"/>
      </w:tblGrid>
      <w:tr w:rsidR="003C1282" w:rsidRPr="00592721" w14:paraId="7B471789" w14:textId="77777777" w:rsidTr="001B6315">
        <w:tc>
          <w:tcPr>
            <w:tcW w:w="3038" w:type="pct"/>
          </w:tcPr>
          <w:p w14:paraId="498348BF" w14:textId="77777777" w:rsidR="003C1282" w:rsidRPr="00592721" w:rsidRDefault="003C1282" w:rsidP="003C1282">
            <w:pPr>
              <w:ind w:left="-113" w:right="-113"/>
              <w:jc w:val="center"/>
              <w:rPr>
                <w:b/>
                <w:bCs/>
                <w:sz w:val="20"/>
                <w:szCs w:val="20"/>
              </w:rPr>
            </w:pPr>
            <w:r w:rsidRPr="00592721">
              <w:rPr>
                <w:b/>
                <w:bCs/>
                <w:sz w:val="20"/>
                <w:szCs w:val="20"/>
              </w:rPr>
              <w:t>Вид аварии</w:t>
            </w:r>
          </w:p>
        </w:tc>
        <w:tc>
          <w:tcPr>
            <w:tcW w:w="1962" w:type="pct"/>
            <w:vAlign w:val="center"/>
          </w:tcPr>
          <w:p w14:paraId="4C8A9370" w14:textId="77777777" w:rsidR="003C1282" w:rsidRPr="00592721" w:rsidRDefault="003C1282" w:rsidP="003C1282">
            <w:pPr>
              <w:ind w:left="-113" w:right="-113"/>
              <w:jc w:val="center"/>
              <w:rPr>
                <w:b/>
                <w:bCs/>
                <w:sz w:val="20"/>
                <w:szCs w:val="20"/>
              </w:rPr>
            </w:pPr>
            <w:r w:rsidRPr="00592721">
              <w:rPr>
                <w:b/>
                <w:bCs/>
                <w:sz w:val="20"/>
                <w:szCs w:val="20"/>
              </w:rPr>
              <w:t>Значение вероятностей</w:t>
            </w:r>
          </w:p>
        </w:tc>
      </w:tr>
      <w:tr w:rsidR="003C1282" w:rsidRPr="00592721" w14:paraId="55085919" w14:textId="77777777" w:rsidTr="001B6315">
        <w:tc>
          <w:tcPr>
            <w:tcW w:w="3038" w:type="pct"/>
          </w:tcPr>
          <w:p w14:paraId="715ED987" w14:textId="77777777" w:rsidR="003C1282" w:rsidRPr="00592721" w:rsidRDefault="003C1282" w:rsidP="003C1282">
            <w:pPr>
              <w:rPr>
                <w:sz w:val="20"/>
                <w:szCs w:val="20"/>
              </w:rPr>
            </w:pPr>
            <w:r w:rsidRPr="00592721">
              <w:rPr>
                <w:sz w:val="20"/>
                <w:szCs w:val="20"/>
              </w:rPr>
              <w:t xml:space="preserve">Авария с грузовым железнодорожным составом, </w:t>
            </w:r>
            <w:r w:rsidRPr="00592721">
              <w:rPr>
                <w:sz w:val="20"/>
                <w:szCs w:val="20"/>
                <w:lang w:val="en-US"/>
              </w:rPr>
              <w:t>W</w:t>
            </w:r>
            <w:r w:rsidRPr="00592721">
              <w:rPr>
                <w:sz w:val="20"/>
                <w:szCs w:val="20"/>
                <w:vertAlign w:val="subscript"/>
              </w:rPr>
              <w:t>1</w:t>
            </w:r>
          </w:p>
        </w:tc>
        <w:tc>
          <w:tcPr>
            <w:tcW w:w="1962" w:type="pct"/>
            <w:vAlign w:val="center"/>
          </w:tcPr>
          <w:p w14:paraId="5ECC0C7F" w14:textId="77777777" w:rsidR="003C1282" w:rsidRPr="00592721" w:rsidRDefault="003C1282" w:rsidP="003C1282">
            <w:pPr>
              <w:jc w:val="center"/>
              <w:rPr>
                <w:sz w:val="20"/>
                <w:szCs w:val="20"/>
              </w:rPr>
            </w:pPr>
            <w:r w:rsidRPr="00592721">
              <w:rPr>
                <w:sz w:val="20"/>
                <w:szCs w:val="20"/>
              </w:rPr>
              <w:t>0,05…0,085</w:t>
            </w:r>
          </w:p>
        </w:tc>
      </w:tr>
      <w:tr w:rsidR="003C1282" w:rsidRPr="00592721" w14:paraId="66B92AE2" w14:textId="77777777" w:rsidTr="001B6315">
        <w:tc>
          <w:tcPr>
            <w:tcW w:w="3038" w:type="pct"/>
          </w:tcPr>
          <w:p w14:paraId="3C4F02AD" w14:textId="77777777" w:rsidR="003C1282" w:rsidRPr="00592721" w:rsidRDefault="003C1282" w:rsidP="003C1282">
            <w:pPr>
              <w:rPr>
                <w:sz w:val="20"/>
                <w:szCs w:val="20"/>
              </w:rPr>
            </w:pPr>
            <w:r w:rsidRPr="00592721">
              <w:rPr>
                <w:sz w:val="20"/>
                <w:szCs w:val="20"/>
              </w:rPr>
              <w:t xml:space="preserve">Разрушение цистерны с опасным грузом, </w:t>
            </w:r>
            <w:r w:rsidRPr="00592721">
              <w:rPr>
                <w:sz w:val="20"/>
                <w:szCs w:val="20"/>
                <w:lang w:val="en-US"/>
              </w:rPr>
              <w:t>W</w:t>
            </w:r>
            <w:r w:rsidRPr="00592721">
              <w:rPr>
                <w:sz w:val="20"/>
                <w:szCs w:val="20"/>
                <w:vertAlign w:val="subscript"/>
              </w:rPr>
              <w:t>2</w:t>
            </w:r>
          </w:p>
        </w:tc>
        <w:tc>
          <w:tcPr>
            <w:tcW w:w="1962" w:type="pct"/>
            <w:vAlign w:val="center"/>
          </w:tcPr>
          <w:p w14:paraId="3E268495" w14:textId="77777777" w:rsidR="003C1282" w:rsidRPr="00592721" w:rsidRDefault="003C1282" w:rsidP="003C1282">
            <w:pPr>
              <w:jc w:val="center"/>
              <w:rPr>
                <w:sz w:val="20"/>
                <w:szCs w:val="20"/>
              </w:rPr>
            </w:pPr>
            <w:r w:rsidRPr="00592721">
              <w:rPr>
                <w:sz w:val="20"/>
                <w:szCs w:val="20"/>
              </w:rPr>
              <w:t>0,08…0,09</w:t>
            </w:r>
          </w:p>
        </w:tc>
      </w:tr>
      <w:tr w:rsidR="003C1282" w:rsidRPr="00592721" w14:paraId="2235ED93" w14:textId="77777777" w:rsidTr="001B6315">
        <w:tc>
          <w:tcPr>
            <w:tcW w:w="3038" w:type="pct"/>
          </w:tcPr>
          <w:p w14:paraId="68AF0960" w14:textId="77777777" w:rsidR="003C1282" w:rsidRPr="00592721" w:rsidRDefault="003C1282" w:rsidP="003C1282">
            <w:pPr>
              <w:rPr>
                <w:sz w:val="20"/>
                <w:szCs w:val="20"/>
              </w:rPr>
            </w:pPr>
            <w:r w:rsidRPr="00592721">
              <w:rPr>
                <w:sz w:val="20"/>
                <w:szCs w:val="20"/>
              </w:rPr>
              <w:t xml:space="preserve">Возгорание опасного груза, </w:t>
            </w:r>
            <w:r w:rsidRPr="00592721">
              <w:rPr>
                <w:sz w:val="20"/>
                <w:szCs w:val="20"/>
                <w:lang w:val="en-US"/>
              </w:rPr>
              <w:t>W</w:t>
            </w:r>
            <w:r w:rsidRPr="00592721">
              <w:rPr>
                <w:sz w:val="20"/>
                <w:szCs w:val="20"/>
                <w:vertAlign w:val="subscript"/>
              </w:rPr>
              <w:t>3</w:t>
            </w:r>
          </w:p>
        </w:tc>
        <w:tc>
          <w:tcPr>
            <w:tcW w:w="1962" w:type="pct"/>
            <w:vAlign w:val="center"/>
          </w:tcPr>
          <w:p w14:paraId="1E078995" w14:textId="77777777" w:rsidR="003C1282" w:rsidRPr="00592721" w:rsidRDefault="003C1282" w:rsidP="003C1282">
            <w:pPr>
              <w:jc w:val="center"/>
              <w:rPr>
                <w:sz w:val="20"/>
                <w:szCs w:val="20"/>
              </w:rPr>
            </w:pPr>
            <w:r w:rsidRPr="00592721">
              <w:rPr>
                <w:sz w:val="20"/>
                <w:szCs w:val="20"/>
              </w:rPr>
              <w:t>0,2…0,25</w:t>
            </w:r>
          </w:p>
        </w:tc>
      </w:tr>
    </w:tbl>
    <w:p w14:paraId="09E7EF15" w14:textId="1CE76FFC"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Таким образом, вероятность выброса (разлива) опасного груза колеблется от </w:t>
      </w:r>
      <w:r w:rsidRPr="00F83F02">
        <w:rPr>
          <w:rFonts w:eastAsia="Calibri"/>
          <w:noProof/>
          <w:sz w:val="24"/>
          <w:szCs w:val="24"/>
          <w:lang w:eastAsia="en-US"/>
        </w:rPr>
        <w:drawing>
          <wp:inline distT="0" distB="0" distL="0" distR="0" wp14:anchorId="36DF95B2" wp14:editId="1876B416">
            <wp:extent cx="1190625" cy="228600"/>
            <wp:effectExtent l="0" t="0" r="9525" b="0"/>
            <wp:docPr id="11687716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F83F02">
        <w:rPr>
          <w:rFonts w:eastAsia="Calibri"/>
          <w:sz w:val="24"/>
          <w:szCs w:val="24"/>
          <w:lang w:eastAsia="en-US"/>
        </w:rPr>
        <w:t xml:space="preserve">. Вероятность возникновения при этом пожара </w:t>
      </w:r>
      <w:r w:rsidRPr="00F83F02">
        <w:rPr>
          <w:rFonts w:eastAsia="Calibri"/>
          <w:noProof/>
          <w:sz w:val="24"/>
          <w:szCs w:val="24"/>
          <w:lang w:eastAsia="en-US"/>
        </w:rPr>
        <w:drawing>
          <wp:inline distT="0" distB="0" distL="0" distR="0" wp14:anchorId="3A7EAF99" wp14:editId="5FF70B84">
            <wp:extent cx="1152525" cy="228600"/>
            <wp:effectExtent l="0" t="0" r="9525" b="0"/>
            <wp:docPr id="2056424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F83F02">
        <w:rPr>
          <w:rFonts w:eastAsia="Calibri"/>
          <w:sz w:val="24"/>
          <w:szCs w:val="24"/>
          <w:lang w:eastAsia="en-US"/>
        </w:rPr>
        <w:t>.</w:t>
      </w:r>
    </w:p>
    <w:p w14:paraId="21CBA178"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Согласно статистическим данным 96% аварий происходит при транспортировке нефтепродуктов, 4% - при транспортировке АХОВ.</w:t>
      </w:r>
    </w:p>
    <w:p w14:paraId="1BFE2BD9"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Исходя из статистики вероятность возникновения ЧС, связанных с авариями на ж/д транспорте низкая.</w:t>
      </w:r>
    </w:p>
    <w:p w14:paraId="00E4E09A"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Риски возникновения ЧС на участках ж/д связаны с наличием переездов.</w:t>
      </w:r>
    </w:p>
    <w:p w14:paraId="67893355"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Радиусы зон поражения для некоторых, наиболее часто перевозимых опасных веществ, приведены в таблицах:</w:t>
      </w:r>
    </w:p>
    <w:p w14:paraId="0A4B5C1D" w14:textId="77777777" w:rsidR="009A3817" w:rsidRDefault="003C1282" w:rsidP="009A3817">
      <w:pPr>
        <w:ind w:firstLine="720"/>
        <w:jc w:val="right"/>
        <w:rPr>
          <w:sz w:val="24"/>
          <w:szCs w:val="24"/>
        </w:rPr>
      </w:pPr>
      <w:r w:rsidRPr="00F83F02">
        <w:rPr>
          <w:sz w:val="24"/>
          <w:szCs w:val="24"/>
        </w:rPr>
        <w:t xml:space="preserve">Таблица </w:t>
      </w:r>
      <w:r w:rsidR="00F83F02">
        <w:rPr>
          <w:sz w:val="24"/>
          <w:szCs w:val="24"/>
        </w:rPr>
        <w:t>2.8.8</w:t>
      </w:r>
      <w:r w:rsidRPr="00F83F02">
        <w:rPr>
          <w:sz w:val="24"/>
          <w:szCs w:val="24"/>
        </w:rPr>
        <w:t xml:space="preserve">. </w:t>
      </w:r>
    </w:p>
    <w:p w14:paraId="15833759" w14:textId="374FC528" w:rsidR="003C1282" w:rsidRPr="00F83F02" w:rsidRDefault="003C1282" w:rsidP="003C1282">
      <w:pPr>
        <w:ind w:firstLine="720"/>
        <w:rPr>
          <w:sz w:val="24"/>
          <w:szCs w:val="24"/>
        </w:rPr>
      </w:pPr>
      <w:r w:rsidRPr="00F83F02">
        <w:rPr>
          <w:sz w:val="24"/>
          <w:szCs w:val="24"/>
        </w:rPr>
        <w:t>Взрывопожароопасные вещества при транспортировке автотранспортом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1362"/>
        <w:gridCol w:w="1151"/>
        <w:gridCol w:w="1059"/>
        <w:gridCol w:w="1207"/>
        <w:gridCol w:w="1362"/>
        <w:gridCol w:w="1040"/>
        <w:gridCol w:w="950"/>
      </w:tblGrid>
      <w:tr w:rsidR="003C1282" w:rsidRPr="00592721" w14:paraId="113520BA" w14:textId="77777777" w:rsidTr="001B6315">
        <w:trPr>
          <w:trHeight w:val="413"/>
          <w:tblHeader/>
        </w:trPr>
        <w:tc>
          <w:tcPr>
            <w:tcW w:w="600" w:type="pct"/>
            <w:vMerge w:val="restart"/>
            <w:tcBorders>
              <w:top w:val="single" w:sz="4" w:space="0" w:color="auto"/>
              <w:left w:val="single" w:sz="4" w:space="0" w:color="auto"/>
              <w:bottom w:val="single" w:sz="4" w:space="0" w:color="auto"/>
              <w:right w:val="single" w:sz="4" w:space="0" w:color="auto"/>
            </w:tcBorders>
            <w:hideMark/>
          </w:tcPr>
          <w:p w14:paraId="65EF0CC0" w14:textId="77777777" w:rsidR="003C1282" w:rsidRPr="00592721" w:rsidRDefault="003C1282" w:rsidP="003C1282">
            <w:pPr>
              <w:jc w:val="center"/>
              <w:rPr>
                <w:b/>
                <w:sz w:val="20"/>
                <w:szCs w:val="20"/>
              </w:rPr>
            </w:pPr>
            <w:r w:rsidRPr="00592721">
              <w:rPr>
                <w:b/>
                <w:sz w:val="20"/>
                <w:szCs w:val="20"/>
              </w:rPr>
              <w:t>Вещество</w:t>
            </w:r>
          </w:p>
        </w:tc>
        <w:tc>
          <w:tcPr>
            <w:tcW w:w="737" w:type="pct"/>
            <w:vMerge w:val="restart"/>
            <w:tcBorders>
              <w:top w:val="single" w:sz="4" w:space="0" w:color="auto"/>
              <w:left w:val="single" w:sz="4" w:space="0" w:color="auto"/>
              <w:bottom w:val="single" w:sz="4" w:space="0" w:color="auto"/>
              <w:right w:val="single" w:sz="4" w:space="0" w:color="auto"/>
            </w:tcBorders>
            <w:hideMark/>
          </w:tcPr>
          <w:p w14:paraId="1EC8FD2A" w14:textId="77777777" w:rsidR="003C1282" w:rsidRPr="00592721" w:rsidRDefault="003C1282" w:rsidP="003C1282">
            <w:pPr>
              <w:jc w:val="center"/>
              <w:rPr>
                <w:b/>
                <w:sz w:val="20"/>
                <w:szCs w:val="20"/>
              </w:rPr>
            </w:pPr>
            <w:r w:rsidRPr="00592721">
              <w:rPr>
                <w:b/>
                <w:sz w:val="20"/>
                <w:szCs w:val="20"/>
              </w:rPr>
              <w:t>Масса вещества участвующего в пожаре разлития, кг</w:t>
            </w:r>
          </w:p>
        </w:tc>
        <w:tc>
          <w:tcPr>
            <w:tcW w:w="1849" w:type="pct"/>
            <w:gridSpan w:val="3"/>
            <w:tcBorders>
              <w:top w:val="single" w:sz="4" w:space="0" w:color="auto"/>
              <w:left w:val="single" w:sz="4" w:space="0" w:color="auto"/>
              <w:bottom w:val="single" w:sz="4" w:space="0" w:color="auto"/>
              <w:right w:val="single" w:sz="4" w:space="0" w:color="auto"/>
            </w:tcBorders>
            <w:hideMark/>
          </w:tcPr>
          <w:p w14:paraId="1FA4FED0" w14:textId="77777777" w:rsidR="003C1282" w:rsidRPr="00592721" w:rsidRDefault="003C1282" w:rsidP="003C1282">
            <w:pPr>
              <w:jc w:val="center"/>
              <w:rPr>
                <w:b/>
                <w:sz w:val="20"/>
                <w:szCs w:val="20"/>
              </w:rPr>
            </w:pPr>
            <w:r w:rsidRPr="00592721">
              <w:rPr>
                <w:b/>
                <w:sz w:val="20"/>
                <w:szCs w:val="20"/>
              </w:rPr>
              <w:t>Пожар разлития</w:t>
            </w:r>
          </w:p>
        </w:tc>
        <w:tc>
          <w:tcPr>
            <w:tcW w:w="737" w:type="pct"/>
            <w:vMerge w:val="restart"/>
            <w:tcBorders>
              <w:top w:val="single" w:sz="4" w:space="0" w:color="auto"/>
              <w:left w:val="single" w:sz="4" w:space="0" w:color="auto"/>
              <w:bottom w:val="single" w:sz="4" w:space="0" w:color="auto"/>
              <w:right w:val="single" w:sz="4" w:space="0" w:color="auto"/>
            </w:tcBorders>
            <w:hideMark/>
          </w:tcPr>
          <w:p w14:paraId="17D04124" w14:textId="77777777" w:rsidR="003C1282" w:rsidRPr="00592721" w:rsidRDefault="003C1282" w:rsidP="003C1282">
            <w:pPr>
              <w:jc w:val="center"/>
              <w:rPr>
                <w:b/>
                <w:sz w:val="20"/>
                <w:szCs w:val="20"/>
              </w:rPr>
            </w:pPr>
            <w:r w:rsidRPr="00592721">
              <w:rPr>
                <w:b/>
                <w:sz w:val="20"/>
                <w:szCs w:val="20"/>
              </w:rPr>
              <w:t>Масса вещества, участвующего в пожаре по типу «огненный шар», кг</w:t>
            </w:r>
          </w:p>
        </w:tc>
        <w:tc>
          <w:tcPr>
            <w:tcW w:w="1077" w:type="pct"/>
            <w:gridSpan w:val="2"/>
            <w:tcBorders>
              <w:top w:val="single" w:sz="4" w:space="0" w:color="auto"/>
              <w:left w:val="single" w:sz="4" w:space="0" w:color="auto"/>
              <w:bottom w:val="single" w:sz="4" w:space="0" w:color="auto"/>
              <w:right w:val="single" w:sz="4" w:space="0" w:color="auto"/>
            </w:tcBorders>
            <w:hideMark/>
          </w:tcPr>
          <w:p w14:paraId="2B5FB1CF" w14:textId="77777777" w:rsidR="003C1282" w:rsidRPr="00592721" w:rsidRDefault="003C1282" w:rsidP="003C1282">
            <w:pPr>
              <w:jc w:val="center"/>
              <w:rPr>
                <w:b/>
                <w:sz w:val="20"/>
                <w:szCs w:val="20"/>
              </w:rPr>
            </w:pPr>
            <w:r w:rsidRPr="00592721">
              <w:rPr>
                <w:b/>
                <w:sz w:val="20"/>
                <w:szCs w:val="20"/>
              </w:rPr>
              <w:t>Огненный шар</w:t>
            </w:r>
          </w:p>
        </w:tc>
      </w:tr>
      <w:tr w:rsidR="003C1282" w:rsidRPr="00592721" w14:paraId="268329C6" w14:textId="77777777" w:rsidTr="001B6315">
        <w:trPr>
          <w:trHeight w:val="412"/>
          <w:tblHeader/>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3E3540D5" w14:textId="77777777" w:rsidR="003C1282" w:rsidRPr="00592721" w:rsidRDefault="003C1282" w:rsidP="003C1282">
            <w:pPr>
              <w:rPr>
                <w:b/>
                <w:sz w:val="20"/>
                <w:szCs w:val="20"/>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1C050D3D" w14:textId="77777777" w:rsidR="003C1282" w:rsidRPr="00592721" w:rsidRDefault="003C1282" w:rsidP="003C1282">
            <w:pPr>
              <w:rPr>
                <w:b/>
                <w:sz w:val="20"/>
                <w:szCs w:val="20"/>
              </w:rPr>
            </w:pPr>
          </w:p>
        </w:tc>
        <w:tc>
          <w:tcPr>
            <w:tcW w:w="623" w:type="pct"/>
            <w:tcBorders>
              <w:top w:val="single" w:sz="4" w:space="0" w:color="auto"/>
              <w:left w:val="single" w:sz="4" w:space="0" w:color="auto"/>
              <w:bottom w:val="single" w:sz="4" w:space="0" w:color="auto"/>
              <w:right w:val="single" w:sz="4" w:space="0" w:color="auto"/>
            </w:tcBorders>
            <w:hideMark/>
          </w:tcPr>
          <w:p w14:paraId="08D9992E" w14:textId="77777777" w:rsidR="003C1282" w:rsidRPr="00592721" w:rsidRDefault="003C1282" w:rsidP="003C1282">
            <w:pPr>
              <w:jc w:val="center"/>
              <w:rPr>
                <w:b/>
                <w:sz w:val="20"/>
                <w:szCs w:val="20"/>
              </w:rPr>
            </w:pPr>
            <w:r w:rsidRPr="00592721">
              <w:rPr>
                <w:b/>
                <w:sz w:val="20"/>
                <w:szCs w:val="20"/>
              </w:rPr>
              <w:t>Расстояние от центра пожара (радиус пролива), м</w:t>
            </w:r>
          </w:p>
        </w:tc>
        <w:tc>
          <w:tcPr>
            <w:tcW w:w="573" w:type="pct"/>
            <w:tcBorders>
              <w:top w:val="single" w:sz="4" w:space="0" w:color="auto"/>
              <w:left w:val="single" w:sz="4" w:space="0" w:color="auto"/>
              <w:bottom w:val="single" w:sz="4" w:space="0" w:color="auto"/>
              <w:right w:val="single" w:sz="4" w:space="0" w:color="auto"/>
            </w:tcBorders>
            <w:hideMark/>
          </w:tcPr>
          <w:p w14:paraId="1ED64025" w14:textId="77777777" w:rsidR="003C1282" w:rsidRPr="00592721" w:rsidRDefault="003C1282" w:rsidP="003C1282">
            <w:pPr>
              <w:jc w:val="center"/>
              <w:rPr>
                <w:b/>
                <w:sz w:val="20"/>
                <w:szCs w:val="20"/>
              </w:rPr>
            </w:pPr>
            <w:r w:rsidRPr="00592721">
              <w:rPr>
                <w:b/>
                <w:sz w:val="20"/>
                <w:szCs w:val="20"/>
              </w:rPr>
              <w:t>Площадь разлива, м2</w:t>
            </w:r>
          </w:p>
        </w:tc>
        <w:tc>
          <w:tcPr>
            <w:tcW w:w="652" w:type="pct"/>
            <w:tcBorders>
              <w:top w:val="single" w:sz="4" w:space="0" w:color="auto"/>
              <w:left w:val="single" w:sz="4" w:space="0" w:color="auto"/>
              <w:bottom w:val="single" w:sz="4" w:space="0" w:color="auto"/>
              <w:right w:val="single" w:sz="4" w:space="0" w:color="auto"/>
            </w:tcBorders>
            <w:hideMark/>
          </w:tcPr>
          <w:p w14:paraId="1C679B64" w14:textId="77777777" w:rsidR="003C1282" w:rsidRPr="00592721" w:rsidRDefault="003C1282" w:rsidP="003C1282">
            <w:pPr>
              <w:jc w:val="center"/>
              <w:rPr>
                <w:b/>
                <w:sz w:val="20"/>
                <w:szCs w:val="20"/>
              </w:rPr>
            </w:pPr>
            <w:r w:rsidRPr="00592721">
              <w:rPr>
                <w:b/>
                <w:sz w:val="20"/>
                <w:szCs w:val="20"/>
              </w:rPr>
              <w:t>Безопасное расстояние, м</w:t>
            </w:r>
          </w:p>
        </w:tc>
        <w:tc>
          <w:tcPr>
            <w:tcW w:w="1395" w:type="dxa"/>
            <w:vMerge/>
            <w:tcBorders>
              <w:top w:val="single" w:sz="4" w:space="0" w:color="auto"/>
              <w:left w:val="single" w:sz="4" w:space="0" w:color="auto"/>
              <w:bottom w:val="single" w:sz="4" w:space="0" w:color="auto"/>
              <w:right w:val="single" w:sz="4" w:space="0" w:color="auto"/>
            </w:tcBorders>
            <w:vAlign w:val="center"/>
            <w:hideMark/>
          </w:tcPr>
          <w:p w14:paraId="4DC11DE6" w14:textId="77777777" w:rsidR="003C1282" w:rsidRPr="00592721" w:rsidRDefault="003C1282" w:rsidP="003C1282">
            <w:pPr>
              <w:rPr>
                <w:b/>
                <w:sz w:val="20"/>
                <w:szCs w:val="20"/>
              </w:rPr>
            </w:pPr>
          </w:p>
        </w:tc>
        <w:tc>
          <w:tcPr>
            <w:tcW w:w="563" w:type="pct"/>
            <w:tcBorders>
              <w:top w:val="single" w:sz="4" w:space="0" w:color="auto"/>
              <w:left w:val="single" w:sz="4" w:space="0" w:color="auto"/>
              <w:bottom w:val="single" w:sz="4" w:space="0" w:color="auto"/>
              <w:right w:val="single" w:sz="4" w:space="0" w:color="auto"/>
            </w:tcBorders>
            <w:hideMark/>
          </w:tcPr>
          <w:p w14:paraId="04A4E0D7" w14:textId="77777777" w:rsidR="003C1282" w:rsidRPr="00592721" w:rsidRDefault="003C1282" w:rsidP="003C1282">
            <w:pPr>
              <w:jc w:val="center"/>
              <w:rPr>
                <w:b/>
                <w:sz w:val="20"/>
                <w:szCs w:val="20"/>
              </w:rPr>
            </w:pPr>
            <w:r w:rsidRPr="00592721">
              <w:rPr>
                <w:b/>
                <w:sz w:val="20"/>
                <w:szCs w:val="20"/>
              </w:rPr>
              <w:t>Радиус огненного шара, м</w:t>
            </w:r>
          </w:p>
        </w:tc>
        <w:tc>
          <w:tcPr>
            <w:tcW w:w="514" w:type="pct"/>
            <w:tcBorders>
              <w:top w:val="single" w:sz="4" w:space="0" w:color="auto"/>
              <w:left w:val="single" w:sz="4" w:space="0" w:color="auto"/>
              <w:bottom w:val="single" w:sz="4" w:space="0" w:color="auto"/>
              <w:right w:val="single" w:sz="4" w:space="0" w:color="auto"/>
            </w:tcBorders>
            <w:hideMark/>
          </w:tcPr>
          <w:p w14:paraId="44525B3E" w14:textId="77777777" w:rsidR="003C1282" w:rsidRPr="00592721" w:rsidRDefault="003C1282" w:rsidP="003C1282">
            <w:pPr>
              <w:jc w:val="center"/>
              <w:rPr>
                <w:b/>
                <w:sz w:val="20"/>
                <w:szCs w:val="20"/>
              </w:rPr>
            </w:pPr>
            <w:r w:rsidRPr="00592721">
              <w:rPr>
                <w:b/>
                <w:sz w:val="20"/>
                <w:szCs w:val="20"/>
              </w:rPr>
              <w:t>Безопасное расстояние, м</w:t>
            </w:r>
          </w:p>
        </w:tc>
      </w:tr>
      <w:tr w:rsidR="003C1282" w:rsidRPr="00592721" w14:paraId="6486643B" w14:textId="77777777" w:rsidTr="001B6315">
        <w:tc>
          <w:tcPr>
            <w:tcW w:w="600" w:type="pct"/>
            <w:tcBorders>
              <w:top w:val="single" w:sz="4" w:space="0" w:color="auto"/>
              <w:left w:val="single" w:sz="4" w:space="0" w:color="auto"/>
              <w:bottom w:val="single" w:sz="4" w:space="0" w:color="auto"/>
              <w:right w:val="single" w:sz="4" w:space="0" w:color="auto"/>
            </w:tcBorders>
            <w:hideMark/>
          </w:tcPr>
          <w:p w14:paraId="10E65904" w14:textId="77777777" w:rsidR="003C1282" w:rsidRPr="00592721" w:rsidRDefault="003C1282" w:rsidP="003C1282">
            <w:pPr>
              <w:rPr>
                <w:sz w:val="20"/>
                <w:szCs w:val="20"/>
              </w:rPr>
            </w:pPr>
            <w:r w:rsidRPr="00592721">
              <w:rPr>
                <w:sz w:val="20"/>
                <w:szCs w:val="20"/>
              </w:rPr>
              <w:t>Бензин</w:t>
            </w:r>
          </w:p>
        </w:tc>
        <w:tc>
          <w:tcPr>
            <w:tcW w:w="737" w:type="pct"/>
            <w:tcBorders>
              <w:top w:val="single" w:sz="4" w:space="0" w:color="auto"/>
              <w:left w:val="single" w:sz="4" w:space="0" w:color="auto"/>
              <w:bottom w:val="single" w:sz="4" w:space="0" w:color="auto"/>
              <w:right w:val="single" w:sz="4" w:space="0" w:color="auto"/>
            </w:tcBorders>
            <w:hideMark/>
          </w:tcPr>
          <w:p w14:paraId="6FF197E3" w14:textId="77777777" w:rsidR="003C1282" w:rsidRPr="00592721" w:rsidRDefault="003C1282" w:rsidP="003C1282">
            <w:pPr>
              <w:rPr>
                <w:sz w:val="20"/>
                <w:szCs w:val="20"/>
              </w:rPr>
            </w:pPr>
            <w:r w:rsidRPr="00592721">
              <w:rPr>
                <w:sz w:val="20"/>
                <w:szCs w:val="20"/>
              </w:rPr>
              <w:t>48000</w:t>
            </w:r>
          </w:p>
        </w:tc>
        <w:tc>
          <w:tcPr>
            <w:tcW w:w="623" w:type="pct"/>
            <w:tcBorders>
              <w:top w:val="single" w:sz="4" w:space="0" w:color="auto"/>
              <w:left w:val="single" w:sz="4" w:space="0" w:color="auto"/>
              <w:bottom w:val="single" w:sz="4" w:space="0" w:color="auto"/>
              <w:right w:val="single" w:sz="4" w:space="0" w:color="auto"/>
            </w:tcBorders>
            <w:hideMark/>
          </w:tcPr>
          <w:p w14:paraId="225CCA77" w14:textId="77777777" w:rsidR="003C1282" w:rsidRPr="00592721" w:rsidRDefault="003C1282" w:rsidP="003C1282">
            <w:pPr>
              <w:rPr>
                <w:sz w:val="20"/>
                <w:szCs w:val="20"/>
              </w:rPr>
            </w:pPr>
            <w:r w:rsidRPr="00592721">
              <w:rPr>
                <w:sz w:val="20"/>
                <w:szCs w:val="20"/>
              </w:rPr>
              <w:t>20</w:t>
            </w:r>
          </w:p>
        </w:tc>
        <w:tc>
          <w:tcPr>
            <w:tcW w:w="573" w:type="pct"/>
            <w:tcBorders>
              <w:top w:val="single" w:sz="4" w:space="0" w:color="auto"/>
              <w:left w:val="single" w:sz="4" w:space="0" w:color="auto"/>
              <w:bottom w:val="single" w:sz="4" w:space="0" w:color="auto"/>
              <w:right w:val="single" w:sz="4" w:space="0" w:color="auto"/>
            </w:tcBorders>
            <w:hideMark/>
          </w:tcPr>
          <w:p w14:paraId="5CCFF964" w14:textId="77777777" w:rsidR="003C1282" w:rsidRPr="00592721" w:rsidRDefault="003C1282" w:rsidP="003C1282">
            <w:pPr>
              <w:rPr>
                <w:sz w:val="20"/>
                <w:szCs w:val="20"/>
              </w:rPr>
            </w:pPr>
            <w:r w:rsidRPr="00592721">
              <w:rPr>
                <w:sz w:val="20"/>
                <w:szCs w:val="20"/>
              </w:rPr>
              <w:t>1250</w:t>
            </w:r>
          </w:p>
        </w:tc>
        <w:tc>
          <w:tcPr>
            <w:tcW w:w="652" w:type="pct"/>
            <w:tcBorders>
              <w:top w:val="single" w:sz="4" w:space="0" w:color="auto"/>
              <w:left w:val="single" w:sz="4" w:space="0" w:color="auto"/>
              <w:bottom w:val="single" w:sz="4" w:space="0" w:color="auto"/>
              <w:right w:val="single" w:sz="4" w:space="0" w:color="auto"/>
            </w:tcBorders>
            <w:hideMark/>
          </w:tcPr>
          <w:p w14:paraId="319F5A14" w14:textId="77777777" w:rsidR="003C1282" w:rsidRPr="00592721" w:rsidRDefault="003C1282" w:rsidP="003C1282">
            <w:pPr>
              <w:rPr>
                <w:sz w:val="20"/>
                <w:szCs w:val="20"/>
              </w:rPr>
            </w:pPr>
            <w:r w:rsidRPr="00592721">
              <w:rPr>
                <w:sz w:val="20"/>
                <w:szCs w:val="20"/>
              </w:rPr>
              <w:t>40</w:t>
            </w:r>
          </w:p>
        </w:tc>
        <w:tc>
          <w:tcPr>
            <w:tcW w:w="737" w:type="pct"/>
            <w:tcBorders>
              <w:top w:val="single" w:sz="4" w:space="0" w:color="auto"/>
              <w:left w:val="single" w:sz="4" w:space="0" w:color="auto"/>
              <w:bottom w:val="single" w:sz="4" w:space="0" w:color="auto"/>
              <w:right w:val="single" w:sz="4" w:space="0" w:color="auto"/>
            </w:tcBorders>
            <w:hideMark/>
          </w:tcPr>
          <w:p w14:paraId="494F888F" w14:textId="77777777" w:rsidR="003C1282" w:rsidRPr="00592721" w:rsidRDefault="003C1282" w:rsidP="003C1282">
            <w:pPr>
              <w:rPr>
                <w:sz w:val="20"/>
                <w:szCs w:val="20"/>
              </w:rPr>
            </w:pPr>
            <w:r w:rsidRPr="00592721">
              <w:rPr>
                <w:sz w:val="20"/>
                <w:szCs w:val="20"/>
              </w:rPr>
              <w:t>28800</w:t>
            </w:r>
          </w:p>
        </w:tc>
        <w:tc>
          <w:tcPr>
            <w:tcW w:w="563" w:type="pct"/>
            <w:tcBorders>
              <w:top w:val="single" w:sz="4" w:space="0" w:color="auto"/>
              <w:left w:val="single" w:sz="4" w:space="0" w:color="auto"/>
              <w:bottom w:val="single" w:sz="4" w:space="0" w:color="auto"/>
              <w:right w:val="single" w:sz="4" w:space="0" w:color="auto"/>
            </w:tcBorders>
            <w:hideMark/>
          </w:tcPr>
          <w:p w14:paraId="0B36A0E2" w14:textId="77777777" w:rsidR="003C1282" w:rsidRPr="00592721" w:rsidRDefault="003C1282" w:rsidP="003C1282">
            <w:pPr>
              <w:rPr>
                <w:sz w:val="20"/>
                <w:szCs w:val="20"/>
              </w:rPr>
            </w:pPr>
            <w:r w:rsidRPr="00592721">
              <w:rPr>
                <w:sz w:val="20"/>
                <w:szCs w:val="20"/>
              </w:rPr>
              <w:t>77</w:t>
            </w:r>
          </w:p>
        </w:tc>
        <w:tc>
          <w:tcPr>
            <w:tcW w:w="514" w:type="pct"/>
            <w:tcBorders>
              <w:top w:val="single" w:sz="4" w:space="0" w:color="auto"/>
              <w:left w:val="single" w:sz="4" w:space="0" w:color="auto"/>
              <w:bottom w:val="single" w:sz="4" w:space="0" w:color="auto"/>
              <w:right w:val="single" w:sz="4" w:space="0" w:color="auto"/>
            </w:tcBorders>
            <w:hideMark/>
          </w:tcPr>
          <w:p w14:paraId="49C6A3CA" w14:textId="77777777" w:rsidR="003C1282" w:rsidRPr="00592721" w:rsidRDefault="003C1282" w:rsidP="003C1282">
            <w:pPr>
              <w:rPr>
                <w:sz w:val="20"/>
                <w:szCs w:val="20"/>
              </w:rPr>
            </w:pPr>
            <w:r w:rsidRPr="00592721">
              <w:rPr>
                <w:sz w:val="20"/>
                <w:szCs w:val="20"/>
              </w:rPr>
              <w:t>400</w:t>
            </w:r>
          </w:p>
        </w:tc>
      </w:tr>
    </w:tbl>
    <w:p w14:paraId="0CF867DA" w14:textId="77777777" w:rsidR="00F83F02" w:rsidRDefault="00F83F02" w:rsidP="003C1282">
      <w:pPr>
        <w:ind w:firstLine="720"/>
        <w:rPr>
          <w:sz w:val="24"/>
          <w:szCs w:val="24"/>
        </w:rPr>
      </w:pPr>
    </w:p>
    <w:p w14:paraId="520734D1" w14:textId="77777777" w:rsidR="009A3817" w:rsidRDefault="003C1282" w:rsidP="009A3817">
      <w:pPr>
        <w:ind w:firstLine="720"/>
        <w:jc w:val="right"/>
        <w:rPr>
          <w:sz w:val="24"/>
          <w:szCs w:val="24"/>
        </w:rPr>
      </w:pPr>
      <w:r w:rsidRPr="00F83F02">
        <w:rPr>
          <w:sz w:val="24"/>
          <w:szCs w:val="24"/>
        </w:rPr>
        <w:t xml:space="preserve">Таблица </w:t>
      </w:r>
      <w:r w:rsidR="00F83F02">
        <w:rPr>
          <w:sz w:val="24"/>
          <w:szCs w:val="24"/>
        </w:rPr>
        <w:t>2.8.9</w:t>
      </w:r>
      <w:r w:rsidRPr="00F83F02">
        <w:rPr>
          <w:sz w:val="24"/>
          <w:szCs w:val="24"/>
        </w:rPr>
        <w:t xml:space="preserve">. </w:t>
      </w:r>
    </w:p>
    <w:p w14:paraId="12C02233" w14:textId="08196A14" w:rsidR="003C1282" w:rsidRPr="00F83F02" w:rsidRDefault="003C1282" w:rsidP="003C1282">
      <w:pPr>
        <w:ind w:firstLine="720"/>
        <w:rPr>
          <w:sz w:val="24"/>
          <w:szCs w:val="24"/>
        </w:rPr>
      </w:pPr>
      <w:r w:rsidRPr="00F83F02">
        <w:rPr>
          <w:sz w:val="24"/>
          <w:szCs w:val="24"/>
        </w:rPr>
        <w:t>Взрыв ТВС при транспортировке железнодорожным транспортом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782"/>
        <w:gridCol w:w="852"/>
        <w:gridCol w:w="1050"/>
        <w:gridCol w:w="1173"/>
        <w:gridCol w:w="828"/>
        <w:gridCol w:w="830"/>
        <w:gridCol w:w="830"/>
        <w:gridCol w:w="830"/>
        <w:gridCol w:w="793"/>
      </w:tblGrid>
      <w:tr w:rsidR="003C1282" w:rsidRPr="00592721" w14:paraId="310B8A96" w14:textId="77777777" w:rsidTr="001B6315">
        <w:trPr>
          <w:trHeight w:val="413"/>
        </w:trPr>
        <w:tc>
          <w:tcPr>
            <w:tcW w:w="689" w:type="pct"/>
            <w:vMerge w:val="restart"/>
            <w:tcBorders>
              <w:top w:val="single" w:sz="4" w:space="0" w:color="auto"/>
              <w:left w:val="single" w:sz="4" w:space="0" w:color="auto"/>
              <w:bottom w:val="single" w:sz="4" w:space="0" w:color="auto"/>
              <w:right w:val="single" w:sz="4" w:space="0" w:color="auto"/>
            </w:tcBorders>
            <w:vAlign w:val="center"/>
            <w:hideMark/>
          </w:tcPr>
          <w:p w14:paraId="6FECAE2E" w14:textId="77777777" w:rsidR="003C1282" w:rsidRPr="00592721" w:rsidRDefault="003C1282" w:rsidP="003C1282">
            <w:pPr>
              <w:jc w:val="center"/>
              <w:rPr>
                <w:b/>
                <w:sz w:val="20"/>
                <w:szCs w:val="20"/>
              </w:rPr>
            </w:pPr>
            <w:r w:rsidRPr="00592721">
              <w:rPr>
                <w:b/>
                <w:sz w:val="20"/>
                <w:szCs w:val="20"/>
              </w:rPr>
              <w:t>Вещество</w:t>
            </w:r>
          </w:p>
        </w:tc>
        <w:tc>
          <w:tcPr>
            <w:tcW w:w="423" w:type="pct"/>
            <w:vMerge w:val="restart"/>
            <w:tcBorders>
              <w:top w:val="single" w:sz="4" w:space="0" w:color="auto"/>
              <w:left w:val="single" w:sz="4" w:space="0" w:color="auto"/>
              <w:bottom w:val="single" w:sz="4" w:space="0" w:color="auto"/>
              <w:right w:val="single" w:sz="4" w:space="0" w:color="auto"/>
            </w:tcBorders>
            <w:vAlign w:val="center"/>
            <w:hideMark/>
          </w:tcPr>
          <w:p w14:paraId="65E308A1" w14:textId="77777777" w:rsidR="003C1282" w:rsidRPr="00592721" w:rsidRDefault="003C1282" w:rsidP="003C1282">
            <w:pPr>
              <w:jc w:val="center"/>
              <w:rPr>
                <w:b/>
                <w:sz w:val="20"/>
                <w:szCs w:val="20"/>
              </w:rPr>
            </w:pPr>
            <w:r w:rsidRPr="00592721">
              <w:rPr>
                <w:b/>
                <w:sz w:val="20"/>
                <w:szCs w:val="20"/>
              </w:rPr>
              <w:t>Масса, кг</w:t>
            </w:r>
          </w:p>
        </w:tc>
        <w:tc>
          <w:tcPr>
            <w:tcW w:w="2112" w:type="pct"/>
            <w:gridSpan w:val="4"/>
            <w:tcBorders>
              <w:top w:val="single" w:sz="4" w:space="0" w:color="auto"/>
              <w:left w:val="single" w:sz="4" w:space="0" w:color="auto"/>
              <w:bottom w:val="single" w:sz="4" w:space="0" w:color="auto"/>
              <w:right w:val="single" w:sz="4" w:space="0" w:color="auto"/>
            </w:tcBorders>
            <w:vAlign w:val="center"/>
            <w:hideMark/>
          </w:tcPr>
          <w:p w14:paraId="51CEF44F" w14:textId="77777777" w:rsidR="003C1282" w:rsidRPr="00592721" w:rsidRDefault="003C1282" w:rsidP="003C1282">
            <w:pPr>
              <w:jc w:val="center"/>
              <w:rPr>
                <w:b/>
                <w:sz w:val="20"/>
                <w:szCs w:val="20"/>
              </w:rPr>
            </w:pPr>
            <w:r w:rsidRPr="00592721">
              <w:rPr>
                <w:b/>
                <w:sz w:val="20"/>
                <w:szCs w:val="20"/>
              </w:rPr>
              <w:t>Зона разрушения зданий, м</w:t>
            </w:r>
          </w:p>
        </w:tc>
        <w:tc>
          <w:tcPr>
            <w:tcW w:w="1776" w:type="pct"/>
            <w:gridSpan w:val="4"/>
            <w:tcBorders>
              <w:top w:val="single" w:sz="4" w:space="0" w:color="auto"/>
              <w:left w:val="single" w:sz="4" w:space="0" w:color="auto"/>
              <w:bottom w:val="single" w:sz="4" w:space="0" w:color="auto"/>
              <w:right w:val="single" w:sz="4" w:space="0" w:color="auto"/>
            </w:tcBorders>
            <w:vAlign w:val="center"/>
            <w:hideMark/>
          </w:tcPr>
          <w:p w14:paraId="0B7F6327" w14:textId="77777777" w:rsidR="003C1282" w:rsidRPr="00592721" w:rsidRDefault="003C1282" w:rsidP="003C1282">
            <w:pPr>
              <w:jc w:val="center"/>
              <w:rPr>
                <w:b/>
                <w:sz w:val="20"/>
                <w:szCs w:val="20"/>
              </w:rPr>
            </w:pPr>
            <w:r w:rsidRPr="00592721">
              <w:rPr>
                <w:b/>
                <w:sz w:val="20"/>
                <w:szCs w:val="20"/>
              </w:rPr>
              <w:t>Зоны поражения людей, м</w:t>
            </w:r>
          </w:p>
        </w:tc>
      </w:tr>
      <w:tr w:rsidR="003C1282" w:rsidRPr="00592721" w14:paraId="4124CFD4" w14:textId="77777777" w:rsidTr="001B6315">
        <w:trPr>
          <w:trHeight w:val="412"/>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22D077E8" w14:textId="77777777" w:rsidR="003C1282" w:rsidRPr="00592721" w:rsidRDefault="003C1282" w:rsidP="003C1282">
            <w:pPr>
              <w:rPr>
                <w:b/>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3294C9D6" w14:textId="77777777" w:rsidR="003C1282" w:rsidRPr="00592721" w:rsidRDefault="003C1282" w:rsidP="003C1282">
            <w:pPr>
              <w:rPr>
                <w:b/>
                <w:sz w:val="20"/>
                <w:szCs w:val="20"/>
              </w:rPr>
            </w:pPr>
          </w:p>
        </w:tc>
        <w:tc>
          <w:tcPr>
            <w:tcW w:w="461" w:type="pct"/>
            <w:tcBorders>
              <w:top w:val="single" w:sz="4" w:space="0" w:color="auto"/>
              <w:left w:val="single" w:sz="4" w:space="0" w:color="auto"/>
              <w:bottom w:val="single" w:sz="4" w:space="0" w:color="auto"/>
              <w:right w:val="single" w:sz="4" w:space="0" w:color="auto"/>
            </w:tcBorders>
            <w:hideMark/>
          </w:tcPr>
          <w:p w14:paraId="110FE652" w14:textId="77777777" w:rsidR="003C1282" w:rsidRPr="00592721" w:rsidRDefault="003C1282" w:rsidP="003C1282">
            <w:pPr>
              <w:jc w:val="center"/>
              <w:rPr>
                <w:b/>
                <w:sz w:val="20"/>
                <w:szCs w:val="20"/>
              </w:rPr>
            </w:pPr>
            <w:r w:rsidRPr="00592721">
              <w:rPr>
                <w:b/>
                <w:sz w:val="20"/>
                <w:szCs w:val="20"/>
              </w:rPr>
              <w:t>Полные</w:t>
            </w:r>
          </w:p>
        </w:tc>
        <w:tc>
          <w:tcPr>
            <w:tcW w:w="568" w:type="pct"/>
            <w:tcBorders>
              <w:top w:val="single" w:sz="4" w:space="0" w:color="auto"/>
              <w:left w:val="single" w:sz="4" w:space="0" w:color="auto"/>
              <w:bottom w:val="single" w:sz="4" w:space="0" w:color="auto"/>
              <w:right w:val="single" w:sz="4" w:space="0" w:color="auto"/>
            </w:tcBorders>
            <w:hideMark/>
          </w:tcPr>
          <w:p w14:paraId="2A038785" w14:textId="77777777" w:rsidR="003C1282" w:rsidRPr="00592721" w:rsidRDefault="003C1282" w:rsidP="003C1282">
            <w:pPr>
              <w:jc w:val="center"/>
              <w:rPr>
                <w:b/>
                <w:sz w:val="20"/>
                <w:szCs w:val="20"/>
              </w:rPr>
            </w:pPr>
            <w:r w:rsidRPr="00592721">
              <w:rPr>
                <w:b/>
                <w:sz w:val="20"/>
                <w:szCs w:val="20"/>
              </w:rPr>
              <w:t>Сильные</w:t>
            </w:r>
          </w:p>
        </w:tc>
        <w:tc>
          <w:tcPr>
            <w:tcW w:w="635" w:type="pct"/>
            <w:tcBorders>
              <w:top w:val="single" w:sz="4" w:space="0" w:color="auto"/>
              <w:left w:val="single" w:sz="4" w:space="0" w:color="auto"/>
              <w:bottom w:val="single" w:sz="4" w:space="0" w:color="auto"/>
              <w:right w:val="single" w:sz="4" w:space="0" w:color="auto"/>
            </w:tcBorders>
            <w:hideMark/>
          </w:tcPr>
          <w:p w14:paraId="6472C7D7" w14:textId="77777777" w:rsidR="003C1282" w:rsidRPr="00592721" w:rsidRDefault="003C1282" w:rsidP="003C1282">
            <w:pPr>
              <w:jc w:val="center"/>
              <w:rPr>
                <w:b/>
                <w:sz w:val="20"/>
                <w:szCs w:val="20"/>
              </w:rPr>
            </w:pPr>
            <w:r w:rsidRPr="00592721">
              <w:rPr>
                <w:b/>
                <w:sz w:val="20"/>
                <w:szCs w:val="20"/>
              </w:rPr>
              <w:t>Средние</w:t>
            </w:r>
          </w:p>
        </w:tc>
        <w:tc>
          <w:tcPr>
            <w:tcW w:w="448" w:type="pct"/>
            <w:tcBorders>
              <w:top w:val="single" w:sz="4" w:space="0" w:color="auto"/>
              <w:left w:val="single" w:sz="4" w:space="0" w:color="auto"/>
              <w:bottom w:val="single" w:sz="4" w:space="0" w:color="auto"/>
              <w:right w:val="single" w:sz="4" w:space="0" w:color="auto"/>
            </w:tcBorders>
            <w:hideMark/>
          </w:tcPr>
          <w:p w14:paraId="22696ABC" w14:textId="77777777" w:rsidR="003C1282" w:rsidRPr="00592721" w:rsidRDefault="003C1282" w:rsidP="003C1282">
            <w:pPr>
              <w:jc w:val="center"/>
              <w:rPr>
                <w:b/>
                <w:sz w:val="20"/>
                <w:szCs w:val="20"/>
              </w:rPr>
            </w:pPr>
            <w:r w:rsidRPr="00592721">
              <w:rPr>
                <w:b/>
                <w:sz w:val="20"/>
                <w:szCs w:val="20"/>
              </w:rPr>
              <w:t>Слабые</w:t>
            </w:r>
          </w:p>
        </w:tc>
        <w:tc>
          <w:tcPr>
            <w:tcW w:w="449" w:type="pct"/>
            <w:tcBorders>
              <w:top w:val="single" w:sz="4" w:space="0" w:color="auto"/>
              <w:left w:val="single" w:sz="4" w:space="0" w:color="auto"/>
              <w:bottom w:val="single" w:sz="4" w:space="0" w:color="auto"/>
              <w:right w:val="single" w:sz="4" w:space="0" w:color="auto"/>
            </w:tcBorders>
            <w:hideMark/>
          </w:tcPr>
          <w:p w14:paraId="413069CA" w14:textId="77777777" w:rsidR="003C1282" w:rsidRPr="00592721" w:rsidRDefault="003C1282" w:rsidP="003C1282">
            <w:pPr>
              <w:jc w:val="center"/>
              <w:rPr>
                <w:b/>
                <w:sz w:val="20"/>
                <w:szCs w:val="20"/>
              </w:rPr>
            </w:pPr>
            <w:r w:rsidRPr="00592721">
              <w:rPr>
                <w:b/>
                <w:sz w:val="20"/>
                <w:szCs w:val="20"/>
              </w:rPr>
              <w:t>99%</w:t>
            </w:r>
          </w:p>
        </w:tc>
        <w:tc>
          <w:tcPr>
            <w:tcW w:w="449" w:type="pct"/>
            <w:tcBorders>
              <w:top w:val="single" w:sz="4" w:space="0" w:color="auto"/>
              <w:left w:val="single" w:sz="4" w:space="0" w:color="auto"/>
              <w:bottom w:val="single" w:sz="4" w:space="0" w:color="auto"/>
              <w:right w:val="single" w:sz="4" w:space="0" w:color="auto"/>
            </w:tcBorders>
            <w:hideMark/>
          </w:tcPr>
          <w:p w14:paraId="79574CC3" w14:textId="77777777" w:rsidR="003C1282" w:rsidRPr="00592721" w:rsidRDefault="003C1282" w:rsidP="003C1282">
            <w:pPr>
              <w:jc w:val="center"/>
              <w:rPr>
                <w:b/>
                <w:sz w:val="20"/>
                <w:szCs w:val="20"/>
              </w:rPr>
            </w:pPr>
            <w:r w:rsidRPr="00592721">
              <w:rPr>
                <w:b/>
                <w:sz w:val="20"/>
                <w:szCs w:val="20"/>
              </w:rPr>
              <w:t>50%</w:t>
            </w:r>
          </w:p>
        </w:tc>
        <w:tc>
          <w:tcPr>
            <w:tcW w:w="449" w:type="pct"/>
            <w:tcBorders>
              <w:top w:val="single" w:sz="4" w:space="0" w:color="auto"/>
              <w:left w:val="single" w:sz="4" w:space="0" w:color="auto"/>
              <w:bottom w:val="single" w:sz="4" w:space="0" w:color="auto"/>
              <w:right w:val="single" w:sz="4" w:space="0" w:color="auto"/>
            </w:tcBorders>
            <w:hideMark/>
          </w:tcPr>
          <w:p w14:paraId="2528C1A3" w14:textId="77777777" w:rsidR="003C1282" w:rsidRPr="00592721" w:rsidRDefault="003C1282" w:rsidP="003C1282">
            <w:pPr>
              <w:jc w:val="center"/>
              <w:rPr>
                <w:b/>
                <w:bCs/>
                <w:sz w:val="20"/>
                <w:szCs w:val="20"/>
              </w:rPr>
            </w:pPr>
            <w:r w:rsidRPr="00592721">
              <w:rPr>
                <w:b/>
                <w:bCs/>
                <w:sz w:val="20"/>
                <w:szCs w:val="20"/>
              </w:rPr>
              <w:t>10%</w:t>
            </w:r>
          </w:p>
        </w:tc>
        <w:tc>
          <w:tcPr>
            <w:tcW w:w="429" w:type="pct"/>
            <w:tcBorders>
              <w:top w:val="single" w:sz="4" w:space="0" w:color="auto"/>
              <w:left w:val="single" w:sz="4" w:space="0" w:color="auto"/>
              <w:bottom w:val="single" w:sz="4" w:space="0" w:color="auto"/>
              <w:right w:val="single" w:sz="4" w:space="0" w:color="auto"/>
            </w:tcBorders>
            <w:hideMark/>
          </w:tcPr>
          <w:p w14:paraId="27995A2A" w14:textId="77777777" w:rsidR="003C1282" w:rsidRPr="00592721" w:rsidRDefault="003C1282" w:rsidP="003C1282">
            <w:pPr>
              <w:jc w:val="center"/>
              <w:rPr>
                <w:b/>
                <w:bCs/>
                <w:sz w:val="20"/>
                <w:szCs w:val="20"/>
              </w:rPr>
            </w:pPr>
            <w:r w:rsidRPr="00592721">
              <w:rPr>
                <w:b/>
                <w:bCs/>
                <w:sz w:val="20"/>
                <w:szCs w:val="20"/>
              </w:rPr>
              <w:t>1%</w:t>
            </w:r>
          </w:p>
        </w:tc>
      </w:tr>
      <w:tr w:rsidR="003C1282" w:rsidRPr="00592721" w14:paraId="62909032" w14:textId="77777777" w:rsidTr="001B6315">
        <w:tc>
          <w:tcPr>
            <w:tcW w:w="689" w:type="pct"/>
            <w:tcBorders>
              <w:top w:val="single" w:sz="4" w:space="0" w:color="auto"/>
              <w:left w:val="single" w:sz="4" w:space="0" w:color="auto"/>
              <w:bottom w:val="single" w:sz="4" w:space="0" w:color="auto"/>
              <w:right w:val="single" w:sz="4" w:space="0" w:color="auto"/>
            </w:tcBorders>
            <w:hideMark/>
          </w:tcPr>
          <w:p w14:paraId="3C45D84D" w14:textId="77777777" w:rsidR="003C1282" w:rsidRPr="00592721" w:rsidRDefault="003C1282" w:rsidP="003C1282">
            <w:pPr>
              <w:rPr>
                <w:sz w:val="20"/>
                <w:szCs w:val="20"/>
              </w:rPr>
            </w:pPr>
            <w:r w:rsidRPr="00592721">
              <w:rPr>
                <w:sz w:val="20"/>
                <w:szCs w:val="20"/>
              </w:rPr>
              <w:lastRenderedPageBreak/>
              <w:t>Бензин</w:t>
            </w:r>
          </w:p>
        </w:tc>
        <w:tc>
          <w:tcPr>
            <w:tcW w:w="423" w:type="pct"/>
            <w:tcBorders>
              <w:top w:val="single" w:sz="4" w:space="0" w:color="auto"/>
              <w:left w:val="single" w:sz="4" w:space="0" w:color="auto"/>
              <w:bottom w:val="single" w:sz="4" w:space="0" w:color="auto"/>
              <w:right w:val="single" w:sz="4" w:space="0" w:color="auto"/>
            </w:tcBorders>
            <w:hideMark/>
          </w:tcPr>
          <w:p w14:paraId="5E87C51B" w14:textId="77777777" w:rsidR="003C1282" w:rsidRPr="00592721" w:rsidRDefault="003C1282" w:rsidP="003C1282">
            <w:pPr>
              <w:rPr>
                <w:sz w:val="20"/>
                <w:szCs w:val="20"/>
              </w:rPr>
            </w:pPr>
            <w:r w:rsidRPr="00592721">
              <w:rPr>
                <w:sz w:val="20"/>
                <w:szCs w:val="20"/>
              </w:rPr>
              <w:t>48000</w:t>
            </w:r>
          </w:p>
        </w:tc>
        <w:tc>
          <w:tcPr>
            <w:tcW w:w="461" w:type="pct"/>
            <w:tcBorders>
              <w:top w:val="single" w:sz="4" w:space="0" w:color="auto"/>
              <w:left w:val="single" w:sz="4" w:space="0" w:color="auto"/>
              <w:bottom w:val="single" w:sz="4" w:space="0" w:color="auto"/>
              <w:right w:val="single" w:sz="4" w:space="0" w:color="auto"/>
            </w:tcBorders>
            <w:hideMark/>
          </w:tcPr>
          <w:p w14:paraId="19A1936C" w14:textId="77777777" w:rsidR="003C1282" w:rsidRPr="00592721" w:rsidRDefault="003C1282" w:rsidP="003C1282">
            <w:pPr>
              <w:rPr>
                <w:sz w:val="20"/>
                <w:szCs w:val="20"/>
              </w:rPr>
            </w:pPr>
            <w:r w:rsidRPr="00592721">
              <w:rPr>
                <w:sz w:val="20"/>
                <w:szCs w:val="20"/>
              </w:rPr>
              <w:t>63</w:t>
            </w:r>
          </w:p>
        </w:tc>
        <w:tc>
          <w:tcPr>
            <w:tcW w:w="568" w:type="pct"/>
            <w:tcBorders>
              <w:top w:val="single" w:sz="4" w:space="0" w:color="auto"/>
              <w:left w:val="single" w:sz="4" w:space="0" w:color="auto"/>
              <w:bottom w:val="single" w:sz="4" w:space="0" w:color="auto"/>
              <w:right w:val="single" w:sz="4" w:space="0" w:color="auto"/>
            </w:tcBorders>
            <w:hideMark/>
          </w:tcPr>
          <w:p w14:paraId="66A15E50" w14:textId="77777777" w:rsidR="003C1282" w:rsidRPr="00592721" w:rsidRDefault="003C1282" w:rsidP="003C1282">
            <w:pPr>
              <w:rPr>
                <w:sz w:val="20"/>
                <w:szCs w:val="20"/>
              </w:rPr>
            </w:pPr>
            <w:r w:rsidRPr="00592721">
              <w:rPr>
                <w:sz w:val="20"/>
                <w:szCs w:val="20"/>
              </w:rPr>
              <w:t>78</w:t>
            </w:r>
          </w:p>
        </w:tc>
        <w:tc>
          <w:tcPr>
            <w:tcW w:w="635" w:type="pct"/>
            <w:tcBorders>
              <w:top w:val="single" w:sz="4" w:space="0" w:color="auto"/>
              <w:left w:val="single" w:sz="4" w:space="0" w:color="auto"/>
              <w:bottom w:val="single" w:sz="4" w:space="0" w:color="auto"/>
              <w:right w:val="single" w:sz="4" w:space="0" w:color="auto"/>
            </w:tcBorders>
            <w:hideMark/>
          </w:tcPr>
          <w:p w14:paraId="57AC1939" w14:textId="77777777" w:rsidR="003C1282" w:rsidRPr="00592721" w:rsidRDefault="003C1282" w:rsidP="003C1282">
            <w:pPr>
              <w:rPr>
                <w:sz w:val="20"/>
                <w:szCs w:val="20"/>
              </w:rPr>
            </w:pPr>
            <w:r w:rsidRPr="00592721">
              <w:rPr>
                <w:sz w:val="20"/>
                <w:szCs w:val="20"/>
              </w:rPr>
              <w:t>111</w:t>
            </w:r>
          </w:p>
        </w:tc>
        <w:tc>
          <w:tcPr>
            <w:tcW w:w="448" w:type="pct"/>
            <w:tcBorders>
              <w:top w:val="single" w:sz="4" w:space="0" w:color="auto"/>
              <w:left w:val="single" w:sz="4" w:space="0" w:color="auto"/>
              <w:bottom w:val="single" w:sz="4" w:space="0" w:color="auto"/>
              <w:right w:val="single" w:sz="4" w:space="0" w:color="auto"/>
            </w:tcBorders>
            <w:hideMark/>
          </w:tcPr>
          <w:p w14:paraId="00508AB5" w14:textId="77777777" w:rsidR="003C1282" w:rsidRPr="00592721" w:rsidRDefault="003C1282" w:rsidP="003C1282">
            <w:pPr>
              <w:rPr>
                <w:sz w:val="20"/>
                <w:szCs w:val="20"/>
              </w:rPr>
            </w:pPr>
            <w:r w:rsidRPr="00592721">
              <w:rPr>
                <w:sz w:val="20"/>
                <w:szCs w:val="20"/>
              </w:rPr>
              <w:t>217</w:t>
            </w:r>
          </w:p>
        </w:tc>
        <w:tc>
          <w:tcPr>
            <w:tcW w:w="449" w:type="pct"/>
            <w:tcBorders>
              <w:top w:val="single" w:sz="4" w:space="0" w:color="auto"/>
              <w:left w:val="single" w:sz="4" w:space="0" w:color="auto"/>
              <w:bottom w:val="single" w:sz="4" w:space="0" w:color="auto"/>
              <w:right w:val="single" w:sz="4" w:space="0" w:color="auto"/>
            </w:tcBorders>
            <w:hideMark/>
          </w:tcPr>
          <w:p w14:paraId="2CE603EB" w14:textId="77777777" w:rsidR="003C1282" w:rsidRPr="00592721" w:rsidRDefault="003C1282" w:rsidP="003C1282">
            <w:pPr>
              <w:rPr>
                <w:sz w:val="20"/>
                <w:szCs w:val="20"/>
              </w:rPr>
            </w:pPr>
            <w:r w:rsidRPr="00592721">
              <w:rPr>
                <w:sz w:val="20"/>
                <w:szCs w:val="20"/>
              </w:rPr>
              <w:t>43</w:t>
            </w:r>
          </w:p>
        </w:tc>
        <w:tc>
          <w:tcPr>
            <w:tcW w:w="449" w:type="pct"/>
            <w:tcBorders>
              <w:top w:val="single" w:sz="4" w:space="0" w:color="auto"/>
              <w:left w:val="single" w:sz="4" w:space="0" w:color="auto"/>
              <w:bottom w:val="single" w:sz="4" w:space="0" w:color="auto"/>
              <w:right w:val="single" w:sz="4" w:space="0" w:color="auto"/>
            </w:tcBorders>
            <w:hideMark/>
          </w:tcPr>
          <w:p w14:paraId="0F3110C3" w14:textId="77777777" w:rsidR="003C1282" w:rsidRPr="00592721" w:rsidRDefault="003C1282" w:rsidP="003C1282">
            <w:pPr>
              <w:rPr>
                <w:sz w:val="20"/>
                <w:szCs w:val="20"/>
              </w:rPr>
            </w:pPr>
            <w:r w:rsidRPr="00592721">
              <w:rPr>
                <w:sz w:val="20"/>
                <w:szCs w:val="20"/>
              </w:rPr>
              <w:t>109</w:t>
            </w:r>
          </w:p>
        </w:tc>
        <w:tc>
          <w:tcPr>
            <w:tcW w:w="449" w:type="pct"/>
            <w:tcBorders>
              <w:top w:val="single" w:sz="4" w:space="0" w:color="auto"/>
              <w:left w:val="single" w:sz="4" w:space="0" w:color="auto"/>
              <w:bottom w:val="single" w:sz="4" w:space="0" w:color="auto"/>
              <w:right w:val="single" w:sz="4" w:space="0" w:color="auto"/>
            </w:tcBorders>
            <w:hideMark/>
          </w:tcPr>
          <w:p w14:paraId="685CC827" w14:textId="77777777" w:rsidR="003C1282" w:rsidRPr="00592721" w:rsidRDefault="003C1282" w:rsidP="003C1282">
            <w:pPr>
              <w:rPr>
                <w:sz w:val="20"/>
                <w:szCs w:val="20"/>
              </w:rPr>
            </w:pPr>
            <w:r w:rsidRPr="00592721">
              <w:rPr>
                <w:sz w:val="20"/>
                <w:szCs w:val="20"/>
              </w:rPr>
              <w:t>176</w:t>
            </w:r>
          </w:p>
        </w:tc>
        <w:tc>
          <w:tcPr>
            <w:tcW w:w="429" w:type="pct"/>
            <w:tcBorders>
              <w:top w:val="single" w:sz="4" w:space="0" w:color="auto"/>
              <w:left w:val="single" w:sz="4" w:space="0" w:color="auto"/>
              <w:bottom w:val="single" w:sz="4" w:space="0" w:color="auto"/>
              <w:right w:val="single" w:sz="4" w:space="0" w:color="auto"/>
            </w:tcBorders>
            <w:hideMark/>
          </w:tcPr>
          <w:p w14:paraId="4A776CAA" w14:textId="77777777" w:rsidR="003C1282" w:rsidRPr="00592721" w:rsidRDefault="003C1282" w:rsidP="003C1282">
            <w:pPr>
              <w:rPr>
                <w:sz w:val="20"/>
                <w:szCs w:val="20"/>
              </w:rPr>
            </w:pPr>
            <w:r w:rsidRPr="00592721">
              <w:rPr>
                <w:sz w:val="20"/>
                <w:szCs w:val="20"/>
              </w:rPr>
              <w:t>262</w:t>
            </w:r>
          </w:p>
        </w:tc>
      </w:tr>
    </w:tbl>
    <w:p w14:paraId="4129CAB1" w14:textId="77777777" w:rsidR="00F83F02" w:rsidRDefault="00F83F02" w:rsidP="003C1282">
      <w:pPr>
        <w:ind w:firstLine="720"/>
        <w:rPr>
          <w:sz w:val="24"/>
          <w:szCs w:val="24"/>
        </w:rPr>
      </w:pPr>
    </w:p>
    <w:p w14:paraId="0D75A5F3" w14:textId="77777777" w:rsidR="009A3817" w:rsidRDefault="003C1282" w:rsidP="009A3817">
      <w:pPr>
        <w:ind w:firstLine="720"/>
        <w:jc w:val="right"/>
        <w:rPr>
          <w:sz w:val="24"/>
          <w:szCs w:val="24"/>
        </w:rPr>
      </w:pPr>
      <w:r w:rsidRPr="00F83F02">
        <w:rPr>
          <w:sz w:val="24"/>
          <w:szCs w:val="24"/>
        </w:rPr>
        <w:t xml:space="preserve">Таблица </w:t>
      </w:r>
      <w:r w:rsidR="00F83F02">
        <w:rPr>
          <w:sz w:val="24"/>
          <w:szCs w:val="24"/>
        </w:rPr>
        <w:t>2.8.10</w:t>
      </w:r>
      <w:r w:rsidRPr="00F83F02">
        <w:rPr>
          <w:sz w:val="24"/>
          <w:szCs w:val="24"/>
        </w:rPr>
        <w:t xml:space="preserve">. </w:t>
      </w:r>
    </w:p>
    <w:p w14:paraId="5EF8B138" w14:textId="79820E90" w:rsidR="003C1282" w:rsidRPr="00F83F02" w:rsidRDefault="003C1282" w:rsidP="003C1282">
      <w:pPr>
        <w:ind w:firstLine="720"/>
        <w:rPr>
          <w:sz w:val="24"/>
          <w:szCs w:val="24"/>
        </w:rPr>
      </w:pPr>
      <w:r w:rsidRPr="00F83F02">
        <w:rPr>
          <w:sz w:val="24"/>
          <w:szCs w:val="24"/>
        </w:rPr>
        <w:t>Токсичные вещества при транспортировке железнодорожным транспортом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849"/>
        <w:gridCol w:w="1908"/>
        <w:gridCol w:w="1785"/>
        <w:gridCol w:w="1907"/>
        <w:gridCol w:w="1672"/>
      </w:tblGrid>
      <w:tr w:rsidR="003C1282" w:rsidRPr="00592721" w14:paraId="1FC05F6D" w14:textId="77777777" w:rsidTr="001B6315">
        <w:trPr>
          <w:tblHeader/>
        </w:trPr>
        <w:tc>
          <w:tcPr>
            <w:tcW w:w="605" w:type="pct"/>
            <w:vMerge w:val="restart"/>
            <w:tcBorders>
              <w:top w:val="single" w:sz="4" w:space="0" w:color="auto"/>
              <w:left w:val="single" w:sz="4" w:space="0" w:color="auto"/>
              <w:bottom w:val="single" w:sz="4" w:space="0" w:color="auto"/>
              <w:right w:val="single" w:sz="4" w:space="0" w:color="auto"/>
            </w:tcBorders>
            <w:hideMark/>
          </w:tcPr>
          <w:p w14:paraId="05B39022" w14:textId="77777777" w:rsidR="003C1282" w:rsidRPr="00592721" w:rsidRDefault="003C1282" w:rsidP="003C1282">
            <w:pPr>
              <w:jc w:val="center"/>
              <w:rPr>
                <w:b/>
                <w:sz w:val="20"/>
                <w:szCs w:val="20"/>
              </w:rPr>
            </w:pPr>
            <w:r w:rsidRPr="00592721">
              <w:rPr>
                <w:b/>
                <w:sz w:val="20"/>
                <w:szCs w:val="20"/>
              </w:rPr>
              <w:t>Вещество</w:t>
            </w:r>
          </w:p>
        </w:tc>
        <w:tc>
          <w:tcPr>
            <w:tcW w:w="459" w:type="pct"/>
            <w:vMerge w:val="restart"/>
            <w:tcBorders>
              <w:top w:val="single" w:sz="4" w:space="0" w:color="auto"/>
              <w:left w:val="single" w:sz="4" w:space="0" w:color="auto"/>
              <w:bottom w:val="single" w:sz="4" w:space="0" w:color="auto"/>
              <w:right w:val="single" w:sz="4" w:space="0" w:color="auto"/>
            </w:tcBorders>
            <w:hideMark/>
          </w:tcPr>
          <w:p w14:paraId="54AD1336" w14:textId="77777777" w:rsidR="003C1282" w:rsidRPr="00592721" w:rsidRDefault="003C1282" w:rsidP="003C1282">
            <w:pPr>
              <w:jc w:val="center"/>
              <w:rPr>
                <w:b/>
                <w:sz w:val="20"/>
                <w:szCs w:val="20"/>
              </w:rPr>
            </w:pPr>
            <w:r w:rsidRPr="00592721">
              <w:rPr>
                <w:b/>
                <w:sz w:val="20"/>
                <w:szCs w:val="20"/>
              </w:rPr>
              <w:t>Масса, кг</w:t>
            </w:r>
          </w:p>
        </w:tc>
        <w:tc>
          <w:tcPr>
            <w:tcW w:w="1998" w:type="pct"/>
            <w:gridSpan w:val="2"/>
            <w:tcBorders>
              <w:top w:val="single" w:sz="4" w:space="0" w:color="auto"/>
              <w:left w:val="single" w:sz="4" w:space="0" w:color="auto"/>
              <w:bottom w:val="single" w:sz="4" w:space="0" w:color="auto"/>
              <w:right w:val="single" w:sz="4" w:space="0" w:color="auto"/>
            </w:tcBorders>
            <w:hideMark/>
          </w:tcPr>
          <w:p w14:paraId="0EC6D490" w14:textId="77777777" w:rsidR="003C1282" w:rsidRPr="00592721" w:rsidRDefault="003C1282" w:rsidP="003C1282">
            <w:pPr>
              <w:jc w:val="center"/>
              <w:rPr>
                <w:b/>
                <w:sz w:val="20"/>
                <w:szCs w:val="20"/>
              </w:rPr>
            </w:pPr>
            <w:r w:rsidRPr="00592721">
              <w:rPr>
                <w:b/>
                <w:sz w:val="20"/>
                <w:szCs w:val="20"/>
              </w:rPr>
              <w:t>Радиусы зон поражения, м</w:t>
            </w:r>
          </w:p>
        </w:tc>
        <w:tc>
          <w:tcPr>
            <w:tcW w:w="1937" w:type="pct"/>
            <w:gridSpan w:val="2"/>
            <w:tcBorders>
              <w:top w:val="single" w:sz="4" w:space="0" w:color="auto"/>
              <w:left w:val="single" w:sz="4" w:space="0" w:color="auto"/>
              <w:bottom w:val="single" w:sz="4" w:space="0" w:color="auto"/>
              <w:right w:val="single" w:sz="4" w:space="0" w:color="auto"/>
            </w:tcBorders>
            <w:hideMark/>
          </w:tcPr>
          <w:p w14:paraId="7CD558E6" w14:textId="77777777" w:rsidR="003C1282" w:rsidRPr="00592721" w:rsidRDefault="003C1282" w:rsidP="003C1282">
            <w:pPr>
              <w:jc w:val="center"/>
              <w:rPr>
                <w:b/>
                <w:sz w:val="20"/>
                <w:szCs w:val="20"/>
              </w:rPr>
            </w:pPr>
            <w:r w:rsidRPr="00592721">
              <w:rPr>
                <w:b/>
                <w:sz w:val="20"/>
                <w:szCs w:val="20"/>
              </w:rPr>
              <w:t>Площадь зон поражения, км2</w:t>
            </w:r>
          </w:p>
        </w:tc>
      </w:tr>
      <w:tr w:rsidR="003C1282" w:rsidRPr="00592721" w14:paraId="59F1B53D" w14:textId="77777777" w:rsidTr="001B631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9936B" w14:textId="77777777" w:rsidR="003C1282" w:rsidRPr="00592721" w:rsidRDefault="003C1282" w:rsidP="003C1282">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939E7" w14:textId="77777777" w:rsidR="003C1282" w:rsidRPr="00592721" w:rsidRDefault="003C1282" w:rsidP="003C1282">
            <w:pPr>
              <w:rPr>
                <w:b/>
                <w:sz w:val="20"/>
                <w:szCs w:val="20"/>
              </w:rPr>
            </w:pPr>
          </w:p>
        </w:tc>
        <w:tc>
          <w:tcPr>
            <w:tcW w:w="1032" w:type="pct"/>
            <w:tcBorders>
              <w:top w:val="single" w:sz="4" w:space="0" w:color="auto"/>
              <w:left w:val="single" w:sz="4" w:space="0" w:color="auto"/>
              <w:bottom w:val="single" w:sz="4" w:space="0" w:color="auto"/>
              <w:right w:val="single" w:sz="4" w:space="0" w:color="auto"/>
            </w:tcBorders>
            <w:hideMark/>
          </w:tcPr>
          <w:p w14:paraId="206F1814" w14:textId="77777777" w:rsidR="003C1282" w:rsidRPr="00592721" w:rsidRDefault="003C1282" w:rsidP="003C1282">
            <w:pPr>
              <w:jc w:val="center"/>
              <w:rPr>
                <w:b/>
                <w:sz w:val="20"/>
                <w:szCs w:val="20"/>
              </w:rPr>
            </w:pPr>
            <w:r w:rsidRPr="00592721">
              <w:rPr>
                <w:b/>
                <w:sz w:val="20"/>
                <w:szCs w:val="20"/>
              </w:rPr>
              <w:t>Зона фактического заражения</w:t>
            </w:r>
          </w:p>
        </w:tc>
        <w:tc>
          <w:tcPr>
            <w:tcW w:w="966" w:type="pct"/>
            <w:tcBorders>
              <w:top w:val="single" w:sz="4" w:space="0" w:color="auto"/>
              <w:left w:val="single" w:sz="4" w:space="0" w:color="auto"/>
              <w:bottom w:val="single" w:sz="4" w:space="0" w:color="auto"/>
              <w:right w:val="single" w:sz="4" w:space="0" w:color="auto"/>
            </w:tcBorders>
            <w:hideMark/>
          </w:tcPr>
          <w:p w14:paraId="60FB83D7" w14:textId="77777777" w:rsidR="003C1282" w:rsidRPr="00592721" w:rsidRDefault="003C1282" w:rsidP="003C1282">
            <w:pPr>
              <w:jc w:val="center"/>
              <w:rPr>
                <w:b/>
                <w:sz w:val="20"/>
                <w:szCs w:val="20"/>
              </w:rPr>
            </w:pPr>
            <w:r w:rsidRPr="00592721">
              <w:rPr>
                <w:b/>
                <w:sz w:val="20"/>
                <w:szCs w:val="20"/>
              </w:rPr>
              <w:t>Зона возможного заражения</w:t>
            </w:r>
          </w:p>
        </w:tc>
        <w:tc>
          <w:tcPr>
            <w:tcW w:w="1032" w:type="pct"/>
            <w:tcBorders>
              <w:top w:val="single" w:sz="4" w:space="0" w:color="auto"/>
              <w:left w:val="single" w:sz="4" w:space="0" w:color="auto"/>
              <w:bottom w:val="single" w:sz="4" w:space="0" w:color="auto"/>
              <w:right w:val="single" w:sz="4" w:space="0" w:color="auto"/>
            </w:tcBorders>
            <w:hideMark/>
          </w:tcPr>
          <w:p w14:paraId="2BFDC15F" w14:textId="77777777" w:rsidR="003C1282" w:rsidRPr="00592721" w:rsidRDefault="003C1282" w:rsidP="003C1282">
            <w:pPr>
              <w:jc w:val="center"/>
              <w:rPr>
                <w:b/>
                <w:sz w:val="20"/>
                <w:szCs w:val="20"/>
              </w:rPr>
            </w:pPr>
            <w:r w:rsidRPr="00592721">
              <w:rPr>
                <w:b/>
                <w:sz w:val="20"/>
                <w:szCs w:val="20"/>
              </w:rPr>
              <w:t>Зона фактического заражения</w:t>
            </w:r>
          </w:p>
        </w:tc>
        <w:tc>
          <w:tcPr>
            <w:tcW w:w="905" w:type="pct"/>
            <w:tcBorders>
              <w:top w:val="single" w:sz="4" w:space="0" w:color="auto"/>
              <w:left w:val="single" w:sz="4" w:space="0" w:color="auto"/>
              <w:bottom w:val="single" w:sz="4" w:space="0" w:color="auto"/>
              <w:right w:val="single" w:sz="4" w:space="0" w:color="auto"/>
            </w:tcBorders>
            <w:hideMark/>
          </w:tcPr>
          <w:p w14:paraId="40F0336D" w14:textId="77777777" w:rsidR="003C1282" w:rsidRPr="00592721" w:rsidRDefault="003C1282" w:rsidP="003C1282">
            <w:pPr>
              <w:jc w:val="center"/>
              <w:rPr>
                <w:b/>
                <w:sz w:val="20"/>
                <w:szCs w:val="20"/>
              </w:rPr>
            </w:pPr>
            <w:r w:rsidRPr="00592721">
              <w:rPr>
                <w:b/>
                <w:sz w:val="20"/>
                <w:szCs w:val="20"/>
              </w:rPr>
              <w:t>Зона возможного заражения</w:t>
            </w:r>
          </w:p>
        </w:tc>
      </w:tr>
      <w:tr w:rsidR="003C1282" w:rsidRPr="00592721" w14:paraId="491BA591" w14:textId="77777777" w:rsidTr="001B6315">
        <w:tc>
          <w:tcPr>
            <w:tcW w:w="605" w:type="pct"/>
            <w:tcBorders>
              <w:top w:val="single" w:sz="4" w:space="0" w:color="auto"/>
              <w:left w:val="single" w:sz="4" w:space="0" w:color="auto"/>
              <w:bottom w:val="single" w:sz="4" w:space="0" w:color="auto"/>
              <w:right w:val="single" w:sz="4" w:space="0" w:color="auto"/>
            </w:tcBorders>
            <w:hideMark/>
          </w:tcPr>
          <w:p w14:paraId="28C2BA6E" w14:textId="77777777" w:rsidR="003C1282" w:rsidRPr="00592721" w:rsidRDefault="003C1282" w:rsidP="003C1282">
            <w:pPr>
              <w:rPr>
                <w:sz w:val="20"/>
                <w:szCs w:val="20"/>
              </w:rPr>
            </w:pPr>
            <w:r w:rsidRPr="00592721">
              <w:rPr>
                <w:sz w:val="20"/>
                <w:szCs w:val="20"/>
              </w:rPr>
              <w:t>Хлор</w:t>
            </w:r>
          </w:p>
        </w:tc>
        <w:tc>
          <w:tcPr>
            <w:tcW w:w="459" w:type="pct"/>
            <w:tcBorders>
              <w:top w:val="single" w:sz="4" w:space="0" w:color="auto"/>
              <w:left w:val="single" w:sz="4" w:space="0" w:color="auto"/>
              <w:bottom w:val="single" w:sz="4" w:space="0" w:color="auto"/>
              <w:right w:val="single" w:sz="4" w:space="0" w:color="auto"/>
            </w:tcBorders>
            <w:hideMark/>
          </w:tcPr>
          <w:p w14:paraId="5176DC8F" w14:textId="77777777" w:rsidR="003C1282" w:rsidRPr="00592721" w:rsidRDefault="003C1282" w:rsidP="003C1282">
            <w:pPr>
              <w:rPr>
                <w:sz w:val="20"/>
                <w:szCs w:val="20"/>
              </w:rPr>
            </w:pPr>
            <w:r w:rsidRPr="00592721">
              <w:rPr>
                <w:sz w:val="20"/>
                <w:szCs w:val="20"/>
              </w:rPr>
              <w:t>48000</w:t>
            </w:r>
          </w:p>
        </w:tc>
        <w:tc>
          <w:tcPr>
            <w:tcW w:w="1032" w:type="pct"/>
            <w:tcBorders>
              <w:top w:val="single" w:sz="4" w:space="0" w:color="auto"/>
              <w:left w:val="single" w:sz="4" w:space="0" w:color="auto"/>
              <w:bottom w:val="single" w:sz="4" w:space="0" w:color="auto"/>
              <w:right w:val="single" w:sz="4" w:space="0" w:color="auto"/>
            </w:tcBorders>
            <w:hideMark/>
          </w:tcPr>
          <w:p w14:paraId="57F8488B" w14:textId="77777777" w:rsidR="003C1282" w:rsidRPr="00592721" w:rsidRDefault="003C1282" w:rsidP="003C1282">
            <w:pPr>
              <w:rPr>
                <w:sz w:val="20"/>
                <w:szCs w:val="20"/>
              </w:rPr>
            </w:pPr>
            <w:r w:rsidRPr="00592721">
              <w:rPr>
                <w:sz w:val="20"/>
                <w:szCs w:val="20"/>
              </w:rPr>
              <w:t>802</w:t>
            </w:r>
          </w:p>
        </w:tc>
        <w:tc>
          <w:tcPr>
            <w:tcW w:w="966" w:type="pct"/>
            <w:tcBorders>
              <w:top w:val="single" w:sz="4" w:space="0" w:color="auto"/>
              <w:left w:val="single" w:sz="4" w:space="0" w:color="auto"/>
              <w:bottom w:val="single" w:sz="4" w:space="0" w:color="auto"/>
              <w:right w:val="single" w:sz="4" w:space="0" w:color="auto"/>
            </w:tcBorders>
            <w:hideMark/>
          </w:tcPr>
          <w:p w14:paraId="6B03DA3B" w14:textId="77777777" w:rsidR="003C1282" w:rsidRPr="00592721" w:rsidRDefault="003C1282" w:rsidP="003C1282">
            <w:pPr>
              <w:rPr>
                <w:sz w:val="20"/>
                <w:szCs w:val="20"/>
              </w:rPr>
            </w:pPr>
            <w:r w:rsidRPr="00592721">
              <w:rPr>
                <w:sz w:val="20"/>
                <w:szCs w:val="20"/>
              </w:rPr>
              <w:t>5000</w:t>
            </w:r>
          </w:p>
        </w:tc>
        <w:tc>
          <w:tcPr>
            <w:tcW w:w="1032" w:type="pct"/>
            <w:tcBorders>
              <w:top w:val="single" w:sz="4" w:space="0" w:color="auto"/>
              <w:left w:val="single" w:sz="4" w:space="0" w:color="auto"/>
              <w:bottom w:val="single" w:sz="4" w:space="0" w:color="auto"/>
              <w:right w:val="single" w:sz="4" w:space="0" w:color="auto"/>
            </w:tcBorders>
            <w:hideMark/>
          </w:tcPr>
          <w:p w14:paraId="0DD7EC31" w14:textId="77777777" w:rsidR="003C1282" w:rsidRPr="00592721" w:rsidRDefault="003C1282" w:rsidP="003C1282">
            <w:pPr>
              <w:rPr>
                <w:sz w:val="20"/>
                <w:szCs w:val="20"/>
              </w:rPr>
            </w:pPr>
            <w:r w:rsidRPr="00592721">
              <w:rPr>
                <w:sz w:val="20"/>
                <w:szCs w:val="20"/>
              </w:rPr>
              <w:t>2,02</w:t>
            </w:r>
          </w:p>
        </w:tc>
        <w:tc>
          <w:tcPr>
            <w:tcW w:w="905" w:type="pct"/>
            <w:tcBorders>
              <w:top w:val="single" w:sz="4" w:space="0" w:color="auto"/>
              <w:left w:val="single" w:sz="4" w:space="0" w:color="auto"/>
              <w:bottom w:val="single" w:sz="4" w:space="0" w:color="auto"/>
              <w:right w:val="single" w:sz="4" w:space="0" w:color="auto"/>
            </w:tcBorders>
            <w:hideMark/>
          </w:tcPr>
          <w:p w14:paraId="2F8CD6DD" w14:textId="77777777" w:rsidR="003C1282" w:rsidRPr="00592721" w:rsidRDefault="003C1282" w:rsidP="003C1282">
            <w:pPr>
              <w:rPr>
                <w:sz w:val="20"/>
                <w:szCs w:val="20"/>
              </w:rPr>
            </w:pPr>
            <w:r w:rsidRPr="00592721">
              <w:rPr>
                <w:sz w:val="20"/>
                <w:szCs w:val="20"/>
              </w:rPr>
              <w:t>78,4</w:t>
            </w:r>
          </w:p>
        </w:tc>
      </w:tr>
    </w:tbl>
    <w:p w14:paraId="44AB77E1"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 зоне возможного поражения может оказаться до 45 человек в зоне поражения при чрезвычайной ситуации вызванной взрывом бензина и 600 человек при аварии, связанной с выбросом АХОВ.</w:t>
      </w:r>
    </w:p>
    <w:p w14:paraId="0122C22B"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14:paraId="2D7F8D6A"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Для предупреждения возможных ЧС на транспорте необходимо осуществлять:</w:t>
      </w:r>
    </w:p>
    <w:p w14:paraId="1160F247"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трассировку маршрутов перевозки пожаровзрывоопасных веществ по обходам;</w:t>
      </w:r>
    </w:p>
    <w:p w14:paraId="4F3B59CF"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перевозку опасных грузов в соответствии с нормативными требованиями, предъявляемыми к данному виду деятельности;</w:t>
      </w:r>
    </w:p>
    <w:p w14:paraId="32F12B63"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устройство площадок для перегрузки (перекачки), железнодорожных путей для накопления, отстоя вагонов (цистерн) с опасным грузом с удалением на расстояние не менее 250 м от жилых домов, производственных и складских зданий, мест стоянки других поездов;</w:t>
      </w:r>
    </w:p>
    <w:p w14:paraId="691A3434"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постоянный контроль за состоянием автомобильных дорог и железнодорожных путей, техническим состоянием автомобилей и подвижного состава;</w:t>
      </w:r>
    </w:p>
    <w:p w14:paraId="2D51946C"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содержание объектов транспортной и инженерной инфраструктуры в надлежащем состоянии, обеспечивающем безопасность их эксплуатации - своевременный ремонт автомобилей и автомобильных дорог, подвижного состава и железнодорожного полотна;</w:t>
      </w:r>
    </w:p>
    <w:p w14:paraId="2DB7AB6F"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соблюдение технологических норм и правил эксплуатации автомобилей и подвижного состава;</w:t>
      </w:r>
    </w:p>
    <w:p w14:paraId="7A387DA3"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поддержание в постоянной готовности сил и средств для своевременного ремонта автомобилей и автомобильных дорог, подвижного состава и железнодорожного полотна;</w:t>
      </w:r>
    </w:p>
    <w:p w14:paraId="6438DEE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организация взаимодействия сил и средств, обеспечивающих ликвидацию чрезвычайных ситуаций на автомобильном и железнодорожном транспорте.</w:t>
      </w:r>
    </w:p>
    <w:p w14:paraId="5F16A5FF" w14:textId="77777777" w:rsidR="003D3034" w:rsidRPr="00F83F02" w:rsidRDefault="003D3034" w:rsidP="003D3034">
      <w:pPr>
        <w:snapToGrid/>
        <w:spacing w:before="120" w:after="120" w:line="276" w:lineRule="auto"/>
        <w:ind w:firstLine="709"/>
        <w:contextualSpacing/>
        <w:jc w:val="both"/>
        <w:rPr>
          <w:rFonts w:eastAsia="Calibri"/>
          <w:b/>
          <w:bCs/>
          <w:sz w:val="24"/>
          <w:szCs w:val="24"/>
          <w:lang w:eastAsia="en-US"/>
        </w:rPr>
      </w:pPr>
      <w:bookmarkStart w:id="187" w:name="_Toc500517237"/>
      <w:bookmarkStart w:id="188" w:name="_Toc66979932"/>
    </w:p>
    <w:p w14:paraId="74CB69ED" w14:textId="659D5018" w:rsidR="003C1282" w:rsidRPr="00F83F02" w:rsidRDefault="003C1282" w:rsidP="003D3034">
      <w:pPr>
        <w:snapToGrid/>
        <w:spacing w:before="120" w:after="120" w:line="276" w:lineRule="auto"/>
        <w:ind w:firstLine="709"/>
        <w:contextualSpacing/>
        <w:jc w:val="both"/>
        <w:rPr>
          <w:rFonts w:eastAsia="Calibri"/>
          <w:b/>
          <w:bCs/>
          <w:sz w:val="24"/>
          <w:szCs w:val="24"/>
          <w:lang w:eastAsia="en-US"/>
        </w:rPr>
      </w:pPr>
      <w:r w:rsidRPr="00F83F02">
        <w:rPr>
          <w:rFonts w:eastAsia="Calibri"/>
          <w:b/>
          <w:bCs/>
          <w:sz w:val="24"/>
          <w:szCs w:val="24"/>
          <w:lang w:eastAsia="en-US"/>
        </w:rPr>
        <w:t>Аварии на системах жизнеобеспечения</w:t>
      </w:r>
      <w:bookmarkEnd w:id="187"/>
      <w:bookmarkEnd w:id="188"/>
    </w:p>
    <w:p w14:paraId="3AABA388"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Основные аварии на системах жизнеобеспечения, которые могут возникать на территории Вурнарского муниципального округа - это аварии элементов электроснабжения, что приводит к нарушению жизнедеятельности проживающего населения и вызывают наибольшую социальную напряжённость. </w:t>
      </w:r>
    </w:p>
    <w:p w14:paraId="65AD6AC0"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При авариях на энергетических сетях чрезвычайная ситуация для населения определяется нарушением условий жизнедеятельности. Кроме того, элементы энергосистемы представляют потенциальную опасность поражения электрическим током населения, оказавшегося в зоне поражения электрическим током (например, обрыв ЛЭП и создания зоны поражения шаговым напряжением Общий уровень износа трансформаторных подстанций составляет в среднем – 30%. </w:t>
      </w:r>
    </w:p>
    <w:p w14:paraId="48E5397E"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lastRenderedPageBreak/>
        <w:t>Степень опасности чрезвычайных ситуаций на объектах жилищно-коммунального хозяйства населенных пунктов Вурнарского муниципального округа – характеризуется как незначительная.</w:t>
      </w:r>
    </w:p>
    <w:p w14:paraId="1CDB6646"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Возникновение чрезвычайных ситуаций на системах жизнеобеспечения населения связанно в основном с:</w:t>
      </w:r>
    </w:p>
    <w:p w14:paraId="27EF5A8E"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аномальными метеорологическими явлениями;</w:t>
      </w:r>
    </w:p>
    <w:p w14:paraId="2471CC3C"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общей изношенностью и выработкой проектного ресурса значительной части технологического оборудования;</w:t>
      </w:r>
    </w:p>
    <w:p w14:paraId="3CB4DAAF"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недостаточной защищённостью значительной части технологического оборудования;</w:t>
      </w:r>
    </w:p>
    <w:p w14:paraId="013650F5"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невыполнением в полной мере мероприятий по планово-предупредительному ремонту оборудования из-за недофинансирования;</w:t>
      </w:r>
    </w:p>
    <w:p w14:paraId="1BCC7144"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общим снижением уровня технологической дисциплины.</w:t>
      </w:r>
    </w:p>
    <w:p w14:paraId="0D220244" w14:textId="77777777" w:rsidR="003C1282" w:rsidRPr="00F83F02" w:rsidRDefault="003C1282" w:rsidP="003C1282">
      <w:pPr>
        <w:snapToGrid/>
        <w:ind w:firstLine="567"/>
        <w:contextualSpacing/>
        <w:jc w:val="both"/>
        <w:rPr>
          <w:rFonts w:eastAsia="Calibri"/>
          <w:i/>
          <w:sz w:val="24"/>
          <w:szCs w:val="24"/>
          <w:u w:val="single"/>
          <w:lang w:eastAsia="en-US"/>
        </w:rPr>
      </w:pPr>
      <w:r w:rsidRPr="00F83F02">
        <w:rPr>
          <w:rFonts w:eastAsia="Calibri"/>
          <w:i/>
          <w:sz w:val="24"/>
          <w:szCs w:val="24"/>
          <w:u w:val="single"/>
          <w:lang w:eastAsia="en-US"/>
        </w:rPr>
        <w:t>В системах электроснабжения</w:t>
      </w:r>
    </w:p>
    <w:p w14:paraId="6CBDB165"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Воздушные линии электропередачи повреждаются при бурях, усилениях ветра, налипания снега и др. гололёдно- изморозевых явлениях. К чрезвычайной ситуации следует отнести обрыв высоковольтных ЛЭП. Сценарии развития чрезвычайной ситуации могут быть следующими:</w:t>
      </w:r>
    </w:p>
    <w:p w14:paraId="444B6B36" w14:textId="77777777" w:rsidR="003C1282" w:rsidRPr="00F83F02" w:rsidRDefault="003C1282">
      <w:pPr>
        <w:numPr>
          <w:ilvl w:val="0"/>
          <w:numId w:val="69"/>
        </w:numPr>
        <w:tabs>
          <w:tab w:val="left" w:pos="851"/>
        </w:tabs>
        <w:snapToGrid/>
        <w:spacing w:before="120" w:after="120"/>
        <w:ind w:firstLine="567"/>
        <w:contextualSpacing/>
        <w:jc w:val="both"/>
        <w:rPr>
          <w:rFonts w:eastAsia="Calibri"/>
          <w:sz w:val="24"/>
          <w:szCs w:val="24"/>
          <w:lang w:eastAsia="en-US"/>
        </w:rPr>
      </w:pPr>
      <w:r w:rsidRPr="00F83F02">
        <w:rPr>
          <w:rFonts w:eastAsia="Calibri"/>
          <w:sz w:val="24"/>
          <w:szCs w:val="24"/>
          <w:lang w:eastAsia="en-US"/>
        </w:rPr>
        <w:t>в результате гололёдно- изморозевых явлений на проводах, а также при большой ветровой нагрузке происходит обрыв воздушных линий электропередачи.</w:t>
      </w:r>
    </w:p>
    <w:p w14:paraId="1C5CCE10" w14:textId="77777777" w:rsidR="003C1282" w:rsidRPr="00F83F02" w:rsidRDefault="003C1282">
      <w:pPr>
        <w:numPr>
          <w:ilvl w:val="0"/>
          <w:numId w:val="69"/>
        </w:numPr>
        <w:tabs>
          <w:tab w:val="left" w:pos="851"/>
        </w:tabs>
        <w:snapToGrid/>
        <w:spacing w:before="120" w:after="120"/>
        <w:ind w:firstLine="567"/>
        <w:contextualSpacing/>
        <w:jc w:val="both"/>
        <w:rPr>
          <w:rFonts w:eastAsia="Calibri"/>
          <w:sz w:val="24"/>
          <w:szCs w:val="24"/>
          <w:lang w:eastAsia="en-US"/>
        </w:rPr>
      </w:pPr>
      <w:r w:rsidRPr="00F83F02">
        <w:rPr>
          <w:rFonts w:eastAsia="Calibri"/>
          <w:sz w:val="24"/>
          <w:szCs w:val="24"/>
          <w:lang w:eastAsia="en-US"/>
        </w:rPr>
        <w:t>при несвоевременном принятии мер по первому варианту ЧС происходит возгорание элементов энергоснабжения.</w:t>
      </w:r>
    </w:p>
    <w:p w14:paraId="2F59EE51"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При выпадении осадков в виде снега происходит нарушение видимых габаритов элемента энергоснабжения, что приведёт к повышению риска попадания в зону поражения электрическим током населения.</w:t>
      </w:r>
    </w:p>
    <w:p w14:paraId="28185D3D"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Вероятность порывов ЛЭП (учитывая степень износа) оценивается в 4*10-1 год-1.</w:t>
      </w:r>
    </w:p>
    <w:p w14:paraId="49BDAF66" w14:textId="77777777" w:rsidR="003C1282" w:rsidRPr="00F83F02" w:rsidRDefault="003C1282" w:rsidP="003C1282">
      <w:pPr>
        <w:snapToGrid/>
        <w:spacing w:before="120" w:after="120"/>
        <w:ind w:firstLine="567"/>
        <w:contextualSpacing/>
        <w:jc w:val="both"/>
        <w:rPr>
          <w:rFonts w:eastAsia="Calibri"/>
          <w:i/>
          <w:sz w:val="24"/>
          <w:szCs w:val="24"/>
          <w:u w:val="single"/>
          <w:lang w:eastAsia="en-US"/>
        </w:rPr>
      </w:pPr>
      <w:r w:rsidRPr="00F83F02">
        <w:rPr>
          <w:rFonts w:eastAsia="Calibri"/>
          <w:i/>
          <w:sz w:val="24"/>
          <w:szCs w:val="24"/>
          <w:u w:val="single"/>
          <w:lang w:eastAsia="en-US"/>
        </w:rPr>
        <w:t>В системах теплоснабжения</w:t>
      </w:r>
    </w:p>
    <w:p w14:paraId="0CFEA56A"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Как показывают результаты исследований, наиболее часты аварии на теплотрассах и разводящих сетях. Они, так же, как и водопроводные, подвергаются коррозии и засорению. Степень износа сетей составляет от 25 до 100%. На территории Вурнарского муниципального округа расположено 98 котельных, которые обеспечивают теплом в основном социально важные объекты. Так же в течении отопительного сезона возможны аварии на тепловых и энергосетях, выход из строя котлов, недостаточный запас топлива (или отсутствие такового) на котельных и ТЭЦ.</w:t>
      </w:r>
    </w:p>
    <w:p w14:paraId="201C8051"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Наиболее опасным сценарием в системе теплоснабжения является полное нарушение теплоснабжения социально значимых объектов из-за прекращения функционирования котельной. Частота реализации ЧС составляет 2,3*10-4 год-1.</w:t>
      </w:r>
    </w:p>
    <w:p w14:paraId="00736EBC"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14:paraId="676BC476" w14:textId="77777777" w:rsidR="003C1282" w:rsidRPr="00F83F02" w:rsidRDefault="003C1282">
      <w:pPr>
        <w:numPr>
          <w:ilvl w:val="0"/>
          <w:numId w:val="69"/>
        </w:numPr>
        <w:tabs>
          <w:tab w:val="left" w:pos="851"/>
        </w:tabs>
        <w:snapToGrid/>
        <w:spacing w:before="120" w:after="120"/>
        <w:ind w:firstLine="567"/>
        <w:contextualSpacing/>
        <w:jc w:val="both"/>
        <w:rPr>
          <w:rFonts w:eastAsia="Calibri"/>
          <w:sz w:val="24"/>
          <w:szCs w:val="24"/>
          <w:lang w:eastAsia="en-US"/>
        </w:rPr>
      </w:pPr>
      <w:r w:rsidRPr="00F83F02">
        <w:rPr>
          <w:rFonts w:eastAsia="Calibri"/>
          <w:sz w:val="24"/>
          <w:szCs w:val="24"/>
          <w:lang w:eastAsia="en-US"/>
        </w:rPr>
        <w:t>замена изношенных коммунально-энергетических сетей;</w:t>
      </w:r>
    </w:p>
    <w:p w14:paraId="2C5CDC7A" w14:textId="77777777" w:rsidR="003C1282" w:rsidRPr="00F83F02" w:rsidRDefault="003C1282">
      <w:pPr>
        <w:numPr>
          <w:ilvl w:val="0"/>
          <w:numId w:val="69"/>
        </w:numPr>
        <w:tabs>
          <w:tab w:val="left" w:pos="851"/>
        </w:tabs>
        <w:snapToGrid/>
        <w:spacing w:before="120" w:after="120"/>
        <w:ind w:firstLine="567"/>
        <w:contextualSpacing/>
        <w:jc w:val="both"/>
        <w:rPr>
          <w:rFonts w:eastAsia="Calibri"/>
          <w:sz w:val="24"/>
          <w:szCs w:val="24"/>
          <w:lang w:eastAsia="en-US"/>
        </w:rPr>
      </w:pPr>
      <w:r w:rsidRPr="00F83F02">
        <w:rPr>
          <w:rFonts w:eastAsia="Calibri"/>
          <w:sz w:val="24"/>
          <w:szCs w:val="24"/>
          <w:lang w:eastAsia="en-US"/>
        </w:rPr>
        <w:t>реконструкция трансформаторных подстанций и линий электропередач, находящихся в неудовлетворительном состоянии;</w:t>
      </w:r>
    </w:p>
    <w:p w14:paraId="0183120F"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При разработке проектов на вновь строящиеся и подлежащие коренной реконструкции или расширению коммуникации и объекты хозяйства по всей территории </w:t>
      </w:r>
      <w:r w:rsidRPr="00F83F02">
        <w:rPr>
          <w:rFonts w:eastAsia="Calibri"/>
          <w:sz w:val="24"/>
          <w:szCs w:val="24"/>
          <w:lang w:eastAsia="en-US"/>
        </w:rPr>
        <w:lastRenderedPageBreak/>
        <w:t>Вурнарского муниципального округа необходимо для повышения устойчивости сетей (на проектный период):</w:t>
      </w:r>
    </w:p>
    <w:p w14:paraId="1C5885D8" w14:textId="77777777" w:rsidR="003C1282" w:rsidRPr="00F83F02" w:rsidRDefault="003C1282" w:rsidP="003C1282">
      <w:pPr>
        <w:snapToGrid/>
        <w:spacing w:before="120" w:after="120"/>
        <w:ind w:firstLine="567"/>
        <w:contextualSpacing/>
        <w:jc w:val="both"/>
        <w:rPr>
          <w:rFonts w:eastAsia="Calibri"/>
          <w:i/>
          <w:sz w:val="24"/>
          <w:szCs w:val="24"/>
          <w:u w:val="single"/>
          <w:lang w:eastAsia="en-US"/>
        </w:rPr>
      </w:pPr>
      <w:r w:rsidRPr="00F83F02">
        <w:rPr>
          <w:rFonts w:eastAsia="Calibri"/>
          <w:i/>
          <w:sz w:val="24"/>
          <w:szCs w:val="24"/>
          <w:u w:val="single"/>
          <w:lang w:eastAsia="en-US"/>
        </w:rPr>
        <w:t>Водоснабжения и канализации:</w:t>
      </w:r>
    </w:p>
    <w:p w14:paraId="0B137262" w14:textId="77777777" w:rsidR="003C1282" w:rsidRPr="00F83F02" w:rsidRDefault="003C1282">
      <w:pPr>
        <w:numPr>
          <w:ilvl w:val="0"/>
          <w:numId w:val="69"/>
        </w:numPr>
        <w:tabs>
          <w:tab w:val="left" w:pos="851"/>
        </w:tabs>
        <w:snapToGrid/>
        <w:spacing w:after="120"/>
        <w:ind w:left="0" w:firstLine="567"/>
        <w:contextualSpacing/>
        <w:jc w:val="both"/>
        <w:rPr>
          <w:rFonts w:eastAsia="Calibri"/>
          <w:sz w:val="24"/>
          <w:szCs w:val="24"/>
          <w:lang w:eastAsia="en-US"/>
        </w:rPr>
      </w:pPr>
      <w:r w:rsidRPr="00F83F02">
        <w:rPr>
          <w:rFonts w:eastAsia="Calibri"/>
          <w:sz w:val="24"/>
          <w:szCs w:val="24"/>
          <w:lang w:eastAsia="en-US"/>
        </w:rPr>
        <w:t>заглубление в грунт всех линий водопровода;</w:t>
      </w:r>
    </w:p>
    <w:p w14:paraId="0417E073" w14:textId="77777777" w:rsidR="003C1282" w:rsidRPr="00F83F02" w:rsidRDefault="003C1282">
      <w:pPr>
        <w:numPr>
          <w:ilvl w:val="0"/>
          <w:numId w:val="69"/>
        </w:numPr>
        <w:tabs>
          <w:tab w:val="left" w:pos="851"/>
        </w:tabs>
        <w:snapToGrid/>
        <w:spacing w:after="120"/>
        <w:ind w:left="0" w:firstLine="567"/>
        <w:contextualSpacing/>
        <w:jc w:val="both"/>
        <w:rPr>
          <w:rFonts w:eastAsia="Calibri"/>
          <w:sz w:val="24"/>
          <w:szCs w:val="24"/>
          <w:lang w:eastAsia="en-US"/>
        </w:rPr>
      </w:pPr>
      <w:r w:rsidRPr="00F83F02">
        <w:rPr>
          <w:rFonts w:eastAsia="Calibri"/>
          <w:sz w:val="24"/>
          <w:szCs w:val="24"/>
          <w:lang w:eastAsia="en-US"/>
        </w:rPr>
        <w:t>размещение пожарных гидрантов и отключающих устройств на территориях, которые не могут быть завалены при разрушении зданий;</w:t>
      </w:r>
    </w:p>
    <w:p w14:paraId="230A5882" w14:textId="77777777" w:rsidR="003C1282" w:rsidRPr="00F83F02" w:rsidRDefault="003C1282">
      <w:pPr>
        <w:numPr>
          <w:ilvl w:val="0"/>
          <w:numId w:val="69"/>
        </w:numPr>
        <w:tabs>
          <w:tab w:val="left" w:pos="851"/>
        </w:tabs>
        <w:snapToGrid/>
        <w:spacing w:after="120"/>
        <w:ind w:left="0" w:firstLine="567"/>
        <w:contextualSpacing/>
        <w:jc w:val="both"/>
        <w:rPr>
          <w:rFonts w:eastAsia="Calibri"/>
          <w:sz w:val="24"/>
          <w:szCs w:val="24"/>
          <w:lang w:eastAsia="en-US"/>
        </w:rPr>
      </w:pPr>
      <w:r w:rsidRPr="00F83F02">
        <w:rPr>
          <w:rFonts w:eastAsia="Calibri"/>
          <w:sz w:val="24"/>
          <w:szCs w:val="24"/>
          <w:lang w:eastAsia="en-US"/>
        </w:rPr>
        <w:t>обустройство перемычек, позволяющих отключать повреждённые сети и сооружения.</w:t>
      </w:r>
    </w:p>
    <w:p w14:paraId="5EF24250" w14:textId="77777777" w:rsidR="003C1282" w:rsidRPr="00F83F02" w:rsidRDefault="003C1282" w:rsidP="003C1282">
      <w:pPr>
        <w:snapToGrid/>
        <w:spacing w:after="120"/>
        <w:ind w:firstLine="567"/>
        <w:contextualSpacing/>
        <w:jc w:val="both"/>
        <w:rPr>
          <w:rFonts w:eastAsia="Calibri"/>
          <w:i/>
          <w:sz w:val="24"/>
          <w:szCs w:val="24"/>
          <w:u w:val="single"/>
          <w:lang w:eastAsia="en-US"/>
        </w:rPr>
      </w:pPr>
      <w:r w:rsidRPr="00F83F02">
        <w:rPr>
          <w:rFonts w:eastAsia="Calibri"/>
          <w:i/>
          <w:sz w:val="24"/>
          <w:szCs w:val="24"/>
          <w:u w:val="single"/>
          <w:lang w:eastAsia="en-US"/>
        </w:rPr>
        <w:t>Объектов теплоснабжения:</w:t>
      </w:r>
    </w:p>
    <w:p w14:paraId="0EE6D969" w14:textId="77777777" w:rsidR="003C1282" w:rsidRPr="00F83F02" w:rsidRDefault="003C1282">
      <w:pPr>
        <w:numPr>
          <w:ilvl w:val="0"/>
          <w:numId w:val="69"/>
        </w:numPr>
        <w:tabs>
          <w:tab w:val="left" w:pos="851"/>
        </w:tabs>
        <w:snapToGrid/>
        <w:spacing w:after="120"/>
        <w:ind w:left="0" w:firstLine="567"/>
        <w:contextualSpacing/>
        <w:jc w:val="both"/>
        <w:rPr>
          <w:rFonts w:eastAsia="Calibri"/>
          <w:sz w:val="24"/>
          <w:szCs w:val="24"/>
          <w:lang w:eastAsia="en-US"/>
        </w:rPr>
      </w:pPr>
      <w:r w:rsidRPr="00F83F02">
        <w:rPr>
          <w:rFonts w:eastAsia="Calibri"/>
          <w:sz w:val="24"/>
          <w:szCs w:val="24"/>
          <w:lang w:eastAsia="en-US"/>
        </w:rP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14:paraId="492F40F3"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Также рекомендуется разработка положений о взаимодействии оперативных служб предприятий при ликвидации возможных аварийных ситуаций, контроль за готовностью дежурно-диспетчерских служб (особенно в выходные и праздничные дни) и проведение противоаварийных тренировок на объектах ЖКХ с целью выработки твердых навыков в практических действиях по предупреждению и ликвидации последствий возможных ЧС.</w:t>
      </w:r>
    </w:p>
    <w:p w14:paraId="34DB7FC6"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В системах внутридомового газопотребления</w:t>
      </w:r>
    </w:p>
    <w:p w14:paraId="63C18C12"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Наиболее часты аварии, связанные с природным газом в системах внутридомового газопотребления особенно в осеннее — зимний период, что указывает на то, что проблемы технического состояния и обслуживания внутридомового газового оборудования имеют системный характер. Инциденты и аварии возникают в местах непосредственного контакта газораспределительных сетей и потребителей газа, т. е. в местах прокладки внутридомовых газовых сетей и установки внутридомового газового оборудования (газовые плиты, газовые колонки). Также растет количество аварий, вызванных неудовлетворительным техническим состоянием и обслуживанием внутридомового газового оборудования. В этих условиях средством повышения надежности эксплуатации оборудования наряду с заменой устаревшего оборудования становится улучшение обслуживания, использование новых критериев оценки надежности внутридомового газового оборудования и новые методики оценки работы специализированных организаций, обслуживающих системы внутридомового газопотребления.</w:t>
      </w:r>
    </w:p>
    <w:p w14:paraId="132770C6"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Безопасное использование и содержание внутридомового и внутриквартирного газового оборудования обеспечиваются путем осуществления следующего комплекса работ (услуг): </w:t>
      </w:r>
    </w:p>
    <w:p w14:paraId="6B1E146C"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а) техническое обслуживание и ремонт внутридомового и (или) внутриквартирного газового оборудования; </w:t>
      </w:r>
    </w:p>
    <w:p w14:paraId="7C0271C9"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б) аварийно-диспетчерское обеспечение; </w:t>
      </w:r>
    </w:p>
    <w:p w14:paraId="04D42449"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в) техническое диагностирование внутридомового и (или) внутриквартирного газового оборудования; </w:t>
      </w:r>
    </w:p>
    <w:p w14:paraId="5980A629"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г) замена оборудования. </w:t>
      </w:r>
    </w:p>
    <w:p w14:paraId="37736217" w14:textId="77777777" w:rsidR="003C1282" w:rsidRPr="00F83F02" w:rsidRDefault="003C1282" w:rsidP="003C1282">
      <w:pPr>
        <w:snapToGrid/>
        <w:spacing w:before="120" w:after="120" w:line="276" w:lineRule="auto"/>
        <w:ind w:firstLine="709"/>
        <w:contextualSpacing/>
        <w:jc w:val="both"/>
        <w:rPr>
          <w:rFonts w:eastAsia="Calibri"/>
          <w:sz w:val="24"/>
          <w:szCs w:val="24"/>
          <w:lang w:eastAsia="en-US"/>
        </w:rPr>
      </w:pPr>
      <w:r w:rsidRPr="00F83F02">
        <w:rPr>
          <w:rFonts w:eastAsia="Calibri"/>
          <w:sz w:val="24"/>
          <w:szCs w:val="24"/>
          <w:lang w:eastAsia="en-US"/>
        </w:rPr>
        <w:t xml:space="preserve">Обязательным условием безопасного использования внутридомового и внутриквартирного газового оборудования является надлежащее содержание дымовых и вентиляционных каналов жилых помещений и многоквартирных домов. </w:t>
      </w:r>
    </w:p>
    <w:p w14:paraId="6086D51C" w14:textId="77777777" w:rsidR="003C1282" w:rsidRPr="00F83F02" w:rsidRDefault="003C1282" w:rsidP="003C1282">
      <w:pPr>
        <w:snapToGrid/>
        <w:spacing w:before="120" w:after="120"/>
        <w:ind w:firstLine="567"/>
        <w:contextualSpacing/>
        <w:jc w:val="both"/>
        <w:rPr>
          <w:rFonts w:eastAsia="Calibri"/>
          <w:sz w:val="24"/>
          <w:szCs w:val="24"/>
          <w:lang w:eastAsia="en-US"/>
        </w:rPr>
      </w:pPr>
    </w:p>
    <w:p w14:paraId="2FAA7B53"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Для локализации аварий на внутридомовом и (или) внутриквартирном газовом оборудовании при необходимости привлекаются сотрудники полиции и (или) сотрудники </w:t>
      </w:r>
      <w:r w:rsidRPr="00F83F02">
        <w:rPr>
          <w:rFonts w:eastAsia="Calibri"/>
          <w:sz w:val="24"/>
          <w:szCs w:val="24"/>
          <w:lang w:eastAsia="en-US"/>
        </w:rPr>
        <w:lastRenderedPageBreak/>
        <w:t xml:space="preserve">подразделений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 </w:t>
      </w:r>
    </w:p>
    <w:p w14:paraId="3A49E510"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Аварийно-диспетчерское обеспечение осуществляется газораспределительной организацией в соответствии с законодательством Российской Федерации.</w:t>
      </w:r>
    </w:p>
    <w:p w14:paraId="2D6ECB44" w14:textId="77777777" w:rsidR="003C1282" w:rsidRPr="00F83F02" w:rsidRDefault="003C1282" w:rsidP="003C1282">
      <w:pPr>
        <w:snapToGrid/>
        <w:spacing w:before="120" w:after="120"/>
        <w:ind w:firstLine="567"/>
        <w:contextualSpacing/>
        <w:jc w:val="both"/>
        <w:rPr>
          <w:rFonts w:eastAsia="Calibri"/>
          <w:sz w:val="24"/>
          <w:lang w:eastAsia="en-US"/>
        </w:rPr>
      </w:pPr>
    </w:p>
    <w:p w14:paraId="1367B018" w14:textId="77777777" w:rsidR="003C1282" w:rsidRPr="00F83F02" w:rsidRDefault="003C1282" w:rsidP="003D3034">
      <w:pPr>
        <w:snapToGrid/>
        <w:spacing w:before="120" w:after="120" w:line="276" w:lineRule="auto"/>
        <w:ind w:firstLine="709"/>
        <w:contextualSpacing/>
        <w:jc w:val="both"/>
        <w:rPr>
          <w:rFonts w:eastAsia="Calibri"/>
          <w:b/>
          <w:bCs/>
          <w:sz w:val="24"/>
          <w:szCs w:val="24"/>
          <w:lang w:eastAsia="en-US"/>
        </w:rPr>
      </w:pPr>
      <w:bookmarkStart w:id="189" w:name="_Toc500517239"/>
      <w:bookmarkStart w:id="190" w:name="_Toc66979933"/>
      <w:r w:rsidRPr="00F83F02">
        <w:rPr>
          <w:rFonts w:eastAsia="Calibri"/>
          <w:b/>
          <w:bCs/>
          <w:sz w:val="24"/>
          <w:szCs w:val="24"/>
          <w:lang w:eastAsia="en-US"/>
        </w:rPr>
        <w:t>Биолого-социальные опасности</w:t>
      </w:r>
      <w:bookmarkEnd w:id="189"/>
      <w:bookmarkEnd w:id="190"/>
    </w:p>
    <w:p w14:paraId="7433E0BF" w14:textId="77777777" w:rsidR="003C1282" w:rsidRPr="00F83F02" w:rsidRDefault="003C1282" w:rsidP="003D3034">
      <w:pPr>
        <w:snapToGrid/>
        <w:spacing w:line="276" w:lineRule="auto"/>
        <w:ind w:firstLine="709"/>
        <w:contextualSpacing/>
        <w:jc w:val="both"/>
        <w:rPr>
          <w:rFonts w:eastAsia="Calibri"/>
          <w:i/>
          <w:iCs/>
          <w:sz w:val="24"/>
          <w:szCs w:val="24"/>
          <w:lang w:eastAsia="en-US"/>
        </w:rPr>
      </w:pPr>
      <w:bookmarkStart w:id="191" w:name="_Toc141609499"/>
      <w:bookmarkStart w:id="192" w:name="_Toc500517240"/>
      <w:bookmarkStart w:id="193" w:name="_Toc66979934"/>
      <w:bookmarkEnd w:id="191"/>
      <w:r w:rsidRPr="00F83F02">
        <w:rPr>
          <w:rFonts w:eastAsia="Calibri"/>
          <w:i/>
          <w:iCs/>
          <w:sz w:val="24"/>
          <w:szCs w:val="24"/>
          <w:lang w:eastAsia="en-US"/>
        </w:rPr>
        <w:t>Эпидемии</w:t>
      </w:r>
      <w:bookmarkEnd w:id="192"/>
      <w:bookmarkEnd w:id="193"/>
    </w:p>
    <w:p w14:paraId="0542024A"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Эпидемический подъем заболеваемости гриппом и ОРЗ прогнозируется продолжительностью около 8 недель – с середины января по первую декаду марта. По анализу предыдущих лет в этот период гриппом и ОРВИ могут переболеть порядка 8% населения республики. Наиболее подверженными указанным заболеваниями будут следующие возрастные группы: дети дошкольного, младшего и среднего школьного возраста, а также лица пожилого возраста, неохваченные профилактическими прививками.</w:t>
      </w:r>
    </w:p>
    <w:p w14:paraId="505E90F2"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 республике сохраняется контингент, восприимчивый к кори, который при заносе инфекции может явиться причиной формирования очагов.</w:t>
      </w:r>
    </w:p>
    <w:p w14:paraId="60019996" w14:textId="77777777" w:rsidR="003D3034"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Эпидемиологическая обстановка на территории Вурнарского муниципального округа стабильная. За последние 5 лет не наблюдается вспышек болезней.</w:t>
      </w:r>
    </w:p>
    <w:p w14:paraId="56EB795E" w14:textId="5FF89F3C"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 </w:t>
      </w:r>
    </w:p>
    <w:p w14:paraId="229BE2BE" w14:textId="77777777" w:rsidR="003C1282" w:rsidRPr="00F83F02" w:rsidRDefault="003C1282" w:rsidP="003D3034">
      <w:pPr>
        <w:snapToGrid/>
        <w:spacing w:line="276" w:lineRule="auto"/>
        <w:ind w:firstLine="709"/>
        <w:contextualSpacing/>
        <w:jc w:val="both"/>
        <w:rPr>
          <w:rFonts w:eastAsia="Calibri"/>
          <w:i/>
          <w:iCs/>
          <w:sz w:val="24"/>
          <w:szCs w:val="24"/>
          <w:lang w:eastAsia="en-US"/>
        </w:rPr>
      </w:pPr>
      <w:bookmarkStart w:id="194" w:name="_Toc500517241"/>
      <w:bookmarkStart w:id="195" w:name="_Toc66979935"/>
      <w:r w:rsidRPr="00F83F02">
        <w:rPr>
          <w:rFonts w:eastAsia="Calibri"/>
          <w:i/>
          <w:iCs/>
          <w:sz w:val="24"/>
          <w:szCs w:val="24"/>
          <w:lang w:eastAsia="en-US"/>
        </w:rPr>
        <w:t>Инфекционные и паразитарные заболевания</w:t>
      </w:r>
      <w:bookmarkEnd w:id="194"/>
      <w:bookmarkEnd w:id="195"/>
    </w:p>
    <w:p w14:paraId="51565376"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На территории Вурнарского муниципального округа существует угроза эпидемического неблагополучия по кишечным инфекциям, которые возникают в основном из-за неудовлетворительного состояния содержания и эксплуатации скважин, подающих питьевую воду населению. </w:t>
      </w:r>
    </w:p>
    <w:p w14:paraId="77CCB7CC"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Вурнарский муниципальный округ характеризуется очень низким уровнем заболеваемости клещевым энцефалитом. Показатели этих заболеваний в разы ниже средних показатели по России. Эпидемический период на территории Вурнарского муниципального округа (в зависимости от погодных условий) продолжится с апреля по октябрь - около 170 дней. Пик заболеваемости также зависит от погодных условий и может приходиться на май, июнь или (и) июль. В перспективе можно прогнозировать уменьшения уровня заболеваемости клещевым энцефалитом. Основными мероприятиями по предотвращению заражения является своевременная вакцинация.</w:t>
      </w:r>
    </w:p>
    <w:p w14:paraId="03B3F676"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 случае затопления населенных пунктов, возможно резкое осложнение санитарно-эпидемиологической обстановки. Структура потерь среди населения будет дополняться инфекционной патологией, в частности желудочно-кишечного характера, простудными и другими заболеваниями. Большое количество населения окажется без крова, питьевой воды и продуктов питания, подвергнется воздействию холодной воды, ветра и других метеорологических факторов. Возрастет заболеваемость менингококовой инфекцией среди детей. Скопление населения на ограниченной территории с неудовлетворительными материально-бытовыми условиями жизни будет способствовать интенсивному распространению респираторных инфекций, особую опасность будут представлять грипп, дифтерия, корь, пневмонии. Число заболевших может составлять до 40 % населения.</w:t>
      </w:r>
    </w:p>
    <w:p w14:paraId="2A02CF55" w14:textId="77777777" w:rsidR="003C1282" w:rsidRPr="00F83F02" w:rsidRDefault="003C1282" w:rsidP="003D3034">
      <w:pPr>
        <w:snapToGrid/>
        <w:spacing w:line="276" w:lineRule="auto"/>
        <w:ind w:firstLine="709"/>
        <w:contextualSpacing/>
        <w:jc w:val="both"/>
        <w:rPr>
          <w:rFonts w:eastAsia="Calibri"/>
          <w:i/>
          <w:iCs/>
          <w:sz w:val="24"/>
          <w:szCs w:val="24"/>
          <w:lang w:eastAsia="en-US"/>
        </w:rPr>
      </w:pPr>
      <w:r w:rsidRPr="00F83F02">
        <w:rPr>
          <w:rFonts w:eastAsia="Calibri"/>
          <w:i/>
          <w:iCs/>
          <w:sz w:val="24"/>
          <w:szCs w:val="24"/>
          <w:lang w:eastAsia="en-US"/>
        </w:rPr>
        <w:t>Риски заболевания сельскохозяйственных животных и растений</w:t>
      </w:r>
    </w:p>
    <w:p w14:paraId="48D8A7C6"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lastRenderedPageBreak/>
        <w:t>На территории республики наибольшую опасность для сельскохозяйственных животных представляют эпизоотии – вспышки инфекционных или паразитарных заболеваний, при которых заболеваемость значительно превышает обычный для данной территории уровень. Чувашская Республика в целом характеризуется средним уровнем опасности заболеваниями сельскохозяйственных животных.</w:t>
      </w:r>
    </w:p>
    <w:p w14:paraId="3AA9441A"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 пастбищный период возможен риск возникновения некробактериоза.</w:t>
      </w:r>
    </w:p>
    <w:p w14:paraId="0AA665E0"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 отдельных районах возможно возникновение инфекционных болезней овец: брадзота, инфекционной энтеротоксемии, листериоза.</w:t>
      </w:r>
    </w:p>
    <w:p w14:paraId="2C9F0058"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Возможно заболевания домашних животных бешенством.</w:t>
      </w:r>
    </w:p>
    <w:p w14:paraId="6ADCEBC2"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В связи с переводом скота на пастбищное содержание повысится риск заболевания сибирской язвой. На территории республики насчитывается 53 сибиреязвенных скотомогильника. </w:t>
      </w:r>
    </w:p>
    <w:p w14:paraId="384D6FBB"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Актуальна угроза заноса на территорию республики возбудителя африканской чумы свиней. </w:t>
      </w:r>
    </w:p>
    <w:p w14:paraId="0DC43553"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Потенциальную опасность для генофонда племенного и молочного скота в республике представляет лейкоз крупного рогатого скота. </w:t>
      </w:r>
    </w:p>
    <w:p w14:paraId="3B3E6334"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Болезни птиц. Сосредоточение на ограниченной территории разновозрастной группы птицы ведет к накоплению и активизации возбудителей условно-патогенной инфекции, в частности, кишечная палочка, стафилококки, стрептококки, грибы и т. д. При промышленной системе выращивания птицы происходит интенсивное накопление микрофлоры, как в помещениях, так и в окружающей среде.</w:t>
      </w:r>
    </w:p>
    <w:p w14:paraId="6370A89E"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Сохранится риск возникновения болезни Ньюкасла, пастереллеза, синдрома снижения яйценоскости (ССЯ), болезни Гамборо, грипп птиц. </w:t>
      </w:r>
    </w:p>
    <w:p w14:paraId="7401905C"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При неблагоприятно складывающихся погодных условиях в весенне-летний период возможно возникновение чрезвычайных ситуаций, связанных с распространением заболеваний зерновых культур на территории Чувашской Республики. </w:t>
      </w:r>
    </w:p>
    <w:p w14:paraId="7B0C06E4"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Распространение фитофтороза картофеля возможно при благоприятно складывающихся погодных условиях на территории Чувашской Республики. </w:t>
      </w:r>
    </w:p>
    <w:p w14:paraId="17714135"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Помимо перечисленных наиболее распространенных и опасных заболеваний сельскохозяйственных культур, на территории Чувашской Республики отмечаются другие болезни, такие как септориоз, гельминтоспориоз, корневые гнили.</w:t>
      </w:r>
    </w:p>
    <w:p w14:paraId="6EDF42C7" w14:textId="77777777" w:rsidR="003C1282" w:rsidRPr="00F83F02" w:rsidRDefault="003C1282" w:rsidP="003D3034">
      <w:pPr>
        <w:snapToGrid/>
        <w:spacing w:line="276" w:lineRule="auto"/>
        <w:ind w:firstLine="709"/>
        <w:contextualSpacing/>
        <w:jc w:val="both"/>
        <w:rPr>
          <w:rFonts w:eastAsia="Calibri"/>
          <w:i/>
          <w:iCs/>
          <w:sz w:val="24"/>
          <w:szCs w:val="24"/>
          <w:lang w:eastAsia="en-US"/>
        </w:rPr>
      </w:pPr>
      <w:bookmarkStart w:id="196" w:name="_Toc500517242"/>
      <w:bookmarkStart w:id="197" w:name="_Toc66979936"/>
      <w:r w:rsidRPr="00F83F02">
        <w:rPr>
          <w:rFonts w:eastAsia="Calibri"/>
          <w:i/>
          <w:iCs/>
          <w:sz w:val="24"/>
          <w:szCs w:val="24"/>
          <w:lang w:eastAsia="en-US"/>
        </w:rPr>
        <w:t>Эпизоотическая обстановка</w:t>
      </w:r>
      <w:bookmarkEnd w:id="196"/>
      <w:bookmarkEnd w:id="197"/>
    </w:p>
    <w:p w14:paraId="0611B2CC"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Угроза заноса на территорию Вурнарского муниципального округа возбудителя африканской чумы свиней остается актуальной, т.к. случаи заноса возбудителя в благополучные регионы и дальнейшее распространение инфекции обусловлено тем, что основными путями и факторами передачи вируса АЧС являются контаминированные корма, пищевые отходы и мясопродукты от инфицированных животных.</w:t>
      </w:r>
    </w:p>
    <w:p w14:paraId="7005022A"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Риск возникновения заболеваний сибирской язвой в республике сохраняется постоянно. На территории Вурнарского муниципального округа насчитывается 41 скотомогильника, в том числе с сибиреязвенными захоронениями 4. </w:t>
      </w:r>
    </w:p>
    <w:p w14:paraId="0B30FF18"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Похожая ситуация складывается и по бешенству животных, резервуар которого сохраняется в дикой фауне и в связи с этим происходит постоянное заражение домашних животных при контакте с дикими и бродячими животными.</w:t>
      </w:r>
    </w:p>
    <w:p w14:paraId="71B6FCAE"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lastRenderedPageBreak/>
        <w:t xml:space="preserve">Ситуация по лейкозу крупного рогатого скота на территории республики сохраняет свою актуальность. На протяжении последних десятилетий в хозяйствах клиническое проявление лептоспироза у сельскохозяйственных животных не зарегистрировано. </w:t>
      </w:r>
    </w:p>
    <w:p w14:paraId="14088B8F"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За последние годы массовых заболеваний животных, в том числе и инфекционных, на территории Вурнарского муниципального округа не зарегистрировано. </w:t>
      </w:r>
    </w:p>
    <w:p w14:paraId="75A88057" w14:textId="77777777" w:rsidR="003C1282" w:rsidRPr="00F83F02" w:rsidRDefault="003C1282" w:rsidP="003C1282">
      <w:pPr>
        <w:snapToGrid/>
        <w:spacing w:line="276" w:lineRule="auto"/>
        <w:ind w:firstLine="709"/>
        <w:contextualSpacing/>
        <w:jc w:val="both"/>
        <w:rPr>
          <w:rFonts w:eastAsia="Calibri"/>
          <w:sz w:val="24"/>
          <w:szCs w:val="24"/>
          <w:lang w:eastAsia="en-US"/>
        </w:rPr>
      </w:pPr>
    </w:p>
    <w:p w14:paraId="26DEB99A" w14:textId="77777777" w:rsidR="003C1282" w:rsidRPr="00F83F02" w:rsidRDefault="003C1282" w:rsidP="003D3034">
      <w:pPr>
        <w:snapToGrid/>
        <w:spacing w:line="276" w:lineRule="auto"/>
        <w:ind w:firstLine="709"/>
        <w:contextualSpacing/>
        <w:jc w:val="both"/>
        <w:rPr>
          <w:rFonts w:eastAsia="Calibri"/>
          <w:i/>
          <w:iCs/>
          <w:sz w:val="24"/>
          <w:szCs w:val="24"/>
          <w:lang w:eastAsia="en-US"/>
        </w:rPr>
      </w:pPr>
      <w:r w:rsidRPr="00F83F02">
        <w:rPr>
          <w:rFonts w:eastAsia="Calibri"/>
          <w:i/>
          <w:iCs/>
          <w:sz w:val="24"/>
          <w:szCs w:val="24"/>
          <w:lang w:eastAsia="en-US"/>
        </w:rPr>
        <w:t>Террористическая угроза</w:t>
      </w:r>
    </w:p>
    <w:p w14:paraId="49831BD1"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На территории Вурнарского муниципального округа не исключена вероятность террористических актов, связанных с насилием или угрозой его применения в отношении физических лиц или организаций, а также уничтожение (повреждение) или угроза уничтожения имущества и других материальных объектов. В следствие отсутствием потенциально опасных объектов на территории Вурнарского муниципального округа, возможность проведения терактов связанна с проведением диверсий на автомобильных дорогах, взрывопожароопасных объектах и на системах жизнеобеспечения. В этом случае обстановка в зоне чрезвычайной ситуации, обусловлена технологическим терроризмом будет сопоставима с обстановкой в зоне чрезвычайной ситуации техногенного характера.</w:t>
      </w:r>
    </w:p>
    <w:p w14:paraId="45CEF6B8"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Для минимизации последствий проектом рекомендуется:</w:t>
      </w:r>
    </w:p>
    <w:p w14:paraId="2FDBC9DC" w14:textId="77777777" w:rsidR="003C1282" w:rsidRPr="00F83F02" w:rsidRDefault="003C1282">
      <w:pPr>
        <w:numPr>
          <w:ilvl w:val="0"/>
          <w:numId w:val="73"/>
        </w:numPr>
        <w:snapToGrid/>
        <w:spacing w:line="276" w:lineRule="auto"/>
        <w:contextualSpacing/>
        <w:jc w:val="both"/>
        <w:rPr>
          <w:rFonts w:eastAsia="Calibri"/>
          <w:sz w:val="24"/>
          <w:szCs w:val="24"/>
          <w:lang w:eastAsia="en-US"/>
        </w:rPr>
      </w:pPr>
      <w:r w:rsidRPr="00F83F02">
        <w:rPr>
          <w:rFonts w:eastAsia="Calibri"/>
          <w:sz w:val="24"/>
          <w:szCs w:val="24"/>
          <w:lang w:eastAsia="en-US"/>
        </w:rPr>
        <w:t>совершенствование локальных систем оповещения граждан;</w:t>
      </w:r>
    </w:p>
    <w:p w14:paraId="1DDBCEAC" w14:textId="77777777" w:rsidR="003C1282" w:rsidRPr="00F83F02" w:rsidRDefault="003C1282">
      <w:pPr>
        <w:numPr>
          <w:ilvl w:val="0"/>
          <w:numId w:val="73"/>
        </w:numPr>
        <w:snapToGrid/>
        <w:spacing w:line="276" w:lineRule="auto"/>
        <w:contextualSpacing/>
        <w:jc w:val="both"/>
        <w:rPr>
          <w:rFonts w:eastAsia="Calibri"/>
          <w:sz w:val="24"/>
          <w:szCs w:val="24"/>
          <w:lang w:eastAsia="en-US"/>
        </w:rPr>
      </w:pPr>
      <w:r w:rsidRPr="00F83F02">
        <w:rPr>
          <w:rFonts w:eastAsia="Calibri"/>
          <w:sz w:val="24"/>
          <w:szCs w:val="24"/>
          <w:lang w:eastAsia="en-US"/>
        </w:rPr>
        <w:t>размещение и установка современных технических средств массовой информации в местах с массовым пребыванием людей;</w:t>
      </w:r>
    </w:p>
    <w:p w14:paraId="1494567B" w14:textId="77777777" w:rsidR="003C1282" w:rsidRPr="00F83F02" w:rsidRDefault="003C1282">
      <w:pPr>
        <w:numPr>
          <w:ilvl w:val="0"/>
          <w:numId w:val="73"/>
        </w:numPr>
        <w:snapToGrid/>
        <w:spacing w:line="276" w:lineRule="auto"/>
        <w:contextualSpacing/>
        <w:jc w:val="both"/>
        <w:rPr>
          <w:rFonts w:eastAsia="Calibri"/>
          <w:sz w:val="24"/>
          <w:szCs w:val="24"/>
          <w:lang w:eastAsia="en-US"/>
        </w:rPr>
      </w:pPr>
      <w:r w:rsidRPr="00F83F02">
        <w:rPr>
          <w:rFonts w:eastAsia="Calibri"/>
          <w:sz w:val="24"/>
          <w:szCs w:val="24"/>
          <w:lang w:eastAsia="en-US"/>
        </w:rPr>
        <w:t>организация и дальнейшее совершенствование системы взаимодействия органов внутренних дел и МЧС, на случай реализации террористической угрозы;</w:t>
      </w:r>
    </w:p>
    <w:p w14:paraId="19C676CA" w14:textId="77777777" w:rsidR="003C1282" w:rsidRPr="00F83F02" w:rsidRDefault="003C1282">
      <w:pPr>
        <w:numPr>
          <w:ilvl w:val="0"/>
          <w:numId w:val="73"/>
        </w:numPr>
        <w:snapToGrid/>
        <w:spacing w:line="276" w:lineRule="auto"/>
        <w:contextualSpacing/>
        <w:jc w:val="both"/>
        <w:rPr>
          <w:rFonts w:eastAsia="Calibri"/>
          <w:sz w:val="24"/>
          <w:szCs w:val="24"/>
          <w:lang w:eastAsia="en-US"/>
        </w:rPr>
      </w:pPr>
      <w:r w:rsidRPr="00F83F02">
        <w:rPr>
          <w:rFonts w:eastAsia="Calibri"/>
          <w:sz w:val="24"/>
          <w:szCs w:val="24"/>
          <w:lang w:eastAsia="en-US"/>
        </w:rPr>
        <w:t>разработка сценариев развития возможных ЧС и планов их локализации и ликвидации.</w:t>
      </w:r>
    </w:p>
    <w:p w14:paraId="45EFEBAB" w14:textId="77777777" w:rsidR="00082F53" w:rsidRPr="00F83F02" w:rsidRDefault="00211C5E" w:rsidP="00211C5E">
      <w:pPr>
        <w:pStyle w:val="21"/>
        <w:spacing w:before="360" w:after="240" w:line="276" w:lineRule="auto"/>
        <w:ind w:firstLine="709"/>
        <w:jc w:val="both"/>
        <w:rPr>
          <w:rFonts w:ascii="Times New Roman" w:hAnsi="Times New Roman"/>
          <w:i w:val="0"/>
          <w:lang w:val="ru-RU"/>
        </w:rPr>
      </w:pPr>
      <w:bookmarkStart w:id="198" w:name="_Toc142126377"/>
      <w:r w:rsidRPr="00F83F02">
        <w:rPr>
          <w:rFonts w:ascii="Times New Roman" w:hAnsi="Times New Roman"/>
          <w:i w:val="0"/>
          <w:lang w:val="ru-RU"/>
        </w:rPr>
        <w:t>Мероприятия по предупреждению чрезвычайных ситуаций природного и техногенного характера</w:t>
      </w:r>
      <w:bookmarkEnd w:id="198"/>
    </w:p>
    <w:p w14:paraId="437A9C05" w14:textId="77777777" w:rsidR="003C1282" w:rsidRPr="00F83F02" w:rsidRDefault="003C1282" w:rsidP="003D3034">
      <w:pPr>
        <w:pStyle w:val="3"/>
        <w:spacing w:before="240" w:after="120" w:line="276" w:lineRule="auto"/>
        <w:ind w:firstLine="709"/>
        <w:jc w:val="both"/>
        <w:rPr>
          <w:rFonts w:ascii="Times New Roman" w:hAnsi="Times New Roman"/>
        </w:rPr>
      </w:pPr>
      <w:bookmarkStart w:id="199" w:name="_Toc500517245"/>
      <w:bookmarkStart w:id="200" w:name="_Toc66979939"/>
      <w:bookmarkStart w:id="201" w:name="_Toc87915098"/>
      <w:bookmarkStart w:id="202" w:name="_Toc142126378"/>
      <w:r w:rsidRPr="00F83F02">
        <w:rPr>
          <w:rFonts w:ascii="Times New Roman" w:hAnsi="Times New Roman"/>
        </w:rPr>
        <w:t>П</w:t>
      </w:r>
      <w:bookmarkEnd w:id="199"/>
      <w:bookmarkEnd w:id="200"/>
      <w:bookmarkEnd w:id="201"/>
      <w:r w:rsidRPr="00F83F02">
        <w:rPr>
          <w:rFonts w:ascii="Times New Roman" w:hAnsi="Times New Roman"/>
        </w:rPr>
        <w:t>ротивопожарные мероприятия</w:t>
      </w:r>
      <w:bookmarkEnd w:id="202"/>
    </w:p>
    <w:p w14:paraId="51C0461B"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b/>
          <w:sz w:val="24"/>
          <w:szCs w:val="24"/>
        </w:rPr>
        <w:t>Противопожарные мероприятия</w:t>
      </w:r>
      <w:r w:rsidRPr="00F83F02">
        <w:rPr>
          <w:sz w:val="24"/>
          <w:szCs w:val="24"/>
        </w:rPr>
        <w:t xml:space="preserve"> – это комплекс мер, являющихся неотъемлемой частью инженерно-технических мероприятий гражданской обороны, обеспечивающих устойчивость функционирования объектов экономики в военное время и в чрезвычайных ситуациях, безопасную жизнедеятельность человека (повышение защищенности населения муниципального округа от пожаров, сохранение жизни, здоровья и имущества граждан, юридических лиц).</w:t>
      </w:r>
    </w:p>
    <w:p w14:paraId="584E4EED"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b/>
          <w:sz w:val="24"/>
          <w:szCs w:val="24"/>
        </w:rPr>
        <w:t>Пожар</w:t>
      </w:r>
      <w:r w:rsidRPr="00F83F02">
        <w:rPr>
          <w:sz w:val="24"/>
          <w:szCs w:val="24"/>
        </w:rPr>
        <w:t xml:space="preserve"> – неконтролируемое горение, развивающееся во времени и пространстве.</w:t>
      </w:r>
    </w:p>
    <w:p w14:paraId="4F36C120"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К опасным факторам пожара, воздействующим на людей и имущество, относятся:</w:t>
      </w:r>
    </w:p>
    <w:p w14:paraId="029BB91A"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 xml:space="preserve">пламя и искры; </w:t>
      </w:r>
    </w:p>
    <w:p w14:paraId="2B18D112"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тепловой поток;</w:t>
      </w:r>
    </w:p>
    <w:p w14:paraId="721962F9"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повышенная температура окружающей среды;</w:t>
      </w:r>
    </w:p>
    <w:p w14:paraId="52F6ED95"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повышенная концентрация токсичных продуктов горения и термического разложения;</w:t>
      </w:r>
    </w:p>
    <w:p w14:paraId="6605422C"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пониженная концентрация кислорода;</w:t>
      </w:r>
    </w:p>
    <w:p w14:paraId="72C8720A"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снижение видимости в дыму.</w:t>
      </w:r>
    </w:p>
    <w:p w14:paraId="0ECBE498"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lastRenderedPageBreak/>
        <w:t>К сопутствующим проявлениям опасных факторов пожара относятся:</w:t>
      </w:r>
    </w:p>
    <w:p w14:paraId="3F0D518B"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7CFE0F6B"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39A2787A"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вынос высокого напряжения на токопроводящие части технологических установок, оборудования, агрегатов, изделий и иного имущества;</w:t>
      </w:r>
    </w:p>
    <w:p w14:paraId="28F4BCDC"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опасные факторы взрыва, происшедшего вследствие пожара;</w:t>
      </w:r>
    </w:p>
    <w:p w14:paraId="4FFE03E9"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воздействие огнетушащих веществ.</w:t>
      </w:r>
    </w:p>
    <w:p w14:paraId="5EE8E021"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При пожаре безопасность людей обеспечивается своевременным оповещением и беспрепятственной эвакуацией из опасных зон, спасением людей, оказавшихся в зоне задымления и повышенной температуры.</w:t>
      </w:r>
    </w:p>
    <w:p w14:paraId="26EB2DB4"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 xml:space="preserve">Обеспечение пожарной безопасности муниципального округа реализуется соответствующими органами государственной власти, органами местного самоуправления в соответствии с законодательством Российской Федерации. </w:t>
      </w:r>
    </w:p>
    <w:p w14:paraId="27451275"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Основными направлениями по обеспечению пожарной безопасности территории муниципального округа в рамках проекта генерального плана являются:</w:t>
      </w:r>
    </w:p>
    <w:p w14:paraId="1FE1D199"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контроль обеспечения пожарной безопасности на объектах экономики;</w:t>
      </w:r>
    </w:p>
    <w:p w14:paraId="35328BD0"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обеспечение водой участков муниципального округа, не имеющих источников водоснабжения для целей наружного пожаротушения;</w:t>
      </w:r>
    </w:p>
    <w:p w14:paraId="6F2A6B00"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 xml:space="preserve">обеспечение беспрепятственного прохода и проезда ко всем объектам защиты; размещение пожарных подъездов (пирсов) к источникам водоснабжения; </w:t>
      </w:r>
    </w:p>
    <w:p w14:paraId="4957C0EE"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обеспечение противопожарных расстояний между зданиями, сооружениями и лесничествами;</w:t>
      </w:r>
    </w:p>
    <w:p w14:paraId="469153E3"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анализ мест дислокации пожарных депо, с учетом нормативного времени прибытия пожарных расчетов к месту пожара – 10 мин на территории муниципального округа;</w:t>
      </w:r>
    </w:p>
    <w:p w14:paraId="504BF4BE"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постепенная ликвидация ветхого и аварийного жилого фонда, расселение жилья, расположенного в санитарно-защитных зонах предприятий (в том числе взрывопожароопасных);</w:t>
      </w:r>
    </w:p>
    <w:p w14:paraId="0CF90F98"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обеспечение пожарной безопасности в лесах.</w:t>
      </w:r>
    </w:p>
    <w:p w14:paraId="768A25F7" w14:textId="77777777" w:rsidR="003D3034" w:rsidRPr="00F83F02" w:rsidRDefault="003D3034" w:rsidP="003D3034">
      <w:pPr>
        <w:widowControl w:val="0"/>
        <w:suppressAutoHyphens/>
        <w:autoSpaceDE w:val="0"/>
        <w:autoSpaceDN w:val="0"/>
        <w:adjustRightInd w:val="0"/>
        <w:snapToGrid/>
        <w:spacing w:line="23" w:lineRule="atLeast"/>
        <w:ind w:left="426" w:right="200"/>
        <w:jc w:val="both"/>
        <w:rPr>
          <w:sz w:val="24"/>
          <w:szCs w:val="24"/>
        </w:rPr>
      </w:pPr>
    </w:p>
    <w:p w14:paraId="49D7E347"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3" w:name="_Toc109834158"/>
      <w:r w:rsidRPr="00F83F02">
        <w:rPr>
          <w:b/>
          <w:bCs/>
          <w:sz w:val="24"/>
          <w:szCs w:val="24"/>
        </w:rPr>
        <w:t xml:space="preserve">Размещение взрывопожароопасных объектов на территории </w:t>
      </w:r>
      <w:bookmarkEnd w:id="203"/>
      <w:r w:rsidRPr="00F83F02">
        <w:rPr>
          <w:b/>
          <w:bCs/>
          <w:sz w:val="24"/>
          <w:szCs w:val="24"/>
        </w:rPr>
        <w:t>муниципального округа</w:t>
      </w:r>
    </w:p>
    <w:p w14:paraId="7A37094F" w14:textId="77777777" w:rsidR="003C1282" w:rsidRPr="00F83F02" w:rsidRDefault="003C1282" w:rsidP="003C1282">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В соответствии с Федеральным законом «Технический регламент о требованиях пожарной безопасности» от 22.07.08 г. № 123 ФЗ, при градостроительной деятельности, взрывоопасные объекты должны размещаться, за границей муниципального округа,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при этом расчетное значение пожарного риска не должно превышать допустимое значение пожарного риска, установленное вышеназванным законом.</w:t>
      </w:r>
    </w:p>
    <w:p w14:paraId="2C6D18D5" w14:textId="77777777" w:rsidR="003C1282" w:rsidRPr="00F83F02" w:rsidRDefault="003C1282" w:rsidP="003C1282">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При размещении взрывопожароопасных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14:paraId="705E640A" w14:textId="77777777" w:rsidR="003C1282" w:rsidRPr="00F83F02" w:rsidRDefault="003C1282" w:rsidP="003C1282">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В пределах зон жилых застроек, общественно-деловых зон и зон рекреационного </w:t>
      </w:r>
      <w:r w:rsidRPr="00F83F02">
        <w:rPr>
          <w:sz w:val="24"/>
          <w:szCs w:val="24"/>
        </w:rPr>
        <w:lastRenderedPageBreak/>
        <w:t>назначения муниципального округа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медицинских организаций и учреждений отдыха устанавливается в соответствии с требованиями Федерального закона «Технический регламент о требованиях пожарной безопасности» от 22.07.08 г. № 123 ФЗ</w:t>
      </w:r>
    </w:p>
    <w:p w14:paraId="7030CA77" w14:textId="77777777" w:rsidR="003C1282" w:rsidRPr="00F83F02" w:rsidRDefault="003C1282" w:rsidP="003C1282">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1AD43ABB"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4" w:name="_Toc109834159"/>
      <w:r w:rsidRPr="00F83F02">
        <w:rPr>
          <w:b/>
          <w:bCs/>
          <w:sz w:val="24"/>
          <w:szCs w:val="24"/>
        </w:rPr>
        <w:t>Проходы и подъезды к зданиям и сооружениям</w:t>
      </w:r>
      <w:bookmarkEnd w:id="204"/>
    </w:p>
    <w:p w14:paraId="5ADDE961" w14:textId="77777777" w:rsidR="003C1282" w:rsidRPr="00F83F02" w:rsidRDefault="003C1282" w:rsidP="003C1282">
      <w:pPr>
        <w:shd w:val="clear" w:color="auto" w:fill="FFFFFF"/>
        <w:spacing w:line="23" w:lineRule="atLeast"/>
        <w:ind w:firstLine="709"/>
        <w:rPr>
          <w:sz w:val="24"/>
          <w:szCs w:val="24"/>
        </w:rPr>
      </w:pPr>
      <w:r w:rsidRPr="00F83F02">
        <w:rPr>
          <w:sz w:val="24"/>
          <w:szCs w:val="24"/>
        </w:rPr>
        <w:t>Для обеспечения деятельности пожарных подразделений для зданий и сооружений в соответствии с требованиями СП 4.13130.2013 «Системы противопожарной</w:t>
      </w:r>
      <w:r w:rsidRPr="00F83F02">
        <w:rPr>
          <w:b/>
          <w:bCs/>
          <w:i/>
          <w:iCs/>
          <w:sz w:val="24"/>
          <w:szCs w:val="24"/>
        </w:rPr>
        <w:t xml:space="preserve"> </w:t>
      </w:r>
      <w:r w:rsidRPr="00F83F02">
        <w:rPr>
          <w:sz w:val="24"/>
          <w:szCs w:val="24"/>
        </w:rPr>
        <w:t>защиты. Ограничение распространения пожара на объектах защиты. Требования к объемно-планировочным и конструктивным решениям» должно быть обеспечено устройство:</w:t>
      </w:r>
    </w:p>
    <w:p w14:paraId="0E4F1917"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14:paraId="0B823B96"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средств подъема личного состава подразделений пожарной охраны и пожарной техники на этажи и на кровлю зданий и сооружений;</w:t>
      </w:r>
    </w:p>
    <w:p w14:paraId="1E348DC3"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противопожарного водопровода, в том числе совмещенного с хозяйственным или специального, сухотрубов и пожарных емкостей (резервуаров).</w:t>
      </w:r>
    </w:p>
    <w:p w14:paraId="612F2204"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14:paraId="6838EBC9"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 </w:t>
      </w:r>
    </w:p>
    <w:p w14:paraId="6ABA7348"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 xml:space="preserve">К рекам и водоемам должна быть предусмотрена возможность подъезда для забора воды пожарной техникой в соответствии с требованиями СП 8.13130.2020 «Источники наружного противопожарного снабжения». </w:t>
      </w:r>
    </w:p>
    <w:p w14:paraId="0DE57544"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14:paraId="36D05898"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Рекомендуется предусматривать новые противопожарные пирсы на естественных водоемах с учетом проектных решений Генерального плана по размещению площадок нового строительства.</w:t>
      </w:r>
    </w:p>
    <w:p w14:paraId="3765EC90" w14:textId="77777777" w:rsidR="003D3034" w:rsidRPr="00F83F02" w:rsidRDefault="003D3034" w:rsidP="003C1282">
      <w:pPr>
        <w:widowControl w:val="0"/>
        <w:shd w:val="clear" w:color="auto" w:fill="FFFFFF"/>
        <w:autoSpaceDE w:val="0"/>
        <w:autoSpaceDN w:val="0"/>
        <w:adjustRightInd w:val="0"/>
        <w:snapToGrid/>
        <w:spacing w:line="23" w:lineRule="atLeast"/>
        <w:ind w:firstLine="709"/>
        <w:jc w:val="both"/>
        <w:rPr>
          <w:sz w:val="24"/>
          <w:szCs w:val="24"/>
        </w:rPr>
      </w:pPr>
    </w:p>
    <w:p w14:paraId="71E37D1B"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5" w:name="_Toc109834160"/>
      <w:r w:rsidRPr="00F83F02">
        <w:rPr>
          <w:b/>
          <w:bCs/>
          <w:sz w:val="24"/>
          <w:szCs w:val="24"/>
        </w:rPr>
        <w:t xml:space="preserve">Противопожарное водоснабжение </w:t>
      </w:r>
      <w:bookmarkEnd w:id="205"/>
      <w:r w:rsidRPr="00F83F02">
        <w:rPr>
          <w:b/>
          <w:bCs/>
          <w:sz w:val="24"/>
          <w:szCs w:val="24"/>
        </w:rPr>
        <w:t>муниципального округа</w:t>
      </w:r>
    </w:p>
    <w:p w14:paraId="3F43765C"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На территории муниципального округа, а также на территории организаций в границах муниципального образования должны быть источники наружного противопожарного водоснабжения для тушения пожаров.</w:t>
      </w:r>
    </w:p>
    <w:p w14:paraId="1A208383"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В качестве источников противопожарного водоснабжения могут использоваться: </w:t>
      </w:r>
      <w:r w:rsidRPr="00F83F02">
        <w:rPr>
          <w:sz w:val="24"/>
          <w:szCs w:val="24"/>
        </w:rPr>
        <w:lastRenderedPageBreak/>
        <w:t>естественные и искусственные водоемы, а также внутренний и наружный водопровод (в том числе, питьевой, хозяйственно-питьевой, хозяйственный и противопожарный).</w:t>
      </w:r>
    </w:p>
    <w:p w14:paraId="6C61F521"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К источникам наружного противопожарного водоснабжения на территории муниципального округа относятся:</w:t>
      </w:r>
    </w:p>
    <w:p w14:paraId="0505EA34" w14:textId="77777777" w:rsidR="003C1282" w:rsidRPr="00F83F02" w:rsidRDefault="003C1282">
      <w:pPr>
        <w:widowControl w:val="0"/>
        <w:numPr>
          <w:ilvl w:val="0"/>
          <w:numId w:val="74"/>
        </w:numPr>
        <w:suppressAutoHyphens/>
        <w:autoSpaceDE w:val="0"/>
        <w:autoSpaceDN w:val="0"/>
        <w:adjustRightInd w:val="0"/>
        <w:snapToGrid/>
        <w:spacing w:line="276" w:lineRule="auto"/>
        <w:ind w:left="426" w:right="200" w:hanging="426"/>
        <w:jc w:val="both"/>
        <w:rPr>
          <w:sz w:val="24"/>
          <w:szCs w:val="24"/>
        </w:rPr>
      </w:pPr>
      <w:r w:rsidRPr="00F83F02">
        <w:rPr>
          <w:sz w:val="24"/>
          <w:szCs w:val="24"/>
        </w:rPr>
        <w:t>наружные водопроводные сети с пожарными гидрантами;</w:t>
      </w:r>
    </w:p>
    <w:p w14:paraId="4EF68011" w14:textId="77777777" w:rsidR="003C1282" w:rsidRPr="00F83F02" w:rsidRDefault="003C1282">
      <w:pPr>
        <w:widowControl w:val="0"/>
        <w:numPr>
          <w:ilvl w:val="0"/>
          <w:numId w:val="74"/>
        </w:numPr>
        <w:suppressAutoHyphens/>
        <w:autoSpaceDE w:val="0"/>
        <w:autoSpaceDN w:val="0"/>
        <w:adjustRightInd w:val="0"/>
        <w:snapToGrid/>
        <w:spacing w:line="276" w:lineRule="auto"/>
        <w:ind w:left="426" w:right="200" w:hanging="426"/>
        <w:jc w:val="both"/>
        <w:rPr>
          <w:sz w:val="24"/>
          <w:szCs w:val="24"/>
        </w:rPr>
      </w:pPr>
      <w:r w:rsidRPr="00F83F02">
        <w:rPr>
          <w:sz w:val="24"/>
          <w:szCs w:val="24"/>
        </w:rPr>
        <w:t>водные объекты (естественные и искусственные водоемы), используемые для целей пожаротушения;</w:t>
      </w:r>
    </w:p>
    <w:p w14:paraId="619BE856" w14:textId="77777777" w:rsidR="003C1282" w:rsidRPr="00F83F02" w:rsidRDefault="003C1282">
      <w:pPr>
        <w:widowControl w:val="0"/>
        <w:numPr>
          <w:ilvl w:val="0"/>
          <w:numId w:val="74"/>
        </w:numPr>
        <w:suppressAutoHyphens/>
        <w:autoSpaceDE w:val="0"/>
        <w:autoSpaceDN w:val="0"/>
        <w:adjustRightInd w:val="0"/>
        <w:snapToGrid/>
        <w:spacing w:line="276" w:lineRule="auto"/>
        <w:ind w:left="426" w:right="200" w:hanging="426"/>
        <w:jc w:val="both"/>
        <w:rPr>
          <w:sz w:val="24"/>
          <w:szCs w:val="24"/>
        </w:rPr>
      </w:pPr>
      <w:r w:rsidRPr="00F83F02">
        <w:rPr>
          <w:sz w:val="24"/>
          <w:szCs w:val="24"/>
        </w:rPr>
        <w:t>противопожарные резервуары.</w:t>
      </w:r>
    </w:p>
    <w:p w14:paraId="352D151E"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Проектом предусматривается при новом строительстве и реконструкции территорию муниципального округа оборудовать противопожарным водопроводом, объединенным с хозяйственно-питьевым или производственным водопроводом.</w:t>
      </w:r>
    </w:p>
    <w:p w14:paraId="1D8FECA1"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Расходы воды для нужд пожаротушения муниципального округа принимаются в соответствии с СП 8.13130.2020 и СП 10.13130.2020 и составит - 10 л/с (1 пожара по 10 л/с). Дополнительно принят расход воды на внутреннее пожаротушение 10 л/с (2 струи по 5 л/с).</w:t>
      </w:r>
    </w:p>
    <w:p w14:paraId="35758FF7"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Пожарный запас для 3 х часового тушения составит: (10+10) х 3,6х3 = 216 м</w:t>
      </w:r>
      <w:r w:rsidRPr="00F83F02">
        <w:rPr>
          <w:sz w:val="24"/>
          <w:szCs w:val="24"/>
          <w:vertAlign w:val="superscript"/>
        </w:rPr>
        <w:t>3</w:t>
      </w:r>
      <w:r w:rsidRPr="00F83F02">
        <w:rPr>
          <w:sz w:val="24"/>
          <w:szCs w:val="24"/>
        </w:rPr>
        <w:t>.</w:t>
      </w:r>
    </w:p>
    <w:p w14:paraId="7A20C866"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Хранение противопожарных запасов предусматривается в резервуарах чистой воды на площадках водоочистных сооружений.</w:t>
      </w:r>
    </w:p>
    <w:p w14:paraId="56B4F0CE"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Пополнение пожарных запасов осуществляется за счет сокращения расхода воды на другие нужды.</w:t>
      </w:r>
    </w:p>
    <w:p w14:paraId="7687037F"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349E1839"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w:t>
      </w:r>
    </w:p>
    <w:p w14:paraId="30140A91"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Пожарные гидранты должны находиться в исправном состоянии, а в зимнее время должны быть утеплены и очищаться от снега и льда. </w:t>
      </w:r>
    </w:p>
    <w:p w14:paraId="0BE61793"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На территории муниципального округа через каждые 500 м береговой полосы рек и водоемов следует предусматривать устройство пожарных подъездов, обеспечивающих забор воды в любое время года, не менее чем двумя автомобилями одновременно.</w:t>
      </w:r>
    </w:p>
    <w:p w14:paraId="15230D0A"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6" w:name="_Toc109834161"/>
      <w:r w:rsidRPr="00F83F02">
        <w:rPr>
          <w:b/>
          <w:bCs/>
          <w:sz w:val="24"/>
          <w:szCs w:val="24"/>
        </w:rPr>
        <w:t>Противопожарные расстояния между зданиями, сооружениями и лесничествами (лесопарками)</w:t>
      </w:r>
      <w:bookmarkEnd w:id="206"/>
    </w:p>
    <w:p w14:paraId="7CB7F9AB"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 xml:space="preserve">В соответствии с Федеральным законом «Технический регламент о требованиях пожарной безопасности» от 22.07.08 № 123 ФЗ противопожарные расстояния между зданиями, сооружениями должны обеспечивать нераспространение пожара на соседние здания, сооружения. </w:t>
      </w:r>
    </w:p>
    <w:p w14:paraId="38F20870"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Противопожарные расстояния на территории муниципального округа между жилыми, общественными и административными зданиями, зданиями, сооружениями и строениями промышленных организаций различных классов функциональной пожарной опасности следует принимать в соответствии с СП 4.13130.2013 «Ограничение распространения пожара на объектах защиты. Требования к объемно-планировочным и конструктивным решениям».</w:t>
      </w:r>
    </w:p>
    <w:p w14:paraId="383A7925"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lastRenderedPageBreak/>
        <w:t>Противопожарные расстояния от зданий, сооружений и технологических установок, указанных в таблицах 12, 15, 17, 18, 19 и 20 приложения к Федеральному закону «Технический регламент о требованиях пожарной безопасности» от 22.07.08 № 123 ФЗ до граничащих с ними объектов защиты (за исключением жилых, общественных зданий, детских и спортивных площадок), допускается уменьшать при применении противопожарных преград, предусмотренных статьей 37, с учетом не превышения допустимого расчетного значения пожарного риска установленного статьей 93 вышеназванного Федерального закона.</w:t>
      </w:r>
    </w:p>
    <w:p w14:paraId="36464CB8"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Противопожарные расстояния от зданий и сооружений складов нефти и нефтепродуктов до граничащих с ними объектов защиты должны обеспечивать нераспространение пожара:</w:t>
      </w:r>
    </w:p>
    <w:p w14:paraId="41FA053C" w14:textId="77777777" w:rsidR="003C1282" w:rsidRPr="00F83F02" w:rsidRDefault="003C1282">
      <w:pPr>
        <w:widowControl w:val="0"/>
        <w:numPr>
          <w:ilvl w:val="0"/>
          <w:numId w:val="74"/>
        </w:numPr>
        <w:suppressAutoHyphens/>
        <w:autoSpaceDE w:val="0"/>
        <w:autoSpaceDN w:val="0"/>
        <w:adjustRightInd w:val="0"/>
        <w:snapToGrid/>
        <w:spacing w:line="276" w:lineRule="auto"/>
        <w:ind w:left="426" w:right="200" w:hanging="426"/>
        <w:jc w:val="both"/>
        <w:rPr>
          <w:sz w:val="24"/>
          <w:szCs w:val="24"/>
        </w:rPr>
      </w:pPr>
      <w:r w:rsidRPr="00F83F02">
        <w:rPr>
          <w:sz w:val="24"/>
          <w:szCs w:val="24"/>
        </w:rPr>
        <w:t>от лесных насаждений в лесничествах (лесопарках) до зданий и сооружений, расположенных: вне территорий лесничеств (лесопарков); на территориях лесничеств (лесопарков);</w:t>
      </w:r>
    </w:p>
    <w:p w14:paraId="2FA7B932" w14:textId="77777777" w:rsidR="003C1282" w:rsidRPr="00F83F02" w:rsidRDefault="003C1282">
      <w:pPr>
        <w:widowControl w:val="0"/>
        <w:numPr>
          <w:ilvl w:val="0"/>
          <w:numId w:val="74"/>
        </w:numPr>
        <w:suppressAutoHyphens/>
        <w:autoSpaceDE w:val="0"/>
        <w:autoSpaceDN w:val="0"/>
        <w:adjustRightInd w:val="0"/>
        <w:snapToGrid/>
        <w:spacing w:line="276" w:lineRule="auto"/>
        <w:ind w:left="426" w:right="200" w:hanging="426"/>
        <w:jc w:val="both"/>
        <w:rPr>
          <w:sz w:val="24"/>
          <w:szCs w:val="24"/>
        </w:rPr>
      </w:pPr>
      <w:r w:rsidRPr="00F83F02">
        <w:rPr>
          <w:sz w:val="24"/>
          <w:szCs w:val="24"/>
        </w:rPr>
        <w:t>от лесных насаждений вне лесничеств (лесопарков) до зданий и сооружений.</w:t>
      </w:r>
    </w:p>
    <w:p w14:paraId="50788A4E" w14:textId="77777777" w:rsidR="003C1282" w:rsidRPr="00F83F02" w:rsidRDefault="003C1282" w:rsidP="009A3817">
      <w:pPr>
        <w:widowControl w:val="0"/>
        <w:shd w:val="clear" w:color="auto" w:fill="FFFFFF"/>
        <w:autoSpaceDE w:val="0"/>
        <w:autoSpaceDN w:val="0"/>
        <w:adjustRightInd w:val="0"/>
        <w:snapToGrid/>
        <w:spacing w:line="276" w:lineRule="auto"/>
        <w:ind w:firstLine="709"/>
        <w:jc w:val="both"/>
        <w:rPr>
          <w:sz w:val="24"/>
          <w:szCs w:val="24"/>
        </w:rPr>
      </w:pPr>
      <w:r w:rsidRPr="00F83F02">
        <w:rP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3B5EB5B1"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Дополнительно принят расход воды на внутреннее пожаротушение 10 л/с (2 струи по 5 л/с).</w:t>
      </w:r>
    </w:p>
    <w:p w14:paraId="3B6D1B99"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Пожарный запас для 3 х часового тушения составит: (10+10) х 3,6х3 = 216 м</w:t>
      </w:r>
      <w:r w:rsidRPr="00F83F02">
        <w:rPr>
          <w:sz w:val="24"/>
          <w:szCs w:val="24"/>
          <w:vertAlign w:val="superscript"/>
        </w:rPr>
        <w:t>3</w:t>
      </w:r>
      <w:r w:rsidRPr="00F83F02">
        <w:rPr>
          <w:sz w:val="24"/>
          <w:szCs w:val="24"/>
        </w:rPr>
        <w:t>.</w:t>
      </w:r>
    </w:p>
    <w:p w14:paraId="63C87D51"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Хранение противопожарных запасов предусматривается в резервуарах чистой воды на площадках водоочистных сооружений.</w:t>
      </w:r>
    </w:p>
    <w:p w14:paraId="1D7C8A3C"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Пополнение пожарных запасов осуществляется за счет сокращения расхода воды на другие нужды.</w:t>
      </w:r>
    </w:p>
    <w:p w14:paraId="4DCFD24C"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38C397C9"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w:t>
      </w:r>
    </w:p>
    <w:p w14:paraId="42A2BC42"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 xml:space="preserve">Пожарные гидранты должны находиться в исправном состоянии, а в зимнее время должны быть утеплены и очищаться от снега и льда. </w:t>
      </w:r>
    </w:p>
    <w:p w14:paraId="781CF954"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На территории муниципального округа через каждые 500 м береговой полосы рек и водоемов следует предусматривать устройство пожарных подъездов, обеспечивающих забор воды в любое время года, не менее чем двумя автомобилями одновременно.</w:t>
      </w:r>
    </w:p>
    <w:p w14:paraId="433F48D6" w14:textId="77777777" w:rsidR="003D3034" w:rsidRPr="00F83F02" w:rsidRDefault="003D3034" w:rsidP="003C1282">
      <w:pPr>
        <w:shd w:val="clear" w:color="auto" w:fill="FFFFFF"/>
        <w:spacing w:line="23" w:lineRule="atLeast"/>
        <w:ind w:firstLine="709"/>
        <w:rPr>
          <w:sz w:val="24"/>
          <w:szCs w:val="24"/>
        </w:rPr>
      </w:pPr>
    </w:p>
    <w:p w14:paraId="0A96050E"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r w:rsidRPr="00F83F02">
        <w:rPr>
          <w:b/>
          <w:bCs/>
          <w:sz w:val="24"/>
          <w:szCs w:val="24"/>
        </w:rPr>
        <w:t>Противопожарные расстояния между зданиями, сооружениями и лесничествами (лесопарками)</w:t>
      </w:r>
    </w:p>
    <w:p w14:paraId="384C8F2D"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 xml:space="preserve">В соответствии с Федеральным законом «Технический регламент о требованиях пожарной безопасности» от 22.07.08 № 123 ФЗ противопожарные расстояния между </w:t>
      </w:r>
      <w:r w:rsidRPr="00F83F02">
        <w:rPr>
          <w:sz w:val="24"/>
          <w:szCs w:val="24"/>
        </w:rPr>
        <w:lastRenderedPageBreak/>
        <w:t xml:space="preserve">зданиями, сооружениями должны обеспечивать нераспространение пожара на соседние здания, сооружения. </w:t>
      </w:r>
    </w:p>
    <w:p w14:paraId="6C1D87D0"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Противопожарные расстояния на территории муниципального округа между жилыми, общественными и административными зданиями, зданиями, сооружениями и строениями промышленных организаций различных классов функциональной пожарной опасности следует принимать в соответствии с СП 4.13130.2013 «Ограничение распространения пожара на объектах защиты. Требования к объемно-планировочным и конструктивным решениям».</w:t>
      </w:r>
    </w:p>
    <w:p w14:paraId="43F027EE"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Противопожарные расстояния от зданий, сооружений и технологических установок, указанных в таблицах 12, 15, 17, 18, 19 и 20 приложения к Федеральному закону «Технический регламент о требованиях пожарной безопасности» от 22.07.08 № 123 ФЗ до граничащих с ними объектов защиты (за исключением жилых, общественных зданий, детских и спортивных площадок), допускается уменьшать при применении противопожарных преград, предусмотренных статьей 37, с учетом не превышения допустимого расчетного значения пожарного риска установленного статьей 93 вышеназванного Федерального закона.</w:t>
      </w:r>
    </w:p>
    <w:p w14:paraId="6F38A88E"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Противопожарные расстояния от зданий и сооружений складов нефти и нефтепродуктов до граничащих с ними объектов защиты должны обеспечивать нераспространение пожара:</w:t>
      </w:r>
    </w:p>
    <w:p w14:paraId="6BA73A48" w14:textId="77777777" w:rsidR="003C1282" w:rsidRPr="00F83F02" w:rsidRDefault="003C1282">
      <w:pPr>
        <w:numPr>
          <w:ilvl w:val="0"/>
          <w:numId w:val="74"/>
        </w:numPr>
        <w:suppressAutoHyphens/>
        <w:snapToGrid/>
        <w:spacing w:line="276" w:lineRule="auto"/>
        <w:ind w:left="426" w:hanging="426"/>
        <w:jc w:val="both"/>
        <w:rPr>
          <w:sz w:val="24"/>
          <w:szCs w:val="24"/>
          <w:lang w:eastAsia="en-US"/>
        </w:rPr>
      </w:pPr>
      <w:r w:rsidRPr="00F83F02">
        <w:rPr>
          <w:sz w:val="24"/>
          <w:szCs w:val="24"/>
          <w:lang w:eastAsia="en-US"/>
        </w:rPr>
        <w:t>от лесных насаждений в лесничествах (лесопарках) до зданий и сооружений, расположенных: вне территорий лесничеств (лесопарков); на территориях лесничеств (лесопарков);</w:t>
      </w:r>
    </w:p>
    <w:p w14:paraId="0973CF2D" w14:textId="77777777" w:rsidR="003C1282" w:rsidRPr="00F83F02" w:rsidRDefault="003C1282">
      <w:pPr>
        <w:numPr>
          <w:ilvl w:val="0"/>
          <w:numId w:val="74"/>
        </w:numPr>
        <w:suppressAutoHyphens/>
        <w:snapToGrid/>
        <w:spacing w:line="276" w:lineRule="auto"/>
        <w:ind w:left="426" w:hanging="426"/>
        <w:jc w:val="both"/>
        <w:rPr>
          <w:sz w:val="24"/>
          <w:szCs w:val="24"/>
          <w:lang w:eastAsia="en-US"/>
        </w:rPr>
      </w:pPr>
      <w:r w:rsidRPr="00F83F02">
        <w:rPr>
          <w:sz w:val="24"/>
          <w:szCs w:val="24"/>
          <w:lang w:eastAsia="en-US"/>
        </w:rPr>
        <w:t>от лесных насаждений вне лесничеств (лесопарков) до зданий и сооружений.</w:t>
      </w:r>
    </w:p>
    <w:p w14:paraId="3ADF9DEE"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2FBA9039"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В соответствии с Правилами противопожарного режима в Российской Федерации: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233BAF9A" w14:textId="77777777" w:rsidR="003C1282" w:rsidRPr="00F83F02" w:rsidRDefault="003C1282" w:rsidP="009A3817">
      <w:pPr>
        <w:shd w:val="clear" w:color="auto" w:fill="FFFFFF"/>
        <w:spacing w:line="276" w:lineRule="auto"/>
        <w:ind w:firstLine="709"/>
        <w:jc w:val="both"/>
        <w:rPr>
          <w:sz w:val="24"/>
          <w:szCs w:val="24"/>
        </w:rPr>
      </w:pPr>
      <w:r w:rsidRPr="00F83F02">
        <w:rPr>
          <w:sz w:val="24"/>
          <w:szCs w:val="24"/>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14:paraId="0197FBF4" w14:textId="77777777" w:rsidR="003D3034" w:rsidRPr="00F83F02" w:rsidRDefault="003D3034" w:rsidP="003C1282">
      <w:pPr>
        <w:shd w:val="clear" w:color="auto" w:fill="FFFFFF"/>
        <w:spacing w:line="276" w:lineRule="auto"/>
        <w:ind w:firstLine="709"/>
        <w:rPr>
          <w:sz w:val="24"/>
          <w:szCs w:val="24"/>
        </w:rPr>
      </w:pPr>
    </w:p>
    <w:p w14:paraId="43CC7911" w14:textId="77777777"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7" w:name="_Toc109834162"/>
      <w:r w:rsidRPr="00F83F02">
        <w:rPr>
          <w:b/>
          <w:bCs/>
          <w:sz w:val="24"/>
          <w:szCs w:val="24"/>
        </w:rPr>
        <w:t xml:space="preserve">Требования противопожарной безопасности по размещению подразделений пожарной охраны в границах </w:t>
      </w:r>
      <w:bookmarkEnd w:id="207"/>
      <w:r w:rsidRPr="00F83F02">
        <w:rPr>
          <w:b/>
          <w:bCs/>
          <w:sz w:val="24"/>
          <w:szCs w:val="24"/>
        </w:rPr>
        <w:t>муниципального округа</w:t>
      </w:r>
    </w:p>
    <w:p w14:paraId="164D5E04" w14:textId="77777777" w:rsidR="003C1282" w:rsidRPr="00F83F02" w:rsidRDefault="003C1282" w:rsidP="003C1282">
      <w:pPr>
        <w:shd w:val="clear" w:color="auto" w:fill="FFFFFF"/>
        <w:spacing w:line="276" w:lineRule="auto"/>
        <w:ind w:firstLine="709"/>
        <w:jc w:val="both"/>
        <w:rPr>
          <w:sz w:val="24"/>
          <w:szCs w:val="24"/>
        </w:rPr>
      </w:pPr>
      <w:r w:rsidRPr="00F83F02">
        <w:rPr>
          <w:sz w:val="24"/>
          <w:szCs w:val="24"/>
        </w:rPr>
        <w:t>Дислокация подразделений пожарной охраны на территории г муниципального округа определяется исходя из условия, что время прибытия первого подразделения к месту вызова не должно превышать 10 минут.</w:t>
      </w:r>
    </w:p>
    <w:p w14:paraId="311C74F4" w14:textId="77777777" w:rsidR="003C1282" w:rsidRPr="00F83F02" w:rsidRDefault="003C1282" w:rsidP="003C1282">
      <w:pPr>
        <w:shd w:val="clear" w:color="auto" w:fill="FFFFFF"/>
        <w:spacing w:line="276" w:lineRule="auto"/>
        <w:ind w:firstLine="709"/>
        <w:jc w:val="both"/>
        <w:rPr>
          <w:sz w:val="24"/>
          <w:szCs w:val="24"/>
        </w:rPr>
      </w:pPr>
      <w:r w:rsidRPr="00F83F02">
        <w:rPr>
          <w:sz w:val="24"/>
          <w:szCs w:val="24"/>
        </w:rPr>
        <w:t>На территории муниципального округа расположено 17 противопожарных подразделений, в том числе и добровольных команд, под прикрытием которых находятся все населенные пункты муниципального округа.</w:t>
      </w:r>
    </w:p>
    <w:p w14:paraId="2BBF82A4" w14:textId="2D5ED78C" w:rsidR="009A3817" w:rsidRDefault="003C1282" w:rsidP="003C1282">
      <w:pPr>
        <w:shd w:val="clear" w:color="auto" w:fill="FFFFFF"/>
        <w:spacing w:line="276" w:lineRule="auto"/>
        <w:ind w:firstLine="709"/>
        <w:jc w:val="both"/>
        <w:rPr>
          <w:sz w:val="24"/>
          <w:szCs w:val="24"/>
        </w:rPr>
      </w:pPr>
      <w:r w:rsidRPr="00F83F02">
        <w:rPr>
          <w:sz w:val="24"/>
          <w:szCs w:val="24"/>
        </w:rPr>
        <w:lastRenderedPageBreak/>
        <w:t>Настоящим проектом предлагаются следующие мероприятия по размещению объектов пожарной охраны:</w:t>
      </w:r>
    </w:p>
    <w:p w14:paraId="2A7FD03B" w14:textId="77777777" w:rsidR="009A3817" w:rsidRDefault="009A3817">
      <w:pPr>
        <w:snapToGrid/>
        <w:rPr>
          <w:sz w:val="24"/>
          <w:szCs w:val="24"/>
        </w:rPr>
      </w:pPr>
      <w:r>
        <w:rPr>
          <w:sz w:val="24"/>
          <w:szCs w:val="24"/>
        </w:rPr>
        <w:br w:type="page"/>
      </w:r>
    </w:p>
    <w:p w14:paraId="42E719D8" w14:textId="361FF5F9" w:rsidR="009A3817" w:rsidRDefault="003C1282" w:rsidP="009A3817">
      <w:pPr>
        <w:shd w:val="clear" w:color="auto" w:fill="FFFFFF"/>
        <w:spacing w:line="276" w:lineRule="auto"/>
        <w:ind w:firstLine="709"/>
        <w:jc w:val="right"/>
        <w:rPr>
          <w:sz w:val="24"/>
          <w:szCs w:val="24"/>
        </w:rPr>
      </w:pPr>
      <w:r w:rsidRPr="00F83F02">
        <w:rPr>
          <w:sz w:val="24"/>
          <w:szCs w:val="24"/>
        </w:rPr>
        <w:lastRenderedPageBreak/>
        <w:t xml:space="preserve">Таблица </w:t>
      </w:r>
      <w:r w:rsidR="00F83F02">
        <w:rPr>
          <w:sz w:val="24"/>
          <w:szCs w:val="24"/>
        </w:rPr>
        <w:t>2.</w:t>
      </w:r>
      <w:r w:rsidR="0006302F">
        <w:rPr>
          <w:sz w:val="24"/>
          <w:szCs w:val="24"/>
        </w:rPr>
        <w:t>9</w:t>
      </w:r>
      <w:r w:rsidR="00F83F02">
        <w:rPr>
          <w:sz w:val="24"/>
          <w:szCs w:val="24"/>
        </w:rPr>
        <w:t>.1</w:t>
      </w:r>
      <w:r w:rsidRPr="00F83F02">
        <w:rPr>
          <w:sz w:val="24"/>
          <w:szCs w:val="24"/>
        </w:rPr>
        <w:t>.</w:t>
      </w:r>
    </w:p>
    <w:p w14:paraId="6D03AAC9" w14:textId="04642E05" w:rsidR="003C1282" w:rsidRPr="00F83F02" w:rsidRDefault="003C1282" w:rsidP="009A3817">
      <w:pPr>
        <w:shd w:val="clear" w:color="auto" w:fill="FFFFFF"/>
        <w:spacing w:line="276" w:lineRule="auto"/>
        <w:ind w:firstLine="709"/>
        <w:jc w:val="center"/>
        <w:rPr>
          <w:sz w:val="24"/>
          <w:szCs w:val="24"/>
        </w:rPr>
      </w:pPr>
      <w:r w:rsidRPr="00F83F02">
        <w:rPr>
          <w:sz w:val="24"/>
          <w:szCs w:val="24"/>
        </w:rPr>
        <w:t>Планируемые объекты пожарной охраны</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383"/>
        <w:gridCol w:w="1418"/>
        <w:gridCol w:w="2126"/>
        <w:gridCol w:w="3827"/>
      </w:tblGrid>
      <w:tr w:rsidR="003C1282" w:rsidRPr="00F83F02" w14:paraId="34856850" w14:textId="77777777" w:rsidTr="001B6315">
        <w:tc>
          <w:tcPr>
            <w:tcW w:w="455" w:type="dxa"/>
            <w:shd w:val="clear" w:color="auto" w:fill="auto"/>
          </w:tcPr>
          <w:p w14:paraId="40BBDFB9" w14:textId="77777777" w:rsidR="003C1282" w:rsidRPr="009A3817" w:rsidRDefault="003C1282" w:rsidP="003C1282">
            <w:pPr>
              <w:rPr>
                <w:b/>
                <w:bCs/>
                <w:sz w:val="20"/>
                <w:szCs w:val="20"/>
              </w:rPr>
            </w:pPr>
            <w:r w:rsidRPr="009A3817">
              <w:rPr>
                <w:b/>
                <w:bCs/>
                <w:sz w:val="20"/>
                <w:szCs w:val="20"/>
              </w:rPr>
              <w:t>№ п/п</w:t>
            </w:r>
          </w:p>
        </w:tc>
        <w:tc>
          <w:tcPr>
            <w:tcW w:w="1383" w:type="dxa"/>
            <w:shd w:val="clear" w:color="auto" w:fill="auto"/>
          </w:tcPr>
          <w:p w14:paraId="02829C0B" w14:textId="77777777" w:rsidR="003C1282" w:rsidRPr="009A3817" w:rsidRDefault="003C1282" w:rsidP="003C1282">
            <w:pPr>
              <w:rPr>
                <w:b/>
                <w:bCs/>
                <w:sz w:val="20"/>
                <w:szCs w:val="20"/>
              </w:rPr>
            </w:pPr>
            <w:r w:rsidRPr="009A3817">
              <w:rPr>
                <w:b/>
                <w:bCs/>
                <w:sz w:val="20"/>
                <w:szCs w:val="20"/>
              </w:rPr>
              <w:t>Наименование мероприятия</w:t>
            </w:r>
          </w:p>
        </w:tc>
        <w:tc>
          <w:tcPr>
            <w:tcW w:w="1418" w:type="dxa"/>
            <w:shd w:val="clear" w:color="auto" w:fill="auto"/>
          </w:tcPr>
          <w:p w14:paraId="67A911AF" w14:textId="77777777" w:rsidR="003C1282" w:rsidRPr="009A3817" w:rsidRDefault="003C1282" w:rsidP="003C1282">
            <w:pPr>
              <w:rPr>
                <w:b/>
                <w:bCs/>
                <w:sz w:val="20"/>
                <w:szCs w:val="20"/>
              </w:rPr>
            </w:pPr>
            <w:r w:rsidRPr="009A3817">
              <w:rPr>
                <w:b/>
                <w:bCs/>
                <w:sz w:val="20"/>
                <w:szCs w:val="20"/>
              </w:rPr>
              <w:t xml:space="preserve">Адрес </w:t>
            </w:r>
          </w:p>
        </w:tc>
        <w:tc>
          <w:tcPr>
            <w:tcW w:w="2126" w:type="dxa"/>
            <w:shd w:val="clear" w:color="auto" w:fill="auto"/>
          </w:tcPr>
          <w:p w14:paraId="5C184F8D" w14:textId="77777777" w:rsidR="003C1282" w:rsidRPr="009A3817" w:rsidRDefault="003C1282" w:rsidP="003C1282">
            <w:pPr>
              <w:rPr>
                <w:b/>
                <w:bCs/>
                <w:sz w:val="20"/>
                <w:szCs w:val="20"/>
              </w:rPr>
            </w:pPr>
            <w:r w:rsidRPr="009A3817">
              <w:rPr>
                <w:b/>
                <w:bCs/>
                <w:sz w:val="20"/>
                <w:szCs w:val="20"/>
              </w:rPr>
              <w:t>Характеристика</w:t>
            </w:r>
          </w:p>
        </w:tc>
        <w:tc>
          <w:tcPr>
            <w:tcW w:w="3827" w:type="dxa"/>
            <w:shd w:val="clear" w:color="auto" w:fill="auto"/>
          </w:tcPr>
          <w:p w14:paraId="2BB0B10F" w14:textId="77777777" w:rsidR="003C1282" w:rsidRPr="009A3817" w:rsidRDefault="003C1282" w:rsidP="003C1282">
            <w:pPr>
              <w:rPr>
                <w:b/>
                <w:bCs/>
                <w:sz w:val="20"/>
                <w:szCs w:val="20"/>
              </w:rPr>
            </w:pPr>
            <w:r w:rsidRPr="009A3817">
              <w:rPr>
                <w:b/>
                <w:bCs/>
                <w:sz w:val="20"/>
                <w:szCs w:val="20"/>
              </w:rPr>
              <w:t>Ссылка на документ (реквизиты)</w:t>
            </w:r>
          </w:p>
        </w:tc>
      </w:tr>
      <w:tr w:rsidR="003C1282" w:rsidRPr="00F83F02" w14:paraId="4065F49A" w14:textId="77777777" w:rsidTr="001B6315">
        <w:tc>
          <w:tcPr>
            <w:tcW w:w="455" w:type="dxa"/>
            <w:shd w:val="clear" w:color="auto" w:fill="auto"/>
          </w:tcPr>
          <w:p w14:paraId="7CFF930F" w14:textId="77777777" w:rsidR="003C1282" w:rsidRPr="009A3817" w:rsidRDefault="003C1282" w:rsidP="003C1282">
            <w:pPr>
              <w:rPr>
                <w:sz w:val="20"/>
                <w:szCs w:val="20"/>
              </w:rPr>
            </w:pPr>
            <w:r w:rsidRPr="009A3817">
              <w:rPr>
                <w:sz w:val="20"/>
                <w:szCs w:val="20"/>
              </w:rPr>
              <w:t>1</w:t>
            </w:r>
          </w:p>
        </w:tc>
        <w:tc>
          <w:tcPr>
            <w:tcW w:w="1383" w:type="dxa"/>
            <w:shd w:val="clear" w:color="auto" w:fill="auto"/>
          </w:tcPr>
          <w:p w14:paraId="73B9AA05" w14:textId="77777777" w:rsidR="003C1282" w:rsidRPr="009A3817" w:rsidRDefault="003C1282" w:rsidP="003C1282">
            <w:pPr>
              <w:rPr>
                <w:sz w:val="20"/>
                <w:szCs w:val="20"/>
              </w:rPr>
            </w:pPr>
            <w:r w:rsidRPr="009A3817">
              <w:rPr>
                <w:sz w:val="20"/>
                <w:szCs w:val="20"/>
              </w:rPr>
              <w:t>Размещение сирены РАСЦО</w:t>
            </w:r>
          </w:p>
        </w:tc>
        <w:tc>
          <w:tcPr>
            <w:tcW w:w="1418" w:type="dxa"/>
            <w:shd w:val="clear" w:color="auto" w:fill="auto"/>
          </w:tcPr>
          <w:p w14:paraId="34BC8085" w14:textId="77777777" w:rsidR="003C1282" w:rsidRPr="009A3817" w:rsidRDefault="003C1282" w:rsidP="003C1282">
            <w:pPr>
              <w:rPr>
                <w:sz w:val="20"/>
                <w:szCs w:val="20"/>
              </w:rPr>
            </w:pPr>
            <w:r w:rsidRPr="009A3817">
              <w:rPr>
                <w:sz w:val="20"/>
                <w:szCs w:val="20"/>
              </w:rPr>
              <w:t>Чувашская республика, Вурнарский муниципальный округ, с. Калинино</w:t>
            </w:r>
          </w:p>
        </w:tc>
        <w:tc>
          <w:tcPr>
            <w:tcW w:w="2126" w:type="dxa"/>
            <w:shd w:val="clear" w:color="auto" w:fill="auto"/>
          </w:tcPr>
          <w:p w14:paraId="3E9B4E26" w14:textId="77777777" w:rsidR="003C1282" w:rsidRPr="009A3817" w:rsidRDefault="003C1282" w:rsidP="003C1282">
            <w:pPr>
              <w:rPr>
                <w:sz w:val="20"/>
                <w:szCs w:val="20"/>
              </w:rPr>
            </w:pPr>
            <w:r w:rsidRPr="009A3817">
              <w:rPr>
                <w:sz w:val="20"/>
                <w:szCs w:val="20"/>
              </w:rPr>
              <w:t>Сирена</w:t>
            </w:r>
          </w:p>
          <w:p w14:paraId="6711EDDB" w14:textId="77777777" w:rsidR="003C1282" w:rsidRPr="009A3817" w:rsidRDefault="003C1282" w:rsidP="003C1282">
            <w:pPr>
              <w:rPr>
                <w:sz w:val="20"/>
                <w:szCs w:val="20"/>
              </w:rPr>
            </w:pPr>
            <w:r w:rsidRPr="009A3817">
              <w:rPr>
                <w:sz w:val="20"/>
                <w:szCs w:val="20"/>
              </w:rPr>
              <w:t xml:space="preserve"> С-40</w:t>
            </w:r>
            <w:r w:rsidRPr="009A3817">
              <w:rPr>
                <w:sz w:val="20"/>
                <w:szCs w:val="20"/>
                <w:lang w:val="en-US"/>
              </w:rPr>
              <w:t>/</w:t>
            </w:r>
            <w:r w:rsidRPr="009A3817">
              <w:rPr>
                <w:sz w:val="20"/>
                <w:szCs w:val="20"/>
              </w:rPr>
              <w:t>ЭТ</w:t>
            </w:r>
          </w:p>
        </w:tc>
        <w:tc>
          <w:tcPr>
            <w:tcW w:w="3827" w:type="dxa"/>
            <w:shd w:val="clear" w:color="auto" w:fill="auto"/>
          </w:tcPr>
          <w:p w14:paraId="35DED389" w14:textId="77777777" w:rsidR="003C1282" w:rsidRPr="009A3817" w:rsidRDefault="003C1282" w:rsidP="003C1282">
            <w:pPr>
              <w:rPr>
                <w:noProof/>
                <w:sz w:val="20"/>
                <w:szCs w:val="20"/>
              </w:rPr>
            </w:pPr>
            <w:r w:rsidRPr="009A3817">
              <w:rPr>
                <w:noProof/>
                <w:sz w:val="20"/>
                <w:szCs w:val="20"/>
              </w:rPr>
              <w:t>Карта предупреждения ЧС СТП 2017</w:t>
            </w:r>
          </w:p>
        </w:tc>
      </w:tr>
      <w:tr w:rsidR="003C1282" w:rsidRPr="00F83F02" w14:paraId="4730363D" w14:textId="77777777" w:rsidTr="001B6315">
        <w:tc>
          <w:tcPr>
            <w:tcW w:w="455" w:type="dxa"/>
            <w:shd w:val="clear" w:color="auto" w:fill="auto"/>
          </w:tcPr>
          <w:p w14:paraId="22659CE0" w14:textId="77777777" w:rsidR="003C1282" w:rsidRPr="009A3817" w:rsidRDefault="003C1282" w:rsidP="003C1282">
            <w:pPr>
              <w:rPr>
                <w:sz w:val="20"/>
                <w:szCs w:val="20"/>
              </w:rPr>
            </w:pPr>
            <w:r w:rsidRPr="009A3817">
              <w:rPr>
                <w:sz w:val="20"/>
                <w:szCs w:val="20"/>
              </w:rPr>
              <w:t>2</w:t>
            </w:r>
          </w:p>
        </w:tc>
        <w:tc>
          <w:tcPr>
            <w:tcW w:w="1383" w:type="dxa"/>
            <w:shd w:val="clear" w:color="auto" w:fill="auto"/>
          </w:tcPr>
          <w:p w14:paraId="2F400A8D" w14:textId="77777777" w:rsidR="003C1282" w:rsidRPr="009A3817" w:rsidRDefault="003C1282" w:rsidP="003C1282">
            <w:pPr>
              <w:rPr>
                <w:sz w:val="20"/>
                <w:szCs w:val="20"/>
              </w:rPr>
            </w:pPr>
            <w:r w:rsidRPr="009A3817">
              <w:rPr>
                <w:sz w:val="20"/>
                <w:szCs w:val="20"/>
              </w:rPr>
              <w:t>Размещение пожарной части</w:t>
            </w:r>
          </w:p>
        </w:tc>
        <w:tc>
          <w:tcPr>
            <w:tcW w:w="1418" w:type="dxa"/>
            <w:shd w:val="clear" w:color="auto" w:fill="auto"/>
          </w:tcPr>
          <w:p w14:paraId="46E1A082" w14:textId="77777777" w:rsidR="003C1282" w:rsidRPr="009A3817" w:rsidRDefault="003C1282" w:rsidP="003C1282">
            <w:pPr>
              <w:rPr>
                <w:sz w:val="20"/>
                <w:szCs w:val="20"/>
              </w:rPr>
            </w:pPr>
            <w:r w:rsidRPr="009A3817">
              <w:rPr>
                <w:sz w:val="20"/>
                <w:szCs w:val="20"/>
              </w:rPr>
              <w:t>Чувашская республика, Вурнарский муниципальный округ, с. Синьал-Яуши</w:t>
            </w:r>
          </w:p>
        </w:tc>
        <w:tc>
          <w:tcPr>
            <w:tcW w:w="2126" w:type="dxa"/>
            <w:shd w:val="clear" w:color="auto" w:fill="auto"/>
          </w:tcPr>
          <w:p w14:paraId="58D77A89" w14:textId="77777777" w:rsidR="003C1282" w:rsidRPr="009A3817" w:rsidRDefault="003C1282" w:rsidP="003C1282">
            <w:pPr>
              <w:rPr>
                <w:sz w:val="20"/>
                <w:szCs w:val="20"/>
              </w:rPr>
            </w:pPr>
            <w:r w:rsidRPr="009A3817">
              <w:rPr>
                <w:sz w:val="20"/>
                <w:szCs w:val="20"/>
              </w:rPr>
              <w:t>Мощностью 3 пожрано-спасательных автомобиля, 7 человек личного состава, находящегося на боевом дежурстве, 21 человек</w:t>
            </w:r>
          </w:p>
        </w:tc>
        <w:tc>
          <w:tcPr>
            <w:tcW w:w="3827" w:type="dxa"/>
            <w:shd w:val="clear" w:color="auto" w:fill="auto"/>
          </w:tcPr>
          <w:p w14:paraId="5D84B568" w14:textId="77777777" w:rsidR="003C1282" w:rsidRPr="009A3817" w:rsidRDefault="003C1282" w:rsidP="003C1282">
            <w:pPr>
              <w:rPr>
                <w:noProof/>
                <w:sz w:val="20"/>
                <w:szCs w:val="20"/>
              </w:rPr>
            </w:pPr>
            <w:r w:rsidRPr="009A3817">
              <w:rPr>
                <w:noProof/>
                <w:sz w:val="20"/>
                <w:szCs w:val="20"/>
              </w:rPr>
              <w:t>Карта предупреждения ЧС СТП 2017</w:t>
            </w:r>
          </w:p>
        </w:tc>
      </w:tr>
    </w:tbl>
    <w:p w14:paraId="1A72FC1A" w14:textId="77777777" w:rsidR="003D3034" w:rsidRPr="00F83F02" w:rsidRDefault="003D3034" w:rsidP="003D3034">
      <w:pPr>
        <w:widowControl w:val="0"/>
        <w:shd w:val="clear" w:color="auto" w:fill="FFFFFF"/>
        <w:autoSpaceDE w:val="0"/>
        <w:autoSpaceDN w:val="0"/>
        <w:adjustRightInd w:val="0"/>
        <w:snapToGrid/>
        <w:spacing w:line="276" w:lineRule="auto"/>
        <w:ind w:firstLine="709"/>
        <w:jc w:val="both"/>
        <w:rPr>
          <w:b/>
          <w:bCs/>
          <w:sz w:val="24"/>
          <w:szCs w:val="24"/>
        </w:rPr>
      </w:pPr>
      <w:bookmarkStart w:id="208" w:name="_Toc109834163"/>
    </w:p>
    <w:p w14:paraId="1F9DABBD" w14:textId="038B84D1" w:rsidR="003C1282" w:rsidRPr="00F83F02" w:rsidRDefault="003C1282" w:rsidP="003D3034">
      <w:pPr>
        <w:widowControl w:val="0"/>
        <w:shd w:val="clear" w:color="auto" w:fill="FFFFFF"/>
        <w:autoSpaceDE w:val="0"/>
        <w:autoSpaceDN w:val="0"/>
        <w:adjustRightInd w:val="0"/>
        <w:snapToGrid/>
        <w:spacing w:line="276" w:lineRule="auto"/>
        <w:ind w:firstLine="709"/>
        <w:jc w:val="both"/>
        <w:rPr>
          <w:b/>
          <w:bCs/>
          <w:sz w:val="24"/>
          <w:szCs w:val="24"/>
        </w:rPr>
      </w:pPr>
      <w:r w:rsidRPr="00F83F02">
        <w:rPr>
          <w:b/>
          <w:bCs/>
          <w:sz w:val="24"/>
          <w:szCs w:val="24"/>
        </w:rPr>
        <w:t>Требования пожарной безопасности к содержанию территории</w:t>
      </w:r>
      <w:bookmarkEnd w:id="208"/>
      <w:r w:rsidRPr="00F83F02">
        <w:rPr>
          <w:b/>
          <w:bCs/>
          <w:sz w:val="24"/>
          <w:szCs w:val="24"/>
        </w:rPr>
        <w:t xml:space="preserve"> </w:t>
      </w:r>
    </w:p>
    <w:p w14:paraId="7ED22283"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 xml:space="preserve">В соответствии с Правилами противопожарного режима в Российской Федерации, утвержденными постановлением Правительства Российской федерации от 16 сентября 2020 г. № 1479 на территории городских округов, садоводческих, огороднических и дачных некоммерческих объединений граждан на период устойчивой сухой, жаркой и ветреной погоды, предусмотрено проведение особых противопожарных мероприятий. </w:t>
      </w:r>
    </w:p>
    <w:p w14:paraId="5E82E5E9"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Среди таких мероприятий выделяется:</w:t>
      </w:r>
    </w:p>
    <w:p w14:paraId="5EBB1241" w14:textId="77777777" w:rsidR="003C1282" w:rsidRPr="00F83F02" w:rsidRDefault="003C1282">
      <w:pPr>
        <w:numPr>
          <w:ilvl w:val="0"/>
          <w:numId w:val="74"/>
        </w:numPr>
        <w:suppressAutoHyphens/>
        <w:snapToGrid/>
        <w:spacing w:line="23" w:lineRule="atLeast"/>
        <w:ind w:left="426" w:hanging="426"/>
        <w:jc w:val="both"/>
        <w:rPr>
          <w:sz w:val="24"/>
          <w:szCs w:val="24"/>
          <w:lang w:eastAsia="en-US"/>
        </w:rPr>
      </w:pPr>
      <w:r w:rsidRPr="00F83F02">
        <w:rPr>
          <w:sz w:val="24"/>
          <w:szCs w:val="24"/>
          <w:lang w:eastAsia="en-US"/>
        </w:rPr>
        <w:t>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14:paraId="49B8360F" w14:textId="77777777" w:rsidR="003C1282" w:rsidRPr="00F83F02" w:rsidRDefault="003C1282">
      <w:pPr>
        <w:numPr>
          <w:ilvl w:val="0"/>
          <w:numId w:val="74"/>
        </w:numPr>
        <w:suppressAutoHyphens/>
        <w:snapToGrid/>
        <w:spacing w:line="23" w:lineRule="atLeast"/>
        <w:ind w:left="426" w:hanging="426"/>
        <w:jc w:val="both"/>
        <w:rPr>
          <w:sz w:val="24"/>
          <w:szCs w:val="24"/>
          <w:lang w:eastAsia="en-US"/>
        </w:rPr>
      </w:pPr>
      <w:r w:rsidRPr="00F83F02">
        <w:rPr>
          <w:sz w:val="24"/>
          <w:szCs w:val="24"/>
          <w:lang w:eastAsia="en-US"/>
        </w:rPr>
        <w:t>организация патрулирования добровольными пожарными и (или) гражданами;</w:t>
      </w:r>
    </w:p>
    <w:p w14:paraId="3AFEAD40" w14:textId="77777777" w:rsidR="003C1282" w:rsidRPr="00F83F02" w:rsidRDefault="003C1282">
      <w:pPr>
        <w:numPr>
          <w:ilvl w:val="0"/>
          <w:numId w:val="74"/>
        </w:numPr>
        <w:suppressAutoHyphens/>
        <w:snapToGrid/>
        <w:spacing w:line="23" w:lineRule="atLeast"/>
        <w:ind w:left="426" w:hanging="426"/>
        <w:jc w:val="both"/>
        <w:rPr>
          <w:sz w:val="24"/>
          <w:szCs w:val="24"/>
          <w:lang w:eastAsia="en-US"/>
        </w:rPr>
      </w:pPr>
      <w:r w:rsidRPr="00F83F02">
        <w:rPr>
          <w:sz w:val="24"/>
          <w:szCs w:val="24"/>
          <w:lang w:eastAsia="en-US"/>
        </w:rPr>
        <w:t>подготовка для возможного использования в тушении пожаров имеющейся водовозной и землеройной техники;</w:t>
      </w:r>
    </w:p>
    <w:p w14:paraId="574934E2" w14:textId="77777777" w:rsidR="003C1282" w:rsidRPr="00F83F02" w:rsidRDefault="003C1282">
      <w:pPr>
        <w:numPr>
          <w:ilvl w:val="0"/>
          <w:numId w:val="74"/>
        </w:numPr>
        <w:suppressAutoHyphens/>
        <w:snapToGrid/>
        <w:spacing w:line="23" w:lineRule="atLeast"/>
        <w:ind w:left="426" w:hanging="426"/>
        <w:jc w:val="both"/>
        <w:rPr>
          <w:sz w:val="24"/>
          <w:szCs w:val="24"/>
          <w:lang w:eastAsia="en-US"/>
        </w:rPr>
      </w:pPr>
      <w:r w:rsidRPr="00F83F02">
        <w:rPr>
          <w:sz w:val="24"/>
          <w:szCs w:val="24"/>
          <w:lang w:eastAsia="en-US"/>
        </w:rPr>
        <w:t>проведение соответствующей разъяснительной работы с гражданами о мерах пожарной безопасности и действиях при пожаре.</w:t>
      </w:r>
    </w:p>
    <w:p w14:paraId="2E7EAAA1"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На территориях, прилегающих к объектам, в том числе к жилым домам, объектам садоводческих, огороднических и дачных некоммерческих объединений граждан запрещается размещение емкостей с легковоспламеняющимися и горючими жидкостями, горючими газами.</w:t>
      </w:r>
    </w:p>
    <w:p w14:paraId="4C64A4E0"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Запрещается устройство свалок горючих отходов на территориях городских округов, на объектах садоводческих, огороднических и дачных некоммерческих объединений граждан.</w:t>
      </w:r>
    </w:p>
    <w:p w14:paraId="4C15FCAB"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На объектах защиты, граничащих с лесничествами (лесопарками)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14:paraId="028AF70E"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Запрещается использовать территории противопожарных расстояний от объектов и сооружений различного назначения до лесничеств (лесопарков)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14:paraId="283479C7"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t xml:space="preserve">Требования пожарной безопасности в лесах </w:t>
      </w:r>
    </w:p>
    <w:p w14:paraId="003088C9" w14:textId="77777777" w:rsidR="003C1282" w:rsidRPr="00F83F02" w:rsidRDefault="003C1282" w:rsidP="003C1282">
      <w:pPr>
        <w:shd w:val="clear" w:color="auto" w:fill="FFFFFF"/>
        <w:spacing w:line="23" w:lineRule="atLeast"/>
        <w:ind w:firstLine="709"/>
        <w:jc w:val="both"/>
        <w:rPr>
          <w:sz w:val="24"/>
          <w:szCs w:val="24"/>
        </w:rPr>
      </w:pPr>
      <w:r w:rsidRPr="00F83F02">
        <w:rPr>
          <w:sz w:val="24"/>
          <w:szCs w:val="24"/>
        </w:rPr>
        <w:lastRenderedPageBreak/>
        <w:t>Охрана лесов от пожаров должна осуществляться в соответствии с Федеральными законами «О пожарной безопасности» от 21.12.1994 № 69 ФЗ, Лесным кодексом Российской Федерации, Приказами Минсельхоза РФ.</w:t>
      </w:r>
    </w:p>
    <w:p w14:paraId="60FC480E"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Пожарная безопасность в лесах осуществляется по следующим направлениям:</w:t>
      </w:r>
    </w:p>
    <w:p w14:paraId="49653467"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противопожарное обустройство лесов;</w:t>
      </w:r>
    </w:p>
    <w:p w14:paraId="4A982A2F"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4A9733F3"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мониторинг пожарной опасности в лесах;</w:t>
      </w:r>
    </w:p>
    <w:p w14:paraId="25B0DA2E"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разработка планов тушения лесных пожаров;</w:t>
      </w:r>
    </w:p>
    <w:p w14:paraId="0CAED594"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тушение лесных пожаров;</w:t>
      </w:r>
    </w:p>
    <w:p w14:paraId="2A445174"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иные меры пожарной безопасности в лесах.</w:t>
      </w:r>
    </w:p>
    <w:p w14:paraId="19F59BF2"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Противопожарное обустройство лесов включает:</w:t>
      </w:r>
    </w:p>
    <w:p w14:paraId="7E6C4D5B"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разграничение территории лесов по способам обнаружения и тушения лесных пожаров на зоны наземной и авиационной охраны;</w:t>
      </w:r>
    </w:p>
    <w:p w14:paraId="1BE08FFA"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распределение лесов по классам их природной пожарной опасности;</w:t>
      </w:r>
    </w:p>
    <w:p w14:paraId="11001D4D"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строительство, реконструкцию и содержание дорог противопожарного назначения;</w:t>
      </w:r>
    </w:p>
    <w:p w14:paraId="4C70BE48"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устройство посадочных площадок для самолетов, вертолетов, используемых в целях проведения авиационных работ по охране и защите лесов;</w:t>
      </w:r>
    </w:p>
    <w:p w14:paraId="1C40A98C"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прокладку просек, противопожарных разрывов;</w:t>
      </w:r>
    </w:p>
    <w:p w14:paraId="77B52E15"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устройство пожарных водоемов и подъездов к источникам воды.</w:t>
      </w:r>
    </w:p>
    <w:p w14:paraId="7CB5CDBE"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Меры по созданию и содержанию систем и средств предупреждения и тушения лесных пожаров заключаются в:</w:t>
      </w:r>
    </w:p>
    <w:p w14:paraId="65A2E470"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устройстве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14:paraId="3522849D"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приобретении и поддержании в исправном состоянии пожарной техники, оборудования, снаряжения и инвентаря;</w:t>
      </w:r>
    </w:p>
    <w:p w14:paraId="08465268"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организации систем связи и оповещения;</w:t>
      </w:r>
    </w:p>
    <w:p w14:paraId="0CD40B51"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строительстве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14:paraId="3DC2EA5B"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14:paraId="79A58D48"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проведение профилактического контролируемого противопожарного выжигания горючих материалов;</w:t>
      </w:r>
    </w:p>
    <w:p w14:paraId="5F29F665"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создании резерва горюче-смазочных материалов на период высокой пожарной опасности в лесах.</w:t>
      </w:r>
    </w:p>
    <w:p w14:paraId="67DE689D"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Мониторинг пожарной опасности в лесах включает:</w:t>
      </w:r>
    </w:p>
    <w:p w14:paraId="5A604CC3"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наблюдение и контроль за пожарной опасностью в лесах;</w:t>
      </w:r>
    </w:p>
    <w:p w14:paraId="3B6DCD1A"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организацию системы обнаружения лесных пожаров и наблюдения за их динамикой с использованием наземных средств;</w:t>
      </w:r>
    </w:p>
    <w:p w14:paraId="7E62265F" w14:textId="77777777" w:rsidR="003C1282" w:rsidRPr="00F83F02" w:rsidRDefault="003C1282">
      <w:pPr>
        <w:widowControl w:val="0"/>
        <w:numPr>
          <w:ilvl w:val="0"/>
          <w:numId w:val="74"/>
        </w:numPr>
        <w:suppressAutoHyphens/>
        <w:autoSpaceDE w:val="0"/>
        <w:autoSpaceDN w:val="0"/>
        <w:adjustRightInd w:val="0"/>
        <w:snapToGrid/>
        <w:spacing w:line="23" w:lineRule="atLeast"/>
        <w:ind w:left="426" w:right="200" w:hanging="426"/>
        <w:jc w:val="both"/>
        <w:rPr>
          <w:sz w:val="24"/>
          <w:szCs w:val="24"/>
        </w:rPr>
      </w:pPr>
      <w:r w:rsidRPr="00F83F02">
        <w:rPr>
          <w:sz w:val="24"/>
          <w:szCs w:val="24"/>
        </w:rPr>
        <w:t>своевременное оповещение населения и противопожарных служб о пожарной опасности в лесах и лесных пожарах.</w:t>
      </w:r>
    </w:p>
    <w:p w14:paraId="1667191A"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 xml:space="preserve">Требования пожарной безопасности в лесах определены в соответствии с «Правилами пожарной безопасности в лесах», утвержденными Постановлением Правительства РФ № 417 от 30 июня 2007 г. </w:t>
      </w:r>
    </w:p>
    <w:p w14:paraId="0C3AC766"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 xml:space="preserve">При осуществлении рекреационной деятельности в лесах в период пожароопасного </w:t>
      </w:r>
      <w:r w:rsidRPr="00F83F02">
        <w:rPr>
          <w:sz w:val="24"/>
          <w:szCs w:val="24"/>
        </w:rPr>
        <w:lastRenderedPageBreak/>
        <w:t>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14:paraId="46005C6F"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14:paraId="16E6FA00"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14:paraId="36118627"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Просеки, на которых находятся линии электропередачи и линии связи, в период пожароопасного сезона должны быть свободны от горючих материалов.</w:t>
      </w:r>
    </w:p>
    <w:p w14:paraId="595449D4"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километров трубопроводов устраиваются переезды для пожарной техники и прокладываются минерализованные полосы шириной 2 – 2,5 метра вокруг домов линейных обходчиков, а также вокруг колодцев на трубопроводах.</w:t>
      </w:r>
    </w:p>
    <w:p w14:paraId="11A124AF" w14:textId="77777777" w:rsidR="003C1282" w:rsidRPr="00F83F02" w:rsidRDefault="003C1282" w:rsidP="003C1282">
      <w:pPr>
        <w:widowControl w:val="0"/>
        <w:shd w:val="clear" w:color="auto" w:fill="FFFFFF"/>
        <w:autoSpaceDE w:val="0"/>
        <w:autoSpaceDN w:val="0"/>
        <w:adjustRightInd w:val="0"/>
        <w:snapToGrid/>
        <w:spacing w:line="23" w:lineRule="atLeast"/>
        <w:ind w:firstLine="709"/>
        <w:jc w:val="both"/>
        <w:rPr>
          <w:sz w:val="24"/>
          <w:szCs w:val="24"/>
        </w:rPr>
      </w:pPr>
      <w:r w:rsidRPr="00F83F02">
        <w:rPr>
          <w:sz w:val="24"/>
          <w:szCs w:val="24"/>
        </w:rPr>
        <w:t>В целях обеспечения пожарной безопасности в лесах в соответствии с законодательством Российской Федерации, пребывание граждан в лесах может быть ограничено.</w:t>
      </w:r>
    </w:p>
    <w:p w14:paraId="43DC1D2F" w14:textId="77777777" w:rsidR="003C1282" w:rsidRPr="00F83F02" w:rsidRDefault="003C1282" w:rsidP="003D3034">
      <w:pPr>
        <w:pStyle w:val="3"/>
        <w:spacing w:before="240" w:after="120" w:line="276" w:lineRule="auto"/>
        <w:ind w:firstLine="709"/>
        <w:jc w:val="both"/>
        <w:rPr>
          <w:rFonts w:ascii="Times New Roman" w:hAnsi="Times New Roman"/>
        </w:rPr>
      </w:pPr>
      <w:bookmarkStart w:id="209" w:name="_Toc500517246"/>
      <w:bookmarkStart w:id="210" w:name="_Toc66979940"/>
      <w:bookmarkStart w:id="211" w:name="_Toc87915099"/>
      <w:bookmarkStart w:id="212" w:name="_Toc142126379"/>
      <w:r w:rsidRPr="00F83F02">
        <w:rPr>
          <w:rFonts w:ascii="Times New Roman" w:hAnsi="Times New Roman"/>
        </w:rPr>
        <w:t>Пожарные части</w:t>
      </w:r>
      <w:bookmarkEnd w:id="209"/>
      <w:bookmarkEnd w:id="210"/>
      <w:bookmarkEnd w:id="211"/>
      <w:bookmarkEnd w:id="212"/>
    </w:p>
    <w:p w14:paraId="6E586751" w14:textId="77777777"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На данный момент территория Вурнарского муниципального округа существуют следующие пожарные части:</w:t>
      </w:r>
    </w:p>
    <w:p w14:paraId="4DF44E18" w14:textId="77777777" w:rsidR="0006302F" w:rsidRDefault="003C1282" w:rsidP="0006302F">
      <w:pPr>
        <w:snapToGrid/>
        <w:spacing w:line="276" w:lineRule="auto"/>
        <w:ind w:firstLine="709"/>
        <w:contextualSpacing/>
        <w:jc w:val="right"/>
        <w:rPr>
          <w:rFonts w:eastAsia="Calibri"/>
          <w:sz w:val="24"/>
          <w:szCs w:val="24"/>
          <w:lang w:eastAsia="en-US"/>
        </w:rPr>
      </w:pPr>
      <w:r w:rsidRPr="00F83F02">
        <w:rPr>
          <w:rFonts w:eastAsia="Calibri"/>
          <w:sz w:val="24"/>
          <w:szCs w:val="24"/>
          <w:lang w:eastAsia="en-US"/>
        </w:rPr>
        <w:t xml:space="preserve">Таблица </w:t>
      </w:r>
      <w:r w:rsidR="00F83F02">
        <w:rPr>
          <w:rFonts w:eastAsia="Calibri"/>
          <w:sz w:val="24"/>
          <w:szCs w:val="24"/>
          <w:lang w:eastAsia="en-US"/>
        </w:rPr>
        <w:t>2.</w:t>
      </w:r>
      <w:r w:rsidR="0006302F">
        <w:rPr>
          <w:rFonts w:eastAsia="Calibri"/>
          <w:sz w:val="24"/>
          <w:szCs w:val="24"/>
          <w:lang w:eastAsia="en-US"/>
        </w:rPr>
        <w:t>9</w:t>
      </w:r>
      <w:r w:rsidR="00F83F02">
        <w:rPr>
          <w:rFonts w:eastAsia="Calibri"/>
          <w:sz w:val="24"/>
          <w:szCs w:val="24"/>
          <w:lang w:eastAsia="en-US"/>
        </w:rPr>
        <w:t>.2</w:t>
      </w:r>
      <w:r w:rsidRPr="00F83F02">
        <w:rPr>
          <w:rFonts w:eastAsia="Calibri"/>
          <w:sz w:val="24"/>
          <w:szCs w:val="24"/>
          <w:lang w:eastAsia="en-US"/>
        </w:rPr>
        <w:t>.</w:t>
      </w:r>
    </w:p>
    <w:p w14:paraId="5080870F" w14:textId="7814B86E" w:rsidR="003C1282" w:rsidRPr="00F83F02" w:rsidRDefault="003C1282" w:rsidP="003C1282">
      <w:pPr>
        <w:snapToGrid/>
        <w:spacing w:line="276" w:lineRule="auto"/>
        <w:ind w:firstLine="709"/>
        <w:contextualSpacing/>
        <w:jc w:val="both"/>
        <w:rPr>
          <w:rFonts w:eastAsia="Calibri"/>
          <w:sz w:val="24"/>
          <w:szCs w:val="24"/>
          <w:lang w:eastAsia="en-US"/>
        </w:rPr>
      </w:pPr>
      <w:r w:rsidRPr="00F83F02">
        <w:rPr>
          <w:rFonts w:eastAsia="Calibri"/>
          <w:sz w:val="24"/>
          <w:szCs w:val="24"/>
          <w:lang w:eastAsia="en-US"/>
        </w:rPr>
        <w:t xml:space="preserve"> Подразделения пожарной безопасности на территории Вурнарского муниципального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43"/>
        <w:gridCol w:w="5634"/>
        <w:gridCol w:w="2370"/>
      </w:tblGrid>
      <w:tr w:rsidR="003C1282" w:rsidRPr="00F83F02" w14:paraId="3874EF05" w14:textId="77777777" w:rsidTr="0006302F">
        <w:trPr>
          <w:trHeight w:val="95"/>
          <w:tblHeader/>
        </w:trPr>
        <w:tc>
          <w:tcPr>
            <w:tcW w:w="574" w:type="pct"/>
            <w:tcBorders>
              <w:top w:val="single" w:sz="2" w:space="0" w:color="000000"/>
              <w:left w:val="single" w:sz="2" w:space="0" w:color="000000"/>
              <w:right w:val="single" w:sz="2" w:space="0" w:color="000000"/>
            </w:tcBorders>
            <w:shd w:val="clear" w:color="auto" w:fill="FFFFFF"/>
          </w:tcPr>
          <w:p w14:paraId="6DCA355F" w14:textId="77777777" w:rsidR="003C1282" w:rsidRPr="00592721" w:rsidRDefault="003C1282" w:rsidP="003C1282">
            <w:pPr>
              <w:widowControl w:val="0"/>
              <w:spacing w:line="23" w:lineRule="atLeast"/>
              <w:rPr>
                <w:rFonts w:eastAsia="Calibri"/>
                <w:b/>
                <w:bCs/>
                <w:sz w:val="20"/>
                <w:szCs w:val="20"/>
              </w:rPr>
            </w:pPr>
            <w:r w:rsidRPr="00592721">
              <w:rPr>
                <w:rFonts w:eastAsia="Calibri"/>
                <w:b/>
                <w:bCs/>
                <w:sz w:val="20"/>
                <w:szCs w:val="20"/>
              </w:rPr>
              <w:t>Тип подразделения</w:t>
            </w:r>
          </w:p>
        </w:tc>
        <w:tc>
          <w:tcPr>
            <w:tcW w:w="3086" w:type="pct"/>
            <w:tcBorders>
              <w:top w:val="single" w:sz="2" w:space="0" w:color="000000"/>
              <w:left w:val="single" w:sz="2" w:space="0" w:color="000000"/>
              <w:right w:val="single" w:sz="2" w:space="0" w:color="000000"/>
            </w:tcBorders>
            <w:shd w:val="clear" w:color="auto" w:fill="FFFFFF"/>
          </w:tcPr>
          <w:p w14:paraId="016E5F13" w14:textId="77777777" w:rsidR="003C1282" w:rsidRPr="00592721" w:rsidRDefault="003C1282" w:rsidP="003C1282">
            <w:pPr>
              <w:widowControl w:val="0"/>
              <w:spacing w:line="23" w:lineRule="atLeast"/>
              <w:jc w:val="center"/>
              <w:rPr>
                <w:rFonts w:eastAsia="Calibri"/>
                <w:b/>
                <w:bCs/>
                <w:sz w:val="20"/>
                <w:szCs w:val="20"/>
              </w:rPr>
            </w:pPr>
            <w:r w:rsidRPr="00592721">
              <w:rPr>
                <w:rFonts w:eastAsia="Calibri"/>
                <w:b/>
                <w:bCs/>
                <w:sz w:val="20"/>
                <w:szCs w:val="20"/>
              </w:rPr>
              <w:t>Подразделение</w:t>
            </w:r>
          </w:p>
        </w:tc>
        <w:tc>
          <w:tcPr>
            <w:tcW w:w="1340" w:type="pct"/>
            <w:tcBorders>
              <w:top w:val="single" w:sz="2" w:space="0" w:color="000000"/>
              <w:left w:val="single" w:sz="2" w:space="0" w:color="000000"/>
            </w:tcBorders>
            <w:shd w:val="clear" w:color="auto" w:fill="FFFFFF"/>
          </w:tcPr>
          <w:p w14:paraId="0241FC33" w14:textId="77777777" w:rsidR="003C1282" w:rsidRPr="00592721" w:rsidRDefault="003C1282" w:rsidP="003C1282">
            <w:pPr>
              <w:widowControl w:val="0"/>
              <w:spacing w:line="23" w:lineRule="atLeast"/>
              <w:jc w:val="center"/>
              <w:rPr>
                <w:rFonts w:eastAsia="Calibri"/>
                <w:b/>
                <w:bCs/>
                <w:sz w:val="20"/>
                <w:szCs w:val="20"/>
              </w:rPr>
            </w:pPr>
            <w:r w:rsidRPr="00592721">
              <w:rPr>
                <w:rFonts w:eastAsia="Calibri"/>
                <w:b/>
                <w:bCs/>
                <w:sz w:val="20"/>
                <w:szCs w:val="20"/>
              </w:rPr>
              <w:t>Адрес</w:t>
            </w:r>
          </w:p>
        </w:tc>
      </w:tr>
      <w:tr w:rsidR="003C1282" w:rsidRPr="00F83F02" w14:paraId="7A4697EE" w14:textId="77777777" w:rsidTr="00592721">
        <w:trPr>
          <w:trHeight w:val="95"/>
        </w:trPr>
        <w:tc>
          <w:tcPr>
            <w:tcW w:w="574" w:type="pct"/>
            <w:vMerge w:val="restart"/>
            <w:tcBorders>
              <w:top w:val="single" w:sz="2" w:space="0" w:color="000000"/>
              <w:left w:val="single" w:sz="2" w:space="0" w:color="000000"/>
              <w:right w:val="single" w:sz="2" w:space="0" w:color="000000"/>
            </w:tcBorders>
            <w:shd w:val="clear" w:color="auto" w:fill="FFFFFF"/>
          </w:tcPr>
          <w:p w14:paraId="79026485" w14:textId="77777777" w:rsidR="003C1282" w:rsidRPr="00592721" w:rsidRDefault="003C1282" w:rsidP="003C1282">
            <w:pPr>
              <w:widowControl w:val="0"/>
              <w:spacing w:line="23" w:lineRule="atLeast"/>
              <w:jc w:val="center"/>
              <w:rPr>
                <w:rFonts w:eastAsia="Calibri"/>
                <w:sz w:val="20"/>
                <w:szCs w:val="20"/>
              </w:rPr>
            </w:pPr>
            <w:r w:rsidRPr="00592721">
              <w:rPr>
                <w:rFonts w:eastAsia="Calibri"/>
                <w:sz w:val="20"/>
                <w:szCs w:val="20"/>
              </w:rPr>
              <w:t>ФПС ГПС</w:t>
            </w:r>
          </w:p>
        </w:tc>
        <w:tc>
          <w:tcPr>
            <w:tcW w:w="3086" w:type="pct"/>
            <w:tcBorders>
              <w:top w:val="single" w:sz="2" w:space="0" w:color="000000"/>
              <w:left w:val="single" w:sz="2" w:space="0" w:color="000000"/>
              <w:right w:val="single" w:sz="2" w:space="0" w:color="000000"/>
            </w:tcBorders>
            <w:shd w:val="clear" w:color="auto" w:fill="FFFFFF"/>
          </w:tcPr>
          <w:p w14:paraId="6BD741C4"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27 ПСЧ 9 ПСО ФПС</w:t>
            </w:r>
          </w:p>
          <w:p w14:paraId="3C02FB5B"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ГПС Главного управления</w:t>
            </w:r>
          </w:p>
        </w:tc>
        <w:tc>
          <w:tcPr>
            <w:tcW w:w="1340" w:type="pct"/>
            <w:tcBorders>
              <w:top w:val="single" w:sz="2" w:space="0" w:color="000000"/>
              <w:left w:val="single" w:sz="2" w:space="0" w:color="000000"/>
            </w:tcBorders>
            <w:shd w:val="clear" w:color="auto" w:fill="FFFFFF"/>
          </w:tcPr>
          <w:p w14:paraId="5971B556"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Чувашская Республика, п.Вурнары, ул.Заводская, д.1</w:t>
            </w:r>
          </w:p>
        </w:tc>
      </w:tr>
      <w:tr w:rsidR="003C1282" w:rsidRPr="00F83F02" w14:paraId="73534174" w14:textId="77777777" w:rsidTr="00592721">
        <w:trPr>
          <w:trHeight w:val="95"/>
        </w:trPr>
        <w:tc>
          <w:tcPr>
            <w:tcW w:w="574" w:type="pct"/>
            <w:vMerge/>
            <w:tcBorders>
              <w:left w:val="single" w:sz="2" w:space="0" w:color="000000"/>
              <w:right w:val="single" w:sz="2" w:space="0" w:color="000000"/>
            </w:tcBorders>
            <w:shd w:val="clear" w:color="auto" w:fill="FFFFFF"/>
          </w:tcPr>
          <w:p w14:paraId="013F70B0" w14:textId="77777777" w:rsidR="003C1282" w:rsidRPr="00592721" w:rsidRDefault="003C1282" w:rsidP="003C1282">
            <w:pPr>
              <w:widowControl w:val="0"/>
              <w:autoSpaceDE w:val="0"/>
              <w:autoSpaceDN w:val="0"/>
              <w:adjustRightInd w:val="0"/>
              <w:snapToGrid/>
              <w:spacing w:before="9" w:line="23" w:lineRule="atLeast"/>
              <w:ind w:left="528"/>
              <w:rPr>
                <w:b/>
                <w:w w:val="105"/>
                <w:sz w:val="20"/>
                <w:szCs w:val="20"/>
              </w:rPr>
            </w:pPr>
          </w:p>
        </w:tc>
        <w:tc>
          <w:tcPr>
            <w:tcW w:w="3086" w:type="pct"/>
            <w:tcBorders>
              <w:top w:val="single" w:sz="2" w:space="0" w:color="000000"/>
              <w:left w:val="single" w:sz="2" w:space="0" w:color="000000"/>
              <w:right w:val="single" w:sz="2" w:space="0" w:color="000000"/>
            </w:tcBorders>
            <w:shd w:val="clear" w:color="auto" w:fill="FFFFFF"/>
          </w:tcPr>
          <w:p w14:paraId="79D2C0B6"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ОП №1 27 ПСЧ 9 ПСО</w:t>
            </w:r>
          </w:p>
          <w:p w14:paraId="25380FD7"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ФПС ГПС Главного управления</w:t>
            </w:r>
          </w:p>
        </w:tc>
        <w:tc>
          <w:tcPr>
            <w:tcW w:w="1340" w:type="pct"/>
            <w:tcBorders>
              <w:top w:val="single" w:sz="2" w:space="0" w:color="000000"/>
              <w:left w:val="single" w:sz="2" w:space="0" w:color="000000"/>
            </w:tcBorders>
            <w:shd w:val="clear" w:color="auto" w:fill="FFFFFF"/>
          </w:tcPr>
          <w:p w14:paraId="72C46493"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Чувашская Республика, д.Ермошкино, ул.Шоссейная, д.1</w:t>
            </w:r>
          </w:p>
        </w:tc>
      </w:tr>
      <w:tr w:rsidR="003C1282" w:rsidRPr="00F83F02" w14:paraId="54521FD6" w14:textId="77777777" w:rsidTr="00592721">
        <w:trPr>
          <w:trHeight w:val="95"/>
        </w:trPr>
        <w:tc>
          <w:tcPr>
            <w:tcW w:w="574" w:type="pct"/>
            <w:vMerge/>
            <w:tcBorders>
              <w:left w:val="single" w:sz="2" w:space="0" w:color="000000"/>
              <w:right w:val="single" w:sz="2" w:space="0" w:color="000000"/>
            </w:tcBorders>
            <w:shd w:val="clear" w:color="auto" w:fill="FFFFFF"/>
          </w:tcPr>
          <w:p w14:paraId="5C02E843" w14:textId="77777777" w:rsidR="003C1282" w:rsidRPr="00592721" w:rsidRDefault="003C1282" w:rsidP="003C1282">
            <w:pPr>
              <w:widowControl w:val="0"/>
              <w:autoSpaceDE w:val="0"/>
              <w:autoSpaceDN w:val="0"/>
              <w:adjustRightInd w:val="0"/>
              <w:snapToGrid/>
              <w:spacing w:before="9" w:line="23" w:lineRule="atLeast"/>
              <w:ind w:left="528"/>
              <w:rPr>
                <w:b/>
                <w:w w:val="105"/>
                <w:sz w:val="20"/>
                <w:szCs w:val="20"/>
              </w:rPr>
            </w:pPr>
          </w:p>
        </w:tc>
        <w:tc>
          <w:tcPr>
            <w:tcW w:w="3086" w:type="pct"/>
            <w:tcBorders>
              <w:top w:val="single" w:sz="2" w:space="0" w:color="000000"/>
              <w:left w:val="single" w:sz="2" w:space="0" w:color="000000"/>
              <w:right w:val="single" w:sz="2" w:space="0" w:color="000000"/>
            </w:tcBorders>
            <w:shd w:val="clear" w:color="auto" w:fill="FFFFFF"/>
          </w:tcPr>
          <w:p w14:paraId="76954C8B"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ОП №2 27 ПСЧ 9 ПСО</w:t>
            </w:r>
          </w:p>
          <w:p w14:paraId="58A67A83"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ФПС ГПС Главного управления</w:t>
            </w:r>
          </w:p>
        </w:tc>
        <w:tc>
          <w:tcPr>
            <w:tcW w:w="1340" w:type="pct"/>
            <w:tcBorders>
              <w:top w:val="single" w:sz="2" w:space="0" w:color="000000"/>
              <w:left w:val="single" w:sz="2" w:space="0" w:color="000000"/>
            </w:tcBorders>
            <w:shd w:val="clear" w:color="auto" w:fill="FFFFFF"/>
          </w:tcPr>
          <w:p w14:paraId="05B6E3E9" w14:textId="77777777" w:rsidR="003C1282" w:rsidRPr="00592721" w:rsidRDefault="003C1282" w:rsidP="003C1282">
            <w:pPr>
              <w:widowControl w:val="0"/>
              <w:autoSpaceDE w:val="0"/>
              <w:autoSpaceDN w:val="0"/>
              <w:adjustRightInd w:val="0"/>
              <w:snapToGrid/>
              <w:spacing w:before="52" w:line="23" w:lineRule="atLeast"/>
              <w:ind w:right="20"/>
              <w:rPr>
                <w:sz w:val="20"/>
                <w:szCs w:val="20"/>
              </w:rPr>
            </w:pPr>
            <w:r w:rsidRPr="00592721">
              <w:rPr>
                <w:sz w:val="20"/>
                <w:szCs w:val="20"/>
              </w:rPr>
              <w:t>Чувашская Республика, с.Янгорчино, ул.Молодежная</w:t>
            </w:r>
            <w:r w:rsidRPr="00592721">
              <w:rPr>
                <w:spacing w:val="-1"/>
                <w:w w:val="105"/>
                <w:sz w:val="20"/>
                <w:szCs w:val="20"/>
              </w:rPr>
              <w:t xml:space="preserve">, </w:t>
            </w:r>
            <w:r w:rsidRPr="00592721">
              <w:rPr>
                <w:sz w:val="20"/>
                <w:szCs w:val="20"/>
              </w:rPr>
              <w:t>д.16</w:t>
            </w:r>
          </w:p>
        </w:tc>
      </w:tr>
      <w:tr w:rsidR="003C1282" w:rsidRPr="00F83F02" w14:paraId="4D0F53C6" w14:textId="77777777" w:rsidTr="00592721">
        <w:trPr>
          <w:trHeight w:val="95"/>
        </w:trPr>
        <w:tc>
          <w:tcPr>
            <w:tcW w:w="574" w:type="pct"/>
            <w:vMerge w:val="restart"/>
            <w:tcBorders>
              <w:top w:val="single" w:sz="2" w:space="0" w:color="000000"/>
              <w:left w:val="single" w:sz="2" w:space="0" w:color="000000"/>
              <w:right w:val="single" w:sz="2" w:space="0" w:color="000000"/>
            </w:tcBorders>
            <w:shd w:val="clear" w:color="auto" w:fill="FFFFFF"/>
          </w:tcPr>
          <w:p w14:paraId="6D9C2570" w14:textId="77777777" w:rsidR="003C1282" w:rsidRPr="00592721" w:rsidRDefault="003C1282" w:rsidP="003C1282">
            <w:pPr>
              <w:widowControl w:val="0"/>
              <w:spacing w:line="23" w:lineRule="atLeast"/>
              <w:jc w:val="center"/>
              <w:rPr>
                <w:rFonts w:eastAsia="Calibri"/>
                <w:sz w:val="20"/>
                <w:szCs w:val="20"/>
              </w:rPr>
            </w:pPr>
            <w:r w:rsidRPr="00592721">
              <w:rPr>
                <w:rFonts w:eastAsia="Calibri"/>
                <w:sz w:val="20"/>
                <w:szCs w:val="20"/>
              </w:rPr>
              <w:t>ДПК</w:t>
            </w:r>
          </w:p>
        </w:tc>
        <w:tc>
          <w:tcPr>
            <w:tcW w:w="3086" w:type="pct"/>
            <w:tcBorders>
              <w:top w:val="single" w:sz="2" w:space="0" w:color="000000"/>
              <w:left w:val="single" w:sz="2" w:space="0" w:color="000000"/>
              <w:right w:val="single" w:sz="2" w:space="0" w:color="000000"/>
            </w:tcBorders>
            <w:shd w:val="clear" w:color="auto" w:fill="FFFFFF"/>
          </w:tcPr>
          <w:p w14:paraId="1A552B95"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Общественное учреждение добровольная пожарная команда Одиково Вурнарского муниципального округа Чувашской Республики</w:t>
            </w:r>
          </w:p>
        </w:tc>
        <w:tc>
          <w:tcPr>
            <w:tcW w:w="1340" w:type="pct"/>
            <w:tcBorders>
              <w:top w:val="single" w:sz="2" w:space="0" w:color="000000"/>
              <w:left w:val="single" w:sz="2" w:space="0" w:color="000000"/>
            </w:tcBorders>
            <w:shd w:val="clear" w:color="auto" w:fill="FFFFFF"/>
          </w:tcPr>
          <w:p w14:paraId="5075AA33"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д. Одиково Вурнарского муниципального округа Чувашской Республики</w:t>
            </w:r>
          </w:p>
        </w:tc>
      </w:tr>
      <w:tr w:rsidR="003C1282" w:rsidRPr="00F83F02" w14:paraId="6C279202" w14:textId="77777777" w:rsidTr="00592721">
        <w:trPr>
          <w:trHeight w:val="95"/>
        </w:trPr>
        <w:tc>
          <w:tcPr>
            <w:tcW w:w="574" w:type="pct"/>
            <w:vMerge/>
            <w:tcBorders>
              <w:left w:val="single" w:sz="2" w:space="0" w:color="000000"/>
              <w:right w:val="single" w:sz="2" w:space="0" w:color="000000"/>
            </w:tcBorders>
            <w:shd w:val="clear" w:color="auto" w:fill="FFFFFF"/>
          </w:tcPr>
          <w:p w14:paraId="600DA653" w14:textId="77777777" w:rsidR="003C1282" w:rsidRPr="00592721" w:rsidRDefault="003C1282" w:rsidP="003C1282">
            <w:pPr>
              <w:widowControl w:val="0"/>
              <w:autoSpaceDE w:val="0"/>
              <w:autoSpaceDN w:val="0"/>
              <w:adjustRightInd w:val="0"/>
              <w:snapToGrid/>
              <w:spacing w:before="9" w:line="23" w:lineRule="atLeast"/>
              <w:ind w:left="528"/>
              <w:rPr>
                <w:b/>
                <w:w w:val="105"/>
                <w:sz w:val="20"/>
                <w:szCs w:val="20"/>
              </w:rPr>
            </w:pPr>
          </w:p>
        </w:tc>
        <w:tc>
          <w:tcPr>
            <w:tcW w:w="3086" w:type="pct"/>
            <w:tcBorders>
              <w:top w:val="single" w:sz="2" w:space="0" w:color="000000"/>
              <w:left w:val="single" w:sz="2" w:space="0" w:color="000000"/>
              <w:right w:val="single" w:sz="2" w:space="0" w:color="000000"/>
            </w:tcBorders>
            <w:shd w:val="clear" w:color="auto" w:fill="FFFFFF"/>
          </w:tcPr>
          <w:p w14:paraId="06B29E5D"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Общественное учреждение добровольная пожарная команда Буртасы Вурнарского муниципального округа Чувашской Республики</w:t>
            </w:r>
          </w:p>
        </w:tc>
        <w:tc>
          <w:tcPr>
            <w:tcW w:w="1340" w:type="pct"/>
            <w:tcBorders>
              <w:top w:val="single" w:sz="2" w:space="0" w:color="000000"/>
              <w:left w:val="single" w:sz="2" w:space="0" w:color="000000"/>
            </w:tcBorders>
            <w:shd w:val="clear" w:color="auto" w:fill="FFFFFF"/>
          </w:tcPr>
          <w:p w14:paraId="0D7211F5"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д. Буртасы Вурнарского муниципального округа Чувашской Республики</w:t>
            </w:r>
          </w:p>
        </w:tc>
      </w:tr>
      <w:tr w:rsidR="003C1282" w:rsidRPr="00F83F02" w14:paraId="1FFEC1E9" w14:textId="77777777" w:rsidTr="00592721">
        <w:trPr>
          <w:trHeight w:val="95"/>
        </w:trPr>
        <w:tc>
          <w:tcPr>
            <w:tcW w:w="574" w:type="pct"/>
            <w:vMerge/>
            <w:tcBorders>
              <w:left w:val="single" w:sz="2" w:space="0" w:color="000000"/>
              <w:right w:val="single" w:sz="2" w:space="0" w:color="000000"/>
            </w:tcBorders>
            <w:shd w:val="clear" w:color="auto" w:fill="FFFFFF"/>
          </w:tcPr>
          <w:p w14:paraId="451944CC" w14:textId="77777777" w:rsidR="003C1282" w:rsidRPr="00592721" w:rsidRDefault="003C1282" w:rsidP="003C1282">
            <w:pPr>
              <w:widowControl w:val="0"/>
              <w:autoSpaceDE w:val="0"/>
              <w:autoSpaceDN w:val="0"/>
              <w:adjustRightInd w:val="0"/>
              <w:snapToGrid/>
              <w:spacing w:before="9" w:line="23" w:lineRule="atLeast"/>
              <w:ind w:left="528"/>
              <w:rPr>
                <w:b/>
                <w:w w:val="105"/>
                <w:sz w:val="20"/>
                <w:szCs w:val="20"/>
              </w:rPr>
            </w:pPr>
          </w:p>
        </w:tc>
        <w:tc>
          <w:tcPr>
            <w:tcW w:w="3086" w:type="pct"/>
            <w:tcBorders>
              <w:top w:val="single" w:sz="2" w:space="0" w:color="000000"/>
              <w:left w:val="single" w:sz="2" w:space="0" w:color="000000"/>
              <w:right w:val="single" w:sz="2" w:space="0" w:color="000000"/>
            </w:tcBorders>
            <w:shd w:val="clear" w:color="auto" w:fill="FFFFFF"/>
          </w:tcPr>
          <w:p w14:paraId="75711980"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Общественное учреждение добровольная пожарная команда Тузи- Сярмус Вурнарского муниципального округа Чувашской Республики</w:t>
            </w:r>
          </w:p>
        </w:tc>
        <w:tc>
          <w:tcPr>
            <w:tcW w:w="1340" w:type="pct"/>
            <w:tcBorders>
              <w:top w:val="single" w:sz="2" w:space="0" w:color="000000"/>
              <w:left w:val="single" w:sz="2" w:space="0" w:color="000000"/>
            </w:tcBorders>
            <w:shd w:val="clear" w:color="auto" w:fill="FFFFFF"/>
          </w:tcPr>
          <w:p w14:paraId="0EEC4A13"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д. Тузи-Сярмус Вурнарского</w:t>
            </w:r>
          </w:p>
          <w:p w14:paraId="19E27713" w14:textId="77777777" w:rsidR="003C1282" w:rsidRPr="00592721" w:rsidRDefault="003C1282" w:rsidP="003C1282">
            <w:pPr>
              <w:widowControl w:val="0"/>
              <w:spacing w:line="23" w:lineRule="atLeast"/>
              <w:rPr>
                <w:rFonts w:eastAsia="Calibri"/>
                <w:b/>
                <w:w w:val="105"/>
                <w:sz w:val="20"/>
                <w:szCs w:val="20"/>
              </w:rPr>
            </w:pPr>
            <w:r w:rsidRPr="00592721">
              <w:rPr>
                <w:rFonts w:eastAsia="Calibri"/>
                <w:sz w:val="20"/>
                <w:szCs w:val="20"/>
              </w:rPr>
              <w:t>муниципального округа Чувашской Республики</w:t>
            </w:r>
          </w:p>
        </w:tc>
      </w:tr>
      <w:tr w:rsidR="003C1282" w:rsidRPr="00F83F02" w14:paraId="124FB1F5" w14:textId="77777777" w:rsidTr="00592721">
        <w:trPr>
          <w:trHeight w:val="748"/>
        </w:trPr>
        <w:tc>
          <w:tcPr>
            <w:tcW w:w="574" w:type="pct"/>
            <w:vMerge w:val="restart"/>
            <w:tcBorders>
              <w:right w:val="single" w:sz="2" w:space="0" w:color="000000"/>
            </w:tcBorders>
            <w:shd w:val="clear" w:color="auto" w:fill="FFFFFF"/>
          </w:tcPr>
          <w:p w14:paraId="0B61CF5B" w14:textId="77777777" w:rsidR="003C1282" w:rsidRPr="00592721" w:rsidRDefault="003C1282" w:rsidP="003C1282">
            <w:pPr>
              <w:widowControl w:val="0"/>
              <w:autoSpaceDE w:val="0"/>
              <w:autoSpaceDN w:val="0"/>
              <w:adjustRightInd w:val="0"/>
              <w:snapToGrid/>
              <w:spacing w:before="69" w:line="23" w:lineRule="atLeast"/>
              <w:ind w:left="22" w:right="15"/>
              <w:jc w:val="center"/>
              <w:rPr>
                <w:sz w:val="20"/>
                <w:szCs w:val="20"/>
              </w:rPr>
            </w:pPr>
            <w:r w:rsidRPr="00592721">
              <w:rPr>
                <w:sz w:val="20"/>
                <w:szCs w:val="20"/>
              </w:rPr>
              <w:t>ДПД</w:t>
            </w:r>
          </w:p>
        </w:tc>
        <w:tc>
          <w:tcPr>
            <w:tcW w:w="3086" w:type="pct"/>
            <w:tcBorders>
              <w:bottom w:val="single" w:sz="2" w:space="0" w:color="000000"/>
              <w:right w:val="single" w:sz="2" w:space="0" w:color="000000"/>
            </w:tcBorders>
            <w:shd w:val="clear" w:color="auto" w:fill="FFFFFF"/>
          </w:tcPr>
          <w:p w14:paraId="425C8304" w14:textId="77777777" w:rsidR="003C1282" w:rsidRPr="00592721" w:rsidRDefault="003C1282" w:rsidP="003C1282">
            <w:pPr>
              <w:widowControl w:val="0"/>
              <w:autoSpaceDE w:val="0"/>
              <w:autoSpaceDN w:val="0"/>
              <w:adjustRightInd w:val="0"/>
              <w:snapToGrid/>
              <w:spacing w:before="69"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Муниципального бюджетного</w:t>
            </w:r>
            <w:r w:rsidRPr="00592721">
              <w:rPr>
                <w:spacing w:val="1"/>
                <w:w w:val="105"/>
                <w:sz w:val="20"/>
                <w:szCs w:val="20"/>
              </w:rPr>
              <w:t xml:space="preserve"> </w:t>
            </w:r>
            <w:r w:rsidRPr="00592721">
              <w:rPr>
                <w:w w:val="105"/>
                <w:sz w:val="20"/>
                <w:szCs w:val="20"/>
              </w:rPr>
              <w:t>дошкольного образовательного учреждения</w:t>
            </w:r>
            <w:r w:rsidRPr="00592721">
              <w:rPr>
                <w:spacing w:val="1"/>
                <w:w w:val="105"/>
                <w:sz w:val="20"/>
                <w:szCs w:val="20"/>
              </w:rPr>
              <w:t xml:space="preserve"> </w:t>
            </w:r>
            <w:r w:rsidRPr="00592721">
              <w:rPr>
                <w:spacing w:val="-1"/>
                <w:w w:val="105"/>
                <w:sz w:val="20"/>
                <w:szCs w:val="20"/>
              </w:rPr>
              <w:t xml:space="preserve">"Детский сад №6 "Сеспель" </w:t>
            </w:r>
            <w:r w:rsidRPr="00592721">
              <w:rPr>
                <w:w w:val="105"/>
                <w:sz w:val="20"/>
                <w:szCs w:val="20"/>
              </w:rPr>
              <w:t>общеразвивающего</w:t>
            </w:r>
            <w:r w:rsidRPr="00592721">
              <w:rPr>
                <w:spacing w:val="1"/>
                <w:w w:val="105"/>
                <w:sz w:val="20"/>
                <w:szCs w:val="20"/>
              </w:rPr>
              <w:t xml:space="preserve"> </w:t>
            </w:r>
            <w:r w:rsidRPr="00592721">
              <w:rPr>
                <w:w w:val="105"/>
                <w:sz w:val="20"/>
                <w:szCs w:val="20"/>
              </w:rPr>
              <w:t>вида с приоритетным осуществлением</w:t>
            </w:r>
            <w:r w:rsidRPr="00592721">
              <w:rPr>
                <w:spacing w:val="1"/>
                <w:w w:val="105"/>
                <w:sz w:val="20"/>
                <w:szCs w:val="20"/>
              </w:rPr>
              <w:t xml:space="preserve"> </w:t>
            </w:r>
            <w:r w:rsidRPr="00592721">
              <w:rPr>
                <w:spacing w:val="-1"/>
                <w:w w:val="105"/>
                <w:sz w:val="20"/>
                <w:szCs w:val="20"/>
              </w:rPr>
              <w:t>деятельности по художественно-эстетическому</w:t>
            </w:r>
            <w:r w:rsidRPr="00592721">
              <w:rPr>
                <w:w w:val="105"/>
                <w:sz w:val="20"/>
                <w:szCs w:val="20"/>
              </w:rPr>
              <w:t xml:space="preserve"> развитию</w:t>
            </w:r>
            <w:r w:rsidRPr="00592721">
              <w:rPr>
                <w:spacing w:val="-2"/>
                <w:w w:val="105"/>
                <w:sz w:val="20"/>
                <w:szCs w:val="20"/>
              </w:rPr>
              <w:t xml:space="preserve"> </w:t>
            </w:r>
            <w:r w:rsidRPr="00592721">
              <w:rPr>
                <w:w w:val="105"/>
                <w:sz w:val="20"/>
                <w:szCs w:val="20"/>
              </w:rPr>
              <w:t>детей"</w:t>
            </w:r>
          </w:p>
        </w:tc>
        <w:tc>
          <w:tcPr>
            <w:tcW w:w="1340" w:type="pct"/>
            <w:tcBorders>
              <w:left w:val="single" w:sz="2" w:space="0" w:color="000000"/>
            </w:tcBorders>
            <w:shd w:val="clear" w:color="auto" w:fill="FFFFFF"/>
          </w:tcPr>
          <w:p w14:paraId="721B09B1"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п. Вурнары Вурнарского Муниципального округа Чувашской Республики</w:t>
            </w:r>
          </w:p>
        </w:tc>
      </w:tr>
      <w:tr w:rsidR="003C1282" w:rsidRPr="00F83F02" w14:paraId="29541998" w14:textId="77777777" w:rsidTr="00592721">
        <w:trPr>
          <w:trHeight w:val="558"/>
        </w:trPr>
        <w:tc>
          <w:tcPr>
            <w:tcW w:w="574" w:type="pct"/>
            <w:vMerge/>
            <w:tcBorders>
              <w:right w:val="single" w:sz="2" w:space="0" w:color="000000"/>
            </w:tcBorders>
            <w:shd w:val="clear" w:color="auto" w:fill="FFFFFF"/>
          </w:tcPr>
          <w:p w14:paraId="166AB1CA" w14:textId="77777777" w:rsidR="003C1282" w:rsidRPr="00592721" w:rsidRDefault="003C1282" w:rsidP="003C1282">
            <w:pPr>
              <w:widowControl w:val="0"/>
              <w:autoSpaceDE w:val="0"/>
              <w:autoSpaceDN w:val="0"/>
              <w:adjustRightInd w:val="0"/>
              <w:snapToGrid/>
              <w:spacing w:before="64"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16334530" w14:textId="77777777" w:rsidR="003C1282" w:rsidRPr="00592721" w:rsidRDefault="003C1282" w:rsidP="003C1282">
            <w:pPr>
              <w:widowControl w:val="0"/>
              <w:autoSpaceDE w:val="0"/>
              <w:autoSpaceDN w:val="0"/>
              <w:adjustRightInd w:val="0"/>
              <w:snapToGrid/>
              <w:spacing w:before="64"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sz w:val="20"/>
                <w:szCs w:val="20"/>
              </w:rPr>
              <w:t>дружина</w:t>
            </w:r>
            <w:r w:rsidRPr="00592721">
              <w:rPr>
                <w:spacing w:val="1"/>
                <w:sz w:val="20"/>
                <w:szCs w:val="20"/>
              </w:rPr>
              <w:t xml:space="preserve"> </w:t>
            </w:r>
            <w:r w:rsidRPr="00592721">
              <w:rPr>
                <w:sz w:val="20"/>
                <w:szCs w:val="20"/>
              </w:rPr>
              <w:t>Муниципальное</w:t>
            </w:r>
            <w:r w:rsidRPr="00592721">
              <w:rPr>
                <w:spacing w:val="2"/>
                <w:sz w:val="20"/>
                <w:szCs w:val="20"/>
              </w:rPr>
              <w:t xml:space="preserve"> </w:t>
            </w:r>
            <w:r w:rsidRPr="00592721">
              <w:rPr>
                <w:sz w:val="20"/>
                <w:szCs w:val="20"/>
              </w:rPr>
              <w:t>бюджетное</w:t>
            </w:r>
            <w:r w:rsidRPr="00592721">
              <w:rPr>
                <w:spacing w:val="1"/>
                <w:sz w:val="20"/>
                <w:szCs w:val="20"/>
              </w:rPr>
              <w:t xml:space="preserve"> </w:t>
            </w:r>
            <w:r w:rsidRPr="00592721">
              <w:rPr>
                <w:sz w:val="20"/>
                <w:szCs w:val="20"/>
              </w:rPr>
              <w:t>дошкольное</w:t>
            </w:r>
            <w:r w:rsidRPr="00592721">
              <w:rPr>
                <w:spacing w:val="1"/>
                <w:sz w:val="20"/>
                <w:szCs w:val="20"/>
              </w:rPr>
              <w:t xml:space="preserve"> </w:t>
            </w:r>
            <w:r w:rsidRPr="00592721">
              <w:rPr>
                <w:spacing w:val="-1"/>
                <w:w w:val="105"/>
                <w:sz w:val="20"/>
                <w:szCs w:val="20"/>
              </w:rPr>
              <w:t xml:space="preserve">образовательное учреждение </w:t>
            </w:r>
            <w:r w:rsidRPr="00592721">
              <w:rPr>
                <w:w w:val="105"/>
                <w:sz w:val="20"/>
                <w:szCs w:val="20"/>
              </w:rPr>
              <w:t>"Детский сад №5</w:t>
            </w:r>
            <w:r w:rsidRPr="00592721">
              <w:rPr>
                <w:spacing w:val="1"/>
                <w:w w:val="105"/>
                <w:sz w:val="20"/>
                <w:szCs w:val="20"/>
              </w:rPr>
              <w:t xml:space="preserve"> </w:t>
            </w:r>
            <w:r w:rsidRPr="00592721">
              <w:rPr>
                <w:w w:val="105"/>
                <w:sz w:val="20"/>
                <w:szCs w:val="20"/>
              </w:rPr>
              <w:t>"Рябинка"</w:t>
            </w:r>
            <w:r w:rsidRPr="00592721">
              <w:rPr>
                <w:spacing w:val="-2"/>
                <w:w w:val="105"/>
                <w:sz w:val="20"/>
                <w:szCs w:val="20"/>
              </w:rPr>
              <w:t xml:space="preserve"> </w:t>
            </w:r>
            <w:r w:rsidRPr="00592721">
              <w:rPr>
                <w:w w:val="105"/>
                <w:sz w:val="20"/>
                <w:szCs w:val="20"/>
              </w:rPr>
              <w:t>п. Вурнары</w:t>
            </w:r>
            <w:r w:rsidRPr="00592721">
              <w:rPr>
                <w:spacing w:val="-1"/>
                <w:w w:val="105"/>
                <w:sz w:val="20"/>
                <w:szCs w:val="20"/>
              </w:rPr>
              <w:t xml:space="preserve"> </w:t>
            </w:r>
            <w:r w:rsidRPr="00592721">
              <w:rPr>
                <w:w w:val="105"/>
                <w:sz w:val="20"/>
                <w:szCs w:val="20"/>
              </w:rPr>
              <w:t>Вурнарского</w:t>
            </w:r>
            <w:r w:rsidRPr="00592721">
              <w:rPr>
                <w:sz w:val="20"/>
                <w:szCs w:val="20"/>
              </w:rPr>
              <w:t xml:space="preserve"> муниципального</w:t>
            </w:r>
            <w:r w:rsidRPr="00592721">
              <w:rPr>
                <w:spacing w:val="3"/>
                <w:sz w:val="20"/>
                <w:szCs w:val="20"/>
              </w:rPr>
              <w:t xml:space="preserve"> </w:t>
            </w:r>
            <w:r w:rsidRPr="00592721">
              <w:rPr>
                <w:sz w:val="20"/>
                <w:szCs w:val="20"/>
              </w:rPr>
              <w:t>округа</w:t>
            </w:r>
            <w:r w:rsidRPr="00592721">
              <w:rPr>
                <w:spacing w:val="2"/>
                <w:sz w:val="20"/>
                <w:szCs w:val="20"/>
              </w:rPr>
              <w:t xml:space="preserve"> </w:t>
            </w:r>
            <w:r w:rsidRPr="00592721">
              <w:rPr>
                <w:sz w:val="20"/>
                <w:szCs w:val="20"/>
              </w:rPr>
              <w:t>Чувашской</w:t>
            </w:r>
            <w:r w:rsidRPr="00592721">
              <w:rPr>
                <w:spacing w:val="4"/>
                <w:sz w:val="20"/>
                <w:szCs w:val="20"/>
              </w:rPr>
              <w:t xml:space="preserve"> </w:t>
            </w:r>
            <w:r w:rsidRPr="00592721">
              <w:rPr>
                <w:sz w:val="20"/>
                <w:szCs w:val="20"/>
              </w:rPr>
              <w:t>Республики</w:t>
            </w:r>
          </w:p>
        </w:tc>
        <w:tc>
          <w:tcPr>
            <w:tcW w:w="1340" w:type="pct"/>
            <w:tcBorders>
              <w:left w:val="single" w:sz="2" w:space="0" w:color="000000"/>
            </w:tcBorders>
            <w:shd w:val="clear" w:color="auto" w:fill="FFFFFF"/>
          </w:tcPr>
          <w:p w14:paraId="47F1FBC2" w14:textId="77777777" w:rsidR="003C1282" w:rsidRPr="00592721" w:rsidRDefault="003C1282" w:rsidP="003C1282">
            <w:pPr>
              <w:widowControl w:val="0"/>
              <w:autoSpaceDE w:val="0"/>
              <w:autoSpaceDN w:val="0"/>
              <w:adjustRightInd w:val="0"/>
              <w:snapToGrid/>
              <w:spacing w:before="57"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4728D96A" w14:textId="77777777" w:rsidTr="00592721">
        <w:trPr>
          <w:trHeight w:val="938"/>
        </w:trPr>
        <w:tc>
          <w:tcPr>
            <w:tcW w:w="574" w:type="pct"/>
            <w:vMerge/>
            <w:tcBorders>
              <w:right w:val="single" w:sz="2" w:space="0" w:color="000000"/>
            </w:tcBorders>
            <w:shd w:val="clear" w:color="auto" w:fill="FFFFFF"/>
          </w:tcPr>
          <w:p w14:paraId="1A66A713" w14:textId="77777777" w:rsidR="003C1282" w:rsidRPr="00592721" w:rsidRDefault="003C1282" w:rsidP="003C1282">
            <w:pPr>
              <w:widowControl w:val="0"/>
              <w:autoSpaceDE w:val="0"/>
              <w:autoSpaceDN w:val="0"/>
              <w:adjustRightInd w:val="0"/>
              <w:snapToGrid/>
              <w:spacing w:before="7" w:line="23" w:lineRule="atLeast"/>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6F2448FC" w14:textId="77777777" w:rsidR="003C1282" w:rsidRPr="00592721" w:rsidRDefault="003C1282" w:rsidP="003C1282">
            <w:pPr>
              <w:widowControl w:val="0"/>
              <w:autoSpaceDE w:val="0"/>
              <w:autoSpaceDN w:val="0"/>
              <w:adjustRightInd w:val="0"/>
              <w:snapToGrid/>
              <w:spacing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Муниципального бюджетного</w:t>
            </w:r>
            <w:r w:rsidRPr="00592721">
              <w:rPr>
                <w:spacing w:val="1"/>
                <w:w w:val="105"/>
                <w:sz w:val="20"/>
                <w:szCs w:val="20"/>
              </w:rPr>
              <w:t xml:space="preserve"> </w:t>
            </w:r>
            <w:r w:rsidRPr="00592721">
              <w:rPr>
                <w:w w:val="105"/>
                <w:sz w:val="20"/>
                <w:szCs w:val="20"/>
              </w:rPr>
              <w:t>дошкольного образовательного учреждения</w:t>
            </w:r>
            <w:r w:rsidRPr="00592721">
              <w:rPr>
                <w:spacing w:val="1"/>
                <w:w w:val="105"/>
                <w:sz w:val="20"/>
                <w:szCs w:val="20"/>
              </w:rPr>
              <w:t xml:space="preserve"> </w:t>
            </w:r>
            <w:r w:rsidRPr="00592721">
              <w:rPr>
                <w:spacing w:val="-1"/>
                <w:w w:val="105"/>
                <w:sz w:val="20"/>
                <w:szCs w:val="20"/>
              </w:rPr>
              <w:t>"Детский сад №1 "Солнышко" общеразвивающего</w:t>
            </w:r>
            <w:r w:rsidRPr="00592721">
              <w:rPr>
                <w:w w:val="105"/>
                <w:sz w:val="20"/>
                <w:szCs w:val="20"/>
              </w:rPr>
              <w:t xml:space="preserve"> вида с приоритетным осуществлением</w:t>
            </w:r>
            <w:r w:rsidRPr="00592721">
              <w:rPr>
                <w:spacing w:val="1"/>
                <w:w w:val="105"/>
                <w:sz w:val="20"/>
                <w:szCs w:val="20"/>
              </w:rPr>
              <w:t xml:space="preserve"> </w:t>
            </w:r>
            <w:r w:rsidRPr="00592721">
              <w:rPr>
                <w:spacing w:val="-1"/>
                <w:w w:val="105"/>
                <w:sz w:val="20"/>
                <w:szCs w:val="20"/>
              </w:rPr>
              <w:t>деятельности</w:t>
            </w:r>
            <w:r w:rsidRPr="00592721">
              <w:rPr>
                <w:spacing w:val="-2"/>
                <w:w w:val="105"/>
                <w:sz w:val="20"/>
                <w:szCs w:val="20"/>
              </w:rPr>
              <w:t xml:space="preserve"> </w:t>
            </w:r>
            <w:r w:rsidRPr="00592721">
              <w:rPr>
                <w:spacing w:val="-1"/>
                <w:w w:val="105"/>
                <w:sz w:val="20"/>
                <w:szCs w:val="20"/>
              </w:rPr>
              <w:t>по</w:t>
            </w:r>
            <w:r w:rsidRPr="00592721">
              <w:rPr>
                <w:spacing w:val="-2"/>
                <w:w w:val="105"/>
                <w:sz w:val="20"/>
                <w:szCs w:val="20"/>
              </w:rPr>
              <w:t xml:space="preserve"> </w:t>
            </w:r>
            <w:r w:rsidRPr="00592721">
              <w:rPr>
                <w:spacing w:val="-1"/>
                <w:w w:val="105"/>
                <w:sz w:val="20"/>
                <w:szCs w:val="20"/>
              </w:rPr>
              <w:t>физическому</w:t>
            </w:r>
            <w:r w:rsidRPr="00592721">
              <w:rPr>
                <w:spacing w:val="-3"/>
                <w:w w:val="105"/>
                <w:sz w:val="20"/>
                <w:szCs w:val="20"/>
              </w:rPr>
              <w:t xml:space="preserve"> </w:t>
            </w:r>
            <w:r w:rsidRPr="00592721">
              <w:rPr>
                <w:spacing w:val="-1"/>
                <w:w w:val="105"/>
                <w:sz w:val="20"/>
                <w:szCs w:val="20"/>
              </w:rPr>
              <w:t>развитию</w:t>
            </w:r>
            <w:r w:rsidRPr="00592721">
              <w:rPr>
                <w:spacing w:val="-3"/>
                <w:w w:val="105"/>
                <w:sz w:val="20"/>
                <w:szCs w:val="20"/>
              </w:rPr>
              <w:t xml:space="preserve"> </w:t>
            </w:r>
            <w:r w:rsidRPr="00592721">
              <w:rPr>
                <w:spacing w:val="-1"/>
                <w:w w:val="105"/>
                <w:sz w:val="20"/>
                <w:szCs w:val="20"/>
              </w:rPr>
              <w:t>детей"</w:t>
            </w:r>
            <w:r w:rsidRPr="00592721">
              <w:rPr>
                <w:spacing w:val="-2"/>
                <w:w w:val="105"/>
                <w:sz w:val="20"/>
                <w:szCs w:val="20"/>
              </w:rPr>
              <w:t xml:space="preserve"> </w:t>
            </w:r>
            <w:r w:rsidRPr="00592721">
              <w:rPr>
                <w:spacing w:val="-1"/>
                <w:w w:val="105"/>
                <w:sz w:val="20"/>
                <w:szCs w:val="20"/>
              </w:rPr>
              <w:t>п.</w:t>
            </w:r>
            <w:r w:rsidRPr="00592721">
              <w:rPr>
                <w:sz w:val="20"/>
                <w:szCs w:val="20"/>
              </w:rPr>
              <w:t xml:space="preserve"> Вурнары</w:t>
            </w:r>
            <w:r w:rsidRPr="00592721">
              <w:rPr>
                <w:spacing w:val="4"/>
                <w:sz w:val="20"/>
                <w:szCs w:val="20"/>
              </w:rPr>
              <w:t xml:space="preserve"> </w:t>
            </w:r>
            <w:r w:rsidRPr="00592721">
              <w:rPr>
                <w:sz w:val="20"/>
                <w:szCs w:val="20"/>
              </w:rPr>
              <w:t>Вурнарского</w:t>
            </w:r>
            <w:r w:rsidRPr="00592721">
              <w:rPr>
                <w:spacing w:val="4"/>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1"/>
                <w:sz w:val="20"/>
                <w:szCs w:val="20"/>
              </w:rPr>
              <w:t xml:space="preserve"> </w:t>
            </w:r>
            <w:r w:rsidRPr="00592721">
              <w:rPr>
                <w:w w:val="105"/>
                <w:sz w:val="20"/>
                <w:szCs w:val="20"/>
              </w:rPr>
              <w:t>Чувашской</w:t>
            </w:r>
            <w:r w:rsidRPr="00592721">
              <w:rPr>
                <w:spacing w:val="-1"/>
                <w:w w:val="105"/>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5E10D784" w14:textId="77777777" w:rsidR="003C1282" w:rsidRPr="00592721" w:rsidRDefault="003C1282" w:rsidP="003C1282">
            <w:pPr>
              <w:widowControl w:val="0"/>
              <w:autoSpaceDE w:val="0"/>
              <w:autoSpaceDN w:val="0"/>
              <w:adjustRightInd w:val="0"/>
              <w:snapToGrid/>
              <w:spacing w:before="52"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076D7C63" w14:textId="77777777" w:rsidTr="00592721">
        <w:trPr>
          <w:trHeight w:val="654"/>
        </w:trPr>
        <w:tc>
          <w:tcPr>
            <w:tcW w:w="574" w:type="pct"/>
            <w:vMerge/>
            <w:tcBorders>
              <w:right w:val="single" w:sz="2" w:space="0" w:color="000000"/>
            </w:tcBorders>
            <w:shd w:val="clear" w:color="auto" w:fill="FFFFFF"/>
          </w:tcPr>
          <w:p w14:paraId="05299805" w14:textId="77777777" w:rsidR="003C1282" w:rsidRPr="00592721" w:rsidRDefault="003C1282" w:rsidP="003C1282">
            <w:pPr>
              <w:widowControl w:val="0"/>
              <w:autoSpaceDE w:val="0"/>
              <w:autoSpaceDN w:val="0"/>
              <w:adjustRightInd w:val="0"/>
              <w:snapToGrid/>
              <w:spacing w:before="66"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27B9A97F" w14:textId="77777777" w:rsidR="003C1282" w:rsidRPr="00592721" w:rsidRDefault="003C1282" w:rsidP="003C1282">
            <w:pPr>
              <w:widowControl w:val="0"/>
              <w:autoSpaceDE w:val="0"/>
              <w:autoSpaceDN w:val="0"/>
              <w:adjustRightInd w:val="0"/>
              <w:snapToGrid/>
              <w:spacing w:before="66"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Муниципальное бюджетное</w:t>
            </w:r>
            <w:r w:rsidRPr="00592721">
              <w:rPr>
                <w:spacing w:val="1"/>
                <w:w w:val="105"/>
                <w:sz w:val="20"/>
                <w:szCs w:val="20"/>
              </w:rPr>
              <w:t xml:space="preserve"> </w:t>
            </w:r>
            <w:r w:rsidRPr="00592721">
              <w:rPr>
                <w:spacing w:val="-1"/>
                <w:w w:val="105"/>
                <w:sz w:val="20"/>
                <w:szCs w:val="20"/>
              </w:rPr>
              <w:t xml:space="preserve">общеобразовательное учреждение </w:t>
            </w:r>
            <w:r w:rsidRPr="00592721">
              <w:rPr>
                <w:w w:val="105"/>
                <w:sz w:val="20"/>
                <w:szCs w:val="20"/>
              </w:rPr>
              <w:t>"Вурнарская</w:t>
            </w:r>
            <w:r w:rsidRPr="00592721">
              <w:rPr>
                <w:spacing w:val="1"/>
                <w:w w:val="105"/>
                <w:sz w:val="20"/>
                <w:szCs w:val="20"/>
              </w:rPr>
              <w:t xml:space="preserve"> </w:t>
            </w:r>
            <w:r w:rsidRPr="00592721">
              <w:rPr>
                <w:spacing w:val="-1"/>
                <w:w w:val="105"/>
                <w:sz w:val="20"/>
                <w:szCs w:val="20"/>
              </w:rPr>
              <w:t xml:space="preserve">средняя общеобразовательная </w:t>
            </w:r>
            <w:r w:rsidRPr="00592721">
              <w:rPr>
                <w:w w:val="105"/>
                <w:sz w:val="20"/>
                <w:szCs w:val="20"/>
              </w:rPr>
              <w:t>школа №1 им И.Н.</w:t>
            </w:r>
            <w:r w:rsidRPr="00592721">
              <w:rPr>
                <w:spacing w:val="1"/>
                <w:w w:val="105"/>
                <w:sz w:val="20"/>
                <w:szCs w:val="20"/>
              </w:rPr>
              <w:t xml:space="preserve"> </w:t>
            </w:r>
            <w:r w:rsidRPr="00592721">
              <w:rPr>
                <w:sz w:val="20"/>
                <w:szCs w:val="20"/>
              </w:rPr>
              <w:t>Никифорова"</w:t>
            </w:r>
            <w:r w:rsidRPr="00592721">
              <w:rPr>
                <w:spacing w:val="4"/>
                <w:sz w:val="20"/>
                <w:szCs w:val="20"/>
              </w:rPr>
              <w:t xml:space="preserve"> </w:t>
            </w:r>
            <w:r w:rsidRPr="00592721">
              <w:rPr>
                <w:sz w:val="20"/>
                <w:szCs w:val="20"/>
              </w:rPr>
              <w:t>Вурнарского</w:t>
            </w:r>
            <w:r w:rsidRPr="00592721">
              <w:rPr>
                <w:spacing w:val="4"/>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1"/>
                <w:sz w:val="20"/>
                <w:szCs w:val="20"/>
              </w:rPr>
              <w:t xml:space="preserve"> </w:t>
            </w:r>
            <w:r w:rsidRPr="00592721">
              <w:rPr>
                <w:w w:val="105"/>
                <w:sz w:val="20"/>
                <w:szCs w:val="20"/>
              </w:rPr>
              <w:t>Чувашской</w:t>
            </w:r>
            <w:r w:rsidRPr="00592721">
              <w:rPr>
                <w:spacing w:val="-1"/>
                <w:w w:val="105"/>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18A83106" w14:textId="77777777" w:rsidR="003C1282" w:rsidRPr="00592721" w:rsidRDefault="003C1282" w:rsidP="003C1282">
            <w:pPr>
              <w:widowControl w:val="0"/>
              <w:autoSpaceDE w:val="0"/>
              <w:autoSpaceDN w:val="0"/>
              <w:adjustRightInd w:val="0"/>
              <w:snapToGrid/>
              <w:spacing w:before="1"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2026AEDD" w14:textId="77777777" w:rsidTr="00592721">
        <w:trPr>
          <w:trHeight w:val="938"/>
        </w:trPr>
        <w:tc>
          <w:tcPr>
            <w:tcW w:w="574" w:type="pct"/>
            <w:vMerge/>
            <w:tcBorders>
              <w:right w:val="single" w:sz="2" w:space="0" w:color="000000"/>
            </w:tcBorders>
            <w:shd w:val="clear" w:color="auto" w:fill="FFFFFF"/>
          </w:tcPr>
          <w:p w14:paraId="0E49A734" w14:textId="77777777" w:rsidR="003C1282" w:rsidRPr="00592721" w:rsidRDefault="003C1282" w:rsidP="003C1282">
            <w:pPr>
              <w:widowControl w:val="0"/>
              <w:autoSpaceDE w:val="0"/>
              <w:autoSpaceDN w:val="0"/>
              <w:adjustRightInd w:val="0"/>
              <w:snapToGrid/>
              <w:spacing w:before="6" w:line="23" w:lineRule="atLeast"/>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3AA02313" w14:textId="77777777" w:rsidR="003C1282" w:rsidRPr="00592721" w:rsidRDefault="003C1282" w:rsidP="003C1282">
            <w:pPr>
              <w:widowControl w:val="0"/>
              <w:autoSpaceDE w:val="0"/>
              <w:autoSpaceDN w:val="0"/>
              <w:adjustRightInd w:val="0"/>
              <w:snapToGrid/>
              <w:spacing w:before="1"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Муниципального бюджетного</w:t>
            </w:r>
            <w:r w:rsidRPr="00592721">
              <w:rPr>
                <w:spacing w:val="1"/>
                <w:w w:val="105"/>
                <w:sz w:val="20"/>
                <w:szCs w:val="20"/>
              </w:rPr>
              <w:t xml:space="preserve"> </w:t>
            </w:r>
            <w:r w:rsidRPr="00592721">
              <w:rPr>
                <w:w w:val="105"/>
                <w:sz w:val="20"/>
                <w:szCs w:val="20"/>
              </w:rPr>
              <w:t>дошкольного образовательного учреждения</w:t>
            </w:r>
            <w:r w:rsidRPr="00592721">
              <w:rPr>
                <w:spacing w:val="1"/>
                <w:w w:val="105"/>
                <w:sz w:val="20"/>
                <w:szCs w:val="20"/>
              </w:rPr>
              <w:t xml:space="preserve"> </w:t>
            </w:r>
            <w:r w:rsidRPr="00592721">
              <w:rPr>
                <w:w w:val="105"/>
                <w:sz w:val="20"/>
                <w:szCs w:val="20"/>
              </w:rPr>
              <w:t>"Детский сад №4 "Березка" общеразвивающего</w:t>
            </w:r>
            <w:r w:rsidRPr="00592721">
              <w:rPr>
                <w:spacing w:val="1"/>
                <w:w w:val="105"/>
                <w:sz w:val="20"/>
                <w:szCs w:val="20"/>
              </w:rPr>
              <w:t xml:space="preserve"> </w:t>
            </w:r>
            <w:r w:rsidRPr="00592721">
              <w:rPr>
                <w:w w:val="105"/>
                <w:sz w:val="20"/>
                <w:szCs w:val="20"/>
              </w:rPr>
              <w:t>вида с приоритетным осуществлением</w:t>
            </w:r>
            <w:r w:rsidRPr="00592721">
              <w:rPr>
                <w:spacing w:val="1"/>
                <w:w w:val="105"/>
                <w:sz w:val="20"/>
                <w:szCs w:val="20"/>
              </w:rPr>
              <w:t xml:space="preserve"> </w:t>
            </w:r>
            <w:r w:rsidRPr="00592721">
              <w:rPr>
                <w:spacing w:val="-1"/>
                <w:w w:val="105"/>
                <w:sz w:val="20"/>
                <w:szCs w:val="20"/>
              </w:rPr>
              <w:t>деятельности</w:t>
            </w:r>
            <w:r w:rsidRPr="00592721">
              <w:rPr>
                <w:spacing w:val="-2"/>
                <w:w w:val="105"/>
                <w:sz w:val="20"/>
                <w:szCs w:val="20"/>
              </w:rPr>
              <w:t xml:space="preserve"> </w:t>
            </w:r>
            <w:r w:rsidRPr="00592721">
              <w:rPr>
                <w:spacing w:val="-1"/>
                <w:w w:val="105"/>
                <w:sz w:val="20"/>
                <w:szCs w:val="20"/>
              </w:rPr>
              <w:t>по</w:t>
            </w:r>
            <w:r w:rsidRPr="00592721">
              <w:rPr>
                <w:spacing w:val="-2"/>
                <w:w w:val="105"/>
                <w:sz w:val="20"/>
                <w:szCs w:val="20"/>
              </w:rPr>
              <w:t xml:space="preserve"> </w:t>
            </w:r>
            <w:r w:rsidRPr="00592721">
              <w:rPr>
                <w:spacing w:val="-1"/>
                <w:w w:val="105"/>
                <w:sz w:val="20"/>
                <w:szCs w:val="20"/>
              </w:rPr>
              <w:t>физическому</w:t>
            </w:r>
            <w:r w:rsidRPr="00592721">
              <w:rPr>
                <w:spacing w:val="-3"/>
                <w:w w:val="105"/>
                <w:sz w:val="20"/>
                <w:szCs w:val="20"/>
              </w:rPr>
              <w:t xml:space="preserve"> </w:t>
            </w:r>
            <w:r w:rsidRPr="00592721">
              <w:rPr>
                <w:spacing w:val="-1"/>
                <w:w w:val="105"/>
                <w:sz w:val="20"/>
                <w:szCs w:val="20"/>
              </w:rPr>
              <w:t>развитию</w:t>
            </w:r>
            <w:r w:rsidRPr="00592721">
              <w:rPr>
                <w:spacing w:val="-3"/>
                <w:w w:val="105"/>
                <w:sz w:val="20"/>
                <w:szCs w:val="20"/>
              </w:rPr>
              <w:t xml:space="preserve"> </w:t>
            </w:r>
            <w:r w:rsidRPr="00592721">
              <w:rPr>
                <w:spacing w:val="-1"/>
                <w:w w:val="105"/>
                <w:sz w:val="20"/>
                <w:szCs w:val="20"/>
              </w:rPr>
              <w:t>детей"</w:t>
            </w:r>
            <w:r w:rsidRPr="00592721">
              <w:rPr>
                <w:spacing w:val="-2"/>
                <w:w w:val="105"/>
                <w:sz w:val="20"/>
                <w:szCs w:val="20"/>
              </w:rPr>
              <w:t xml:space="preserve"> </w:t>
            </w:r>
            <w:r w:rsidRPr="00592721">
              <w:rPr>
                <w:spacing w:val="-1"/>
                <w:w w:val="105"/>
                <w:sz w:val="20"/>
                <w:szCs w:val="20"/>
              </w:rPr>
              <w:t>п.</w:t>
            </w:r>
            <w:r w:rsidRPr="00592721">
              <w:rPr>
                <w:sz w:val="20"/>
                <w:szCs w:val="20"/>
              </w:rPr>
              <w:t xml:space="preserve"> Вурнары</w:t>
            </w:r>
            <w:r w:rsidRPr="00592721">
              <w:rPr>
                <w:spacing w:val="4"/>
                <w:sz w:val="20"/>
                <w:szCs w:val="20"/>
              </w:rPr>
              <w:t xml:space="preserve"> </w:t>
            </w:r>
            <w:r w:rsidRPr="00592721">
              <w:rPr>
                <w:sz w:val="20"/>
                <w:szCs w:val="20"/>
              </w:rPr>
              <w:t>Вурнарского</w:t>
            </w:r>
            <w:r w:rsidRPr="00592721">
              <w:rPr>
                <w:spacing w:val="4"/>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1"/>
                <w:sz w:val="20"/>
                <w:szCs w:val="20"/>
              </w:rPr>
              <w:t xml:space="preserve"> </w:t>
            </w:r>
            <w:r w:rsidRPr="00592721">
              <w:rPr>
                <w:w w:val="105"/>
                <w:sz w:val="20"/>
                <w:szCs w:val="20"/>
              </w:rPr>
              <w:t>Чувашской</w:t>
            </w:r>
            <w:r w:rsidRPr="00592721">
              <w:rPr>
                <w:spacing w:val="-1"/>
                <w:w w:val="105"/>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2C6E57AF" w14:textId="77777777" w:rsidR="003C1282" w:rsidRPr="00592721" w:rsidRDefault="003C1282" w:rsidP="003C1282">
            <w:pPr>
              <w:widowControl w:val="0"/>
              <w:autoSpaceDE w:val="0"/>
              <w:autoSpaceDN w:val="0"/>
              <w:adjustRightInd w:val="0"/>
              <w:snapToGrid/>
              <w:spacing w:before="52"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0A1A659B" w14:textId="77777777" w:rsidTr="00592721">
        <w:trPr>
          <w:trHeight w:val="748"/>
        </w:trPr>
        <w:tc>
          <w:tcPr>
            <w:tcW w:w="574" w:type="pct"/>
            <w:vMerge/>
            <w:tcBorders>
              <w:right w:val="single" w:sz="2" w:space="0" w:color="000000"/>
            </w:tcBorders>
            <w:shd w:val="clear" w:color="auto" w:fill="FFFFFF"/>
          </w:tcPr>
          <w:p w14:paraId="070F2968" w14:textId="77777777" w:rsidR="003C1282" w:rsidRPr="00592721" w:rsidRDefault="003C1282" w:rsidP="003C1282">
            <w:pPr>
              <w:widowControl w:val="0"/>
              <w:autoSpaceDE w:val="0"/>
              <w:autoSpaceDN w:val="0"/>
              <w:adjustRightInd w:val="0"/>
              <w:snapToGrid/>
              <w:spacing w:before="69"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6BB43B71" w14:textId="77777777" w:rsidR="003C1282" w:rsidRPr="00592721" w:rsidRDefault="003C1282" w:rsidP="003C1282">
            <w:pPr>
              <w:widowControl w:val="0"/>
              <w:autoSpaceDE w:val="0"/>
              <w:autoSpaceDN w:val="0"/>
              <w:adjustRightInd w:val="0"/>
              <w:snapToGrid/>
              <w:spacing w:before="69"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государственного автономного</w:t>
            </w:r>
            <w:r w:rsidRPr="00592721">
              <w:rPr>
                <w:spacing w:val="1"/>
                <w:w w:val="105"/>
                <w:sz w:val="20"/>
                <w:szCs w:val="20"/>
              </w:rPr>
              <w:t xml:space="preserve"> </w:t>
            </w:r>
            <w:r w:rsidRPr="00592721">
              <w:rPr>
                <w:sz w:val="20"/>
                <w:szCs w:val="20"/>
              </w:rPr>
              <w:t>профессионального</w:t>
            </w:r>
            <w:r w:rsidRPr="00592721">
              <w:rPr>
                <w:spacing w:val="2"/>
                <w:sz w:val="20"/>
                <w:szCs w:val="20"/>
              </w:rPr>
              <w:t xml:space="preserve"> </w:t>
            </w:r>
            <w:r w:rsidRPr="00592721">
              <w:rPr>
                <w:sz w:val="20"/>
                <w:szCs w:val="20"/>
              </w:rPr>
              <w:t>образовательного</w:t>
            </w:r>
            <w:r w:rsidRPr="00592721">
              <w:rPr>
                <w:spacing w:val="3"/>
                <w:sz w:val="20"/>
                <w:szCs w:val="20"/>
              </w:rPr>
              <w:t xml:space="preserve"> </w:t>
            </w:r>
            <w:r w:rsidRPr="00592721">
              <w:rPr>
                <w:sz w:val="20"/>
                <w:szCs w:val="20"/>
              </w:rPr>
              <w:t>учреждения</w:t>
            </w:r>
            <w:r w:rsidRPr="00592721">
              <w:rPr>
                <w:spacing w:val="1"/>
                <w:sz w:val="20"/>
                <w:szCs w:val="20"/>
              </w:rPr>
              <w:t xml:space="preserve"> </w:t>
            </w:r>
            <w:r w:rsidRPr="00592721">
              <w:rPr>
                <w:w w:val="105"/>
                <w:sz w:val="20"/>
                <w:szCs w:val="20"/>
              </w:rPr>
              <w:t>Чувашской Республики "Вурнарский</w:t>
            </w:r>
            <w:r w:rsidRPr="00592721">
              <w:rPr>
                <w:spacing w:val="1"/>
                <w:w w:val="105"/>
                <w:sz w:val="20"/>
                <w:szCs w:val="20"/>
              </w:rPr>
              <w:t xml:space="preserve"> </w:t>
            </w:r>
            <w:r w:rsidRPr="00592721">
              <w:rPr>
                <w:spacing w:val="-1"/>
                <w:w w:val="105"/>
                <w:sz w:val="20"/>
                <w:szCs w:val="20"/>
              </w:rPr>
              <w:t>сельскохозяйственный техникум" Министерства</w:t>
            </w:r>
            <w:r w:rsidRPr="00592721">
              <w:rPr>
                <w:w w:val="105"/>
                <w:sz w:val="20"/>
                <w:szCs w:val="20"/>
              </w:rPr>
              <w:t xml:space="preserve"> </w:t>
            </w:r>
            <w:r w:rsidRPr="00592721">
              <w:rPr>
                <w:spacing w:val="-1"/>
                <w:w w:val="105"/>
                <w:sz w:val="20"/>
                <w:szCs w:val="20"/>
              </w:rPr>
              <w:t xml:space="preserve">образования и молодежной </w:t>
            </w:r>
            <w:r w:rsidRPr="00592721">
              <w:rPr>
                <w:w w:val="105"/>
                <w:sz w:val="20"/>
                <w:szCs w:val="20"/>
              </w:rPr>
              <w:t>политики Чувашской</w:t>
            </w:r>
            <w:r w:rsidRPr="00592721">
              <w:rPr>
                <w:spacing w:val="1"/>
                <w:w w:val="105"/>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7C5954E2" w14:textId="77777777" w:rsidR="003C1282" w:rsidRPr="00592721" w:rsidRDefault="003C1282" w:rsidP="003C1282">
            <w:pPr>
              <w:widowControl w:val="0"/>
              <w:autoSpaceDE w:val="0"/>
              <w:autoSpaceDN w:val="0"/>
              <w:adjustRightInd w:val="0"/>
              <w:snapToGrid/>
              <w:spacing w:before="56"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2F329678" w14:textId="77777777" w:rsidTr="00592721">
        <w:trPr>
          <w:trHeight w:val="654"/>
        </w:trPr>
        <w:tc>
          <w:tcPr>
            <w:tcW w:w="574" w:type="pct"/>
            <w:vMerge/>
            <w:tcBorders>
              <w:right w:val="single" w:sz="2" w:space="0" w:color="000000"/>
            </w:tcBorders>
            <w:shd w:val="clear" w:color="auto" w:fill="FFFFFF"/>
          </w:tcPr>
          <w:p w14:paraId="31B89665" w14:textId="77777777" w:rsidR="003C1282" w:rsidRPr="00592721" w:rsidRDefault="003C1282" w:rsidP="003C1282">
            <w:pPr>
              <w:widowControl w:val="0"/>
              <w:autoSpaceDE w:val="0"/>
              <w:autoSpaceDN w:val="0"/>
              <w:adjustRightInd w:val="0"/>
              <w:snapToGrid/>
              <w:spacing w:before="66"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116E652E" w14:textId="77777777" w:rsidR="003C1282" w:rsidRPr="00592721" w:rsidRDefault="003C1282" w:rsidP="003C1282">
            <w:pPr>
              <w:widowControl w:val="0"/>
              <w:autoSpaceDE w:val="0"/>
              <w:autoSpaceDN w:val="0"/>
              <w:adjustRightInd w:val="0"/>
              <w:snapToGrid/>
              <w:spacing w:before="66"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Муниципальное бюджетное</w:t>
            </w:r>
            <w:r w:rsidRPr="00592721">
              <w:rPr>
                <w:spacing w:val="1"/>
                <w:w w:val="105"/>
                <w:sz w:val="20"/>
                <w:szCs w:val="20"/>
              </w:rPr>
              <w:t xml:space="preserve"> </w:t>
            </w:r>
            <w:r w:rsidRPr="00592721">
              <w:rPr>
                <w:spacing w:val="-1"/>
                <w:w w:val="105"/>
                <w:sz w:val="20"/>
                <w:szCs w:val="20"/>
              </w:rPr>
              <w:t xml:space="preserve">общеобразовательное учреждение </w:t>
            </w:r>
            <w:r w:rsidRPr="00592721">
              <w:rPr>
                <w:w w:val="105"/>
                <w:sz w:val="20"/>
                <w:szCs w:val="20"/>
              </w:rPr>
              <w:t>"Вурнарская</w:t>
            </w:r>
            <w:r w:rsidRPr="00592721">
              <w:rPr>
                <w:spacing w:val="1"/>
                <w:w w:val="105"/>
                <w:sz w:val="20"/>
                <w:szCs w:val="20"/>
              </w:rPr>
              <w:t xml:space="preserve"> </w:t>
            </w:r>
            <w:r w:rsidRPr="00592721">
              <w:rPr>
                <w:w w:val="105"/>
                <w:sz w:val="20"/>
                <w:szCs w:val="20"/>
              </w:rPr>
              <w:t>средняя</w:t>
            </w:r>
            <w:r w:rsidRPr="00592721">
              <w:rPr>
                <w:spacing w:val="-2"/>
                <w:w w:val="105"/>
                <w:sz w:val="20"/>
                <w:szCs w:val="20"/>
              </w:rPr>
              <w:t xml:space="preserve"> </w:t>
            </w:r>
            <w:r w:rsidRPr="00592721">
              <w:rPr>
                <w:w w:val="105"/>
                <w:sz w:val="20"/>
                <w:szCs w:val="20"/>
              </w:rPr>
              <w:t>общеобразовательная</w:t>
            </w:r>
            <w:r w:rsidRPr="00592721">
              <w:rPr>
                <w:spacing w:val="-1"/>
                <w:w w:val="105"/>
                <w:sz w:val="20"/>
                <w:szCs w:val="20"/>
              </w:rPr>
              <w:t xml:space="preserve"> </w:t>
            </w:r>
            <w:r w:rsidRPr="00592721">
              <w:rPr>
                <w:w w:val="105"/>
                <w:sz w:val="20"/>
                <w:szCs w:val="20"/>
              </w:rPr>
              <w:t>школа</w:t>
            </w:r>
            <w:r w:rsidRPr="00592721">
              <w:rPr>
                <w:spacing w:val="-3"/>
                <w:w w:val="105"/>
                <w:sz w:val="20"/>
                <w:szCs w:val="20"/>
              </w:rPr>
              <w:t xml:space="preserve"> </w:t>
            </w:r>
            <w:r w:rsidRPr="00592721">
              <w:rPr>
                <w:w w:val="105"/>
                <w:sz w:val="20"/>
                <w:szCs w:val="20"/>
              </w:rPr>
              <w:t>№2"</w:t>
            </w:r>
          </w:p>
          <w:p w14:paraId="532C49EF" w14:textId="77777777" w:rsidR="003C1282" w:rsidRPr="00592721" w:rsidRDefault="003C1282" w:rsidP="003C1282">
            <w:pPr>
              <w:widowControl w:val="0"/>
              <w:autoSpaceDE w:val="0"/>
              <w:autoSpaceDN w:val="0"/>
              <w:adjustRightInd w:val="0"/>
              <w:snapToGrid/>
              <w:spacing w:before="1" w:line="23" w:lineRule="atLeast"/>
              <w:ind w:left="22" w:right="11"/>
              <w:rPr>
                <w:sz w:val="20"/>
                <w:szCs w:val="20"/>
              </w:rPr>
            </w:pPr>
            <w:r w:rsidRPr="00592721">
              <w:rPr>
                <w:sz w:val="20"/>
                <w:szCs w:val="20"/>
              </w:rPr>
              <w:t>Вурнарского</w:t>
            </w:r>
            <w:r w:rsidRPr="00592721">
              <w:rPr>
                <w:spacing w:val="4"/>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3"/>
                <w:sz w:val="20"/>
                <w:szCs w:val="20"/>
              </w:rPr>
              <w:t xml:space="preserve"> </w:t>
            </w:r>
            <w:r w:rsidRPr="00592721">
              <w:rPr>
                <w:sz w:val="20"/>
                <w:szCs w:val="20"/>
              </w:rPr>
              <w:t>Чувашской</w:t>
            </w:r>
            <w:r w:rsidRPr="00592721">
              <w:rPr>
                <w:spacing w:val="1"/>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651D46D0" w14:textId="77777777" w:rsidR="003C1282" w:rsidRPr="00592721" w:rsidRDefault="003C1282" w:rsidP="003C1282">
            <w:pPr>
              <w:widowControl w:val="0"/>
              <w:autoSpaceDE w:val="0"/>
              <w:autoSpaceDN w:val="0"/>
              <w:adjustRightInd w:val="0"/>
              <w:snapToGrid/>
              <w:spacing w:before="1"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5B5CAF7A" w14:textId="77777777" w:rsidTr="00592721">
        <w:trPr>
          <w:trHeight w:val="465"/>
        </w:trPr>
        <w:tc>
          <w:tcPr>
            <w:tcW w:w="574" w:type="pct"/>
            <w:vMerge/>
            <w:tcBorders>
              <w:right w:val="single" w:sz="2" w:space="0" w:color="000000"/>
            </w:tcBorders>
            <w:shd w:val="clear" w:color="auto" w:fill="FFFFFF"/>
          </w:tcPr>
          <w:p w14:paraId="42C34B91" w14:textId="77777777" w:rsidR="003C1282" w:rsidRPr="00592721" w:rsidRDefault="003C1282" w:rsidP="003C1282">
            <w:pPr>
              <w:widowControl w:val="0"/>
              <w:autoSpaceDE w:val="0"/>
              <w:autoSpaceDN w:val="0"/>
              <w:adjustRightInd w:val="0"/>
              <w:snapToGrid/>
              <w:spacing w:before="64"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5936C893" w14:textId="77777777" w:rsidR="003C1282" w:rsidRPr="00592721" w:rsidRDefault="003C1282" w:rsidP="003C1282">
            <w:pPr>
              <w:widowControl w:val="0"/>
              <w:autoSpaceDE w:val="0"/>
              <w:autoSpaceDN w:val="0"/>
              <w:adjustRightInd w:val="0"/>
              <w:snapToGrid/>
              <w:spacing w:before="64"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sz w:val="20"/>
                <w:szCs w:val="20"/>
              </w:rPr>
              <w:t>дружина</w:t>
            </w:r>
            <w:r w:rsidRPr="00592721">
              <w:rPr>
                <w:spacing w:val="2"/>
                <w:sz w:val="20"/>
                <w:szCs w:val="20"/>
              </w:rPr>
              <w:t xml:space="preserve"> </w:t>
            </w:r>
            <w:r w:rsidRPr="00592721">
              <w:rPr>
                <w:sz w:val="20"/>
                <w:szCs w:val="20"/>
              </w:rPr>
              <w:t>Муниципальное</w:t>
            </w:r>
            <w:r w:rsidRPr="00592721">
              <w:rPr>
                <w:spacing w:val="3"/>
                <w:sz w:val="20"/>
                <w:szCs w:val="20"/>
              </w:rPr>
              <w:t xml:space="preserve"> </w:t>
            </w:r>
            <w:r w:rsidRPr="00592721">
              <w:rPr>
                <w:sz w:val="20"/>
                <w:szCs w:val="20"/>
              </w:rPr>
              <w:t>автономное</w:t>
            </w:r>
            <w:r w:rsidRPr="00592721">
              <w:rPr>
                <w:spacing w:val="2"/>
                <w:sz w:val="20"/>
                <w:szCs w:val="20"/>
              </w:rPr>
              <w:t xml:space="preserve"> </w:t>
            </w:r>
            <w:r w:rsidRPr="00592721">
              <w:rPr>
                <w:sz w:val="20"/>
                <w:szCs w:val="20"/>
              </w:rPr>
              <w:t>дошкольное</w:t>
            </w:r>
            <w:r w:rsidRPr="00592721">
              <w:rPr>
                <w:spacing w:val="1"/>
                <w:sz w:val="20"/>
                <w:szCs w:val="20"/>
              </w:rPr>
              <w:t xml:space="preserve"> </w:t>
            </w:r>
            <w:r w:rsidRPr="00592721">
              <w:rPr>
                <w:spacing w:val="-1"/>
                <w:w w:val="105"/>
                <w:sz w:val="20"/>
                <w:szCs w:val="20"/>
              </w:rPr>
              <w:t xml:space="preserve">образовательное учреждение </w:t>
            </w:r>
            <w:r w:rsidRPr="00592721">
              <w:rPr>
                <w:w w:val="105"/>
                <w:sz w:val="20"/>
                <w:szCs w:val="20"/>
              </w:rPr>
              <w:t>"Детский сад №7</w:t>
            </w:r>
            <w:r w:rsidRPr="00592721">
              <w:rPr>
                <w:spacing w:val="1"/>
                <w:w w:val="105"/>
                <w:sz w:val="20"/>
                <w:szCs w:val="20"/>
              </w:rPr>
              <w:t xml:space="preserve"> </w:t>
            </w:r>
            <w:r w:rsidRPr="00592721">
              <w:rPr>
                <w:w w:val="105"/>
                <w:sz w:val="20"/>
                <w:szCs w:val="20"/>
              </w:rPr>
              <w:t>"Ручеек"</w:t>
            </w:r>
            <w:r w:rsidRPr="00592721">
              <w:rPr>
                <w:spacing w:val="-4"/>
                <w:w w:val="105"/>
                <w:sz w:val="20"/>
                <w:szCs w:val="20"/>
              </w:rPr>
              <w:t xml:space="preserve"> </w:t>
            </w:r>
            <w:r w:rsidRPr="00592721">
              <w:rPr>
                <w:w w:val="105"/>
                <w:sz w:val="20"/>
                <w:szCs w:val="20"/>
              </w:rPr>
              <w:t>п.</w:t>
            </w:r>
            <w:r w:rsidRPr="00592721">
              <w:rPr>
                <w:spacing w:val="-2"/>
                <w:w w:val="105"/>
                <w:sz w:val="20"/>
                <w:szCs w:val="20"/>
              </w:rPr>
              <w:t xml:space="preserve"> </w:t>
            </w:r>
            <w:r w:rsidRPr="00592721">
              <w:rPr>
                <w:w w:val="105"/>
                <w:sz w:val="20"/>
                <w:szCs w:val="20"/>
              </w:rPr>
              <w:t>Вурнары</w:t>
            </w:r>
            <w:r w:rsidRPr="00592721">
              <w:rPr>
                <w:spacing w:val="-3"/>
                <w:w w:val="105"/>
                <w:sz w:val="20"/>
                <w:szCs w:val="20"/>
              </w:rPr>
              <w:t xml:space="preserve"> </w:t>
            </w:r>
            <w:r w:rsidRPr="00592721">
              <w:rPr>
                <w:w w:val="105"/>
                <w:sz w:val="20"/>
                <w:szCs w:val="20"/>
              </w:rPr>
              <w:t>Чувашской</w:t>
            </w:r>
            <w:r w:rsidRPr="00592721">
              <w:rPr>
                <w:spacing w:val="-3"/>
                <w:w w:val="105"/>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25B99382" w14:textId="77777777" w:rsidR="003C1282" w:rsidRPr="00592721" w:rsidRDefault="003C1282" w:rsidP="003C1282">
            <w:pPr>
              <w:widowControl w:val="0"/>
              <w:autoSpaceDE w:val="0"/>
              <w:autoSpaceDN w:val="0"/>
              <w:adjustRightInd w:val="0"/>
              <w:snapToGrid/>
              <w:spacing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2DC4A476" w14:textId="77777777" w:rsidTr="00592721">
        <w:trPr>
          <w:trHeight w:val="655"/>
        </w:trPr>
        <w:tc>
          <w:tcPr>
            <w:tcW w:w="574" w:type="pct"/>
            <w:vMerge/>
            <w:tcBorders>
              <w:right w:val="single" w:sz="2" w:space="0" w:color="000000"/>
            </w:tcBorders>
            <w:shd w:val="clear" w:color="auto" w:fill="FFFFFF"/>
          </w:tcPr>
          <w:p w14:paraId="0DC4BF94" w14:textId="77777777" w:rsidR="003C1282" w:rsidRPr="00592721" w:rsidRDefault="003C1282" w:rsidP="003C1282">
            <w:pPr>
              <w:widowControl w:val="0"/>
              <w:autoSpaceDE w:val="0"/>
              <w:autoSpaceDN w:val="0"/>
              <w:adjustRightInd w:val="0"/>
              <w:snapToGrid/>
              <w:spacing w:before="67"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4FF64597" w14:textId="77777777" w:rsidR="003C1282" w:rsidRPr="00592721" w:rsidRDefault="003C1282" w:rsidP="003C1282">
            <w:pPr>
              <w:widowControl w:val="0"/>
              <w:autoSpaceDE w:val="0"/>
              <w:autoSpaceDN w:val="0"/>
              <w:adjustRightInd w:val="0"/>
              <w:snapToGrid/>
              <w:spacing w:before="67"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sz w:val="20"/>
                <w:szCs w:val="20"/>
              </w:rPr>
              <w:t>дружина</w:t>
            </w:r>
            <w:r w:rsidRPr="00592721">
              <w:rPr>
                <w:spacing w:val="1"/>
                <w:sz w:val="20"/>
                <w:szCs w:val="20"/>
              </w:rPr>
              <w:t xml:space="preserve"> </w:t>
            </w:r>
            <w:r w:rsidRPr="00592721">
              <w:rPr>
                <w:sz w:val="20"/>
                <w:szCs w:val="20"/>
              </w:rPr>
              <w:t>Муниципальное</w:t>
            </w:r>
            <w:r w:rsidRPr="00592721">
              <w:rPr>
                <w:spacing w:val="2"/>
                <w:sz w:val="20"/>
                <w:szCs w:val="20"/>
              </w:rPr>
              <w:t xml:space="preserve"> </w:t>
            </w:r>
            <w:r w:rsidRPr="00592721">
              <w:rPr>
                <w:sz w:val="20"/>
                <w:szCs w:val="20"/>
              </w:rPr>
              <w:t>бюджетное</w:t>
            </w:r>
            <w:r w:rsidRPr="00592721">
              <w:rPr>
                <w:spacing w:val="1"/>
                <w:sz w:val="20"/>
                <w:szCs w:val="20"/>
              </w:rPr>
              <w:t xml:space="preserve"> </w:t>
            </w:r>
            <w:r w:rsidRPr="00592721">
              <w:rPr>
                <w:sz w:val="20"/>
                <w:szCs w:val="20"/>
              </w:rPr>
              <w:t>дошкольное</w:t>
            </w:r>
            <w:r w:rsidRPr="00592721">
              <w:rPr>
                <w:spacing w:val="1"/>
                <w:sz w:val="20"/>
                <w:szCs w:val="20"/>
              </w:rPr>
              <w:t xml:space="preserve"> </w:t>
            </w:r>
            <w:r w:rsidRPr="00592721">
              <w:rPr>
                <w:spacing w:val="-1"/>
                <w:w w:val="105"/>
                <w:sz w:val="20"/>
                <w:szCs w:val="20"/>
              </w:rPr>
              <w:t xml:space="preserve">образовательное учреждение </w:t>
            </w:r>
            <w:r w:rsidRPr="00592721">
              <w:rPr>
                <w:w w:val="105"/>
                <w:sz w:val="20"/>
                <w:szCs w:val="20"/>
              </w:rPr>
              <w:t>"Детский сад №3</w:t>
            </w:r>
            <w:r w:rsidRPr="00592721">
              <w:rPr>
                <w:spacing w:val="1"/>
                <w:w w:val="105"/>
                <w:sz w:val="20"/>
                <w:szCs w:val="20"/>
              </w:rPr>
              <w:t xml:space="preserve"> </w:t>
            </w:r>
            <w:r w:rsidRPr="00592721">
              <w:rPr>
                <w:spacing w:val="-1"/>
                <w:w w:val="105"/>
                <w:sz w:val="20"/>
                <w:szCs w:val="20"/>
              </w:rPr>
              <w:t>"Ромашка"</w:t>
            </w:r>
            <w:r w:rsidRPr="00592721">
              <w:rPr>
                <w:spacing w:val="-3"/>
                <w:w w:val="105"/>
                <w:sz w:val="20"/>
                <w:szCs w:val="20"/>
              </w:rPr>
              <w:t xml:space="preserve"> </w:t>
            </w:r>
            <w:r w:rsidRPr="00592721">
              <w:rPr>
                <w:spacing w:val="-1"/>
                <w:w w:val="105"/>
                <w:sz w:val="20"/>
                <w:szCs w:val="20"/>
              </w:rPr>
              <w:t>комбинированного</w:t>
            </w:r>
            <w:r w:rsidRPr="00592721">
              <w:rPr>
                <w:spacing w:val="-3"/>
                <w:w w:val="105"/>
                <w:sz w:val="20"/>
                <w:szCs w:val="20"/>
              </w:rPr>
              <w:t xml:space="preserve"> </w:t>
            </w:r>
            <w:r w:rsidRPr="00592721">
              <w:rPr>
                <w:w w:val="105"/>
                <w:sz w:val="20"/>
                <w:szCs w:val="20"/>
              </w:rPr>
              <w:t>вида"</w:t>
            </w:r>
            <w:r w:rsidRPr="00592721">
              <w:rPr>
                <w:spacing w:val="-3"/>
                <w:w w:val="105"/>
                <w:sz w:val="20"/>
                <w:szCs w:val="20"/>
              </w:rPr>
              <w:t xml:space="preserve"> </w:t>
            </w:r>
            <w:r w:rsidRPr="00592721">
              <w:rPr>
                <w:w w:val="105"/>
                <w:sz w:val="20"/>
                <w:szCs w:val="20"/>
              </w:rPr>
              <w:t>п.</w:t>
            </w:r>
            <w:r w:rsidRPr="00592721">
              <w:rPr>
                <w:spacing w:val="-1"/>
                <w:w w:val="105"/>
                <w:sz w:val="20"/>
                <w:szCs w:val="20"/>
              </w:rPr>
              <w:t xml:space="preserve"> </w:t>
            </w:r>
            <w:r w:rsidRPr="00592721">
              <w:rPr>
                <w:w w:val="105"/>
                <w:sz w:val="20"/>
                <w:szCs w:val="20"/>
              </w:rPr>
              <w:t>Вурнары</w:t>
            </w:r>
          </w:p>
          <w:p w14:paraId="35D88DDE" w14:textId="77777777" w:rsidR="003C1282" w:rsidRPr="00592721" w:rsidRDefault="003C1282" w:rsidP="003C1282">
            <w:pPr>
              <w:widowControl w:val="0"/>
              <w:autoSpaceDE w:val="0"/>
              <w:autoSpaceDN w:val="0"/>
              <w:adjustRightInd w:val="0"/>
              <w:snapToGrid/>
              <w:spacing w:before="1" w:line="23" w:lineRule="atLeast"/>
              <w:ind w:left="22" w:right="11"/>
              <w:rPr>
                <w:sz w:val="20"/>
                <w:szCs w:val="20"/>
              </w:rPr>
            </w:pPr>
            <w:r w:rsidRPr="00592721">
              <w:rPr>
                <w:sz w:val="20"/>
                <w:szCs w:val="20"/>
              </w:rPr>
              <w:t>Вурнарского</w:t>
            </w:r>
            <w:r w:rsidRPr="00592721">
              <w:rPr>
                <w:spacing w:val="4"/>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3"/>
                <w:sz w:val="20"/>
                <w:szCs w:val="20"/>
              </w:rPr>
              <w:t xml:space="preserve"> </w:t>
            </w:r>
            <w:r w:rsidRPr="00592721">
              <w:rPr>
                <w:sz w:val="20"/>
                <w:szCs w:val="20"/>
              </w:rPr>
              <w:t>Чувашской</w:t>
            </w:r>
            <w:r w:rsidRPr="00592721">
              <w:rPr>
                <w:spacing w:val="1"/>
                <w:sz w:val="20"/>
                <w:szCs w:val="20"/>
              </w:rPr>
              <w:t xml:space="preserve"> </w:t>
            </w:r>
            <w:r w:rsidRPr="00592721">
              <w:rPr>
                <w:w w:val="105"/>
                <w:sz w:val="20"/>
                <w:szCs w:val="20"/>
              </w:rPr>
              <w:t>Республики</w:t>
            </w:r>
          </w:p>
        </w:tc>
        <w:tc>
          <w:tcPr>
            <w:tcW w:w="1340" w:type="pct"/>
            <w:tcBorders>
              <w:left w:val="single" w:sz="2" w:space="0" w:color="000000"/>
            </w:tcBorders>
            <w:shd w:val="clear" w:color="auto" w:fill="FFFFFF"/>
          </w:tcPr>
          <w:p w14:paraId="4FC75996" w14:textId="77777777" w:rsidR="003C1282" w:rsidRPr="00592721" w:rsidRDefault="003C1282" w:rsidP="003C1282">
            <w:pPr>
              <w:widowControl w:val="0"/>
              <w:autoSpaceDE w:val="0"/>
              <w:autoSpaceDN w:val="0"/>
              <w:adjustRightInd w:val="0"/>
              <w:snapToGrid/>
              <w:spacing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3C4D112F" w14:textId="77777777" w:rsidTr="00592721">
        <w:trPr>
          <w:trHeight w:val="556"/>
        </w:trPr>
        <w:tc>
          <w:tcPr>
            <w:tcW w:w="574" w:type="pct"/>
            <w:vMerge/>
            <w:tcBorders>
              <w:right w:val="single" w:sz="2" w:space="0" w:color="000000"/>
            </w:tcBorders>
            <w:shd w:val="clear" w:color="auto" w:fill="FFFFFF"/>
          </w:tcPr>
          <w:p w14:paraId="6BE61BF4" w14:textId="77777777" w:rsidR="003C1282" w:rsidRPr="00592721" w:rsidRDefault="003C1282" w:rsidP="003C1282">
            <w:pPr>
              <w:widowControl w:val="0"/>
              <w:autoSpaceDE w:val="0"/>
              <w:autoSpaceDN w:val="0"/>
              <w:adjustRightInd w:val="0"/>
              <w:snapToGrid/>
              <w:spacing w:before="64" w:line="23" w:lineRule="atLeast"/>
              <w:ind w:left="17" w:right="7" w:firstLine="2"/>
              <w:jc w:val="center"/>
              <w:rPr>
                <w:w w:val="105"/>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75CB5EB7" w14:textId="77777777" w:rsidR="003C1282" w:rsidRPr="00592721" w:rsidRDefault="003C1282" w:rsidP="003C1282">
            <w:pPr>
              <w:widowControl w:val="0"/>
              <w:autoSpaceDE w:val="0"/>
              <w:autoSpaceDN w:val="0"/>
              <w:adjustRightInd w:val="0"/>
              <w:snapToGrid/>
              <w:spacing w:before="64" w:line="23" w:lineRule="atLeast"/>
              <w:ind w:left="17" w:right="7"/>
              <w:rPr>
                <w:sz w:val="20"/>
                <w:szCs w:val="20"/>
              </w:rPr>
            </w:pPr>
            <w:r w:rsidRPr="00592721">
              <w:rPr>
                <w:w w:val="105"/>
                <w:sz w:val="20"/>
                <w:szCs w:val="20"/>
              </w:rPr>
              <w:t>Общественное учреждение "Добровольная</w:t>
            </w:r>
            <w:r w:rsidRPr="00592721">
              <w:rPr>
                <w:spacing w:val="1"/>
                <w:w w:val="105"/>
                <w:sz w:val="20"/>
                <w:szCs w:val="20"/>
              </w:rPr>
              <w:t xml:space="preserve"> </w:t>
            </w:r>
            <w:r w:rsidRPr="00592721">
              <w:rPr>
                <w:w w:val="105"/>
                <w:sz w:val="20"/>
                <w:szCs w:val="20"/>
              </w:rPr>
              <w:t>пожарная дружина" Бюджетное учреждение</w:t>
            </w:r>
            <w:r w:rsidRPr="00592721">
              <w:rPr>
                <w:spacing w:val="1"/>
                <w:w w:val="105"/>
                <w:sz w:val="20"/>
                <w:szCs w:val="20"/>
              </w:rPr>
              <w:t xml:space="preserve"> </w:t>
            </w:r>
            <w:r w:rsidRPr="00592721">
              <w:rPr>
                <w:w w:val="105"/>
                <w:sz w:val="20"/>
                <w:szCs w:val="20"/>
              </w:rPr>
              <w:t>Чувашской Республики "Калининский</w:t>
            </w:r>
            <w:r w:rsidRPr="00592721">
              <w:rPr>
                <w:spacing w:val="1"/>
                <w:w w:val="105"/>
                <w:sz w:val="20"/>
                <w:szCs w:val="20"/>
              </w:rPr>
              <w:t xml:space="preserve"> </w:t>
            </w:r>
            <w:r w:rsidRPr="00592721">
              <w:rPr>
                <w:spacing w:val="-1"/>
                <w:w w:val="105"/>
                <w:sz w:val="20"/>
                <w:szCs w:val="20"/>
              </w:rPr>
              <w:t xml:space="preserve">психоневрологический интернат" </w:t>
            </w:r>
            <w:r w:rsidRPr="00592721">
              <w:rPr>
                <w:w w:val="105"/>
                <w:sz w:val="20"/>
                <w:szCs w:val="20"/>
              </w:rPr>
              <w:t>Министерства</w:t>
            </w:r>
            <w:r w:rsidRPr="00592721">
              <w:rPr>
                <w:spacing w:val="1"/>
                <w:w w:val="105"/>
                <w:sz w:val="20"/>
                <w:szCs w:val="20"/>
              </w:rPr>
              <w:t xml:space="preserve"> </w:t>
            </w:r>
            <w:r w:rsidRPr="00592721">
              <w:rPr>
                <w:sz w:val="20"/>
                <w:szCs w:val="20"/>
              </w:rPr>
              <w:t>труда</w:t>
            </w:r>
            <w:r w:rsidRPr="00592721">
              <w:rPr>
                <w:spacing w:val="2"/>
                <w:sz w:val="20"/>
                <w:szCs w:val="20"/>
              </w:rPr>
              <w:t xml:space="preserve"> </w:t>
            </w:r>
            <w:r w:rsidRPr="00592721">
              <w:rPr>
                <w:sz w:val="20"/>
                <w:szCs w:val="20"/>
              </w:rPr>
              <w:t>и</w:t>
            </w:r>
            <w:r w:rsidRPr="00592721">
              <w:rPr>
                <w:spacing w:val="3"/>
                <w:sz w:val="20"/>
                <w:szCs w:val="20"/>
              </w:rPr>
              <w:t xml:space="preserve"> </w:t>
            </w:r>
            <w:r w:rsidRPr="00592721">
              <w:rPr>
                <w:sz w:val="20"/>
                <w:szCs w:val="20"/>
              </w:rPr>
              <w:t>социальной</w:t>
            </w:r>
            <w:r w:rsidRPr="00592721">
              <w:rPr>
                <w:spacing w:val="4"/>
                <w:sz w:val="20"/>
                <w:szCs w:val="20"/>
              </w:rPr>
              <w:t xml:space="preserve"> </w:t>
            </w:r>
            <w:r w:rsidRPr="00592721">
              <w:rPr>
                <w:sz w:val="20"/>
                <w:szCs w:val="20"/>
              </w:rPr>
              <w:t>защиты</w:t>
            </w:r>
            <w:r w:rsidRPr="00592721">
              <w:rPr>
                <w:spacing w:val="3"/>
                <w:sz w:val="20"/>
                <w:szCs w:val="20"/>
              </w:rPr>
              <w:t xml:space="preserve"> </w:t>
            </w:r>
            <w:r w:rsidRPr="00592721">
              <w:rPr>
                <w:sz w:val="20"/>
                <w:szCs w:val="20"/>
              </w:rPr>
              <w:t>Чувашской</w:t>
            </w:r>
            <w:r w:rsidRPr="00592721">
              <w:rPr>
                <w:spacing w:val="4"/>
                <w:sz w:val="20"/>
                <w:szCs w:val="20"/>
              </w:rPr>
              <w:t xml:space="preserve"> </w:t>
            </w:r>
            <w:r w:rsidRPr="00592721">
              <w:rPr>
                <w:sz w:val="20"/>
                <w:szCs w:val="20"/>
              </w:rPr>
              <w:t>Республики</w:t>
            </w:r>
          </w:p>
        </w:tc>
        <w:tc>
          <w:tcPr>
            <w:tcW w:w="1340" w:type="pct"/>
            <w:tcBorders>
              <w:left w:val="single" w:sz="2" w:space="0" w:color="000000"/>
              <w:bottom w:val="single" w:sz="2" w:space="0" w:color="000000"/>
            </w:tcBorders>
            <w:shd w:val="clear" w:color="auto" w:fill="FFFFFF"/>
          </w:tcPr>
          <w:p w14:paraId="15FD9515" w14:textId="77777777" w:rsidR="003C1282" w:rsidRPr="00592721" w:rsidRDefault="003C1282" w:rsidP="003C1282">
            <w:pPr>
              <w:widowControl w:val="0"/>
              <w:autoSpaceDE w:val="0"/>
              <w:autoSpaceDN w:val="0"/>
              <w:adjustRightInd w:val="0"/>
              <w:snapToGrid/>
              <w:spacing w:before="57" w:line="23" w:lineRule="atLeast"/>
              <w:ind w:right="143"/>
              <w:jc w:val="both"/>
              <w:rPr>
                <w:sz w:val="20"/>
                <w:szCs w:val="20"/>
              </w:rPr>
            </w:pPr>
            <w:r w:rsidRPr="00592721">
              <w:rPr>
                <w:spacing w:val="-1"/>
                <w:w w:val="105"/>
                <w:sz w:val="20"/>
                <w:szCs w:val="20"/>
              </w:rPr>
              <w:t>п. Вурнары Вурнарског</w:t>
            </w:r>
            <w:r w:rsidRPr="00592721">
              <w:rPr>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1AF43D14" w14:textId="77777777" w:rsidTr="00592721">
        <w:trPr>
          <w:trHeight w:val="841"/>
        </w:trPr>
        <w:tc>
          <w:tcPr>
            <w:tcW w:w="574" w:type="pct"/>
            <w:vMerge/>
            <w:tcBorders>
              <w:right w:val="single" w:sz="2" w:space="0" w:color="000000"/>
            </w:tcBorders>
            <w:shd w:val="clear" w:color="auto" w:fill="FFFFFF"/>
          </w:tcPr>
          <w:p w14:paraId="739907A5" w14:textId="77777777" w:rsidR="003C1282" w:rsidRPr="00592721" w:rsidRDefault="003C1282" w:rsidP="003C1282">
            <w:pPr>
              <w:widowControl w:val="0"/>
              <w:autoSpaceDE w:val="0"/>
              <w:autoSpaceDN w:val="0"/>
              <w:adjustRightInd w:val="0"/>
              <w:snapToGrid/>
              <w:spacing w:before="4" w:line="23" w:lineRule="atLeast"/>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50C74166" w14:textId="77777777" w:rsidR="003C1282" w:rsidRPr="00592721" w:rsidRDefault="003C1282" w:rsidP="003C1282">
            <w:pPr>
              <w:widowControl w:val="0"/>
              <w:autoSpaceDE w:val="0"/>
              <w:autoSpaceDN w:val="0"/>
              <w:adjustRightInd w:val="0"/>
              <w:snapToGrid/>
              <w:spacing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sz w:val="20"/>
                <w:szCs w:val="20"/>
              </w:rPr>
              <w:t>дружина</w:t>
            </w:r>
            <w:r w:rsidRPr="00592721">
              <w:rPr>
                <w:spacing w:val="1"/>
                <w:sz w:val="20"/>
                <w:szCs w:val="20"/>
              </w:rPr>
              <w:t xml:space="preserve"> </w:t>
            </w:r>
            <w:r w:rsidRPr="00592721">
              <w:rPr>
                <w:sz w:val="20"/>
                <w:szCs w:val="20"/>
              </w:rPr>
              <w:t>Бюджетное</w:t>
            </w:r>
            <w:r w:rsidRPr="00592721">
              <w:rPr>
                <w:spacing w:val="2"/>
                <w:sz w:val="20"/>
                <w:szCs w:val="20"/>
              </w:rPr>
              <w:t xml:space="preserve"> </w:t>
            </w:r>
            <w:r w:rsidRPr="00592721">
              <w:rPr>
                <w:sz w:val="20"/>
                <w:szCs w:val="20"/>
              </w:rPr>
              <w:t>образовательное</w:t>
            </w:r>
            <w:r w:rsidRPr="00592721">
              <w:rPr>
                <w:spacing w:val="1"/>
                <w:sz w:val="20"/>
                <w:szCs w:val="20"/>
              </w:rPr>
              <w:t xml:space="preserve"> </w:t>
            </w:r>
            <w:r w:rsidRPr="00592721">
              <w:rPr>
                <w:sz w:val="20"/>
                <w:szCs w:val="20"/>
              </w:rPr>
              <w:t>учреждение</w:t>
            </w:r>
            <w:r w:rsidRPr="00592721">
              <w:rPr>
                <w:spacing w:val="1"/>
                <w:sz w:val="20"/>
                <w:szCs w:val="20"/>
              </w:rPr>
              <w:t xml:space="preserve"> </w:t>
            </w:r>
            <w:r w:rsidRPr="00592721">
              <w:rPr>
                <w:w w:val="105"/>
                <w:sz w:val="20"/>
                <w:szCs w:val="20"/>
              </w:rPr>
              <w:t>Чувашской Республики "Калининская</w:t>
            </w:r>
            <w:r w:rsidRPr="00592721">
              <w:rPr>
                <w:spacing w:val="1"/>
                <w:w w:val="105"/>
                <w:sz w:val="20"/>
                <w:szCs w:val="20"/>
              </w:rPr>
              <w:t xml:space="preserve"> </w:t>
            </w:r>
            <w:r w:rsidRPr="00592721">
              <w:rPr>
                <w:w w:val="105"/>
                <w:sz w:val="20"/>
                <w:szCs w:val="20"/>
              </w:rPr>
              <w:t>общеобразовательная школа-интернат для</w:t>
            </w:r>
            <w:r w:rsidRPr="00592721">
              <w:rPr>
                <w:spacing w:val="1"/>
                <w:w w:val="105"/>
                <w:sz w:val="20"/>
                <w:szCs w:val="20"/>
              </w:rPr>
              <w:t xml:space="preserve"> </w:t>
            </w:r>
            <w:r w:rsidRPr="00592721">
              <w:rPr>
                <w:spacing w:val="-1"/>
                <w:w w:val="105"/>
                <w:sz w:val="20"/>
                <w:szCs w:val="20"/>
              </w:rPr>
              <w:t>обучающихся с ограниченными возможностями</w:t>
            </w:r>
            <w:r w:rsidRPr="00592721">
              <w:rPr>
                <w:w w:val="105"/>
                <w:sz w:val="20"/>
                <w:szCs w:val="20"/>
              </w:rPr>
              <w:t xml:space="preserve"> здоровья"</w:t>
            </w:r>
            <w:r w:rsidRPr="00592721">
              <w:rPr>
                <w:spacing w:val="-2"/>
                <w:w w:val="105"/>
                <w:sz w:val="20"/>
                <w:szCs w:val="20"/>
              </w:rPr>
              <w:t xml:space="preserve"> </w:t>
            </w:r>
            <w:r w:rsidRPr="00592721">
              <w:rPr>
                <w:w w:val="105"/>
                <w:sz w:val="20"/>
                <w:szCs w:val="20"/>
              </w:rPr>
              <w:t>Министерства</w:t>
            </w:r>
            <w:r w:rsidRPr="00592721">
              <w:rPr>
                <w:spacing w:val="-3"/>
                <w:w w:val="105"/>
                <w:sz w:val="20"/>
                <w:szCs w:val="20"/>
              </w:rPr>
              <w:t xml:space="preserve"> </w:t>
            </w:r>
            <w:r w:rsidRPr="00592721">
              <w:rPr>
                <w:w w:val="105"/>
                <w:sz w:val="20"/>
                <w:szCs w:val="20"/>
              </w:rPr>
              <w:t>образования и</w:t>
            </w:r>
          </w:p>
          <w:p w14:paraId="0724B4A9" w14:textId="77777777" w:rsidR="003C1282" w:rsidRPr="00592721" w:rsidRDefault="003C1282" w:rsidP="003C1282">
            <w:pPr>
              <w:widowControl w:val="0"/>
              <w:autoSpaceDE w:val="0"/>
              <w:autoSpaceDN w:val="0"/>
              <w:adjustRightInd w:val="0"/>
              <w:snapToGrid/>
              <w:spacing w:before="2" w:line="23" w:lineRule="atLeast"/>
              <w:ind w:left="22" w:right="14"/>
              <w:rPr>
                <w:sz w:val="20"/>
                <w:szCs w:val="20"/>
              </w:rPr>
            </w:pPr>
            <w:r w:rsidRPr="00592721">
              <w:rPr>
                <w:spacing w:val="-1"/>
                <w:w w:val="105"/>
                <w:sz w:val="20"/>
                <w:szCs w:val="20"/>
              </w:rPr>
              <w:t>молодежной</w:t>
            </w:r>
            <w:r w:rsidRPr="00592721">
              <w:rPr>
                <w:spacing w:val="-4"/>
                <w:w w:val="105"/>
                <w:sz w:val="20"/>
                <w:szCs w:val="20"/>
              </w:rPr>
              <w:t xml:space="preserve"> </w:t>
            </w:r>
            <w:r w:rsidRPr="00592721">
              <w:rPr>
                <w:spacing w:val="-1"/>
                <w:w w:val="105"/>
                <w:sz w:val="20"/>
                <w:szCs w:val="20"/>
              </w:rPr>
              <w:t>политики</w:t>
            </w:r>
            <w:r w:rsidRPr="00592721">
              <w:rPr>
                <w:spacing w:val="-3"/>
                <w:w w:val="105"/>
                <w:sz w:val="20"/>
                <w:szCs w:val="20"/>
              </w:rPr>
              <w:t xml:space="preserve"> </w:t>
            </w:r>
            <w:r w:rsidRPr="00592721">
              <w:rPr>
                <w:spacing w:val="-1"/>
                <w:w w:val="105"/>
                <w:sz w:val="20"/>
                <w:szCs w:val="20"/>
              </w:rPr>
              <w:t>Чувашской</w:t>
            </w:r>
            <w:r w:rsidRPr="00592721">
              <w:rPr>
                <w:spacing w:val="-4"/>
                <w:w w:val="105"/>
                <w:sz w:val="20"/>
                <w:szCs w:val="20"/>
              </w:rPr>
              <w:t xml:space="preserve"> </w:t>
            </w:r>
            <w:r w:rsidRPr="00592721">
              <w:rPr>
                <w:spacing w:val="-1"/>
                <w:w w:val="105"/>
                <w:sz w:val="20"/>
                <w:szCs w:val="20"/>
              </w:rPr>
              <w:t>Республики</w:t>
            </w:r>
          </w:p>
        </w:tc>
        <w:tc>
          <w:tcPr>
            <w:tcW w:w="1340" w:type="pct"/>
            <w:tcBorders>
              <w:top w:val="single" w:sz="2" w:space="0" w:color="000000"/>
              <w:left w:val="single" w:sz="2" w:space="0" w:color="000000"/>
            </w:tcBorders>
            <w:shd w:val="clear" w:color="auto" w:fill="FFFFFF"/>
          </w:tcPr>
          <w:p w14:paraId="26335944" w14:textId="77777777" w:rsidR="003C1282" w:rsidRPr="00592721" w:rsidRDefault="003C1282" w:rsidP="003C1282">
            <w:pPr>
              <w:widowControl w:val="0"/>
              <w:autoSpaceDE w:val="0"/>
              <w:autoSpaceDN w:val="0"/>
              <w:adjustRightInd w:val="0"/>
              <w:snapToGrid/>
              <w:spacing w:before="1" w:line="23" w:lineRule="atLeast"/>
              <w:ind w:right="127"/>
              <w:jc w:val="both"/>
              <w:rPr>
                <w:sz w:val="20"/>
                <w:szCs w:val="20"/>
              </w:rPr>
            </w:pPr>
            <w:r w:rsidRPr="00592721">
              <w:rPr>
                <w:spacing w:val="-2"/>
                <w:w w:val="105"/>
                <w:sz w:val="20"/>
                <w:szCs w:val="20"/>
              </w:rPr>
              <w:t xml:space="preserve">с. Калинино </w:t>
            </w:r>
            <w:r w:rsidRPr="00592721">
              <w:rPr>
                <w:spacing w:val="-1"/>
                <w:w w:val="105"/>
                <w:sz w:val="20"/>
                <w:szCs w:val="20"/>
              </w:rPr>
              <w:t>Вурнарского</w:t>
            </w:r>
            <w:r w:rsidRPr="00592721">
              <w:rPr>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4A243E71" w14:textId="77777777" w:rsidTr="00592721">
        <w:trPr>
          <w:trHeight w:val="556"/>
        </w:trPr>
        <w:tc>
          <w:tcPr>
            <w:tcW w:w="574" w:type="pct"/>
            <w:vMerge/>
            <w:tcBorders>
              <w:right w:val="single" w:sz="2" w:space="0" w:color="000000"/>
            </w:tcBorders>
            <w:shd w:val="clear" w:color="auto" w:fill="FFFFFF"/>
          </w:tcPr>
          <w:p w14:paraId="26D7E4A9" w14:textId="77777777" w:rsidR="003C1282" w:rsidRPr="00592721" w:rsidRDefault="003C1282" w:rsidP="003C1282">
            <w:pPr>
              <w:widowControl w:val="0"/>
              <w:autoSpaceDE w:val="0"/>
              <w:autoSpaceDN w:val="0"/>
              <w:adjustRightInd w:val="0"/>
              <w:snapToGrid/>
              <w:spacing w:before="64"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436BEA4E" w14:textId="77777777" w:rsidR="003C1282" w:rsidRPr="00592721" w:rsidRDefault="003C1282" w:rsidP="003C1282">
            <w:pPr>
              <w:widowControl w:val="0"/>
              <w:autoSpaceDE w:val="0"/>
              <w:autoSpaceDN w:val="0"/>
              <w:adjustRightInd w:val="0"/>
              <w:snapToGrid/>
              <w:spacing w:before="64"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 Бюджетное учреждение Чувашской</w:t>
            </w:r>
            <w:r w:rsidRPr="00592721">
              <w:rPr>
                <w:spacing w:val="1"/>
                <w:w w:val="105"/>
                <w:sz w:val="20"/>
                <w:szCs w:val="20"/>
              </w:rPr>
              <w:t xml:space="preserve"> </w:t>
            </w:r>
            <w:r w:rsidRPr="00592721">
              <w:rPr>
                <w:spacing w:val="-1"/>
                <w:w w:val="105"/>
                <w:sz w:val="20"/>
                <w:szCs w:val="20"/>
              </w:rPr>
              <w:t xml:space="preserve">Республики "Вурнарская </w:t>
            </w:r>
            <w:r w:rsidRPr="00592721">
              <w:rPr>
                <w:w w:val="105"/>
                <w:sz w:val="20"/>
                <w:szCs w:val="20"/>
              </w:rPr>
              <w:t>центральная районная</w:t>
            </w:r>
            <w:r w:rsidRPr="00592721">
              <w:rPr>
                <w:spacing w:val="1"/>
                <w:w w:val="105"/>
                <w:sz w:val="20"/>
                <w:szCs w:val="20"/>
              </w:rPr>
              <w:t xml:space="preserve"> </w:t>
            </w:r>
            <w:r w:rsidRPr="00592721">
              <w:rPr>
                <w:w w:val="105"/>
                <w:sz w:val="20"/>
                <w:szCs w:val="20"/>
              </w:rPr>
              <w:t>больница" Министерства здравоохранения</w:t>
            </w:r>
            <w:r w:rsidRPr="00592721">
              <w:rPr>
                <w:spacing w:val="1"/>
                <w:w w:val="105"/>
                <w:sz w:val="20"/>
                <w:szCs w:val="20"/>
              </w:rPr>
              <w:t xml:space="preserve"> </w:t>
            </w:r>
            <w:r w:rsidRPr="00592721">
              <w:rPr>
                <w:w w:val="105"/>
                <w:sz w:val="20"/>
                <w:szCs w:val="20"/>
              </w:rPr>
              <w:t>Чувашской</w:t>
            </w:r>
            <w:r w:rsidRPr="00592721">
              <w:rPr>
                <w:spacing w:val="-1"/>
                <w:w w:val="105"/>
                <w:sz w:val="20"/>
                <w:szCs w:val="20"/>
              </w:rPr>
              <w:t xml:space="preserve"> </w:t>
            </w:r>
            <w:r w:rsidRPr="00592721">
              <w:rPr>
                <w:w w:val="105"/>
                <w:sz w:val="20"/>
                <w:szCs w:val="20"/>
              </w:rPr>
              <w:t>Республики</w:t>
            </w:r>
          </w:p>
        </w:tc>
        <w:tc>
          <w:tcPr>
            <w:tcW w:w="1340" w:type="pct"/>
            <w:tcBorders>
              <w:left w:val="single" w:sz="2" w:space="0" w:color="000000"/>
              <w:bottom w:val="single" w:sz="2" w:space="0" w:color="000000"/>
            </w:tcBorders>
            <w:shd w:val="clear" w:color="auto" w:fill="FFFFFF"/>
          </w:tcPr>
          <w:p w14:paraId="1E08940B" w14:textId="77777777" w:rsidR="003C1282" w:rsidRPr="00592721" w:rsidRDefault="003C1282" w:rsidP="003C1282">
            <w:pPr>
              <w:widowControl w:val="0"/>
              <w:autoSpaceDE w:val="0"/>
              <w:autoSpaceDN w:val="0"/>
              <w:adjustRightInd w:val="0"/>
              <w:snapToGrid/>
              <w:spacing w:before="57" w:line="23" w:lineRule="atLeast"/>
              <w:ind w:right="142"/>
              <w:jc w:val="both"/>
              <w:rPr>
                <w:sz w:val="20"/>
                <w:szCs w:val="20"/>
              </w:rPr>
            </w:pPr>
            <w:r w:rsidRPr="00592721">
              <w:rPr>
                <w:spacing w:val="-2"/>
                <w:w w:val="105"/>
                <w:sz w:val="20"/>
                <w:szCs w:val="20"/>
              </w:rPr>
              <w:t>п. Вурнары Вурнарского</w:t>
            </w:r>
            <w:r w:rsidRPr="00592721">
              <w:rPr>
                <w:spacing w:val="-1"/>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r w:rsidR="003C1282" w:rsidRPr="00F83F02" w14:paraId="25B782C0" w14:textId="77777777" w:rsidTr="00592721">
        <w:trPr>
          <w:trHeight w:val="366"/>
        </w:trPr>
        <w:tc>
          <w:tcPr>
            <w:tcW w:w="574" w:type="pct"/>
            <w:vMerge/>
            <w:tcBorders>
              <w:right w:val="single" w:sz="2" w:space="0" w:color="000000"/>
            </w:tcBorders>
            <w:shd w:val="clear" w:color="auto" w:fill="FFFFFF"/>
          </w:tcPr>
          <w:p w14:paraId="6B7C43B9" w14:textId="77777777" w:rsidR="003C1282" w:rsidRPr="00592721" w:rsidRDefault="003C1282" w:rsidP="003C1282">
            <w:pPr>
              <w:widowControl w:val="0"/>
              <w:autoSpaceDE w:val="0"/>
              <w:autoSpaceDN w:val="0"/>
              <w:adjustRightInd w:val="0"/>
              <w:snapToGrid/>
              <w:spacing w:before="13" w:line="23" w:lineRule="atLeast"/>
              <w:ind w:left="22" w:right="15"/>
              <w:jc w:val="center"/>
              <w:rPr>
                <w:sz w:val="20"/>
                <w:szCs w:val="20"/>
              </w:rPr>
            </w:pPr>
          </w:p>
        </w:tc>
        <w:tc>
          <w:tcPr>
            <w:tcW w:w="3086" w:type="pct"/>
            <w:tcBorders>
              <w:top w:val="single" w:sz="2" w:space="0" w:color="000000"/>
              <w:bottom w:val="single" w:sz="2" w:space="0" w:color="000000"/>
              <w:right w:val="single" w:sz="2" w:space="0" w:color="000000"/>
            </w:tcBorders>
            <w:shd w:val="clear" w:color="auto" w:fill="FFFFFF"/>
          </w:tcPr>
          <w:p w14:paraId="193F05C6" w14:textId="77777777" w:rsidR="003C1282" w:rsidRPr="00592721" w:rsidRDefault="003C1282" w:rsidP="003C1282">
            <w:pPr>
              <w:widowControl w:val="0"/>
              <w:autoSpaceDE w:val="0"/>
              <w:autoSpaceDN w:val="0"/>
              <w:adjustRightInd w:val="0"/>
              <w:snapToGrid/>
              <w:spacing w:before="13" w:line="23" w:lineRule="atLeast"/>
              <w:ind w:left="22"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w w:val="105"/>
                <w:sz w:val="20"/>
                <w:szCs w:val="20"/>
              </w:rPr>
              <w:t>дружина</w:t>
            </w:r>
            <w:r w:rsidRPr="00592721">
              <w:rPr>
                <w:spacing w:val="-3"/>
                <w:w w:val="105"/>
                <w:sz w:val="20"/>
                <w:szCs w:val="20"/>
              </w:rPr>
              <w:t xml:space="preserve"> </w:t>
            </w:r>
            <w:r w:rsidRPr="00592721">
              <w:rPr>
                <w:w w:val="105"/>
                <w:sz w:val="20"/>
                <w:szCs w:val="20"/>
              </w:rPr>
              <w:t>МАОУ</w:t>
            </w:r>
            <w:r w:rsidRPr="00592721">
              <w:rPr>
                <w:spacing w:val="-2"/>
                <w:w w:val="105"/>
                <w:sz w:val="20"/>
                <w:szCs w:val="20"/>
              </w:rPr>
              <w:t xml:space="preserve"> </w:t>
            </w:r>
            <w:r w:rsidRPr="00592721">
              <w:rPr>
                <w:w w:val="105"/>
                <w:sz w:val="20"/>
                <w:szCs w:val="20"/>
              </w:rPr>
              <w:t>"Кюстюмерская</w:t>
            </w:r>
            <w:r w:rsidRPr="00592721">
              <w:rPr>
                <w:spacing w:val="-1"/>
                <w:w w:val="105"/>
                <w:sz w:val="20"/>
                <w:szCs w:val="20"/>
              </w:rPr>
              <w:t xml:space="preserve"> </w:t>
            </w:r>
            <w:r w:rsidRPr="00592721">
              <w:rPr>
                <w:w w:val="105"/>
                <w:sz w:val="20"/>
                <w:szCs w:val="20"/>
              </w:rPr>
              <w:t>СОШ"</w:t>
            </w:r>
            <w:r w:rsidRPr="00592721">
              <w:rPr>
                <w:sz w:val="20"/>
                <w:szCs w:val="20"/>
              </w:rPr>
              <w:t xml:space="preserve"> Вурнарского</w:t>
            </w:r>
            <w:r w:rsidRPr="00592721">
              <w:rPr>
                <w:spacing w:val="3"/>
                <w:sz w:val="20"/>
                <w:szCs w:val="20"/>
              </w:rPr>
              <w:t xml:space="preserve"> </w:t>
            </w:r>
            <w:r w:rsidRPr="00592721">
              <w:rPr>
                <w:sz w:val="20"/>
                <w:szCs w:val="20"/>
              </w:rPr>
              <w:t>муниципального</w:t>
            </w:r>
            <w:r w:rsidRPr="00592721">
              <w:rPr>
                <w:spacing w:val="4"/>
                <w:sz w:val="20"/>
                <w:szCs w:val="20"/>
              </w:rPr>
              <w:t xml:space="preserve"> </w:t>
            </w:r>
            <w:r w:rsidRPr="00592721">
              <w:rPr>
                <w:sz w:val="20"/>
                <w:szCs w:val="20"/>
              </w:rPr>
              <w:t>округа</w:t>
            </w:r>
            <w:r w:rsidRPr="00592721">
              <w:rPr>
                <w:spacing w:val="3"/>
                <w:sz w:val="20"/>
                <w:szCs w:val="20"/>
              </w:rPr>
              <w:t xml:space="preserve"> </w:t>
            </w:r>
            <w:r w:rsidRPr="00592721">
              <w:rPr>
                <w:sz w:val="20"/>
                <w:szCs w:val="20"/>
              </w:rPr>
              <w:t>Чувашской</w:t>
            </w:r>
          </w:p>
          <w:p w14:paraId="21CD3042" w14:textId="77777777" w:rsidR="003C1282" w:rsidRPr="00592721" w:rsidRDefault="003C1282" w:rsidP="003C1282">
            <w:pPr>
              <w:widowControl w:val="0"/>
              <w:spacing w:line="23" w:lineRule="atLeast"/>
              <w:rPr>
                <w:rFonts w:eastAsia="Calibri"/>
                <w:sz w:val="20"/>
                <w:szCs w:val="20"/>
              </w:rPr>
            </w:pPr>
            <w:r w:rsidRPr="00592721">
              <w:rPr>
                <w:rFonts w:eastAsia="Calibri"/>
                <w:sz w:val="20"/>
                <w:szCs w:val="20"/>
              </w:rPr>
              <w:t>Республики</w:t>
            </w:r>
          </w:p>
        </w:tc>
        <w:tc>
          <w:tcPr>
            <w:tcW w:w="1340" w:type="pct"/>
            <w:tcBorders>
              <w:top w:val="single" w:sz="2" w:space="0" w:color="000000"/>
              <w:left w:val="single" w:sz="2" w:space="0" w:color="000000"/>
              <w:bottom w:val="single" w:sz="2" w:space="0" w:color="000000"/>
            </w:tcBorders>
            <w:shd w:val="clear" w:color="auto" w:fill="FFFFFF"/>
          </w:tcPr>
          <w:p w14:paraId="57C117B6" w14:textId="77777777" w:rsidR="003C1282" w:rsidRPr="00592721" w:rsidRDefault="003C1282" w:rsidP="003C1282">
            <w:pPr>
              <w:widowControl w:val="0"/>
              <w:autoSpaceDE w:val="0"/>
              <w:autoSpaceDN w:val="0"/>
              <w:adjustRightInd w:val="0"/>
              <w:snapToGrid/>
              <w:spacing w:before="59" w:line="23" w:lineRule="atLeast"/>
              <w:ind w:right="97"/>
              <w:rPr>
                <w:sz w:val="20"/>
                <w:szCs w:val="20"/>
              </w:rPr>
            </w:pPr>
            <w:r w:rsidRPr="00592721">
              <w:rPr>
                <w:spacing w:val="-2"/>
                <w:w w:val="105"/>
                <w:sz w:val="20"/>
                <w:szCs w:val="20"/>
              </w:rPr>
              <w:t xml:space="preserve">д. Костюмеры </w:t>
            </w:r>
            <w:r w:rsidRPr="00592721">
              <w:rPr>
                <w:spacing w:val="-1"/>
                <w:w w:val="105"/>
                <w:sz w:val="20"/>
                <w:szCs w:val="20"/>
              </w:rPr>
              <w:t>Вурнарского</w:t>
            </w:r>
            <w:r w:rsidRPr="00592721">
              <w:rPr>
                <w:w w:val="105"/>
                <w:sz w:val="20"/>
                <w:szCs w:val="20"/>
              </w:rPr>
              <w:t xml:space="preserve"> </w:t>
            </w:r>
            <w:r w:rsidRPr="00592721">
              <w:rPr>
                <w:spacing w:val="-1"/>
                <w:w w:val="105"/>
                <w:sz w:val="20"/>
                <w:szCs w:val="20"/>
              </w:rPr>
              <w:t>Муниципального округа</w:t>
            </w:r>
            <w:r w:rsidRPr="00592721">
              <w:rPr>
                <w:w w:val="105"/>
                <w:sz w:val="20"/>
                <w:szCs w:val="20"/>
              </w:rPr>
              <w:t xml:space="preserve"> </w:t>
            </w:r>
            <w:r w:rsidRPr="00592721">
              <w:rPr>
                <w:spacing w:val="-1"/>
                <w:w w:val="105"/>
                <w:sz w:val="20"/>
                <w:szCs w:val="20"/>
              </w:rPr>
              <w:t>Чувашской</w:t>
            </w:r>
            <w:r w:rsidRPr="00592721">
              <w:rPr>
                <w:spacing w:val="-4"/>
                <w:w w:val="105"/>
                <w:sz w:val="20"/>
                <w:szCs w:val="20"/>
              </w:rPr>
              <w:t xml:space="preserve"> </w:t>
            </w:r>
            <w:r w:rsidRPr="00592721">
              <w:rPr>
                <w:w w:val="105"/>
                <w:sz w:val="20"/>
                <w:szCs w:val="20"/>
              </w:rPr>
              <w:t>Республики</w:t>
            </w:r>
          </w:p>
        </w:tc>
      </w:tr>
      <w:tr w:rsidR="003C1282" w:rsidRPr="00F83F02" w14:paraId="400FC218" w14:textId="77777777" w:rsidTr="00592721">
        <w:trPr>
          <w:trHeight w:val="371"/>
        </w:trPr>
        <w:tc>
          <w:tcPr>
            <w:tcW w:w="574" w:type="pct"/>
            <w:vMerge/>
            <w:tcBorders>
              <w:right w:val="single" w:sz="2" w:space="0" w:color="000000"/>
            </w:tcBorders>
            <w:shd w:val="clear" w:color="auto" w:fill="FFFFFF"/>
          </w:tcPr>
          <w:p w14:paraId="0C1FCD3B" w14:textId="77777777" w:rsidR="003C1282" w:rsidRPr="00592721" w:rsidRDefault="003C1282" w:rsidP="003C1282">
            <w:pPr>
              <w:widowControl w:val="0"/>
              <w:autoSpaceDE w:val="0"/>
              <w:autoSpaceDN w:val="0"/>
              <w:adjustRightInd w:val="0"/>
              <w:snapToGrid/>
              <w:spacing w:before="61" w:line="23" w:lineRule="atLeast"/>
              <w:ind w:left="22" w:right="15"/>
              <w:jc w:val="center"/>
              <w:rPr>
                <w:sz w:val="20"/>
                <w:szCs w:val="20"/>
              </w:rPr>
            </w:pPr>
          </w:p>
        </w:tc>
        <w:tc>
          <w:tcPr>
            <w:tcW w:w="3086" w:type="pct"/>
            <w:tcBorders>
              <w:top w:val="single" w:sz="2" w:space="0" w:color="000000"/>
              <w:right w:val="single" w:sz="2" w:space="0" w:color="000000"/>
            </w:tcBorders>
            <w:shd w:val="clear" w:color="auto" w:fill="FFFFFF"/>
          </w:tcPr>
          <w:p w14:paraId="3B10FCDE" w14:textId="77777777" w:rsidR="003C1282" w:rsidRPr="00592721" w:rsidRDefault="003C1282" w:rsidP="003C1282">
            <w:pPr>
              <w:widowControl w:val="0"/>
              <w:autoSpaceDE w:val="0"/>
              <w:autoSpaceDN w:val="0"/>
              <w:adjustRightInd w:val="0"/>
              <w:snapToGrid/>
              <w:spacing w:before="61" w:line="23" w:lineRule="atLeast"/>
              <w:ind w:right="15"/>
              <w:rPr>
                <w:sz w:val="20"/>
                <w:szCs w:val="20"/>
              </w:rPr>
            </w:pPr>
            <w:r w:rsidRPr="00592721">
              <w:rPr>
                <w:sz w:val="20"/>
                <w:szCs w:val="20"/>
              </w:rPr>
              <w:t>Общественное учреждение добровольная</w:t>
            </w:r>
            <w:r w:rsidRPr="00592721">
              <w:rPr>
                <w:spacing w:val="1"/>
                <w:sz w:val="20"/>
                <w:szCs w:val="20"/>
              </w:rPr>
              <w:t xml:space="preserve"> </w:t>
            </w:r>
            <w:r w:rsidRPr="00592721">
              <w:rPr>
                <w:sz w:val="20"/>
                <w:szCs w:val="20"/>
              </w:rPr>
              <w:t>пожарная</w:t>
            </w:r>
            <w:r w:rsidRPr="00592721">
              <w:rPr>
                <w:spacing w:val="1"/>
                <w:sz w:val="20"/>
                <w:szCs w:val="20"/>
              </w:rPr>
              <w:t xml:space="preserve"> </w:t>
            </w:r>
            <w:r w:rsidRPr="00592721">
              <w:rPr>
                <w:spacing w:val="-1"/>
                <w:w w:val="105"/>
                <w:sz w:val="20"/>
                <w:szCs w:val="20"/>
              </w:rPr>
              <w:t>дружина МБОУ "Калининская СОШ" Вурнарского</w:t>
            </w:r>
            <w:r w:rsidRPr="00592721">
              <w:rPr>
                <w:w w:val="105"/>
                <w:sz w:val="20"/>
                <w:szCs w:val="20"/>
              </w:rPr>
              <w:t xml:space="preserve"> </w:t>
            </w:r>
            <w:r w:rsidRPr="00592721">
              <w:rPr>
                <w:spacing w:val="-1"/>
                <w:w w:val="105"/>
                <w:sz w:val="20"/>
                <w:szCs w:val="20"/>
              </w:rPr>
              <w:t>муниципального</w:t>
            </w:r>
            <w:r w:rsidRPr="00592721">
              <w:rPr>
                <w:spacing w:val="-2"/>
                <w:w w:val="105"/>
                <w:sz w:val="20"/>
                <w:szCs w:val="20"/>
              </w:rPr>
              <w:t xml:space="preserve"> </w:t>
            </w:r>
            <w:r w:rsidRPr="00592721">
              <w:rPr>
                <w:spacing w:val="-1"/>
                <w:w w:val="105"/>
                <w:sz w:val="20"/>
                <w:szCs w:val="20"/>
              </w:rPr>
              <w:t>округа</w:t>
            </w:r>
            <w:r w:rsidRPr="00592721">
              <w:rPr>
                <w:spacing w:val="-3"/>
                <w:w w:val="105"/>
                <w:sz w:val="20"/>
                <w:szCs w:val="20"/>
              </w:rPr>
              <w:t xml:space="preserve"> </w:t>
            </w:r>
            <w:r w:rsidRPr="00592721">
              <w:rPr>
                <w:spacing w:val="-1"/>
                <w:w w:val="105"/>
                <w:sz w:val="20"/>
                <w:szCs w:val="20"/>
              </w:rPr>
              <w:t>Чувашской</w:t>
            </w:r>
            <w:r w:rsidRPr="00592721">
              <w:rPr>
                <w:spacing w:val="-2"/>
                <w:w w:val="105"/>
                <w:sz w:val="20"/>
                <w:szCs w:val="20"/>
              </w:rPr>
              <w:t xml:space="preserve"> </w:t>
            </w:r>
            <w:r w:rsidRPr="00592721">
              <w:rPr>
                <w:spacing w:val="-1"/>
                <w:w w:val="105"/>
                <w:sz w:val="20"/>
                <w:szCs w:val="20"/>
              </w:rPr>
              <w:t>Республики</w:t>
            </w:r>
          </w:p>
        </w:tc>
        <w:tc>
          <w:tcPr>
            <w:tcW w:w="1340" w:type="pct"/>
            <w:tcBorders>
              <w:top w:val="single" w:sz="2" w:space="0" w:color="000000"/>
              <w:left w:val="single" w:sz="2" w:space="0" w:color="000000"/>
            </w:tcBorders>
            <w:shd w:val="clear" w:color="auto" w:fill="FFFFFF"/>
          </w:tcPr>
          <w:p w14:paraId="15C19F7A" w14:textId="77777777" w:rsidR="003C1282" w:rsidRPr="00592721" w:rsidRDefault="003C1282" w:rsidP="003C1282">
            <w:pPr>
              <w:widowControl w:val="0"/>
              <w:autoSpaceDE w:val="0"/>
              <w:autoSpaceDN w:val="0"/>
              <w:adjustRightInd w:val="0"/>
              <w:snapToGrid/>
              <w:spacing w:before="61" w:line="23" w:lineRule="atLeast"/>
              <w:ind w:right="127"/>
              <w:jc w:val="both"/>
              <w:rPr>
                <w:sz w:val="20"/>
                <w:szCs w:val="20"/>
              </w:rPr>
            </w:pPr>
            <w:r w:rsidRPr="00592721">
              <w:rPr>
                <w:spacing w:val="-2"/>
                <w:w w:val="105"/>
                <w:sz w:val="20"/>
                <w:szCs w:val="20"/>
              </w:rPr>
              <w:t xml:space="preserve">с. Калинино </w:t>
            </w:r>
            <w:r w:rsidRPr="00592721">
              <w:rPr>
                <w:spacing w:val="-1"/>
                <w:w w:val="105"/>
                <w:sz w:val="20"/>
                <w:szCs w:val="20"/>
              </w:rPr>
              <w:t>Вурнарского</w:t>
            </w:r>
            <w:r w:rsidRPr="00592721">
              <w:rPr>
                <w:w w:val="105"/>
                <w:sz w:val="20"/>
                <w:szCs w:val="20"/>
              </w:rPr>
              <w:t xml:space="preserve"> </w:t>
            </w:r>
            <w:r w:rsidRPr="00592721">
              <w:rPr>
                <w:sz w:val="20"/>
                <w:szCs w:val="20"/>
              </w:rPr>
              <w:t>Муниципального округа</w:t>
            </w:r>
            <w:r w:rsidRPr="00592721">
              <w:rPr>
                <w:spacing w:val="1"/>
                <w:sz w:val="20"/>
                <w:szCs w:val="20"/>
              </w:rPr>
              <w:t xml:space="preserve"> </w:t>
            </w:r>
            <w:r w:rsidRPr="00592721">
              <w:rPr>
                <w:spacing w:val="-1"/>
                <w:w w:val="105"/>
                <w:sz w:val="20"/>
                <w:szCs w:val="20"/>
              </w:rPr>
              <w:t>Чувашской</w:t>
            </w:r>
            <w:r w:rsidRPr="00592721">
              <w:rPr>
                <w:spacing w:val="-3"/>
                <w:w w:val="105"/>
                <w:sz w:val="20"/>
                <w:szCs w:val="20"/>
              </w:rPr>
              <w:t xml:space="preserve"> </w:t>
            </w:r>
            <w:r w:rsidRPr="00592721">
              <w:rPr>
                <w:spacing w:val="-1"/>
                <w:w w:val="105"/>
                <w:sz w:val="20"/>
                <w:szCs w:val="20"/>
              </w:rPr>
              <w:t>Республики</w:t>
            </w:r>
          </w:p>
        </w:tc>
      </w:tr>
    </w:tbl>
    <w:p w14:paraId="3FAC6FDF" w14:textId="77777777" w:rsidR="003C1282" w:rsidRPr="00F83F02" w:rsidRDefault="003C1282" w:rsidP="003C1282">
      <w:pPr>
        <w:rPr>
          <w:highlight w:val="yellow"/>
          <w:lang w:eastAsia="x-none"/>
        </w:rPr>
      </w:pPr>
    </w:p>
    <w:p w14:paraId="4E21C690" w14:textId="006EAA9B" w:rsidR="003C1282" w:rsidRPr="00F83F02" w:rsidRDefault="003C1282" w:rsidP="003D3034">
      <w:pPr>
        <w:pStyle w:val="3"/>
        <w:spacing w:before="240" w:after="120" w:line="276" w:lineRule="auto"/>
        <w:ind w:firstLine="709"/>
        <w:jc w:val="both"/>
        <w:rPr>
          <w:rFonts w:ascii="Times New Roman" w:hAnsi="Times New Roman"/>
        </w:rPr>
      </w:pPr>
      <w:bookmarkStart w:id="213" w:name="_Toc142126380"/>
      <w:r w:rsidRPr="00F83F02">
        <w:rPr>
          <w:rFonts w:ascii="Times New Roman" w:hAnsi="Times New Roman"/>
        </w:rPr>
        <w:t>Мероприятия по повышению пожарной безопасности</w:t>
      </w:r>
      <w:bookmarkEnd w:id="213"/>
    </w:p>
    <w:p w14:paraId="00CB67D8" w14:textId="77777777" w:rsidR="003C1282" w:rsidRPr="00F83F02" w:rsidRDefault="003C1282" w:rsidP="003C1282">
      <w:pPr>
        <w:spacing w:line="276" w:lineRule="auto"/>
        <w:ind w:firstLine="709"/>
        <w:rPr>
          <w:sz w:val="24"/>
          <w:szCs w:val="24"/>
        </w:rPr>
      </w:pPr>
      <w:r w:rsidRPr="00F83F02">
        <w:rPr>
          <w:sz w:val="24"/>
          <w:szCs w:val="24"/>
        </w:rPr>
        <w:t>В соответствии с планами развития Чувашской республики, а также в соответствии с НПБ-101-95 «Нормы проектирования объектов пожарной охраны» на первую очередь потребуется:</w:t>
      </w:r>
    </w:p>
    <w:p w14:paraId="165B81AB" w14:textId="77777777" w:rsidR="003C1282" w:rsidRPr="00F83F02" w:rsidRDefault="003C1282" w:rsidP="003C1282">
      <w:pPr>
        <w:spacing w:line="276" w:lineRule="auto"/>
        <w:ind w:firstLine="709"/>
        <w:rPr>
          <w:sz w:val="24"/>
          <w:szCs w:val="24"/>
        </w:rPr>
      </w:pPr>
      <w:r w:rsidRPr="00F83F02">
        <w:rPr>
          <w:sz w:val="24"/>
          <w:szCs w:val="24"/>
        </w:rPr>
        <w:t>Создание добровольных пожарных дружин, в населенных пунктах, находящихся вне нормативного времени прибытия пожарных подразделений.</w:t>
      </w:r>
    </w:p>
    <w:p w14:paraId="4F8A3970" w14:textId="4DAD4B44" w:rsidR="003C1282" w:rsidRPr="00F83F02" w:rsidRDefault="003C1282" w:rsidP="003C1282">
      <w:pPr>
        <w:spacing w:line="276" w:lineRule="auto"/>
        <w:ind w:firstLine="709"/>
        <w:rPr>
          <w:sz w:val="24"/>
          <w:szCs w:val="24"/>
        </w:rPr>
      </w:pPr>
      <w:r w:rsidRPr="00F83F02">
        <w:rPr>
          <w:sz w:val="24"/>
          <w:szCs w:val="24"/>
        </w:rPr>
        <w:t xml:space="preserve">Для того чтобы свести к минимуму число пожаров, ограничить их распространение и обеспечить условия их ликвидации, необходимо заблаговременно провести мероприятия по обеспечению пожарной безопасности на период первой очереди и расчётного срока. </w:t>
      </w:r>
    </w:p>
    <w:p w14:paraId="2C26E56E" w14:textId="46C70EC2" w:rsidR="003C1282" w:rsidRPr="00F83F02" w:rsidRDefault="003C1282" w:rsidP="003D3034">
      <w:pPr>
        <w:pStyle w:val="3"/>
        <w:spacing w:before="240" w:after="120" w:line="276" w:lineRule="auto"/>
        <w:ind w:firstLine="709"/>
        <w:jc w:val="both"/>
        <w:rPr>
          <w:rFonts w:ascii="Times New Roman" w:hAnsi="Times New Roman"/>
        </w:rPr>
      </w:pPr>
      <w:bookmarkStart w:id="214" w:name="_Toc142126381"/>
      <w:r w:rsidRPr="00F83F02">
        <w:rPr>
          <w:rFonts w:ascii="Times New Roman" w:hAnsi="Times New Roman"/>
        </w:rPr>
        <w:t>Мероприятия, направленные на развитие сил ликвидации пожаров</w:t>
      </w:r>
      <w:bookmarkEnd w:id="214"/>
    </w:p>
    <w:p w14:paraId="6B3C68C0"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развитие добровольных пожарных дружин на территории поселения для улучшения пожарной обстановки и обеспечения пожаробезопасности;</w:t>
      </w:r>
    </w:p>
    <w:p w14:paraId="078B8C02" w14:textId="77777777" w:rsidR="003C1282" w:rsidRPr="00F83F02" w:rsidRDefault="003C1282" w:rsidP="003C1282">
      <w:pPr>
        <w:spacing w:line="276" w:lineRule="auto"/>
        <w:rPr>
          <w:sz w:val="24"/>
          <w:szCs w:val="24"/>
        </w:rPr>
      </w:pPr>
      <w:r w:rsidRPr="00F83F02">
        <w:rPr>
          <w:sz w:val="24"/>
          <w:szCs w:val="24"/>
        </w:rPr>
        <w:t>Мероприятия, направленные на повышение технологической безопасности производственных процессов и эксплуатационной надежности оборудования взрывопожароопасных объектов:</w:t>
      </w:r>
    </w:p>
    <w:p w14:paraId="0F86DEC1"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строжайшее соблюдение действующих норм и правил по эксплуатации взрыво-пожароопасных объектов;</w:t>
      </w:r>
    </w:p>
    <w:p w14:paraId="441C442A"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оборудование взрыво-пожароопасных объектов как первичными средствами пожаротушения, так и пунктами с запасом различных видов пожарной техники количествах, определяемых оперативными планами пожаротушения;</w:t>
      </w:r>
    </w:p>
    <w:p w14:paraId="0B6FE5FD"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регулярные проверки соблюдения действующих норм и правил промышленной и пожарной безопасности, как в части требований к эксплуатации, так и в части положений по содержанию территорий.</w:t>
      </w:r>
    </w:p>
    <w:p w14:paraId="5ED6CF82"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3. Мероприятия, направленные на повышение пожаробезопасности территории:</w:t>
      </w:r>
    </w:p>
    <w:p w14:paraId="71E39BB2"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своевременная очистка территория в пределах противопожарных разрывов от горючих отходов, мусора, тары, опавших листьев, сухой травы и т.п.;</w:t>
      </w:r>
    </w:p>
    <w:p w14:paraId="43D8E3F7"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содержание дорог, проездов и подъездов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14:paraId="72AE4E93"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ликвидации незаконных парковок автотранспорта в противопожарных разрывах зданий, сооружений в местах расположения водоисточников;</w:t>
      </w:r>
    </w:p>
    <w:p w14:paraId="2409410F"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улучшение качества зимнего содержания дорог, особенно на дорогах с уклонами, на участках с пересечением оврагов в период гололеда;</w:t>
      </w:r>
    </w:p>
    <w:p w14:paraId="1211A668"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lastRenderedPageBreak/>
        <w:t>незамедлительное оповещение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4A29A1F9"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расположение временных строений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14:paraId="3A379E28"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обустройство пожарных резервуаров местного значения,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14:paraId="02BB3010"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организаций проверки территории и объектов жилищной сферы, в том числе ведомственного и частного жилищного фонда;</w:t>
      </w:r>
    </w:p>
    <w:p w14:paraId="622F8CE2" w14:textId="77777777" w:rsidR="003C1282" w:rsidRPr="00F83F02" w:rsidRDefault="003C1282">
      <w:pPr>
        <w:numPr>
          <w:ilvl w:val="0"/>
          <w:numId w:val="69"/>
        </w:numPr>
        <w:tabs>
          <w:tab w:val="left" w:pos="851"/>
        </w:tabs>
        <w:snapToGrid/>
        <w:spacing w:line="276" w:lineRule="auto"/>
        <w:ind w:left="0" w:firstLine="567"/>
        <w:jc w:val="both"/>
        <w:rPr>
          <w:sz w:val="24"/>
          <w:szCs w:val="24"/>
        </w:rPr>
      </w:pPr>
      <w:r w:rsidRPr="00F83F02">
        <w:rPr>
          <w:sz w:val="24"/>
          <w:szCs w:val="24"/>
        </w:rPr>
        <w:t>произвести снос снятых с учёта и бесхозных строений или защиту их от проникновения посторонних лиц.</w:t>
      </w:r>
    </w:p>
    <w:p w14:paraId="25304AF6" w14:textId="77777777" w:rsidR="003C1282" w:rsidRPr="00F83F02" w:rsidRDefault="003C1282" w:rsidP="003D3034">
      <w:pPr>
        <w:pStyle w:val="3"/>
        <w:spacing w:before="240" w:after="120" w:line="276" w:lineRule="auto"/>
        <w:ind w:firstLine="709"/>
        <w:jc w:val="both"/>
        <w:rPr>
          <w:rFonts w:ascii="Times New Roman" w:hAnsi="Times New Roman"/>
        </w:rPr>
      </w:pPr>
      <w:bookmarkStart w:id="215" w:name="_Toc142126382"/>
      <w:r w:rsidRPr="00F83F02">
        <w:rPr>
          <w:rFonts w:ascii="Times New Roman" w:hAnsi="Times New Roman"/>
        </w:rPr>
        <w:t>Система оповещения и связи</w:t>
      </w:r>
      <w:bookmarkEnd w:id="215"/>
    </w:p>
    <w:p w14:paraId="48B87ED5" w14:textId="77777777" w:rsidR="003C1282" w:rsidRPr="00F83F02" w:rsidRDefault="003C1282" w:rsidP="00592721">
      <w:pPr>
        <w:spacing w:line="276" w:lineRule="auto"/>
        <w:ind w:firstLine="709"/>
        <w:jc w:val="both"/>
        <w:rPr>
          <w:sz w:val="24"/>
          <w:szCs w:val="24"/>
        </w:rPr>
      </w:pPr>
      <w:r w:rsidRPr="00F83F02">
        <w:rPr>
          <w:sz w:val="24"/>
          <w:szCs w:val="24"/>
        </w:rPr>
        <w:t>На территории Вурнарского муниципального округа Чувашской Республики сирены РАСЦО отсутствуют. В настоящее время в соответствии с оценочными критериями, установленными приказом МЧС России и Министерства цифрового развития, связи и массовых коммуникаций РФ от 31 июля 2020 г. № 578/365 «Об утверждении Положения о системах оповещения населения» РАСЦО Чувашской Республики не отвечает современным требованиям и оценивается как «не готова к выполнению задач.</w:t>
      </w:r>
    </w:p>
    <w:p w14:paraId="650252D3" w14:textId="77777777" w:rsidR="003C1282" w:rsidRPr="00F83F02" w:rsidRDefault="003C1282" w:rsidP="003C1282">
      <w:pPr>
        <w:rPr>
          <w:highlight w:val="yellow"/>
          <w:lang w:eastAsia="x-none"/>
        </w:rPr>
      </w:pPr>
    </w:p>
    <w:p w14:paraId="5F3922A6" w14:textId="77777777" w:rsidR="003C1282" w:rsidRPr="00F83F02" w:rsidRDefault="003C1282" w:rsidP="003D3034">
      <w:pPr>
        <w:pStyle w:val="3"/>
        <w:spacing w:before="240" w:after="120" w:line="276" w:lineRule="auto"/>
        <w:ind w:firstLine="709"/>
        <w:jc w:val="both"/>
        <w:rPr>
          <w:rFonts w:ascii="Times New Roman" w:hAnsi="Times New Roman"/>
        </w:rPr>
      </w:pPr>
      <w:bookmarkStart w:id="216" w:name="_Toc142126383"/>
      <w:r w:rsidRPr="00F83F02">
        <w:rPr>
          <w:rFonts w:ascii="Times New Roman" w:hAnsi="Times New Roman"/>
        </w:rPr>
        <w:t>Перечень системы предупреждения и ликвидации чрезвычайных ситуаций</w:t>
      </w:r>
      <w:bookmarkEnd w:id="216"/>
    </w:p>
    <w:p w14:paraId="2DF32F0B" w14:textId="77777777" w:rsidR="003C1282" w:rsidRPr="00F83F02" w:rsidRDefault="003C1282" w:rsidP="00592721">
      <w:pPr>
        <w:spacing w:line="276" w:lineRule="auto"/>
        <w:ind w:firstLine="709"/>
        <w:jc w:val="both"/>
        <w:rPr>
          <w:sz w:val="24"/>
          <w:szCs w:val="24"/>
        </w:rPr>
      </w:pPr>
      <w:r w:rsidRPr="00F83F02">
        <w:rPr>
          <w:sz w:val="24"/>
          <w:szCs w:val="24"/>
        </w:rPr>
        <w:t xml:space="preserve">Территориальная подсистема Чувашской Республики единой государственной системы предупреждения и ликвидации чрезвычайных ситуаций (далее - ТП РСЧС Чувашской Республики) создана для предупреждения и ликвидации чрезвычайных ситуаций в пределах территории Чувашской Республики и состоит из звеньев, соответствующих административно-территориальному делению Чувашской Республики. </w:t>
      </w:r>
    </w:p>
    <w:p w14:paraId="656092AF" w14:textId="77777777" w:rsidR="003C1282" w:rsidRPr="00F83F02" w:rsidRDefault="003C1282" w:rsidP="003C1282">
      <w:pPr>
        <w:spacing w:line="276" w:lineRule="auto"/>
        <w:ind w:firstLine="709"/>
        <w:rPr>
          <w:sz w:val="24"/>
          <w:szCs w:val="24"/>
        </w:rPr>
      </w:pPr>
    </w:p>
    <w:p w14:paraId="79CF3B33" w14:textId="2A27D48A" w:rsidR="0006302F" w:rsidRDefault="003C1282" w:rsidP="0006302F">
      <w:pPr>
        <w:spacing w:line="276" w:lineRule="auto"/>
        <w:ind w:firstLine="709"/>
        <w:jc w:val="right"/>
        <w:rPr>
          <w:sz w:val="24"/>
          <w:szCs w:val="24"/>
        </w:rPr>
      </w:pPr>
      <w:r w:rsidRPr="00F83F02">
        <w:rPr>
          <w:sz w:val="24"/>
          <w:szCs w:val="24"/>
        </w:rPr>
        <w:t xml:space="preserve">Таблица </w:t>
      </w:r>
      <w:r w:rsidR="00F83F02">
        <w:rPr>
          <w:sz w:val="24"/>
          <w:szCs w:val="24"/>
        </w:rPr>
        <w:t>2.</w:t>
      </w:r>
      <w:r w:rsidR="0006302F">
        <w:rPr>
          <w:sz w:val="24"/>
          <w:szCs w:val="24"/>
        </w:rPr>
        <w:t>9</w:t>
      </w:r>
      <w:r w:rsidR="00F83F02">
        <w:rPr>
          <w:sz w:val="24"/>
          <w:szCs w:val="24"/>
        </w:rPr>
        <w:t>.3</w:t>
      </w:r>
      <w:r w:rsidRPr="00F83F02">
        <w:rPr>
          <w:sz w:val="24"/>
          <w:szCs w:val="24"/>
        </w:rPr>
        <w:t>.</w:t>
      </w:r>
    </w:p>
    <w:p w14:paraId="44E82DAC" w14:textId="0A9E6682" w:rsidR="003C1282" w:rsidRPr="00F83F02" w:rsidRDefault="003C1282" w:rsidP="0006302F">
      <w:pPr>
        <w:spacing w:line="276" w:lineRule="auto"/>
        <w:ind w:firstLine="709"/>
        <w:jc w:val="center"/>
        <w:rPr>
          <w:sz w:val="24"/>
          <w:szCs w:val="24"/>
        </w:rPr>
      </w:pPr>
      <w:r w:rsidRPr="00F83F02">
        <w:rPr>
          <w:sz w:val="24"/>
          <w:szCs w:val="24"/>
        </w:rPr>
        <w:t>Постановление Кабинета Министров Чувашской Республики от 31 января 2005 г. № 17 «О территориальной подсистеме Чувашской Республики единой государственной системы предупреждения и ликвидации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6246"/>
        <w:gridCol w:w="2336"/>
      </w:tblGrid>
      <w:tr w:rsidR="003C1282" w:rsidRPr="00F83F02" w14:paraId="6493BED5" w14:textId="77777777" w:rsidTr="0006302F">
        <w:trPr>
          <w:trHeight w:val="20"/>
          <w:tblHeader/>
        </w:trPr>
        <w:tc>
          <w:tcPr>
            <w:tcW w:w="408" w:type="pct"/>
            <w:shd w:val="clear" w:color="auto" w:fill="auto"/>
          </w:tcPr>
          <w:p w14:paraId="1A2D011E" w14:textId="77777777" w:rsidR="003C1282" w:rsidRPr="00592721" w:rsidRDefault="003C1282" w:rsidP="003C1282">
            <w:pPr>
              <w:autoSpaceDE w:val="0"/>
              <w:autoSpaceDN w:val="0"/>
              <w:adjustRightInd w:val="0"/>
              <w:snapToGrid/>
              <w:jc w:val="center"/>
              <w:rPr>
                <w:b/>
                <w:bCs/>
                <w:sz w:val="20"/>
                <w:szCs w:val="20"/>
              </w:rPr>
            </w:pPr>
            <w:r w:rsidRPr="00592721">
              <w:rPr>
                <w:b/>
                <w:bCs/>
                <w:sz w:val="20"/>
                <w:szCs w:val="20"/>
              </w:rPr>
              <w:t>№</w:t>
            </w:r>
          </w:p>
          <w:p w14:paraId="4B90A960" w14:textId="77777777" w:rsidR="003C1282" w:rsidRPr="00592721" w:rsidRDefault="003C1282" w:rsidP="003C1282">
            <w:pPr>
              <w:autoSpaceDE w:val="0"/>
              <w:autoSpaceDN w:val="0"/>
              <w:adjustRightInd w:val="0"/>
              <w:snapToGrid/>
              <w:jc w:val="center"/>
              <w:rPr>
                <w:b/>
                <w:bCs/>
                <w:sz w:val="20"/>
                <w:szCs w:val="20"/>
              </w:rPr>
            </w:pPr>
            <w:r w:rsidRPr="00592721">
              <w:rPr>
                <w:b/>
                <w:bCs/>
                <w:sz w:val="20"/>
                <w:szCs w:val="20"/>
              </w:rPr>
              <w:t>п/п</w:t>
            </w:r>
          </w:p>
        </w:tc>
        <w:tc>
          <w:tcPr>
            <w:tcW w:w="3342" w:type="pct"/>
            <w:shd w:val="clear" w:color="auto" w:fill="auto"/>
          </w:tcPr>
          <w:p w14:paraId="07BE9AAD" w14:textId="77777777" w:rsidR="003C1282" w:rsidRPr="00592721" w:rsidRDefault="003C1282" w:rsidP="003C1282">
            <w:pPr>
              <w:autoSpaceDE w:val="0"/>
              <w:autoSpaceDN w:val="0"/>
              <w:adjustRightInd w:val="0"/>
              <w:snapToGrid/>
              <w:jc w:val="center"/>
              <w:rPr>
                <w:b/>
                <w:bCs/>
                <w:sz w:val="20"/>
                <w:szCs w:val="20"/>
              </w:rPr>
            </w:pPr>
            <w:r w:rsidRPr="00592721">
              <w:rPr>
                <w:b/>
                <w:bCs/>
                <w:sz w:val="20"/>
                <w:szCs w:val="20"/>
              </w:rPr>
              <w:t>Функции</w:t>
            </w:r>
          </w:p>
        </w:tc>
        <w:tc>
          <w:tcPr>
            <w:tcW w:w="1250" w:type="pct"/>
            <w:shd w:val="clear" w:color="auto" w:fill="auto"/>
          </w:tcPr>
          <w:p w14:paraId="3640874F" w14:textId="77777777" w:rsidR="003C1282" w:rsidRPr="00592721" w:rsidRDefault="003C1282" w:rsidP="003C1282">
            <w:pPr>
              <w:autoSpaceDE w:val="0"/>
              <w:autoSpaceDN w:val="0"/>
              <w:adjustRightInd w:val="0"/>
              <w:snapToGrid/>
              <w:jc w:val="center"/>
              <w:rPr>
                <w:b/>
                <w:bCs/>
                <w:sz w:val="20"/>
                <w:szCs w:val="20"/>
              </w:rPr>
            </w:pPr>
            <w:r w:rsidRPr="00592721">
              <w:rPr>
                <w:b/>
                <w:bCs/>
                <w:sz w:val="20"/>
                <w:szCs w:val="20"/>
              </w:rPr>
              <w:t>Наименование органа</w:t>
            </w:r>
          </w:p>
        </w:tc>
      </w:tr>
      <w:tr w:rsidR="003C1282" w:rsidRPr="00F83F02" w14:paraId="0623BBA9" w14:textId="77777777" w:rsidTr="001B6315">
        <w:trPr>
          <w:trHeight w:val="20"/>
        </w:trPr>
        <w:tc>
          <w:tcPr>
            <w:tcW w:w="408" w:type="pct"/>
            <w:shd w:val="clear" w:color="auto" w:fill="auto"/>
          </w:tcPr>
          <w:p w14:paraId="130CE91E"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7157E169"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w:t>
            </w:r>
          </w:p>
          <w:p w14:paraId="536F7E37" w14:textId="77777777" w:rsidR="003C1282" w:rsidRPr="00F83F02" w:rsidRDefault="003C1282" w:rsidP="003C1282">
            <w:pPr>
              <w:shd w:val="clear" w:color="auto" w:fill="FFFFFF"/>
              <w:snapToGrid/>
              <w:jc w:val="both"/>
              <w:rPr>
                <w:sz w:val="20"/>
                <w:szCs w:val="20"/>
              </w:rPr>
            </w:pPr>
            <w:r w:rsidRPr="00F83F02">
              <w:rPr>
                <w:sz w:val="20"/>
                <w:szCs w:val="20"/>
              </w:rPr>
              <w:t xml:space="preserve">оказанию экстренной медицинской помощи пострадавшим и их эвакуации из зон чрезвычайных ситуаций, медицинской помощи лицам, пострадавшим в результате террористического акта, совершенного на территории Чувашской Республики, и лицам, </w:t>
            </w:r>
            <w:r w:rsidRPr="00F83F02">
              <w:rPr>
                <w:sz w:val="20"/>
                <w:szCs w:val="20"/>
              </w:rPr>
              <w:lastRenderedPageBreak/>
              <w:t>участвующим в его пресечении, в пределах полномочий, установленных законодательством Российской Федерации;</w:t>
            </w:r>
          </w:p>
          <w:p w14:paraId="7749F498" w14:textId="77777777" w:rsidR="003C1282" w:rsidRPr="00F83F02" w:rsidRDefault="003C1282" w:rsidP="003C1282">
            <w:pPr>
              <w:shd w:val="clear" w:color="auto" w:fill="FFFFFF"/>
              <w:snapToGrid/>
              <w:jc w:val="both"/>
              <w:rPr>
                <w:sz w:val="20"/>
                <w:szCs w:val="20"/>
              </w:rPr>
            </w:pPr>
            <w:r w:rsidRPr="00F83F02">
              <w:rPr>
                <w:sz w:val="20"/>
                <w:szCs w:val="20"/>
              </w:rPr>
              <w:t>осуществлению мероприятий по проведению дезинфекции, дезинсекции и дератизации, а также санитарно-противоэпидемических (профилактических) мероприятий в соответствии с законодательством Российской Федерации.</w:t>
            </w:r>
          </w:p>
          <w:p w14:paraId="6B396BA5" w14:textId="77777777" w:rsidR="003C1282" w:rsidRPr="00F83F02" w:rsidRDefault="003C1282" w:rsidP="003C1282">
            <w:pPr>
              <w:shd w:val="clear" w:color="auto" w:fill="FFFFFF"/>
              <w:snapToGrid/>
              <w:jc w:val="both"/>
              <w:rPr>
                <w:sz w:val="20"/>
                <w:szCs w:val="20"/>
              </w:rPr>
            </w:pPr>
            <w:r w:rsidRPr="00F83F02">
              <w:rPr>
                <w:sz w:val="20"/>
                <w:szCs w:val="20"/>
              </w:rPr>
              <w:t>Разрабатывает методические рекомендации:</w:t>
            </w:r>
          </w:p>
          <w:p w14:paraId="14E37FAC" w14:textId="77777777" w:rsidR="003C1282" w:rsidRPr="00F83F02" w:rsidRDefault="003C1282" w:rsidP="003C1282">
            <w:pPr>
              <w:shd w:val="clear" w:color="auto" w:fill="FFFFFF"/>
              <w:snapToGrid/>
              <w:jc w:val="both"/>
              <w:rPr>
                <w:sz w:val="20"/>
                <w:szCs w:val="20"/>
              </w:rPr>
            </w:pPr>
            <w:r w:rsidRPr="00F83F02">
              <w:rPr>
                <w:sz w:val="20"/>
                <w:szCs w:val="20"/>
              </w:rPr>
              <w:t>в сфере охраны здоровья граждан, материнства, отцовства и детства для организаций здравоохранения всех форм собственности;</w:t>
            </w:r>
          </w:p>
          <w:p w14:paraId="76A59E28" w14:textId="77777777" w:rsidR="003C1282" w:rsidRPr="00F83F02" w:rsidRDefault="003C1282" w:rsidP="003C1282">
            <w:pPr>
              <w:shd w:val="clear" w:color="auto" w:fill="FFFFFF"/>
              <w:snapToGrid/>
              <w:jc w:val="both"/>
              <w:rPr>
                <w:sz w:val="20"/>
                <w:szCs w:val="20"/>
              </w:rPr>
            </w:pPr>
            <w:r w:rsidRPr="00F83F02">
              <w:rPr>
                <w:sz w:val="20"/>
                <w:szCs w:val="20"/>
              </w:rPr>
              <w:t>по мобилизационной подготовке, гражданской обороне, медицине катастроф, антитеррористическим мероприятиям, противопожарной безопасности в пределах полномочий, установленных законодательством Российской Федерации.</w:t>
            </w:r>
          </w:p>
          <w:p w14:paraId="4AB158F8" w14:textId="77777777" w:rsidR="003C1282" w:rsidRPr="00F83F02" w:rsidRDefault="003C1282" w:rsidP="003C1282">
            <w:pPr>
              <w:shd w:val="clear" w:color="auto" w:fill="FFFFFF"/>
              <w:snapToGrid/>
              <w:jc w:val="both"/>
              <w:rPr>
                <w:sz w:val="20"/>
                <w:szCs w:val="20"/>
              </w:rPr>
            </w:pPr>
            <w:r w:rsidRPr="00F83F02">
              <w:rPr>
                <w:sz w:val="20"/>
                <w:szCs w:val="20"/>
              </w:rPr>
              <w:t>Разрабатывает рекомендации по информированию населения через средства массовой информации о распространенности заболеваний, в том числе социально значимых и представляющих опасность для окружающих, факторах, неблагоприятно влияющих на здоровье, о состоянии среды обитания и проводимых санитарно-противоэпидемических (профилактических) мероприятиях.</w:t>
            </w:r>
          </w:p>
          <w:p w14:paraId="10AF066D"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здравоохранения Чувашской Республики, руководит и контролирует выполнение этих мероприятий в подведомственных организациях.</w:t>
            </w:r>
          </w:p>
          <w:p w14:paraId="25963F64" w14:textId="77777777" w:rsidR="003C1282" w:rsidRPr="00F83F02" w:rsidRDefault="003C1282" w:rsidP="003C1282">
            <w:pPr>
              <w:shd w:val="clear" w:color="auto" w:fill="FFFFFF"/>
              <w:snapToGrid/>
              <w:jc w:val="both"/>
              <w:rPr>
                <w:sz w:val="20"/>
                <w:szCs w:val="20"/>
              </w:rPr>
            </w:pPr>
            <w:r w:rsidRPr="00F83F02">
              <w:rPr>
                <w:sz w:val="20"/>
                <w:szCs w:val="20"/>
              </w:rPr>
              <w:t>Реализует мероприятия, направленные на спасение жизни и сохранение здоровья людей при чрезвычайных ситуациях, ликвидацию медико-санитарных последствий чрезвычайных ситуаций, информирование населения о медико-санитарной обстановке в зоне чрезвычайной ситуации и о принимаемых мерах.</w:t>
            </w:r>
          </w:p>
        </w:tc>
        <w:tc>
          <w:tcPr>
            <w:tcW w:w="1250" w:type="pct"/>
            <w:shd w:val="clear" w:color="auto" w:fill="auto"/>
          </w:tcPr>
          <w:p w14:paraId="100AB73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здравоохранения Чувашской Республики</w:t>
            </w:r>
          </w:p>
        </w:tc>
      </w:tr>
      <w:tr w:rsidR="003C1282" w:rsidRPr="00F83F02" w14:paraId="6A8D896D" w14:textId="77777777" w:rsidTr="001B6315">
        <w:trPr>
          <w:trHeight w:val="20"/>
        </w:trPr>
        <w:tc>
          <w:tcPr>
            <w:tcW w:w="408" w:type="pct"/>
            <w:shd w:val="clear" w:color="auto" w:fill="auto"/>
          </w:tcPr>
          <w:p w14:paraId="23E2ED7B"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53BD4C2B" w14:textId="77777777" w:rsidR="003C1282" w:rsidRPr="00F83F02" w:rsidRDefault="003C1282" w:rsidP="003C1282">
            <w:pPr>
              <w:autoSpaceDE w:val="0"/>
              <w:autoSpaceDN w:val="0"/>
              <w:adjustRightInd w:val="0"/>
              <w:snapToGrid/>
              <w:jc w:val="both"/>
              <w:rPr>
                <w:sz w:val="20"/>
                <w:szCs w:val="20"/>
                <w:shd w:val="clear" w:color="auto" w:fill="FFFFFF"/>
              </w:rPr>
            </w:pPr>
            <w:r w:rsidRPr="00F83F02">
              <w:rPr>
                <w:sz w:val="20"/>
                <w:szCs w:val="20"/>
                <w:shd w:val="clear" w:color="auto" w:fill="FFFFFF"/>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цифрового развития, информационной политики и массовых коммуникаций Чувашской Республики, руководит и контролирует выполнение этих мероприятий в подведомственных организациях.</w:t>
            </w:r>
          </w:p>
          <w:p w14:paraId="201FE836"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Создает страховой фонд документации на объекты, являющиеся национальным научным, культурным, историческим наследием и национальным культурным достоянием.</w:t>
            </w:r>
          </w:p>
        </w:tc>
        <w:tc>
          <w:tcPr>
            <w:tcW w:w="1250" w:type="pct"/>
            <w:shd w:val="clear" w:color="auto" w:fill="auto"/>
          </w:tcPr>
          <w:p w14:paraId="031C2A40"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цифрового развития, информационной политики и массовых коммуникации Чувашской Республики</w:t>
            </w:r>
          </w:p>
        </w:tc>
      </w:tr>
      <w:tr w:rsidR="003C1282" w:rsidRPr="00F83F02" w14:paraId="58EAA253" w14:textId="77777777" w:rsidTr="001B6315">
        <w:trPr>
          <w:trHeight w:val="20"/>
        </w:trPr>
        <w:tc>
          <w:tcPr>
            <w:tcW w:w="408" w:type="pct"/>
            <w:shd w:val="clear" w:color="auto" w:fill="auto"/>
          </w:tcPr>
          <w:p w14:paraId="52DE12EF"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C8940BA" w14:textId="77777777" w:rsidR="003C1282" w:rsidRPr="00F83F02" w:rsidRDefault="003C1282" w:rsidP="003C1282">
            <w:pPr>
              <w:shd w:val="clear" w:color="auto" w:fill="FFFFFF"/>
              <w:snapToGrid/>
              <w:jc w:val="both"/>
              <w:rPr>
                <w:sz w:val="20"/>
                <w:szCs w:val="20"/>
              </w:rPr>
            </w:pPr>
            <w:r w:rsidRPr="00F83F02">
              <w:rPr>
                <w:sz w:val="20"/>
                <w:szCs w:val="20"/>
              </w:rPr>
              <w:t>Организует обучение обучающихся образовательных организаций основам безопасности жизнедеятельности.</w:t>
            </w:r>
          </w:p>
          <w:p w14:paraId="2884FA9C" w14:textId="77777777" w:rsidR="003C1282" w:rsidRPr="00F83F02" w:rsidRDefault="003C1282" w:rsidP="003C1282">
            <w:pPr>
              <w:shd w:val="clear" w:color="auto" w:fill="FFFFFF"/>
              <w:snapToGrid/>
              <w:jc w:val="both"/>
              <w:rPr>
                <w:sz w:val="20"/>
                <w:szCs w:val="20"/>
              </w:rPr>
            </w:pPr>
            <w:r w:rsidRPr="00F83F02">
              <w:rPr>
                <w:sz w:val="20"/>
                <w:szCs w:val="20"/>
              </w:rPr>
              <w:t>Координирует работы по материально-техническому обеспечению, безопасности труда и жизнедеятельности в сфере образования, науки и молодежной политики.</w:t>
            </w:r>
          </w:p>
          <w:p w14:paraId="108F00C0"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пожарной безопасности, мобилизационной подготовке, гражданской обороне и действиям в чрезвычайных ситуациях в аппарате Министерства образования и молодежной политики Чувашской Республики, руководит и контролирует выполнение этих мероприятий в организациях, находящихся в ведении Министерства образования и молодежной политики Чувашской Республики.</w:t>
            </w:r>
          </w:p>
          <w:p w14:paraId="591C8391" w14:textId="77777777" w:rsidR="003C1282" w:rsidRPr="00F83F02" w:rsidRDefault="003C1282" w:rsidP="003C1282">
            <w:pPr>
              <w:shd w:val="clear" w:color="auto" w:fill="FFFFFF"/>
              <w:snapToGrid/>
              <w:jc w:val="both"/>
              <w:rPr>
                <w:sz w:val="20"/>
                <w:szCs w:val="20"/>
              </w:rPr>
            </w:pPr>
            <w:r w:rsidRPr="00F83F02">
              <w:rPr>
                <w:sz w:val="20"/>
                <w:szCs w:val="20"/>
                <w:shd w:val="clear" w:color="auto" w:fill="FFFFFF"/>
              </w:rPr>
              <w:t>Разрабатывает предложения для включения в ежегодный 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а также в сводный мобилизационный план на соответствующий расчетный год.</w:t>
            </w:r>
          </w:p>
        </w:tc>
        <w:tc>
          <w:tcPr>
            <w:tcW w:w="1250" w:type="pct"/>
            <w:shd w:val="clear" w:color="auto" w:fill="auto"/>
          </w:tcPr>
          <w:p w14:paraId="35F025E5"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образования и молодежной политики Чувашской Республики</w:t>
            </w:r>
          </w:p>
        </w:tc>
      </w:tr>
      <w:tr w:rsidR="003C1282" w:rsidRPr="00F83F02" w14:paraId="59F961BF" w14:textId="77777777" w:rsidTr="001B6315">
        <w:trPr>
          <w:trHeight w:val="20"/>
        </w:trPr>
        <w:tc>
          <w:tcPr>
            <w:tcW w:w="408" w:type="pct"/>
            <w:shd w:val="clear" w:color="auto" w:fill="auto"/>
          </w:tcPr>
          <w:p w14:paraId="3C6225B7"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1C4DB5F9" w14:textId="77777777" w:rsidR="003C1282" w:rsidRPr="00F83F02" w:rsidRDefault="003C1282" w:rsidP="003C1282">
            <w:pPr>
              <w:shd w:val="clear" w:color="auto" w:fill="FFFFFF"/>
              <w:snapToGrid/>
              <w:jc w:val="both"/>
              <w:rPr>
                <w:sz w:val="20"/>
                <w:szCs w:val="20"/>
              </w:rPr>
            </w:pPr>
            <w:r w:rsidRPr="00F83F02">
              <w:rPr>
                <w:sz w:val="20"/>
                <w:szCs w:val="20"/>
              </w:rPr>
              <w:t xml:space="preserve">Разрабатывает государственные программы Чувашской Республики (подпрограммы государственных программ Чувашской Республики) развития и использования минерально-сырьевой базы Чувашской </w:t>
            </w:r>
            <w:r w:rsidRPr="00F83F02">
              <w:rPr>
                <w:sz w:val="20"/>
                <w:szCs w:val="20"/>
              </w:rPr>
              <w:lastRenderedPageBreak/>
              <w:t>Республики, развития лесного хозяйства в Чувашской Республике, по использованию и охране водных объектов или их частей, расположенных на территории Чувашской Республики, обеспечению безопасности гидротехнических сооружений, в том числе гидротехнических сооружений, которые не имеют собственника или собственник которых неизвестен либо от права собственности на которые собственник отказался, по охране и воспроизводству объектов животного мира и среды их обитания.</w:t>
            </w:r>
          </w:p>
          <w:p w14:paraId="6C4AD8C9" w14:textId="77777777" w:rsidR="003C1282" w:rsidRPr="00F83F02" w:rsidRDefault="003C1282" w:rsidP="003C1282">
            <w:pPr>
              <w:shd w:val="clear" w:color="auto" w:fill="FFFFFF"/>
              <w:snapToGrid/>
              <w:jc w:val="both"/>
              <w:rPr>
                <w:sz w:val="20"/>
                <w:szCs w:val="20"/>
              </w:rPr>
            </w:pPr>
            <w:r w:rsidRPr="00F83F02">
              <w:rPr>
                <w:sz w:val="20"/>
                <w:szCs w:val="20"/>
              </w:rPr>
              <w:t>Разрабатывает государственные программы Чувашской Республики (подпрограммы государственных программ Чувашской Республики) в области охраны окружающей среды, охраны атмосферного воздуха, в том числе в целях уменьшения выбросов загрязняющих веществ в атмосферный воздух, сокращения использования нефтепродуктов и других видов топлива, сжигание которых приводит к загрязнению атмосферного воздуха, и стимулирования производства и применения экологически безопасных видов топлива и других энергоносителей, обращения с отходами производства и потребления, в том числе с твердыми коммунальными отходами.</w:t>
            </w:r>
          </w:p>
          <w:p w14:paraId="0E6B943A"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Чувашской Республики, являющихся частью единой системы государственного экологического мониторинга (государственного мониторинга окружающей среды).</w:t>
            </w:r>
          </w:p>
          <w:p w14:paraId="50223CA0"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предложения по предотвращению негативного воздействия вод и ликвидации его последствий в отношении водных объектов, находящихся в государственной собственности Чувашской Республики.</w:t>
            </w:r>
          </w:p>
          <w:p w14:paraId="4C7CB1DF"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предложения по охране водных объектов, находящихся в государственной собственности Чувашской Республики.</w:t>
            </w:r>
          </w:p>
          <w:p w14:paraId="66C0997E"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направленные на предупреждение, профилактику и уменьшение чрезвычайных экологических ситуаций, представляет их в Комиссию по предупреждению и ликвидации чрезвычайных ситуаций и обеспечению пожарной безопасности в Чувашской Республике.</w:t>
            </w:r>
          </w:p>
          <w:p w14:paraId="05CD5CAE" w14:textId="77777777" w:rsidR="003C1282" w:rsidRPr="00F83F02" w:rsidRDefault="003C1282" w:rsidP="003C1282">
            <w:pPr>
              <w:shd w:val="clear" w:color="auto" w:fill="FFFFFF"/>
              <w:snapToGrid/>
              <w:jc w:val="both"/>
              <w:rPr>
                <w:sz w:val="20"/>
                <w:szCs w:val="20"/>
              </w:rPr>
            </w:pPr>
            <w:r w:rsidRPr="00F83F02">
              <w:rPr>
                <w:sz w:val="20"/>
                <w:szCs w:val="20"/>
              </w:rPr>
              <w:t>Устанавливает целевые показатели объема или массы выбросов загрязняющих веществ в атмосферный воздух на территории Чувашской Республики и сроки их снижения.</w:t>
            </w:r>
          </w:p>
          <w:p w14:paraId="326933E3" w14:textId="77777777" w:rsidR="003C1282" w:rsidRPr="00F83F02" w:rsidRDefault="003C1282" w:rsidP="003C1282">
            <w:pPr>
              <w:shd w:val="clear" w:color="auto" w:fill="FFFFFF"/>
              <w:snapToGrid/>
              <w:jc w:val="both"/>
              <w:rPr>
                <w:sz w:val="20"/>
                <w:szCs w:val="20"/>
              </w:rPr>
            </w:pPr>
            <w:r w:rsidRPr="00F83F02">
              <w:rPr>
                <w:sz w:val="20"/>
                <w:szCs w:val="20"/>
              </w:rPr>
              <w:t>Согласовывает мероприятия по уменьшению выбросов загрязняющих веществ в атмосферный воздух, проводимые юридическими лицами, индивидуальными предпринимателями, имеющими источники выбросов загрязняющих веществ в атмосферный воздух, при получении прогнозов неблагоприятных метеорологических условий, а также обеспечивает контроль за их реализацией.</w:t>
            </w:r>
          </w:p>
          <w:p w14:paraId="08F8598B" w14:textId="77777777" w:rsidR="003C1282" w:rsidRPr="00F83F02" w:rsidRDefault="003C1282" w:rsidP="003C1282">
            <w:pPr>
              <w:shd w:val="clear" w:color="auto" w:fill="FFFFFF"/>
              <w:snapToGrid/>
              <w:jc w:val="both"/>
              <w:rPr>
                <w:sz w:val="20"/>
                <w:szCs w:val="20"/>
              </w:rPr>
            </w:pPr>
            <w:r w:rsidRPr="00F83F02">
              <w:rPr>
                <w:sz w:val="20"/>
                <w:szCs w:val="20"/>
              </w:rPr>
              <w:t>Устанавливает сроки поэтапного достижения предельно допустимых выбросов загрязняющих веществ в атмосферный воздух по представлению соответствующих территориальных органов специально уполномоченного федерального органа исполнительной власти в области охраны атмосферного воздуха.</w:t>
            </w:r>
          </w:p>
          <w:p w14:paraId="3A8FE750" w14:textId="77777777" w:rsidR="003C1282" w:rsidRPr="00F83F02" w:rsidRDefault="003C1282" w:rsidP="003C1282">
            <w:pPr>
              <w:shd w:val="clear" w:color="auto" w:fill="FFFFFF"/>
              <w:snapToGrid/>
              <w:jc w:val="both"/>
              <w:rPr>
                <w:sz w:val="20"/>
                <w:szCs w:val="20"/>
              </w:rPr>
            </w:pPr>
            <w:r w:rsidRPr="00F83F02">
              <w:rPr>
                <w:sz w:val="20"/>
                <w:szCs w:val="20"/>
              </w:rPr>
              <w:t>Проводит мероприятия по защите населения при чрезвычайных ситуациях, представляющих угрозу для жизни и здоровья людей в результате загрязнения атмосферного воздуха.</w:t>
            </w:r>
          </w:p>
          <w:p w14:paraId="3DA9BC48" w14:textId="77777777" w:rsidR="003C1282" w:rsidRPr="00F83F02" w:rsidRDefault="003C1282" w:rsidP="003C1282">
            <w:pPr>
              <w:shd w:val="clear" w:color="auto" w:fill="FFFFFF"/>
              <w:snapToGrid/>
              <w:jc w:val="both"/>
              <w:rPr>
                <w:sz w:val="20"/>
                <w:szCs w:val="20"/>
              </w:rPr>
            </w:pPr>
            <w:r w:rsidRPr="00F83F02">
              <w:rPr>
                <w:sz w:val="20"/>
                <w:szCs w:val="20"/>
              </w:rPr>
              <w:lastRenderedPageBreak/>
              <w:t>Ведет государственный учет объектов, оказывающих негативное воздействие на окружающую среду и подлежащих региональному государственному экологическому контролю (надзору).</w:t>
            </w:r>
          </w:p>
          <w:p w14:paraId="33A8F64A" w14:textId="77777777" w:rsidR="003C1282" w:rsidRPr="00F83F02" w:rsidRDefault="003C1282" w:rsidP="003C1282">
            <w:pPr>
              <w:shd w:val="clear" w:color="auto" w:fill="FFFFFF"/>
              <w:snapToGrid/>
              <w:jc w:val="both"/>
              <w:rPr>
                <w:sz w:val="20"/>
                <w:szCs w:val="20"/>
              </w:rPr>
            </w:pPr>
            <w:r w:rsidRPr="00F83F02">
              <w:rPr>
                <w:sz w:val="20"/>
                <w:szCs w:val="20"/>
              </w:rPr>
              <w:t>Реализует от имени Чувашской Республики установленное Лесным кодексом Российской Федерации право владения, пользования и распоряжения лесными участками, осуществляет их охрану, защиту и воспроизводство.</w:t>
            </w:r>
          </w:p>
          <w:p w14:paraId="73FD5071"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аппарата Межведомственной противопаводковой комиссии.</w:t>
            </w:r>
          </w:p>
          <w:p w14:paraId="5803FDE7"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 установленном порядке выполнение мероприятий по охране труда, мобилизационной подготовке, гражданской обороне, действиям в чрезвычайных ситуациях, пожарной безопасности, антитеррористической защищенности, защите информации в аппарате Министерства природных ресурсов и экологии Чувашской Республики, руководит и контролирует выполнение этих мероприятий в подведомственных организациях. </w:t>
            </w:r>
          </w:p>
        </w:tc>
        <w:tc>
          <w:tcPr>
            <w:tcW w:w="1250" w:type="pct"/>
            <w:shd w:val="clear" w:color="auto" w:fill="auto"/>
          </w:tcPr>
          <w:p w14:paraId="2C3074B0"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 xml:space="preserve">Министерство природных ресурсов и </w:t>
            </w:r>
            <w:r w:rsidRPr="00F83F02">
              <w:rPr>
                <w:sz w:val="20"/>
                <w:szCs w:val="20"/>
                <w:shd w:val="clear" w:color="auto" w:fill="FFFFFF"/>
              </w:rPr>
              <w:lastRenderedPageBreak/>
              <w:t>экологии Чувашской Республики</w:t>
            </w:r>
          </w:p>
        </w:tc>
      </w:tr>
      <w:tr w:rsidR="003C1282" w:rsidRPr="00F83F02" w14:paraId="48296790" w14:textId="77777777" w:rsidTr="001B6315">
        <w:trPr>
          <w:trHeight w:val="20"/>
        </w:trPr>
        <w:tc>
          <w:tcPr>
            <w:tcW w:w="408" w:type="pct"/>
            <w:shd w:val="clear" w:color="auto" w:fill="auto"/>
          </w:tcPr>
          <w:p w14:paraId="4F27C61C"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43E80553"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для Кабинета Министров Чувашской Республики:</w:t>
            </w:r>
          </w:p>
          <w:p w14:paraId="3721233C" w14:textId="77777777" w:rsidR="003C1282" w:rsidRPr="00F83F02" w:rsidRDefault="003C1282" w:rsidP="003C1282">
            <w:pPr>
              <w:shd w:val="clear" w:color="auto" w:fill="FFFFFF"/>
              <w:snapToGrid/>
              <w:jc w:val="both"/>
              <w:rPr>
                <w:sz w:val="20"/>
                <w:szCs w:val="20"/>
              </w:rPr>
            </w:pPr>
            <w:r w:rsidRPr="00F83F02">
              <w:rPr>
                <w:sz w:val="20"/>
                <w:szCs w:val="20"/>
              </w:rPr>
              <w:t>по развитию промышленной инфраструктуры, направленному на устойчивое развитие Чувашской Республики и обеспечение экономической и экологической безопасности;</w:t>
            </w:r>
          </w:p>
          <w:p w14:paraId="0D5185B9" w14:textId="77777777" w:rsidR="003C1282" w:rsidRPr="00F83F02" w:rsidRDefault="003C1282" w:rsidP="003C1282">
            <w:pPr>
              <w:shd w:val="clear" w:color="auto" w:fill="FFFFFF"/>
              <w:snapToGrid/>
              <w:jc w:val="both"/>
              <w:rPr>
                <w:sz w:val="20"/>
                <w:szCs w:val="20"/>
              </w:rPr>
            </w:pPr>
            <w:r w:rsidRPr="00F83F02">
              <w:rPr>
                <w:sz w:val="20"/>
                <w:szCs w:val="20"/>
              </w:rPr>
              <w:t>по размещению на территории Чувашской Республики объектов производственного назначения, относящихся к ведению Министерства промышленности и энергетики Чувашской Республики, с учетом требований промышленной и экологической безопасности.</w:t>
            </w:r>
          </w:p>
          <w:p w14:paraId="0B83C448"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для субъектов деятельности в сфере промышленности по созданию санитарно-защитных зон вокруг них и по вопросам утилизации промышленных отходов.</w:t>
            </w:r>
          </w:p>
          <w:p w14:paraId="590DA8DD"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основании выездных проверок и представляемой информации выполнение мероприятий по мобилизационной подготовке в организациях курируемых видов деятельности.</w:t>
            </w:r>
          </w:p>
          <w:p w14:paraId="7C1414A7" w14:textId="77777777" w:rsidR="003C1282" w:rsidRPr="00F83F02" w:rsidRDefault="003C1282" w:rsidP="003C1282">
            <w:pPr>
              <w:shd w:val="clear" w:color="auto" w:fill="FFFFFF"/>
              <w:snapToGrid/>
              <w:jc w:val="both"/>
              <w:rPr>
                <w:sz w:val="20"/>
                <w:szCs w:val="20"/>
              </w:rPr>
            </w:pPr>
            <w:r w:rsidRPr="00F83F02">
              <w:rPr>
                <w:sz w:val="20"/>
                <w:szCs w:val="20"/>
              </w:rPr>
              <w:t>Разрабатывает совместно с органами исполнительной власти Чувашской Республики для федеральных органов исполнительной власти предложения по созданию, развитию, сохранению и эффективному использованию мобилизационных мощностей организаций в Чувашской Республике, имеющих мобилизационное задание.</w:t>
            </w:r>
          </w:p>
          <w:p w14:paraId="296939DD" w14:textId="77777777" w:rsidR="003C1282" w:rsidRPr="00F83F02" w:rsidRDefault="003C1282" w:rsidP="003C1282">
            <w:pPr>
              <w:shd w:val="clear" w:color="auto" w:fill="FFFFFF"/>
              <w:snapToGrid/>
              <w:jc w:val="both"/>
              <w:rPr>
                <w:sz w:val="20"/>
                <w:szCs w:val="20"/>
              </w:rPr>
            </w:pPr>
            <w:r w:rsidRPr="00F83F02">
              <w:rPr>
                <w:sz w:val="20"/>
                <w:szCs w:val="20"/>
              </w:rPr>
              <w:t>Осуществляет:</w:t>
            </w:r>
          </w:p>
          <w:p w14:paraId="44DD9C0A" w14:textId="77777777" w:rsidR="003C1282" w:rsidRPr="00F83F02" w:rsidRDefault="003C1282" w:rsidP="003C1282">
            <w:pPr>
              <w:shd w:val="clear" w:color="auto" w:fill="FFFFFF"/>
              <w:snapToGrid/>
              <w:jc w:val="both"/>
              <w:rPr>
                <w:sz w:val="20"/>
                <w:szCs w:val="20"/>
              </w:rPr>
            </w:pPr>
            <w:r w:rsidRPr="00F83F02">
              <w:rPr>
                <w:sz w:val="20"/>
                <w:szCs w:val="20"/>
              </w:rPr>
              <w:t>разработку предложений для органов исполнительной власти Чувашской Республики по переводу субъектов деятельности в сфере промышленности, субъектов электроэнергетики на работу в условиях военного времени и чрезвычайных ситуаций;</w:t>
            </w:r>
          </w:p>
          <w:p w14:paraId="04B813C9" w14:textId="77777777" w:rsidR="003C1282" w:rsidRPr="00F83F02" w:rsidRDefault="003C1282" w:rsidP="003C1282">
            <w:pPr>
              <w:shd w:val="clear" w:color="auto" w:fill="FFFFFF"/>
              <w:snapToGrid/>
              <w:jc w:val="both"/>
              <w:rPr>
                <w:sz w:val="20"/>
                <w:szCs w:val="20"/>
              </w:rPr>
            </w:pPr>
            <w:r w:rsidRPr="00F83F02">
              <w:rPr>
                <w:sz w:val="20"/>
                <w:szCs w:val="20"/>
              </w:rPr>
              <w:t>разработку предложений для включения в мобилизационный план экономики Чувашской Республики и направление в орган исполнительной власти Чувашской Республики, уполномоченный на организацию разработки мобилизационного плана экономики Чувашской Республики;</w:t>
            </w:r>
          </w:p>
          <w:p w14:paraId="24DBCBEE" w14:textId="77777777" w:rsidR="003C1282" w:rsidRPr="00F83F02" w:rsidRDefault="003C1282" w:rsidP="003C1282">
            <w:pPr>
              <w:shd w:val="clear" w:color="auto" w:fill="FFFFFF"/>
              <w:snapToGrid/>
              <w:jc w:val="both"/>
              <w:rPr>
                <w:sz w:val="20"/>
                <w:szCs w:val="20"/>
              </w:rPr>
            </w:pPr>
            <w:r w:rsidRPr="00F83F02">
              <w:rPr>
                <w:sz w:val="20"/>
                <w:szCs w:val="20"/>
              </w:rPr>
              <w:t>разработку для организаций курируемых видов экономической деятельности методических рекомендаций по реализации мобилизационных планов.</w:t>
            </w:r>
          </w:p>
          <w:p w14:paraId="1F2B2EFF"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организации и осуществлении мероприятий в области противодействия терроризму на территории Чувашской Республики, в том числе:</w:t>
            </w:r>
          </w:p>
          <w:p w14:paraId="56B6B5B1" w14:textId="77777777" w:rsidR="003C1282" w:rsidRPr="00F83F02" w:rsidRDefault="003C1282" w:rsidP="003C1282">
            <w:pPr>
              <w:shd w:val="clear" w:color="auto" w:fill="FFFFFF"/>
              <w:snapToGrid/>
              <w:jc w:val="both"/>
              <w:rPr>
                <w:sz w:val="20"/>
                <w:szCs w:val="20"/>
              </w:rPr>
            </w:pPr>
            <w:r w:rsidRPr="00F83F02">
              <w:rPr>
                <w:sz w:val="20"/>
                <w:szCs w:val="20"/>
              </w:rPr>
              <w:t>принимает участие в реализации мер в области профилактики терроризма, минимизации и ликвидации последствий его проявлений;</w:t>
            </w:r>
          </w:p>
          <w:p w14:paraId="3A6524F6" w14:textId="77777777" w:rsidR="003C1282" w:rsidRPr="00F83F02" w:rsidRDefault="003C1282" w:rsidP="003C1282">
            <w:pPr>
              <w:shd w:val="clear" w:color="auto" w:fill="FFFFFF"/>
              <w:snapToGrid/>
              <w:jc w:val="both"/>
              <w:rPr>
                <w:sz w:val="20"/>
                <w:szCs w:val="20"/>
              </w:rPr>
            </w:pPr>
            <w:r w:rsidRPr="00F83F02">
              <w:rPr>
                <w:sz w:val="20"/>
                <w:szCs w:val="20"/>
              </w:rPr>
              <w:t xml:space="preserve">участвует в принятии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по результатам мониторинга общественно-политических, </w:t>
            </w:r>
            <w:r w:rsidRPr="00F83F02">
              <w:rPr>
                <w:sz w:val="20"/>
                <w:szCs w:val="20"/>
              </w:rPr>
              <w:lastRenderedPageBreak/>
              <w:t>социально-экономических и иных процессов, происходящих в Чувашской Республике;</w:t>
            </w:r>
          </w:p>
          <w:p w14:paraId="5547CD27"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выявлению и устранению факторов, способствующих возникновению и распространению идеологии терроризма;</w:t>
            </w:r>
          </w:p>
          <w:p w14:paraId="3E963E90" w14:textId="77777777" w:rsidR="003C1282" w:rsidRPr="00F83F02" w:rsidRDefault="003C1282" w:rsidP="003C1282">
            <w:pPr>
              <w:shd w:val="clear" w:color="auto" w:fill="FFFFFF"/>
              <w:snapToGrid/>
              <w:jc w:val="both"/>
              <w:rPr>
                <w:sz w:val="20"/>
                <w:szCs w:val="20"/>
              </w:rPr>
            </w:pPr>
            <w:r w:rsidRPr="00F83F02">
              <w:rPr>
                <w:sz w:val="20"/>
                <w:szCs w:val="20"/>
              </w:rPr>
              <w:t>обеспечивает выполнение юридическими и физическими лицами требований к антитеррористической защищенности объектов (территорий), находящихся в ведении Министерства промышленности и энергетики Чувашской Республики.</w:t>
            </w:r>
          </w:p>
          <w:p w14:paraId="24EAFBA5"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промышленности и энергетики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65C4C0E8"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промышленности и энергетики Чувашской Республики</w:t>
            </w:r>
          </w:p>
        </w:tc>
      </w:tr>
      <w:tr w:rsidR="003C1282" w:rsidRPr="00F83F02" w14:paraId="757433CE" w14:textId="77777777" w:rsidTr="001B6315">
        <w:trPr>
          <w:trHeight w:val="20"/>
        </w:trPr>
        <w:tc>
          <w:tcPr>
            <w:tcW w:w="408" w:type="pct"/>
            <w:shd w:val="clear" w:color="auto" w:fill="auto"/>
          </w:tcPr>
          <w:p w14:paraId="7776CCA3"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3957470" w14:textId="77777777" w:rsidR="003C1282" w:rsidRPr="00F83F02" w:rsidRDefault="003C1282" w:rsidP="003C1282">
            <w:pPr>
              <w:shd w:val="clear" w:color="auto" w:fill="FFFFFF"/>
              <w:snapToGrid/>
              <w:jc w:val="both"/>
              <w:rPr>
                <w:sz w:val="20"/>
                <w:szCs w:val="20"/>
              </w:rPr>
            </w:pPr>
            <w:r w:rsidRPr="00F83F02">
              <w:rPr>
                <w:sz w:val="20"/>
                <w:szCs w:val="20"/>
              </w:rPr>
              <w:t>Проводит работу по предупреждению и ликвидации последствий стихийных бедствий и чрезвычайных ситуаций в сельском хозяйстве и агропромышленном комплексе в Чувашской Республике совместно с органами местного самоуправления муниципальных образований и во взаимодействии со специально уполномоченным органом Чувашской Республики по делам гражданской обороны и чрезвычайным ситуациям.</w:t>
            </w:r>
          </w:p>
          <w:p w14:paraId="37A0C3D4"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сельского хозяйства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2D857F5F"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сельского хозяйства Чувашской Республики</w:t>
            </w:r>
          </w:p>
        </w:tc>
      </w:tr>
      <w:tr w:rsidR="003C1282" w:rsidRPr="00F83F02" w14:paraId="08654EFE" w14:textId="77777777" w:rsidTr="001B6315">
        <w:trPr>
          <w:trHeight w:val="20"/>
        </w:trPr>
        <w:tc>
          <w:tcPr>
            <w:tcW w:w="408" w:type="pct"/>
            <w:shd w:val="clear" w:color="auto" w:fill="auto"/>
          </w:tcPr>
          <w:p w14:paraId="05F44CF1"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08386AA2" w14:textId="77777777" w:rsidR="003C1282" w:rsidRPr="00F83F02" w:rsidRDefault="003C1282" w:rsidP="003C1282">
            <w:pPr>
              <w:shd w:val="clear" w:color="auto" w:fill="FFFFFF"/>
              <w:snapToGrid/>
              <w:jc w:val="both"/>
              <w:rPr>
                <w:sz w:val="20"/>
                <w:szCs w:val="20"/>
              </w:rPr>
            </w:pPr>
            <w:r w:rsidRPr="00F83F02">
              <w:rPr>
                <w:sz w:val="20"/>
                <w:szCs w:val="20"/>
              </w:rPr>
              <w:t xml:space="preserve">Прогнозирует угрозу возникновения чрезвычайных ситуаций, дает оценку социально-экономическим последствиям чрезвычайных ситуаций на объектах, входящих в состав курируемых отраслей. </w:t>
            </w:r>
          </w:p>
          <w:p w14:paraId="775F7B5A"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коммунальной инфраструктуры.</w:t>
            </w:r>
          </w:p>
          <w:p w14:paraId="250C15DF"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коммунальной инфраструктуры, включая газоснабжение, теплоснабжение, водоснабжение и водоотведение.</w:t>
            </w:r>
          </w:p>
          <w:p w14:paraId="5BAFCE52" w14:textId="77777777" w:rsidR="003C1282" w:rsidRPr="00F83F02" w:rsidRDefault="003C1282" w:rsidP="003C1282">
            <w:pPr>
              <w:shd w:val="clear" w:color="auto" w:fill="FFFFFF"/>
              <w:snapToGrid/>
              <w:jc w:val="both"/>
              <w:rPr>
                <w:sz w:val="20"/>
                <w:szCs w:val="20"/>
              </w:rPr>
            </w:pPr>
            <w:r w:rsidRPr="00F83F02">
              <w:rPr>
                <w:sz w:val="20"/>
                <w:szCs w:val="20"/>
              </w:rPr>
              <w:t>Осуществляет региональный государственный строительный надзор в отношении объектов капитального строительства, не указанных в части 8 статьи 54 Градостроительного кодекса Российской Федерации.</w:t>
            </w:r>
          </w:p>
          <w:p w14:paraId="028B167B" w14:textId="77777777" w:rsidR="003C1282" w:rsidRPr="00F83F02" w:rsidRDefault="003C1282" w:rsidP="003C1282">
            <w:pPr>
              <w:shd w:val="clear" w:color="auto" w:fill="FFFFFF"/>
              <w:snapToGrid/>
              <w:jc w:val="both"/>
              <w:rPr>
                <w:sz w:val="20"/>
                <w:szCs w:val="20"/>
              </w:rPr>
            </w:pPr>
            <w:r w:rsidRPr="00F83F02">
              <w:rPr>
                <w:sz w:val="20"/>
                <w:szCs w:val="20"/>
              </w:rPr>
              <w:t>Организовывает и обеспечивает проведение в соответствии с Градостроительным кодексом Российской Федерации государственной экспертизы проектной документации, государственной экспертизы результатов инженерных изысканий, за исключением указанной в пункте 5.1 статьи 6 Градостроительного кодекса Российской Федерации государственной экспертизы проектной документации, государственной экспертизы результатов инженерных изысканий подведомственными Министерству строительства, архитектуры и жилищно-коммунального хозяйства Чувашской Республики государственными (бюджетными или автономными) учреждениями Чувашской Республики.</w:t>
            </w:r>
          </w:p>
          <w:p w14:paraId="2CEA155F" w14:textId="77777777" w:rsidR="003C1282" w:rsidRPr="00F83F02" w:rsidRDefault="003C1282" w:rsidP="003C1282">
            <w:pPr>
              <w:shd w:val="clear" w:color="auto" w:fill="FFFFFF"/>
              <w:snapToGrid/>
              <w:jc w:val="both"/>
              <w:rPr>
                <w:sz w:val="20"/>
                <w:szCs w:val="20"/>
              </w:rPr>
            </w:pPr>
            <w:r w:rsidRPr="00F83F02">
              <w:rPr>
                <w:sz w:val="20"/>
                <w:szCs w:val="20"/>
              </w:rPr>
              <w:t xml:space="preserve">Контролирует на объектах жилищно-коммунального хозяйства выполнение мероприятий по предупреждению чрезвычайных ситуаций и по подготовке к сезонной эксплуатации. </w:t>
            </w:r>
          </w:p>
          <w:p w14:paraId="2B42A931" w14:textId="77777777" w:rsidR="003C1282" w:rsidRPr="00F83F02" w:rsidRDefault="003C1282" w:rsidP="003C1282">
            <w:pPr>
              <w:shd w:val="clear" w:color="auto" w:fill="FFFFFF"/>
              <w:snapToGrid/>
              <w:jc w:val="both"/>
              <w:rPr>
                <w:sz w:val="20"/>
                <w:szCs w:val="20"/>
              </w:rPr>
            </w:pPr>
            <w:r w:rsidRPr="00F83F02">
              <w:rPr>
                <w:sz w:val="20"/>
                <w:szCs w:val="20"/>
              </w:rPr>
              <w:t xml:space="preserve">Разрабатывает предложения в сводный мобилизационный план на соответствующий расчетный год по переводу организаций строительного комплекса и жилищно-коммунального хозяйства, газоснабжения на работу в условиях чрезвычайных ситуаций, а также </w:t>
            </w:r>
            <w:r w:rsidRPr="00F83F02">
              <w:rPr>
                <w:sz w:val="20"/>
                <w:szCs w:val="20"/>
              </w:rPr>
              <w:lastRenderedPageBreak/>
              <w:t xml:space="preserve">мероприятия по предупреждению и ликвидации чрезвычайных ситуаций на указанных объектах. </w:t>
            </w:r>
          </w:p>
          <w:p w14:paraId="376198D0"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w:t>
            </w:r>
          </w:p>
          <w:p w14:paraId="36303F80" w14:textId="77777777" w:rsidR="003C1282" w:rsidRPr="00F83F02" w:rsidRDefault="003C1282" w:rsidP="003C1282">
            <w:pPr>
              <w:shd w:val="clear" w:color="auto" w:fill="FFFFFF"/>
              <w:snapToGrid/>
              <w:jc w:val="both"/>
              <w:rPr>
                <w:sz w:val="20"/>
                <w:szCs w:val="20"/>
              </w:rPr>
            </w:pPr>
            <w:r w:rsidRPr="00F83F02">
              <w:rPr>
                <w:sz w:val="20"/>
                <w:szCs w:val="20"/>
              </w:rPr>
              <w:t xml:space="preserve">По проведению мероприятий мобилизационной подготовки, гражданской обороны, предупреждению и ликвидации чрезвычайных ситуаций в организациях строительного комплекса и жилищно-коммунального хозяйства. </w:t>
            </w:r>
          </w:p>
          <w:p w14:paraId="7400E677" w14:textId="77777777" w:rsidR="003C1282" w:rsidRPr="00F83F02" w:rsidRDefault="003C1282" w:rsidP="003C1282">
            <w:pPr>
              <w:shd w:val="clear" w:color="auto" w:fill="FFFFFF"/>
              <w:snapToGrid/>
              <w:jc w:val="both"/>
              <w:rPr>
                <w:sz w:val="20"/>
                <w:szCs w:val="20"/>
              </w:rPr>
            </w:pPr>
            <w:r w:rsidRPr="00F83F02">
              <w:rPr>
                <w:sz w:val="20"/>
                <w:szCs w:val="20"/>
              </w:rPr>
              <w:t xml:space="preserve">Координирует и осуществляет руководство восстановительными работами в зонах чрезвычайных ситуаций. </w:t>
            </w:r>
          </w:p>
          <w:p w14:paraId="619662AF"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строительства, архитектуры и жилищно-коммунального хозяйства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6154AC5D"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строительства, архитектуры и жилищно-коммунального хозяйства Чувашской Республики</w:t>
            </w:r>
          </w:p>
        </w:tc>
      </w:tr>
      <w:tr w:rsidR="003C1282" w:rsidRPr="00F83F02" w14:paraId="2FC4FB0B" w14:textId="77777777" w:rsidTr="001B6315">
        <w:trPr>
          <w:trHeight w:val="20"/>
        </w:trPr>
        <w:tc>
          <w:tcPr>
            <w:tcW w:w="408" w:type="pct"/>
            <w:shd w:val="clear" w:color="auto" w:fill="auto"/>
          </w:tcPr>
          <w:p w14:paraId="31942CA2"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1C810BD6"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перевозки пассажиров и грузов всеми видами транспорта.</w:t>
            </w:r>
          </w:p>
          <w:p w14:paraId="1DAFC113" w14:textId="77777777" w:rsidR="003C1282" w:rsidRPr="00F83F02" w:rsidRDefault="003C1282" w:rsidP="003C1282">
            <w:pPr>
              <w:shd w:val="clear" w:color="auto" w:fill="FFFFFF"/>
              <w:snapToGrid/>
              <w:jc w:val="both"/>
              <w:rPr>
                <w:sz w:val="20"/>
                <w:szCs w:val="20"/>
              </w:rPr>
            </w:pPr>
            <w:r w:rsidRPr="00F83F02">
              <w:rPr>
                <w:sz w:val="20"/>
                <w:szCs w:val="20"/>
              </w:rPr>
              <w:t>Обеспечивает участие сил и средств ведомственных формирований в проведении аварийно-спасательных и других неотложных работ в районах чрезвычайных ситуаций.</w:t>
            </w:r>
          </w:p>
          <w:p w14:paraId="7A8EAF72"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объектах дорожного хозяйства выполнение мероприятий по предупреждению чрезвычайных ситуаций и по подготовке к сезонной работе.</w:t>
            </w:r>
          </w:p>
          <w:p w14:paraId="4EED956F"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в сводный мобилизационный план на соответствующий расчетный год по переводу организаций транспорта и дорожного хозяйства на работу в условиях чрезвычайных ситуаций, а также мероприятия по предупреждению и ликвидации чрезвычайных ситуаций на указанных объектах.</w:t>
            </w:r>
          </w:p>
          <w:p w14:paraId="0B8AA842"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 проведению мероприятий мобилизационной подготовки, гражданской обороны, предупреждению и ликвидации чрезвычайных ситуаций в организациях транспорта и дорожного хозяйства.</w:t>
            </w:r>
          </w:p>
          <w:p w14:paraId="616592CA" w14:textId="77777777" w:rsidR="003C1282" w:rsidRPr="00F83F02" w:rsidRDefault="003C1282" w:rsidP="003C1282">
            <w:pPr>
              <w:shd w:val="clear" w:color="auto" w:fill="FFFFFF"/>
              <w:snapToGrid/>
              <w:jc w:val="both"/>
              <w:rPr>
                <w:sz w:val="20"/>
                <w:szCs w:val="20"/>
              </w:rPr>
            </w:pPr>
            <w:r w:rsidRPr="00F83F02">
              <w:rPr>
                <w:sz w:val="20"/>
                <w:szCs w:val="20"/>
              </w:rPr>
              <w:t>Обеспечивает перевозку сил, средств и материальных ресурсов, необходимых для ликвидации чрезвычайных ситуаций и осуществления эвакуационных мероприятий.</w:t>
            </w:r>
          </w:p>
          <w:p w14:paraId="10BD2CAC"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транспорта и дорожного хозяйства Чувашской Республики, руководит и контролирует выполнение этих мероприятий в подведомственных организациях. </w:t>
            </w:r>
          </w:p>
          <w:p w14:paraId="44677B6E" w14:textId="77777777" w:rsidR="003C1282" w:rsidRPr="00F83F02" w:rsidRDefault="003C1282" w:rsidP="003C1282">
            <w:pPr>
              <w:shd w:val="clear" w:color="auto" w:fill="FFFFFF"/>
              <w:snapToGrid/>
              <w:jc w:val="both"/>
              <w:rPr>
                <w:sz w:val="20"/>
                <w:szCs w:val="20"/>
              </w:rPr>
            </w:pPr>
            <w:r w:rsidRPr="00F83F02">
              <w:rPr>
                <w:sz w:val="20"/>
                <w:szCs w:val="20"/>
              </w:rPr>
              <w:t>Осуществляет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tc>
        <w:tc>
          <w:tcPr>
            <w:tcW w:w="1250" w:type="pct"/>
            <w:shd w:val="clear" w:color="auto" w:fill="auto"/>
          </w:tcPr>
          <w:p w14:paraId="50F7069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транспорта и дорожного хозяйства Чувашской Республики</w:t>
            </w:r>
          </w:p>
        </w:tc>
      </w:tr>
      <w:tr w:rsidR="003C1282" w:rsidRPr="00F83F02" w14:paraId="7DACCB1D" w14:textId="77777777" w:rsidTr="001B6315">
        <w:trPr>
          <w:trHeight w:val="20"/>
        </w:trPr>
        <w:tc>
          <w:tcPr>
            <w:tcW w:w="408" w:type="pct"/>
            <w:shd w:val="clear" w:color="auto" w:fill="auto"/>
          </w:tcPr>
          <w:p w14:paraId="32DF9835"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46DF0078" w14:textId="77777777" w:rsidR="003C1282" w:rsidRPr="00F83F02" w:rsidRDefault="003C1282" w:rsidP="003C1282">
            <w:pPr>
              <w:shd w:val="clear" w:color="auto" w:fill="FFFFFF"/>
              <w:snapToGrid/>
              <w:jc w:val="both"/>
              <w:rPr>
                <w:sz w:val="20"/>
                <w:szCs w:val="20"/>
              </w:rPr>
            </w:pPr>
            <w:r w:rsidRPr="00F83F02">
              <w:rPr>
                <w:sz w:val="20"/>
                <w:szCs w:val="20"/>
              </w:rPr>
              <w:t>Разрабатывает методические рекомендации по мобилизационной подготовке, гражданской обороне, антитеррористическим мероприятиям, охране труда и социально-трудовой защите, пожарной безопасности в пределах полномочий, установленных законодательством Российской Федерации.</w:t>
            </w:r>
          </w:p>
          <w:p w14:paraId="7421E5EA"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труда и социальной защиты Чувашской Республики, руководит и контролирует выполнение этих мероприятий в подведомственных организациях.</w:t>
            </w:r>
          </w:p>
          <w:p w14:paraId="537E388B" w14:textId="77777777" w:rsidR="003C1282" w:rsidRPr="00F83F02" w:rsidRDefault="003C1282" w:rsidP="003C1282">
            <w:pPr>
              <w:shd w:val="clear" w:color="auto" w:fill="FFFFFF"/>
              <w:snapToGrid/>
              <w:jc w:val="both"/>
              <w:rPr>
                <w:sz w:val="20"/>
                <w:szCs w:val="20"/>
              </w:rPr>
            </w:pPr>
            <w:r w:rsidRPr="00F83F02">
              <w:rPr>
                <w:sz w:val="20"/>
                <w:szCs w:val="20"/>
              </w:rPr>
              <w:lastRenderedPageBreak/>
              <w:t>Подготавливает предложения о порядке и условиях предоставления гражданам компенсаций и социальных гарантий за проживание в зоне чрезвычайной ситуации, их видах и размерах.</w:t>
            </w:r>
          </w:p>
        </w:tc>
        <w:tc>
          <w:tcPr>
            <w:tcW w:w="1250" w:type="pct"/>
            <w:shd w:val="clear" w:color="auto" w:fill="auto"/>
          </w:tcPr>
          <w:p w14:paraId="2C4C1420"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труда и социальной защиты Чувашской Республики</w:t>
            </w:r>
          </w:p>
        </w:tc>
      </w:tr>
      <w:tr w:rsidR="003C1282" w:rsidRPr="00F83F02" w14:paraId="509F7B4C" w14:textId="77777777" w:rsidTr="001B6315">
        <w:trPr>
          <w:trHeight w:val="20"/>
        </w:trPr>
        <w:tc>
          <w:tcPr>
            <w:tcW w:w="408" w:type="pct"/>
            <w:shd w:val="clear" w:color="auto" w:fill="auto"/>
          </w:tcPr>
          <w:p w14:paraId="68F92047"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385830AA"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физической культуры и спорта Чувашской Республики, руководит и контролирует выполнение этих мероприятий в организациях, находящихся в ведении Министерства физической культуры и спорта Чувашской Республики.</w:t>
            </w:r>
          </w:p>
        </w:tc>
        <w:tc>
          <w:tcPr>
            <w:tcW w:w="1250" w:type="pct"/>
            <w:shd w:val="clear" w:color="auto" w:fill="auto"/>
          </w:tcPr>
          <w:p w14:paraId="2A4FC0AD"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физической культуры и спорта Чувашской Республики</w:t>
            </w:r>
          </w:p>
        </w:tc>
      </w:tr>
      <w:tr w:rsidR="003C1282" w:rsidRPr="00F83F02" w14:paraId="66DD2C29" w14:textId="77777777" w:rsidTr="001B6315">
        <w:trPr>
          <w:trHeight w:val="20"/>
        </w:trPr>
        <w:tc>
          <w:tcPr>
            <w:tcW w:w="408" w:type="pct"/>
            <w:shd w:val="clear" w:color="auto" w:fill="auto"/>
          </w:tcPr>
          <w:p w14:paraId="1149F345"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5D065DAE"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финансирование работ по ликвидации чрезвычайных ситуаций и последствий стихийных бедствий, оказанию финансовой помощи пострадавшему населению в пределах ассигнований, предусмотренных в республиканском бюджете Чувашской Республики на эти цели. </w:t>
            </w:r>
          </w:p>
          <w:p w14:paraId="5844BE37"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финансов Чувашской Республики.</w:t>
            </w:r>
          </w:p>
        </w:tc>
        <w:tc>
          <w:tcPr>
            <w:tcW w:w="1250" w:type="pct"/>
            <w:shd w:val="clear" w:color="auto" w:fill="auto"/>
          </w:tcPr>
          <w:p w14:paraId="6042344C"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финансов Чувашской Республики</w:t>
            </w:r>
          </w:p>
        </w:tc>
      </w:tr>
      <w:tr w:rsidR="003C1282" w:rsidRPr="00F83F02" w14:paraId="4D32A7DF" w14:textId="77777777" w:rsidTr="001B6315">
        <w:trPr>
          <w:trHeight w:val="20"/>
        </w:trPr>
        <w:tc>
          <w:tcPr>
            <w:tcW w:w="408" w:type="pct"/>
            <w:shd w:val="clear" w:color="auto" w:fill="auto"/>
          </w:tcPr>
          <w:p w14:paraId="4DF417F4"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847DD89" w14:textId="77777777" w:rsidR="003C1282" w:rsidRPr="00F83F02" w:rsidRDefault="003C1282" w:rsidP="003C1282">
            <w:pPr>
              <w:shd w:val="clear" w:color="auto" w:fill="FFFFFF"/>
              <w:snapToGrid/>
              <w:jc w:val="both"/>
              <w:rPr>
                <w:sz w:val="20"/>
                <w:szCs w:val="20"/>
              </w:rPr>
            </w:pPr>
            <w:r w:rsidRPr="00F83F02">
              <w:rPr>
                <w:sz w:val="20"/>
                <w:szCs w:val="20"/>
              </w:rPr>
              <w:t>Организует разработку мобилизационного плана экономики Чувашской Республики.</w:t>
            </w:r>
          </w:p>
          <w:p w14:paraId="680A87D7" w14:textId="77777777" w:rsidR="003C1282" w:rsidRPr="00F83F02" w:rsidRDefault="003C1282" w:rsidP="003C1282">
            <w:pPr>
              <w:shd w:val="clear" w:color="auto" w:fill="FFFFFF"/>
              <w:snapToGrid/>
              <w:jc w:val="both"/>
              <w:rPr>
                <w:sz w:val="20"/>
                <w:szCs w:val="20"/>
              </w:rPr>
            </w:pPr>
            <w:r w:rsidRPr="00F83F02">
              <w:rPr>
                <w:sz w:val="20"/>
                <w:szCs w:val="20"/>
              </w:rPr>
              <w:t>Координирует и контролирует разработку мобилизационных планов экономики муниципальных образований.</w:t>
            </w:r>
          </w:p>
          <w:p w14:paraId="770A3059"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 подготовке системы снабжения населения Чувашской Республики, включая организацию торговли и общественного питания, продовольственными и непродовольственными товарами в условиях военного времени и чрезвычайных ситуаций, разрабатывает методические рекомендации в данной сфере для органов исполнительной власти Чувашской Республики и органов местного самоуправления.</w:t>
            </w:r>
          </w:p>
          <w:p w14:paraId="5CEDC017"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организаций курируемых видов экономической деятельности методические рекомендации по реализации мобилизационных планов.</w:t>
            </w:r>
          </w:p>
          <w:p w14:paraId="27EF12A4"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проект доклада о состоянии мобилизационной подготовки в Чувашской Республике.</w:t>
            </w:r>
          </w:p>
          <w:p w14:paraId="19AAE0B7"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основании выездных проверок и представляемой информации выполнение мероприятий по мобилизационной подготовке в организациях курируемых видов деятельности.</w:t>
            </w:r>
          </w:p>
          <w:p w14:paraId="4B7B9CBA" w14:textId="77777777" w:rsidR="003C1282" w:rsidRPr="00F83F02" w:rsidRDefault="003C1282" w:rsidP="003C1282">
            <w:pPr>
              <w:shd w:val="clear" w:color="auto" w:fill="FFFFFF"/>
              <w:snapToGrid/>
              <w:jc w:val="both"/>
              <w:rPr>
                <w:sz w:val="20"/>
                <w:szCs w:val="20"/>
              </w:rPr>
            </w:pPr>
            <w:r w:rsidRPr="00F83F02">
              <w:rPr>
                <w:sz w:val="20"/>
                <w:szCs w:val="20"/>
              </w:rPr>
              <w:t>Разрабатывает совместно с органами исполнительной власти Чувашской Республики для федеральных органов исполнительной власти предложения по созданию, развитию, сохранению и эффективному использованию мобилизационных мощностей организаций в Чувашской Республике, имеющих мобилизационное задание.</w:t>
            </w:r>
          </w:p>
          <w:p w14:paraId="60387A03"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организации и осуществлении мероприятий в области противодействия терроризму на территории Чувашской Республики, в том числе:</w:t>
            </w:r>
          </w:p>
          <w:p w14:paraId="71ADBB40" w14:textId="77777777" w:rsidR="003C1282" w:rsidRPr="00F83F02" w:rsidRDefault="003C1282" w:rsidP="003C1282">
            <w:pPr>
              <w:shd w:val="clear" w:color="auto" w:fill="FFFFFF"/>
              <w:snapToGrid/>
              <w:jc w:val="both"/>
              <w:rPr>
                <w:sz w:val="20"/>
                <w:szCs w:val="20"/>
              </w:rPr>
            </w:pPr>
            <w:r w:rsidRPr="00F83F02">
              <w:rPr>
                <w:sz w:val="20"/>
                <w:szCs w:val="20"/>
              </w:rPr>
              <w:t>принимает участие в реализации мер в области профилактики терроризма, минимизации и ликвидации последствий его проявлений;</w:t>
            </w:r>
          </w:p>
          <w:p w14:paraId="30F57140"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по результатам мониторинга общественно-политических, социально-экономических и иных процессов, происходящих в Чувашской Республике;</w:t>
            </w:r>
          </w:p>
          <w:p w14:paraId="53066669"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выявлению и устранению факторов, способствующих возникновению и распространению идеологии терроризма;</w:t>
            </w:r>
          </w:p>
          <w:p w14:paraId="3793B2E5" w14:textId="77777777" w:rsidR="003C1282" w:rsidRPr="00F83F02" w:rsidRDefault="003C1282" w:rsidP="003C1282">
            <w:pPr>
              <w:shd w:val="clear" w:color="auto" w:fill="FFFFFF"/>
              <w:snapToGrid/>
              <w:jc w:val="both"/>
              <w:rPr>
                <w:sz w:val="20"/>
                <w:szCs w:val="20"/>
              </w:rPr>
            </w:pPr>
            <w:r w:rsidRPr="00F83F02">
              <w:rPr>
                <w:sz w:val="20"/>
                <w:szCs w:val="20"/>
              </w:rPr>
              <w:lastRenderedPageBreak/>
              <w:t>обеспечивает выполнение юридическими и физическими лицами требований к антитеррористической защищенности объектов (территорий), находящихся в ведении Министерства экономического развития и имущественных отношений Чувашской Республики.</w:t>
            </w:r>
          </w:p>
          <w:p w14:paraId="3842D27C"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экономического развития и имущественных отношений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7691A9F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экономического развития и имущественных отношений Чувашской Республики</w:t>
            </w:r>
          </w:p>
        </w:tc>
      </w:tr>
      <w:tr w:rsidR="003C1282" w:rsidRPr="00F83F02" w14:paraId="71B7DEEA" w14:textId="77777777" w:rsidTr="001B6315">
        <w:trPr>
          <w:trHeight w:val="20"/>
        </w:trPr>
        <w:tc>
          <w:tcPr>
            <w:tcW w:w="408" w:type="pct"/>
            <w:shd w:val="clear" w:color="auto" w:fill="auto"/>
          </w:tcPr>
          <w:p w14:paraId="2B5EFDF0"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7640B78D" w14:textId="77777777" w:rsidR="003C1282" w:rsidRPr="00F83F02" w:rsidRDefault="003C1282" w:rsidP="003C1282">
            <w:pPr>
              <w:shd w:val="clear" w:color="auto" w:fill="FFFFFF"/>
              <w:snapToGrid/>
              <w:jc w:val="both"/>
              <w:rPr>
                <w:sz w:val="20"/>
                <w:szCs w:val="20"/>
              </w:rPr>
            </w:pPr>
            <w:r w:rsidRPr="00F83F02">
              <w:rPr>
                <w:sz w:val="20"/>
                <w:szCs w:val="20"/>
              </w:rPr>
              <w:t xml:space="preserve">Функции по защите населения и территорий от чрезвычайных ситуаций Государственный комитет Чувашской Республики по делам гражданской обороны и чрезвычайным ситуациям осуществляет в соответствии с Положением о территориальной подсистеме Чувашской Республики единой государственной системы предупреждения и ликвидации чрезвычайных ситуаций. </w:t>
            </w:r>
          </w:p>
          <w:p w14:paraId="2BCE947C" w14:textId="77777777" w:rsidR="003C1282" w:rsidRPr="00F83F02" w:rsidRDefault="003C1282" w:rsidP="003C1282">
            <w:pPr>
              <w:shd w:val="clear" w:color="auto" w:fill="FFFFFF"/>
              <w:snapToGrid/>
              <w:jc w:val="both"/>
              <w:rPr>
                <w:sz w:val="20"/>
                <w:szCs w:val="20"/>
              </w:rPr>
            </w:pPr>
            <w:r w:rsidRPr="00F83F02">
              <w:rPr>
                <w:sz w:val="20"/>
                <w:szCs w:val="20"/>
              </w:rPr>
              <w:t>Создает страховой фонд документации на объекты повышенного риска и объекты систем жизнеобеспечения населения, необходимый для проведения аварийно-спасательных, аварийно-восстановительных и других неотложных работ в случае возникновения опасностей при военных конфликтах или вследствие этих конфликтов, а также при чрезвычайных ситуациях природного и техногенного характера на территории Чувашской Республики.</w:t>
            </w:r>
          </w:p>
        </w:tc>
        <w:tc>
          <w:tcPr>
            <w:tcW w:w="1250" w:type="pct"/>
            <w:shd w:val="clear" w:color="auto" w:fill="auto"/>
          </w:tcPr>
          <w:p w14:paraId="2F23210E"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Государственный комитет Чувашской Республики по делам гражданской обороны и чрезвычайным ситуациям</w:t>
            </w:r>
          </w:p>
        </w:tc>
      </w:tr>
      <w:tr w:rsidR="003C1282" w:rsidRPr="00F83F02" w14:paraId="1610EC36" w14:textId="77777777" w:rsidTr="001B6315">
        <w:trPr>
          <w:trHeight w:val="20"/>
        </w:trPr>
        <w:tc>
          <w:tcPr>
            <w:tcW w:w="408" w:type="pct"/>
            <w:shd w:val="clear" w:color="auto" w:fill="auto"/>
          </w:tcPr>
          <w:p w14:paraId="35EFA621"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45C501DA" w14:textId="77777777" w:rsidR="003C1282" w:rsidRPr="00F83F02" w:rsidRDefault="003C1282" w:rsidP="003C1282">
            <w:pPr>
              <w:shd w:val="clear" w:color="auto" w:fill="FFFFFF"/>
              <w:snapToGrid/>
              <w:jc w:val="both"/>
              <w:rPr>
                <w:sz w:val="20"/>
                <w:szCs w:val="20"/>
              </w:rPr>
            </w:pPr>
            <w:r w:rsidRPr="00F83F02">
              <w:rPr>
                <w:sz w:val="20"/>
                <w:szCs w:val="20"/>
              </w:rPr>
              <w:t xml:space="preserve">Реализует мероприятия по предупреждению и ликвидации заразных и иных болезней животных, в том числе сельскохозяйственных, домашних, зоопарковых и других животных, пушных зверей, птиц, рыб, пчел, и осуществляет планы ветеринарного обслуживания животноводства. </w:t>
            </w:r>
          </w:p>
          <w:p w14:paraId="31E4D513" w14:textId="77777777" w:rsidR="003C1282" w:rsidRPr="00F83F02" w:rsidRDefault="003C1282" w:rsidP="003C1282">
            <w:pPr>
              <w:shd w:val="clear" w:color="auto" w:fill="FFFFFF"/>
              <w:snapToGrid/>
              <w:jc w:val="both"/>
              <w:rPr>
                <w:sz w:val="20"/>
                <w:szCs w:val="20"/>
              </w:rPr>
            </w:pPr>
            <w:r w:rsidRPr="00F83F02">
              <w:rPr>
                <w:sz w:val="20"/>
                <w:szCs w:val="20"/>
              </w:rPr>
              <w:t>Выполняет совместно с подведомственными организациями функции организатора по обеспечению безопасности продуктов животноводства в ветеринарно-санитарном отношении в соответствии с законодательством Российской Федерации и законодательством Чувашской Республики.</w:t>
            </w:r>
          </w:p>
          <w:p w14:paraId="32CEFB51" w14:textId="77777777" w:rsidR="003C1282" w:rsidRPr="00F83F02" w:rsidRDefault="003C1282" w:rsidP="003C1282">
            <w:pPr>
              <w:shd w:val="clear" w:color="auto" w:fill="FFFFFF"/>
              <w:snapToGrid/>
              <w:jc w:val="both"/>
              <w:rPr>
                <w:sz w:val="20"/>
                <w:szCs w:val="20"/>
              </w:rPr>
            </w:pPr>
            <w:r w:rsidRPr="00F83F02">
              <w:rPr>
                <w:sz w:val="20"/>
                <w:szCs w:val="20"/>
              </w:rPr>
              <w:t xml:space="preserve">Организует работу по изучению и прогнозированию ветеринарно-санитарных мероприятий и эпизоотического состояния объектов животноводства для всех категорий хозяйств. </w:t>
            </w:r>
          </w:p>
          <w:p w14:paraId="498C1BDB"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при чрезвычайных ситуациях в аппарате Государственной ветеринарной службы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1F157AB3"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Государственная ветеринарная служба Чувашской Республики</w:t>
            </w:r>
          </w:p>
        </w:tc>
      </w:tr>
      <w:tr w:rsidR="003C1282" w:rsidRPr="00F83F02" w14:paraId="230E3923" w14:textId="77777777" w:rsidTr="001B6315">
        <w:trPr>
          <w:trHeight w:val="20"/>
        </w:trPr>
        <w:tc>
          <w:tcPr>
            <w:tcW w:w="408" w:type="pct"/>
            <w:shd w:val="clear" w:color="auto" w:fill="auto"/>
          </w:tcPr>
          <w:p w14:paraId="22429C86"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707B9067"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Государственной службе Чувашской Республики по делам юстиции, руководит и контролирует выполнение этих мероприятий в подведомственных организациях.</w:t>
            </w:r>
          </w:p>
        </w:tc>
        <w:tc>
          <w:tcPr>
            <w:tcW w:w="1250" w:type="pct"/>
            <w:shd w:val="clear" w:color="auto" w:fill="auto"/>
          </w:tcPr>
          <w:p w14:paraId="4F5FA372"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Государственная служба Чувашской Республики по делам юстиции</w:t>
            </w:r>
          </w:p>
        </w:tc>
      </w:tr>
      <w:tr w:rsidR="003C1282" w:rsidRPr="00F83F02" w14:paraId="0CADC6EF" w14:textId="77777777" w:rsidTr="001B6315">
        <w:trPr>
          <w:trHeight w:val="20"/>
        </w:trPr>
        <w:tc>
          <w:tcPr>
            <w:tcW w:w="408" w:type="pct"/>
            <w:shd w:val="clear" w:color="auto" w:fill="auto"/>
          </w:tcPr>
          <w:p w14:paraId="47400B74"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7F044B63"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w:t>
            </w:r>
          </w:p>
          <w:p w14:paraId="62CD0488" w14:textId="77777777" w:rsidR="003C1282" w:rsidRPr="00F83F02" w:rsidRDefault="003C1282" w:rsidP="003C1282">
            <w:pPr>
              <w:shd w:val="clear" w:color="auto" w:fill="FFFFFF"/>
              <w:snapToGrid/>
              <w:jc w:val="both"/>
              <w:rPr>
                <w:sz w:val="20"/>
                <w:szCs w:val="20"/>
              </w:rPr>
            </w:pPr>
            <w:r w:rsidRPr="00F83F02">
              <w:rPr>
                <w:sz w:val="20"/>
                <w:szCs w:val="20"/>
              </w:rPr>
              <w:t>оказанию экстренной медицинской помощи пострадавшим и их эвакуации из зон чрезвычайных ситуаций, медицинской помощи лицам, пострадавшим в результате террористического акта, совершенного на территории Чувашской Республики, и лицам, участвующим в его пресечении, в пределах полномочий, установленных законодательством Российской Федерации;</w:t>
            </w:r>
          </w:p>
          <w:p w14:paraId="6E33C113" w14:textId="77777777" w:rsidR="003C1282" w:rsidRPr="00F83F02" w:rsidRDefault="003C1282" w:rsidP="003C1282">
            <w:pPr>
              <w:shd w:val="clear" w:color="auto" w:fill="FFFFFF"/>
              <w:snapToGrid/>
              <w:jc w:val="both"/>
              <w:rPr>
                <w:sz w:val="20"/>
                <w:szCs w:val="20"/>
              </w:rPr>
            </w:pPr>
            <w:r w:rsidRPr="00F83F02">
              <w:rPr>
                <w:sz w:val="20"/>
                <w:szCs w:val="20"/>
              </w:rPr>
              <w:t>осуществлению мероприятий по проведению дезинфекции, дезинсекции и дератизации, а также санитарно-противоэпидемических (профилактических) мероприятий в соответствии с законодательством Российской Федерации.</w:t>
            </w:r>
          </w:p>
          <w:p w14:paraId="5282F6C7" w14:textId="77777777" w:rsidR="003C1282" w:rsidRPr="00F83F02" w:rsidRDefault="003C1282" w:rsidP="003C1282">
            <w:pPr>
              <w:shd w:val="clear" w:color="auto" w:fill="FFFFFF"/>
              <w:snapToGrid/>
              <w:jc w:val="both"/>
              <w:rPr>
                <w:sz w:val="20"/>
                <w:szCs w:val="20"/>
              </w:rPr>
            </w:pPr>
            <w:r w:rsidRPr="00F83F02">
              <w:rPr>
                <w:sz w:val="20"/>
                <w:szCs w:val="20"/>
              </w:rPr>
              <w:t>Разрабатывает методические рекомендации:</w:t>
            </w:r>
          </w:p>
          <w:p w14:paraId="05421A52" w14:textId="77777777" w:rsidR="003C1282" w:rsidRPr="00F83F02" w:rsidRDefault="003C1282" w:rsidP="003C1282">
            <w:pPr>
              <w:shd w:val="clear" w:color="auto" w:fill="FFFFFF"/>
              <w:snapToGrid/>
              <w:jc w:val="both"/>
              <w:rPr>
                <w:sz w:val="20"/>
                <w:szCs w:val="20"/>
              </w:rPr>
            </w:pPr>
            <w:r w:rsidRPr="00F83F02">
              <w:rPr>
                <w:sz w:val="20"/>
                <w:szCs w:val="20"/>
              </w:rPr>
              <w:lastRenderedPageBreak/>
              <w:t>в сфере охраны здоровья граждан, материнства, отцовства и детства для организаций здравоохранения всех форм собственности;</w:t>
            </w:r>
          </w:p>
          <w:p w14:paraId="53F87017" w14:textId="77777777" w:rsidR="003C1282" w:rsidRPr="00F83F02" w:rsidRDefault="003C1282" w:rsidP="003C1282">
            <w:pPr>
              <w:shd w:val="clear" w:color="auto" w:fill="FFFFFF"/>
              <w:snapToGrid/>
              <w:jc w:val="both"/>
              <w:rPr>
                <w:sz w:val="20"/>
                <w:szCs w:val="20"/>
              </w:rPr>
            </w:pPr>
            <w:r w:rsidRPr="00F83F02">
              <w:rPr>
                <w:sz w:val="20"/>
                <w:szCs w:val="20"/>
              </w:rPr>
              <w:t>по мобилизационной подготовке, гражданской обороне, медицине катастроф, антитеррористическим мероприятиям, противопожарной безопасности в пределах полномочий, установленных законодательством Российской Федерации.</w:t>
            </w:r>
          </w:p>
          <w:p w14:paraId="7CF0F3F3" w14:textId="77777777" w:rsidR="003C1282" w:rsidRPr="00F83F02" w:rsidRDefault="003C1282" w:rsidP="003C1282">
            <w:pPr>
              <w:shd w:val="clear" w:color="auto" w:fill="FFFFFF"/>
              <w:snapToGrid/>
              <w:jc w:val="both"/>
              <w:rPr>
                <w:sz w:val="20"/>
                <w:szCs w:val="20"/>
              </w:rPr>
            </w:pPr>
            <w:r w:rsidRPr="00F83F02">
              <w:rPr>
                <w:sz w:val="20"/>
                <w:szCs w:val="20"/>
              </w:rPr>
              <w:t>Разрабатывает рекомендации по информированию населения через средства массовой информации о распространенности заболеваний, в том числе социально значимых и представляющих опасность для окружающих, факторах, неблагоприятно влияющих на здоровье, о состоянии среды обитания и проводимых санитарно-противоэпидемических (профилактических) мероприятиях.</w:t>
            </w:r>
          </w:p>
          <w:p w14:paraId="42CBAA10"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здравоохранения Чувашской Республики, руководит и контролирует выполнение этих мероприятий в подведомственных организациях.</w:t>
            </w:r>
          </w:p>
          <w:p w14:paraId="1A47FA29" w14:textId="77777777" w:rsidR="003C1282" w:rsidRPr="00F83F02" w:rsidRDefault="003C1282" w:rsidP="003C1282">
            <w:pPr>
              <w:shd w:val="clear" w:color="auto" w:fill="FFFFFF"/>
              <w:snapToGrid/>
              <w:jc w:val="both"/>
              <w:rPr>
                <w:sz w:val="20"/>
                <w:szCs w:val="20"/>
              </w:rPr>
            </w:pPr>
            <w:r w:rsidRPr="00F83F02">
              <w:rPr>
                <w:sz w:val="20"/>
                <w:szCs w:val="20"/>
              </w:rPr>
              <w:t>Реализует мероприятия, направленные на спасение жизни и сохранение здоровья людей при чрезвычайных ситуациях, ликвидацию медико-санитарных последствий чрезвычайных ситуаций, информирование населения о медико-санитарной обстановке в зоне чрезвычайной ситуации и о принимаемых мерах.</w:t>
            </w:r>
          </w:p>
        </w:tc>
        <w:tc>
          <w:tcPr>
            <w:tcW w:w="1250" w:type="pct"/>
            <w:shd w:val="clear" w:color="auto" w:fill="auto"/>
          </w:tcPr>
          <w:p w14:paraId="5654C245"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здравоохранения Чувашской Республики</w:t>
            </w:r>
          </w:p>
        </w:tc>
      </w:tr>
      <w:tr w:rsidR="003C1282" w:rsidRPr="00F83F02" w14:paraId="7E2DC517" w14:textId="77777777" w:rsidTr="001B6315">
        <w:trPr>
          <w:trHeight w:val="20"/>
        </w:trPr>
        <w:tc>
          <w:tcPr>
            <w:tcW w:w="408" w:type="pct"/>
            <w:shd w:val="clear" w:color="auto" w:fill="auto"/>
          </w:tcPr>
          <w:p w14:paraId="01B56797"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753B824" w14:textId="77777777" w:rsidR="003C1282" w:rsidRPr="00F83F02" w:rsidRDefault="003C1282" w:rsidP="003C1282">
            <w:pPr>
              <w:autoSpaceDE w:val="0"/>
              <w:autoSpaceDN w:val="0"/>
              <w:adjustRightInd w:val="0"/>
              <w:snapToGrid/>
              <w:jc w:val="both"/>
              <w:rPr>
                <w:sz w:val="20"/>
                <w:szCs w:val="20"/>
                <w:shd w:val="clear" w:color="auto" w:fill="FFFFFF"/>
              </w:rPr>
            </w:pPr>
            <w:r w:rsidRPr="00F83F02">
              <w:rPr>
                <w:sz w:val="20"/>
                <w:szCs w:val="20"/>
                <w:shd w:val="clear" w:color="auto" w:fill="FFFFFF"/>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цифрового развития, информационной политики и массовых коммуникаций Чувашской Республики, руководит и контролирует выполнение этих мероприятий в подведомственных организациях.</w:t>
            </w:r>
          </w:p>
          <w:p w14:paraId="51CBFDF8"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Создает страховой фонд документации на объекты, являющиеся национальным научным, культурным, историческим наследием и национальным культурным достоянием.</w:t>
            </w:r>
          </w:p>
        </w:tc>
        <w:tc>
          <w:tcPr>
            <w:tcW w:w="1250" w:type="pct"/>
            <w:shd w:val="clear" w:color="auto" w:fill="auto"/>
          </w:tcPr>
          <w:p w14:paraId="19DAE91D"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цифрового развития, информационной политики и массовых коммуникации Чувашской Республики</w:t>
            </w:r>
          </w:p>
        </w:tc>
      </w:tr>
      <w:tr w:rsidR="003C1282" w:rsidRPr="00F83F02" w14:paraId="5D4B96BF" w14:textId="77777777" w:rsidTr="001B6315">
        <w:trPr>
          <w:trHeight w:val="20"/>
        </w:trPr>
        <w:tc>
          <w:tcPr>
            <w:tcW w:w="408" w:type="pct"/>
            <w:shd w:val="clear" w:color="auto" w:fill="auto"/>
          </w:tcPr>
          <w:p w14:paraId="3CEEEF1A"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35579A14" w14:textId="77777777" w:rsidR="003C1282" w:rsidRPr="00F83F02" w:rsidRDefault="003C1282" w:rsidP="003C1282">
            <w:pPr>
              <w:shd w:val="clear" w:color="auto" w:fill="FFFFFF"/>
              <w:snapToGrid/>
              <w:jc w:val="both"/>
              <w:rPr>
                <w:sz w:val="20"/>
                <w:szCs w:val="20"/>
              </w:rPr>
            </w:pPr>
            <w:r w:rsidRPr="00F83F02">
              <w:rPr>
                <w:sz w:val="20"/>
                <w:szCs w:val="20"/>
              </w:rPr>
              <w:t>Организует обучение обучающихся образовательных организаций основам безопасности жизнедеятельности.</w:t>
            </w:r>
          </w:p>
          <w:p w14:paraId="7CBEBEBD" w14:textId="77777777" w:rsidR="003C1282" w:rsidRPr="00F83F02" w:rsidRDefault="003C1282" w:rsidP="003C1282">
            <w:pPr>
              <w:shd w:val="clear" w:color="auto" w:fill="FFFFFF"/>
              <w:snapToGrid/>
              <w:jc w:val="both"/>
              <w:rPr>
                <w:sz w:val="20"/>
                <w:szCs w:val="20"/>
              </w:rPr>
            </w:pPr>
            <w:r w:rsidRPr="00F83F02">
              <w:rPr>
                <w:sz w:val="20"/>
                <w:szCs w:val="20"/>
              </w:rPr>
              <w:t>Координирует работы по материально-техническому обеспечению, безопасности труда и жизнедеятельности в сфере образования, науки и молодежной политики.</w:t>
            </w:r>
          </w:p>
          <w:p w14:paraId="3CA851D2"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пожарной безопасности, мобилизационной подготовке, гражданской обороне и действиям в чрезвычайных ситуациях в аппарате Министерства образования и молодежной политики Чувашской Республики, руководит и контролирует выполнение этих мероприятий в организациях, находящихся в ведении Министерства образования и молодежной политики Чувашской Республики.</w:t>
            </w:r>
          </w:p>
          <w:p w14:paraId="2057B431" w14:textId="77777777" w:rsidR="003C1282" w:rsidRPr="00F83F02" w:rsidRDefault="003C1282" w:rsidP="003C1282">
            <w:pPr>
              <w:shd w:val="clear" w:color="auto" w:fill="FFFFFF"/>
              <w:snapToGrid/>
              <w:jc w:val="both"/>
              <w:rPr>
                <w:sz w:val="20"/>
                <w:szCs w:val="20"/>
              </w:rPr>
            </w:pPr>
            <w:r w:rsidRPr="00F83F02">
              <w:rPr>
                <w:sz w:val="20"/>
                <w:szCs w:val="20"/>
                <w:shd w:val="clear" w:color="auto" w:fill="FFFFFF"/>
              </w:rPr>
              <w:t>Разрабатывает предложения для включения в ежегодный 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а также в сводный мобилизационный план на соответствующий расчетный год.</w:t>
            </w:r>
          </w:p>
        </w:tc>
        <w:tc>
          <w:tcPr>
            <w:tcW w:w="1250" w:type="pct"/>
            <w:shd w:val="clear" w:color="auto" w:fill="auto"/>
          </w:tcPr>
          <w:p w14:paraId="5FA8798A"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образования и молодежной политики Чувашской Республики</w:t>
            </w:r>
          </w:p>
        </w:tc>
      </w:tr>
      <w:tr w:rsidR="003C1282" w:rsidRPr="00F83F02" w14:paraId="17C196A8" w14:textId="77777777" w:rsidTr="001B6315">
        <w:trPr>
          <w:trHeight w:val="20"/>
        </w:trPr>
        <w:tc>
          <w:tcPr>
            <w:tcW w:w="408" w:type="pct"/>
            <w:shd w:val="clear" w:color="auto" w:fill="auto"/>
          </w:tcPr>
          <w:p w14:paraId="37E301A4"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1AC2CBC5" w14:textId="77777777" w:rsidR="003C1282" w:rsidRPr="00F83F02" w:rsidRDefault="003C1282" w:rsidP="003C1282">
            <w:pPr>
              <w:shd w:val="clear" w:color="auto" w:fill="FFFFFF"/>
              <w:snapToGrid/>
              <w:jc w:val="both"/>
              <w:rPr>
                <w:sz w:val="20"/>
                <w:szCs w:val="20"/>
              </w:rPr>
            </w:pPr>
            <w:r w:rsidRPr="00F83F02">
              <w:rPr>
                <w:sz w:val="20"/>
                <w:szCs w:val="20"/>
              </w:rPr>
              <w:t xml:space="preserve">Разрабатывает государственные программы Чувашской Республики (подпрограммы государственных программ Чувашской Республики) развития и использования минерально-сырьевой базы Чувашской Республики, развития лесного хозяйства в Чувашской Республике, по использованию и охране водных объектов или их частей, расположенных на территории Чувашской Республики, обеспечению безопасности гидротехнических сооружений, в том числе гидротехнических сооружений, которые не имеют собственника или собственник которых неизвестен либо от права собственности на </w:t>
            </w:r>
            <w:r w:rsidRPr="00F83F02">
              <w:rPr>
                <w:sz w:val="20"/>
                <w:szCs w:val="20"/>
              </w:rPr>
              <w:lastRenderedPageBreak/>
              <w:t>которые собственник отказался, по охране и воспроизводству объектов животного мира и среды их обитания.</w:t>
            </w:r>
          </w:p>
          <w:p w14:paraId="3E0FFA37" w14:textId="77777777" w:rsidR="003C1282" w:rsidRPr="00F83F02" w:rsidRDefault="003C1282" w:rsidP="003C1282">
            <w:pPr>
              <w:shd w:val="clear" w:color="auto" w:fill="FFFFFF"/>
              <w:snapToGrid/>
              <w:jc w:val="both"/>
              <w:rPr>
                <w:sz w:val="20"/>
                <w:szCs w:val="20"/>
              </w:rPr>
            </w:pPr>
            <w:r w:rsidRPr="00F83F02">
              <w:rPr>
                <w:sz w:val="20"/>
                <w:szCs w:val="20"/>
              </w:rPr>
              <w:t>Разрабатывает государственные программы Чувашской Республики (подпрограммы государственных программ Чувашской Республики) в области охраны окружающей среды, охраны атмосферного воздуха, в том числе в целях уменьшения выбросов загрязняющих веществ в атмосферный воздух, сокращения использования нефтепродуктов и других видов топлива, сжигание которых приводит к загрязнению атмосферного воздуха, и стимулирования производства и применения экологически безопасных видов топлива и других энергоносителей, обращения с отходами производства и потребления, в том числе с твердыми коммунальными отходами.</w:t>
            </w:r>
          </w:p>
          <w:p w14:paraId="05FEEBEC"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Чувашской Республики, являющихся частью единой системы государственного экологического мониторинга (государственного мониторинга окружающей среды).</w:t>
            </w:r>
          </w:p>
          <w:p w14:paraId="1FAD6B58"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предложения по предотвращению негативного воздействия вод и ликвидации его последствий в отношении водных объектов, находящихся в государственной собственности Чувашской Республики.</w:t>
            </w:r>
          </w:p>
          <w:p w14:paraId="5AFBC1B2"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предложения по охране водных объектов, находящихся в государственной собственности Чувашской Республики.</w:t>
            </w:r>
          </w:p>
          <w:p w14:paraId="0742A262"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направленные на предупреждение, профилактику и уменьшение чрезвычайных экологических ситуаций, представляет их в Комиссию по предупреждению и ликвидации чрезвычайных ситуаций и обеспечению пожарной безопасности в Чувашской Республике.</w:t>
            </w:r>
          </w:p>
          <w:p w14:paraId="225C3F7A" w14:textId="77777777" w:rsidR="003C1282" w:rsidRPr="00F83F02" w:rsidRDefault="003C1282" w:rsidP="003C1282">
            <w:pPr>
              <w:shd w:val="clear" w:color="auto" w:fill="FFFFFF"/>
              <w:snapToGrid/>
              <w:jc w:val="both"/>
              <w:rPr>
                <w:sz w:val="20"/>
                <w:szCs w:val="20"/>
              </w:rPr>
            </w:pPr>
            <w:r w:rsidRPr="00F83F02">
              <w:rPr>
                <w:sz w:val="20"/>
                <w:szCs w:val="20"/>
              </w:rPr>
              <w:t>Устанавливает целевые показатели объема или массы выбросов загрязняющих веществ в атмосферный воздух на территории Чувашской Республики и сроки их снижения.</w:t>
            </w:r>
          </w:p>
          <w:p w14:paraId="47FBF5CD" w14:textId="77777777" w:rsidR="003C1282" w:rsidRPr="00F83F02" w:rsidRDefault="003C1282" w:rsidP="003C1282">
            <w:pPr>
              <w:shd w:val="clear" w:color="auto" w:fill="FFFFFF"/>
              <w:snapToGrid/>
              <w:jc w:val="both"/>
              <w:rPr>
                <w:sz w:val="20"/>
                <w:szCs w:val="20"/>
              </w:rPr>
            </w:pPr>
            <w:r w:rsidRPr="00F83F02">
              <w:rPr>
                <w:sz w:val="20"/>
                <w:szCs w:val="20"/>
              </w:rPr>
              <w:t>Согласовывает мероприятия по уменьшению выбросов загрязняющих веществ в атмосферный воздух, проводимые юридическими лицами, индивидуальными предпринимателями, имеющими источники выбросов загрязняющих веществ в атмосферный воздух, при получении прогнозов неблагоприятных метеорологических условий, а также обеспечивает контроль за их реализацией.</w:t>
            </w:r>
          </w:p>
          <w:p w14:paraId="28118214" w14:textId="77777777" w:rsidR="003C1282" w:rsidRPr="00F83F02" w:rsidRDefault="003C1282" w:rsidP="003C1282">
            <w:pPr>
              <w:shd w:val="clear" w:color="auto" w:fill="FFFFFF"/>
              <w:snapToGrid/>
              <w:jc w:val="both"/>
              <w:rPr>
                <w:sz w:val="20"/>
                <w:szCs w:val="20"/>
              </w:rPr>
            </w:pPr>
            <w:r w:rsidRPr="00F83F02">
              <w:rPr>
                <w:sz w:val="20"/>
                <w:szCs w:val="20"/>
              </w:rPr>
              <w:t>Устанавливает сроки поэтапного достижения предельно допустимых выбросов загрязняющих веществ в атмосферный воздух по представлению соответствующих территориальных органов специально уполномоченного федерального органа исполнительной власти в области охраны атмосферного воздуха.</w:t>
            </w:r>
          </w:p>
          <w:p w14:paraId="42B8137B" w14:textId="77777777" w:rsidR="003C1282" w:rsidRPr="00F83F02" w:rsidRDefault="003C1282" w:rsidP="003C1282">
            <w:pPr>
              <w:shd w:val="clear" w:color="auto" w:fill="FFFFFF"/>
              <w:snapToGrid/>
              <w:jc w:val="both"/>
              <w:rPr>
                <w:sz w:val="20"/>
                <w:szCs w:val="20"/>
              </w:rPr>
            </w:pPr>
            <w:r w:rsidRPr="00F83F02">
              <w:rPr>
                <w:sz w:val="20"/>
                <w:szCs w:val="20"/>
              </w:rPr>
              <w:t>Проводит мероприятия по защите населения при чрезвычайных ситуациях, представляющих угрозу для жизни и здоровья людей в результате загрязнения атмосферного воздуха.</w:t>
            </w:r>
          </w:p>
          <w:p w14:paraId="2AD023D6" w14:textId="77777777" w:rsidR="003C1282" w:rsidRPr="00F83F02" w:rsidRDefault="003C1282" w:rsidP="003C1282">
            <w:pPr>
              <w:shd w:val="clear" w:color="auto" w:fill="FFFFFF"/>
              <w:snapToGrid/>
              <w:jc w:val="both"/>
              <w:rPr>
                <w:sz w:val="20"/>
                <w:szCs w:val="20"/>
              </w:rPr>
            </w:pPr>
            <w:r w:rsidRPr="00F83F02">
              <w:rPr>
                <w:sz w:val="20"/>
                <w:szCs w:val="20"/>
              </w:rPr>
              <w:t>Ведет государственный учет объектов, оказывающих негативное воздействие на окружающую среду и подлежащих региональному государственному экологическому контролю (надзору).</w:t>
            </w:r>
          </w:p>
          <w:p w14:paraId="0DFB8D88" w14:textId="77777777" w:rsidR="003C1282" w:rsidRPr="00F83F02" w:rsidRDefault="003C1282" w:rsidP="003C1282">
            <w:pPr>
              <w:shd w:val="clear" w:color="auto" w:fill="FFFFFF"/>
              <w:snapToGrid/>
              <w:jc w:val="both"/>
              <w:rPr>
                <w:sz w:val="20"/>
                <w:szCs w:val="20"/>
              </w:rPr>
            </w:pPr>
            <w:r w:rsidRPr="00F83F02">
              <w:rPr>
                <w:sz w:val="20"/>
                <w:szCs w:val="20"/>
              </w:rPr>
              <w:t>Реализует от имени Чувашской Республики установленное Лесным кодексом Российской Федерации право владения, пользования и распоряжения лесными участками, осуществляет их охрану, защиту и воспроизводство.</w:t>
            </w:r>
          </w:p>
          <w:p w14:paraId="06714425" w14:textId="77777777" w:rsidR="003C1282" w:rsidRPr="00F83F02" w:rsidRDefault="003C1282" w:rsidP="003C1282">
            <w:pPr>
              <w:shd w:val="clear" w:color="auto" w:fill="FFFFFF"/>
              <w:snapToGrid/>
              <w:jc w:val="both"/>
              <w:rPr>
                <w:sz w:val="20"/>
                <w:szCs w:val="20"/>
              </w:rPr>
            </w:pPr>
            <w:r w:rsidRPr="00F83F02">
              <w:rPr>
                <w:sz w:val="20"/>
                <w:szCs w:val="20"/>
              </w:rPr>
              <w:lastRenderedPageBreak/>
              <w:t>Исполняет функции аппарата Межведомственной противопаводковой комиссии.</w:t>
            </w:r>
          </w:p>
          <w:p w14:paraId="424FF996"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 установленном порядке выполнение мероприятий по охране труда, мобилизационной подготовке, гражданской обороне, действиям в чрезвычайных ситуациях, пожарной безопасности, антитеррористической защищенности, защите информации в аппарате Министерства природных ресурсов и экологии Чувашской Республики, руководит и контролирует выполнение этих мероприятий в подведомственных организациях. </w:t>
            </w:r>
          </w:p>
        </w:tc>
        <w:tc>
          <w:tcPr>
            <w:tcW w:w="1250" w:type="pct"/>
            <w:shd w:val="clear" w:color="auto" w:fill="auto"/>
          </w:tcPr>
          <w:p w14:paraId="1126C78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природных ресурсов и экологии Чувашской Республики</w:t>
            </w:r>
          </w:p>
        </w:tc>
      </w:tr>
      <w:tr w:rsidR="003C1282" w:rsidRPr="00F83F02" w14:paraId="6732699F" w14:textId="77777777" w:rsidTr="001B6315">
        <w:trPr>
          <w:trHeight w:val="20"/>
        </w:trPr>
        <w:tc>
          <w:tcPr>
            <w:tcW w:w="408" w:type="pct"/>
            <w:shd w:val="clear" w:color="auto" w:fill="auto"/>
          </w:tcPr>
          <w:p w14:paraId="78BD743C"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17210D66"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для Кабинета Министров Чувашской Республики:</w:t>
            </w:r>
          </w:p>
          <w:p w14:paraId="6A0BAF3C" w14:textId="77777777" w:rsidR="003C1282" w:rsidRPr="00F83F02" w:rsidRDefault="003C1282" w:rsidP="003C1282">
            <w:pPr>
              <w:shd w:val="clear" w:color="auto" w:fill="FFFFFF"/>
              <w:snapToGrid/>
              <w:jc w:val="both"/>
              <w:rPr>
                <w:sz w:val="20"/>
                <w:szCs w:val="20"/>
              </w:rPr>
            </w:pPr>
            <w:r w:rsidRPr="00F83F02">
              <w:rPr>
                <w:sz w:val="20"/>
                <w:szCs w:val="20"/>
              </w:rPr>
              <w:t>по развитию промышленной инфраструктуры, направленному на устойчивое развитие Чувашской Республики и обеспечение экономической и экологической безопасности;</w:t>
            </w:r>
          </w:p>
          <w:p w14:paraId="5D4E7EF1" w14:textId="77777777" w:rsidR="003C1282" w:rsidRPr="00F83F02" w:rsidRDefault="003C1282" w:rsidP="003C1282">
            <w:pPr>
              <w:shd w:val="clear" w:color="auto" w:fill="FFFFFF"/>
              <w:snapToGrid/>
              <w:jc w:val="both"/>
              <w:rPr>
                <w:sz w:val="20"/>
                <w:szCs w:val="20"/>
              </w:rPr>
            </w:pPr>
            <w:r w:rsidRPr="00F83F02">
              <w:rPr>
                <w:sz w:val="20"/>
                <w:szCs w:val="20"/>
              </w:rPr>
              <w:t>по размещению на территории Чувашской Республики объектов производственного назначения, относящихся к ведению Министерства промышленности и энергетики Чувашской Республики, с учетом требований промышленной и экологической безопасности.</w:t>
            </w:r>
          </w:p>
          <w:p w14:paraId="2768BDD7"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для субъектов деятельности в сфере промышленности по созданию санитарно-защитных зон вокруг них и по вопросам утилизации промышленных отходов.</w:t>
            </w:r>
          </w:p>
          <w:p w14:paraId="7847B639"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основании выездных проверок и представляемой информации выполнение мероприятий по мобилизационной подготовке в организациях курируемых видов деятельности.</w:t>
            </w:r>
          </w:p>
          <w:p w14:paraId="72268FBB" w14:textId="77777777" w:rsidR="003C1282" w:rsidRPr="00F83F02" w:rsidRDefault="003C1282" w:rsidP="003C1282">
            <w:pPr>
              <w:shd w:val="clear" w:color="auto" w:fill="FFFFFF"/>
              <w:snapToGrid/>
              <w:jc w:val="both"/>
              <w:rPr>
                <w:sz w:val="20"/>
                <w:szCs w:val="20"/>
              </w:rPr>
            </w:pPr>
            <w:r w:rsidRPr="00F83F02">
              <w:rPr>
                <w:sz w:val="20"/>
                <w:szCs w:val="20"/>
              </w:rPr>
              <w:t>Разрабатывает совместно с органами исполнительной власти Чувашской Республики для федеральных органов исполнительной власти предложения по созданию, развитию, сохранению и эффективному использованию мобилизационных мощностей организаций в Чувашской Республике, имеющих мобилизационное задание.</w:t>
            </w:r>
          </w:p>
          <w:p w14:paraId="4C64EFD8" w14:textId="77777777" w:rsidR="003C1282" w:rsidRPr="00F83F02" w:rsidRDefault="003C1282" w:rsidP="003C1282">
            <w:pPr>
              <w:shd w:val="clear" w:color="auto" w:fill="FFFFFF"/>
              <w:snapToGrid/>
              <w:jc w:val="both"/>
              <w:rPr>
                <w:sz w:val="20"/>
                <w:szCs w:val="20"/>
              </w:rPr>
            </w:pPr>
            <w:r w:rsidRPr="00F83F02">
              <w:rPr>
                <w:sz w:val="20"/>
                <w:szCs w:val="20"/>
              </w:rPr>
              <w:t>Осуществляет:</w:t>
            </w:r>
          </w:p>
          <w:p w14:paraId="5752157F" w14:textId="77777777" w:rsidR="003C1282" w:rsidRPr="00F83F02" w:rsidRDefault="003C1282" w:rsidP="003C1282">
            <w:pPr>
              <w:shd w:val="clear" w:color="auto" w:fill="FFFFFF"/>
              <w:snapToGrid/>
              <w:jc w:val="both"/>
              <w:rPr>
                <w:sz w:val="20"/>
                <w:szCs w:val="20"/>
              </w:rPr>
            </w:pPr>
            <w:r w:rsidRPr="00F83F02">
              <w:rPr>
                <w:sz w:val="20"/>
                <w:szCs w:val="20"/>
              </w:rPr>
              <w:t>разработку предложений для органов исполнительной власти Чувашской Республики по переводу субъектов деятельности в сфере промышленности, субъектов электроэнергетики на работу в условиях военного времени и чрезвычайных ситуаций;</w:t>
            </w:r>
          </w:p>
          <w:p w14:paraId="030F95C9" w14:textId="77777777" w:rsidR="003C1282" w:rsidRPr="00F83F02" w:rsidRDefault="003C1282" w:rsidP="003C1282">
            <w:pPr>
              <w:shd w:val="clear" w:color="auto" w:fill="FFFFFF"/>
              <w:snapToGrid/>
              <w:jc w:val="both"/>
              <w:rPr>
                <w:sz w:val="20"/>
                <w:szCs w:val="20"/>
              </w:rPr>
            </w:pPr>
            <w:r w:rsidRPr="00F83F02">
              <w:rPr>
                <w:sz w:val="20"/>
                <w:szCs w:val="20"/>
              </w:rPr>
              <w:t>разработку предложений для включения в мобилизационный план экономики Чувашской Республики и направление в орган исполнительной власти Чувашской Республики, уполномоченный на организацию разработки мобилизационного плана экономики Чувашской Республики;</w:t>
            </w:r>
          </w:p>
          <w:p w14:paraId="07F20209" w14:textId="77777777" w:rsidR="003C1282" w:rsidRPr="00F83F02" w:rsidRDefault="003C1282" w:rsidP="003C1282">
            <w:pPr>
              <w:shd w:val="clear" w:color="auto" w:fill="FFFFFF"/>
              <w:snapToGrid/>
              <w:jc w:val="both"/>
              <w:rPr>
                <w:sz w:val="20"/>
                <w:szCs w:val="20"/>
              </w:rPr>
            </w:pPr>
            <w:r w:rsidRPr="00F83F02">
              <w:rPr>
                <w:sz w:val="20"/>
                <w:szCs w:val="20"/>
              </w:rPr>
              <w:t>разработку для организаций курируемых видов экономической деятельности методических рекомендаций по реализации мобилизационных планов.</w:t>
            </w:r>
          </w:p>
          <w:p w14:paraId="6A44C7B8"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организации и осуществлении мероприятий в области противодействия терроризму на территории Чувашской Республики, в том числе:</w:t>
            </w:r>
          </w:p>
          <w:p w14:paraId="6BAED45E" w14:textId="77777777" w:rsidR="003C1282" w:rsidRPr="00F83F02" w:rsidRDefault="003C1282" w:rsidP="003C1282">
            <w:pPr>
              <w:shd w:val="clear" w:color="auto" w:fill="FFFFFF"/>
              <w:snapToGrid/>
              <w:jc w:val="both"/>
              <w:rPr>
                <w:sz w:val="20"/>
                <w:szCs w:val="20"/>
              </w:rPr>
            </w:pPr>
            <w:r w:rsidRPr="00F83F02">
              <w:rPr>
                <w:sz w:val="20"/>
                <w:szCs w:val="20"/>
              </w:rPr>
              <w:t>принимает участие в реализации мер в области профилактики терроризма, минимизации и ликвидации последствий его проявлений;</w:t>
            </w:r>
          </w:p>
          <w:p w14:paraId="2D1618B4"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по результатам мониторинга общественно-политических, социально-экономических и иных процессов, происходящих в Чувашской Республике;</w:t>
            </w:r>
          </w:p>
          <w:p w14:paraId="43BE834A"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выявлению и устранению факторов, способствующих возникновению и распространению идеологии терроризма;</w:t>
            </w:r>
          </w:p>
          <w:p w14:paraId="7EBF75CF"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выполнение юридическими и физическими лицами требований к антитеррористической защищенности объектов </w:t>
            </w:r>
            <w:r w:rsidRPr="00F83F02">
              <w:rPr>
                <w:sz w:val="20"/>
                <w:szCs w:val="20"/>
              </w:rPr>
              <w:lastRenderedPageBreak/>
              <w:t>(территорий), находящихся в ведении Министерства промышленности и энергетики Чувашской Республики.</w:t>
            </w:r>
          </w:p>
          <w:p w14:paraId="121794CA"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промышленности и энергетики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2DB3D656"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промышленности и энергетики Чувашской Республики</w:t>
            </w:r>
          </w:p>
        </w:tc>
      </w:tr>
      <w:tr w:rsidR="003C1282" w:rsidRPr="00F83F02" w14:paraId="11AE79B6" w14:textId="77777777" w:rsidTr="001B6315">
        <w:trPr>
          <w:trHeight w:val="20"/>
        </w:trPr>
        <w:tc>
          <w:tcPr>
            <w:tcW w:w="408" w:type="pct"/>
            <w:shd w:val="clear" w:color="auto" w:fill="auto"/>
          </w:tcPr>
          <w:p w14:paraId="140AE470"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00EA50D7" w14:textId="77777777" w:rsidR="003C1282" w:rsidRPr="00F83F02" w:rsidRDefault="003C1282" w:rsidP="003C1282">
            <w:pPr>
              <w:shd w:val="clear" w:color="auto" w:fill="FFFFFF"/>
              <w:snapToGrid/>
              <w:jc w:val="both"/>
              <w:rPr>
                <w:sz w:val="20"/>
                <w:szCs w:val="20"/>
              </w:rPr>
            </w:pPr>
            <w:r w:rsidRPr="00F83F02">
              <w:rPr>
                <w:sz w:val="20"/>
                <w:szCs w:val="20"/>
              </w:rPr>
              <w:t>Проводит работу по предупреждению и ликвидации последствий стихийных бедствий и чрезвычайных ситуаций в сельском хозяйстве и агропромышленном комплексе в Чувашской Республике совместно с органами местного самоуправления муниципальных образований и во взаимодействии со специально уполномоченным органом Чувашской Республики по делам гражданской обороны и чрезвычайным ситуациям.</w:t>
            </w:r>
          </w:p>
          <w:p w14:paraId="382C0BC4"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сельского хозяйства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0CCC38DF"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сельского хозяйства Чувашской Республики</w:t>
            </w:r>
          </w:p>
        </w:tc>
      </w:tr>
      <w:tr w:rsidR="003C1282" w:rsidRPr="00F83F02" w14:paraId="3BDA708B" w14:textId="77777777" w:rsidTr="001B6315">
        <w:trPr>
          <w:trHeight w:val="20"/>
        </w:trPr>
        <w:tc>
          <w:tcPr>
            <w:tcW w:w="408" w:type="pct"/>
            <w:shd w:val="clear" w:color="auto" w:fill="auto"/>
          </w:tcPr>
          <w:p w14:paraId="6D800585"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6360A751" w14:textId="77777777" w:rsidR="003C1282" w:rsidRPr="00F83F02" w:rsidRDefault="003C1282" w:rsidP="003C1282">
            <w:pPr>
              <w:shd w:val="clear" w:color="auto" w:fill="FFFFFF"/>
              <w:snapToGrid/>
              <w:jc w:val="both"/>
              <w:rPr>
                <w:sz w:val="20"/>
                <w:szCs w:val="20"/>
              </w:rPr>
            </w:pPr>
            <w:r w:rsidRPr="00F83F02">
              <w:rPr>
                <w:sz w:val="20"/>
                <w:szCs w:val="20"/>
              </w:rPr>
              <w:t xml:space="preserve">Прогнозирует угрозу возникновения чрезвычайных ситуаций, дает оценку социально-экономическим последствиям чрезвычайных ситуаций на объектах, входящих в состав курируемых отраслей. </w:t>
            </w:r>
          </w:p>
          <w:p w14:paraId="0DFFACC4"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коммунальной инфраструктуры.</w:t>
            </w:r>
          </w:p>
          <w:p w14:paraId="2493829E"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коммунальной инфраструктуры, включая газоснабжение, теплоснабжение, водоснабжение и водоотведение.</w:t>
            </w:r>
          </w:p>
          <w:p w14:paraId="4A06AFB4" w14:textId="77777777" w:rsidR="003C1282" w:rsidRPr="00F83F02" w:rsidRDefault="003C1282" w:rsidP="003C1282">
            <w:pPr>
              <w:shd w:val="clear" w:color="auto" w:fill="FFFFFF"/>
              <w:snapToGrid/>
              <w:jc w:val="both"/>
              <w:rPr>
                <w:sz w:val="20"/>
                <w:szCs w:val="20"/>
              </w:rPr>
            </w:pPr>
            <w:r w:rsidRPr="00F83F02">
              <w:rPr>
                <w:sz w:val="20"/>
                <w:szCs w:val="20"/>
              </w:rPr>
              <w:t>Осуществляет региональный государственный строительный надзор в отношении объектов капитального строительства, не указанных в части 8 статьи 54 Градостроительного кодекса Российской Федерации.</w:t>
            </w:r>
          </w:p>
          <w:p w14:paraId="7D8F7117" w14:textId="77777777" w:rsidR="003C1282" w:rsidRPr="00F83F02" w:rsidRDefault="003C1282" w:rsidP="003C1282">
            <w:pPr>
              <w:shd w:val="clear" w:color="auto" w:fill="FFFFFF"/>
              <w:snapToGrid/>
              <w:jc w:val="both"/>
              <w:rPr>
                <w:sz w:val="20"/>
                <w:szCs w:val="20"/>
              </w:rPr>
            </w:pPr>
            <w:r w:rsidRPr="00F83F02">
              <w:rPr>
                <w:sz w:val="20"/>
                <w:szCs w:val="20"/>
              </w:rPr>
              <w:t>Организовывает и обеспечивает проведение в соответствии с Градостроительным кодексом Российской Федерации государственной экспертизы проектной документации, государственной экспертизы результатов инженерных изысканий, за исключением указанной в пункте 5.1 статьи 6 Градостроительного кодекса Российской Федерации государственной экспертизы проектной документации, государственной экспертизы результатов инженерных изысканий подведомственными Министерству строительства, архитектуры и жилищно-коммунального хозяйства Чувашской Республики государственными (бюджетными или автономными) учреждениями Чувашской Республики.</w:t>
            </w:r>
          </w:p>
          <w:p w14:paraId="02F2845B" w14:textId="77777777" w:rsidR="003C1282" w:rsidRPr="00F83F02" w:rsidRDefault="003C1282" w:rsidP="003C1282">
            <w:pPr>
              <w:shd w:val="clear" w:color="auto" w:fill="FFFFFF"/>
              <w:snapToGrid/>
              <w:jc w:val="both"/>
              <w:rPr>
                <w:sz w:val="20"/>
                <w:szCs w:val="20"/>
              </w:rPr>
            </w:pPr>
            <w:r w:rsidRPr="00F83F02">
              <w:rPr>
                <w:sz w:val="20"/>
                <w:szCs w:val="20"/>
              </w:rPr>
              <w:t xml:space="preserve">Контролирует на объектах жилищно-коммунального хозяйства выполнение мероприятий по предупреждению чрезвычайных ситуаций и по подготовке к сезонной эксплуатации. </w:t>
            </w:r>
          </w:p>
          <w:p w14:paraId="2CCC5A6C" w14:textId="77777777" w:rsidR="003C1282" w:rsidRPr="00F83F02" w:rsidRDefault="003C1282" w:rsidP="003C1282">
            <w:pPr>
              <w:shd w:val="clear" w:color="auto" w:fill="FFFFFF"/>
              <w:snapToGrid/>
              <w:jc w:val="both"/>
              <w:rPr>
                <w:sz w:val="20"/>
                <w:szCs w:val="20"/>
              </w:rPr>
            </w:pPr>
            <w:r w:rsidRPr="00F83F02">
              <w:rPr>
                <w:sz w:val="20"/>
                <w:szCs w:val="20"/>
              </w:rPr>
              <w:t xml:space="preserve">Разрабатывает предложения в сводный мобилизационный план на соответствующий расчетный год по переводу организаций строительного комплекса и жилищно-коммунального хозяйства, газоснабжения на работу в условиях чрезвычайных ситуаций, а также мероприятия по предупреждению и ликвидации чрезвычайных ситуаций на указанных объектах. </w:t>
            </w:r>
          </w:p>
          <w:p w14:paraId="36B5A007"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w:t>
            </w:r>
          </w:p>
          <w:p w14:paraId="70C8FF43" w14:textId="77777777" w:rsidR="003C1282" w:rsidRPr="00F83F02" w:rsidRDefault="003C1282" w:rsidP="003C1282">
            <w:pPr>
              <w:shd w:val="clear" w:color="auto" w:fill="FFFFFF"/>
              <w:snapToGrid/>
              <w:jc w:val="both"/>
              <w:rPr>
                <w:sz w:val="20"/>
                <w:szCs w:val="20"/>
              </w:rPr>
            </w:pPr>
            <w:r w:rsidRPr="00F83F02">
              <w:rPr>
                <w:sz w:val="20"/>
                <w:szCs w:val="20"/>
              </w:rPr>
              <w:t xml:space="preserve">По проведению мероприятий мобилизационной подготовки, гражданской обороны, предупреждению и ликвидации чрезвычайных ситуаций в организациях строительного комплекса и жилищно-коммунального хозяйства. </w:t>
            </w:r>
          </w:p>
          <w:p w14:paraId="69F59B8F" w14:textId="77777777" w:rsidR="003C1282" w:rsidRPr="00F83F02" w:rsidRDefault="003C1282" w:rsidP="003C1282">
            <w:pPr>
              <w:shd w:val="clear" w:color="auto" w:fill="FFFFFF"/>
              <w:snapToGrid/>
              <w:jc w:val="both"/>
              <w:rPr>
                <w:sz w:val="20"/>
                <w:szCs w:val="20"/>
              </w:rPr>
            </w:pPr>
            <w:r w:rsidRPr="00F83F02">
              <w:rPr>
                <w:sz w:val="20"/>
                <w:szCs w:val="20"/>
              </w:rPr>
              <w:lastRenderedPageBreak/>
              <w:t xml:space="preserve">Координирует и осуществляет руководство восстановительными работами в зонах чрезвычайных ситуаций. </w:t>
            </w:r>
          </w:p>
          <w:p w14:paraId="0E5D9E49"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строительства, архитектуры и жилищно-коммунального хозяйства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388E081F"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строительства, архитектуры и жилищно-коммунального хозяйства Чувашской Республики</w:t>
            </w:r>
          </w:p>
        </w:tc>
      </w:tr>
      <w:tr w:rsidR="003C1282" w:rsidRPr="00F83F02" w14:paraId="6E38DD10" w14:textId="77777777" w:rsidTr="001B6315">
        <w:trPr>
          <w:trHeight w:val="20"/>
        </w:trPr>
        <w:tc>
          <w:tcPr>
            <w:tcW w:w="408" w:type="pct"/>
            <w:shd w:val="clear" w:color="auto" w:fill="auto"/>
          </w:tcPr>
          <w:p w14:paraId="461C51D2"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477BD083" w14:textId="77777777" w:rsidR="003C1282" w:rsidRPr="00F83F02" w:rsidRDefault="003C1282" w:rsidP="003C1282">
            <w:pPr>
              <w:shd w:val="clear" w:color="auto" w:fill="FFFFFF"/>
              <w:snapToGrid/>
              <w:jc w:val="both"/>
              <w:rPr>
                <w:sz w:val="20"/>
                <w:szCs w:val="20"/>
              </w:rPr>
            </w:pPr>
            <w:r w:rsidRPr="00F83F02">
              <w:rPr>
                <w:sz w:val="20"/>
                <w:szCs w:val="20"/>
              </w:rPr>
              <w:t>Обеспечивает надежное и бесперебойное функционирование перевозки пассажиров и грузов всеми видами транспорта.</w:t>
            </w:r>
          </w:p>
          <w:p w14:paraId="73FB08A7" w14:textId="77777777" w:rsidR="003C1282" w:rsidRPr="00F83F02" w:rsidRDefault="003C1282" w:rsidP="003C1282">
            <w:pPr>
              <w:shd w:val="clear" w:color="auto" w:fill="FFFFFF"/>
              <w:snapToGrid/>
              <w:jc w:val="both"/>
              <w:rPr>
                <w:sz w:val="20"/>
                <w:szCs w:val="20"/>
              </w:rPr>
            </w:pPr>
            <w:r w:rsidRPr="00F83F02">
              <w:rPr>
                <w:sz w:val="20"/>
                <w:szCs w:val="20"/>
              </w:rPr>
              <w:t>Обеспечивает участие сил и средств ведомственных формирований в проведении аварийно-спасательных и других неотложных работ в районах чрезвычайных ситуаций.</w:t>
            </w:r>
          </w:p>
          <w:p w14:paraId="0087F16C"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объектах дорожного хозяйства выполнение мероприятий по предупреждению чрезвычайных ситуаций и по подготовке к сезонной работе.</w:t>
            </w:r>
          </w:p>
          <w:p w14:paraId="7A456E5C" w14:textId="77777777" w:rsidR="003C1282" w:rsidRPr="00F83F02" w:rsidRDefault="003C1282" w:rsidP="003C1282">
            <w:pPr>
              <w:shd w:val="clear" w:color="auto" w:fill="FFFFFF"/>
              <w:snapToGrid/>
              <w:jc w:val="both"/>
              <w:rPr>
                <w:sz w:val="20"/>
                <w:szCs w:val="20"/>
              </w:rPr>
            </w:pPr>
            <w:r w:rsidRPr="00F83F02">
              <w:rPr>
                <w:sz w:val="20"/>
                <w:szCs w:val="20"/>
              </w:rPr>
              <w:t>Разрабатывает предложения в сводный мобилизационный план на соответствующий расчетный год по переводу организаций транспорта и дорожного хозяйства на работу в условиях чрезвычайных ситуаций, а также мероприятия по предупреждению и ликвидации чрезвычайных ситуаций на указанных объектах.</w:t>
            </w:r>
          </w:p>
          <w:p w14:paraId="54A7AD1E"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 проведению мероприятий мобилизационной подготовки, гражданской обороны, предупреждению и ликвидации чрезвычайных ситуаций в организациях транспорта и дорожного хозяйства.</w:t>
            </w:r>
          </w:p>
          <w:p w14:paraId="3FA93A48" w14:textId="77777777" w:rsidR="003C1282" w:rsidRPr="00F83F02" w:rsidRDefault="003C1282" w:rsidP="003C1282">
            <w:pPr>
              <w:shd w:val="clear" w:color="auto" w:fill="FFFFFF"/>
              <w:snapToGrid/>
              <w:jc w:val="both"/>
              <w:rPr>
                <w:sz w:val="20"/>
                <w:szCs w:val="20"/>
              </w:rPr>
            </w:pPr>
            <w:r w:rsidRPr="00F83F02">
              <w:rPr>
                <w:sz w:val="20"/>
                <w:szCs w:val="20"/>
              </w:rPr>
              <w:t>Обеспечивает перевозку сил, средств и материальных ресурсов, необходимых для ликвидации чрезвычайных ситуаций и осуществления эвакуационных мероприятий.</w:t>
            </w:r>
          </w:p>
          <w:p w14:paraId="5A2DA296"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транспорта и дорожного хозяйства Чувашской Республики, руководит и контролирует выполнение этих мероприятий в подведомственных организациях. </w:t>
            </w:r>
          </w:p>
          <w:p w14:paraId="23C34ACE" w14:textId="77777777" w:rsidR="003C1282" w:rsidRPr="00F83F02" w:rsidRDefault="003C1282" w:rsidP="003C1282">
            <w:pPr>
              <w:shd w:val="clear" w:color="auto" w:fill="FFFFFF"/>
              <w:snapToGrid/>
              <w:jc w:val="both"/>
              <w:rPr>
                <w:sz w:val="20"/>
                <w:szCs w:val="20"/>
              </w:rPr>
            </w:pPr>
            <w:r w:rsidRPr="00F83F02">
              <w:rPr>
                <w:sz w:val="20"/>
                <w:szCs w:val="20"/>
              </w:rPr>
              <w:t>Осуществляет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tc>
        <w:tc>
          <w:tcPr>
            <w:tcW w:w="1250" w:type="pct"/>
            <w:shd w:val="clear" w:color="auto" w:fill="auto"/>
          </w:tcPr>
          <w:p w14:paraId="1619936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транспорта и дорожного хозяйства Чувашской Республики</w:t>
            </w:r>
          </w:p>
        </w:tc>
      </w:tr>
      <w:tr w:rsidR="003C1282" w:rsidRPr="00F83F02" w14:paraId="2B54BB0F" w14:textId="77777777" w:rsidTr="001B6315">
        <w:trPr>
          <w:trHeight w:val="20"/>
        </w:trPr>
        <w:tc>
          <w:tcPr>
            <w:tcW w:w="408" w:type="pct"/>
            <w:shd w:val="clear" w:color="auto" w:fill="auto"/>
          </w:tcPr>
          <w:p w14:paraId="16859850"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1E310550" w14:textId="77777777" w:rsidR="003C1282" w:rsidRPr="00F83F02" w:rsidRDefault="003C1282" w:rsidP="003C1282">
            <w:pPr>
              <w:shd w:val="clear" w:color="auto" w:fill="FFFFFF"/>
              <w:snapToGrid/>
              <w:jc w:val="both"/>
              <w:rPr>
                <w:sz w:val="20"/>
                <w:szCs w:val="20"/>
              </w:rPr>
            </w:pPr>
            <w:r w:rsidRPr="00F83F02">
              <w:rPr>
                <w:sz w:val="20"/>
                <w:szCs w:val="20"/>
              </w:rPr>
              <w:t>Разрабатывает методические рекомендации по мобилизационной подготовке, гражданской обороне, антитеррористическим мероприятиям, охране труда и социально-трудовой защите, пожарной безопасности в пределах полномочий, установленных законодательством Российской Федерации.</w:t>
            </w:r>
          </w:p>
          <w:p w14:paraId="59A59624"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труда и социальной защиты Чувашской Республики, руководит и контролирует выполнение этих мероприятий в подведомственных организациях.</w:t>
            </w:r>
          </w:p>
          <w:p w14:paraId="407DD93E" w14:textId="77777777" w:rsidR="003C1282" w:rsidRPr="00F83F02" w:rsidRDefault="003C1282" w:rsidP="003C1282">
            <w:pPr>
              <w:shd w:val="clear" w:color="auto" w:fill="FFFFFF"/>
              <w:snapToGrid/>
              <w:jc w:val="both"/>
              <w:rPr>
                <w:sz w:val="20"/>
                <w:szCs w:val="20"/>
              </w:rPr>
            </w:pPr>
            <w:r w:rsidRPr="00F83F02">
              <w:rPr>
                <w:sz w:val="20"/>
                <w:szCs w:val="20"/>
              </w:rPr>
              <w:t>Подготавливает предложения о порядке и условиях предоставления гражданам компенсаций и социальных гарантий за проживание в зоне чрезвычайной ситуации, их видах и размерах.</w:t>
            </w:r>
          </w:p>
        </w:tc>
        <w:tc>
          <w:tcPr>
            <w:tcW w:w="1250" w:type="pct"/>
            <w:shd w:val="clear" w:color="auto" w:fill="auto"/>
          </w:tcPr>
          <w:p w14:paraId="3703E429"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труда и социальной защиты Чувашской Республики</w:t>
            </w:r>
          </w:p>
        </w:tc>
      </w:tr>
      <w:tr w:rsidR="003C1282" w:rsidRPr="00F83F02" w14:paraId="48570573" w14:textId="77777777" w:rsidTr="001B6315">
        <w:trPr>
          <w:trHeight w:val="20"/>
        </w:trPr>
        <w:tc>
          <w:tcPr>
            <w:tcW w:w="408" w:type="pct"/>
            <w:shd w:val="clear" w:color="auto" w:fill="auto"/>
          </w:tcPr>
          <w:p w14:paraId="6C98F0D5"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425C1909"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 xml:space="preserve">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аппарате Министерства физической культуры и спорта Чувашской Республики, руководит и </w:t>
            </w:r>
            <w:r w:rsidRPr="00F83F02">
              <w:rPr>
                <w:sz w:val="20"/>
                <w:szCs w:val="20"/>
                <w:shd w:val="clear" w:color="auto" w:fill="FFFFFF"/>
              </w:rPr>
              <w:lastRenderedPageBreak/>
              <w:t>контролирует выполнение этих мероприятий в организациях, находящихся в ведении Министерства физической культуры и спорта Чувашской Республики.</w:t>
            </w:r>
          </w:p>
        </w:tc>
        <w:tc>
          <w:tcPr>
            <w:tcW w:w="1250" w:type="pct"/>
            <w:shd w:val="clear" w:color="auto" w:fill="auto"/>
          </w:tcPr>
          <w:p w14:paraId="62393945"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физической культуры и спорта Чувашской Республики</w:t>
            </w:r>
          </w:p>
        </w:tc>
      </w:tr>
      <w:tr w:rsidR="003C1282" w:rsidRPr="00F83F02" w14:paraId="62813465" w14:textId="77777777" w:rsidTr="001B6315">
        <w:trPr>
          <w:trHeight w:val="20"/>
        </w:trPr>
        <w:tc>
          <w:tcPr>
            <w:tcW w:w="408" w:type="pct"/>
            <w:shd w:val="clear" w:color="auto" w:fill="auto"/>
          </w:tcPr>
          <w:p w14:paraId="4D78F082"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33AF7C00"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финансирование работ по ликвидации чрезвычайных ситуаций и последствий стихийных бедствий, оказанию финансовой помощи пострадавшему населению в пределах ассигнований, предусмотренных в республиканском бюджете Чувашской Республики на эти цели. </w:t>
            </w:r>
          </w:p>
          <w:p w14:paraId="6E34DE7E"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финансов Чувашской Республики.</w:t>
            </w:r>
          </w:p>
        </w:tc>
        <w:tc>
          <w:tcPr>
            <w:tcW w:w="1250" w:type="pct"/>
            <w:shd w:val="clear" w:color="auto" w:fill="auto"/>
          </w:tcPr>
          <w:p w14:paraId="7D488773"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Министерство финансов Чувашской Республики</w:t>
            </w:r>
          </w:p>
        </w:tc>
      </w:tr>
      <w:tr w:rsidR="003C1282" w:rsidRPr="00F83F02" w14:paraId="322007B0" w14:textId="77777777" w:rsidTr="001B6315">
        <w:trPr>
          <w:trHeight w:val="20"/>
        </w:trPr>
        <w:tc>
          <w:tcPr>
            <w:tcW w:w="408" w:type="pct"/>
            <w:shd w:val="clear" w:color="auto" w:fill="auto"/>
          </w:tcPr>
          <w:p w14:paraId="11C3FD02"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6CDE1F0" w14:textId="77777777" w:rsidR="003C1282" w:rsidRPr="00F83F02" w:rsidRDefault="003C1282" w:rsidP="003C1282">
            <w:pPr>
              <w:shd w:val="clear" w:color="auto" w:fill="FFFFFF"/>
              <w:snapToGrid/>
              <w:jc w:val="both"/>
              <w:rPr>
                <w:sz w:val="20"/>
                <w:szCs w:val="20"/>
              </w:rPr>
            </w:pPr>
            <w:r w:rsidRPr="00F83F02">
              <w:rPr>
                <w:sz w:val="20"/>
                <w:szCs w:val="20"/>
              </w:rPr>
              <w:t>Организует разработку мобилизационного плана экономики Чувашской Республики.</w:t>
            </w:r>
          </w:p>
          <w:p w14:paraId="43616E1B" w14:textId="77777777" w:rsidR="003C1282" w:rsidRPr="00F83F02" w:rsidRDefault="003C1282" w:rsidP="003C1282">
            <w:pPr>
              <w:shd w:val="clear" w:color="auto" w:fill="FFFFFF"/>
              <w:snapToGrid/>
              <w:jc w:val="both"/>
              <w:rPr>
                <w:sz w:val="20"/>
                <w:szCs w:val="20"/>
              </w:rPr>
            </w:pPr>
            <w:r w:rsidRPr="00F83F02">
              <w:rPr>
                <w:sz w:val="20"/>
                <w:szCs w:val="20"/>
              </w:rPr>
              <w:t>Координирует и контролирует разработку мобилизационных планов экономики муниципальных образований.</w:t>
            </w:r>
          </w:p>
          <w:p w14:paraId="0BC9EB50" w14:textId="77777777" w:rsidR="003C1282" w:rsidRPr="00F83F02" w:rsidRDefault="003C1282" w:rsidP="003C1282">
            <w:pPr>
              <w:shd w:val="clear" w:color="auto" w:fill="FFFFFF"/>
              <w:snapToGrid/>
              <w:jc w:val="both"/>
              <w:rPr>
                <w:sz w:val="20"/>
                <w:szCs w:val="20"/>
              </w:rPr>
            </w:pPr>
            <w:r w:rsidRPr="00F83F02">
              <w:rPr>
                <w:sz w:val="20"/>
                <w:szCs w:val="20"/>
              </w:rPr>
              <w:t>Исполняет функции организатора по подготовке системы снабжения населения Чувашской Республики, включая организацию торговли и общественного питания, продовольственными и непродовольственными товарами в условиях военного времени и чрезвычайных ситуаций, разрабатывает методические рекомендации в данной сфере для органов исполнительной власти Чувашской Республики и органов местного самоуправления.</w:t>
            </w:r>
          </w:p>
          <w:p w14:paraId="5C5505F2"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организаций курируемых видов экономической деятельности методические рекомендации по реализации мобилизационных планов.</w:t>
            </w:r>
          </w:p>
          <w:p w14:paraId="44D2035C" w14:textId="77777777" w:rsidR="003C1282" w:rsidRPr="00F83F02" w:rsidRDefault="003C1282" w:rsidP="003C1282">
            <w:pPr>
              <w:shd w:val="clear" w:color="auto" w:fill="FFFFFF"/>
              <w:snapToGrid/>
              <w:jc w:val="both"/>
              <w:rPr>
                <w:sz w:val="20"/>
                <w:szCs w:val="20"/>
              </w:rPr>
            </w:pPr>
            <w:r w:rsidRPr="00F83F02">
              <w:rPr>
                <w:sz w:val="20"/>
                <w:szCs w:val="20"/>
              </w:rPr>
              <w:t>Разрабатывает для Кабинета Министров Чувашской Республики проект доклада о состоянии мобилизационной подготовки в Чувашской Республике.</w:t>
            </w:r>
          </w:p>
          <w:p w14:paraId="47D7B038" w14:textId="77777777" w:rsidR="003C1282" w:rsidRPr="00F83F02" w:rsidRDefault="003C1282" w:rsidP="003C1282">
            <w:pPr>
              <w:shd w:val="clear" w:color="auto" w:fill="FFFFFF"/>
              <w:snapToGrid/>
              <w:jc w:val="both"/>
              <w:rPr>
                <w:sz w:val="20"/>
                <w:szCs w:val="20"/>
              </w:rPr>
            </w:pPr>
            <w:r w:rsidRPr="00F83F02">
              <w:rPr>
                <w:sz w:val="20"/>
                <w:szCs w:val="20"/>
              </w:rPr>
              <w:t>Контролирует на основании выездных проверок и представляемой информации выполнение мероприятий по мобилизационной подготовке в организациях курируемых видов деятельности.</w:t>
            </w:r>
          </w:p>
          <w:p w14:paraId="38903F58" w14:textId="77777777" w:rsidR="003C1282" w:rsidRPr="00F83F02" w:rsidRDefault="003C1282" w:rsidP="003C1282">
            <w:pPr>
              <w:shd w:val="clear" w:color="auto" w:fill="FFFFFF"/>
              <w:snapToGrid/>
              <w:jc w:val="both"/>
              <w:rPr>
                <w:sz w:val="20"/>
                <w:szCs w:val="20"/>
              </w:rPr>
            </w:pPr>
            <w:r w:rsidRPr="00F83F02">
              <w:rPr>
                <w:sz w:val="20"/>
                <w:szCs w:val="20"/>
              </w:rPr>
              <w:t>Разрабатывает совместно с органами исполнительной власти Чувашской Республики для федеральных органов исполнительной власти предложения по созданию, развитию, сохранению и эффективному использованию мобилизационных мощностей организаций в Чувашской Республике, имеющих мобилизационное задание.</w:t>
            </w:r>
          </w:p>
          <w:p w14:paraId="10DAD522" w14:textId="77777777" w:rsidR="003C1282" w:rsidRPr="00F83F02" w:rsidRDefault="003C1282" w:rsidP="003C1282">
            <w:pPr>
              <w:shd w:val="clear" w:color="auto" w:fill="FFFFFF"/>
              <w:snapToGrid/>
              <w:jc w:val="both"/>
              <w:rPr>
                <w:sz w:val="20"/>
                <w:szCs w:val="20"/>
              </w:rPr>
            </w:pPr>
            <w:r w:rsidRPr="00F83F02">
              <w:rPr>
                <w:sz w:val="20"/>
                <w:szCs w:val="20"/>
              </w:rPr>
              <w:t>Участвует в пределах своей компетенции в организации и осуществлении мероприятий в области противодействия терроризму на территории Чувашской Республики, в том числе:</w:t>
            </w:r>
          </w:p>
          <w:p w14:paraId="362F3BBD" w14:textId="77777777" w:rsidR="003C1282" w:rsidRPr="00F83F02" w:rsidRDefault="003C1282" w:rsidP="003C1282">
            <w:pPr>
              <w:shd w:val="clear" w:color="auto" w:fill="FFFFFF"/>
              <w:snapToGrid/>
              <w:jc w:val="both"/>
              <w:rPr>
                <w:sz w:val="20"/>
                <w:szCs w:val="20"/>
              </w:rPr>
            </w:pPr>
            <w:r w:rsidRPr="00F83F02">
              <w:rPr>
                <w:sz w:val="20"/>
                <w:szCs w:val="20"/>
              </w:rPr>
              <w:t>принимает участие в реализации мер в области профилактики терроризма, минимизации и ликвидации последствий его проявлений;</w:t>
            </w:r>
          </w:p>
          <w:p w14:paraId="4D1398F3"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по результатам мониторинга общественно-политических, социально-экономических и иных процессов, происходящих в Чувашской Республике;</w:t>
            </w:r>
          </w:p>
          <w:p w14:paraId="03DF9393" w14:textId="77777777" w:rsidR="003C1282" w:rsidRPr="00F83F02" w:rsidRDefault="003C1282" w:rsidP="003C1282">
            <w:pPr>
              <w:shd w:val="clear" w:color="auto" w:fill="FFFFFF"/>
              <w:snapToGrid/>
              <w:jc w:val="both"/>
              <w:rPr>
                <w:sz w:val="20"/>
                <w:szCs w:val="20"/>
              </w:rPr>
            </w:pPr>
            <w:r w:rsidRPr="00F83F02">
              <w:rPr>
                <w:sz w:val="20"/>
                <w:szCs w:val="20"/>
              </w:rPr>
              <w:t>участвует в принятии мер по выявлению и устранению факторов, способствующих возникновению и распространению идеологии терроризма;</w:t>
            </w:r>
          </w:p>
          <w:p w14:paraId="332D1418" w14:textId="77777777" w:rsidR="003C1282" w:rsidRPr="00F83F02" w:rsidRDefault="003C1282" w:rsidP="003C1282">
            <w:pPr>
              <w:shd w:val="clear" w:color="auto" w:fill="FFFFFF"/>
              <w:snapToGrid/>
              <w:jc w:val="both"/>
              <w:rPr>
                <w:sz w:val="20"/>
                <w:szCs w:val="20"/>
              </w:rPr>
            </w:pPr>
            <w:r w:rsidRPr="00F83F02">
              <w:rPr>
                <w:sz w:val="20"/>
                <w:szCs w:val="20"/>
              </w:rPr>
              <w:t>обеспечивает выполнение юридическими и физическими лицами требований к антитеррористической защищенности объектов (территорий), находящихся в ведении Министерства экономического развития и имущественных отношений Чувашской Республики.</w:t>
            </w:r>
          </w:p>
          <w:p w14:paraId="63689E34" w14:textId="77777777" w:rsidR="003C1282" w:rsidRPr="00F83F02" w:rsidRDefault="003C1282" w:rsidP="003C1282">
            <w:pPr>
              <w:shd w:val="clear" w:color="auto" w:fill="FFFFFF"/>
              <w:snapToGrid/>
              <w:jc w:val="both"/>
              <w:rPr>
                <w:sz w:val="20"/>
                <w:szCs w:val="20"/>
              </w:rPr>
            </w:pPr>
            <w:r w:rsidRPr="00F83F02">
              <w:rPr>
                <w:sz w:val="20"/>
                <w:szCs w:val="20"/>
              </w:rPr>
              <w:t xml:space="preserve">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Министерстве экономического </w:t>
            </w:r>
            <w:r w:rsidRPr="00F83F02">
              <w:rPr>
                <w:sz w:val="20"/>
                <w:szCs w:val="20"/>
              </w:rPr>
              <w:lastRenderedPageBreak/>
              <w:t>развития и имущественных отношений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3F8A27A7"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lastRenderedPageBreak/>
              <w:t>Министерство экономического развития и имущественных отношений Чувашской Республики</w:t>
            </w:r>
          </w:p>
        </w:tc>
      </w:tr>
      <w:tr w:rsidR="003C1282" w:rsidRPr="00F83F02" w14:paraId="3576CB98" w14:textId="77777777" w:rsidTr="001B6315">
        <w:trPr>
          <w:trHeight w:val="20"/>
        </w:trPr>
        <w:tc>
          <w:tcPr>
            <w:tcW w:w="408" w:type="pct"/>
            <w:shd w:val="clear" w:color="auto" w:fill="auto"/>
          </w:tcPr>
          <w:p w14:paraId="11D3B27F"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01737786" w14:textId="77777777" w:rsidR="003C1282" w:rsidRPr="00F83F02" w:rsidRDefault="003C1282" w:rsidP="003C1282">
            <w:pPr>
              <w:shd w:val="clear" w:color="auto" w:fill="FFFFFF"/>
              <w:snapToGrid/>
              <w:jc w:val="both"/>
              <w:rPr>
                <w:sz w:val="20"/>
                <w:szCs w:val="20"/>
              </w:rPr>
            </w:pPr>
            <w:r w:rsidRPr="00F83F02">
              <w:rPr>
                <w:sz w:val="20"/>
                <w:szCs w:val="20"/>
              </w:rPr>
              <w:t xml:space="preserve">Функции по защите населения и территорий от чрезвычайных ситуаций Государственный комитет Чувашской Республики по делам гражданской обороны и чрезвычайным ситуациям осуществляет в соответствии с Положением о территориальной подсистеме Чувашской Республики единой государственной системы предупреждения и ликвидации чрезвычайных ситуаций. </w:t>
            </w:r>
          </w:p>
          <w:p w14:paraId="45BD0ACC" w14:textId="77777777" w:rsidR="003C1282" w:rsidRPr="00F83F02" w:rsidRDefault="003C1282" w:rsidP="003C1282">
            <w:pPr>
              <w:shd w:val="clear" w:color="auto" w:fill="FFFFFF"/>
              <w:snapToGrid/>
              <w:jc w:val="both"/>
              <w:rPr>
                <w:sz w:val="20"/>
                <w:szCs w:val="20"/>
              </w:rPr>
            </w:pPr>
            <w:r w:rsidRPr="00F83F02">
              <w:rPr>
                <w:sz w:val="20"/>
                <w:szCs w:val="20"/>
              </w:rPr>
              <w:t>Создает страховой фонд документации на объекты повышенного риска и объекты систем жизнеобеспечения населения, необходимый для проведения аварийно-спасательных, аварийно-восстановительных и других неотложных работ в случае возникновения опасностей при военных конфликтах или вследствие этих конфликтов, а также при чрезвычайных ситуациях природного и техногенного характера на территории Чувашской Республики.</w:t>
            </w:r>
          </w:p>
        </w:tc>
        <w:tc>
          <w:tcPr>
            <w:tcW w:w="1250" w:type="pct"/>
            <w:shd w:val="clear" w:color="auto" w:fill="auto"/>
          </w:tcPr>
          <w:p w14:paraId="00541A04"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Государственный комитет Чувашской Республики по делам гражданской обороны и чрезвычайным ситуациям</w:t>
            </w:r>
          </w:p>
        </w:tc>
      </w:tr>
      <w:tr w:rsidR="003C1282" w:rsidRPr="00F83F02" w14:paraId="50A49EF8" w14:textId="77777777" w:rsidTr="001B6315">
        <w:trPr>
          <w:trHeight w:val="20"/>
        </w:trPr>
        <w:tc>
          <w:tcPr>
            <w:tcW w:w="408" w:type="pct"/>
            <w:shd w:val="clear" w:color="auto" w:fill="auto"/>
          </w:tcPr>
          <w:p w14:paraId="296D4C48"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611421A6" w14:textId="77777777" w:rsidR="003C1282" w:rsidRPr="00F83F02" w:rsidRDefault="003C1282" w:rsidP="003C1282">
            <w:pPr>
              <w:shd w:val="clear" w:color="auto" w:fill="FFFFFF"/>
              <w:snapToGrid/>
              <w:jc w:val="both"/>
              <w:rPr>
                <w:sz w:val="20"/>
                <w:szCs w:val="20"/>
              </w:rPr>
            </w:pPr>
            <w:r w:rsidRPr="00F83F02">
              <w:rPr>
                <w:sz w:val="20"/>
                <w:szCs w:val="20"/>
              </w:rPr>
              <w:t xml:space="preserve">Реализует мероприятия по предупреждению и ликвидации заразных и иных болезней животных, в том числе сельскохозяйственных, домашних, зоопарковых и других животных, пушных зверей, птиц, рыб, пчел, и осуществляет планы ветеринарного обслуживания животноводства. </w:t>
            </w:r>
          </w:p>
          <w:p w14:paraId="5C5BBFAF" w14:textId="77777777" w:rsidR="003C1282" w:rsidRPr="00F83F02" w:rsidRDefault="003C1282" w:rsidP="003C1282">
            <w:pPr>
              <w:shd w:val="clear" w:color="auto" w:fill="FFFFFF"/>
              <w:snapToGrid/>
              <w:jc w:val="both"/>
              <w:rPr>
                <w:sz w:val="20"/>
                <w:szCs w:val="20"/>
              </w:rPr>
            </w:pPr>
            <w:r w:rsidRPr="00F83F02">
              <w:rPr>
                <w:sz w:val="20"/>
                <w:szCs w:val="20"/>
              </w:rPr>
              <w:t>Выполняет совместно с подведомственными организациями функции организатора по обеспечению безопасности продуктов животноводства в ветеринарно-санитарном отношении в соответствии с законодательством Российской Федерации и законодательством Чувашской Республики.</w:t>
            </w:r>
          </w:p>
          <w:p w14:paraId="46D5895F" w14:textId="77777777" w:rsidR="003C1282" w:rsidRPr="00F83F02" w:rsidRDefault="003C1282" w:rsidP="003C1282">
            <w:pPr>
              <w:shd w:val="clear" w:color="auto" w:fill="FFFFFF"/>
              <w:snapToGrid/>
              <w:jc w:val="both"/>
              <w:rPr>
                <w:sz w:val="20"/>
                <w:szCs w:val="20"/>
              </w:rPr>
            </w:pPr>
            <w:r w:rsidRPr="00F83F02">
              <w:rPr>
                <w:sz w:val="20"/>
                <w:szCs w:val="20"/>
              </w:rPr>
              <w:t xml:space="preserve">Организует работу по изучению и прогнозированию ветеринарно-санитарных мероприятий и эпизоотического состояния объектов животноводства для всех категорий хозяйств. </w:t>
            </w:r>
          </w:p>
          <w:p w14:paraId="0903D177" w14:textId="77777777" w:rsidR="003C1282" w:rsidRPr="00F83F02" w:rsidRDefault="003C1282" w:rsidP="003C1282">
            <w:pPr>
              <w:shd w:val="clear" w:color="auto" w:fill="FFFFFF"/>
              <w:snapToGrid/>
              <w:jc w:val="both"/>
              <w:rPr>
                <w:sz w:val="20"/>
                <w:szCs w:val="20"/>
              </w:rPr>
            </w:pPr>
            <w:r w:rsidRPr="00F83F02">
              <w:rPr>
                <w:sz w:val="20"/>
                <w:szCs w:val="20"/>
              </w:rPr>
              <w:t>Обеспечивает в установленном порядке выполнение мероприятий по охране труда, мобилизационной подготовке, гражданской обороне и действиям при чрезвычайных ситуациях в аппарате Государственной ветеринарной службы Чувашской Республики, руководит и контролирует выполнение этих мероприятий в подведомственных организациях.</w:t>
            </w:r>
          </w:p>
        </w:tc>
        <w:tc>
          <w:tcPr>
            <w:tcW w:w="1250" w:type="pct"/>
            <w:shd w:val="clear" w:color="auto" w:fill="auto"/>
          </w:tcPr>
          <w:p w14:paraId="72876E6F"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Государственная ветеринарная служба Чувашской Республики</w:t>
            </w:r>
          </w:p>
        </w:tc>
      </w:tr>
      <w:tr w:rsidR="003C1282" w:rsidRPr="00F83F02" w14:paraId="69C7CFD9" w14:textId="77777777" w:rsidTr="001B6315">
        <w:trPr>
          <w:trHeight w:val="20"/>
        </w:trPr>
        <w:tc>
          <w:tcPr>
            <w:tcW w:w="408" w:type="pct"/>
            <w:shd w:val="clear" w:color="auto" w:fill="auto"/>
          </w:tcPr>
          <w:p w14:paraId="567379AB" w14:textId="77777777" w:rsidR="003C1282" w:rsidRPr="00F83F02" w:rsidRDefault="003C1282">
            <w:pPr>
              <w:widowControl w:val="0"/>
              <w:numPr>
                <w:ilvl w:val="0"/>
                <w:numId w:val="75"/>
              </w:numPr>
              <w:autoSpaceDE w:val="0"/>
              <w:autoSpaceDN w:val="0"/>
              <w:adjustRightInd w:val="0"/>
              <w:snapToGrid/>
              <w:jc w:val="both"/>
              <w:rPr>
                <w:sz w:val="20"/>
                <w:szCs w:val="20"/>
              </w:rPr>
            </w:pPr>
          </w:p>
        </w:tc>
        <w:tc>
          <w:tcPr>
            <w:tcW w:w="3342" w:type="pct"/>
            <w:shd w:val="clear" w:color="auto" w:fill="auto"/>
          </w:tcPr>
          <w:p w14:paraId="270F6C57" w14:textId="77777777" w:rsidR="003C1282" w:rsidRPr="00F83F02" w:rsidRDefault="003C1282" w:rsidP="003C1282">
            <w:pPr>
              <w:autoSpaceDE w:val="0"/>
              <w:autoSpaceDN w:val="0"/>
              <w:adjustRightInd w:val="0"/>
              <w:snapToGrid/>
              <w:jc w:val="both"/>
              <w:rPr>
                <w:sz w:val="20"/>
                <w:szCs w:val="20"/>
              </w:rPr>
            </w:pPr>
            <w:r w:rsidRPr="00F83F02">
              <w:rPr>
                <w:sz w:val="20"/>
                <w:szCs w:val="20"/>
                <w:shd w:val="clear" w:color="auto" w:fill="FFFFFF"/>
              </w:rPr>
              <w:t>Обеспечивает в установленном порядке выполнение мероприятий по охране труда, мобилизационной подготовке, гражданской обороне и действиям в чрезвычайных ситуациях в Государственной службе Чувашской Республики по делам юстиции, руководит и контролирует выполнение этих мероприятий в подведомственных организациях.</w:t>
            </w:r>
          </w:p>
        </w:tc>
        <w:tc>
          <w:tcPr>
            <w:tcW w:w="1250" w:type="pct"/>
            <w:shd w:val="clear" w:color="auto" w:fill="auto"/>
          </w:tcPr>
          <w:p w14:paraId="15BC0991" w14:textId="77777777" w:rsidR="003C1282" w:rsidRPr="00F83F02" w:rsidRDefault="003C1282" w:rsidP="003C1282">
            <w:pPr>
              <w:autoSpaceDE w:val="0"/>
              <w:autoSpaceDN w:val="0"/>
              <w:adjustRightInd w:val="0"/>
              <w:snapToGrid/>
              <w:jc w:val="center"/>
              <w:rPr>
                <w:sz w:val="20"/>
                <w:szCs w:val="20"/>
              </w:rPr>
            </w:pPr>
            <w:r w:rsidRPr="00F83F02">
              <w:rPr>
                <w:sz w:val="20"/>
                <w:szCs w:val="20"/>
                <w:shd w:val="clear" w:color="auto" w:fill="FFFFFF"/>
              </w:rPr>
              <w:t>Государственная служба Чувашской Республики по делам юстиции</w:t>
            </w:r>
          </w:p>
        </w:tc>
      </w:tr>
    </w:tbl>
    <w:p w14:paraId="3D17F506" w14:textId="77777777" w:rsidR="009800DD" w:rsidRPr="009800DD" w:rsidRDefault="009800DD" w:rsidP="009800DD">
      <w:pPr>
        <w:keepNext/>
        <w:widowControl w:val="0"/>
        <w:numPr>
          <w:ilvl w:val="1"/>
          <w:numId w:val="1"/>
        </w:numPr>
        <w:tabs>
          <w:tab w:val="left" w:pos="360"/>
        </w:tabs>
        <w:autoSpaceDE w:val="0"/>
        <w:autoSpaceDN w:val="0"/>
        <w:adjustRightInd w:val="0"/>
        <w:snapToGrid/>
        <w:spacing w:before="120" w:after="120"/>
        <w:ind w:firstLine="709"/>
        <w:jc w:val="both"/>
        <w:outlineLvl w:val="1"/>
        <w:rPr>
          <w:b/>
          <w:bCs/>
          <w:iCs/>
          <w:sz w:val="24"/>
          <w:szCs w:val="24"/>
          <w:lang w:eastAsia="x-none"/>
        </w:rPr>
      </w:pPr>
      <w:bookmarkStart w:id="217" w:name="_Toc142040436"/>
      <w:bookmarkStart w:id="218" w:name="_Toc142126384"/>
      <w:r w:rsidRPr="009800DD">
        <w:rPr>
          <w:b/>
          <w:bCs/>
          <w:iCs/>
          <w:sz w:val="24"/>
          <w:szCs w:val="24"/>
          <w:lang w:eastAsia="x-none"/>
        </w:rPr>
        <w:t>Предложения по установлению границ населенных пунктов Муниципального округа</w:t>
      </w:r>
      <w:bookmarkEnd w:id="217"/>
      <w:bookmarkEnd w:id="218"/>
      <w:r w:rsidRPr="009800DD">
        <w:rPr>
          <w:b/>
          <w:bCs/>
          <w:iCs/>
          <w:sz w:val="24"/>
          <w:szCs w:val="24"/>
          <w:lang w:eastAsia="x-none"/>
        </w:rPr>
        <w:t xml:space="preserve"> </w:t>
      </w:r>
    </w:p>
    <w:p w14:paraId="5B1FC237" w14:textId="07A1D2A1"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Граница </w:t>
      </w:r>
      <w:r>
        <w:rPr>
          <w:rFonts w:eastAsia="Calibri"/>
          <w:sz w:val="24"/>
          <w:szCs w:val="24"/>
          <w:lang w:eastAsia="en-US"/>
        </w:rPr>
        <w:t>Вурнарского</w:t>
      </w:r>
      <w:r w:rsidRPr="009800DD">
        <w:rPr>
          <w:rFonts w:eastAsia="Calibri"/>
          <w:sz w:val="24"/>
          <w:szCs w:val="24"/>
          <w:lang w:eastAsia="en-US"/>
        </w:rPr>
        <w:t xml:space="preserve"> муниципального округа определена законом Чувашской республики от 29.03.2022 года № 15 «О преобразовании муниципальных образований </w:t>
      </w:r>
      <w:r w:rsidRPr="009800DD">
        <w:rPr>
          <w:sz w:val="24"/>
          <w:szCs w:val="24"/>
        </w:rPr>
        <w:t xml:space="preserve">Аликовского </w:t>
      </w:r>
      <w:r w:rsidRPr="009800DD">
        <w:rPr>
          <w:rFonts w:eastAsia="Calibri"/>
          <w:sz w:val="24"/>
          <w:szCs w:val="24"/>
          <w:lang w:eastAsia="en-US"/>
        </w:rPr>
        <w:t>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14:paraId="6C6AAC6B" w14:textId="64E50EF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Площадь муниципального округа составляет 101198,3га.</w:t>
      </w:r>
    </w:p>
    <w:p w14:paraId="5365690D" w14:textId="6A9AE00C"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Настоящим Генеральным планом не предусматривается изменение границ </w:t>
      </w:r>
      <w:r>
        <w:rPr>
          <w:sz w:val="24"/>
          <w:szCs w:val="24"/>
        </w:rPr>
        <w:t xml:space="preserve">Вурнарского </w:t>
      </w:r>
      <w:r w:rsidRPr="009800DD">
        <w:rPr>
          <w:sz w:val="24"/>
          <w:szCs w:val="24"/>
        </w:rPr>
        <w:t xml:space="preserve"> </w:t>
      </w:r>
      <w:r w:rsidRPr="009800DD">
        <w:rPr>
          <w:rFonts w:eastAsia="Calibri"/>
          <w:sz w:val="24"/>
          <w:szCs w:val="24"/>
          <w:lang w:eastAsia="en-US"/>
        </w:rPr>
        <w:t>муниципального округа.</w:t>
      </w:r>
    </w:p>
    <w:p w14:paraId="747BEC04" w14:textId="12548163"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С учетом сложившегося землепользования, существующего кадастрового деления территории, целевого назначения участков, а также в целях обеспечения перспективного развития населенных пунктов и рационального использования земельных ресурсов </w:t>
      </w:r>
      <w:r w:rsidRPr="009800DD">
        <w:rPr>
          <w:rFonts w:eastAsia="Calibri"/>
          <w:sz w:val="24"/>
          <w:szCs w:val="24"/>
          <w:lang w:eastAsia="en-US"/>
        </w:rPr>
        <w:lastRenderedPageBreak/>
        <w:t xml:space="preserve">поселения Генеральным планом предлагаются новые планируемые границы населенных пунктов </w:t>
      </w:r>
      <w:r>
        <w:rPr>
          <w:sz w:val="24"/>
          <w:szCs w:val="24"/>
        </w:rPr>
        <w:t>Вурнарского</w:t>
      </w:r>
      <w:r w:rsidRPr="009800DD">
        <w:rPr>
          <w:sz w:val="24"/>
          <w:szCs w:val="24"/>
        </w:rPr>
        <w:t xml:space="preserve"> </w:t>
      </w:r>
      <w:r w:rsidRPr="009800DD">
        <w:rPr>
          <w:rFonts w:eastAsia="Calibri"/>
          <w:sz w:val="24"/>
          <w:szCs w:val="24"/>
          <w:lang w:eastAsia="en-US"/>
        </w:rPr>
        <w:t>муниципального округа.</w:t>
      </w:r>
    </w:p>
    <w:p w14:paraId="511A3C8E"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В графических материалах существующие и проектируемые границы населенных пунктов отображены на Карте границ населенных пунктов.</w:t>
      </w:r>
    </w:p>
    <w:p w14:paraId="7691EB06" w14:textId="04E8E001" w:rsid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Перечень земельных участков, которые включаются (исключаются) в проектируемые границы населенных пунктов </w:t>
      </w:r>
      <w:r>
        <w:rPr>
          <w:sz w:val="24"/>
          <w:szCs w:val="24"/>
        </w:rPr>
        <w:t>Вурнарского</w:t>
      </w:r>
      <w:r w:rsidRPr="009800DD">
        <w:rPr>
          <w:sz w:val="24"/>
          <w:szCs w:val="24"/>
        </w:rPr>
        <w:t xml:space="preserve"> </w:t>
      </w:r>
      <w:r w:rsidRPr="009800DD">
        <w:rPr>
          <w:rFonts w:eastAsia="Calibri"/>
          <w:sz w:val="24"/>
          <w:szCs w:val="24"/>
          <w:lang w:eastAsia="en-US"/>
        </w:rPr>
        <w:t>муниципального округа представлен в таблице 2.10</w:t>
      </w:r>
      <w:r w:rsidR="0006302F">
        <w:rPr>
          <w:rFonts w:eastAsia="Calibri"/>
          <w:sz w:val="24"/>
          <w:szCs w:val="24"/>
          <w:lang w:eastAsia="en-US"/>
        </w:rPr>
        <w:t>.1.</w:t>
      </w:r>
    </w:p>
    <w:p w14:paraId="3EFF0340" w14:textId="77777777" w:rsidR="009800DD" w:rsidRDefault="009800DD">
      <w:pPr>
        <w:snapToGrid/>
        <w:rPr>
          <w:rFonts w:eastAsia="Calibri"/>
          <w:sz w:val="24"/>
          <w:szCs w:val="24"/>
          <w:lang w:eastAsia="en-US"/>
        </w:rPr>
      </w:pPr>
      <w:r>
        <w:rPr>
          <w:rFonts w:eastAsia="Calibri"/>
          <w:sz w:val="24"/>
          <w:szCs w:val="24"/>
          <w:lang w:eastAsia="en-US"/>
        </w:rPr>
        <w:br w:type="page"/>
      </w:r>
    </w:p>
    <w:p w14:paraId="41B50747" w14:textId="77777777" w:rsidR="009800DD" w:rsidRDefault="009800DD" w:rsidP="009800DD">
      <w:pPr>
        <w:snapToGrid/>
        <w:ind w:firstLine="709"/>
        <w:contextualSpacing/>
        <w:jc w:val="both"/>
        <w:rPr>
          <w:rFonts w:eastAsia="Calibri"/>
          <w:sz w:val="24"/>
          <w:szCs w:val="24"/>
          <w:lang w:eastAsia="en-US"/>
        </w:rPr>
        <w:sectPr w:rsidR="009800DD" w:rsidSect="0014483E">
          <w:pgSz w:w="11906" w:h="16838"/>
          <w:pgMar w:top="1134" w:right="850" w:bottom="1134" w:left="1701" w:header="709" w:footer="612" w:gutter="0"/>
          <w:cols w:space="708"/>
          <w:docGrid w:linePitch="360"/>
        </w:sectPr>
      </w:pPr>
    </w:p>
    <w:p w14:paraId="7B8C78F6" w14:textId="77777777" w:rsidR="0006302F" w:rsidRDefault="009800DD" w:rsidP="0006302F">
      <w:pPr>
        <w:snapToGrid/>
        <w:ind w:firstLine="709"/>
        <w:contextualSpacing/>
        <w:jc w:val="right"/>
        <w:rPr>
          <w:rFonts w:eastAsia="Calibri"/>
          <w:sz w:val="24"/>
          <w:szCs w:val="24"/>
          <w:lang w:eastAsia="en-US"/>
        </w:rPr>
      </w:pPr>
      <w:r w:rsidRPr="009800DD">
        <w:rPr>
          <w:rFonts w:eastAsia="Calibri"/>
          <w:sz w:val="24"/>
          <w:szCs w:val="24"/>
          <w:lang w:eastAsia="en-US"/>
        </w:rPr>
        <w:lastRenderedPageBreak/>
        <w:t>Таблица 2.10</w:t>
      </w:r>
      <w:r w:rsidR="0006302F">
        <w:rPr>
          <w:rFonts w:eastAsia="Calibri"/>
          <w:sz w:val="24"/>
          <w:szCs w:val="24"/>
          <w:lang w:eastAsia="en-US"/>
        </w:rPr>
        <w:t>.</w:t>
      </w:r>
      <w:r w:rsidRPr="009800DD">
        <w:rPr>
          <w:rFonts w:eastAsia="Calibri"/>
          <w:sz w:val="24"/>
          <w:szCs w:val="24"/>
          <w:lang w:eastAsia="en-US"/>
        </w:rPr>
        <w:t>1</w:t>
      </w:r>
    </w:p>
    <w:p w14:paraId="56F24468" w14:textId="5C4C70B3"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 Перечень земельных участков, которые включаются (исключаются) в проектируемые границы населенных пунктов </w:t>
      </w:r>
      <w:r>
        <w:rPr>
          <w:sz w:val="24"/>
          <w:szCs w:val="24"/>
        </w:rPr>
        <w:t>Вурнарского</w:t>
      </w:r>
      <w:r w:rsidRPr="009800DD">
        <w:rPr>
          <w:sz w:val="24"/>
          <w:szCs w:val="24"/>
        </w:rPr>
        <w:t xml:space="preserve"> </w:t>
      </w:r>
      <w:r w:rsidRPr="009800DD">
        <w:rPr>
          <w:rFonts w:eastAsia="Calibri"/>
          <w:sz w:val="24"/>
          <w:szCs w:val="24"/>
          <w:lang w:eastAsia="en-US"/>
        </w:rPr>
        <w:t>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685"/>
        <w:gridCol w:w="3235"/>
        <w:gridCol w:w="3046"/>
        <w:gridCol w:w="2190"/>
        <w:gridCol w:w="2455"/>
      </w:tblGrid>
      <w:tr w:rsidR="009800DD" w:rsidRPr="00E36603" w14:paraId="30E5AED1" w14:textId="77777777" w:rsidTr="00F40CEB">
        <w:trPr>
          <w:trHeight w:val="410"/>
          <w:tblHeader/>
          <w:jc w:val="center"/>
        </w:trPr>
        <w:tc>
          <w:tcPr>
            <w:tcW w:w="326" w:type="pct"/>
            <w:vMerge w:val="restart"/>
            <w:vAlign w:val="center"/>
            <w:hideMark/>
          </w:tcPr>
          <w:p w14:paraId="2737341B" w14:textId="77777777" w:rsidR="009800DD" w:rsidRPr="00E36603" w:rsidRDefault="009800DD" w:rsidP="009800DD">
            <w:pPr>
              <w:jc w:val="center"/>
              <w:rPr>
                <w:b/>
                <w:sz w:val="20"/>
                <w:szCs w:val="20"/>
              </w:rPr>
            </w:pPr>
            <w:r w:rsidRPr="00E36603">
              <w:rPr>
                <w:b/>
                <w:sz w:val="20"/>
                <w:szCs w:val="20"/>
              </w:rPr>
              <w:t>№</w:t>
            </w:r>
          </w:p>
          <w:p w14:paraId="0BD6BFFC" w14:textId="77777777" w:rsidR="009800DD" w:rsidRPr="00E36603" w:rsidRDefault="009800DD" w:rsidP="009800DD">
            <w:pPr>
              <w:jc w:val="center"/>
              <w:rPr>
                <w:b/>
                <w:sz w:val="20"/>
                <w:szCs w:val="20"/>
              </w:rPr>
            </w:pPr>
            <w:r w:rsidRPr="00E36603">
              <w:rPr>
                <w:b/>
                <w:sz w:val="20"/>
                <w:szCs w:val="20"/>
              </w:rPr>
              <w:t>п/п</w:t>
            </w:r>
          </w:p>
        </w:tc>
        <w:tc>
          <w:tcPr>
            <w:tcW w:w="922" w:type="pct"/>
            <w:vMerge w:val="restart"/>
            <w:vAlign w:val="center"/>
            <w:hideMark/>
          </w:tcPr>
          <w:p w14:paraId="488FE7A9" w14:textId="77777777" w:rsidR="009800DD" w:rsidRPr="00E36603" w:rsidRDefault="009800DD" w:rsidP="009800DD">
            <w:pPr>
              <w:jc w:val="center"/>
              <w:rPr>
                <w:b/>
                <w:sz w:val="20"/>
                <w:szCs w:val="20"/>
              </w:rPr>
            </w:pPr>
            <w:r w:rsidRPr="00E36603">
              <w:rPr>
                <w:b/>
                <w:sz w:val="20"/>
                <w:szCs w:val="20"/>
              </w:rPr>
              <w:t>Номер кадастрового квартала</w:t>
            </w:r>
          </w:p>
          <w:p w14:paraId="53B71250" w14:textId="77777777" w:rsidR="009800DD" w:rsidRPr="00E36603" w:rsidRDefault="009800DD" w:rsidP="009800DD">
            <w:pPr>
              <w:jc w:val="center"/>
              <w:rPr>
                <w:b/>
                <w:sz w:val="20"/>
                <w:szCs w:val="20"/>
              </w:rPr>
            </w:pPr>
            <w:r w:rsidRPr="00E36603">
              <w:rPr>
                <w:b/>
                <w:sz w:val="20"/>
                <w:szCs w:val="20"/>
              </w:rPr>
              <w:t>(земельного участка)</w:t>
            </w:r>
          </w:p>
        </w:tc>
        <w:tc>
          <w:tcPr>
            <w:tcW w:w="2157" w:type="pct"/>
            <w:gridSpan w:val="2"/>
            <w:vAlign w:val="center"/>
            <w:hideMark/>
          </w:tcPr>
          <w:p w14:paraId="314671B0" w14:textId="77777777" w:rsidR="009800DD" w:rsidRPr="00E36603" w:rsidRDefault="009800DD" w:rsidP="009800DD">
            <w:pPr>
              <w:jc w:val="center"/>
              <w:rPr>
                <w:b/>
                <w:sz w:val="20"/>
                <w:szCs w:val="20"/>
              </w:rPr>
            </w:pPr>
            <w:r w:rsidRPr="00E36603">
              <w:rPr>
                <w:b/>
                <w:sz w:val="20"/>
                <w:szCs w:val="20"/>
              </w:rPr>
              <w:t>Категория земель</w:t>
            </w:r>
          </w:p>
        </w:tc>
        <w:tc>
          <w:tcPr>
            <w:tcW w:w="752" w:type="pct"/>
            <w:vMerge w:val="restart"/>
            <w:vAlign w:val="center"/>
            <w:hideMark/>
          </w:tcPr>
          <w:p w14:paraId="7684329E" w14:textId="77777777" w:rsidR="009800DD" w:rsidRPr="00E36603" w:rsidRDefault="009800DD" w:rsidP="009800DD">
            <w:pPr>
              <w:jc w:val="center"/>
              <w:rPr>
                <w:b/>
                <w:sz w:val="20"/>
                <w:szCs w:val="20"/>
              </w:rPr>
            </w:pPr>
            <w:r w:rsidRPr="00E36603">
              <w:rPr>
                <w:b/>
                <w:sz w:val="20"/>
                <w:szCs w:val="20"/>
              </w:rPr>
              <w:t>Площадь участка,</w:t>
            </w:r>
          </w:p>
          <w:p w14:paraId="4896D4C1" w14:textId="49504EA0" w:rsidR="009800DD" w:rsidRPr="00E36603" w:rsidRDefault="00F40CEB" w:rsidP="009800DD">
            <w:pPr>
              <w:jc w:val="center"/>
              <w:rPr>
                <w:b/>
                <w:sz w:val="20"/>
                <w:szCs w:val="20"/>
              </w:rPr>
            </w:pPr>
            <w:r w:rsidRPr="00E36603">
              <w:rPr>
                <w:b/>
                <w:sz w:val="20"/>
                <w:szCs w:val="20"/>
              </w:rPr>
              <w:t>га</w:t>
            </w:r>
          </w:p>
        </w:tc>
        <w:tc>
          <w:tcPr>
            <w:tcW w:w="843" w:type="pct"/>
            <w:vMerge w:val="restart"/>
            <w:vAlign w:val="center"/>
            <w:hideMark/>
          </w:tcPr>
          <w:p w14:paraId="5D6CC59B" w14:textId="77777777" w:rsidR="009800DD" w:rsidRPr="00E36603" w:rsidRDefault="009800DD" w:rsidP="009800DD">
            <w:pPr>
              <w:jc w:val="center"/>
              <w:rPr>
                <w:b/>
                <w:sz w:val="20"/>
                <w:szCs w:val="20"/>
              </w:rPr>
            </w:pPr>
            <w:r w:rsidRPr="00E36603">
              <w:rPr>
                <w:b/>
                <w:sz w:val="20"/>
                <w:szCs w:val="20"/>
              </w:rPr>
              <w:t>Цель использования</w:t>
            </w:r>
          </w:p>
        </w:tc>
      </w:tr>
      <w:tr w:rsidR="009800DD" w:rsidRPr="00E36603" w14:paraId="43E54557" w14:textId="77777777" w:rsidTr="00F40CEB">
        <w:trPr>
          <w:trHeight w:val="370"/>
          <w:tblHeader/>
          <w:jc w:val="center"/>
        </w:trPr>
        <w:tc>
          <w:tcPr>
            <w:tcW w:w="326" w:type="pct"/>
            <w:vMerge/>
            <w:vAlign w:val="center"/>
            <w:hideMark/>
          </w:tcPr>
          <w:p w14:paraId="767043CA" w14:textId="77777777" w:rsidR="009800DD" w:rsidRPr="00E36603" w:rsidRDefault="009800DD" w:rsidP="009800DD">
            <w:pPr>
              <w:jc w:val="center"/>
              <w:rPr>
                <w:b/>
                <w:sz w:val="20"/>
                <w:szCs w:val="20"/>
              </w:rPr>
            </w:pPr>
          </w:p>
        </w:tc>
        <w:tc>
          <w:tcPr>
            <w:tcW w:w="922" w:type="pct"/>
            <w:vMerge/>
            <w:vAlign w:val="center"/>
            <w:hideMark/>
          </w:tcPr>
          <w:p w14:paraId="4BE5A19B" w14:textId="77777777" w:rsidR="009800DD" w:rsidRPr="00E36603" w:rsidRDefault="009800DD" w:rsidP="009800DD">
            <w:pPr>
              <w:jc w:val="center"/>
              <w:rPr>
                <w:b/>
                <w:sz w:val="20"/>
                <w:szCs w:val="20"/>
              </w:rPr>
            </w:pPr>
          </w:p>
        </w:tc>
        <w:tc>
          <w:tcPr>
            <w:tcW w:w="1111" w:type="pct"/>
            <w:vAlign w:val="center"/>
            <w:hideMark/>
          </w:tcPr>
          <w:p w14:paraId="43758FA6" w14:textId="77777777" w:rsidR="009800DD" w:rsidRPr="00E36603" w:rsidRDefault="009800DD" w:rsidP="009800DD">
            <w:pPr>
              <w:jc w:val="center"/>
              <w:rPr>
                <w:b/>
                <w:sz w:val="20"/>
                <w:szCs w:val="20"/>
              </w:rPr>
            </w:pPr>
            <w:r w:rsidRPr="00E36603">
              <w:rPr>
                <w:b/>
                <w:sz w:val="20"/>
                <w:szCs w:val="20"/>
              </w:rPr>
              <w:t>фактическая</w:t>
            </w:r>
          </w:p>
        </w:tc>
        <w:tc>
          <w:tcPr>
            <w:tcW w:w="1046" w:type="pct"/>
            <w:vAlign w:val="center"/>
            <w:hideMark/>
          </w:tcPr>
          <w:p w14:paraId="1014B311" w14:textId="77777777" w:rsidR="009800DD" w:rsidRPr="00E36603" w:rsidRDefault="009800DD" w:rsidP="009800DD">
            <w:pPr>
              <w:jc w:val="center"/>
              <w:rPr>
                <w:b/>
                <w:sz w:val="20"/>
                <w:szCs w:val="20"/>
              </w:rPr>
            </w:pPr>
            <w:r w:rsidRPr="00E36603">
              <w:rPr>
                <w:b/>
                <w:sz w:val="20"/>
                <w:szCs w:val="20"/>
              </w:rPr>
              <w:t>планируемая</w:t>
            </w:r>
          </w:p>
        </w:tc>
        <w:tc>
          <w:tcPr>
            <w:tcW w:w="752" w:type="pct"/>
            <w:vMerge/>
            <w:vAlign w:val="center"/>
            <w:hideMark/>
          </w:tcPr>
          <w:p w14:paraId="05264BE7" w14:textId="77777777" w:rsidR="009800DD" w:rsidRPr="00E36603" w:rsidRDefault="009800DD" w:rsidP="009800DD">
            <w:pPr>
              <w:jc w:val="center"/>
              <w:rPr>
                <w:b/>
                <w:sz w:val="20"/>
                <w:szCs w:val="20"/>
              </w:rPr>
            </w:pPr>
          </w:p>
        </w:tc>
        <w:tc>
          <w:tcPr>
            <w:tcW w:w="843" w:type="pct"/>
            <w:vMerge/>
            <w:vAlign w:val="center"/>
            <w:hideMark/>
          </w:tcPr>
          <w:p w14:paraId="293A7D4A" w14:textId="77777777" w:rsidR="009800DD" w:rsidRPr="00E36603" w:rsidRDefault="009800DD" w:rsidP="009800DD">
            <w:pPr>
              <w:jc w:val="center"/>
              <w:rPr>
                <w:b/>
                <w:sz w:val="20"/>
                <w:szCs w:val="20"/>
              </w:rPr>
            </w:pPr>
          </w:p>
        </w:tc>
      </w:tr>
      <w:tr w:rsidR="009800DD" w:rsidRPr="00E36603" w14:paraId="5D8F4F63" w14:textId="77777777" w:rsidTr="00F40CEB">
        <w:trPr>
          <w:trHeight w:val="285"/>
          <w:tblHeader/>
          <w:jc w:val="center"/>
        </w:trPr>
        <w:tc>
          <w:tcPr>
            <w:tcW w:w="326" w:type="pct"/>
            <w:vAlign w:val="center"/>
          </w:tcPr>
          <w:p w14:paraId="4DA2030E" w14:textId="77777777" w:rsidR="009800DD" w:rsidRPr="00E36603" w:rsidRDefault="009800DD" w:rsidP="009800DD">
            <w:pPr>
              <w:jc w:val="center"/>
              <w:rPr>
                <w:b/>
                <w:sz w:val="20"/>
                <w:szCs w:val="20"/>
              </w:rPr>
            </w:pPr>
            <w:r w:rsidRPr="00E36603">
              <w:rPr>
                <w:b/>
                <w:sz w:val="20"/>
                <w:szCs w:val="20"/>
              </w:rPr>
              <w:t>1</w:t>
            </w:r>
          </w:p>
        </w:tc>
        <w:tc>
          <w:tcPr>
            <w:tcW w:w="922" w:type="pct"/>
            <w:vAlign w:val="center"/>
          </w:tcPr>
          <w:p w14:paraId="5B5C11DE" w14:textId="77777777" w:rsidR="009800DD" w:rsidRPr="00E36603" w:rsidRDefault="009800DD" w:rsidP="009800DD">
            <w:pPr>
              <w:jc w:val="center"/>
              <w:rPr>
                <w:b/>
                <w:sz w:val="20"/>
                <w:szCs w:val="20"/>
              </w:rPr>
            </w:pPr>
            <w:r w:rsidRPr="00E36603">
              <w:rPr>
                <w:b/>
                <w:sz w:val="20"/>
                <w:szCs w:val="20"/>
              </w:rPr>
              <w:t>2</w:t>
            </w:r>
          </w:p>
        </w:tc>
        <w:tc>
          <w:tcPr>
            <w:tcW w:w="1111" w:type="pct"/>
            <w:vAlign w:val="center"/>
          </w:tcPr>
          <w:p w14:paraId="76264D0F" w14:textId="77777777" w:rsidR="009800DD" w:rsidRPr="00E36603" w:rsidRDefault="009800DD" w:rsidP="009800DD">
            <w:pPr>
              <w:jc w:val="center"/>
              <w:rPr>
                <w:b/>
                <w:sz w:val="20"/>
                <w:szCs w:val="20"/>
              </w:rPr>
            </w:pPr>
            <w:r w:rsidRPr="00E36603">
              <w:rPr>
                <w:b/>
                <w:sz w:val="20"/>
                <w:szCs w:val="20"/>
              </w:rPr>
              <w:t>3</w:t>
            </w:r>
          </w:p>
        </w:tc>
        <w:tc>
          <w:tcPr>
            <w:tcW w:w="1046" w:type="pct"/>
            <w:vAlign w:val="center"/>
          </w:tcPr>
          <w:p w14:paraId="3667295E" w14:textId="77777777" w:rsidR="009800DD" w:rsidRPr="00E36603" w:rsidRDefault="009800DD" w:rsidP="009800DD">
            <w:pPr>
              <w:jc w:val="center"/>
              <w:rPr>
                <w:b/>
                <w:sz w:val="20"/>
                <w:szCs w:val="20"/>
              </w:rPr>
            </w:pPr>
            <w:r w:rsidRPr="00E36603">
              <w:rPr>
                <w:b/>
                <w:sz w:val="20"/>
                <w:szCs w:val="20"/>
              </w:rPr>
              <w:t>4</w:t>
            </w:r>
          </w:p>
        </w:tc>
        <w:tc>
          <w:tcPr>
            <w:tcW w:w="752" w:type="pct"/>
            <w:vAlign w:val="center"/>
          </w:tcPr>
          <w:p w14:paraId="2EAACACC" w14:textId="77777777" w:rsidR="009800DD" w:rsidRPr="00E36603" w:rsidRDefault="009800DD" w:rsidP="009800DD">
            <w:pPr>
              <w:jc w:val="center"/>
              <w:rPr>
                <w:b/>
                <w:sz w:val="20"/>
                <w:szCs w:val="20"/>
              </w:rPr>
            </w:pPr>
            <w:r w:rsidRPr="00E36603">
              <w:rPr>
                <w:b/>
                <w:sz w:val="20"/>
                <w:szCs w:val="20"/>
              </w:rPr>
              <w:t>5</w:t>
            </w:r>
          </w:p>
        </w:tc>
        <w:tc>
          <w:tcPr>
            <w:tcW w:w="843" w:type="pct"/>
            <w:vAlign w:val="center"/>
          </w:tcPr>
          <w:p w14:paraId="6932D12B" w14:textId="77777777" w:rsidR="009800DD" w:rsidRPr="00E36603" w:rsidRDefault="009800DD" w:rsidP="009800DD">
            <w:pPr>
              <w:jc w:val="center"/>
              <w:rPr>
                <w:b/>
                <w:sz w:val="20"/>
                <w:szCs w:val="20"/>
              </w:rPr>
            </w:pPr>
            <w:r w:rsidRPr="00E36603">
              <w:rPr>
                <w:b/>
                <w:sz w:val="20"/>
                <w:szCs w:val="20"/>
              </w:rPr>
              <w:t>6</w:t>
            </w:r>
          </w:p>
        </w:tc>
      </w:tr>
      <w:tr w:rsidR="009800DD" w:rsidRPr="00E36603" w14:paraId="28AD7CA4" w14:textId="77777777" w:rsidTr="009800DD">
        <w:trPr>
          <w:trHeight w:val="330"/>
          <w:jc w:val="center"/>
        </w:trPr>
        <w:tc>
          <w:tcPr>
            <w:tcW w:w="5000" w:type="pct"/>
            <w:gridSpan w:val="6"/>
            <w:vAlign w:val="center"/>
          </w:tcPr>
          <w:p w14:paraId="29F7F638" w14:textId="1E3ED58D" w:rsidR="009800DD" w:rsidRPr="00E36603" w:rsidRDefault="009800DD" w:rsidP="009800DD">
            <w:pPr>
              <w:jc w:val="center"/>
              <w:rPr>
                <w:b/>
                <w:bCs/>
                <w:sz w:val="20"/>
                <w:szCs w:val="20"/>
              </w:rPr>
            </w:pPr>
            <w:r w:rsidRPr="00E36603">
              <w:rPr>
                <w:b/>
                <w:bCs/>
                <w:sz w:val="20"/>
                <w:szCs w:val="20"/>
              </w:rPr>
              <w:t>пгт. Вурнары</w:t>
            </w:r>
          </w:p>
        </w:tc>
      </w:tr>
      <w:tr w:rsidR="00F40CEB" w:rsidRPr="00E36603" w14:paraId="26D184C6" w14:textId="77777777" w:rsidTr="0006302F">
        <w:trPr>
          <w:trHeight w:val="707"/>
          <w:jc w:val="center"/>
        </w:trPr>
        <w:tc>
          <w:tcPr>
            <w:tcW w:w="326" w:type="pct"/>
            <w:vAlign w:val="center"/>
          </w:tcPr>
          <w:p w14:paraId="5DE570F7" w14:textId="77777777" w:rsidR="00F40CEB" w:rsidRPr="00E36603" w:rsidRDefault="00F40CEB" w:rsidP="0006302F">
            <w:pPr>
              <w:jc w:val="center"/>
              <w:rPr>
                <w:sz w:val="20"/>
                <w:szCs w:val="20"/>
              </w:rPr>
            </w:pPr>
            <w:r w:rsidRPr="00E36603">
              <w:rPr>
                <w:sz w:val="20"/>
                <w:szCs w:val="20"/>
              </w:rPr>
              <w:t>1</w:t>
            </w:r>
          </w:p>
        </w:tc>
        <w:tc>
          <w:tcPr>
            <w:tcW w:w="922" w:type="pct"/>
            <w:vAlign w:val="center"/>
          </w:tcPr>
          <w:p w14:paraId="462B9211" w14:textId="2255183E" w:rsidR="00F40CEB" w:rsidRPr="00E36603" w:rsidRDefault="00F40CEB" w:rsidP="0006302F">
            <w:pPr>
              <w:jc w:val="center"/>
              <w:rPr>
                <w:sz w:val="20"/>
                <w:szCs w:val="20"/>
              </w:rPr>
            </w:pPr>
            <w:r w:rsidRPr="00E36603">
              <w:rPr>
                <w:sz w:val="20"/>
                <w:szCs w:val="20"/>
              </w:rPr>
              <w:t>21:09:270103:733</w:t>
            </w:r>
          </w:p>
        </w:tc>
        <w:tc>
          <w:tcPr>
            <w:tcW w:w="1111" w:type="pct"/>
            <w:vAlign w:val="center"/>
          </w:tcPr>
          <w:p w14:paraId="108F63F4" w14:textId="77777777"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8D9DB9F" w14:textId="38088A4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8CB1B09" w14:textId="1D48650E" w:rsidR="00F40CEB" w:rsidRPr="00E36603" w:rsidRDefault="00F40CEB" w:rsidP="0006302F">
            <w:pPr>
              <w:jc w:val="center"/>
              <w:rPr>
                <w:sz w:val="20"/>
                <w:szCs w:val="20"/>
              </w:rPr>
            </w:pPr>
            <w:r w:rsidRPr="00E36603">
              <w:rPr>
                <w:color w:val="000000"/>
                <w:sz w:val="20"/>
                <w:szCs w:val="20"/>
              </w:rPr>
              <w:t>1,98</w:t>
            </w:r>
          </w:p>
        </w:tc>
        <w:tc>
          <w:tcPr>
            <w:tcW w:w="843" w:type="pct"/>
            <w:vAlign w:val="center"/>
          </w:tcPr>
          <w:p w14:paraId="12D8EB8F" w14:textId="7777777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D65E173" w14:textId="77777777" w:rsidTr="0006302F">
        <w:trPr>
          <w:trHeight w:val="707"/>
          <w:jc w:val="center"/>
        </w:trPr>
        <w:tc>
          <w:tcPr>
            <w:tcW w:w="326" w:type="pct"/>
            <w:vAlign w:val="center"/>
          </w:tcPr>
          <w:p w14:paraId="4EDF5FC5" w14:textId="77777777" w:rsidR="00F40CEB" w:rsidRPr="00E36603" w:rsidRDefault="00F40CEB" w:rsidP="0006302F">
            <w:pPr>
              <w:jc w:val="center"/>
              <w:rPr>
                <w:sz w:val="20"/>
                <w:szCs w:val="20"/>
              </w:rPr>
            </w:pPr>
            <w:r w:rsidRPr="00E36603">
              <w:rPr>
                <w:sz w:val="20"/>
                <w:szCs w:val="20"/>
              </w:rPr>
              <w:t>2</w:t>
            </w:r>
          </w:p>
        </w:tc>
        <w:tc>
          <w:tcPr>
            <w:tcW w:w="922" w:type="pct"/>
            <w:vAlign w:val="center"/>
          </w:tcPr>
          <w:p w14:paraId="6A69D91D" w14:textId="699B7DC0" w:rsidR="00F40CEB" w:rsidRPr="00E36603" w:rsidRDefault="00F40CEB" w:rsidP="0006302F">
            <w:pPr>
              <w:jc w:val="center"/>
              <w:rPr>
                <w:sz w:val="20"/>
                <w:szCs w:val="20"/>
              </w:rPr>
            </w:pPr>
            <w:r w:rsidRPr="00E36603">
              <w:rPr>
                <w:sz w:val="20"/>
                <w:szCs w:val="20"/>
              </w:rPr>
              <w:t>21:09:270103:426</w:t>
            </w:r>
          </w:p>
        </w:tc>
        <w:tc>
          <w:tcPr>
            <w:tcW w:w="1111" w:type="pct"/>
            <w:vAlign w:val="center"/>
          </w:tcPr>
          <w:p w14:paraId="189ACE17" w14:textId="584FE02A"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5E10E91" w14:textId="05040E1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5F88BB9" w14:textId="71B09B40" w:rsidR="00F40CEB" w:rsidRPr="00E36603" w:rsidRDefault="00F40CEB" w:rsidP="0006302F">
            <w:pPr>
              <w:jc w:val="center"/>
              <w:rPr>
                <w:sz w:val="20"/>
                <w:szCs w:val="20"/>
              </w:rPr>
            </w:pPr>
            <w:r w:rsidRPr="00E36603">
              <w:rPr>
                <w:color w:val="000000"/>
                <w:sz w:val="20"/>
                <w:szCs w:val="20"/>
              </w:rPr>
              <w:t>3,78</w:t>
            </w:r>
          </w:p>
        </w:tc>
        <w:tc>
          <w:tcPr>
            <w:tcW w:w="843" w:type="pct"/>
            <w:vAlign w:val="center"/>
          </w:tcPr>
          <w:p w14:paraId="4B14F0C7" w14:textId="7ADA990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F81619C" w14:textId="77777777" w:rsidTr="0006302F">
        <w:trPr>
          <w:trHeight w:val="707"/>
          <w:jc w:val="center"/>
        </w:trPr>
        <w:tc>
          <w:tcPr>
            <w:tcW w:w="326" w:type="pct"/>
            <w:vAlign w:val="center"/>
          </w:tcPr>
          <w:p w14:paraId="4886ECD7" w14:textId="77777777" w:rsidR="00F40CEB" w:rsidRPr="00E36603" w:rsidRDefault="00F40CEB" w:rsidP="0006302F">
            <w:pPr>
              <w:jc w:val="center"/>
              <w:rPr>
                <w:sz w:val="20"/>
                <w:szCs w:val="20"/>
              </w:rPr>
            </w:pPr>
            <w:r w:rsidRPr="00E36603">
              <w:rPr>
                <w:sz w:val="20"/>
                <w:szCs w:val="20"/>
              </w:rPr>
              <w:t>3</w:t>
            </w:r>
          </w:p>
        </w:tc>
        <w:tc>
          <w:tcPr>
            <w:tcW w:w="922" w:type="pct"/>
            <w:vAlign w:val="center"/>
          </w:tcPr>
          <w:p w14:paraId="7B38DBE1" w14:textId="233CB7DF" w:rsidR="00F40CEB" w:rsidRPr="00E36603" w:rsidRDefault="00F40CEB" w:rsidP="0006302F">
            <w:pPr>
              <w:jc w:val="center"/>
              <w:rPr>
                <w:sz w:val="20"/>
                <w:szCs w:val="20"/>
              </w:rPr>
            </w:pPr>
            <w:r w:rsidRPr="00E36603">
              <w:rPr>
                <w:sz w:val="20"/>
                <w:szCs w:val="20"/>
              </w:rPr>
              <w:t>21:09:270103:409</w:t>
            </w:r>
          </w:p>
        </w:tc>
        <w:tc>
          <w:tcPr>
            <w:tcW w:w="1111" w:type="pct"/>
            <w:vAlign w:val="center"/>
          </w:tcPr>
          <w:p w14:paraId="0630D98D" w14:textId="38C7B42D"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B16970B" w14:textId="1696D66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CAD49E7" w14:textId="17F84057" w:rsidR="00F40CEB" w:rsidRPr="00E36603" w:rsidRDefault="00F40CEB" w:rsidP="0006302F">
            <w:pPr>
              <w:jc w:val="center"/>
              <w:rPr>
                <w:sz w:val="20"/>
                <w:szCs w:val="20"/>
              </w:rPr>
            </w:pPr>
            <w:r w:rsidRPr="00E36603">
              <w:rPr>
                <w:color w:val="000000"/>
                <w:sz w:val="20"/>
                <w:szCs w:val="20"/>
              </w:rPr>
              <w:t>3,42</w:t>
            </w:r>
          </w:p>
        </w:tc>
        <w:tc>
          <w:tcPr>
            <w:tcW w:w="843" w:type="pct"/>
            <w:vAlign w:val="center"/>
          </w:tcPr>
          <w:p w14:paraId="2EF8F2A5" w14:textId="12CE8AE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A5335A9" w14:textId="77777777" w:rsidTr="0006302F">
        <w:trPr>
          <w:trHeight w:val="707"/>
          <w:jc w:val="center"/>
        </w:trPr>
        <w:tc>
          <w:tcPr>
            <w:tcW w:w="326" w:type="pct"/>
            <w:vAlign w:val="center"/>
          </w:tcPr>
          <w:p w14:paraId="19F9D033" w14:textId="52A05D28" w:rsidR="00F40CEB" w:rsidRPr="00E36603" w:rsidRDefault="00E36603" w:rsidP="0006302F">
            <w:pPr>
              <w:jc w:val="center"/>
              <w:rPr>
                <w:sz w:val="20"/>
                <w:szCs w:val="20"/>
              </w:rPr>
            </w:pPr>
            <w:r>
              <w:rPr>
                <w:sz w:val="20"/>
                <w:szCs w:val="20"/>
              </w:rPr>
              <w:t>4</w:t>
            </w:r>
          </w:p>
        </w:tc>
        <w:tc>
          <w:tcPr>
            <w:tcW w:w="922" w:type="pct"/>
            <w:vAlign w:val="center"/>
          </w:tcPr>
          <w:p w14:paraId="1FB4FA5D" w14:textId="752D387C" w:rsidR="00F40CEB" w:rsidRPr="00E36603" w:rsidRDefault="00F40CEB" w:rsidP="0006302F">
            <w:pPr>
              <w:jc w:val="center"/>
              <w:rPr>
                <w:sz w:val="20"/>
                <w:szCs w:val="20"/>
              </w:rPr>
            </w:pPr>
            <w:r w:rsidRPr="00E36603">
              <w:rPr>
                <w:sz w:val="20"/>
                <w:szCs w:val="20"/>
              </w:rPr>
              <w:t>21:09:180102:364</w:t>
            </w:r>
          </w:p>
        </w:tc>
        <w:tc>
          <w:tcPr>
            <w:tcW w:w="1111" w:type="pct"/>
            <w:vAlign w:val="center"/>
          </w:tcPr>
          <w:p w14:paraId="7CF58059" w14:textId="6057F105"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149C9DE" w14:textId="33ACC67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6D24D73" w14:textId="1202E123" w:rsidR="00F40CEB" w:rsidRPr="00E36603" w:rsidRDefault="00F40CEB" w:rsidP="0006302F">
            <w:pPr>
              <w:jc w:val="center"/>
              <w:rPr>
                <w:sz w:val="20"/>
                <w:szCs w:val="20"/>
              </w:rPr>
            </w:pPr>
            <w:r w:rsidRPr="00E36603">
              <w:rPr>
                <w:color w:val="000000"/>
                <w:sz w:val="20"/>
                <w:szCs w:val="20"/>
              </w:rPr>
              <w:t>0,10</w:t>
            </w:r>
          </w:p>
        </w:tc>
        <w:tc>
          <w:tcPr>
            <w:tcW w:w="843" w:type="pct"/>
            <w:vAlign w:val="center"/>
          </w:tcPr>
          <w:p w14:paraId="3CF1FBBC" w14:textId="18B470B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22F001D" w14:textId="77777777" w:rsidTr="0006302F">
        <w:trPr>
          <w:trHeight w:val="707"/>
          <w:jc w:val="center"/>
        </w:trPr>
        <w:tc>
          <w:tcPr>
            <w:tcW w:w="326" w:type="pct"/>
            <w:vAlign w:val="center"/>
          </w:tcPr>
          <w:p w14:paraId="3A1710BD" w14:textId="6D22BA65" w:rsidR="00F40CEB" w:rsidRPr="00E36603" w:rsidRDefault="00E36603" w:rsidP="0006302F">
            <w:pPr>
              <w:jc w:val="center"/>
              <w:rPr>
                <w:sz w:val="20"/>
                <w:szCs w:val="20"/>
              </w:rPr>
            </w:pPr>
            <w:r>
              <w:rPr>
                <w:sz w:val="20"/>
                <w:szCs w:val="20"/>
              </w:rPr>
              <w:t>5</w:t>
            </w:r>
          </w:p>
        </w:tc>
        <w:tc>
          <w:tcPr>
            <w:tcW w:w="922" w:type="pct"/>
            <w:vAlign w:val="center"/>
          </w:tcPr>
          <w:p w14:paraId="21EA0006" w14:textId="62DCF497" w:rsidR="00F40CEB" w:rsidRPr="00E36603" w:rsidRDefault="00F40CEB" w:rsidP="0006302F">
            <w:pPr>
              <w:jc w:val="center"/>
              <w:rPr>
                <w:sz w:val="20"/>
                <w:szCs w:val="20"/>
              </w:rPr>
            </w:pPr>
            <w:r w:rsidRPr="00E36603">
              <w:rPr>
                <w:sz w:val="20"/>
                <w:szCs w:val="20"/>
              </w:rPr>
              <w:t>21:09:180102:365</w:t>
            </w:r>
          </w:p>
        </w:tc>
        <w:tc>
          <w:tcPr>
            <w:tcW w:w="1111" w:type="pct"/>
            <w:vAlign w:val="center"/>
          </w:tcPr>
          <w:p w14:paraId="290FA618" w14:textId="28C64261"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863BE3C" w14:textId="0646F69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585E3A2" w14:textId="7B1602C3" w:rsidR="00F40CEB" w:rsidRPr="00E36603" w:rsidRDefault="00F40CEB" w:rsidP="0006302F">
            <w:pPr>
              <w:jc w:val="center"/>
              <w:rPr>
                <w:sz w:val="20"/>
                <w:szCs w:val="20"/>
              </w:rPr>
            </w:pPr>
            <w:r w:rsidRPr="00E36603">
              <w:rPr>
                <w:color w:val="000000"/>
                <w:sz w:val="20"/>
                <w:szCs w:val="20"/>
              </w:rPr>
              <w:t>0,1077</w:t>
            </w:r>
          </w:p>
        </w:tc>
        <w:tc>
          <w:tcPr>
            <w:tcW w:w="843" w:type="pct"/>
            <w:vAlign w:val="center"/>
          </w:tcPr>
          <w:p w14:paraId="7C7A7D8A" w14:textId="5D55661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684A7BC" w14:textId="77777777" w:rsidTr="0006302F">
        <w:trPr>
          <w:trHeight w:val="707"/>
          <w:jc w:val="center"/>
        </w:trPr>
        <w:tc>
          <w:tcPr>
            <w:tcW w:w="326" w:type="pct"/>
            <w:vAlign w:val="center"/>
          </w:tcPr>
          <w:p w14:paraId="6406B0ED" w14:textId="68559FFD" w:rsidR="00F40CEB" w:rsidRPr="00E36603" w:rsidRDefault="00E36603" w:rsidP="0006302F">
            <w:pPr>
              <w:jc w:val="center"/>
              <w:rPr>
                <w:sz w:val="20"/>
                <w:szCs w:val="20"/>
              </w:rPr>
            </w:pPr>
            <w:r>
              <w:rPr>
                <w:sz w:val="20"/>
                <w:szCs w:val="20"/>
              </w:rPr>
              <w:t>6</w:t>
            </w:r>
          </w:p>
        </w:tc>
        <w:tc>
          <w:tcPr>
            <w:tcW w:w="922" w:type="pct"/>
            <w:vAlign w:val="center"/>
          </w:tcPr>
          <w:p w14:paraId="6FBE7173" w14:textId="51A03552" w:rsidR="00F40CEB" w:rsidRPr="00E36603" w:rsidRDefault="00F40CEB" w:rsidP="0006302F">
            <w:pPr>
              <w:jc w:val="center"/>
              <w:rPr>
                <w:sz w:val="20"/>
                <w:szCs w:val="20"/>
              </w:rPr>
            </w:pPr>
            <w:r w:rsidRPr="00E36603">
              <w:rPr>
                <w:sz w:val="20"/>
                <w:szCs w:val="20"/>
              </w:rPr>
              <w:t>21:09:180102:366</w:t>
            </w:r>
          </w:p>
        </w:tc>
        <w:tc>
          <w:tcPr>
            <w:tcW w:w="1111" w:type="pct"/>
            <w:vAlign w:val="center"/>
          </w:tcPr>
          <w:p w14:paraId="7813448E" w14:textId="58ED5CDA"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639FE7D" w14:textId="6B6F92A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9E4C179" w14:textId="1DF351E3" w:rsidR="00F40CEB" w:rsidRPr="00E36603" w:rsidRDefault="00F40CEB" w:rsidP="0006302F">
            <w:pPr>
              <w:jc w:val="center"/>
              <w:rPr>
                <w:sz w:val="20"/>
                <w:szCs w:val="20"/>
              </w:rPr>
            </w:pPr>
            <w:r w:rsidRPr="00E36603">
              <w:rPr>
                <w:color w:val="000000"/>
                <w:sz w:val="20"/>
                <w:szCs w:val="20"/>
              </w:rPr>
              <w:t>0,1009</w:t>
            </w:r>
          </w:p>
        </w:tc>
        <w:tc>
          <w:tcPr>
            <w:tcW w:w="843" w:type="pct"/>
            <w:vAlign w:val="center"/>
          </w:tcPr>
          <w:p w14:paraId="67DF2468" w14:textId="303B388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1709F63" w14:textId="77777777" w:rsidTr="0006302F">
        <w:trPr>
          <w:trHeight w:val="707"/>
          <w:jc w:val="center"/>
        </w:trPr>
        <w:tc>
          <w:tcPr>
            <w:tcW w:w="326" w:type="pct"/>
            <w:vAlign w:val="center"/>
          </w:tcPr>
          <w:p w14:paraId="5A23BE19" w14:textId="37E78AF2" w:rsidR="00F40CEB" w:rsidRPr="00E36603" w:rsidRDefault="00E36603" w:rsidP="0006302F">
            <w:pPr>
              <w:jc w:val="center"/>
              <w:rPr>
                <w:sz w:val="20"/>
                <w:szCs w:val="20"/>
              </w:rPr>
            </w:pPr>
            <w:r>
              <w:rPr>
                <w:sz w:val="20"/>
                <w:szCs w:val="20"/>
              </w:rPr>
              <w:t>7</w:t>
            </w:r>
          </w:p>
        </w:tc>
        <w:tc>
          <w:tcPr>
            <w:tcW w:w="922" w:type="pct"/>
            <w:vAlign w:val="center"/>
          </w:tcPr>
          <w:p w14:paraId="2840A704" w14:textId="0A2A7D48" w:rsidR="00F40CEB" w:rsidRPr="00E36603" w:rsidRDefault="00F40CEB" w:rsidP="0006302F">
            <w:pPr>
              <w:jc w:val="center"/>
              <w:rPr>
                <w:sz w:val="20"/>
                <w:szCs w:val="20"/>
              </w:rPr>
            </w:pPr>
            <w:r w:rsidRPr="00E36603">
              <w:rPr>
                <w:sz w:val="20"/>
                <w:szCs w:val="20"/>
              </w:rPr>
              <w:t>21:09:180102:367</w:t>
            </w:r>
          </w:p>
        </w:tc>
        <w:tc>
          <w:tcPr>
            <w:tcW w:w="1111" w:type="pct"/>
            <w:vAlign w:val="center"/>
          </w:tcPr>
          <w:p w14:paraId="53540770" w14:textId="250FFA54"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9AE3C5C" w14:textId="325A755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C4E8C1D" w14:textId="008F9EB3" w:rsidR="00F40CEB" w:rsidRPr="00E36603" w:rsidRDefault="00F40CEB" w:rsidP="0006302F">
            <w:pPr>
              <w:jc w:val="center"/>
              <w:rPr>
                <w:sz w:val="20"/>
                <w:szCs w:val="20"/>
              </w:rPr>
            </w:pPr>
            <w:r w:rsidRPr="00E36603">
              <w:rPr>
                <w:color w:val="000000"/>
                <w:sz w:val="20"/>
                <w:szCs w:val="20"/>
              </w:rPr>
              <w:t>0,1048</w:t>
            </w:r>
          </w:p>
        </w:tc>
        <w:tc>
          <w:tcPr>
            <w:tcW w:w="843" w:type="pct"/>
            <w:vAlign w:val="center"/>
          </w:tcPr>
          <w:p w14:paraId="3C61DD39" w14:textId="6AF3A22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339759B" w14:textId="77777777" w:rsidTr="0006302F">
        <w:trPr>
          <w:trHeight w:val="707"/>
          <w:jc w:val="center"/>
        </w:trPr>
        <w:tc>
          <w:tcPr>
            <w:tcW w:w="326" w:type="pct"/>
            <w:vAlign w:val="center"/>
          </w:tcPr>
          <w:p w14:paraId="5529F36C" w14:textId="48CA3E2E" w:rsidR="00F40CEB" w:rsidRPr="00E36603" w:rsidRDefault="00E36603" w:rsidP="0006302F">
            <w:pPr>
              <w:jc w:val="center"/>
              <w:rPr>
                <w:sz w:val="20"/>
                <w:szCs w:val="20"/>
              </w:rPr>
            </w:pPr>
            <w:r>
              <w:rPr>
                <w:sz w:val="20"/>
                <w:szCs w:val="20"/>
              </w:rPr>
              <w:t>8</w:t>
            </w:r>
          </w:p>
        </w:tc>
        <w:tc>
          <w:tcPr>
            <w:tcW w:w="922" w:type="pct"/>
            <w:vAlign w:val="center"/>
          </w:tcPr>
          <w:p w14:paraId="456C61AE" w14:textId="1B14FB9D" w:rsidR="00F40CEB" w:rsidRPr="00E36603" w:rsidRDefault="00F40CEB" w:rsidP="0006302F">
            <w:pPr>
              <w:jc w:val="center"/>
              <w:rPr>
                <w:sz w:val="20"/>
                <w:szCs w:val="20"/>
              </w:rPr>
            </w:pPr>
            <w:r w:rsidRPr="00E36603">
              <w:rPr>
                <w:sz w:val="20"/>
                <w:szCs w:val="20"/>
              </w:rPr>
              <w:t>21:09:180102:368</w:t>
            </w:r>
          </w:p>
        </w:tc>
        <w:tc>
          <w:tcPr>
            <w:tcW w:w="1111" w:type="pct"/>
            <w:vAlign w:val="center"/>
          </w:tcPr>
          <w:p w14:paraId="69EC3C2E" w14:textId="710327E7"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6CDA719" w14:textId="5354BF4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A90439F" w14:textId="32193368" w:rsidR="00F40CEB" w:rsidRPr="00E36603" w:rsidRDefault="00F40CEB" w:rsidP="0006302F">
            <w:pPr>
              <w:jc w:val="center"/>
              <w:rPr>
                <w:sz w:val="20"/>
                <w:szCs w:val="20"/>
              </w:rPr>
            </w:pPr>
            <w:r w:rsidRPr="00E36603">
              <w:rPr>
                <w:color w:val="000000"/>
                <w:sz w:val="20"/>
                <w:szCs w:val="20"/>
              </w:rPr>
              <w:t>0,1005</w:t>
            </w:r>
          </w:p>
        </w:tc>
        <w:tc>
          <w:tcPr>
            <w:tcW w:w="843" w:type="pct"/>
            <w:vAlign w:val="center"/>
          </w:tcPr>
          <w:p w14:paraId="4B7F06EC" w14:textId="1F9F89B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C77774E" w14:textId="77777777" w:rsidTr="0006302F">
        <w:trPr>
          <w:trHeight w:val="707"/>
          <w:jc w:val="center"/>
        </w:trPr>
        <w:tc>
          <w:tcPr>
            <w:tcW w:w="326" w:type="pct"/>
            <w:vAlign w:val="center"/>
          </w:tcPr>
          <w:p w14:paraId="2E61AE66" w14:textId="11C04381" w:rsidR="00F40CEB" w:rsidRPr="00E36603" w:rsidRDefault="00E36603" w:rsidP="0006302F">
            <w:pPr>
              <w:jc w:val="center"/>
              <w:rPr>
                <w:sz w:val="20"/>
                <w:szCs w:val="20"/>
              </w:rPr>
            </w:pPr>
            <w:r>
              <w:rPr>
                <w:sz w:val="20"/>
                <w:szCs w:val="20"/>
              </w:rPr>
              <w:t>9</w:t>
            </w:r>
          </w:p>
        </w:tc>
        <w:tc>
          <w:tcPr>
            <w:tcW w:w="922" w:type="pct"/>
            <w:vAlign w:val="center"/>
          </w:tcPr>
          <w:p w14:paraId="746C58E4" w14:textId="0F058251" w:rsidR="00F40CEB" w:rsidRPr="00E36603" w:rsidRDefault="00F40CEB" w:rsidP="0006302F">
            <w:pPr>
              <w:jc w:val="center"/>
              <w:rPr>
                <w:sz w:val="20"/>
                <w:szCs w:val="20"/>
              </w:rPr>
            </w:pPr>
            <w:r w:rsidRPr="00E36603">
              <w:rPr>
                <w:sz w:val="20"/>
                <w:szCs w:val="20"/>
              </w:rPr>
              <w:t>21:09:180102:369</w:t>
            </w:r>
          </w:p>
        </w:tc>
        <w:tc>
          <w:tcPr>
            <w:tcW w:w="1111" w:type="pct"/>
            <w:vAlign w:val="center"/>
          </w:tcPr>
          <w:p w14:paraId="7B9B1ADC" w14:textId="211EBC62"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86269D4" w14:textId="753A1E5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2829FE4" w14:textId="3F349C19" w:rsidR="00F40CEB" w:rsidRPr="00E36603" w:rsidRDefault="00F40CEB" w:rsidP="0006302F">
            <w:pPr>
              <w:jc w:val="center"/>
              <w:rPr>
                <w:sz w:val="20"/>
                <w:szCs w:val="20"/>
              </w:rPr>
            </w:pPr>
            <w:r w:rsidRPr="00E36603">
              <w:rPr>
                <w:color w:val="000000"/>
                <w:sz w:val="20"/>
                <w:szCs w:val="20"/>
              </w:rPr>
              <w:t>0.0998</w:t>
            </w:r>
          </w:p>
        </w:tc>
        <w:tc>
          <w:tcPr>
            <w:tcW w:w="843" w:type="pct"/>
            <w:vAlign w:val="center"/>
          </w:tcPr>
          <w:p w14:paraId="283CB84F" w14:textId="4673982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012044E" w14:textId="77777777" w:rsidTr="0006302F">
        <w:trPr>
          <w:trHeight w:val="707"/>
          <w:jc w:val="center"/>
        </w:trPr>
        <w:tc>
          <w:tcPr>
            <w:tcW w:w="326" w:type="pct"/>
            <w:vAlign w:val="center"/>
          </w:tcPr>
          <w:p w14:paraId="4E28C58D" w14:textId="16BFAE1D" w:rsidR="00F40CEB" w:rsidRPr="00E36603" w:rsidRDefault="00E36603" w:rsidP="0006302F">
            <w:pPr>
              <w:jc w:val="center"/>
              <w:rPr>
                <w:sz w:val="20"/>
                <w:szCs w:val="20"/>
              </w:rPr>
            </w:pPr>
            <w:r>
              <w:rPr>
                <w:sz w:val="20"/>
                <w:szCs w:val="20"/>
              </w:rPr>
              <w:lastRenderedPageBreak/>
              <w:t>10</w:t>
            </w:r>
          </w:p>
        </w:tc>
        <w:tc>
          <w:tcPr>
            <w:tcW w:w="922" w:type="pct"/>
            <w:vAlign w:val="center"/>
          </w:tcPr>
          <w:p w14:paraId="0D2F8060" w14:textId="61650D74" w:rsidR="00F40CEB" w:rsidRPr="00E36603" w:rsidRDefault="00F40CEB" w:rsidP="0006302F">
            <w:pPr>
              <w:jc w:val="center"/>
              <w:rPr>
                <w:sz w:val="20"/>
                <w:szCs w:val="20"/>
              </w:rPr>
            </w:pPr>
            <w:r w:rsidRPr="00E36603">
              <w:rPr>
                <w:sz w:val="20"/>
                <w:szCs w:val="20"/>
              </w:rPr>
              <w:t>21:09:180102:370</w:t>
            </w:r>
          </w:p>
        </w:tc>
        <w:tc>
          <w:tcPr>
            <w:tcW w:w="1111" w:type="pct"/>
            <w:vAlign w:val="center"/>
          </w:tcPr>
          <w:p w14:paraId="725CA7A8" w14:textId="332DD1FF"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798CE7E" w14:textId="51AAE7D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C36985B" w14:textId="60554FA2" w:rsidR="00F40CEB" w:rsidRPr="00E36603" w:rsidRDefault="00F40CEB" w:rsidP="0006302F">
            <w:pPr>
              <w:jc w:val="center"/>
              <w:rPr>
                <w:sz w:val="20"/>
                <w:szCs w:val="20"/>
              </w:rPr>
            </w:pPr>
            <w:r w:rsidRPr="00E36603">
              <w:rPr>
                <w:color w:val="000000"/>
                <w:sz w:val="20"/>
                <w:szCs w:val="20"/>
              </w:rPr>
              <w:t>0.102</w:t>
            </w:r>
          </w:p>
        </w:tc>
        <w:tc>
          <w:tcPr>
            <w:tcW w:w="843" w:type="pct"/>
            <w:vAlign w:val="center"/>
          </w:tcPr>
          <w:p w14:paraId="057FBA12" w14:textId="5BA2275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2FD891F" w14:textId="77777777" w:rsidTr="0006302F">
        <w:trPr>
          <w:trHeight w:val="707"/>
          <w:jc w:val="center"/>
        </w:trPr>
        <w:tc>
          <w:tcPr>
            <w:tcW w:w="326" w:type="pct"/>
            <w:vAlign w:val="center"/>
          </w:tcPr>
          <w:p w14:paraId="1E3BEDEB" w14:textId="2D3539A6" w:rsidR="00F40CEB" w:rsidRPr="00E36603" w:rsidRDefault="00E36603" w:rsidP="0006302F">
            <w:pPr>
              <w:jc w:val="center"/>
              <w:rPr>
                <w:sz w:val="20"/>
                <w:szCs w:val="20"/>
              </w:rPr>
            </w:pPr>
            <w:r>
              <w:rPr>
                <w:sz w:val="20"/>
                <w:szCs w:val="20"/>
              </w:rPr>
              <w:t>11</w:t>
            </w:r>
          </w:p>
        </w:tc>
        <w:tc>
          <w:tcPr>
            <w:tcW w:w="922" w:type="pct"/>
            <w:vAlign w:val="center"/>
          </w:tcPr>
          <w:p w14:paraId="7C231214" w14:textId="7CC20589" w:rsidR="00F40CEB" w:rsidRPr="00E36603" w:rsidRDefault="00F40CEB" w:rsidP="0006302F">
            <w:pPr>
              <w:jc w:val="center"/>
              <w:rPr>
                <w:sz w:val="20"/>
                <w:szCs w:val="20"/>
              </w:rPr>
            </w:pPr>
            <w:r w:rsidRPr="00E36603">
              <w:rPr>
                <w:sz w:val="20"/>
                <w:szCs w:val="20"/>
              </w:rPr>
              <w:t>21:09:180102:371</w:t>
            </w:r>
          </w:p>
        </w:tc>
        <w:tc>
          <w:tcPr>
            <w:tcW w:w="1111" w:type="pct"/>
            <w:vAlign w:val="center"/>
          </w:tcPr>
          <w:p w14:paraId="687994EE" w14:textId="7FDDE7AB"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B535E7B" w14:textId="345D50B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85C5D5D" w14:textId="43DCF0EA" w:rsidR="00F40CEB" w:rsidRPr="00E36603" w:rsidRDefault="00F40CEB" w:rsidP="0006302F">
            <w:pPr>
              <w:jc w:val="center"/>
              <w:rPr>
                <w:sz w:val="20"/>
                <w:szCs w:val="20"/>
              </w:rPr>
            </w:pPr>
            <w:r w:rsidRPr="00E36603">
              <w:rPr>
                <w:color w:val="000000"/>
                <w:sz w:val="20"/>
                <w:szCs w:val="20"/>
              </w:rPr>
              <w:t>0.103</w:t>
            </w:r>
          </w:p>
        </w:tc>
        <w:tc>
          <w:tcPr>
            <w:tcW w:w="843" w:type="pct"/>
            <w:vAlign w:val="center"/>
          </w:tcPr>
          <w:p w14:paraId="3A7699F8" w14:textId="76CB9CB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75D821F" w14:textId="77777777" w:rsidTr="0006302F">
        <w:trPr>
          <w:trHeight w:val="707"/>
          <w:jc w:val="center"/>
        </w:trPr>
        <w:tc>
          <w:tcPr>
            <w:tcW w:w="326" w:type="pct"/>
            <w:vAlign w:val="center"/>
          </w:tcPr>
          <w:p w14:paraId="33EA3625" w14:textId="5D6AC7DA" w:rsidR="00F40CEB" w:rsidRPr="00E36603" w:rsidRDefault="00E36603" w:rsidP="0006302F">
            <w:pPr>
              <w:jc w:val="center"/>
              <w:rPr>
                <w:sz w:val="20"/>
                <w:szCs w:val="20"/>
              </w:rPr>
            </w:pPr>
            <w:r>
              <w:rPr>
                <w:sz w:val="20"/>
                <w:szCs w:val="20"/>
              </w:rPr>
              <w:t>12</w:t>
            </w:r>
          </w:p>
        </w:tc>
        <w:tc>
          <w:tcPr>
            <w:tcW w:w="922" w:type="pct"/>
            <w:vAlign w:val="center"/>
          </w:tcPr>
          <w:p w14:paraId="3B2BF3B2" w14:textId="3A5B5646" w:rsidR="00F40CEB" w:rsidRPr="00E36603" w:rsidRDefault="00F40CEB" w:rsidP="0006302F">
            <w:pPr>
              <w:jc w:val="center"/>
              <w:rPr>
                <w:sz w:val="20"/>
                <w:szCs w:val="20"/>
              </w:rPr>
            </w:pPr>
            <w:r w:rsidRPr="00E36603">
              <w:rPr>
                <w:sz w:val="20"/>
                <w:szCs w:val="20"/>
              </w:rPr>
              <w:t>21:09:180102:372</w:t>
            </w:r>
          </w:p>
        </w:tc>
        <w:tc>
          <w:tcPr>
            <w:tcW w:w="1111" w:type="pct"/>
            <w:vAlign w:val="center"/>
          </w:tcPr>
          <w:p w14:paraId="2030CDBB" w14:textId="7F0D889F"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B513F27" w14:textId="7AEF8B9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6F061D5" w14:textId="0E130C8A" w:rsidR="00F40CEB" w:rsidRPr="00E36603" w:rsidRDefault="00F40CEB" w:rsidP="0006302F">
            <w:pPr>
              <w:jc w:val="center"/>
              <w:rPr>
                <w:sz w:val="20"/>
                <w:szCs w:val="20"/>
              </w:rPr>
            </w:pPr>
            <w:r w:rsidRPr="00E36603">
              <w:rPr>
                <w:color w:val="000000"/>
                <w:sz w:val="20"/>
                <w:szCs w:val="20"/>
              </w:rPr>
              <w:t>0.0983</w:t>
            </w:r>
          </w:p>
        </w:tc>
        <w:tc>
          <w:tcPr>
            <w:tcW w:w="843" w:type="pct"/>
            <w:vAlign w:val="center"/>
          </w:tcPr>
          <w:p w14:paraId="0EE5F7BB" w14:textId="7C47816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C880E3A" w14:textId="77777777" w:rsidTr="0006302F">
        <w:trPr>
          <w:trHeight w:val="707"/>
          <w:jc w:val="center"/>
        </w:trPr>
        <w:tc>
          <w:tcPr>
            <w:tcW w:w="326" w:type="pct"/>
            <w:vAlign w:val="center"/>
          </w:tcPr>
          <w:p w14:paraId="4955BA26" w14:textId="64C027CD" w:rsidR="00F40CEB" w:rsidRPr="00E36603" w:rsidRDefault="00E36603" w:rsidP="0006302F">
            <w:pPr>
              <w:jc w:val="center"/>
              <w:rPr>
                <w:sz w:val="20"/>
                <w:szCs w:val="20"/>
              </w:rPr>
            </w:pPr>
            <w:r>
              <w:rPr>
                <w:sz w:val="20"/>
                <w:szCs w:val="20"/>
              </w:rPr>
              <w:t>13</w:t>
            </w:r>
          </w:p>
        </w:tc>
        <w:tc>
          <w:tcPr>
            <w:tcW w:w="922" w:type="pct"/>
            <w:vAlign w:val="center"/>
          </w:tcPr>
          <w:p w14:paraId="78D32A4E" w14:textId="5D099EDC" w:rsidR="00F40CEB" w:rsidRPr="00E36603" w:rsidRDefault="00F40CEB" w:rsidP="0006302F">
            <w:pPr>
              <w:jc w:val="center"/>
              <w:rPr>
                <w:sz w:val="20"/>
                <w:szCs w:val="20"/>
              </w:rPr>
            </w:pPr>
            <w:r w:rsidRPr="00E36603">
              <w:rPr>
                <w:sz w:val="20"/>
                <w:szCs w:val="20"/>
              </w:rPr>
              <w:t>21:09:180102:373</w:t>
            </w:r>
          </w:p>
        </w:tc>
        <w:tc>
          <w:tcPr>
            <w:tcW w:w="1111" w:type="pct"/>
            <w:vAlign w:val="center"/>
          </w:tcPr>
          <w:p w14:paraId="580ADEC2" w14:textId="453F458E"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4108C06" w14:textId="52CC439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9D889F5" w14:textId="0BD4C135" w:rsidR="00F40CEB" w:rsidRPr="00E36603" w:rsidRDefault="00F40CEB" w:rsidP="0006302F">
            <w:pPr>
              <w:jc w:val="center"/>
              <w:rPr>
                <w:sz w:val="20"/>
                <w:szCs w:val="20"/>
              </w:rPr>
            </w:pPr>
            <w:r w:rsidRPr="00E36603">
              <w:rPr>
                <w:color w:val="000000"/>
                <w:sz w:val="20"/>
                <w:szCs w:val="20"/>
              </w:rPr>
              <w:t>0.0986</w:t>
            </w:r>
          </w:p>
        </w:tc>
        <w:tc>
          <w:tcPr>
            <w:tcW w:w="843" w:type="pct"/>
            <w:vAlign w:val="center"/>
          </w:tcPr>
          <w:p w14:paraId="03317CA9" w14:textId="5E3C285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BD5B6D6" w14:textId="77777777" w:rsidTr="0006302F">
        <w:trPr>
          <w:trHeight w:val="707"/>
          <w:jc w:val="center"/>
        </w:trPr>
        <w:tc>
          <w:tcPr>
            <w:tcW w:w="326" w:type="pct"/>
            <w:vAlign w:val="center"/>
          </w:tcPr>
          <w:p w14:paraId="2A968EB5" w14:textId="02C6B1CA" w:rsidR="00F40CEB" w:rsidRPr="00E36603" w:rsidRDefault="00E36603" w:rsidP="0006302F">
            <w:pPr>
              <w:jc w:val="center"/>
              <w:rPr>
                <w:sz w:val="20"/>
                <w:szCs w:val="20"/>
              </w:rPr>
            </w:pPr>
            <w:r>
              <w:rPr>
                <w:sz w:val="20"/>
                <w:szCs w:val="20"/>
              </w:rPr>
              <w:t>14</w:t>
            </w:r>
          </w:p>
        </w:tc>
        <w:tc>
          <w:tcPr>
            <w:tcW w:w="922" w:type="pct"/>
            <w:vAlign w:val="center"/>
          </w:tcPr>
          <w:p w14:paraId="6CED72BE" w14:textId="5520392F" w:rsidR="00F40CEB" w:rsidRPr="00E36603" w:rsidRDefault="00F40CEB" w:rsidP="0006302F">
            <w:pPr>
              <w:jc w:val="center"/>
              <w:rPr>
                <w:sz w:val="20"/>
                <w:szCs w:val="20"/>
              </w:rPr>
            </w:pPr>
            <w:r w:rsidRPr="00E36603">
              <w:rPr>
                <w:sz w:val="20"/>
                <w:szCs w:val="20"/>
              </w:rPr>
              <w:t>21:09:180102:374</w:t>
            </w:r>
          </w:p>
        </w:tc>
        <w:tc>
          <w:tcPr>
            <w:tcW w:w="1111" w:type="pct"/>
            <w:vAlign w:val="center"/>
          </w:tcPr>
          <w:p w14:paraId="6C57DDAE" w14:textId="275C33ED"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1E04364" w14:textId="014A5A1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3860B74" w14:textId="7C04D522" w:rsidR="00F40CEB" w:rsidRPr="00E36603" w:rsidRDefault="00F40CEB" w:rsidP="0006302F">
            <w:pPr>
              <w:jc w:val="center"/>
              <w:rPr>
                <w:sz w:val="20"/>
                <w:szCs w:val="20"/>
              </w:rPr>
            </w:pPr>
            <w:r w:rsidRPr="00E36603">
              <w:rPr>
                <w:color w:val="000000"/>
                <w:sz w:val="20"/>
                <w:szCs w:val="20"/>
              </w:rPr>
              <w:t>0.102</w:t>
            </w:r>
          </w:p>
        </w:tc>
        <w:tc>
          <w:tcPr>
            <w:tcW w:w="843" w:type="pct"/>
            <w:vAlign w:val="center"/>
          </w:tcPr>
          <w:p w14:paraId="1872167F" w14:textId="44E5001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1FE0E10" w14:textId="77777777" w:rsidTr="0006302F">
        <w:trPr>
          <w:trHeight w:val="707"/>
          <w:jc w:val="center"/>
        </w:trPr>
        <w:tc>
          <w:tcPr>
            <w:tcW w:w="326" w:type="pct"/>
            <w:vAlign w:val="center"/>
          </w:tcPr>
          <w:p w14:paraId="00D4327F" w14:textId="488CD77E" w:rsidR="00F40CEB" w:rsidRPr="00E36603" w:rsidRDefault="00E36603" w:rsidP="0006302F">
            <w:pPr>
              <w:jc w:val="center"/>
              <w:rPr>
                <w:sz w:val="20"/>
                <w:szCs w:val="20"/>
              </w:rPr>
            </w:pPr>
            <w:r>
              <w:rPr>
                <w:sz w:val="20"/>
                <w:szCs w:val="20"/>
              </w:rPr>
              <w:t>15</w:t>
            </w:r>
          </w:p>
        </w:tc>
        <w:tc>
          <w:tcPr>
            <w:tcW w:w="922" w:type="pct"/>
            <w:vAlign w:val="center"/>
          </w:tcPr>
          <w:p w14:paraId="67A1E443" w14:textId="503EA30E" w:rsidR="00F40CEB" w:rsidRPr="00E36603" w:rsidRDefault="00F40CEB" w:rsidP="0006302F">
            <w:pPr>
              <w:jc w:val="center"/>
              <w:rPr>
                <w:sz w:val="20"/>
                <w:szCs w:val="20"/>
              </w:rPr>
            </w:pPr>
            <w:r w:rsidRPr="00E36603">
              <w:rPr>
                <w:sz w:val="20"/>
                <w:szCs w:val="20"/>
              </w:rPr>
              <w:t>21:09:180102:375</w:t>
            </w:r>
          </w:p>
        </w:tc>
        <w:tc>
          <w:tcPr>
            <w:tcW w:w="1111" w:type="pct"/>
            <w:vAlign w:val="center"/>
          </w:tcPr>
          <w:p w14:paraId="48BECC09" w14:textId="1740CEB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AA65793" w14:textId="1C6DFFF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A7A883B" w14:textId="6071731C" w:rsidR="00F40CEB" w:rsidRPr="00E36603" w:rsidRDefault="00F40CEB" w:rsidP="0006302F">
            <w:pPr>
              <w:jc w:val="center"/>
              <w:rPr>
                <w:sz w:val="20"/>
                <w:szCs w:val="20"/>
              </w:rPr>
            </w:pPr>
            <w:r w:rsidRPr="00E36603">
              <w:rPr>
                <w:color w:val="000000"/>
                <w:sz w:val="20"/>
                <w:szCs w:val="20"/>
              </w:rPr>
              <w:t>0.1061</w:t>
            </w:r>
          </w:p>
        </w:tc>
        <w:tc>
          <w:tcPr>
            <w:tcW w:w="843" w:type="pct"/>
            <w:vAlign w:val="center"/>
          </w:tcPr>
          <w:p w14:paraId="09C91382" w14:textId="2041C581"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14B7F39" w14:textId="77777777" w:rsidTr="0006302F">
        <w:trPr>
          <w:trHeight w:val="707"/>
          <w:jc w:val="center"/>
        </w:trPr>
        <w:tc>
          <w:tcPr>
            <w:tcW w:w="326" w:type="pct"/>
            <w:vAlign w:val="center"/>
          </w:tcPr>
          <w:p w14:paraId="530D284C" w14:textId="05CB7610" w:rsidR="00F40CEB" w:rsidRPr="00E36603" w:rsidRDefault="00E36603" w:rsidP="0006302F">
            <w:pPr>
              <w:jc w:val="center"/>
              <w:rPr>
                <w:sz w:val="20"/>
                <w:szCs w:val="20"/>
              </w:rPr>
            </w:pPr>
            <w:r>
              <w:rPr>
                <w:sz w:val="20"/>
                <w:szCs w:val="20"/>
              </w:rPr>
              <w:t>16</w:t>
            </w:r>
          </w:p>
        </w:tc>
        <w:tc>
          <w:tcPr>
            <w:tcW w:w="922" w:type="pct"/>
            <w:vAlign w:val="center"/>
          </w:tcPr>
          <w:p w14:paraId="3ACFDE7A" w14:textId="0E0227E8" w:rsidR="00F40CEB" w:rsidRPr="00E36603" w:rsidRDefault="00F40CEB" w:rsidP="0006302F">
            <w:pPr>
              <w:jc w:val="center"/>
              <w:rPr>
                <w:sz w:val="20"/>
                <w:szCs w:val="20"/>
              </w:rPr>
            </w:pPr>
            <w:r w:rsidRPr="00E36603">
              <w:rPr>
                <w:sz w:val="20"/>
                <w:szCs w:val="20"/>
              </w:rPr>
              <w:t>21:09:180102:376</w:t>
            </w:r>
          </w:p>
        </w:tc>
        <w:tc>
          <w:tcPr>
            <w:tcW w:w="1111" w:type="pct"/>
            <w:vAlign w:val="center"/>
          </w:tcPr>
          <w:p w14:paraId="5396B341" w14:textId="2C45E345"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767A2A6" w14:textId="43016CA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DD79292" w14:textId="7B59D974" w:rsidR="00F40CEB" w:rsidRPr="00E36603" w:rsidRDefault="00F40CEB" w:rsidP="0006302F">
            <w:pPr>
              <w:jc w:val="center"/>
              <w:rPr>
                <w:sz w:val="20"/>
                <w:szCs w:val="20"/>
              </w:rPr>
            </w:pPr>
            <w:r w:rsidRPr="00E36603">
              <w:rPr>
                <w:color w:val="000000"/>
                <w:sz w:val="20"/>
                <w:szCs w:val="20"/>
              </w:rPr>
              <w:t>0.1017</w:t>
            </w:r>
          </w:p>
        </w:tc>
        <w:tc>
          <w:tcPr>
            <w:tcW w:w="843" w:type="pct"/>
            <w:vAlign w:val="center"/>
          </w:tcPr>
          <w:p w14:paraId="121EC3D5" w14:textId="1642BA7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5A6DCC3" w14:textId="77777777" w:rsidTr="0006302F">
        <w:trPr>
          <w:trHeight w:val="707"/>
          <w:jc w:val="center"/>
        </w:trPr>
        <w:tc>
          <w:tcPr>
            <w:tcW w:w="326" w:type="pct"/>
            <w:vAlign w:val="center"/>
          </w:tcPr>
          <w:p w14:paraId="085C7412" w14:textId="7CBFA5AD" w:rsidR="00F40CEB" w:rsidRPr="00E36603" w:rsidRDefault="00E36603" w:rsidP="0006302F">
            <w:pPr>
              <w:jc w:val="center"/>
              <w:rPr>
                <w:sz w:val="20"/>
                <w:szCs w:val="20"/>
              </w:rPr>
            </w:pPr>
            <w:r>
              <w:rPr>
                <w:sz w:val="20"/>
                <w:szCs w:val="20"/>
              </w:rPr>
              <w:t>17</w:t>
            </w:r>
          </w:p>
        </w:tc>
        <w:tc>
          <w:tcPr>
            <w:tcW w:w="922" w:type="pct"/>
            <w:vAlign w:val="center"/>
          </w:tcPr>
          <w:p w14:paraId="5DDD7928" w14:textId="03C19E44" w:rsidR="00F40CEB" w:rsidRPr="00E36603" w:rsidRDefault="00F40CEB" w:rsidP="0006302F">
            <w:pPr>
              <w:jc w:val="center"/>
              <w:rPr>
                <w:sz w:val="20"/>
                <w:szCs w:val="20"/>
              </w:rPr>
            </w:pPr>
            <w:r w:rsidRPr="00E36603">
              <w:rPr>
                <w:sz w:val="20"/>
                <w:szCs w:val="20"/>
              </w:rPr>
              <w:t>21:09:180102:377</w:t>
            </w:r>
          </w:p>
        </w:tc>
        <w:tc>
          <w:tcPr>
            <w:tcW w:w="1111" w:type="pct"/>
            <w:vAlign w:val="center"/>
          </w:tcPr>
          <w:p w14:paraId="147DCA3A" w14:textId="102CA3CA"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8C3CC9E" w14:textId="28B1A09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A8D900E" w14:textId="40F820A4" w:rsidR="00F40CEB" w:rsidRPr="00E36603" w:rsidRDefault="00F40CEB" w:rsidP="0006302F">
            <w:pPr>
              <w:jc w:val="center"/>
              <w:rPr>
                <w:sz w:val="20"/>
                <w:szCs w:val="20"/>
              </w:rPr>
            </w:pPr>
            <w:r w:rsidRPr="00E36603">
              <w:rPr>
                <w:color w:val="000000"/>
                <w:sz w:val="20"/>
                <w:szCs w:val="20"/>
              </w:rPr>
              <w:t>0.1009</w:t>
            </w:r>
          </w:p>
        </w:tc>
        <w:tc>
          <w:tcPr>
            <w:tcW w:w="843" w:type="pct"/>
            <w:vAlign w:val="center"/>
          </w:tcPr>
          <w:p w14:paraId="33DC4DF1" w14:textId="18F7F71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70C31A6" w14:textId="77777777" w:rsidTr="0006302F">
        <w:trPr>
          <w:trHeight w:val="707"/>
          <w:jc w:val="center"/>
        </w:trPr>
        <w:tc>
          <w:tcPr>
            <w:tcW w:w="326" w:type="pct"/>
            <w:vAlign w:val="center"/>
          </w:tcPr>
          <w:p w14:paraId="0D6FDFE3" w14:textId="4AAA3EE2" w:rsidR="00F40CEB" w:rsidRPr="00E36603" w:rsidRDefault="00E36603" w:rsidP="0006302F">
            <w:pPr>
              <w:jc w:val="center"/>
              <w:rPr>
                <w:sz w:val="20"/>
                <w:szCs w:val="20"/>
              </w:rPr>
            </w:pPr>
            <w:r>
              <w:rPr>
                <w:sz w:val="20"/>
                <w:szCs w:val="20"/>
              </w:rPr>
              <w:t>18</w:t>
            </w:r>
          </w:p>
        </w:tc>
        <w:tc>
          <w:tcPr>
            <w:tcW w:w="922" w:type="pct"/>
            <w:vAlign w:val="center"/>
          </w:tcPr>
          <w:p w14:paraId="17ECC00A" w14:textId="35E145E9" w:rsidR="00F40CEB" w:rsidRPr="00E36603" w:rsidRDefault="00F40CEB" w:rsidP="0006302F">
            <w:pPr>
              <w:jc w:val="center"/>
              <w:rPr>
                <w:sz w:val="20"/>
                <w:szCs w:val="20"/>
              </w:rPr>
            </w:pPr>
            <w:r w:rsidRPr="00E36603">
              <w:rPr>
                <w:sz w:val="20"/>
                <w:szCs w:val="20"/>
              </w:rPr>
              <w:t>21:09:180102:378</w:t>
            </w:r>
          </w:p>
        </w:tc>
        <w:tc>
          <w:tcPr>
            <w:tcW w:w="1111" w:type="pct"/>
            <w:vAlign w:val="center"/>
          </w:tcPr>
          <w:p w14:paraId="708FF86D" w14:textId="1B942812"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E3A61A9" w14:textId="416B7EB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0C1782D" w14:textId="0A0903D4" w:rsidR="00F40CEB" w:rsidRPr="00E36603" w:rsidRDefault="00F40CEB" w:rsidP="0006302F">
            <w:pPr>
              <w:jc w:val="center"/>
              <w:rPr>
                <w:sz w:val="20"/>
                <w:szCs w:val="20"/>
              </w:rPr>
            </w:pPr>
            <w:r w:rsidRPr="00E36603">
              <w:rPr>
                <w:color w:val="000000"/>
                <w:sz w:val="20"/>
                <w:szCs w:val="20"/>
              </w:rPr>
              <w:t>0.1042</w:t>
            </w:r>
          </w:p>
        </w:tc>
        <w:tc>
          <w:tcPr>
            <w:tcW w:w="843" w:type="pct"/>
            <w:vAlign w:val="center"/>
          </w:tcPr>
          <w:p w14:paraId="192BF96B" w14:textId="7BD000D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3A77AA8" w14:textId="77777777" w:rsidTr="0006302F">
        <w:trPr>
          <w:trHeight w:val="707"/>
          <w:jc w:val="center"/>
        </w:trPr>
        <w:tc>
          <w:tcPr>
            <w:tcW w:w="326" w:type="pct"/>
            <w:vAlign w:val="center"/>
          </w:tcPr>
          <w:p w14:paraId="39D97FFD" w14:textId="7E399BE6" w:rsidR="00F40CEB" w:rsidRPr="00E36603" w:rsidRDefault="00E36603" w:rsidP="0006302F">
            <w:pPr>
              <w:jc w:val="center"/>
              <w:rPr>
                <w:sz w:val="20"/>
                <w:szCs w:val="20"/>
              </w:rPr>
            </w:pPr>
            <w:r>
              <w:rPr>
                <w:sz w:val="20"/>
                <w:szCs w:val="20"/>
              </w:rPr>
              <w:t>19</w:t>
            </w:r>
          </w:p>
        </w:tc>
        <w:tc>
          <w:tcPr>
            <w:tcW w:w="922" w:type="pct"/>
            <w:vAlign w:val="center"/>
          </w:tcPr>
          <w:p w14:paraId="680FE46D" w14:textId="1E43BFC2" w:rsidR="00F40CEB" w:rsidRPr="00E36603" w:rsidRDefault="00F40CEB" w:rsidP="0006302F">
            <w:pPr>
              <w:jc w:val="center"/>
              <w:rPr>
                <w:sz w:val="20"/>
                <w:szCs w:val="20"/>
              </w:rPr>
            </w:pPr>
            <w:r w:rsidRPr="00E36603">
              <w:rPr>
                <w:sz w:val="20"/>
                <w:szCs w:val="20"/>
              </w:rPr>
              <w:t>21:09:180102:379</w:t>
            </w:r>
          </w:p>
        </w:tc>
        <w:tc>
          <w:tcPr>
            <w:tcW w:w="1111" w:type="pct"/>
            <w:vAlign w:val="center"/>
          </w:tcPr>
          <w:p w14:paraId="44BB096E" w14:textId="1DD1EA0C"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665A703" w14:textId="53E886C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4C50711" w14:textId="16E4A419" w:rsidR="00F40CEB" w:rsidRPr="00E36603" w:rsidRDefault="00F40CEB" w:rsidP="0006302F">
            <w:pPr>
              <w:jc w:val="center"/>
              <w:rPr>
                <w:sz w:val="20"/>
                <w:szCs w:val="20"/>
              </w:rPr>
            </w:pPr>
            <w:r w:rsidRPr="00E36603">
              <w:rPr>
                <w:color w:val="000000"/>
                <w:sz w:val="20"/>
                <w:szCs w:val="20"/>
              </w:rPr>
              <w:t>0.1047</w:t>
            </w:r>
          </w:p>
        </w:tc>
        <w:tc>
          <w:tcPr>
            <w:tcW w:w="843" w:type="pct"/>
            <w:vAlign w:val="center"/>
          </w:tcPr>
          <w:p w14:paraId="65ACDD02" w14:textId="75BDABE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EA01E7D" w14:textId="77777777" w:rsidTr="0006302F">
        <w:trPr>
          <w:trHeight w:val="707"/>
          <w:jc w:val="center"/>
        </w:trPr>
        <w:tc>
          <w:tcPr>
            <w:tcW w:w="326" w:type="pct"/>
            <w:vAlign w:val="center"/>
          </w:tcPr>
          <w:p w14:paraId="28AA0BEC" w14:textId="4BA56419" w:rsidR="00F40CEB" w:rsidRPr="00E36603" w:rsidRDefault="00E36603" w:rsidP="0006302F">
            <w:pPr>
              <w:jc w:val="center"/>
              <w:rPr>
                <w:sz w:val="20"/>
                <w:szCs w:val="20"/>
              </w:rPr>
            </w:pPr>
            <w:r>
              <w:rPr>
                <w:sz w:val="20"/>
                <w:szCs w:val="20"/>
              </w:rPr>
              <w:lastRenderedPageBreak/>
              <w:t>20</w:t>
            </w:r>
          </w:p>
        </w:tc>
        <w:tc>
          <w:tcPr>
            <w:tcW w:w="922" w:type="pct"/>
            <w:vAlign w:val="center"/>
          </w:tcPr>
          <w:p w14:paraId="1E9820B2" w14:textId="28202D3A" w:rsidR="00F40CEB" w:rsidRPr="00E36603" w:rsidRDefault="00F40CEB" w:rsidP="0006302F">
            <w:pPr>
              <w:jc w:val="center"/>
              <w:rPr>
                <w:sz w:val="20"/>
                <w:szCs w:val="20"/>
              </w:rPr>
            </w:pPr>
            <w:r w:rsidRPr="00E36603">
              <w:rPr>
                <w:sz w:val="20"/>
                <w:szCs w:val="20"/>
              </w:rPr>
              <w:t>21:09:180102:380</w:t>
            </w:r>
          </w:p>
        </w:tc>
        <w:tc>
          <w:tcPr>
            <w:tcW w:w="1111" w:type="pct"/>
            <w:vAlign w:val="center"/>
          </w:tcPr>
          <w:p w14:paraId="4D2B1CD6" w14:textId="190C87FB"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9FE2539" w14:textId="1A881DE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5E6A943" w14:textId="5C7822E1" w:rsidR="00F40CEB" w:rsidRPr="00E36603" w:rsidRDefault="00F40CEB" w:rsidP="0006302F">
            <w:pPr>
              <w:jc w:val="center"/>
              <w:rPr>
                <w:sz w:val="20"/>
                <w:szCs w:val="20"/>
              </w:rPr>
            </w:pPr>
            <w:r w:rsidRPr="00E36603">
              <w:rPr>
                <w:color w:val="000000"/>
                <w:sz w:val="20"/>
                <w:szCs w:val="20"/>
              </w:rPr>
              <w:t>0.1011</w:t>
            </w:r>
          </w:p>
        </w:tc>
        <w:tc>
          <w:tcPr>
            <w:tcW w:w="843" w:type="pct"/>
            <w:vAlign w:val="center"/>
          </w:tcPr>
          <w:p w14:paraId="2CF859F7" w14:textId="087958F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D338190" w14:textId="77777777" w:rsidTr="0006302F">
        <w:trPr>
          <w:trHeight w:val="707"/>
          <w:jc w:val="center"/>
        </w:trPr>
        <w:tc>
          <w:tcPr>
            <w:tcW w:w="326" w:type="pct"/>
            <w:vAlign w:val="center"/>
          </w:tcPr>
          <w:p w14:paraId="6FBE7F5E" w14:textId="04CA07A5" w:rsidR="00F40CEB" w:rsidRPr="00E36603" w:rsidRDefault="00E36603" w:rsidP="0006302F">
            <w:pPr>
              <w:jc w:val="center"/>
              <w:rPr>
                <w:sz w:val="20"/>
                <w:szCs w:val="20"/>
              </w:rPr>
            </w:pPr>
            <w:r>
              <w:rPr>
                <w:sz w:val="20"/>
                <w:szCs w:val="20"/>
              </w:rPr>
              <w:t>21</w:t>
            </w:r>
          </w:p>
        </w:tc>
        <w:tc>
          <w:tcPr>
            <w:tcW w:w="922" w:type="pct"/>
            <w:vAlign w:val="center"/>
          </w:tcPr>
          <w:p w14:paraId="7A2930CE" w14:textId="7573C2F0" w:rsidR="00F40CEB" w:rsidRPr="00E36603" w:rsidRDefault="00F40CEB" w:rsidP="0006302F">
            <w:pPr>
              <w:jc w:val="center"/>
              <w:rPr>
                <w:sz w:val="20"/>
                <w:szCs w:val="20"/>
              </w:rPr>
            </w:pPr>
            <w:r w:rsidRPr="00E36603">
              <w:rPr>
                <w:sz w:val="20"/>
                <w:szCs w:val="20"/>
              </w:rPr>
              <w:t>21:09:180102:381</w:t>
            </w:r>
          </w:p>
        </w:tc>
        <w:tc>
          <w:tcPr>
            <w:tcW w:w="1111" w:type="pct"/>
            <w:vAlign w:val="center"/>
          </w:tcPr>
          <w:p w14:paraId="19425230" w14:textId="10C975D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057BEF3" w14:textId="12BD6C3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1453D01" w14:textId="07DEFCBD" w:rsidR="00F40CEB" w:rsidRPr="00E36603" w:rsidRDefault="00F40CEB" w:rsidP="0006302F">
            <w:pPr>
              <w:jc w:val="center"/>
              <w:rPr>
                <w:sz w:val="20"/>
                <w:szCs w:val="20"/>
              </w:rPr>
            </w:pPr>
            <w:r w:rsidRPr="00E36603">
              <w:rPr>
                <w:color w:val="000000"/>
                <w:sz w:val="20"/>
                <w:szCs w:val="20"/>
              </w:rPr>
              <w:t>0.1021</w:t>
            </w:r>
          </w:p>
        </w:tc>
        <w:tc>
          <w:tcPr>
            <w:tcW w:w="843" w:type="pct"/>
            <w:vAlign w:val="center"/>
          </w:tcPr>
          <w:p w14:paraId="38422934" w14:textId="3257130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66D1C2D" w14:textId="77777777" w:rsidTr="0006302F">
        <w:trPr>
          <w:trHeight w:val="707"/>
          <w:jc w:val="center"/>
        </w:trPr>
        <w:tc>
          <w:tcPr>
            <w:tcW w:w="326" w:type="pct"/>
            <w:vAlign w:val="center"/>
          </w:tcPr>
          <w:p w14:paraId="6DC921E0" w14:textId="25E5129E" w:rsidR="00F40CEB" w:rsidRPr="00E36603" w:rsidRDefault="00E36603" w:rsidP="0006302F">
            <w:pPr>
              <w:jc w:val="center"/>
              <w:rPr>
                <w:sz w:val="20"/>
                <w:szCs w:val="20"/>
              </w:rPr>
            </w:pPr>
            <w:r>
              <w:rPr>
                <w:sz w:val="20"/>
                <w:szCs w:val="20"/>
              </w:rPr>
              <w:t>22</w:t>
            </w:r>
          </w:p>
        </w:tc>
        <w:tc>
          <w:tcPr>
            <w:tcW w:w="922" w:type="pct"/>
            <w:vAlign w:val="center"/>
          </w:tcPr>
          <w:p w14:paraId="58257B05" w14:textId="750A6C38" w:rsidR="00F40CEB" w:rsidRPr="00E36603" w:rsidRDefault="00F40CEB" w:rsidP="0006302F">
            <w:pPr>
              <w:jc w:val="center"/>
              <w:rPr>
                <w:sz w:val="20"/>
                <w:szCs w:val="20"/>
              </w:rPr>
            </w:pPr>
            <w:r w:rsidRPr="00E36603">
              <w:rPr>
                <w:sz w:val="20"/>
                <w:szCs w:val="20"/>
              </w:rPr>
              <w:t>21:09:180102:382</w:t>
            </w:r>
          </w:p>
        </w:tc>
        <w:tc>
          <w:tcPr>
            <w:tcW w:w="1111" w:type="pct"/>
            <w:vAlign w:val="center"/>
          </w:tcPr>
          <w:p w14:paraId="30ED5758" w14:textId="1BB966EF"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C3C8D5C" w14:textId="07ED083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A07B359" w14:textId="1092A0D3" w:rsidR="00F40CEB" w:rsidRPr="00E36603" w:rsidRDefault="00F40CEB" w:rsidP="0006302F">
            <w:pPr>
              <w:jc w:val="center"/>
              <w:rPr>
                <w:sz w:val="20"/>
                <w:szCs w:val="20"/>
              </w:rPr>
            </w:pPr>
            <w:r w:rsidRPr="00E36603">
              <w:rPr>
                <w:color w:val="000000"/>
                <w:sz w:val="20"/>
                <w:szCs w:val="20"/>
              </w:rPr>
              <w:t>0.101</w:t>
            </w:r>
          </w:p>
        </w:tc>
        <w:tc>
          <w:tcPr>
            <w:tcW w:w="843" w:type="pct"/>
            <w:vAlign w:val="center"/>
          </w:tcPr>
          <w:p w14:paraId="74784E9F" w14:textId="518129A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3284E1E" w14:textId="77777777" w:rsidTr="0006302F">
        <w:trPr>
          <w:trHeight w:val="707"/>
          <w:jc w:val="center"/>
        </w:trPr>
        <w:tc>
          <w:tcPr>
            <w:tcW w:w="326" w:type="pct"/>
            <w:vAlign w:val="center"/>
          </w:tcPr>
          <w:p w14:paraId="62DED245" w14:textId="2E67FB68" w:rsidR="00F40CEB" w:rsidRPr="00E36603" w:rsidRDefault="00E36603" w:rsidP="0006302F">
            <w:pPr>
              <w:jc w:val="center"/>
              <w:rPr>
                <w:sz w:val="20"/>
                <w:szCs w:val="20"/>
              </w:rPr>
            </w:pPr>
            <w:r>
              <w:rPr>
                <w:sz w:val="20"/>
                <w:szCs w:val="20"/>
              </w:rPr>
              <w:t>23</w:t>
            </w:r>
          </w:p>
        </w:tc>
        <w:tc>
          <w:tcPr>
            <w:tcW w:w="922" w:type="pct"/>
            <w:vAlign w:val="center"/>
          </w:tcPr>
          <w:p w14:paraId="19359ECC" w14:textId="2BE68413" w:rsidR="00F40CEB" w:rsidRPr="00E36603" w:rsidRDefault="00F40CEB" w:rsidP="0006302F">
            <w:pPr>
              <w:jc w:val="center"/>
              <w:rPr>
                <w:sz w:val="20"/>
                <w:szCs w:val="20"/>
              </w:rPr>
            </w:pPr>
            <w:r w:rsidRPr="00E36603">
              <w:rPr>
                <w:sz w:val="20"/>
                <w:szCs w:val="20"/>
              </w:rPr>
              <w:t>21:09:180102:383</w:t>
            </w:r>
          </w:p>
        </w:tc>
        <w:tc>
          <w:tcPr>
            <w:tcW w:w="1111" w:type="pct"/>
            <w:vAlign w:val="center"/>
          </w:tcPr>
          <w:p w14:paraId="3919CA02" w14:textId="32AEA568"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D6776A9" w14:textId="2B61137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53FF341" w14:textId="64308109" w:rsidR="00F40CEB" w:rsidRPr="00E36603" w:rsidRDefault="00F40CEB" w:rsidP="0006302F">
            <w:pPr>
              <w:jc w:val="center"/>
              <w:rPr>
                <w:sz w:val="20"/>
                <w:szCs w:val="20"/>
              </w:rPr>
            </w:pPr>
            <w:r w:rsidRPr="00E36603">
              <w:rPr>
                <w:color w:val="000000"/>
                <w:sz w:val="20"/>
                <w:szCs w:val="20"/>
              </w:rPr>
              <w:t>0.1014</w:t>
            </w:r>
          </w:p>
        </w:tc>
        <w:tc>
          <w:tcPr>
            <w:tcW w:w="843" w:type="pct"/>
            <w:vAlign w:val="center"/>
          </w:tcPr>
          <w:p w14:paraId="3163F7DB" w14:textId="632834D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D0349B0" w14:textId="77777777" w:rsidTr="0006302F">
        <w:trPr>
          <w:trHeight w:val="707"/>
          <w:jc w:val="center"/>
        </w:trPr>
        <w:tc>
          <w:tcPr>
            <w:tcW w:w="326" w:type="pct"/>
            <w:vAlign w:val="center"/>
          </w:tcPr>
          <w:p w14:paraId="1C49D2A1" w14:textId="2270B345" w:rsidR="00F40CEB" w:rsidRPr="00E36603" w:rsidRDefault="00E36603" w:rsidP="0006302F">
            <w:pPr>
              <w:jc w:val="center"/>
              <w:rPr>
                <w:sz w:val="20"/>
                <w:szCs w:val="20"/>
              </w:rPr>
            </w:pPr>
            <w:r>
              <w:rPr>
                <w:sz w:val="20"/>
                <w:szCs w:val="20"/>
              </w:rPr>
              <w:t>24</w:t>
            </w:r>
          </w:p>
        </w:tc>
        <w:tc>
          <w:tcPr>
            <w:tcW w:w="922" w:type="pct"/>
            <w:vAlign w:val="center"/>
          </w:tcPr>
          <w:p w14:paraId="57223C62" w14:textId="45659DC0" w:rsidR="00F40CEB" w:rsidRPr="00E36603" w:rsidRDefault="00F40CEB" w:rsidP="0006302F">
            <w:pPr>
              <w:jc w:val="center"/>
              <w:rPr>
                <w:sz w:val="20"/>
                <w:szCs w:val="20"/>
              </w:rPr>
            </w:pPr>
            <w:r w:rsidRPr="00E36603">
              <w:rPr>
                <w:sz w:val="20"/>
                <w:szCs w:val="20"/>
              </w:rPr>
              <w:t>21:09:180102:384</w:t>
            </w:r>
          </w:p>
        </w:tc>
        <w:tc>
          <w:tcPr>
            <w:tcW w:w="1111" w:type="pct"/>
            <w:vAlign w:val="center"/>
          </w:tcPr>
          <w:p w14:paraId="577369E5" w14:textId="710C64AA"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1B25E6C" w14:textId="46340B1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2DCFBC0" w14:textId="33D333ED" w:rsidR="00F40CEB" w:rsidRPr="00E36603" w:rsidRDefault="00F40CEB" w:rsidP="0006302F">
            <w:pPr>
              <w:jc w:val="center"/>
              <w:rPr>
                <w:sz w:val="20"/>
                <w:szCs w:val="20"/>
              </w:rPr>
            </w:pPr>
            <w:r w:rsidRPr="00E36603">
              <w:rPr>
                <w:color w:val="000000"/>
                <w:sz w:val="20"/>
                <w:szCs w:val="20"/>
              </w:rPr>
              <w:t>0.1036</w:t>
            </w:r>
          </w:p>
        </w:tc>
        <w:tc>
          <w:tcPr>
            <w:tcW w:w="843" w:type="pct"/>
            <w:vAlign w:val="center"/>
          </w:tcPr>
          <w:p w14:paraId="62B2B62A" w14:textId="18805DB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D206A9F" w14:textId="77777777" w:rsidTr="0006302F">
        <w:trPr>
          <w:trHeight w:val="707"/>
          <w:jc w:val="center"/>
        </w:trPr>
        <w:tc>
          <w:tcPr>
            <w:tcW w:w="326" w:type="pct"/>
            <w:vAlign w:val="center"/>
          </w:tcPr>
          <w:p w14:paraId="022EDC61" w14:textId="2A0D0E41" w:rsidR="00F40CEB" w:rsidRPr="00E36603" w:rsidRDefault="00E36603" w:rsidP="0006302F">
            <w:pPr>
              <w:jc w:val="center"/>
              <w:rPr>
                <w:sz w:val="20"/>
                <w:szCs w:val="20"/>
              </w:rPr>
            </w:pPr>
            <w:r>
              <w:rPr>
                <w:sz w:val="20"/>
                <w:szCs w:val="20"/>
              </w:rPr>
              <w:t>25</w:t>
            </w:r>
          </w:p>
        </w:tc>
        <w:tc>
          <w:tcPr>
            <w:tcW w:w="922" w:type="pct"/>
            <w:vAlign w:val="center"/>
          </w:tcPr>
          <w:p w14:paraId="5AC91708" w14:textId="6661A836" w:rsidR="00F40CEB" w:rsidRPr="00E36603" w:rsidRDefault="00F40CEB" w:rsidP="0006302F">
            <w:pPr>
              <w:jc w:val="center"/>
              <w:rPr>
                <w:sz w:val="20"/>
                <w:szCs w:val="20"/>
              </w:rPr>
            </w:pPr>
            <w:r w:rsidRPr="00E36603">
              <w:rPr>
                <w:sz w:val="20"/>
                <w:szCs w:val="20"/>
              </w:rPr>
              <w:t>21:09:180102:385</w:t>
            </w:r>
          </w:p>
        </w:tc>
        <w:tc>
          <w:tcPr>
            <w:tcW w:w="1111" w:type="pct"/>
            <w:vAlign w:val="center"/>
          </w:tcPr>
          <w:p w14:paraId="6F8564AC" w14:textId="037EBE74"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B74185D" w14:textId="5599D21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FD7879E" w14:textId="487BD607" w:rsidR="00F40CEB" w:rsidRPr="00E36603" w:rsidRDefault="00F40CEB" w:rsidP="0006302F">
            <w:pPr>
              <w:jc w:val="center"/>
              <w:rPr>
                <w:sz w:val="20"/>
                <w:szCs w:val="20"/>
              </w:rPr>
            </w:pPr>
            <w:r w:rsidRPr="00E36603">
              <w:rPr>
                <w:color w:val="000000"/>
                <w:sz w:val="20"/>
                <w:szCs w:val="20"/>
              </w:rPr>
              <w:t>2.1357</w:t>
            </w:r>
          </w:p>
        </w:tc>
        <w:tc>
          <w:tcPr>
            <w:tcW w:w="843" w:type="pct"/>
            <w:vAlign w:val="center"/>
          </w:tcPr>
          <w:p w14:paraId="6A7A9E86" w14:textId="0F98437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EA2AE89" w14:textId="77777777" w:rsidTr="0006302F">
        <w:trPr>
          <w:trHeight w:val="707"/>
          <w:jc w:val="center"/>
        </w:trPr>
        <w:tc>
          <w:tcPr>
            <w:tcW w:w="326" w:type="pct"/>
            <w:vAlign w:val="center"/>
          </w:tcPr>
          <w:p w14:paraId="5FA73DD6" w14:textId="65C91305" w:rsidR="00F40CEB" w:rsidRPr="00E36603" w:rsidRDefault="00E36603" w:rsidP="0006302F">
            <w:pPr>
              <w:jc w:val="center"/>
              <w:rPr>
                <w:sz w:val="20"/>
                <w:szCs w:val="20"/>
              </w:rPr>
            </w:pPr>
            <w:r>
              <w:rPr>
                <w:sz w:val="20"/>
                <w:szCs w:val="20"/>
              </w:rPr>
              <w:t>26</w:t>
            </w:r>
          </w:p>
        </w:tc>
        <w:tc>
          <w:tcPr>
            <w:tcW w:w="922" w:type="pct"/>
            <w:vAlign w:val="center"/>
          </w:tcPr>
          <w:p w14:paraId="2DFC201F" w14:textId="4B7F1B2C" w:rsidR="00F40CEB" w:rsidRPr="00E36603" w:rsidRDefault="00F40CEB" w:rsidP="0006302F">
            <w:pPr>
              <w:jc w:val="center"/>
              <w:rPr>
                <w:sz w:val="20"/>
                <w:szCs w:val="20"/>
              </w:rPr>
            </w:pPr>
            <w:r w:rsidRPr="00E36603">
              <w:rPr>
                <w:sz w:val="20"/>
                <w:szCs w:val="20"/>
              </w:rPr>
              <w:t>21:09:180102:386</w:t>
            </w:r>
          </w:p>
        </w:tc>
        <w:tc>
          <w:tcPr>
            <w:tcW w:w="1111" w:type="pct"/>
            <w:vAlign w:val="center"/>
          </w:tcPr>
          <w:p w14:paraId="3C6915E3" w14:textId="305D22D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6796A07" w14:textId="091E5FD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AE549BD" w14:textId="51CE9698" w:rsidR="00F40CEB" w:rsidRPr="00E36603" w:rsidRDefault="00F40CEB" w:rsidP="0006302F">
            <w:pPr>
              <w:jc w:val="center"/>
              <w:rPr>
                <w:sz w:val="20"/>
                <w:szCs w:val="20"/>
              </w:rPr>
            </w:pPr>
            <w:r w:rsidRPr="00E36603">
              <w:rPr>
                <w:color w:val="000000"/>
                <w:sz w:val="20"/>
                <w:szCs w:val="20"/>
              </w:rPr>
              <w:t>0.1017</w:t>
            </w:r>
          </w:p>
        </w:tc>
        <w:tc>
          <w:tcPr>
            <w:tcW w:w="843" w:type="pct"/>
            <w:vAlign w:val="center"/>
          </w:tcPr>
          <w:p w14:paraId="694A9E2A" w14:textId="5F61347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2AFE85D" w14:textId="77777777" w:rsidTr="0006302F">
        <w:trPr>
          <w:trHeight w:val="707"/>
          <w:jc w:val="center"/>
        </w:trPr>
        <w:tc>
          <w:tcPr>
            <w:tcW w:w="326" w:type="pct"/>
            <w:vAlign w:val="center"/>
          </w:tcPr>
          <w:p w14:paraId="720EB294" w14:textId="7F883521" w:rsidR="00F40CEB" w:rsidRPr="00E36603" w:rsidRDefault="00E36603" w:rsidP="0006302F">
            <w:pPr>
              <w:jc w:val="center"/>
              <w:rPr>
                <w:sz w:val="20"/>
                <w:szCs w:val="20"/>
              </w:rPr>
            </w:pPr>
            <w:r>
              <w:rPr>
                <w:sz w:val="20"/>
                <w:szCs w:val="20"/>
              </w:rPr>
              <w:t>27</w:t>
            </w:r>
          </w:p>
        </w:tc>
        <w:tc>
          <w:tcPr>
            <w:tcW w:w="922" w:type="pct"/>
            <w:vAlign w:val="center"/>
          </w:tcPr>
          <w:p w14:paraId="38E5DEDD" w14:textId="664254FA" w:rsidR="00F40CEB" w:rsidRPr="00E36603" w:rsidRDefault="00F40CEB" w:rsidP="0006302F">
            <w:pPr>
              <w:jc w:val="center"/>
              <w:rPr>
                <w:sz w:val="20"/>
                <w:szCs w:val="20"/>
              </w:rPr>
            </w:pPr>
            <w:r w:rsidRPr="00E36603">
              <w:rPr>
                <w:sz w:val="20"/>
                <w:szCs w:val="20"/>
              </w:rPr>
              <w:t>21:09:180102:387</w:t>
            </w:r>
          </w:p>
        </w:tc>
        <w:tc>
          <w:tcPr>
            <w:tcW w:w="1111" w:type="pct"/>
            <w:vAlign w:val="center"/>
          </w:tcPr>
          <w:p w14:paraId="65A38AF1" w14:textId="000D41A9"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E162467" w14:textId="6D4F11D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27F6FFD" w14:textId="7D742D11" w:rsidR="00F40CEB" w:rsidRPr="00E36603" w:rsidRDefault="00F40CEB" w:rsidP="0006302F">
            <w:pPr>
              <w:jc w:val="center"/>
              <w:rPr>
                <w:sz w:val="20"/>
                <w:szCs w:val="20"/>
              </w:rPr>
            </w:pPr>
            <w:r w:rsidRPr="00E36603">
              <w:rPr>
                <w:color w:val="000000"/>
                <w:sz w:val="20"/>
                <w:szCs w:val="20"/>
              </w:rPr>
              <w:t>0.1017</w:t>
            </w:r>
          </w:p>
        </w:tc>
        <w:tc>
          <w:tcPr>
            <w:tcW w:w="843" w:type="pct"/>
            <w:vAlign w:val="center"/>
          </w:tcPr>
          <w:p w14:paraId="2DF81E52" w14:textId="2F26022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FA9BCC1" w14:textId="77777777" w:rsidTr="0006302F">
        <w:trPr>
          <w:trHeight w:val="707"/>
          <w:jc w:val="center"/>
        </w:trPr>
        <w:tc>
          <w:tcPr>
            <w:tcW w:w="326" w:type="pct"/>
            <w:vAlign w:val="center"/>
          </w:tcPr>
          <w:p w14:paraId="5171F094" w14:textId="56D12DF6" w:rsidR="00F40CEB" w:rsidRPr="00E36603" w:rsidRDefault="00E36603" w:rsidP="0006302F">
            <w:pPr>
              <w:jc w:val="center"/>
              <w:rPr>
                <w:sz w:val="20"/>
                <w:szCs w:val="20"/>
              </w:rPr>
            </w:pPr>
            <w:r>
              <w:rPr>
                <w:sz w:val="20"/>
                <w:szCs w:val="20"/>
              </w:rPr>
              <w:t>28</w:t>
            </w:r>
          </w:p>
        </w:tc>
        <w:tc>
          <w:tcPr>
            <w:tcW w:w="922" w:type="pct"/>
            <w:vAlign w:val="center"/>
          </w:tcPr>
          <w:p w14:paraId="1B2751D5" w14:textId="19C2ED8A" w:rsidR="00F40CEB" w:rsidRPr="00E36603" w:rsidRDefault="00F40CEB" w:rsidP="0006302F">
            <w:pPr>
              <w:jc w:val="center"/>
              <w:rPr>
                <w:sz w:val="20"/>
                <w:szCs w:val="20"/>
              </w:rPr>
            </w:pPr>
            <w:r w:rsidRPr="00E36603">
              <w:rPr>
                <w:sz w:val="20"/>
                <w:szCs w:val="20"/>
              </w:rPr>
              <w:t>21:09:180102:388</w:t>
            </w:r>
          </w:p>
        </w:tc>
        <w:tc>
          <w:tcPr>
            <w:tcW w:w="1111" w:type="pct"/>
            <w:vAlign w:val="center"/>
          </w:tcPr>
          <w:p w14:paraId="4E7B19B7" w14:textId="179C976F"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3966A4E" w14:textId="0D6B7BE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C791099" w14:textId="6CF1DBEF" w:rsidR="00F40CEB" w:rsidRPr="00E36603" w:rsidRDefault="00F40CEB" w:rsidP="0006302F">
            <w:pPr>
              <w:jc w:val="center"/>
              <w:rPr>
                <w:sz w:val="20"/>
                <w:szCs w:val="20"/>
              </w:rPr>
            </w:pPr>
            <w:r w:rsidRPr="00E36603">
              <w:rPr>
                <w:color w:val="000000"/>
                <w:sz w:val="20"/>
                <w:szCs w:val="20"/>
              </w:rPr>
              <w:t>0.1053</w:t>
            </w:r>
          </w:p>
        </w:tc>
        <w:tc>
          <w:tcPr>
            <w:tcW w:w="843" w:type="pct"/>
            <w:vAlign w:val="center"/>
          </w:tcPr>
          <w:p w14:paraId="6B7E8463" w14:textId="602DA55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581CE39" w14:textId="77777777" w:rsidTr="0006302F">
        <w:trPr>
          <w:trHeight w:val="707"/>
          <w:jc w:val="center"/>
        </w:trPr>
        <w:tc>
          <w:tcPr>
            <w:tcW w:w="326" w:type="pct"/>
            <w:vAlign w:val="center"/>
          </w:tcPr>
          <w:p w14:paraId="5DBB1C71" w14:textId="08E33182" w:rsidR="00F40CEB" w:rsidRPr="00E36603" w:rsidRDefault="00E36603" w:rsidP="0006302F">
            <w:pPr>
              <w:jc w:val="center"/>
              <w:rPr>
                <w:sz w:val="20"/>
                <w:szCs w:val="20"/>
              </w:rPr>
            </w:pPr>
            <w:r>
              <w:rPr>
                <w:sz w:val="20"/>
                <w:szCs w:val="20"/>
              </w:rPr>
              <w:t>29</w:t>
            </w:r>
          </w:p>
        </w:tc>
        <w:tc>
          <w:tcPr>
            <w:tcW w:w="922" w:type="pct"/>
            <w:vAlign w:val="center"/>
          </w:tcPr>
          <w:p w14:paraId="6E3EFD47" w14:textId="661F7E21" w:rsidR="00F40CEB" w:rsidRPr="00E36603" w:rsidRDefault="00F40CEB" w:rsidP="0006302F">
            <w:pPr>
              <w:jc w:val="center"/>
              <w:rPr>
                <w:sz w:val="20"/>
                <w:szCs w:val="20"/>
              </w:rPr>
            </w:pPr>
            <w:r w:rsidRPr="00E36603">
              <w:rPr>
                <w:sz w:val="20"/>
                <w:szCs w:val="20"/>
              </w:rPr>
              <w:t>21:09:180102:389</w:t>
            </w:r>
          </w:p>
        </w:tc>
        <w:tc>
          <w:tcPr>
            <w:tcW w:w="1111" w:type="pct"/>
            <w:vAlign w:val="center"/>
          </w:tcPr>
          <w:p w14:paraId="01879205" w14:textId="6D6A4927"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8F97BCB" w14:textId="6F7D4C3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60EFA82" w14:textId="158F5C48" w:rsidR="00F40CEB" w:rsidRPr="00E36603" w:rsidRDefault="00F40CEB" w:rsidP="0006302F">
            <w:pPr>
              <w:jc w:val="center"/>
              <w:rPr>
                <w:sz w:val="20"/>
                <w:szCs w:val="20"/>
              </w:rPr>
            </w:pPr>
            <w:r w:rsidRPr="00E36603">
              <w:rPr>
                <w:color w:val="000000"/>
                <w:sz w:val="20"/>
                <w:szCs w:val="20"/>
              </w:rPr>
              <w:t>0.102</w:t>
            </w:r>
          </w:p>
        </w:tc>
        <w:tc>
          <w:tcPr>
            <w:tcW w:w="843" w:type="pct"/>
            <w:vAlign w:val="center"/>
          </w:tcPr>
          <w:p w14:paraId="27AD116A" w14:textId="522C577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417CBD0" w14:textId="77777777" w:rsidTr="0006302F">
        <w:trPr>
          <w:trHeight w:val="707"/>
          <w:jc w:val="center"/>
        </w:trPr>
        <w:tc>
          <w:tcPr>
            <w:tcW w:w="326" w:type="pct"/>
            <w:vAlign w:val="center"/>
          </w:tcPr>
          <w:p w14:paraId="1DF0428C" w14:textId="001E66DF" w:rsidR="00F40CEB" w:rsidRPr="00E36603" w:rsidRDefault="00E36603" w:rsidP="0006302F">
            <w:pPr>
              <w:jc w:val="center"/>
              <w:rPr>
                <w:sz w:val="20"/>
                <w:szCs w:val="20"/>
              </w:rPr>
            </w:pPr>
            <w:r>
              <w:rPr>
                <w:sz w:val="20"/>
                <w:szCs w:val="20"/>
              </w:rPr>
              <w:lastRenderedPageBreak/>
              <w:t>30</w:t>
            </w:r>
          </w:p>
        </w:tc>
        <w:tc>
          <w:tcPr>
            <w:tcW w:w="922" w:type="pct"/>
            <w:vAlign w:val="center"/>
          </w:tcPr>
          <w:p w14:paraId="2535AA96" w14:textId="61369E44" w:rsidR="00F40CEB" w:rsidRPr="00E36603" w:rsidRDefault="00F40CEB" w:rsidP="0006302F">
            <w:pPr>
              <w:jc w:val="center"/>
              <w:rPr>
                <w:sz w:val="20"/>
                <w:szCs w:val="20"/>
              </w:rPr>
            </w:pPr>
            <w:r w:rsidRPr="00E36603">
              <w:rPr>
                <w:sz w:val="20"/>
                <w:szCs w:val="20"/>
              </w:rPr>
              <w:t>21:09:180102:390</w:t>
            </w:r>
          </w:p>
        </w:tc>
        <w:tc>
          <w:tcPr>
            <w:tcW w:w="1111" w:type="pct"/>
            <w:vAlign w:val="center"/>
          </w:tcPr>
          <w:p w14:paraId="16DDF909" w14:textId="21853DC5"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CA79F1E" w14:textId="34E1F17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5901B5D" w14:textId="37D404C2" w:rsidR="00F40CEB" w:rsidRPr="00E36603" w:rsidRDefault="00F40CEB" w:rsidP="0006302F">
            <w:pPr>
              <w:jc w:val="center"/>
              <w:rPr>
                <w:sz w:val="20"/>
                <w:szCs w:val="20"/>
              </w:rPr>
            </w:pPr>
            <w:r w:rsidRPr="00E36603">
              <w:rPr>
                <w:color w:val="000000"/>
                <w:sz w:val="20"/>
                <w:szCs w:val="20"/>
              </w:rPr>
              <w:t>0.1007</w:t>
            </w:r>
          </w:p>
        </w:tc>
        <w:tc>
          <w:tcPr>
            <w:tcW w:w="843" w:type="pct"/>
            <w:vAlign w:val="center"/>
          </w:tcPr>
          <w:p w14:paraId="247693FB" w14:textId="0A2442C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EEE5C7E" w14:textId="77777777" w:rsidTr="0006302F">
        <w:trPr>
          <w:trHeight w:val="707"/>
          <w:jc w:val="center"/>
        </w:trPr>
        <w:tc>
          <w:tcPr>
            <w:tcW w:w="326" w:type="pct"/>
            <w:vAlign w:val="center"/>
          </w:tcPr>
          <w:p w14:paraId="4FF2DD47" w14:textId="7455C20A" w:rsidR="00F40CEB" w:rsidRPr="00E36603" w:rsidRDefault="00E36603" w:rsidP="0006302F">
            <w:pPr>
              <w:jc w:val="center"/>
              <w:rPr>
                <w:sz w:val="20"/>
                <w:szCs w:val="20"/>
              </w:rPr>
            </w:pPr>
            <w:r>
              <w:rPr>
                <w:sz w:val="20"/>
                <w:szCs w:val="20"/>
              </w:rPr>
              <w:t>31</w:t>
            </w:r>
          </w:p>
        </w:tc>
        <w:tc>
          <w:tcPr>
            <w:tcW w:w="922" w:type="pct"/>
            <w:vAlign w:val="center"/>
          </w:tcPr>
          <w:p w14:paraId="331FCA3B" w14:textId="07626E39" w:rsidR="00F40CEB" w:rsidRPr="00E36603" w:rsidRDefault="00F40CEB" w:rsidP="0006302F">
            <w:pPr>
              <w:jc w:val="center"/>
              <w:rPr>
                <w:sz w:val="20"/>
                <w:szCs w:val="20"/>
              </w:rPr>
            </w:pPr>
            <w:r w:rsidRPr="00E36603">
              <w:rPr>
                <w:sz w:val="20"/>
                <w:szCs w:val="20"/>
              </w:rPr>
              <w:t>21:09:180102:391</w:t>
            </w:r>
          </w:p>
        </w:tc>
        <w:tc>
          <w:tcPr>
            <w:tcW w:w="1111" w:type="pct"/>
            <w:vAlign w:val="center"/>
          </w:tcPr>
          <w:p w14:paraId="659E0050" w14:textId="0F9F85DC"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97EF6D1" w14:textId="5AFA06A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CFB680" w14:textId="5BC74EB5" w:rsidR="00F40CEB" w:rsidRPr="00E36603" w:rsidRDefault="00F40CEB" w:rsidP="0006302F">
            <w:pPr>
              <w:jc w:val="center"/>
              <w:rPr>
                <w:sz w:val="20"/>
                <w:szCs w:val="20"/>
              </w:rPr>
            </w:pPr>
            <w:r w:rsidRPr="00E36603">
              <w:rPr>
                <w:color w:val="000000"/>
                <w:sz w:val="20"/>
                <w:szCs w:val="20"/>
              </w:rPr>
              <w:t>0.1014</w:t>
            </w:r>
          </w:p>
        </w:tc>
        <w:tc>
          <w:tcPr>
            <w:tcW w:w="843" w:type="pct"/>
            <w:vAlign w:val="center"/>
          </w:tcPr>
          <w:p w14:paraId="399908AB" w14:textId="2C2392C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D40D134" w14:textId="77777777" w:rsidTr="0006302F">
        <w:trPr>
          <w:trHeight w:val="707"/>
          <w:jc w:val="center"/>
        </w:trPr>
        <w:tc>
          <w:tcPr>
            <w:tcW w:w="326" w:type="pct"/>
            <w:vAlign w:val="center"/>
          </w:tcPr>
          <w:p w14:paraId="595F157B" w14:textId="7C673213" w:rsidR="00F40CEB" w:rsidRPr="00E36603" w:rsidRDefault="00E36603" w:rsidP="0006302F">
            <w:pPr>
              <w:jc w:val="center"/>
              <w:rPr>
                <w:sz w:val="20"/>
                <w:szCs w:val="20"/>
              </w:rPr>
            </w:pPr>
            <w:r>
              <w:rPr>
                <w:sz w:val="20"/>
                <w:szCs w:val="20"/>
              </w:rPr>
              <w:t>32</w:t>
            </w:r>
          </w:p>
        </w:tc>
        <w:tc>
          <w:tcPr>
            <w:tcW w:w="922" w:type="pct"/>
            <w:vAlign w:val="center"/>
          </w:tcPr>
          <w:p w14:paraId="2FC7E301" w14:textId="662B3A2D" w:rsidR="00F40CEB" w:rsidRPr="00E36603" w:rsidRDefault="00F40CEB" w:rsidP="0006302F">
            <w:pPr>
              <w:jc w:val="center"/>
              <w:rPr>
                <w:sz w:val="20"/>
                <w:szCs w:val="20"/>
              </w:rPr>
            </w:pPr>
            <w:r w:rsidRPr="00E36603">
              <w:rPr>
                <w:sz w:val="20"/>
                <w:szCs w:val="20"/>
              </w:rPr>
              <w:t>21:09:180102:392</w:t>
            </w:r>
          </w:p>
        </w:tc>
        <w:tc>
          <w:tcPr>
            <w:tcW w:w="1111" w:type="pct"/>
            <w:vAlign w:val="center"/>
          </w:tcPr>
          <w:p w14:paraId="225C769B" w14:textId="75DF13D9"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03ED899" w14:textId="44DEF28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083994" w14:textId="0823537E" w:rsidR="00F40CEB" w:rsidRPr="00E36603" w:rsidRDefault="00F40CEB" w:rsidP="0006302F">
            <w:pPr>
              <w:jc w:val="center"/>
              <w:rPr>
                <w:sz w:val="20"/>
                <w:szCs w:val="20"/>
              </w:rPr>
            </w:pPr>
            <w:r w:rsidRPr="00E36603">
              <w:rPr>
                <w:color w:val="000000"/>
                <w:sz w:val="20"/>
                <w:szCs w:val="20"/>
              </w:rPr>
              <w:t>0.1021</w:t>
            </w:r>
          </w:p>
        </w:tc>
        <w:tc>
          <w:tcPr>
            <w:tcW w:w="843" w:type="pct"/>
            <w:vAlign w:val="center"/>
          </w:tcPr>
          <w:p w14:paraId="5495ADFE" w14:textId="6BC1DF9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F791F54" w14:textId="77777777" w:rsidTr="0006302F">
        <w:trPr>
          <w:trHeight w:val="707"/>
          <w:jc w:val="center"/>
        </w:trPr>
        <w:tc>
          <w:tcPr>
            <w:tcW w:w="326" w:type="pct"/>
            <w:vAlign w:val="center"/>
          </w:tcPr>
          <w:p w14:paraId="0AA668E6" w14:textId="7363A6DD" w:rsidR="00F40CEB" w:rsidRPr="00E36603" w:rsidRDefault="00E36603" w:rsidP="0006302F">
            <w:pPr>
              <w:jc w:val="center"/>
              <w:rPr>
                <w:sz w:val="20"/>
                <w:szCs w:val="20"/>
              </w:rPr>
            </w:pPr>
            <w:r>
              <w:rPr>
                <w:sz w:val="20"/>
                <w:szCs w:val="20"/>
              </w:rPr>
              <w:t>33</w:t>
            </w:r>
          </w:p>
        </w:tc>
        <w:tc>
          <w:tcPr>
            <w:tcW w:w="922" w:type="pct"/>
            <w:vAlign w:val="center"/>
          </w:tcPr>
          <w:p w14:paraId="2D12EB17" w14:textId="2363B667" w:rsidR="00F40CEB" w:rsidRPr="00E36603" w:rsidRDefault="00F40CEB" w:rsidP="0006302F">
            <w:pPr>
              <w:jc w:val="center"/>
              <w:rPr>
                <w:sz w:val="20"/>
                <w:szCs w:val="20"/>
              </w:rPr>
            </w:pPr>
            <w:r w:rsidRPr="00E36603">
              <w:rPr>
                <w:sz w:val="20"/>
                <w:szCs w:val="20"/>
              </w:rPr>
              <w:t>21:09:180102:393</w:t>
            </w:r>
          </w:p>
        </w:tc>
        <w:tc>
          <w:tcPr>
            <w:tcW w:w="1111" w:type="pct"/>
            <w:vAlign w:val="center"/>
          </w:tcPr>
          <w:p w14:paraId="49D19949" w14:textId="0A095E4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8F26DC0" w14:textId="6860F11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7690543" w14:textId="4E46C52A"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72FBC31D" w14:textId="07AC5A4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1B37CC0" w14:textId="77777777" w:rsidTr="0006302F">
        <w:trPr>
          <w:trHeight w:val="707"/>
          <w:jc w:val="center"/>
        </w:trPr>
        <w:tc>
          <w:tcPr>
            <w:tcW w:w="326" w:type="pct"/>
            <w:vAlign w:val="center"/>
          </w:tcPr>
          <w:p w14:paraId="24B3B3A8" w14:textId="553D0A78" w:rsidR="00F40CEB" w:rsidRPr="00E36603" w:rsidRDefault="00E36603" w:rsidP="0006302F">
            <w:pPr>
              <w:jc w:val="center"/>
              <w:rPr>
                <w:sz w:val="20"/>
                <w:szCs w:val="20"/>
              </w:rPr>
            </w:pPr>
            <w:r>
              <w:rPr>
                <w:sz w:val="20"/>
                <w:szCs w:val="20"/>
              </w:rPr>
              <w:t>34</w:t>
            </w:r>
          </w:p>
        </w:tc>
        <w:tc>
          <w:tcPr>
            <w:tcW w:w="922" w:type="pct"/>
            <w:vAlign w:val="center"/>
          </w:tcPr>
          <w:p w14:paraId="1CFFFB37" w14:textId="43595008" w:rsidR="00F40CEB" w:rsidRPr="00E36603" w:rsidRDefault="00F40CEB" w:rsidP="0006302F">
            <w:pPr>
              <w:jc w:val="center"/>
              <w:rPr>
                <w:sz w:val="20"/>
                <w:szCs w:val="20"/>
              </w:rPr>
            </w:pPr>
            <w:r w:rsidRPr="00E36603">
              <w:rPr>
                <w:sz w:val="20"/>
                <w:szCs w:val="20"/>
              </w:rPr>
              <w:t>21:09:180102:394</w:t>
            </w:r>
          </w:p>
        </w:tc>
        <w:tc>
          <w:tcPr>
            <w:tcW w:w="1111" w:type="pct"/>
            <w:vAlign w:val="center"/>
          </w:tcPr>
          <w:p w14:paraId="235535E3" w14:textId="24717ED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7011531" w14:textId="6A0E36A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F96B678" w14:textId="0C06C589" w:rsidR="00F40CEB" w:rsidRPr="00E36603" w:rsidRDefault="00F40CEB" w:rsidP="0006302F">
            <w:pPr>
              <w:jc w:val="center"/>
              <w:rPr>
                <w:sz w:val="20"/>
                <w:szCs w:val="20"/>
              </w:rPr>
            </w:pPr>
            <w:r w:rsidRPr="00E36603">
              <w:rPr>
                <w:color w:val="000000"/>
                <w:sz w:val="20"/>
                <w:szCs w:val="20"/>
              </w:rPr>
              <w:t>0.1041</w:t>
            </w:r>
          </w:p>
        </w:tc>
        <w:tc>
          <w:tcPr>
            <w:tcW w:w="843" w:type="pct"/>
            <w:vAlign w:val="center"/>
          </w:tcPr>
          <w:p w14:paraId="73E2DFE0" w14:textId="7A106AA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420FC28" w14:textId="77777777" w:rsidTr="0006302F">
        <w:trPr>
          <w:trHeight w:val="707"/>
          <w:jc w:val="center"/>
        </w:trPr>
        <w:tc>
          <w:tcPr>
            <w:tcW w:w="326" w:type="pct"/>
            <w:vAlign w:val="center"/>
          </w:tcPr>
          <w:p w14:paraId="3DC5ACA3" w14:textId="7C0151B5" w:rsidR="00F40CEB" w:rsidRPr="00E36603" w:rsidRDefault="00E36603" w:rsidP="0006302F">
            <w:pPr>
              <w:jc w:val="center"/>
              <w:rPr>
                <w:sz w:val="20"/>
                <w:szCs w:val="20"/>
              </w:rPr>
            </w:pPr>
            <w:r>
              <w:rPr>
                <w:sz w:val="20"/>
                <w:szCs w:val="20"/>
              </w:rPr>
              <w:t>35</w:t>
            </w:r>
          </w:p>
        </w:tc>
        <w:tc>
          <w:tcPr>
            <w:tcW w:w="922" w:type="pct"/>
            <w:vAlign w:val="center"/>
          </w:tcPr>
          <w:p w14:paraId="637CCFB7" w14:textId="546008BD" w:rsidR="00F40CEB" w:rsidRPr="00E36603" w:rsidRDefault="00F40CEB" w:rsidP="0006302F">
            <w:pPr>
              <w:jc w:val="center"/>
              <w:rPr>
                <w:sz w:val="20"/>
                <w:szCs w:val="20"/>
              </w:rPr>
            </w:pPr>
            <w:r w:rsidRPr="00E36603">
              <w:rPr>
                <w:sz w:val="20"/>
                <w:szCs w:val="20"/>
              </w:rPr>
              <w:t>21:09:180102:395</w:t>
            </w:r>
          </w:p>
        </w:tc>
        <w:tc>
          <w:tcPr>
            <w:tcW w:w="1111" w:type="pct"/>
            <w:vAlign w:val="center"/>
          </w:tcPr>
          <w:p w14:paraId="46398BE7" w14:textId="311AC8EE"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8B8F064" w14:textId="3E52A39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9EAED24" w14:textId="7AD4D41C" w:rsidR="00F40CEB" w:rsidRPr="00E36603" w:rsidRDefault="00F40CEB" w:rsidP="0006302F">
            <w:pPr>
              <w:jc w:val="center"/>
              <w:rPr>
                <w:sz w:val="20"/>
                <w:szCs w:val="20"/>
              </w:rPr>
            </w:pPr>
            <w:r w:rsidRPr="00E36603">
              <w:rPr>
                <w:color w:val="000000"/>
                <w:sz w:val="20"/>
                <w:szCs w:val="20"/>
              </w:rPr>
              <w:t>0.1035</w:t>
            </w:r>
          </w:p>
        </w:tc>
        <w:tc>
          <w:tcPr>
            <w:tcW w:w="843" w:type="pct"/>
            <w:vAlign w:val="center"/>
          </w:tcPr>
          <w:p w14:paraId="24985C7D" w14:textId="62D9459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87A07E8" w14:textId="77777777" w:rsidTr="0006302F">
        <w:trPr>
          <w:trHeight w:val="707"/>
          <w:jc w:val="center"/>
        </w:trPr>
        <w:tc>
          <w:tcPr>
            <w:tcW w:w="326" w:type="pct"/>
            <w:vAlign w:val="center"/>
          </w:tcPr>
          <w:p w14:paraId="00764EB8" w14:textId="339BB483" w:rsidR="00F40CEB" w:rsidRPr="00E36603" w:rsidRDefault="00E36603" w:rsidP="0006302F">
            <w:pPr>
              <w:jc w:val="center"/>
              <w:rPr>
                <w:sz w:val="20"/>
                <w:szCs w:val="20"/>
              </w:rPr>
            </w:pPr>
            <w:r>
              <w:rPr>
                <w:sz w:val="20"/>
                <w:szCs w:val="20"/>
              </w:rPr>
              <w:t>36</w:t>
            </w:r>
          </w:p>
        </w:tc>
        <w:tc>
          <w:tcPr>
            <w:tcW w:w="922" w:type="pct"/>
            <w:vAlign w:val="center"/>
          </w:tcPr>
          <w:p w14:paraId="55B6A78F" w14:textId="033C1F98" w:rsidR="00F40CEB" w:rsidRPr="00E36603" w:rsidRDefault="00F40CEB" w:rsidP="0006302F">
            <w:pPr>
              <w:jc w:val="center"/>
              <w:rPr>
                <w:sz w:val="20"/>
                <w:szCs w:val="20"/>
              </w:rPr>
            </w:pPr>
            <w:r w:rsidRPr="00E36603">
              <w:rPr>
                <w:sz w:val="20"/>
                <w:szCs w:val="20"/>
              </w:rPr>
              <w:t>21:09:180102:396</w:t>
            </w:r>
          </w:p>
        </w:tc>
        <w:tc>
          <w:tcPr>
            <w:tcW w:w="1111" w:type="pct"/>
            <w:vAlign w:val="center"/>
          </w:tcPr>
          <w:p w14:paraId="5B46F410" w14:textId="6B9B245B"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C0DEA52" w14:textId="0359CCC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CE323D4" w14:textId="51DA30FB" w:rsidR="00F40CEB" w:rsidRPr="00E36603" w:rsidRDefault="00F40CEB" w:rsidP="0006302F">
            <w:pPr>
              <w:jc w:val="center"/>
              <w:rPr>
                <w:sz w:val="20"/>
                <w:szCs w:val="20"/>
              </w:rPr>
            </w:pPr>
            <w:r w:rsidRPr="00E36603">
              <w:rPr>
                <w:color w:val="000000"/>
                <w:sz w:val="20"/>
                <w:szCs w:val="20"/>
              </w:rPr>
              <w:t>0.1053</w:t>
            </w:r>
          </w:p>
        </w:tc>
        <w:tc>
          <w:tcPr>
            <w:tcW w:w="843" w:type="pct"/>
            <w:vAlign w:val="center"/>
          </w:tcPr>
          <w:p w14:paraId="40E26644" w14:textId="44507F1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A6F20E1" w14:textId="77777777" w:rsidTr="0006302F">
        <w:trPr>
          <w:trHeight w:val="707"/>
          <w:jc w:val="center"/>
        </w:trPr>
        <w:tc>
          <w:tcPr>
            <w:tcW w:w="326" w:type="pct"/>
            <w:vAlign w:val="center"/>
          </w:tcPr>
          <w:p w14:paraId="0C8E3AE2" w14:textId="0AC98DBC" w:rsidR="00F40CEB" w:rsidRPr="00E36603" w:rsidRDefault="00E36603" w:rsidP="0006302F">
            <w:pPr>
              <w:jc w:val="center"/>
              <w:rPr>
                <w:sz w:val="20"/>
                <w:szCs w:val="20"/>
              </w:rPr>
            </w:pPr>
            <w:r>
              <w:rPr>
                <w:sz w:val="20"/>
                <w:szCs w:val="20"/>
              </w:rPr>
              <w:t>37</w:t>
            </w:r>
          </w:p>
        </w:tc>
        <w:tc>
          <w:tcPr>
            <w:tcW w:w="922" w:type="pct"/>
            <w:vAlign w:val="center"/>
          </w:tcPr>
          <w:p w14:paraId="47759D48" w14:textId="3494B108" w:rsidR="00F40CEB" w:rsidRPr="00E36603" w:rsidRDefault="00F40CEB" w:rsidP="0006302F">
            <w:pPr>
              <w:jc w:val="center"/>
              <w:rPr>
                <w:sz w:val="20"/>
                <w:szCs w:val="20"/>
              </w:rPr>
            </w:pPr>
            <w:r w:rsidRPr="00E36603">
              <w:rPr>
                <w:sz w:val="20"/>
                <w:szCs w:val="20"/>
              </w:rPr>
              <w:t>21:09:180102:397</w:t>
            </w:r>
          </w:p>
        </w:tc>
        <w:tc>
          <w:tcPr>
            <w:tcW w:w="1111" w:type="pct"/>
            <w:vAlign w:val="center"/>
          </w:tcPr>
          <w:p w14:paraId="061FC14E" w14:textId="39CEA55B"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B478144" w14:textId="2712366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136BC75" w14:textId="3A95DBEF" w:rsidR="00F40CEB" w:rsidRPr="00E36603" w:rsidRDefault="00F40CEB" w:rsidP="0006302F">
            <w:pPr>
              <w:jc w:val="center"/>
              <w:rPr>
                <w:sz w:val="20"/>
                <w:szCs w:val="20"/>
              </w:rPr>
            </w:pPr>
            <w:r w:rsidRPr="00E36603">
              <w:rPr>
                <w:color w:val="000000"/>
                <w:sz w:val="20"/>
                <w:szCs w:val="20"/>
              </w:rPr>
              <w:t>0.1038</w:t>
            </w:r>
          </w:p>
        </w:tc>
        <w:tc>
          <w:tcPr>
            <w:tcW w:w="843" w:type="pct"/>
            <w:vAlign w:val="center"/>
          </w:tcPr>
          <w:p w14:paraId="3BE8BB88" w14:textId="5F27594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2DF3A2C" w14:textId="77777777" w:rsidTr="0006302F">
        <w:trPr>
          <w:trHeight w:val="707"/>
          <w:jc w:val="center"/>
        </w:trPr>
        <w:tc>
          <w:tcPr>
            <w:tcW w:w="326" w:type="pct"/>
            <w:vAlign w:val="center"/>
          </w:tcPr>
          <w:p w14:paraId="4F7D79F7" w14:textId="0361EB00" w:rsidR="00F40CEB" w:rsidRPr="00E36603" w:rsidRDefault="00E36603" w:rsidP="0006302F">
            <w:pPr>
              <w:jc w:val="center"/>
              <w:rPr>
                <w:sz w:val="20"/>
                <w:szCs w:val="20"/>
              </w:rPr>
            </w:pPr>
            <w:r>
              <w:rPr>
                <w:sz w:val="20"/>
                <w:szCs w:val="20"/>
              </w:rPr>
              <w:t>38</w:t>
            </w:r>
          </w:p>
        </w:tc>
        <w:tc>
          <w:tcPr>
            <w:tcW w:w="922" w:type="pct"/>
            <w:vAlign w:val="center"/>
          </w:tcPr>
          <w:p w14:paraId="1BBCE9CD" w14:textId="47585D32" w:rsidR="00F40CEB" w:rsidRPr="00E36603" w:rsidRDefault="00F40CEB" w:rsidP="0006302F">
            <w:pPr>
              <w:jc w:val="center"/>
              <w:rPr>
                <w:sz w:val="20"/>
                <w:szCs w:val="20"/>
              </w:rPr>
            </w:pPr>
            <w:r w:rsidRPr="00E36603">
              <w:rPr>
                <w:sz w:val="20"/>
                <w:szCs w:val="20"/>
              </w:rPr>
              <w:t>21:09:180102:398</w:t>
            </w:r>
          </w:p>
        </w:tc>
        <w:tc>
          <w:tcPr>
            <w:tcW w:w="1111" w:type="pct"/>
            <w:vAlign w:val="center"/>
          </w:tcPr>
          <w:p w14:paraId="3962149F" w14:textId="47AA55EC"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2BDE59E" w14:textId="00BED3A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A1E874F" w14:textId="222335FE" w:rsidR="00F40CEB" w:rsidRPr="00E36603" w:rsidRDefault="00F40CEB" w:rsidP="0006302F">
            <w:pPr>
              <w:jc w:val="center"/>
              <w:rPr>
                <w:sz w:val="20"/>
                <w:szCs w:val="20"/>
              </w:rPr>
            </w:pPr>
            <w:r w:rsidRPr="00E36603">
              <w:rPr>
                <w:color w:val="000000"/>
                <w:sz w:val="20"/>
                <w:szCs w:val="20"/>
              </w:rPr>
              <w:t>0.1002</w:t>
            </w:r>
          </w:p>
        </w:tc>
        <w:tc>
          <w:tcPr>
            <w:tcW w:w="843" w:type="pct"/>
            <w:vAlign w:val="center"/>
          </w:tcPr>
          <w:p w14:paraId="1039C24A" w14:textId="0399228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6054F69" w14:textId="77777777" w:rsidTr="0006302F">
        <w:trPr>
          <w:trHeight w:val="707"/>
          <w:jc w:val="center"/>
        </w:trPr>
        <w:tc>
          <w:tcPr>
            <w:tcW w:w="326" w:type="pct"/>
            <w:vAlign w:val="center"/>
          </w:tcPr>
          <w:p w14:paraId="18C760AF" w14:textId="19B71819" w:rsidR="00F40CEB" w:rsidRPr="00E36603" w:rsidRDefault="00E36603" w:rsidP="0006302F">
            <w:pPr>
              <w:jc w:val="center"/>
              <w:rPr>
                <w:sz w:val="20"/>
                <w:szCs w:val="20"/>
              </w:rPr>
            </w:pPr>
            <w:r>
              <w:rPr>
                <w:sz w:val="20"/>
                <w:szCs w:val="20"/>
              </w:rPr>
              <w:t>39</w:t>
            </w:r>
          </w:p>
        </w:tc>
        <w:tc>
          <w:tcPr>
            <w:tcW w:w="922" w:type="pct"/>
            <w:vAlign w:val="center"/>
          </w:tcPr>
          <w:p w14:paraId="33D4E3FB" w14:textId="23FC171D" w:rsidR="00F40CEB" w:rsidRPr="00E36603" w:rsidRDefault="00F40CEB" w:rsidP="0006302F">
            <w:pPr>
              <w:jc w:val="center"/>
              <w:rPr>
                <w:sz w:val="20"/>
                <w:szCs w:val="20"/>
              </w:rPr>
            </w:pPr>
            <w:r w:rsidRPr="00E36603">
              <w:rPr>
                <w:sz w:val="20"/>
                <w:szCs w:val="20"/>
              </w:rPr>
              <w:t>21:09:180102:399</w:t>
            </w:r>
          </w:p>
        </w:tc>
        <w:tc>
          <w:tcPr>
            <w:tcW w:w="1111" w:type="pct"/>
            <w:vAlign w:val="center"/>
          </w:tcPr>
          <w:p w14:paraId="093AD5D3" w14:textId="6CAF0B9C"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129B7A0" w14:textId="33CAA8A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87642E7" w14:textId="3BDB26C4" w:rsidR="00F40CEB" w:rsidRPr="00E36603" w:rsidRDefault="00F40CEB" w:rsidP="0006302F">
            <w:pPr>
              <w:jc w:val="center"/>
              <w:rPr>
                <w:sz w:val="20"/>
                <w:szCs w:val="20"/>
              </w:rPr>
            </w:pPr>
            <w:r w:rsidRPr="00E36603">
              <w:rPr>
                <w:color w:val="000000"/>
                <w:sz w:val="20"/>
                <w:szCs w:val="20"/>
              </w:rPr>
              <w:t>0.1013</w:t>
            </w:r>
          </w:p>
        </w:tc>
        <w:tc>
          <w:tcPr>
            <w:tcW w:w="843" w:type="pct"/>
            <w:vAlign w:val="center"/>
          </w:tcPr>
          <w:p w14:paraId="5BF16039" w14:textId="24CD98A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E66F2BE" w14:textId="77777777" w:rsidTr="0006302F">
        <w:trPr>
          <w:trHeight w:val="707"/>
          <w:jc w:val="center"/>
        </w:trPr>
        <w:tc>
          <w:tcPr>
            <w:tcW w:w="326" w:type="pct"/>
            <w:vAlign w:val="center"/>
          </w:tcPr>
          <w:p w14:paraId="24C44DC8" w14:textId="271CBAA4" w:rsidR="00F40CEB" w:rsidRPr="00E36603" w:rsidRDefault="00E36603" w:rsidP="0006302F">
            <w:pPr>
              <w:jc w:val="center"/>
              <w:rPr>
                <w:sz w:val="20"/>
                <w:szCs w:val="20"/>
              </w:rPr>
            </w:pPr>
            <w:r>
              <w:rPr>
                <w:sz w:val="20"/>
                <w:szCs w:val="20"/>
              </w:rPr>
              <w:lastRenderedPageBreak/>
              <w:t>40</w:t>
            </w:r>
          </w:p>
        </w:tc>
        <w:tc>
          <w:tcPr>
            <w:tcW w:w="922" w:type="pct"/>
            <w:vAlign w:val="center"/>
          </w:tcPr>
          <w:p w14:paraId="19E8B4F2" w14:textId="190F861C" w:rsidR="00F40CEB" w:rsidRPr="00E36603" w:rsidRDefault="00F40CEB" w:rsidP="0006302F">
            <w:pPr>
              <w:jc w:val="center"/>
              <w:rPr>
                <w:sz w:val="20"/>
                <w:szCs w:val="20"/>
              </w:rPr>
            </w:pPr>
            <w:r w:rsidRPr="00E36603">
              <w:rPr>
                <w:sz w:val="20"/>
                <w:szCs w:val="20"/>
              </w:rPr>
              <w:t>21:09:180102:400</w:t>
            </w:r>
          </w:p>
        </w:tc>
        <w:tc>
          <w:tcPr>
            <w:tcW w:w="1111" w:type="pct"/>
            <w:vAlign w:val="center"/>
          </w:tcPr>
          <w:p w14:paraId="0F725FBD" w14:textId="125D4773"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1CF9580" w14:textId="00B3DEB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3A7200D" w14:textId="616B10B5" w:rsidR="00F40CEB" w:rsidRPr="00E36603" w:rsidRDefault="00F40CEB" w:rsidP="0006302F">
            <w:pPr>
              <w:jc w:val="center"/>
              <w:rPr>
                <w:sz w:val="20"/>
                <w:szCs w:val="20"/>
              </w:rPr>
            </w:pPr>
            <w:r w:rsidRPr="00E36603">
              <w:rPr>
                <w:color w:val="000000"/>
                <w:sz w:val="20"/>
                <w:szCs w:val="20"/>
              </w:rPr>
              <w:t>0.0994</w:t>
            </w:r>
          </w:p>
        </w:tc>
        <w:tc>
          <w:tcPr>
            <w:tcW w:w="843" w:type="pct"/>
            <w:vAlign w:val="center"/>
          </w:tcPr>
          <w:p w14:paraId="3D855050" w14:textId="7E66778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FCF2147" w14:textId="77777777" w:rsidTr="0006302F">
        <w:trPr>
          <w:trHeight w:val="707"/>
          <w:jc w:val="center"/>
        </w:trPr>
        <w:tc>
          <w:tcPr>
            <w:tcW w:w="326" w:type="pct"/>
            <w:vAlign w:val="center"/>
          </w:tcPr>
          <w:p w14:paraId="0E7B2929" w14:textId="3217B358" w:rsidR="00F40CEB" w:rsidRPr="00E36603" w:rsidRDefault="00E36603" w:rsidP="0006302F">
            <w:pPr>
              <w:jc w:val="center"/>
              <w:rPr>
                <w:sz w:val="20"/>
                <w:szCs w:val="20"/>
              </w:rPr>
            </w:pPr>
            <w:r>
              <w:rPr>
                <w:sz w:val="20"/>
                <w:szCs w:val="20"/>
              </w:rPr>
              <w:t>41</w:t>
            </w:r>
          </w:p>
        </w:tc>
        <w:tc>
          <w:tcPr>
            <w:tcW w:w="922" w:type="pct"/>
            <w:vAlign w:val="center"/>
          </w:tcPr>
          <w:p w14:paraId="25E6BDF9" w14:textId="03989A18" w:rsidR="00F40CEB" w:rsidRPr="00E36603" w:rsidRDefault="00F40CEB" w:rsidP="0006302F">
            <w:pPr>
              <w:jc w:val="center"/>
              <w:rPr>
                <w:sz w:val="20"/>
                <w:szCs w:val="20"/>
              </w:rPr>
            </w:pPr>
            <w:r w:rsidRPr="00E36603">
              <w:rPr>
                <w:sz w:val="20"/>
                <w:szCs w:val="20"/>
              </w:rPr>
              <w:t>21:09:180102:401</w:t>
            </w:r>
          </w:p>
        </w:tc>
        <w:tc>
          <w:tcPr>
            <w:tcW w:w="1111" w:type="pct"/>
            <w:vAlign w:val="center"/>
          </w:tcPr>
          <w:p w14:paraId="2012B627" w14:textId="1F8AD049"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8E2AE98" w14:textId="0F74CB1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B50A813" w14:textId="636CD1FC" w:rsidR="00F40CEB" w:rsidRPr="00E36603" w:rsidRDefault="00F40CEB" w:rsidP="0006302F">
            <w:pPr>
              <w:jc w:val="center"/>
              <w:rPr>
                <w:sz w:val="20"/>
                <w:szCs w:val="20"/>
              </w:rPr>
            </w:pPr>
            <w:r w:rsidRPr="00E36603">
              <w:rPr>
                <w:color w:val="000000"/>
                <w:sz w:val="20"/>
                <w:szCs w:val="20"/>
              </w:rPr>
              <w:t>0.1031</w:t>
            </w:r>
          </w:p>
        </w:tc>
        <w:tc>
          <w:tcPr>
            <w:tcW w:w="843" w:type="pct"/>
            <w:vAlign w:val="center"/>
          </w:tcPr>
          <w:p w14:paraId="604CDD35" w14:textId="3C03E0E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CB3A3A7" w14:textId="77777777" w:rsidTr="0006302F">
        <w:trPr>
          <w:trHeight w:val="707"/>
          <w:jc w:val="center"/>
        </w:trPr>
        <w:tc>
          <w:tcPr>
            <w:tcW w:w="326" w:type="pct"/>
            <w:vAlign w:val="center"/>
          </w:tcPr>
          <w:p w14:paraId="483C97A1" w14:textId="2FDC7C57" w:rsidR="00F40CEB" w:rsidRPr="00E36603" w:rsidRDefault="00E36603" w:rsidP="0006302F">
            <w:pPr>
              <w:jc w:val="center"/>
              <w:rPr>
                <w:sz w:val="20"/>
                <w:szCs w:val="20"/>
              </w:rPr>
            </w:pPr>
            <w:r>
              <w:rPr>
                <w:sz w:val="20"/>
                <w:szCs w:val="20"/>
              </w:rPr>
              <w:t>42</w:t>
            </w:r>
          </w:p>
        </w:tc>
        <w:tc>
          <w:tcPr>
            <w:tcW w:w="922" w:type="pct"/>
            <w:vAlign w:val="center"/>
          </w:tcPr>
          <w:p w14:paraId="5791D89F" w14:textId="105C4DDC" w:rsidR="00F40CEB" w:rsidRPr="00E36603" w:rsidRDefault="00F40CEB" w:rsidP="0006302F">
            <w:pPr>
              <w:jc w:val="center"/>
              <w:rPr>
                <w:sz w:val="20"/>
                <w:szCs w:val="20"/>
              </w:rPr>
            </w:pPr>
            <w:r w:rsidRPr="00E36603">
              <w:rPr>
                <w:sz w:val="20"/>
                <w:szCs w:val="20"/>
              </w:rPr>
              <w:t>21:09:180102:402</w:t>
            </w:r>
          </w:p>
        </w:tc>
        <w:tc>
          <w:tcPr>
            <w:tcW w:w="1111" w:type="pct"/>
            <w:vAlign w:val="center"/>
          </w:tcPr>
          <w:p w14:paraId="11304380" w14:textId="2B653B44"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39A4305" w14:textId="0EA126E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009CF29" w14:textId="60C08F68" w:rsidR="00F40CEB" w:rsidRPr="00E36603" w:rsidRDefault="00F40CEB" w:rsidP="0006302F">
            <w:pPr>
              <w:jc w:val="center"/>
              <w:rPr>
                <w:sz w:val="20"/>
                <w:szCs w:val="20"/>
              </w:rPr>
            </w:pPr>
            <w:r w:rsidRPr="00E36603">
              <w:rPr>
                <w:color w:val="000000"/>
                <w:sz w:val="20"/>
                <w:szCs w:val="20"/>
              </w:rPr>
              <w:t>0.1039</w:t>
            </w:r>
          </w:p>
        </w:tc>
        <w:tc>
          <w:tcPr>
            <w:tcW w:w="843" w:type="pct"/>
            <w:vAlign w:val="center"/>
          </w:tcPr>
          <w:p w14:paraId="235D4884" w14:textId="7BD8427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A4A8E33" w14:textId="77777777" w:rsidTr="0006302F">
        <w:trPr>
          <w:trHeight w:val="707"/>
          <w:jc w:val="center"/>
        </w:trPr>
        <w:tc>
          <w:tcPr>
            <w:tcW w:w="326" w:type="pct"/>
            <w:vAlign w:val="center"/>
          </w:tcPr>
          <w:p w14:paraId="229A243F" w14:textId="29D845FC" w:rsidR="00F40CEB" w:rsidRPr="00E36603" w:rsidRDefault="00E36603" w:rsidP="0006302F">
            <w:pPr>
              <w:jc w:val="center"/>
              <w:rPr>
                <w:sz w:val="20"/>
                <w:szCs w:val="20"/>
              </w:rPr>
            </w:pPr>
            <w:r>
              <w:rPr>
                <w:sz w:val="20"/>
                <w:szCs w:val="20"/>
              </w:rPr>
              <w:t>43</w:t>
            </w:r>
          </w:p>
        </w:tc>
        <w:tc>
          <w:tcPr>
            <w:tcW w:w="922" w:type="pct"/>
            <w:vAlign w:val="center"/>
          </w:tcPr>
          <w:p w14:paraId="0E6D51EB" w14:textId="40239ACF" w:rsidR="00F40CEB" w:rsidRPr="00E36603" w:rsidRDefault="00F40CEB" w:rsidP="0006302F">
            <w:pPr>
              <w:jc w:val="center"/>
              <w:rPr>
                <w:sz w:val="20"/>
                <w:szCs w:val="20"/>
              </w:rPr>
            </w:pPr>
            <w:r w:rsidRPr="00E36603">
              <w:rPr>
                <w:sz w:val="20"/>
                <w:szCs w:val="20"/>
              </w:rPr>
              <w:t>21:09:180102:403</w:t>
            </w:r>
          </w:p>
        </w:tc>
        <w:tc>
          <w:tcPr>
            <w:tcW w:w="1111" w:type="pct"/>
            <w:vAlign w:val="center"/>
          </w:tcPr>
          <w:p w14:paraId="12EC4D5C" w14:textId="659F62C3"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E60839D" w14:textId="575EA0A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7A5D290" w14:textId="564A60F9" w:rsidR="00F40CEB" w:rsidRPr="00E36603" w:rsidRDefault="00F40CEB" w:rsidP="0006302F">
            <w:pPr>
              <w:jc w:val="center"/>
              <w:rPr>
                <w:sz w:val="20"/>
                <w:szCs w:val="20"/>
              </w:rPr>
            </w:pPr>
            <w:r w:rsidRPr="00E36603">
              <w:rPr>
                <w:color w:val="000000"/>
                <w:sz w:val="20"/>
                <w:szCs w:val="20"/>
              </w:rPr>
              <w:t>0.1051</w:t>
            </w:r>
          </w:p>
        </w:tc>
        <w:tc>
          <w:tcPr>
            <w:tcW w:w="843" w:type="pct"/>
            <w:vAlign w:val="center"/>
          </w:tcPr>
          <w:p w14:paraId="1F8B9E74" w14:textId="327A46F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0A80230" w14:textId="77777777" w:rsidTr="0006302F">
        <w:trPr>
          <w:trHeight w:val="707"/>
          <w:jc w:val="center"/>
        </w:trPr>
        <w:tc>
          <w:tcPr>
            <w:tcW w:w="326" w:type="pct"/>
            <w:vAlign w:val="center"/>
          </w:tcPr>
          <w:p w14:paraId="293E0E00" w14:textId="7FCE262B" w:rsidR="00F40CEB" w:rsidRPr="00E36603" w:rsidRDefault="00E36603" w:rsidP="0006302F">
            <w:pPr>
              <w:jc w:val="center"/>
              <w:rPr>
                <w:sz w:val="20"/>
                <w:szCs w:val="20"/>
              </w:rPr>
            </w:pPr>
            <w:r>
              <w:rPr>
                <w:sz w:val="20"/>
                <w:szCs w:val="20"/>
              </w:rPr>
              <w:t>44</w:t>
            </w:r>
          </w:p>
        </w:tc>
        <w:tc>
          <w:tcPr>
            <w:tcW w:w="922" w:type="pct"/>
            <w:vAlign w:val="center"/>
          </w:tcPr>
          <w:p w14:paraId="4CABD6D0" w14:textId="30F6BF48" w:rsidR="00F40CEB" w:rsidRPr="00E36603" w:rsidRDefault="00F40CEB" w:rsidP="0006302F">
            <w:pPr>
              <w:jc w:val="center"/>
              <w:rPr>
                <w:sz w:val="20"/>
                <w:szCs w:val="20"/>
              </w:rPr>
            </w:pPr>
            <w:r w:rsidRPr="00E36603">
              <w:rPr>
                <w:sz w:val="20"/>
                <w:szCs w:val="20"/>
              </w:rPr>
              <w:t>21:09:180102:404</w:t>
            </w:r>
          </w:p>
        </w:tc>
        <w:tc>
          <w:tcPr>
            <w:tcW w:w="1111" w:type="pct"/>
            <w:vAlign w:val="center"/>
          </w:tcPr>
          <w:p w14:paraId="775CC7F8" w14:textId="2E9CC27C"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D707034" w14:textId="6445B84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D8D3F27" w14:textId="7E770246" w:rsidR="00F40CEB" w:rsidRPr="00E36603" w:rsidRDefault="00F40CEB" w:rsidP="0006302F">
            <w:pPr>
              <w:jc w:val="center"/>
              <w:rPr>
                <w:sz w:val="20"/>
                <w:szCs w:val="20"/>
              </w:rPr>
            </w:pPr>
            <w:r w:rsidRPr="00E36603">
              <w:rPr>
                <w:color w:val="000000"/>
                <w:sz w:val="20"/>
                <w:szCs w:val="20"/>
              </w:rPr>
              <w:t>0.1024</w:t>
            </w:r>
          </w:p>
        </w:tc>
        <w:tc>
          <w:tcPr>
            <w:tcW w:w="843" w:type="pct"/>
            <w:vAlign w:val="center"/>
          </w:tcPr>
          <w:p w14:paraId="4EBC80DA" w14:textId="180232A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272B312" w14:textId="77777777" w:rsidTr="0006302F">
        <w:trPr>
          <w:trHeight w:val="707"/>
          <w:jc w:val="center"/>
        </w:trPr>
        <w:tc>
          <w:tcPr>
            <w:tcW w:w="326" w:type="pct"/>
            <w:vAlign w:val="center"/>
          </w:tcPr>
          <w:p w14:paraId="3868C0DB" w14:textId="395F4E3A" w:rsidR="00F40CEB" w:rsidRPr="00E36603" w:rsidRDefault="00E36603" w:rsidP="0006302F">
            <w:pPr>
              <w:jc w:val="center"/>
              <w:rPr>
                <w:sz w:val="20"/>
                <w:szCs w:val="20"/>
              </w:rPr>
            </w:pPr>
            <w:r>
              <w:rPr>
                <w:sz w:val="20"/>
                <w:szCs w:val="20"/>
              </w:rPr>
              <w:t>45</w:t>
            </w:r>
          </w:p>
        </w:tc>
        <w:tc>
          <w:tcPr>
            <w:tcW w:w="922" w:type="pct"/>
            <w:vAlign w:val="center"/>
          </w:tcPr>
          <w:p w14:paraId="25BB6E19" w14:textId="0514FCF5" w:rsidR="00F40CEB" w:rsidRPr="00E36603" w:rsidRDefault="00F40CEB" w:rsidP="0006302F">
            <w:pPr>
              <w:jc w:val="center"/>
              <w:rPr>
                <w:sz w:val="20"/>
                <w:szCs w:val="20"/>
              </w:rPr>
            </w:pPr>
            <w:r w:rsidRPr="00E36603">
              <w:rPr>
                <w:sz w:val="20"/>
                <w:szCs w:val="20"/>
              </w:rPr>
              <w:t>21:09:180102:405</w:t>
            </w:r>
          </w:p>
        </w:tc>
        <w:tc>
          <w:tcPr>
            <w:tcW w:w="1111" w:type="pct"/>
            <w:vAlign w:val="center"/>
          </w:tcPr>
          <w:p w14:paraId="227B7513" w14:textId="4EDDDB4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5471205" w14:textId="61BB499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28B4BE4" w14:textId="369F451F" w:rsidR="00F40CEB" w:rsidRPr="00E36603" w:rsidRDefault="00F40CEB" w:rsidP="0006302F">
            <w:pPr>
              <w:jc w:val="center"/>
              <w:rPr>
                <w:sz w:val="20"/>
                <w:szCs w:val="20"/>
              </w:rPr>
            </w:pPr>
            <w:r w:rsidRPr="00E36603">
              <w:rPr>
                <w:color w:val="000000"/>
                <w:sz w:val="20"/>
                <w:szCs w:val="20"/>
              </w:rPr>
              <w:t>0.101</w:t>
            </w:r>
          </w:p>
        </w:tc>
        <w:tc>
          <w:tcPr>
            <w:tcW w:w="843" w:type="pct"/>
            <w:vAlign w:val="center"/>
          </w:tcPr>
          <w:p w14:paraId="74EB5041" w14:textId="275DE2D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ECAC7B2" w14:textId="77777777" w:rsidTr="0006302F">
        <w:trPr>
          <w:trHeight w:val="707"/>
          <w:jc w:val="center"/>
        </w:trPr>
        <w:tc>
          <w:tcPr>
            <w:tcW w:w="326" w:type="pct"/>
            <w:vAlign w:val="center"/>
          </w:tcPr>
          <w:p w14:paraId="467D7699" w14:textId="34FA4AF9" w:rsidR="00F40CEB" w:rsidRPr="00E36603" w:rsidRDefault="00E36603" w:rsidP="0006302F">
            <w:pPr>
              <w:jc w:val="center"/>
              <w:rPr>
                <w:sz w:val="20"/>
                <w:szCs w:val="20"/>
              </w:rPr>
            </w:pPr>
            <w:r>
              <w:rPr>
                <w:sz w:val="20"/>
                <w:szCs w:val="20"/>
              </w:rPr>
              <w:t>46</w:t>
            </w:r>
          </w:p>
        </w:tc>
        <w:tc>
          <w:tcPr>
            <w:tcW w:w="922" w:type="pct"/>
            <w:vAlign w:val="center"/>
          </w:tcPr>
          <w:p w14:paraId="563B9409" w14:textId="113907A4" w:rsidR="00F40CEB" w:rsidRPr="00E36603" w:rsidRDefault="00F40CEB" w:rsidP="0006302F">
            <w:pPr>
              <w:jc w:val="center"/>
              <w:rPr>
                <w:sz w:val="20"/>
                <w:szCs w:val="20"/>
              </w:rPr>
            </w:pPr>
            <w:r w:rsidRPr="00E36603">
              <w:rPr>
                <w:sz w:val="20"/>
                <w:szCs w:val="20"/>
              </w:rPr>
              <w:t>21:09:180102:406</w:t>
            </w:r>
          </w:p>
        </w:tc>
        <w:tc>
          <w:tcPr>
            <w:tcW w:w="1111" w:type="pct"/>
            <w:vAlign w:val="center"/>
          </w:tcPr>
          <w:p w14:paraId="46AB0FE9" w14:textId="3030F5AD"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B8E340A" w14:textId="69022E5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96F27AC" w14:textId="172B7C53" w:rsidR="00F40CEB" w:rsidRPr="00E36603" w:rsidRDefault="00F40CEB" w:rsidP="0006302F">
            <w:pPr>
              <w:jc w:val="center"/>
              <w:rPr>
                <w:sz w:val="20"/>
                <w:szCs w:val="20"/>
              </w:rPr>
            </w:pPr>
            <w:r w:rsidRPr="00E36603">
              <w:rPr>
                <w:color w:val="000000"/>
                <w:sz w:val="20"/>
                <w:szCs w:val="20"/>
              </w:rPr>
              <w:t>0.0988</w:t>
            </w:r>
          </w:p>
        </w:tc>
        <w:tc>
          <w:tcPr>
            <w:tcW w:w="843" w:type="pct"/>
            <w:vAlign w:val="center"/>
          </w:tcPr>
          <w:p w14:paraId="0851A244" w14:textId="57D5535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F987611" w14:textId="77777777" w:rsidTr="0006302F">
        <w:trPr>
          <w:trHeight w:val="707"/>
          <w:jc w:val="center"/>
        </w:trPr>
        <w:tc>
          <w:tcPr>
            <w:tcW w:w="326" w:type="pct"/>
            <w:vAlign w:val="center"/>
          </w:tcPr>
          <w:p w14:paraId="045BCBF6" w14:textId="03664BCC" w:rsidR="00F40CEB" w:rsidRPr="00E36603" w:rsidRDefault="00E36603" w:rsidP="0006302F">
            <w:pPr>
              <w:jc w:val="center"/>
              <w:rPr>
                <w:sz w:val="20"/>
                <w:szCs w:val="20"/>
              </w:rPr>
            </w:pPr>
            <w:r>
              <w:rPr>
                <w:sz w:val="20"/>
                <w:szCs w:val="20"/>
              </w:rPr>
              <w:t>47</w:t>
            </w:r>
          </w:p>
        </w:tc>
        <w:tc>
          <w:tcPr>
            <w:tcW w:w="922" w:type="pct"/>
            <w:vAlign w:val="center"/>
          </w:tcPr>
          <w:p w14:paraId="50AC5D1B" w14:textId="53E6E0BD" w:rsidR="00F40CEB" w:rsidRPr="00E36603" w:rsidRDefault="00F40CEB" w:rsidP="0006302F">
            <w:pPr>
              <w:jc w:val="center"/>
              <w:rPr>
                <w:sz w:val="20"/>
                <w:szCs w:val="20"/>
              </w:rPr>
            </w:pPr>
            <w:r w:rsidRPr="00E36603">
              <w:rPr>
                <w:sz w:val="20"/>
                <w:szCs w:val="20"/>
              </w:rPr>
              <w:t>21:09:180102:407</w:t>
            </w:r>
          </w:p>
        </w:tc>
        <w:tc>
          <w:tcPr>
            <w:tcW w:w="1111" w:type="pct"/>
            <w:vAlign w:val="center"/>
          </w:tcPr>
          <w:p w14:paraId="7F7CAC3F" w14:textId="614DB60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CE8EC1D" w14:textId="13B8CAA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EB6FEDC" w14:textId="7A4D2942" w:rsidR="00F40CEB" w:rsidRPr="00E36603" w:rsidRDefault="00F40CEB" w:rsidP="0006302F">
            <w:pPr>
              <w:jc w:val="center"/>
              <w:rPr>
                <w:sz w:val="20"/>
                <w:szCs w:val="20"/>
              </w:rPr>
            </w:pPr>
            <w:r w:rsidRPr="00E36603">
              <w:rPr>
                <w:color w:val="000000"/>
                <w:sz w:val="20"/>
                <w:szCs w:val="20"/>
              </w:rPr>
              <w:t>0.1027</w:t>
            </w:r>
          </w:p>
        </w:tc>
        <w:tc>
          <w:tcPr>
            <w:tcW w:w="843" w:type="pct"/>
            <w:vAlign w:val="center"/>
          </w:tcPr>
          <w:p w14:paraId="0D5C0E2C" w14:textId="2DE9F6C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A5A57F1" w14:textId="77777777" w:rsidTr="0006302F">
        <w:trPr>
          <w:trHeight w:val="707"/>
          <w:jc w:val="center"/>
        </w:trPr>
        <w:tc>
          <w:tcPr>
            <w:tcW w:w="326" w:type="pct"/>
            <w:vAlign w:val="center"/>
          </w:tcPr>
          <w:p w14:paraId="36F639FA" w14:textId="0BD7AB05" w:rsidR="00F40CEB" w:rsidRPr="00E36603" w:rsidRDefault="00E36603" w:rsidP="0006302F">
            <w:pPr>
              <w:jc w:val="center"/>
              <w:rPr>
                <w:sz w:val="20"/>
                <w:szCs w:val="20"/>
              </w:rPr>
            </w:pPr>
            <w:r>
              <w:rPr>
                <w:sz w:val="20"/>
                <w:szCs w:val="20"/>
              </w:rPr>
              <w:t>48</w:t>
            </w:r>
          </w:p>
        </w:tc>
        <w:tc>
          <w:tcPr>
            <w:tcW w:w="922" w:type="pct"/>
            <w:vAlign w:val="center"/>
          </w:tcPr>
          <w:p w14:paraId="1F1AF075" w14:textId="5B489B69" w:rsidR="00F40CEB" w:rsidRPr="00E36603" w:rsidRDefault="00F40CEB" w:rsidP="0006302F">
            <w:pPr>
              <w:jc w:val="center"/>
              <w:rPr>
                <w:sz w:val="20"/>
                <w:szCs w:val="20"/>
              </w:rPr>
            </w:pPr>
            <w:r w:rsidRPr="00E36603">
              <w:rPr>
                <w:sz w:val="20"/>
                <w:szCs w:val="20"/>
              </w:rPr>
              <w:t>21:09:180102:408</w:t>
            </w:r>
          </w:p>
        </w:tc>
        <w:tc>
          <w:tcPr>
            <w:tcW w:w="1111" w:type="pct"/>
            <w:vAlign w:val="center"/>
          </w:tcPr>
          <w:p w14:paraId="67877AAA" w14:textId="7D4C1B2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379B482" w14:textId="3344071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F0EB684" w14:textId="7D34B026" w:rsidR="00F40CEB" w:rsidRPr="00E36603" w:rsidRDefault="00F40CEB" w:rsidP="0006302F">
            <w:pPr>
              <w:jc w:val="center"/>
              <w:rPr>
                <w:sz w:val="20"/>
                <w:szCs w:val="20"/>
              </w:rPr>
            </w:pPr>
            <w:r w:rsidRPr="00E36603">
              <w:rPr>
                <w:color w:val="000000"/>
                <w:sz w:val="20"/>
                <w:szCs w:val="20"/>
              </w:rPr>
              <w:t>0.1051</w:t>
            </w:r>
          </w:p>
        </w:tc>
        <w:tc>
          <w:tcPr>
            <w:tcW w:w="843" w:type="pct"/>
            <w:vAlign w:val="center"/>
          </w:tcPr>
          <w:p w14:paraId="727CD73E" w14:textId="03AD44E1"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78F61F8" w14:textId="77777777" w:rsidTr="0006302F">
        <w:trPr>
          <w:trHeight w:val="707"/>
          <w:jc w:val="center"/>
        </w:trPr>
        <w:tc>
          <w:tcPr>
            <w:tcW w:w="326" w:type="pct"/>
            <w:vAlign w:val="center"/>
          </w:tcPr>
          <w:p w14:paraId="36EC7A1D" w14:textId="192A11A3" w:rsidR="00F40CEB" w:rsidRPr="00E36603" w:rsidRDefault="00E36603" w:rsidP="0006302F">
            <w:pPr>
              <w:jc w:val="center"/>
              <w:rPr>
                <w:sz w:val="20"/>
                <w:szCs w:val="20"/>
              </w:rPr>
            </w:pPr>
            <w:r>
              <w:rPr>
                <w:sz w:val="20"/>
                <w:szCs w:val="20"/>
              </w:rPr>
              <w:t>49</w:t>
            </w:r>
          </w:p>
        </w:tc>
        <w:tc>
          <w:tcPr>
            <w:tcW w:w="922" w:type="pct"/>
            <w:vAlign w:val="center"/>
          </w:tcPr>
          <w:p w14:paraId="291581E7" w14:textId="0B7EE271" w:rsidR="00F40CEB" w:rsidRPr="00E36603" w:rsidRDefault="00F40CEB" w:rsidP="0006302F">
            <w:pPr>
              <w:jc w:val="center"/>
              <w:rPr>
                <w:sz w:val="20"/>
                <w:szCs w:val="20"/>
              </w:rPr>
            </w:pPr>
            <w:r w:rsidRPr="00E36603">
              <w:rPr>
                <w:sz w:val="20"/>
                <w:szCs w:val="20"/>
              </w:rPr>
              <w:t>21:09:180102:409</w:t>
            </w:r>
          </w:p>
        </w:tc>
        <w:tc>
          <w:tcPr>
            <w:tcW w:w="1111" w:type="pct"/>
            <w:vAlign w:val="center"/>
          </w:tcPr>
          <w:p w14:paraId="39254CD1" w14:textId="6BB9A7DD"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700B5DB" w14:textId="53D1F38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14D7AC9" w14:textId="6956A6A6" w:rsidR="00F40CEB" w:rsidRPr="00E36603" w:rsidRDefault="00F40CEB" w:rsidP="0006302F">
            <w:pPr>
              <w:jc w:val="center"/>
              <w:rPr>
                <w:sz w:val="20"/>
                <w:szCs w:val="20"/>
              </w:rPr>
            </w:pPr>
            <w:r w:rsidRPr="00E36603">
              <w:rPr>
                <w:color w:val="000000"/>
                <w:sz w:val="20"/>
                <w:szCs w:val="20"/>
              </w:rPr>
              <w:t>0.0986</w:t>
            </w:r>
          </w:p>
        </w:tc>
        <w:tc>
          <w:tcPr>
            <w:tcW w:w="843" w:type="pct"/>
            <w:vAlign w:val="center"/>
          </w:tcPr>
          <w:p w14:paraId="346C3DE6" w14:textId="293826A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74A97A6" w14:textId="77777777" w:rsidTr="0006302F">
        <w:trPr>
          <w:trHeight w:val="707"/>
          <w:jc w:val="center"/>
        </w:trPr>
        <w:tc>
          <w:tcPr>
            <w:tcW w:w="326" w:type="pct"/>
            <w:vAlign w:val="center"/>
          </w:tcPr>
          <w:p w14:paraId="12AE3087" w14:textId="7A378E20" w:rsidR="00F40CEB" w:rsidRPr="00E36603" w:rsidRDefault="00E36603" w:rsidP="0006302F">
            <w:pPr>
              <w:jc w:val="center"/>
              <w:rPr>
                <w:sz w:val="20"/>
                <w:szCs w:val="20"/>
              </w:rPr>
            </w:pPr>
            <w:r>
              <w:rPr>
                <w:sz w:val="20"/>
                <w:szCs w:val="20"/>
              </w:rPr>
              <w:lastRenderedPageBreak/>
              <w:t>50</w:t>
            </w:r>
          </w:p>
        </w:tc>
        <w:tc>
          <w:tcPr>
            <w:tcW w:w="922" w:type="pct"/>
            <w:vAlign w:val="center"/>
          </w:tcPr>
          <w:p w14:paraId="3F885ED2" w14:textId="1DC1AD9E" w:rsidR="00F40CEB" w:rsidRPr="00E36603" w:rsidRDefault="00F40CEB" w:rsidP="0006302F">
            <w:pPr>
              <w:jc w:val="center"/>
              <w:rPr>
                <w:sz w:val="20"/>
                <w:szCs w:val="20"/>
              </w:rPr>
            </w:pPr>
            <w:r w:rsidRPr="00E36603">
              <w:rPr>
                <w:sz w:val="20"/>
                <w:szCs w:val="20"/>
              </w:rPr>
              <w:t>21:09:180102:410</w:t>
            </w:r>
          </w:p>
        </w:tc>
        <w:tc>
          <w:tcPr>
            <w:tcW w:w="1111" w:type="pct"/>
            <w:vAlign w:val="center"/>
          </w:tcPr>
          <w:p w14:paraId="6DAA6578" w14:textId="4C69B242"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D039BDD" w14:textId="3879200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E7F3D15" w14:textId="3C443075" w:rsidR="00F40CEB" w:rsidRPr="00E36603" w:rsidRDefault="00F40CEB" w:rsidP="0006302F">
            <w:pPr>
              <w:jc w:val="center"/>
              <w:rPr>
                <w:sz w:val="20"/>
                <w:szCs w:val="20"/>
              </w:rPr>
            </w:pPr>
            <w:r w:rsidRPr="00E36603">
              <w:rPr>
                <w:color w:val="000000"/>
                <w:sz w:val="20"/>
                <w:szCs w:val="20"/>
              </w:rPr>
              <w:t>0.1077</w:t>
            </w:r>
          </w:p>
        </w:tc>
        <w:tc>
          <w:tcPr>
            <w:tcW w:w="843" w:type="pct"/>
            <w:vAlign w:val="center"/>
          </w:tcPr>
          <w:p w14:paraId="025739A1" w14:textId="6A2EE5D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87443E0" w14:textId="77777777" w:rsidTr="0006302F">
        <w:trPr>
          <w:trHeight w:val="707"/>
          <w:jc w:val="center"/>
        </w:trPr>
        <w:tc>
          <w:tcPr>
            <w:tcW w:w="326" w:type="pct"/>
            <w:vAlign w:val="center"/>
          </w:tcPr>
          <w:p w14:paraId="33A8A40F" w14:textId="7E11EC97" w:rsidR="00F40CEB" w:rsidRPr="00E36603" w:rsidRDefault="00E36603" w:rsidP="0006302F">
            <w:pPr>
              <w:jc w:val="center"/>
              <w:rPr>
                <w:sz w:val="20"/>
                <w:szCs w:val="20"/>
              </w:rPr>
            </w:pPr>
            <w:r>
              <w:rPr>
                <w:sz w:val="20"/>
                <w:szCs w:val="20"/>
              </w:rPr>
              <w:t>51</w:t>
            </w:r>
          </w:p>
        </w:tc>
        <w:tc>
          <w:tcPr>
            <w:tcW w:w="922" w:type="pct"/>
            <w:vAlign w:val="center"/>
          </w:tcPr>
          <w:p w14:paraId="67AA9B61" w14:textId="2A2E5274" w:rsidR="00F40CEB" w:rsidRPr="00E36603" w:rsidRDefault="00F40CEB" w:rsidP="0006302F">
            <w:pPr>
              <w:jc w:val="center"/>
              <w:rPr>
                <w:sz w:val="20"/>
                <w:szCs w:val="20"/>
              </w:rPr>
            </w:pPr>
            <w:r w:rsidRPr="00E36603">
              <w:rPr>
                <w:sz w:val="20"/>
                <w:szCs w:val="20"/>
              </w:rPr>
              <w:t>21:09:180102:411</w:t>
            </w:r>
          </w:p>
        </w:tc>
        <w:tc>
          <w:tcPr>
            <w:tcW w:w="1111" w:type="pct"/>
            <w:vAlign w:val="center"/>
          </w:tcPr>
          <w:p w14:paraId="1717C077" w14:textId="0DE87A4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53F621C" w14:textId="19CF2C3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BA38D95" w14:textId="1F03BF8A" w:rsidR="00F40CEB" w:rsidRPr="00E36603" w:rsidRDefault="00F40CEB" w:rsidP="0006302F">
            <w:pPr>
              <w:jc w:val="center"/>
              <w:rPr>
                <w:sz w:val="20"/>
                <w:szCs w:val="20"/>
              </w:rPr>
            </w:pPr>
            <w:r w:rsidRPr="00E36603">
              <w:rPr>
                <w:color w:val="000000"/>
                <w:sz w:val="20"/>
                <w:szCs w:val="20"/>
              </w:rPr>
              <w:t>0.1032</w:t>
            </w:r>
          </w:p>
        </w:tc>
        <w:tc>
          <w:tcPr>
            <w:tcW w:w="843" w:type="pct"/>
            <w:vAlign w:val="center"/>
          </w:tcPr>
          <w:p w14:paraId="7C7B7CEB" w14:textId="24349D3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B73D985" w14:textId="77777777" w:rsidTr="0006302F">
        <w:trPr>
          <w:trHeight w:val="707"/>
          <w:jc w:val="center"/>
        </w:trPr>
        <w:tc>
          <w:tcPr>
            <w:tcW w:w="326" w:type="pct"/>
            <w:vAlign w:val="center"/>
          </w:tcPr>
          <w:p w14:paraId="0F5CAFA3" w14:textId="0B0707DB" w:rsidR="00F40CEB" w:rsidRPr="00E36603" w:rsidRDefault="00E36603" w:rsidP="0006302F">
            <w:pPr>
              <w:jc w:val="center"/>
              <w:rPr>
                <w:sz w:val="20"/>
                <w:szCs w:val="20"/>
              </w:rPr>
            </w:pPr>
            <w:r>
              <w:rPr>
                <w:sz w:val="20"/>
                <w:szCs w:val="20"/>
              </w:rPr>
              <w:t>52</w:t>
            </w:r>
          </w:p>
        </w:tc>
        <w:tc>
          <w:tcPr>
            <w:tcW w:w="922" w:type="pct"/>
            <w:vAlign w:val="center"/>
          </w:tcPr>
          <w:p w14:paraId="71CAA9B9" w14:textId="4E1DEDA1" w:rsidR="00F40CEB" w:rsidRPr="00E36603" w:rsidRDefault="00F40CEB" w:rsidP="0006302F">
            <w:pPr>
              <w:jc w:val="center"/>
              <w:rPr>
                <w:sz w:val="20"/>
                <w:szCs w:val="20"/>
              </w:rPr>
            </w:pPr>
            <w:r w:rsidRPr="00E36603">
              <w:rPr>
                <w:sz w:val="20"/>
                <w:szCs w:val="20"/>
              </w:rPr>
              <w:t>21:09:180102:412</w:t>
            </w:r>
          </w:p>
        </w:tc>
        <w:tc>
          <w:tcPr>
            <w:tcW w:w="1111" w:type="pct"/>
            <w:vAlign w:val="center"/>
          </w:tcPr>
          <w:p w14:paraId="06DE102D" w14:textId="2AA6AEC9"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01F4C77" w14:textId="3BDF711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BC53AF6" w14:textId="6DD7CC19" w:rsidR="00F40CEB" w:rsidRPr="00E36603" w:rsidRDefault="00F40CEB" w:rsidP="0006302F">
            <w:pPr>
              <w:jc w:val="center"/>
              <w:rPr>
                <w:sz w:val="20"/>
                <w:szCs w:val="20"/>
              </w:rPr>
            </w:pPr>
            <w:r w:rsidRPr="00E36603">
              <w:rPr>
                <w:color w:val="000000"/>
                <w:sz w:val="20"/>
                <w:szCs w:val="20"/>
              </w:rPr>
              <w:t>0.1042</w:t>
            </w:r>
          </w:p>
        </w:tc>
        <w:tc>
          <w:tcPr>
            <w:tcW w:w="843" w:type="pct"/>
            <w:vAlign w:val="center"/>
          </w:tcPr>
          <w:p w14:paraId="7873BF03" w14:textId="1180D3C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11F214C" w14:textId="77777777" w:rsidTr="0006302F">
        <w:trPr>
          <w:trHeight w:val="707"/>
          <w:jc w:val="center"/>
        </w:trPr>
        <w:tc>
          <w:tcPr>
            <w:tcW w:w="326" w:type="pct"/>
            <w:vAlign w:val="center"/>
          </w:tcPr>
          <w:p w14:paraId="766C6781" w14:textId="4BE5B362" w:rsidR="00F40CEB" w:rsidRPr="00E36603" w:rsidRDefault="00E36603" w:rsidP="0006302F">
            <w:pPr>
              <w:jc w:val="center"/>
              <w:rPr>
                <w:sz w:val="20"/>
                <w:szCs w:val="20"/>
              </w:rPr>
            </w:pPr>
            <w:r>
              <w:rPr>
                <w:sz w:val="20"/>
                <w:szCs w:val="20"/>
              </w:rPr>
              <w:t>53</w:t>
            </w:r>
          </w:p>
        </w:tc>
        <w:tc>
          <w:tcPr>
            <w:tcW w:w="922" w:type="pct"/>
            <w:vAlign w:val="center"/>
          </w:tcPr>
          <w:p w14:paraId="37CBB5CD" w14:textId="6D3209E2" w:rsidR="00F40CEB" w:rsidRPr="00E36603" w:rsidRDefault="00F40CEB" w:rsidP="0006302F">
            <w:pPr>
              <w:jc w:val="center"/>
              <w:rPr>
                <w:sz w:val="20"/>
                <w:szCs w:val="20"/>
              </w:rPr>
            </w:pPr>
            <w:r w:rsidRPr="00E36603">
              <w:rPr>
                <w:sz w:val="20"/>
                <w:szCs w:val="20"/>
              </w:rPr>
              <w:t>21:09:180102:413</w:t>
            </w:r>
          </w:p>
        </w:tc>
        <w:tc>
          <w:tcPr>
            <w:tcW w:w="1111" w:type="pct"/>
            <w:vAlign w:val="center"/>
          </w:tcPr>
          <w:p w14:paraId="1D0A4FB8" w14:textId="578C1E13"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2FA0FBF1" w14:textId="0601C9D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DEE2BEF" w14:textId="0ABDD96A" w:rsidR="00F40CEB" w:rsidRPr="00E36603" w:rsidRDefault="00F40CEB" w:rsidP="0006302F">
            <w:pPr>
              <w:jc w:val="center"/>
              <w:rPr>
                <w:sz w:val="20"/>
                <w:szCs w:val="20"/>
              </w:rPr>
            </w:pPr>
            <w:r w:rsidRPr="00E36603">
              <w:rPr>
                <w:color w:val="000000"/>
                <w:sz w:val="20"/>
                <w:szCs w:val="20"/>
              </w:rPr>
              <w:t>0.1055</w:t>
            </w:r>
          </w:p>
        </w:tc>
        <w:tc>
          <w:tcPr>
            <w:tcW w:w="843" w:type="pct"/>
            <w:vAlign w:val="center"/>
          </w:tcPr>
          <w:p w14:paraId="4518526E" w14:textId="1648352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F197344" w14:textId="77777777" w:rsidTr="0006302F">
        <w:trPr>
          <w:trHeight w:val="707"/>
          <w:jc w:val="center"/>
        </w:trPr>
        <w:tc>
          <w:tcPr>
            <w:tcW w:w="326" w:type="pct"/>
            <w:vAlign w:val="center"/>
          </w:tcPr>
          <w:p w14:paraId="350D4E6D" w14:textId="45A15D74" w:rsidR="00F40CEB" w:rsidRPr="00E36603" w:rsidRDefault="00E36603" w:rsidP="0006302F">
            <w:pPr>
              <w:jc w:val="center"/>
              <w:rPr>
                <w:sz w:val="20"/>
                <w:szCs w:val="20"/>
              </w:rPr>
            </w:pPr>
            <w:r>
              <w:rPr>
                <w:sz w:val="20"/>
                <w:szCs w:val="20"/>
              </w:rPr>
              <w:t>54</w:t>
            </w:r>
          </w:p>
        </w:tc>
        <w:tc>
          <w:tcPr>
            <w:tcW w:w="922" w:type="pct"/>
            <w:vAlign w:val="center"/>
          </w:tcPr>
          <w:p w14:paraId="5A868416" w14:textId="33B21F7C" w:rsidR="00F40CEB" w:rsidRPr="00E36603" w:rsidRDefault="00F40CEB" w:rsidP="0006302F">
            <w:pPr>
              <w:jc w:val="center"/>
              <w:rPr>
                <w:sz w:val="20"/>
                <w:szCs w:val="20"/>
              </w:rPr>
            </w:pPr>
            <w:r w:rsidRPr="00E36603">
              <w:rPr>
                <w:sz w:val="20"/>
                <w:szCs w:val="20"/>
              </w:rPr>
              <w:t>21:09:180102:414</w:t>
            </w:r>
          </w:p>
        </w:tc>
        <w:tc>
          <w:tcPr>
            <w:tcW w:w="1111" w:type="pct"/>
            <w:vAlign w:val="center"/>
          </w:tcPr>
          <w:p w14:paraId="75862DAF" w14:textId="356A9C90"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7938FC8" w14:textId="0DA9BC3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2FFB337" w14:textId="304A7493" w:rsidR="00F40CEB" w:rsidRPr="00E36603" w:rsidRDefault="00F40CEB" w:rsidP="0006302F">
            <w:pPr>
              <w:jc w:val="center"/>
              <w:rPr>
                <w:sz w:val="20"/>
                <w:szCs w:val="20"/>
              </w:rPr>
            </w:pPr>
            <w:r w:rsidRPr="00E36603">
              <w:rPr>
                <w:color w:val="000000"/>
                <w:sz w:val="20"/>
                <w:szCs w:val="20"/>
              </w:rPr>
              <w:t>0.1017</w:t>
            </w:r>
          </w:p>
        </w:tc>
        <w:tc>
          <w:tcPr>
            <w:tcW w:w="843" w:type="pct"/>
            <w:vAlign w:val="center"/>
          </w:tcPr>
          <w:p w14:paraId="168B0A5E" w14:textId="6B2B1EA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77B47B1" w14:textId="77777777" w:rsidTr="0006302F">
        <w:trPr>
          <w:trHeight w:val="707"/>
          <w:jc w:val="center"/>
        </w:trPr>
        <w:tc>
          <w:tcPr>
            <w:tcW w:w="326" w:type="pct"/>
            <w:vAlign w:val="center"/>
          </w:tcPr>
          <w:p w14:paraId="3E67DD9B" w14:textId="22310406" w:rsidR="00F40CEB" w:rsidRPr="00E36603" w:rsidRDefault="00E36603" w:rsidP="0006302F">
            <w:pPr>
              <w:jc w:val="center"/>
              <w:rPr>
                <w:sz w:val="20"/>
                <w:szCs w:val="20"/>
              </w:rPr>
            </w:pPr>
            <w:r>
              <w:rPr>
                <w:sz w:val="20"/>
                <w:szCs w:val="20"/>
              </w:rPr>
              <w:t>55</w:t>
            </w:r>
          </w:p>
        </w:tc>
        <w:tc>
          <w:tcPr>
            <w:tcW w:w="922" w:type="pct"/>
            <w:vAlign w:val="center"/>
          </w:tcPr>
          <w:p w14:paraId="31AD5E59" w14:textId="536E9F9A" w:rsidR="00F40CEB" w:rsidRPr="00E36603" w:rsidRDefault="00F40CEB" w:rsidP="0006302F">
            <w:pPr>
              <w:jc w:val="center"/>
              <w:rPr>
                <w:sz w:val="20"/>
                <w:szCs w:val="20"/>
              </w:rPr>
            </w:pPr>
            <w:r w:rsidRPr="00E36603">
              <w:rPr>
                <w:sz w:val="20"/>
                <w:szCs w:val="20"/>
              </w:rPr>
              <w:t>21:09:180102:415</w:t>
            </w:r>
          </w:p>
        </w:tc>
        <w:tc>
          <w:tcPr>
            <w:tcW w:w="1111" w:type="pct"/>
            <w:vAlign w:val="center"/>
          </w:tcPr>
          <w:p w14:paraId="63094A68" w14:textId="56051C19"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6785BF5" w14:textId="43A7364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26CC097" w14:textId="336706AB" w:rsidR="00F40CEB" w:rsidRPr="00E36603" w:rsidRDefault="00F40CEB" w:rsidP="0006302F">
            <w:pPr>
              <w:jc w:val="center"/>
              <w:rPr>
                <w:sz w:val="20"/>
                <w:szCs w:val="20"/>
              </w:rPr>
            </w:pPr>
            <w:r w:rsidRPr="00E36603">
              <w:rPr>
                <w:color w:val="000000"/>
                <w:sz w:val="20"/>
                <w:szCs w:val="20"/>
              </w:rPr>
              <w:t>0.1001</w:t>
            </w:r>
          </w:p>
        </w:tc>
        <w:tc>
          <w:tcPr>
            <w:tcW w:w="843" w:type="pct"/>
            <w:vAlign w:val="center"/>
          </w:tcPr>
          <w:p w14:paraId="21251AA1" w14:textId="704413E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46F1C52" w14:textId="77777777" w:rsidTr="0006302F">
        <w:trPr>
          <w:trHeight w:val="707"/>
          <w:jc w:val="center"/>
        </w:trPr>
        <w:tc>
          <w:tcPr>
            <w:tcW w:w="326" w:type="pct"/>
            <w:vAlign w:val="center"/>
          </w:tcPr>
          <w:p w14:paraId="3F7A1A6E" w14:textId="77FA9AAD" w:rsidR="00F40CEB" w:rsidRPr="00E36603" w:rsidRDefault="00E36603" w:rsidP="0006302F">
            <w:pPr>
              <w:jc w:val="center"/>
              <w:rPr>
                <w:sz w:val="20"/>
                <w:szCs w:val="20"/>
              </w:rPr>
            </w:pPr>
            <w:r>
              <w:rPr>
                <w:sz w:val="20"/>
                <w:szCs w:val="20"/>
              </w:rPr>
              <w:t>56</w:t>
            </w:r>
          </w:p>
        </w:tc>
        <w:tc>
          <w:tcPr>
            <w:tcW w:w="922" w:type="pct"/>
            <w:vAlign w:val="center"/>
          </w:tcPr>
          <w:p w14:paraId="4A54D297" w14:textId="55EDC2B1" w:rsidR="00F40CEB" w:rsidRPr="00E36603" w:rsidRDefault="00F40CEB" w:rsidP="0006302F">
            <w:pPr>
              <w:jc w:val="center"/>
              <w:rPr>
                <w:sz w:val="20"/>
                <w:szCs w:val="20"/>
              </w:rPr>
            </w:pPr>
            <w:r w:rsidRPr="00E36603">
              <w:rPr>
                <w:sz w:val="20"/>
                <w:szCs w:val="20"/>
              </w:rPr>
              <w:t>21:09:180102:591</w:t>
            </w:r>
          </w:p>
        </w:tc>
        <w:tc>
          <w:tcPr>
            <w:tcW w:w="1111" w:type="pct"/>
            <w:vAlign w:val="center"/>
          </w:tcPr>
          <w:p w14:paraId="331FC286" w14:textId="1D13D87B"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4765616" w14:textId="00DAB5B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AD167CE" w14:textId="12778ABE" w:rsidR="00F40CEB" w:rsidRPr="00E36603" w:rsidRDefault="00F40CEB" w:rsidP="0006302F">
            <w:pPr>
              <w:jc w:val="center"/>
              <w:rPr>
                <w:sz w:val="20"/>
                <w:szCs w:val="20"/>
              </w:rPr>
            </w:pPr>
            <w:r w:rsidRPr="00E36603">
              <w:rPr>
                <w:color w:val="000000"/>
                <w:sz w:val="20"/>
                <w:szCs w:val="20"/>
              </w:rPr>
              <w:t>0.8965</w:t>
            </w:r>
          </w:p>
        </w:tc>
        <w:tc>
          <w:tcPr>
            <w:tcW w:w="843" w:type="pct"/>
            <w:vAlign w:val="center"/>
          </w:tcPr>
          <w:p w14:paraId="3E880D32" w14:textId="7EBC954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D0AE0E0" w14:textId="77777777" w:rsidTr="0006302F">
        <w:trPr>
          <w:trHeight w:val="707"/>
          <w:jc w:val="center"/>
        </w:trPr>
        <w:tc>
          <w:tcPr>
            <w:tcW w:w="326" w:type="pct"/>
            <w:vAlign w:val="center"/>
          </w:tcPr>
          <w:p w14:paraId="359E3182" w14:textId="59B98B5E" w:rsidR="00F40CEB" w:rsidRPr="00E36603" w:rsidRDefault="00E36603" w:rsidP="0006302F">
            <w:pPr>
              <w:jc w:val="center"/>
              <w:rPr>
                <w:sz w:val="20"/>
                <w:szCs w:val="20"/>
              </w:rPr>
            </w:pPr>
            <w:r>
              <w:rPr>
                <w:sz w:val="20"/>
                <w:szCs w:val="20"/>
              </w:rPr>
              <w:t>57</w:t>
            </w:r>
          </w:p>
        </w:tc>
        <w:tc>
          <w:tcPr>
            <w:tcW w:w="922" w:type="pct"/>
            <w:vAlign w:val="center"/>
          </w:tcPr>
          <w:p w14:paraId="10DE1927" w14:textId="1D52E1C9" w:rsidR="00F40CEB" w:rsidRPr="00E36603" w:rsidRDefault="00F40CEB" w:rsidP="0006302F">
            <w:pPr>
              <w:jc w:val="center"/>
              <w:rPr>
                <w:sz w:val="20"/>
                <w:szCs w:val="20"/>
              </w:rPr>
            </w:pPr>
            <w:r w:rsidRPr="00E36603">
              <w:rPr>
                <w:sz w:val="20"/>
                <w:szCs w:val="20"/>
              </w:rPr>
              <w:t>21:09:180201:381</w:t>
            </w:r>
          </w:p>
        </w:tc>
        <w:tc>
          <w:tcPr>
            <w:tcW w:w="1111" w:type="pct"/>
            <w:vAlign w:val="center"/>
          </w:tcPr>
          <w:p w14:paraId="3377A73D" w14:textId="1D64A1A8"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057A03C" w14:textId="6178DDA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CAAE5CE" w14:textId="0F124C7B" w:rsidR="00F40CEB" w:rsidRPr="00E36603" w:rsidRDefault="00F40CEB" w:rsidP="0006302F">
            <w:pPr>
              <w:jc w:val="center"/>
              <w:rPr>
                <w:sz w:val="20"/>
                <w:szCs w:val="20"/>
              </w:rPr>
            </w:pPr>
            <w:r w:rsidRPr="00E36603">
              <w:rPr>
                <w:color w:val="000000"/>
                <w:sz w:val="20"/>
                <w:szCs w:val="20"/>
              </w:rPr>
              <w:t>18.4165</w:t>
            </w:r>
          </w:p>
        </w:tc>
        <w:tc>
          <w:tcPr>
            <w:tcW w:w="843" w:type="pct"/>
            <w:vAlign w:val="center"/>
          </w:tcPr>
          <w:p w14:paraId="133ED8AB" w14:textId="23B8AC1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45773EE" w14:textId="77777777" w:rsidTr="0006302F">
        <w:trPr>
          <w:trHeight w:val="707"/>
          <w:jc w:val="center"/>
        </w:trPr>
        <w:tc>
          <w:tcPr>
            <w:tcW w:w="326" w:type="pct"/>
            <w:vAlign w:val="center"/>
          </w:tcPr>
          <w:p w14:paraId="5561D986" w14:textId="1760CA79" w:rsidR="00F40CEB" w:rsidRPr="00E36603" w:rsidRDefault="00E36603" w:rsidP="0006302F">
            <w:pPr>
              <w:jc w:val="center"/>
              <w:rPr>
                <w:sz w:val="20"/>
                <w:szCs w:val="20"/>
              </w:rPr>
            </w:pPr>
            <w:r>
              <w:rPr>
                <w:sz w:val="20"/>
                <w:szCs w:val="20"/>
              </w:rPr>
              <w:t>58</w:t>
            </w:r>
          </w:p>
        </w:tc>
        <w:tc>
          <w:tcPr>
            <w:tcW w:w="922" w:type="pct"/>
            <w:vAlign w:val="center"/>
          </w:tcPr>
          <w:p w14:paraId="25E2D61A" w14:textId="733EE817" w:rsidR="00F40CEB" w:rsidRPr="00E36603" w:rsidRDefault="00F40CEB" w:rsidP="0006302F">
            <w:pPr>
              <w:jc w:val="center"/>
              <w:rPr>
                <w:color w:val="000000"/>
                <w:sz w:val="20"/>
                <w:szCs w:val="20"/>
              </w:rPr>
            </w:pPr>
            <w:r w:rsidRPr="00E36603">
              <w:rPr>
                <w:color w:val="000000"/>
                <w:sz w:val="20"/>
                <w:szCs w:val="20"/>
              </w:rPr>
              <w:t>21:09:310201:537</w:t>
            </w:r>
          </w:p>
        </w:tc>
        <w:tc>
          <w:tcPr>
            <w:tcW w:w="1111" w:type="pct"/>
            <w:vAlign w:val="center"/>
          </w:tcPr>
          <w:p w14:paraId="0A3C76EB" w14:textId="062BDA0E"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CAAD62F" w14:textId="5B5909C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0E7A77C" w14:textId="62D07B17" w:rsidR="00F40CEB" w:rsidRPr="00E36603" w:rsidRDefault="00F40CEB" w:rsidP="0006302F">
            <w:pPr>
              <w:jc w:val="center"/>
              <w:rPr>
                <w:sz w:val="20"/>
                <w:szCs w:val="20"/>
              </w:rPr>
            </w:pPr>
            <w:r w:rsidRPr="00E36603">
              <w:rPr>
                <w:color w:val="000000"/>
                <w:sz w:val="20"/>
                <w:szCs w:val="20"/>
              </w:rPr>
              <w:t>0.037</w:t>
            </w:r>
          </w:p>
        </w:tc>
        <w:tc>
          <w:tcPr>
            <w:tcW w:w="843" w:type="pct"/>
            <w:vAlign w:val="center"/>
          </w:tcPr>
          <w:p w14:paraId="621114CA" w14:textId="4AE0ED5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CE189F0" w14:textId="77777777" w:rsidTr="0006302F">
        <w:trPr>
          <w:trHeight w:val="707"/>
          <w:jc w:val="center"/>
        </w:trPr>
        <w:tc>
          <w:tcPr>
            <w:tcW w:w="326" w:type="pct"/>
            <w:vAlign w:val="center"/>
          </w:tcPr>
          <w:p w14:paraId="6A075689" w14:textId="0F8549B2" w:rsidR="00F40CEB" w:rsidRPr="00E36603" w:rsidRDefault="00E36603" w:rsidP="0006302F">
            <w:pPr>
              <w:jc w:val="center"/>
              <w:rPr>
                <w:sz w:val="20"/>
                <w:szCs w:val="20"/>
              </w:rPr>
            </w:pPr>
            <w:r>
              <w:rPr>
                <w:sz w:val="20"/>
                <w:szCs w:val="20"/>
              </w:rPr>
              <w:t>59</w:t>
            </w:r>
          </w:p>
        </w:tc>
        <w:tc>
          <w:tcPr>
            <w:tcW w:w="922" w:type="pct"/>
            <w:vAlign w:val="center"/>
          </w:tcPr>
          <w:p w14:paraId="368FC73F" w14:textId="4F5AABA5" w:rsidR="00F40CEB" w:rsidRPr="00E36603" w:rsidRDefault="00F40CEB" w:rsidP="0006302F">
            <w:pPr>
              <w:jc w:val="center"/>
              <w:rPr>
                <w:color w:val="000000"/>
                <w:sz w:val="20"/>
                <w:szCs w:val="20"/>
              </w:rPr>
            </w:pPr>
            <w:r w:rsidRPr="00E36603">
              <w:rPr>
                <w:color w:val="000000"/>
                <w:sz w:val="20"/>
                <w:szCs w:val="20"/>
              </w:rPr>
              <w:t>21:09:310201:538</w:t>
            </w:r>
          </w:p>
        </w:tc>
        <w:tc>
          <w:tcPr>
            <w:tcW w:w="1111" w:type="pct"/>
            <w:vAlign w:val="center"/>
          </w:tcPr>
          <w:p w14:paraId="44DB90EE" w14:textId="01D9D897" w:rsidR="00F40CEB" w:rsidRPr="00E36603" w:rsidRDefault="00F40CE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653DA85" w14:textId="1D56C78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9F2F4E9" w14:textId="730F1ABD" w:rsidR="00F40CEB" w:rsidRPr="00E36603" w:rsidRDefault="00F40CEB" w:rsidP="0006302F">
            <w:pPr>
              <w:jc w:val="center"/>
              <w:rPr>
                <w:sz w:val="20"/>
                <w:szCs w:val="20"/>
              </w:rPr>
            </w:pPr>
            <w:r w:rsidRPr="00E36603">
              <w:rPr>
                <w:color w:val="000000"/>
                <w:sz w:val="20"/>
                <w:szCs w:val="20"/>
              </w:rPr>
              <w:t>1.227</w:t>
            </w:r>
          </w:p>
        </w:tc>
        <w:tc>
          <w:tcPr>
            <w:tcW w:w="843" w:type="pct"/>
            <w:vAlign w:val="center"/>
          </w:tcPr>
          <w:p w14:paraId="08AA6B42" w14:textId="31FEA69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5EE10AC" w14:textId="77777777" w:rsidTr="0006302F">
        <w:trPr>
          <w:trHeight w:val="707"/>
          <w:jc w:val="center"/>
        </w:trPr>
        <w:tc>
          <w:tcPr>
            <w:tcW w:w="326" w:type="pct"/>
            <w:vAlign w:val="center"/>
          </w:tcPr>
          <w:p w14:paraId="43757030" w14:textId="6189C0F3" w:rsidR="00F40CEB" w:rsidRPr="00E36603" w:rsidRDefault="00E36603" w:rsidP="0006302F">
            <w:pPr>
              <w:jc w:val="center"/>
              <w:rPr>
                <w:sz w:val="20"/>
                <w:szCs w:val="20"/>
              </w:rPr>
            </w:pPr>
            <w:r>
              <w:rPr>
                <w:sz w:val="20"/>
                <w:szCs w:val="20"/>
              </w:rPr>
              <w:lastRenderedPageBreak/>
              <w:t>60</w:t>
            </w:r>
          </w:p>
        </w:tc>
        <w:tc>
          <w:tcPr>
            <w:tcW w:w="922" w:type="pct"/>
            <w:vAlign w:val="center"/>
          </w:tcPr>
          <w:p w14:paraId="0B5DBD87" w14:textId="6477CB5B" w:rsidR="00F40CEB" w:rsidRPr="00E36603" w:rsidRDefault="00F40CEB" w:rsidP="0006302F">
            <w:pPr>
              <w:jc w:val="center"/>
              <w:rPr>
                <w:color w:val="000000"/>
                <w:sz w:val="20"/>
                <w:szCs w:val="20"/>
              </w:rPr>
            </w:pPr>
            <w:r w:rsidRPr="00E36603">
              <w:rPr>
                <w:color w:val="000000"/>
                <w:sz w:val="20"/>
                <w:szCs w:val="20"/>
              </w:rPr>
              <w:t>21:09:310109:10</w:t>
            </w:r>
          </w:p>
        </w:tc>
        <w:tc>
          <w:tcPr>
            <w:tcW w:w="1111" w:type="pct"/>
            <w:vAlign w:val="center"/>
          </w:tcPr>
          <w:p w14:paraId="263CA096" w14:textId="09724428"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EE96B56" w14:textId="7EA65A9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BC7C212" w14:textId="2581A864" w:rsidR="00F40CEB" w:rsidRPr="00E36603" w:rsidRDefault="00F40CEB" w:rsidP="0006302F">
            <w:pPr>
              <w:jc w:val="center"/>
              <w:rPr>
                <w:sz w:val="20"/>
                <w:szCs w:val="20"/>
              </w:rPr>
            </w:pPr>
            <w:r w:rsidRPr="00E36603">
              <w:rPr>
                <w:color w:val="000000"/>
                <w:sz w:val="20"/>
                <w:szCs w:val="20"/>
              </w:rPr>
              <w:t>0.0844</w:t>
            </w:r>
          </w:p>
        </w:tc>
        <w:tc>
          <w:tcPr>
            <w:tcW w:w="843" w:type="pct"/>
            <w:vAlign w:val="center"/>
          </w:tcPr>
          <w:p w14:paraId="196D01E3" w14:textId="114A6D6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3A00293" w14:textId="77777777" w:rsidTr="0006302F">
        <w:trPr>
          <w:trHeight w:val="707"/>
          <w:jc w:val="center"/>
        </w:trPr>
        <w:tc>
          <w:tcPr>
            <w:tcW w:w="326" w:type="pct"/>
            <w:vAlign w:val="center"/>
          </w:tcPr>
          <w:p w14:paraId="0E753317" w14:textId="5857D222" w:rsidR="00F40CEB" w:rsidRPr="00E36603" w:rsidRDefault="00E36603" w:rsidP="0006302F">
            <w:pPr>
              <w:jc w:val="center"/>
              <w:rPr>
                <w:sz w:val="20"/>
                <w:szCs w:val="20"/>
              </w:rPr>
            </w:pPr>
            <w:r>
              <w:rPr>
                <w:sz w:val="20"/>
                <w:szCs w:val="20"/>
              </w:rPr>
              <w:t>61</w:t>
            </w:r>
          </w:p>
        </w:tc>
        <w:tc>
          <w:tcPr>
            <w:tcW w:w="922" w:type="pct"/>
            <w:vAlign w:val="center"/>
          </w:tcPr>
          <w:p w14:paraId="4135A21E" w14:textId="62C149E8" w:rsidR="00F40CEB" w:rsidRPr="00E36603" w:rsidRDefault="00F40CEB" w:rsidP="0006302F">
            <w:pPr>
              <w:jc w:val="center"/>
              <w:rPr>
                <w:color w:val="000000"/>
                <w:sz w:val="20"/>
                <w:szCs w:val="20"/>
              </w:rPr>
            </w:pPr>
            <w:r w:rsidRPr="00E36603">
              <w:rPr>
                <w:color w:val="000000"/>
                <w:sz w:val="20"/>
                <w:szCs w:val="20"/>
              </w:rPr>
              <w:t>21:09:310109:11</w:t>
            </w:r>
          </w:p>
        </w:tc>
        <w:tc>
          <w:tcPr>
            <w:tcW w:w="1111" w:type="pct"/>
            <w:vAlign w:val="center"/>
          </w:tcPr>
          <w:p w14:paraId="41992B8B" w14:textId="39ADD238"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C285AC0" w14:textId="43C277F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32E36C4" w14:textId="7A25D52C" w:rsidR="00F40CEB" w:rsidRPr="00E36603" w:rsidRDefault="00F40CEB" w:rsidP="0006302F">
            <w:pPr>
              <w:jc w:val="center"/>
              <w:rPr>
                <w:sz w:val="20"/>
                <w:szCs w:val="20"/>
              </w:rPr>
            </w:pPr>
            <w:r w:rsidRPr="00E36603">
              <w:rPr>
                <w:color w:val="000000"/>
                <w:sz w:val="20"/>
                <w:szCs w:val="20"/>
              </w:rPr>
              <w:t>0.1942</w:t>
            </w:r>
          </w:p>
        </w:tc>
        <w:tc>
          <w:tcPr>
            <w:tcW w:w="843" w:type="pct"/>
            <w:vAlign w:val="center"/>
          </w:tcPr>
          <w:p w14:paraId="3EF7CDD4" w14:textId="6F534A1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F2BB8BB" w14:textId="77777777" w:rsidTr="0006302F">
        <w:trPr>
          <w:trHeight w:val="707"/>
          <w:jc w:val="center"/>
        </w:trPr>
        <w:tc>
          <w:tcPr>
            <w:tcW w:w="326" w:type="pct"/>
            <w:vAlign w:val="center"/>
          </w:tcPr>
          <w:p w14:paraId="6C8FA2F5" w14:textId="7C0CEF43" w:rsidR="00F40CEB" w:rsidRPr="00E36603" w:rsidRDefault="00E36603" w:rsidP="0006302F">
            <w:pPr>
              <w:jc w:val="center"/>
              <w:rPr>
                <w:sz w:val="20"/>
                <w:szCs w:val="20"/>
              </w:rPr>
            </w:pPr>
            <w:r>
              <w:rPr>
                <w:sz w:val="20"/>
                <w:szCs w:val="20"/>
              </w:rPr>
              <w:t>62</w:t>
            </w:r>
          </w:p>
        </w:tc>
        <w:tc>
          <w:tcPr>
            <w:tcW w:w="922" w:type="pct"/>
            <w:vAlign w:val="center"/>
          </w:tcPr>
          <w:p w14:paraId="5D6B7DE0" w14:textId="2C3D400B" w:rsidR="00F40CEB" w:rsidRPr="00E36603" w:rsidRDefault="00F40CEB" w:rsidP="0006302F">
            <w:pPr>
              <w:jc w:val="center"/>
              <w:rPr>
                <w:color w:val="000000"/>
                <w:sz w:val="20"/>
                <w:szCs w:val="20"/>
              </w:rPr>
            </w:pPr>
            <w:r w:rsidRPr="00E36603">
              <w:rPr>
                <w:color w:val="000000"/>
                <w:sz w:val="20"/>
                <w:szCs w:val="20"/>
              </w:rPr>
              <w:t>21:09:310109:12</w:t>
            </w:r>
          </w:p>
        </w:tc>
        <w:tc>
          <w:tcPr>
            <w:tcW w:w="1111" w:type="pct"/>
            <w:vAlign w:val="center"/>
          </w:tcPr>
          <w:p w14:paraId="7FC8D15D" w14:textId="6380906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614D891" w14:textId="0F73B2D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8C50F36" w14:textId="186FF8D1" w:rsidR="00F40CEB" w:rsidRPr="00E36603" w:rsidRDefault="00F40CEB" w:rsidP="0006302F">
            <w:pPr>
              <w:jc w:val="center"/>
              <w:rPr>
                <w:sz w:val="20"/>
                <w:szCs w:val="20"/>
              </w:rPr>
            </w:pPr>
            <w:r w:rsidRPr="00E36603">
              <w:rPr>
                <w:color w:val="000000"/>
                <w:sz w:val="20"/>
                <w:szCs w:val="20"/>
              </w:rPr>
              <w:t>0.0531</w:t>
            </w:r>
          </w:p>
        </w:tc>
        <w:tc>
          <w:tcPr>
            <w:tcW w:w="843" w:type="pct"/>
            <w:vAlign w:val="center"/>
          </w:tcPr>
          <w:p w14:paraId="3AE570F8" w14:textId="694DB64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777EC18" w14:textId="77777777" w:rsidTr="0006302F">
        <w:trPr>
          <w:trHeight w:val="707"/>
          <w:jc w:val="center"/>
        </w:trPr>
        <w:tc>
          <w:tcPr>
            <w:tcW w:w="326" w:type="pct"/>
            <w:vAlign w:val="center"/>
          </w:tcPr>
          <w:p w14:paraId="1B5AA139" w14:textId="209FBA5E" w:rsidR="00F40CEB" w:rsidRPr="00E36603" w:rsidRDefault="00E36603" w:rsidP="0006302F">
            <w:pPr>
              <w:jc w:val="center"/>
              <w:rPr>
                <w:sz w:val="20"/>
                <w:szCs w:val="20"/>
              </w:rPr>
            </w:pPr>
            <w:r>
              <w:rPr>
                <w:sz w:val="20"/>
                <w:szCs w:val="20"/>
              </w:rPr>
              <w:t>63</w:t>
            </w:r>
          </w:p>
        </w:tc>
        <w:tc>
          <w:tcPr>
            <w:tcW w:w="922" w:type="pct"/>
            <w:vAlign w:val="center"/>
          </w:tcPr>
          <w:p w14:paraId="7EE7BF86" w14:textId="44CEBC04" w:rsidR="00F40CEB" w:rsidRPr="00E36603" w:rsidRDefault="00F40CEB" w:rsidP="0006302F">
            <w:pPr>
              <w:jc w:val="center"/>
              <w:rPr>
                <w:color w:val="000000"/>
                <w:sz w:val="20"/>
                <w:szCs w:val="20"/>
              </w:rPr>
            </w:pPr>
            <w:r w:rsidRPr="00E36603">
              <w:rPr>
                <w:color w:val="000000"/>
                <w:sz w:val="20"/>
                <w:szCs w:val="20"/>
              </w:rPr>
              <w:t>21:09:310109:13</w:t>
            </w:r>
          </w:p>
        </w:tc>
        <w:tc>
          <w:tcPr>
            <w:tcW w:w="1111" w:type="pct"/>
            <w:vAlign w:val="center"/>
          </w:tcPr>
          <w:p w14:paraId="1BAB843F" w14:textId="087B6A4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DFD3570" w14:textId="7BDFD19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5F7C748" w14:textId="1AA918E9"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5DA4D478" w14:textId="6557D4D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9C6F2FA" w14:textId="77777777" w:rsidTr="0006302F">
        <w:trPr>
          <w:trHeight w:val="707"/>
          <w:jc w:val="center"/>
        </w:trPr>
        <w:tc>
          <w:tcPr>
            <w:tcW w:w="326" w:type="pct"/>
            <w:vAlign w:val="center"/>
          </w:tcPr>
          <w:p w14:paraId="50DF251A" w14:textId="3FC99FC5" w:rsidR="00F40CEB" w:rsidRPr="00E36603" w:rsidRDefault="00E36603" w:rsidP="0006302F">
            <w:pPr>
              <w:jc w:val="center"/>
              <w:rPr>
                <w:sz w:val="20"/>
                <w:szCs w:val="20"/>
              </w:rPr>
            </w:pPr>
            <w:r>
              <w:rPr>
                <w:sz w:val="20"/>
                <w:szCs w:val="20"/>
              </w:rPr>
              <w:t>64</w:t>
            </w:r>
          </w:p>
        </w:tc>
        <w:tc>
          <w:tcPr>
            <w:tcW w:w="922" w:type="pct"/>
            <w:vAlign w:val="center"/>
          </w:tcPr>
          <w:p w14:paraId="1B9F34C8" w14:textId="4A0FAD02" w:rsidR="00F40CEB" w:rsidRPr="00E36603" w:rsidRDefault="00F40CEB" w:rsidP="0006302F">
            <w:pPr>
              <w:jc w:val="center"/>
              <w:rPr>
                <w:color w:val="000000"/>
                <w:sz w:val="20"/>
                <w:szCs w:val="20"/>
              </w:rPr>
            </w:pPr>
            <w:r w:rsidRPr="00E36603">
              <w:rPr>
                <w:color w:val="000000"/>
                <w:sz w:val="20"/>
                <w:szCs w:val="20"/>
              </w:rPr>
              <w:t>21:09:310109:14</w:t>
            </w:r>
          </w:p>
        </w:tc>
        <w:tc>
          <w:tcPr>
            <w:tcW w:w="1111" w:type="pct"/>
            <w:vAlign w:val="center"/>
          </w:tcPr>
          <w:p w14:paraId="45B8AA6F" w14:textId="3F4906F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86F2CA1" w14:textId="444FDC8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C100131" w14:textId="642D51D9" w:rsidR="00F40CEB" w:rsidRPr="00E36603" w:rsidRDefault="00F40CEB" w:rsidP="0006302F">
            <w:pPr>
              <w:jc w:val="center"/>
              <w:rPr>
                <w:sz w:val="20"/>
                <w:szCs w:val="20"/>
              </w:rPr>
            </w:pPr>
            <w:r w:rsidRPr="00E36603">
              <w:rPr>
                <w:color w:val="000000"/>
                <w:sz w:val="20"/>
                <w:szCs w:val="20"/>
              </w:rPr>
              <w:t>0.1967</w:t>
            </w:r>
          </w:p>
        </w:tc>
        <w:tc>
          <w:tcPr>
            <w:tcW w:w="843" w:type="pct"/>
            <w:vAlign w:val="center"/>
          </w:tcPr>
          <w:p w14:paraId="4D0A936F" w14:textId="758CCAF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0D32069" w14:textId="77777777" w:rsidTr="0006302F">
        <w:trPr>
          <w:trHeight w:val="707"/>
          <w:jc w:val="center"/>
        </w:trPr>
        <w:tc>
          <w:tcPr>
            <w:tcW w:w="326" w:type="pct"/>
            <w:vAlign w:val="center"/>
          </w:tcPr>
          <w:p w14:paraId="506418A4" w14:textId="51A2801A" w:rsidR="00F40CEB" w:rsidRPr="00E36603" w:rsidRDefault="00E36603" w:rsidP="0006302F">
            <w:pPr>
              <w:jc w:val="center"/>
              <w:rPr>
                <w:sz w:val="20"/>
                <w:szCs w:val="20"/>
              </w:rPr>
            </w:pPr>
            <w:r>
              <w:rPr>
                <w:sz w:val="20"/>
                <w:szCs w:val="20"/>
              </w:rPr>
              <w:t>65</w:t>
            </w:r>
          </w:p>
        </w:tc>
        <w:tc>
          <w:tcPr>
            <w:tcW w:w="922" w:type="pct"/>
            <w:vAlign w:val="center"/>
          </w:tcPr>
          <w:p w14:paraId="2B1231C8" w14:textId="566D1179" w:rsidR="00F40CEB" w:rsidRPr="00E36603" w:rsidRDefault="00F40CEB" w:rsidP="0006302F">
            <w:pPr>
              <w:jc w:val="center"/>
              <w:rPr>
                <w:color w:val="000000"/>
                <w:sz w:val="20"/>
                <w:szCs w:val="20"/>
              </w:rPr>
            </w:pPr>
            <w:r w:rsidRPr="00E36603">
              <w:rPr>
                <w:color w:val="000000"/>
                <w:sz w:val="20"/>
                <w:szCs w:val="20"/>
              </w:rPr>
              <w:t>21:09:310109:15</w:t>
            </w:r>
          </w:p>
        </w:tc>
        <w:tc>
          <w:tcPr>
            <w:tcW w:w="1111" w:type="pct"/>
            <w:vAlign w:val="center"/>
          </w:tcPr>
          <w:p w14:paraId="740C9634" w14:textId="4D5D1AA5"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1EB2CD9" w14:textId="347A2DB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624404C" w14:textId="39A9DC4E"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47C377AE" w14:textId="3552580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7DF9351" w14:textId="77777777" w:rsidTr="0006302F">
        <w:trPr>
          <w:trHeight w:val="707"/>
          <w:jc w:val="center"/>
        </w:trPr>
        <w:tc>
          <w:tcPr>
            <w:tcW w:w="326" w:type="pct"/>
            <w:vAlign w:val="center"/>
          </w:tcPr>
          <w:p w14:paraId="2E8F1996" w14:textId="002FE794" w:rsidR="00F40CEB" w:rsidRPr="00E36603" w:rsidRDefault="00E36603" w:rsidP="0006302F">
            <w:pPr>
              <w:jc w:val="center"/>
              <w:rPr>
                <w:sz w:val="20"/>
                <w:szCs w:val="20"/>
              </w:rPr>
            </w:pPr>
            <w:r>
              <w:rPr>
                <w:sz w:val="20"/>
                <w:szCs w:val="20"/>
              </w:rPr>
              <w:t>66</w:t>
            </w:r>
          </w:p>
        </w:tc>
        <w:tc>
          <w:tcPr>
            <w:tcW w:w="922" w:type="pct"/>
            <w:vAlign w:val="center"/>
          </w:tcPr>
          <w:p w14:paraId="42D5673C" w14:textId="31443071" w:rsidR="00F40CEB" w:rsidRPr="00E36603" w:rsidRDefault="00F40CEB" w:rsidP="0006302F">
            <w:pPr>
              <w:jc w:val="center"/>
              <w:rPr>
                <w:color w:val="000000"/>
                <w:sz w:val="20"/>
                <w:szCs w:val="20"/>
              </w:rPr>
            </w:pPr>
            <w:r w:rsidRPr="00E36603">
              <w:rPr>
                <w:color w:val="000000"/>
                <w:sz w:val="20"/>
                <w:szCs w:val="20"/>
              </w:rPr>
              <w:t>21:09:310109:16</w:t>
            </w:r>
          </w:p>
        </w:tc>
        <w:tc>
          <w:tcPr>
            <w:tcW w:w="1111" w:type="pct"/>
            <w:vAlign w:val="center"/>
          </w:tcPr>
          <w:p w14:paraId="0FE6372D" w14:textId="6E2201FA"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DDF6CAD" w14:textId="50C286D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F58EC95" w14:textId="44757A72" w:rsidR="00F40CEB" w:rsidRPr="00E36603" w:rsidRDefault="00F40CEB" w:rsidP="0006302F">
            <w:pPr>
              <w:jc w:val="center"/>
              <w:rPr>
                <w:sz w:val="20"/>
                <w:szCs w:val="20"/>
              </w:rPr>
            </w:pPr>
            <w:r w:rsidRPr="00E36603">
              <w:rPr>
                <w:color w:val="000000"/>
                <w:sz w:val="20"/>
                <w:szCs w:val="20"/>
              </w:rPr>
              <w:t>0.0259</w:t>
            </w:r>
          </w:p>
        </w:tc>
        <w:tc>
          <w:tcPr>
            <w:tcW w:w="843" w:type="pct"/>
            <w:vAlign w:val="center"/>
          </w:tcPr>
          <w:p w14:paraId="2178F1C3" w14:textId="3308656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9567AD0" w14:textId="77777777" w:rsidTr="0006302F">
        <w:trPr>
          <w:trHeight w:val="707"/>
          <w:jc w:val="center"/>
        </w:trPr>
        <w:tc>
          <w:tcPr>
            <w:tcW w:w="326" w:type="pct"/>
            <w:vAlign w:val="center"/>
          </w:tcPr>
          <w:p w14:paraId="4574845E" w14:textId="028B3E77" w:rsidR="00F40CEB" w:rsidRPr="00E36603" w:rsidRDefault="00E36603" w:rsidP="0006302F">
            <w:pPr>
              <w:jc w:val="center"/>
              <w:rPr>
                <w:sz w:val="20"/>
                <w:szCs w:val="20"/>
              </w:rPr>
            </w:pPr>
            <w:r>
              <w:rPr>
                <w:sz w:val="20"/>
                <w:szCs w:val="20"/>
              </w:rPr>
              <w:t>67</w:t>
            </w:r>
          </w:p>
        </w:tc>
        <w:tc>
          <w:tcPr>
            <w:tcW w:w="922" w:type="pct"/>
            <w:vAlign w:val="center"/>
          </w:tcPr>
          <w:p w14:paraId="2206E437" w14:textId="20031E98" w:rsidR="00F40CEB" w:rsidRPr="00E36603" w:rsidRDefault="00F40CEB" w:rsidP="0006302F">
            <w:pPr>
              <w:jc w:val="center"/>
              <w:rPr>
                <w:color w:val="000000"/>
                <w:sz w:val="20"/>
                <w:szCs w:val="20"/>
              </w:rPr>
            </w:pPr>
            <w:r w:rsidRPr="00E36603">
              <w:rPr>
                <w:color w:val="000000"/>
                <w:sz w:val="20"/>
                <w:szCs w:val="20"/>
              </w:rPr>
              <w:t>21:09:310109:17</w:t>
            </w:r>
          </w:p>
        </w:tc>
        <w:tc>
          <w:tcPr>
            <w:tcW w:w="1111" w:type="pct"/>
            <w:vAlign w:val="center"/>
          </w:tcPr>
          <w:p w14:paraId="7D6DD231" w14:textId="4C1B005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9259530" w14:textId="0C76F56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1D94827" w14:textId="69E746A5" w:rsidR="00F40CEB" w:rsidRPr="00E36603" w:rsidRDefault="00F40CEB" w:rsidP="0006302F">
            <w:pPr>
              <w:jc w:val="center"/>
              <w:rPr>
                <w:sz w:val="20"/>
                <w:szCs w:val="20"/>
              </w:rPr>
            </w:pPr>
            <w:r w:rsidRPr="00E36603">
              <w:rPr>
                <w:color w:val="000000"/>
                <w:sz w:val="20"/>
                <w:szCs w:val="20"/>
              </w:rPr>
              <w:t>0.0315</w:t>
            </w:r>
          </w:p>
        </w:tc>
        <w:tc>
          <w:tcPr>
            <w:tcW w:w="843" w:type="pct"/>
            <w:vAlign w:val="center"/>
          </w:tcPr>
          <w:p w14:paraId="77B1C16D" w14:textId="6426FE3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511E535" w14:textId="77777777" w:rsidTr="0006302F">
        <w:trPr>
          <w:trHeight w:val="707"/>
          <w:jc w:val="center"/>
        </w:trPr>
        <w:tc>
          <w:tcPr>
            <w:tcW w:w="326" w:type="pct"/>
            <w:vAlign w:val="center"/>
          </w:tcPr>
          <w:p w14:paraId="05B28676" w14:textId="27BE3404" w:rsidR="00F40CEB" w:rsidRPr="00E36603" w:rsidRDefault="00E36603" w:rsidP="0006302F">
            <w:pPr>
              <w:jc w:val="center"/>
              <w:rPr>
                <w:sz w:val="20"/>
                <w:szCs w:val="20"/>
              </w:rPr>
            </w:pPr>
            <w:r>
              <w:rPr>
                <w:sz w:val="20"/>
                <w:szCs w:val="20"/>
              </w:rPr>
              <w:t>68</w:t>
            </w:r>
          </w:p>
        </w:tc>
        <w:tc>
          <w:tcPr>
            <w:tcW w:w="922" w:type="pct"/>
            <w:vAlign w:val="center"/>
          </w:tcPr>
          <w:p w14:paraId="2CDD0AF3" w14:textId="32B961E5" w:rsidR="00F40CEB" w:rsidRPr="00E36603" w:rsidRDefault="00F40CEB" w:rsidP="0006302F">
            <w:pPr>
              <w:jc w:val="center"/>
              <w:rPr>
                <w:color w:val="000000"/>
                <w:sz w:val="20"/>
                <w:szCs w:val="20"/>
              </w:rPr>
            </w:pPr>
            <w:r w:rsidRPr="00E36603">
              <w:rPr>
                <w:color w:val="000000"/>
                <w:sz w:val="20"/>
                <w:szCs w:val="20"/>
              </w:rPr>
              <w:t>21:09:310109:170</w:t>
            </w:r>
          </w:p>
        </w:tc>
        <w:tc>
          <w:tcPr>
            <w:tcW w:w="1111" w:type="pct"/>
            <w:vAlign w:val="center"/>
          </w:tcPr>
          <w:p w14:paraId="36F9DAF4" w14:textId="6365D2B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A5191D7" w14:textId="6A4A187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54BEB9" w14:textId="688E22F9" w:rsidR="00F40CEB" w:rsidRPr="00E36603" w:rsidRDefault="00F40CEB" w:rsidP="0006302F">
            <w:pPr>
              <w:jc w:val="center"/>
              <w:rPr>
                <w:sz w:val="20"/>
                <w:szCs w:val="20"/>
              </w:rPr>
            </w:pPr>
            <w:r w:rsidRPr="00E36603">
              <w:rPr>
                <w:color w:val="000000"/>
                <w:sz w:val="20"/>
                <w:szCs w:val="20"/>
              </w:rPr>
              <w:t>0.073</w:t>
            </w:r>
          </w:p>
        </w:tc>
        <w:tc>
          <w:tcPr>
            <w:tcW w:w="843" w:type="pct"/>
            <w:vAlign w:val="center"/>
          </w:tcPr>
          <w:p w14:paraId="4C257BF9" w14:textId="46F3E0C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731DB6A" w14:textId="77777777" w:rsidTr="0006302F">
        <w:trPr>
          <w:trHeight w:val="707"/>
          <w:jc w:val="center"/>
        </w:trPr>
        <w:tc>
          <w:tcPr>
            <w:tcW w:w="326" w:type="pct"/>
            <w:vAlign w:val="center"/>
          </w:tcPr>
          <w:p w14:paraId="2A9315B8" w14:textId="56BCD879" w:rsidR="00F40CEB" w:rsidRPr="00E36603" w:rsidRDefault="00E36603" w:rsidP="0006302F">
            <w:pPr>
              <w:jc w:val="center"/>
              <w:rPr>
                <w:sz w:val="20"/>
                <w:szCs w:val="20"/>
              </w:rPr>
            </w:pPr>
            <w:r>
              <w:rPr>
                <w:sz w:val="20"/>
                <w:szCs w:val="20"/>
              </w:rPr>
              <w:t>69</w:t>
            </w:r>
          </w:p>
        </w:tc>
        <w:tc>
          <w:tcPr>
            <w:tcW w:w="922" w:type="pct"/>
            <w:vAlign w:val="center"/>
          </w:tcPr>
          <w:p w14:paraId="67B50A29" w14:textId="0CED5C45" w:rsidR="00F40CEB" w:rsidRPr="00E36603" w:rsidRDefault="00F40CEB" w:rsidP="0006302F">
            <w:pPr>
              <w:jc w:val="center"/>
              <w:rPr>
                <w:color w:val="000000"/>
                <w:sz w:val="20"/>
                <w:szCs w:val="20"/>
              </w:rPr>
            </w:pPr>
            <w:r w:rsidRPr="00E36603">
              <w:rPr>
                <w:color w:val="000000"/>
                <w:sz w:val="20"/>
                <w:szCs w:val="20"/>
              </w:rPr>
              <w:t>21:09:310109:171</w:t>
            </w:r>
          </w:p>
        </w:tc>
        <w:tc>
          <w:tcPr>
            <w:tcW w:w="1111" w:type="pct"/>
            <w:vAlign w:val="center"/>
          </w:tcPr>
          <w:p w14:paraId="2753AA54" w14:textId="56BE9B1C"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FBA0D6A" w14:textId="1447816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FA17E7D" w14:textId="2FE08E0A" w:rsidR="00F40CEB" w:rsidRPr="00E36603" w:rsidRDefault="00F40CEB" w:rsidP="0006302F">
            <w:pPr>
              <w:jc w:val="center"/>
              <w:rPr>
                <w:sz w:val="20"/>
                <w:szCs w:val="20"/>
              </w:rPr>
            </w:pPr>
            <w:r w:rsidRPr="00E36603">
              <w:rPr>
                <w:color w:val="000000"/>
                <w:sz w:val="20"/>
                <w:szCs w:val="20"/>
              </w:rPr>
              <w:t>0.2684</w:t>
            </w:r>
          </w:p>
        </w:tc>
        <w:tc>
          <w:tcPr>
            <w:tcW w:w="843" w:type="pct"/>
            <w:vAlign w:val="center"/>
          </w:tcPr>
          <w:p w14:paraId="617E5939" w14:textId="1503B0E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DB03E3E" w14:textId="77777777" w:rsidTr="0006302F">
        <w:trPr>
          <w:trHeight w:val="707"/>
          <w:jc w:val="center"/>
        </w:trPr>
        <w:tc>
          <w:tcPr>
            <w:tcW w:w="326" w:type="pct"/>
            <w:vAlign w:val="center"/>
          </w:tcPr>
          <w:p w14:paraId="42F3EB22" w14:textId="6E6CE097" w:rsidR="00F40CEB" w:rsidRPr="00E36603" w:rsidRDefault="00E36603" w:rsidP="0006302F">
            <w:pPr>
              <w:jc w:val="center"/>
              <w:rPr>
                <w:sz w:val="20"/>
                <w:szCs w:val="20"/>
              </w:rPr>
            </w:pPr>
            <w:r>
              <w:rPr>
                <w:sz w:val="20"/>
                <w:szCs w:val="20"/>
              </w:rPr>
              <w:lastRenderedPageBreak/>
              <w:t>70</w:t>
            </w:r>
          </w:p>
        </w:tc>
        <w:tc>
          <w:tcPr>
            <w:tcW w:w="922" w:type="pct"/>
            <w:vAlign w:val="center"/>
          </w:tcPr>
          <w:p w14:paraId="22905218" w14:textId="08F980E3" w:rsidR="00F40CEB" w:rsidRPr="00E36603" w:rsidRDefault="00F40CEB" w:rsidP="0006302F">
            <w:pPr>
              <w:jc w:val="center"/>
              <w:rPr>
                <w:color w:val="000000"/>
                <w:sz w:val="20"/>
                <w:szCs w:val="20"/>
              </w:rPr>
            </w:pPr>
            <w:r w:rsidRPr="00E36603">
              <w:rPr>
                <w:color w:val="000000"/>
                <w:sz w:val="20"/>
                <w:szCs w:val="20"/>
              </w:rPr>
              <w:t>21:09:310109:172</w:t>
            </w:r>
          </w:p>
        </w:tc>
        <w:tc>
          <w:tcPr>
            <w:tcW w:w="1111" w:type="pct"/>
            <w:vAlign w:val="center"/>
          </w:tcPr>
          <w:p w14:paraId="15AA14EC" w14:textId="710934AA"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8F17009" w14:textId="716DD4A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163DBFE" w14:textId="54B5D878" w:rsidR="00F40CEB" w:rsidRPr="00E36603" w:rsidRDefault="00F40CEB" w:rsidP="0006302F">
            <w:pPr>
              <w:jc w:val="center"/>
              <w:rPr>
                <w:sz w:val="20"/>
                <w:szCs w:val="20"/>
              </w:rPr>
            </w:pPr>
            <w:r w:rsidRPr="00E36603">
              <w:rPr>
                <w:color w:val="000000"/>
                <w:sz w:val="20"/>
                <w:szCs w:val="20"/>
              </w:rPr>
              <w:t>0.1172</w:t>
            </w:r>
          </w:p>
        </w:tc>
        <w:tc>
          <w:tcPr>
            <w:tcW w:w="843" w:type="pct"/>
            <w:vAlign w:val="center"/>
          </w:tcPr>
          <w:p w14:paraId="0EFB6722" w14:textId="49A649A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F5FF82F" w14:textId="77777777" w:rsidTr="0006302F">
        <w:trPr>
          <w:trHeight w:val="707"/>
          <w:jc w:val="center"/>
        </w:trPr>
        <w:tc>
          <w:tcPr>
            <w:tcW w:w="326" w:type="pct"/>
            <w:vAlign w:val="center"/>
          </w:tcPr>
          <w:p w14:paraId="4D50C7E2" w14:textId="74B43A5A" w:rsidR="00F40CEB" w:rsidRPr="00E36603" w:rsidRDefault="00E36603" w:rsidP="0006302F">
            <w:pPr>
              <w:jc w:val="center"/>
              <w:rPr>
                <w:sz w:val="20"/>
                <w:szCs w:val="20"/>
              </w:rPr>
            </w:pPr>
            <w:r>
              <w:rPr>
                <w:sz w:val="20"/>
                <w:szCs w:val="20"/>
              </w:rPr>
              <w:t>71</w:t>
            </w:r>
          </w:p>
        </w:tc>
        <w:tc>
          <w:tcPr>
            <w:tcW w:w="922" w:type="pct"/>
            <w:vAlign w:val="center"/>
          </w:tcPr>
          <w:p w14:paraId="2F111081" w14:textId="66D23252" w:rsidR="00F40CEB" w:rsidRPr="00E36603" w:rsidRDefault="00F40CEB" w:rsidP="0006302F">
            <w:pPr>
              <w:jc w:val="center"/>
              <w:rPr>
                <w:color w:val="000000"/>
                <w:sz w:val="20"/>
                <w:szCs w:val="20"/>
              </w:rPr>
            </w:pPr>
            <w:r w:rsidRPr="00E36603">
              <w:rPr>
                <w:color w:val="000000"/>
                <w:sz w:val="20"/>
                <w:szCs w:val="20"/>
              </w:rPr>
              <w:t>21:09:310109:173</w:t>
            </w:r>
          </w:p>
        </w:tc>
        <w:tc>
          <w:tcPr>
            <w:tcW w:w="1111" w:type="pct"/>
            <w:vAlign w:val="center"/>
          </w:tcPr>
          <w:p w14:paraId="3CB2F1D1" w14:textId="04412965"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7F3A74F" w14:textId="610B8FC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9664703" w14:textId="5F3E4E55" w:rsidR="00F40CEB" w:rsidRPr="00E36603" w:rsidRDefault="00F40CEB" w:rsidP="0006302F">
            <w:pPr>
              <w:jc w:val="center"/>
              <w:rPr>
                <w:sz w:val="20"/>
                <w:szCs w:val="20"/>
              </w:rPr>
            </w:pPr>
            <w:r w:rsidRPr="00E36603">
              <w:rPr>
                <w:color w:val="000000"/>
                <w:sz w:val="20"/>
                <w:szCs w:val="20"/>
              </w:rPr>
              <w:t>0.1089</w:t>
            </w:r>
          </w:p>
        </w:tc>
        <w:tc>
          <w:tcPr>
            <w:tcW w:w="843" w:type="pct"/>
            <w:vAlign w:val="center"/>
          </w:tcPr>
          <w:p w14:paraId="03BEF23E" w14:textId="0B63C32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AA01CCC" w14:textId="77777777" w:rsidTr="0006302F">
        <w:trPr>
          <w:trHeight w:val="707"/>
          <w:jc w:val="center"/>
        </w:trPr>
        <w:tc>
          <w:tcPr>
            <w:tcW w:w="326" w:type="pct"/>
            <w:vAlign w:val="center"/>
          </w:tcPr>
          <w:p w14:paraId="2FC0FDBD" w14:textId="5453EFB9" w:rsidR="00F40CEB" w:rsidRPr="00E36603" w:rsidRDefault="00E36603" w:rsidP="0006302F">
            <w:pPr>
              <w:jc w:val="center"/>
              <w:rPr>
                <w:sz w:val="20"/>
                <w:szCs w:val="20"/>
              </w:rPr>
            </w:pPr>
            <w:r>
              <w:rPr>
                <w:sz w:val="20"/>
                <w:szCs w:val="20"/>
              </w:rPr>
              <w:t>72</w:t>
            </w:r>
          </w:p>
        </w:tc>
        <w:tc>
          <w:tcPr>
            <w:tcW w:w="922" w:type="pct"/>
            <w:vAlign w:val="center"/>
          </w:tcPr>
          <w:p w14:paraId="19D30D42" w14:textId="28E153EC" w:rsidR="00F40CEB" w:rsidRPr="00E36603" w:rsidRDefault="00F40CEB" w:rsidP="0006302F">
            <w:pPr>
              <w:jc w:val="center"/>
              <w:rPr>
                <w:color w:val="000000"/>
                <w:sz w:val="20"/>
                <w:szCs w:val="20"/>
              </w:rPr>
            </w:pPr>
            <w:r w:rsidRPr="00E36603">
              <w:rPr>
                <w:color w:val="000000"/>
                <w:sz w:val="20"/>
                <w:szCs w:val="20"/>
              </w:rPr>
              <w:t>21:09:310109:18</w:t>
            </w:r>
          </w:p>
        </w:tc>
        <w:tc>
          <w:tcPr>
            <w:tcW w:w="1111" w:type="pct"/>
            <w:vAlign w:val="center"/>
          </w:tcPr>
          <w:p w14:paraId="50B06F66" w14:textId="1D4E6A38"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BAE6E67" w14:textId="676E4A6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DCE30CD" w14:textId="744FEB71"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3A32D19C" w14:textId="0D41F62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A5E296C" w14:textId="77777777" w:rsidTr="0006302F">
        <w:trPr>
          <w:trHeight w:val="707"/>
          <w:jc w:val="center"/>
        </w:trPr>
        <w:tc>
          <w:tcPr>
            <w:tcW w:w="326" w:type="pct"/>
            <w:vAlign w:val="center"/>
          </w:tcPr>
          <w:p w14:paraId="4144EEE3" w14:textId="7E873A0D" w:rsidR="00F40CEB" w:rsidRPr="00E36603" w:rsidRDefault="00E36603" w:rsidP="0006302F">
            <w:pPr>
              <w:jc w:val="center"/>
              <w:rPr>
                <w:sz w:val="20"/>
                <w:szCs w:val="20"/>
              </w:rPr>
            </w:pPr>
            <w:r>
              <w:rPr>
                <w:sz w:val="20"/>
                <w:szCs w:val="20"/>
              </w:rPr>
              <w:t>73</w:t>
            </w:r>
          </w:p>
        </w:tc>
        <w:tc>
          <w:tcPr>
            <w:tcW w:w="922" w:type="pct"/>
            <w:vAlign w:val="center"/>
          </w:tcPr>
          <w:p w14:paraId="0C8D4E8A" w14:textId="675D604B" w:rsidR="00F40CEB" w:rsidRPr="00E36603" w:rsidRDefault="00F40CEB" w:rsidP="0006302F">
            <w:pPr>
              <w:jc w:val="center"/>
              <w:rPr>
                <w:color w:val="000000"/>
                <w:sz w:val="20"/>
                <w:szCs w:val="20"/>
              </w:rPr>
            </w:pPr>
            <w:r w:rsidRPr="00E36603">
              <w:rPr>
                <w:color w:val="000000"/>
                <w:sz w:val="20"/>
                <w:szCs w:val="20"/>
              </w:rPr>
              <w:t>21:09:310109:184</w:t>
            </w:r>
          </w:p>
        </w:tc>
        <w:tc>
          <w:tcPr>
            <w:tcW w:w="1111" w:type="pct"/>
            <w:vAlign w:val="center"/>
          </w:tcPr>
          <w:p w14:paraId="240AAFF8" w14:textId="150685E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90D7A89" w14:textId="309E7E1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522B183" w14:textId="390842B7" w:rsidR="00F40CEB" w:rsidRPr="00E36603" w:rsidRDefault="00F40CEB" w:rsidP="0006302F">
            <w:pPr>
              <w:jc w:val="center"/>
              <w:rPr>
                <w:sz w:val="20"/>
                <w:szCs w:val="20"/>
              </w:rPr>
            </w:pPr>
            <w:r w:rsidRPr="00E36603">
              <w:rPr>
                <w:color w:val="000000"/>
                <w:sz w:val="20"/>
                <w:szCs w:val="20"/>
              </w:rPr>
              <w:t>0.071</w:t>
            </w:r>
          </w:p>
        </w:tc>
        <w:tc>
          <w:tcPr>
            <w:tcW w:w="843" w:type="pct"/>
            <w:vAlign w:val="center"/>
          </w:tcPr>
          <w:p w14:paraId="3F00BCF7" w14:textId="368CE0E1"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5A4B46E" w14:textId="77777777" w:rsidTr="0006302F">
        <w:trPr>
          <w:trHeight w:val="707"/>
          <w:jc w:val="center"/>
        </w:trPr>
        <w:tc>
          <w:tcPr>
            <w:tcW w:w="326" w:type="pct"/>
            <w:vAlign w:val="center"/>
          </w:tcPr>
          <w:p w14:paraId="2967D7F9" w14:textId="1BDC2606" w:rsidR="00F40CEB" w:rsidRPr="00E36603" w:rsidRDefault="00E36603" w:rsidP="0006302F">
            <w:pPr>
              <w:jc w:val="center"/>
              <w:rPr>
                <w:sz w:val="20"/>
                <w:szCs w:val="20"/>
              </w:rPr>
            </w:pPr>
            <w:r>
              <w:rPr>
                <w:sz w:val="20"/>
                <w:szCs w:val="20"/>
              </w:rPr>
              <w:t>74</w:t>
            </w:r>
          </w:p>
        </w:tc>
        <w:tc>
          <w:tcPr>
            <w:tcW w:w="922" w:type="pct"/>
            <w:vAlign w:val="center"/>
          </w:tcPr>
          <w:p w14:paraId="0FD526BB" w14:textId="04441C1B" w:rsidR="00F40CEB" w:rsidRPr="00E36603" w:rsidRDefault="00F40CEB" w:rsidP="0006302F">
            <w:pPr>
              <w:jc w:val="center"/>
              <w:rPr>
                <w:color w:val="000000"/>
                <w:sz w:val="20"/>
                <w:szCs w:val="20"/>
              </w:rPr>
            </w:pPr>
            <w:r w:rsidRPr="00E36603">
              <w:rPr>
                <w:color w:val="000000"/>
                <w:sz w:val="20"/>
                <w:szCs w:val="20"/>
              </w:rPr>
              <w:t>21:09:310109:187</w:t>
            </w:r>
          </w:p>
        </w:tc>
        <w:tc>
          <w:tcPr>
            <w:tcW w:w="1111" w:type="pct"/>
            <w:vAlign w:val="center"/>
          </w:tcPr>
          <w:p w14:paraId="7F3B7B0B" w14:textId="3A69761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7EC4E28" w14:textId="72252C3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F7F236F" w14:textId="0CF43948" w:rsidR="00F40CEB" w:rsidRPr="00E36603" w:rsidRDefault="00F40CEB" w:rsidP="0006302F">
            <w:pPr>
              <w:jc w:val="center"/>
              <w:rPr>
                <w:sz w:val="20"/>
                <w:szCs w:val="20"/>
              </w:rPr>
            </w:pPr>
            <w:r w:rsidRPr="00E36603">
              <w:rPr>
                <w:color w:val="000000"/>
                <w:sz w:val="20"/>
                <w:szCs w:val="20"/>
              </w:rPr>
              <w:t>0.0435</w:t>
            </w:r>
          </w:p>
        </w:tc>
        <w:tc>
          <w:tcPr>
            <w:tcW w:w="843" w:type="pct"/>
            <w:vAlign w:val="center"/>
          </w:tcPr>
          <w:p w14:paraId="3B7F1711" w14:textId="559BDFB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BBAC3A7" w14:textId="77777777" w:rsidTr="0006302F">
        <w:trPr>
          <w:trHeight w:val="707"/>
          <w:jc w:val="center"/>
        </w:trPr>
        <w:tc>
          <w:tcPr>
            <w:tcW w:w="326" w:type="pct"/>
            <w:vAlign w:val="center"/>
          </w:tcPr>
          <w:p w14:paraId="6AAA9DD9" w14:textId="3E9924B4" w:rsidR="00F40CEB" w:rsidRPr="00E36603" w:rsidRDefault="00E36603" w:rsidP="0006302F">
            <w:pPr>
              <w:jc w:val="center"/>
              <w:rPr>
                <w:sz w:val="20"/>
                <w:szCs w:val="20"/>
              </w:rPr>
            </w:pPr>
            <w:r>
              <w:rPr>
                <w:sz w:val="20"/>
                <w:szCs w:val="20"/>
              </w:rPr>
              <w:t>75</w:t>
            </w:r>
          </w:p>
        </w:tc>
        <w:tc>
          <w:tcPr>
            <w:tcW w:w="922" w:type="pct"/>
            <w:vAlign w:val="center"/>
          </w:tcPr>
          <w:p w14:paraId="2E768F62" w14:textId="43F6D8C7" w:rsidR="00F40CEB" w:rsidRPr="00E36603" w:rsidRDefault="00F40CEB" w:rsidP="0006302F">
            <w:pPr>
              <w:jc w:val="center"/>
              <w:rPr>
                <w:color w:val="000000"/>
                <w:sz w:val="20"/>
                <w:szCs w:val="20"/>
              </w:rPr>
            </w:pPr>
            <w:r w:rsidRPr="00E36603">
              <w:rPr>
                <w:color w:val="000000"/>
                <w:sz w:val="20"/>
                <w:szCs w:val="20"/>
              </w:rPr>
              <w:t>21:09:310109:188</w:t>
            </w:r>
          </w:p>
        </w:tc>
        <w:tc>
          <w:tcPr>
            <w:tcW w:w="1111" w:type="pct"/>
            <w:vAlign w:val="center"/>
          </w:tcPr>
          <w:p w14:paraId="15677E9E" w14:textId="4D0ED62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E7128F9" w14:textId="6F20763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3DAD6E" w14:textId="1046279F" w:rsidR="00F40CEB" w:rsidRPr="00E36603" w:rsidRDefault="00F40CEB" w:rsidP="0006302F">
            <w:pPr>
              <w:jc w:val="center"/>
              <w:rPr>
                <w:sz w:val="20"/>
                <w:szCs w:val="20"/>
              </w:rPr>
            </w:pPr>
            <w:r w:rsidRPr="00E36603">
              <w:rPr>
                <w:color w:val="000000"/>
                <w:sz w:val="20"/>
                <w:szCs w:val="20"/>
              </w:rPr>
              <w:t>0.0304</w:t>
            </w:r>
          </w:p>
        </w:tc>
        <w:tc>
          <w:tcPr>
            <w:tcW w:w="843" w:type="pct"/>
            <w:vAlign w:val="center"/>
          </w:tcPr>
          <w:p w14:paraId="573307B0" w14:textId="57E36B3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09BE293" w14:textId="77777777" w:rsidTr="0006302F">
        <w:trPr>
          <w:trHeight w:val="707"/>
          <w:jc w:val="center"/>
        </w:trPr>
        <w:tc>
          <w:tcPr>
            <w:tcW w:w="326" w:type="pct"/>
            <w:vAlign w:val="center"/>
          </w:tcPr>
          <w:p w14:paraId="62DCE929" w14:textId="71634E9D" w:rsidR="00F40CEB" w:rsidRPr="00E36603" w:rsidRDefault="00E36603" w:rsidP="0006302F">
            <w:pPr>
              <w:jc w:val="center"/>
              <w:rPr>
                <w:sz w:val="20"/>
                <w:szCs w:val="20"/>
              </w:rPr>
            </w:pPr>
            <w:r>
              <w:rPr>
                <w:sz w:val="20"/>
                <w:szCs w:val="20"/>
              </w:rPr>
              <w:t>76</w:t>
            </w:r>
          </w:p>
        </w:tc>
        <w:tc>
          <w:tcPr>
            <w:tcW w:w="922" w:type="pct"/>
            <w:vAlign w:val="center"/>
          </w:tcPr>
          <w:p w14:paraId="4FE9ADD9" w14:textId="6FE72122" w:rsidR="00F40CEB" w:rsidRPr="00E36603" w:rsidRDefault="00F40CEB" w:rsidP="0006302F">
            <w:pPr>
              <w:jc w:val="center"/>
              <w:rPr>
                <w:color w:val="000000"/>
                <w:sz w:val="20"/>
                <w:szCs w:val="20"/>
              </w:rPr>
            </w:pPr>
            <w:r w:rsidRPr="00E36603">
              <w:rPr>
                <w:color w:val="000000"/>
                <w:sz w:val="20"/>
                <w:szCs w:val="20"/>
              </w:rPr>
              <w:t>21:09:310109:189</w:t>
            </w:r>
          </w:p>
        </w:tc>
        <w:tc>
          <w:tcPr>
            <w:tcW w:w="1111" w:type="pct"/>
            <w:vAlign w:val="center"/>
          </w:tcPr>
          <w:p w14:paraId="52BF4382" w14:textId="5FC95C9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E8DBEBA" w14:textId="60EC601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EDA99A5" w14:textId="6E6AB588" w:rsidR="00F40CEB" w:rsidRPr="00E36603" w:rsidRDefault="00F40CEB" w:rsidP="0006302F">
            <w:pPr>
              <w:jc w:val="center"/>
              <w:rPr>
                <w:sz w:val="20"/>
                <w:szCs w:val="20"/>
              </w:rPr>
            </w:pPr>
            <w:r w:rsidRPr="00E36603">
              <w:rPr>
                <w:color w:val="000000"/>
                <w:sz w:val="20"/>
                <w:szCs w:val="20"/>
              </w:rPr>
              <w:t>0.0432</w:t>
            </w:r>
          </w:p>
        </w:tc>
        <w:tc>
          <w:tcPr>
            <w:tcW w:w="843" w:type="pct"/>
            <w:vAlign w:val="center"/>
          </w:tcPr>
          <w:p w14:paraId="534531FF" w14:textId="4A950C1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73BED2F" w14:textId="77777777" w:rsidTr="0006302F">
        <w:trPr>
          <w:trHeight w:val="707"/>
          <w:jc w:val="center"/>
        </w:trPr>
        <w:tc>
          <w:tcPr>
            <w:tcW w:w="326" w:type="pct"/>
            <w:vAlign w:val="center"/>
          </w:tcPr>
          <w:p w14:paraId="174FDA33" w14:textId="6D019E2F" w:rsidR="00F40CEB" w:rsidRPr="00E36603" w:rsidRDefault="00E36603" w:rsidP="0006302F">
            <w:pPr>
              <w:jc w:val="center"/>
              <w:rPr>
                <w:sz w:val="20"/>
                <w:szCs w:val="20"/>
              </w:rPr>
            </w:pPr>
            <w:r>
              <w:rPr>
                <w:sz w:val="20"/>
                <w:szCs w:val="20"/>
              </w:rPr>
              <w:t>77</w:t>
            </w:r>
          </w:p>
        </w:tc>
        <w:tc>
          <w:tcPr>
            <w:tcW w:w="922" w:type="pct"/>
            <w:vAlign w:val="center"/>
          </w:tcPr>
          <w:p w14:paraId="6D72A43A" w14:textId="10EF0333" w:rsidR="00F40CEB" w:rsidRPr="00E36603" w:rsidRDefault="00F40CEB" w:rsidP="0006302F">
            <w:pPr>
              <w:jc w:val="center"/>
              <w:rPr>
                <w:color w:val="000000"/>
                <w:sz w:val="20"/>
                <w:szCs w:val="20"/>
              </w:rPr>
            </w:pPr>
            <w:r w:rsidRPr="00E36603">
              <w:rPr>
                <w:color w:val="000000"/>
                <w:sz w:val="20"/>
                <w:szCs w:val="20"/>
              </w:rPr>
              <w:t>21:09:310109:19</w:t>
            </w:r>
          </w:p>
        </w:tc>
        <w:tc>
          <w:tcPr>
            <w:tcW w:w="1111" w:type="pct"/>
            <w:vAlign w:val="center"/>
          </w:tcPr>
          <w:p w14:paraId="62132CC5" w14:textId="3FCCAE1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4A96A65" w14:textId="1144B67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2635C97" w14:textId="0EC31A25" w:rsidR="00F40CEB" w:rsidRPr="00E36603" w:rsidRDefault="00F40CEB" w:rsidP="0006302F">
            <w:pPr>
              <w:jc w:val="center"/>
              <w:rPr>
                <w:sz w:val="20"/>
                <w:szCs w:val="20"/>
              </w:rPr>
            </w:pPr>
            <w:r w:rsidRPr="00E36603">
              <w:rPr>
                <w:color w:val="000000"/>
                <w:sz w:val="20"/>
                <w:szCs w:val="20"/>
              </w:rPr>
              <w:t>0.0156</w:t>
            </w:r>
          </w:p>
        </w:tc>
        <w:tc>
          <w:tcPr>
            <w:tcW w:w="843" w:type="pct"/>
            <w:vAlign w:val="center"/>
          </w:tcPr>
          <w:p w14:paraId="78E3D3A9" w14:textId="52FE033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90759EC" w14:textId="77777777" w:rsidTr="0006302F">
        <w:trPr>
          <w:trHeight w:val="707"/>
          <w:jc w:val="center"/>
        </w:trPr>
        <w:tc>
          <w:tcPr>
            <w:tcW w:w="326" w:type="pct"/>
            <w:vAlign w:val="center"/>
          </w:tcPr>
          <w:p w14:paraId="31070868" w14:textId="11C4C6F5" w:rsidR="00F40CEB" w:rsidRPr="00E36603" w:rsidRDefault="00E36603" w:rsidP="0006302F">
            <w:pPr>
              <w:jc w:val="center"/>
              <w:rPr>
                <w:sz w:val="20"/>
                <w:szCs w:val="20"/>
              </w:rPr>
            </w:pPr>
            <w:r>
              <w:rPr>
                <w:sz w:val="20"/>
                <w:szCs w:val="20"/>
              </w:rPr>
              <w:t>78</w:t>
            </w:r>
          </w:p>
        </w:tc>
        <w:tc>
          <w:tcPr>
            <w:tcW w:w="922" w:type="pct"/>
            <w:vAlign w:val="center"/>
          </w:tcPr>
          <w:p w14:paraId="75DA3992" w14:textId="3C5A7A18" w:rsidR="00F40CEB" w:rsidRPr="00E36603" w:rsidRDefault="00F40CEB" w:rsidP="0006302F">
            <w:pPr>
              <w:jc w:val="center"/>
              <w:rPr>
                <w:color w:val="000000"/>
                <w:sz w:val="20"/>
                <w:szCs w:val="20"/>
              </w:rPr>
            </w:pPr>
            <w:r w:rsidRPr="00E36603">
              <w:rPr>
                <w:color w:val="000000"/>
                <w:sz w:val="20"/>
                <w:szCs w:val="20"/>
              </w:rPr>
              <w:t>21:09:310109:198</w:t>
            </w:r>
          </w:p>
        </w:tc>
        <w:tc>
          <w:tcPr>
            <w:tcW w:w="1111" w:type="pct"/>
            <w:vAlign w:val="center"/>
          </w:tcPr>
          <w:p w14:paraId="4FDF944B" w14:textId="49991C8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F48DDA2" w14:textId="0AD5639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96B6845" w14:textId="6DCEBB1B" w:rsidR="00F40CEB" w:rsidRPr="00E36603" w:rsidRDefault="00F40CEB" w:rsidP="0006302F">
            <w:pPr>
              <w:jc w:val="center"/>
              <w:rPr>
                <w:sz w:val="20"/>
                <w:szCs w:val="20"/>
              </w:rPr>
            </w:pPr>
            <w:r w:rsidRPr="00E36603">
              <w:rPr>
                <w:color w:val="000000"/>
                <w:sz w:val="20"/>
                <w:szCs w:val="20"/>
              </w:rPr>
              <w:t>0.0767</w:t>
            </w:r>
          </w:p>
        </w:tc>
        <w:tc>
          <w:tcPr>
            <w:tcW w:w="843" w:type="pct"/>
            <w:vAlign w:val="center"/>
          </w:tcPr>
          <w:p w14:paraId="688BDF6D" w14:textId="75CEDAB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F7D019D" w14:textId="77777777" w:rsidTr="0006302F">
        <w:trPr>
          <w:trHeight w:val="707"/>
          <w:jc w:val="center"/>
        </w:trPr>
        <w:tc>
          <w:tcPr>
            <w:tcW w:w="326" w:type="pct"/>
            <w:vAlign w:val="center"/>
          </w:tcPr>
          <w:p w14:paraId="0D5CDB12" w14:textId="489594A9" w:rsidR="00F40CEB" w:rsidRPr="00E36603" w:rsidRDefault="00E36603" w:rsidP="0006302F">
            <w:pPr>
              <w:jc w:val="center"/>
              <w:rPr>
                <w:sz w:val="20"/>
                <w:szCs w:val="20"/>
              </w:rPr>
            </w:pPr>
            <w:r>
              <w:rPr>
                <w:sz w:val="20"/>
                <w:szCs w:val="20"/>
              </w:rPr>
              <w:t>79</w:t>
            </w:r>
          </w:p>
        </w:tc>
        <w:tc>
          <w:tcPr>
            <w:tcW w:w="922" w:type="pct"/>
            <w:vAlign w:val="center"/>
          </w:tcPr>
          <w:p w14:paraId="3E4D0C51" w14:textId="760AB7E4" w:rsidR="00F40CEB" w:rsidRPr="00E36603" w:rsidRDefault="00F40CEB" w:rsidP="0006302F">
            <w:pPr>
              <w:jc w:val="center"/>
              <w:rPr>
                <w:color w:val="000000"/>
                <w:sz w:val="20"/>
                <w:szCs w:val="20"/>
              </w:rPr>
            </w:pPr>
            <w:r w:rsidRPr="00E36603">
              <w:rPr>
                <w:color w:val="000000"/>
                <w:sz w:val="20"/>
                <w:szCs w:val="20"/>
              </w:rPr>
              <w:t>21:09:310109:199</w:t>
            </w:r>
          </w:p>
        </w:tc>
        <w:tc>
          <w:tcPr>
            <w:tcW w:w="1111" w:type="pct"/>
            <w:vAlign w:val="center"/>
          </w:tcPr>
          <w:p w14:paraId="2CDE63E8" w14:textId="112E67E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AAB8502" w14:textId="15FBCA4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11A93BD" w14:textId="2EECE775" w:rsidR="00F40CEB" w:rsidRPr="00E36603" w:rsidRDefault="00F40CEB" w:rsidP="0006302F">
            <w:pPr>
              <w:jc w:val="center"/>
              <w:rPr>
                <w:sz w:val="20"/>
                <w:szCs w:val="20"/>
              </w:rPr>
            </w:pPr>
            <w:r w:rsidRPr="00E36603">
              <w:rPr>
                <w:color w:val="000000"/>
                <w:sz w:val="20"/>
                <w:szCs w:val="20"/>
              </w:rPr>
              <w:t>0.2055</w:t>
            </w:r>
          </w:p>
        </w:tc>
        <w:tc>
          <w:tcPr>
            <w:tcW w:w="843" w:type="pct"/>
            <w:vAlign w:val="center"/>
          </w:tcPr>
          <w:p w14:paraId="03A296BA" w14:textId="1BA9174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2D8214E" w14:textId="77777777" w:rsidTr="0006302F">
        <w:trPr>
          <w:trHeight w:val="707"/>
          <w:jc w:val="center"/>
        </w:trPr>
        <w:tc>
          <w:tcPr>
            <w:tcW w:w="326" w:type="pct"/>
            <w:vAlign w:val="center"/>
          </w:tcPr>
          <w:p w14:paraId="49B3A5AC" w14:textId="7C4B85F6" w:rsidR="00F40CEB" w:rsidRPr="00E36603" w:rsidRDefault="00E36603" w:rsidP="0006302F">
            <w:pPr>
              <w:jc w:val="center"/>
              <w:rPr>
                <w:sz w:val="20"/>
                <w:szCs w:val="20"/>
              </w:rPr>
            </w:pPr>
            <w:r>
              <w:rPr>
                <w:sz w:val="20"/>
                <w:szCs w:val="20"/>
              </w:rPr>
              <w:lastRenderedPageBreak/>
              <w:t>80</w:t>
            </w:r>
          </w:p>
        </w:tc>
        <w:tc>
          <w:tcPr>
            <w:tcW w:w="922" w:type="pct"/>
            <w:vAlign w:val="center"/>
          </w:tcPr>
          <w:p w14:paraId="0BE795D3" w14:textId="143DA97B" w:rsidR="00F40CEB" w:rsidRPr="00E36603" w:rsidRDefault="00F40CEB" w:rsidP="0006302F">
            <w:pPr>
              <w:jc w:val="center"/>
              <w:rPr>
                <w:color w:val="000000"/>
                <w:sz w:val="20"/>
                <w:szCs w:val="20"/>
              </w:rPr>
            </w:pPr>
            <w:r w:rsidRPr="00E36603">
              <w:rPr>
                <w:color w:val="000000"/>
                <w:sz w:val="20"/>
                <w:szCs w:val="20"/>
              </w:rPr>
              <w:t>21:09:310109:200</w:t>
            </w:r>
          </w:p>
        </w:tc>
        <w:tc>
          <w:tcPr>
            <w:tcW w:w="1111" w:type="pct"/>
            <w:vAlign w:val="center"/>
          </w:tcPr>
          <w:p w14:paraId="4E6B6710" w14:textId="1D4D1804"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95DBF7C" w14:textId="4C1D7AE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C87B663" w14:textId="517835AA" w:rsidR="00F40CEB" w:rsidRPr="00E36603" w:rsidRDefault="00F40CEB" w:rsidP="0006302F">
            <w:pPr>
              <w:jc w:val="center"/>
              <w:rPr>
                <w:sz w:val="20"/>
                <w:szCs w:val="20"/>
              </w:rPr>
            </w:pPr>
            <w:r w:rsidRPr="00E36603">
              <w:rPr>
                <w:color w:val="000000"/>
                <w:sz w:val="20"/>
                <w:szCs w:val="20"/>
              </w:rPr>
              <w:t>0.1968</w:t>
            </w:r>
          </w:p>
        </w:tc>
        <w:tc>
          <w:tcPr>
            <w:tcW w:w="843" w:type="pct"/>
            <w:vAlign w:val="center"/>
          </w:tcPr>
          <w:p w14:paraId="2D6CD29A" w14:textId="40EF3AF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4A5FA55" w14:textId="77777777" w:rsidTr="0006302F">
        <w:trPr>
          <w:trHeight w:val="707"/>
          <w:jc w:val="center"/>
        </w:trPr>
        <w:tc>
          <w:tcPr>
            <w:tcW w:w="326" w:type="pct"/>
            <w:vAlign w:val="center"/>
          </w:tcPr>
          <w:p w14:paraId="7882927C" w14:textId="783F5520" w:rsidR="00F40CEB" w:rsidRPr="00E36603" w:rsidRDefault="00E36603" w:rsidP="0006302F">
            <w:pPr>
              <w:jc w:val="center"/>
              <w:rPr>
                <w:sz w:val="20"/>
                <w:szCs w:val="20"/>
              </w:rPr>
            </w:pPr>
            <w:r>
              <w:rPr>
                <w:sz w:val="20"/>
                <w:szCs w:val="20"/>
              </w:rPr>
              <w:t>81</w:t>
            </w:r>
          </w:p>
        </w:tc>
        <w:tc>
          <w:tcPr>
            <w:tcW w:w="922" w:type="pct"/>
            <w:vAlign w:val="center"/>
          </w:tcPr>
          <w:p w14:paraId="443AA77E" w14:textId="1C9B8CB5" w:rsidR="00F40CEB" w:rsidRPr="00E36603" w:rsidRDefault="00F40CEB" w:rsidP="0006302F">
            <w:pPr>
              <w:jc w:val="center"/>
              <w:rPr>
                <w:color w:val="000000"/>
                <w:sz w:val="20"/>
                <w:szCs w:val="20"/>
              </w:rPr>
            </w:pPr>
            <w:r w:rsidRPr="00E36603">
              <w:rPr>
                <w:color w:val="000000"/>
                <w:sz w:val="20"/>
                <w:szCs w:val="20"/>
              </w:rPr>
              <w:t>21:09:310109:204</w:t>
            </w:r>
          </w:p>
        </w:tc>
        <w:tc>
          <w:tcPr>
            <w:tcW w:w="1111" w:type="pct"/>
            <w:vAlign w:val="center"/>
          </w:tcPr>
          <w:p w14:paraId="19385DC6" w14:textId="3F4490D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27235F8" w14:textId="6DA59AA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28D380C" w14:textId="0BAFA383" w:rsidR="00F40CEB" w:rsidRPr="00E36603" w:rsidRDefault="00F40CEB" w:rsidP="0006302F">
            <w:pPr>
              <w:jc w:val="center"/>
              <w:rPr>
                <w:sz w:val="20"/>
                <w:szCs w:val="20"/>
              </w:rPr>
            </w:pPr>
            <w:r w:rsidRPr="00E36603">
              <w:rPr>
                <w:color w:val="000000"/>
                <w:sz w:val="20"/>
                <w:szCs w:val="20"/>
              </w:rPr>
              <w:t>2,7801</w:t>
            </w:r>
          </w:p>
        </w:tc>
        <w:tc>
          <w:tcPr>
            <w:tcW w:w="843" w:type="pct"/>
            <w:vAlign w:val="center"/>
          </w:tcPr>
          <w:p w14:paraId="4EABECBD" w14:textId="34B4E6D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1A72C3F" w14:textId="77777777" w:rsidTr="0006302F">
        <w:trPr>
          <w:trHeight w:val="707"/>
          <w:jc w:val="center"/>
        </w:trPr>
        <w:tc>
          <w:tcPr>
            <w:tcW w:w="326" w:type="pct"/>
            <w:vAlign w:val="center"/>
          </w:tcPr>
          <w:p w14:paraId="66DE839A" w14:textId="2A5A1D1C" w:rsidR="00F40CEB" w:rsidRPr="00E36603" w:rsidRDefault="00E36603" w:rsidP="0006302F">
            <w:pPr>
              <w:jc w:val="center"/>
              <w:rPr>
                <w:sz w:val="20"/>
                <w:szCs w:val="20"/>
              </w:rPr>
            </w:pPr>
            <w:r>
              <w:rPr>
                <w:sz w:val="20"/>
                <w:szCs w:val="20"/>
              </w:rPr>
              <w:t>82</w:t>
            </w:r>
          </w:p>
        </w:tc>
        <w:tc>
          <w:tcPr>
            <w:tcW w:w="922" w:type="pct"/>
            <w:vAlign w:val="center"/>
          </w:tcPr>
          <w:p w14:paraId="016BA0D0" w14:textId="1671B800" w:rsidR="00F40CEB" w:rsidRPr="00E36603" w:rsidRDefault="00F40CEB" w:rsidP="0006302F">
            <w:pPr>
              <w:jc w:val="center"/>
              <w:rPr>
                <w:color w:val="000000"/>
                <w:sz w:val="20"/>
                <w:szCs w:val="20"/>
              </w:rPr>
            </w:pPr>
            <w:r w:rsidRPr="00E36603">
              <w:rPr>
                <w:color w:val="000000"/>
                <w:sz w:val="20"/>
                <w:szCs w:val="20"/>
              </w:rPr>
              <w:t>21:09:310109:205</w:t>
            </w:r>
          </w:p>
        </w:tc>
        <w:tc>
          <w:tcPr>
            <w:tcW w:w="1111" w:type="pct"/>
            <w:vAlign w:val="center"/>
          </w:tcPr>
          <w:p w14:paraId="1904F454" w14:textId="60701551"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E1DE6CC" w14:textId="517C94C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C2C12DE" w14:textId="6C208984" w:rsidR="00F40CEB" w:rsidRPr="00E36603" w:rsidRDefault="00F40CEB" w:rsidP="0006302F">
            <w:pPr>
              <w:jc w:val="center"/>
              <w:rPr>
                <w:sz w:val="20"/>
                <w:szCs w:val="20"/>
              </w:rPr>
            </w:pPr>
            <w:r w:rsidRPr="00E36603">
              <w:rPr>
                <w:color w:val="000000"/>
                <w:sz w:val="20"/>
                <w:szCs w:val="20"/>
              </w:rPr>
              <w:t>0.7534</w:t>
            </w:r>
          </w:p>
        </w:tc>
        <w:tc>
          <w:tcPr>
            <w:tcW w:w="843" w:type="pct"/>
            <w:vAlign w:val="center"/>
          </w:tcPr>
          <w:p w14:paraId="11DC75FD" w14:textId="1B08EE9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9DA2F4C" w14:textId="77777777" w:rsidTr="0006302F">
        <w:trPr>
          <w:trHeight w:val="707"/>
          <w:jc w:val="center"/>
        </w:trPr>
        <w:tc>
          <w:tcPr>
            <w:tcW w:w="326" w:type="pct"/>
            <w:vAlign w:val="center"/>
          </w:tcPr>
          <w:p w14:paraId="155955B7" w14:textId="61D49569" w:rsidR="00F40CEB" w:rsidRPr="00E36603" w:rsidRDefault="00E36603" w:rsidP="0006302F">
            <w:pPr>
              <w:jc w:val="center"/>
              <w:rPr>
                <w:sz w:val="20"/>
                <w:szCs w:val="20"/>
              </w:rPr>
            </w:pPr>
            <w:r>
              <w:rPr>
                <w:sz w:val="20"/>
                <w:szCs w:val="20"/>
              </w:rPr>
              <w:t>83</w:t>
            </w:r>
          </w:p>
        </w:tc>
        <w:tc>
          <w:tcPr>
            <w:tcW w:w="922" w:type="pct"/>
            <w:vAlign w:val="center"/>
          </w:tcPr>
          <w:p w14:paraId="1F3A0561" w14:textId="23AC8CFA" w:rsidR="00F40CEB" w:rsidRPr="00E36603" w:rsidRDefault="00F40CEB" w:rsidP="0006302F">
            <w:pPr>
              <w:jc w:val="center"/>
              <w:rPr>
                <w:color w:val="000000"/>
                <w:sz w:val="20"/>
                <w:szCs w:val="20"/>
              </w:rPr>
            </w:pPr>
            <w:r w:rsidRPr="00E36603">
              <w:rPr>
                <w:color w:val="000000"/>
                <w:sz w:val="20"/>
                <w:szCs w:val="20"/>
              </w:rPr>
              <w:t>21:09:310109:206</w:t>
            </w:r>
          </w:p>
        </w:tc>
        <w:tc>
          <w:tcPr>
            <w:tcW w:w="1111" w:type="pct"/>
            <w:vAlign w:val="center"/>
          </w:tcPr>
          <w:p w14:paraId="0FED210C" w14:textId="4DA18CB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71995CA" w14:textId="4367911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B942459" w14:textId="37487E3F" w:rsidR="00F40CEB" w:rsidRPr="00E36603" w:rsidRDefault="00F40CEB" w:rsidP="0006302F">
            <w:pPr>
              <w:jc w:val="center"/>
              <w:rPr>
                <w:sz w:val="20"/>
                <w:szCs w:val="20"/>
              </w:rPr>
            </w:pPr>
            <w:r w:rsidRPr="00E36603">
              <w:rPr>
                <w:color w:val="000000"/>
                <w:sz w:val="20"/>
                <w:szCs w:val="20"/>
              </w:rPr>
              <w:t>0.4715</w:t>
            </w:r>
          </w:p>
        </w:tc>
        <w:tc>
          <w:tcPr>
            <w:tcW w:w="843" w:type="pct"/>
            <w:vAlign w:val="center"/>
          </w:tcPr>
          <w:p w14:paraId="0D434C7E" w14:textId="40B710C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5151EE6" w14:textId="77777777" w:rsidTr="0006302F">
        <w:trPr>
          <w:trHeight w:val="707"/>
          <w:jc w:val="center"/>
        </w:trPr>
        <w:tc>
          <w:tcPr>
            <w:tcW w:w="326" w:type="pct"/>
            <w:vAlign w:val="center"/>
          </w:tcPr>
          <w:p w14:paraId="72557948" w14:textId="1F889420" w:rsidR="00F40CEB" w:rsidRPr="00E36603" w:rsidRDefault="00E36603" w:rsidP="0006302F">
            <w:pPr>
              <w:jc w:val="center"/>
              <w:rPr>
                <w:sz w:val="20"/>
                <w:szCs w:val="20"/>
              </w:rPr>
            </w:pPr>
            <w:r>
              <w:rPr>
                <w:sz w:val="20"/>
                <w:szCs w:val="20"/>
              </w:rPr>
              <w:t>84</w:t>
            </w:r>
          </w:p>
        </w:tc>
        <w:tc>
          <w:tcPr>
            <w:tcW w:w="922" w:type="pct"/>
            <w:vAlign w:val="center"/>
          </w:tcPr>
          <w:p w14:paraId="541AB6F7" w14:textId="2DA91668" w:rsidR="00F40CEB" w:rsidRPr="00E36603" w:rsidRDefault="00F40CEB" w:rsidP="0006302F">
            <w:pPr>
              <w:jc w:val="center"/>
              <w:rPr>
                <w:color w:val="000000"/>
                <w:sz w:val="20"/>
                <w:szCs w:val="20"/>
              </w:rPr>
            </w:pPr>
            <w:r w:rsidRPr="00E36603">
              <w:rPr>
                <w:color w:val="000000"/>
                <w:sz w:val="20"/>
                <w:szCs w:val="20"/>
              </w:rPr>
              <w:t>21:09:310109:207</w:t>
            </w:r>
          </w:p>
        </w:tc>
        <w:tc>
          <w:tcPr>
            <w:tcW w:w="1111" w:type="pct"/>
            <w:vAlign w:val="center"/>
          </w:tcPr>
          <w:p w14:paraId="1FEA0CA8" w14:textId="08527E5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0F44439" w14:textId="06A4397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5EA2B93" w14:textId="732002F0" w:rsidR="00F40CEB" w:rsidRPr="00E36603" w:rsidRDefault="00F40CEB" w:rsidP="0006302F">
            <w:pPr>
              <w:jc w:val="center"/>
              <w:rPr>
                <w:sz w:val="20"/>
                <w:szCs w:val="20"/>
              </w:rPr>
            </w:pPr>
            <w:r w:rsidRPr="00E36603">
              <w:rPr>
                <w:color w:val="000000"/>
                <w:sz w:val="20"/>
                <w:szCs w:val="20"/>
              </w:rPr>
              <w:t>0.1006</w:t>
            </w:r>
          </w:p>
        </w:tc>
        <w:tc>
          <w:tcPr>
            <w:tcW w:w="843" w:type="pct"/>
            <w:vAlign w:val="center"/>
          </w:tcPr>
          <w:p w14:paraId="6396A3C1" w14:textId="4A0C1D1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D694C6C" w14:textId="77777777" w:rsidTr="0006302F">
        <w:trPr>
          <w:trHeight w:val="707"/>
          <w:jc w:val="center"/>
        </w:trPr>
        <w:tc>
          <w:tcPr>
            <w:tcW w:w="326" w:type="pct"/>
            <w:vAlign w:val="center"/>
          </w:tcPr>
          <w:p w14:paraId="3F753796" w14:textId="11077D1B" w:rsidR="00F40CEB" w:rsidRPr="00E36603" w:rsidRDefault="00E36603" w:rsidP="0006302F">
            <w:pPr>
              <w:jc w:val="center"/>
              <w:rPr>
                <w:sz w:val="20"/>
                <w:szCs w:val="20"/>
              </w:rPr>
            </w:pPr>
            <w:r>
              <w:rPr>
                <w:sz w:val="20"/>
                <w:szCs w:val="20"/>
              </w:rPr>
              <w:t>85</w:t>
            </w:r>
          </w:p>
        </w:tc>
        <w:tc>
          <w:tcPr>
            <w:tcW w:w="922" w:type="pct"/>
            <w:vAlign w:val="center"/>
          </w:tcPr>
          <w:p w14:paraId="0EE25C5F" w14:textId="4ACD677A" w:rsidR="00F40CEB" w:rsidRPr="00E36603" w:rsidRDefault="00F40CEB" w:rsidP="0006302F">
            <w:pPr>
              <w:jc w:val="center"/>
              <w:rPr>
                <w:color w:val="000000"/>
                <w:sz w:val="20"/>
                <w:szCs w:val="20"/>
              </w:rPr>
            </w:pPr>
            <w:r w:rsidRPr="00E36603">
              <w:rPr>
                <w:color w:val="000000"/>
                <w:sz w:val="20"/>
                <w:szCs w:val="20"/>
              </w:rPr>
              <w:t>21:09:310109:208</w:t>
            </w:r>
          </w:p>
        </w:tc>
        <w:tc>
          <w:tcPr>
            <w:tcW w:w="1111" w:type="pct"/>
            <w:vAlign w:val="center"/>
          </w:tcPr>
          <w:p w14:paraId="1CFE6B0D" w14:textId="203257F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75D9096" w14:textId="643C4ED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B80B38C" w14:textId="2E1D990A" w:rsidR="00F40CEB" w:rsidRPr="00E36603" w:rsidRDefault="00F40CEB" w:rsidP="0006302F">
            <w:pPr>
              <w:jc w:val="center"/>
              <w:rPr>
                <w:sz w:val="20"/>
                <w:szCs w:val="20"/>
              </w:rPr>
            </w:pPr>
            <w:r w:rsidRPr="00E36603">
              <w:rPr>
                <w:color w:val="000000"/>
                <w:sz w:val="20"/>
                <w:szCs w:val="20"/>
              </w:rPr>
              <w:t>0.1007</w:t>
            </w:r>
          </w:p>
        </w:tc>
        <w:tc>
          <w:tcPr>
            <w:tcW w:w="843" w:type="pct"/>
            <w:vAlign w:val="center"/>
          </w:tcPr>
          <w:p w14:paraId="6374A84C" w14:textId="4DC4603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9332EB0" w14:textId="77777777" w:rsidTr="0006302F">
        <w:trPr>
          <w:trHeight w:val="707"/>
          <w:jc w:val="center"/>
        </w:trPr>
        <w:tc>
          <w:tcPr>
            <w:tcW w:w="326" w:type="pct"/>
            <w:vAlign w:val="center"/>
          </w:tcPr>
          <w:p w14:paraId="1BA5726D" w14:textId="174697F6" w:rsidR="00F40CEB" w:rsidRPr="00E36603" w:rsidRDefault="00E36603" w:rsidP="0006302F">
            <w:pPr>
              <w:jc w:val="center"/>
              <w:rPr>
                <w:sz w:val="20"/>
                <w:szCs w:val="20"/>
              </w:rPr>
            </w:pPr>
            <w:r>
              <w:rPr>
                <w:sz w:val="20"/>
                <w:szCs w:val="20"/>
              </w:rPr>
              <w:t>86</w:t>
            </w:r>
          </w:p>
        </w:tc>
        <w:tc>
          <w:tcPr>
            <w:tcW w:w="922" w:type="pct"/>
            <w:vAlign w:val="center"/>
          </w:tcPr>
          <w:p w14:paraId="35237300" w14:textId="4507890A" w:rsidR="00F40CEB" w:rsidRPr="00E36603" w:rsidRDefault="00F40CEB" w:rsidP="0006302F">
            <w:pPr>
              <w:jc w:val="center"/>
              <w:rPr>
                <w:color w:val="000000"/>
                <w:sz w:val="20"/>
                <w:szCs w:val="20"/>
              </w:rPr>
            </w:pPr>
            <w:r w:rsidRPr="00E36603">
              <w:rPr>
                <w:color w:val="000000"/>
                <w:sz w:val="20"/>
                <w:szCs w:val="20"/>
              </w:rPr>
              <w:t>21:09:310109:209</w:t>
            </w:r>
          </w:p>
        </w:tc>
        <w:tc>
          <w:tcPr>
            <w:tcW w:w="1111" w:type="pct"/>
            <w:vAlign w:val="center"/>
          </w:tcPr>
          <w:p w14:paraId="2BFF91B4" w14:textId="1374B288"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68583E8" w14:textId="275BB8E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B2202C5" w14:textId="4084E52E" w:rsidR="00F40CEB" w:rsidRPr="00E36603" w:rsidRDefault="00F40CEB" w:rsidP="0006302F">
            <w:pPr>
              <w:jc w:val="center"/>
              <w:rPr>
                <w:sz w:val="20"/>
                <w:szCs w:val="20"/>
              </w:rPr>
            </w:pPr>
            <w:r w:rsidRPr="00E36603">
              <w:rPr>
                <w:color w:val="000000"/>
                <w:sz w:val="20"/>
                <w:szCs w:val="20"/>
              </w:rPr>
              <w:t>0.1328</w:t>
            </w:r>
          </w:p>
        </w:tc>
        <w:tc>
          <w:tcPr>
            <w:tcW w:w="843" w:type="pct"/>
            <w:vAlign w:val="center"/>
          </w:tcPr>
          <w:p w14:paraId="72D10ED6" w14:textId="01AC9AB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159FDB2" w14:textId="77777777" w:rsidTr="0006302F">
        <w:trPr>
          <w:trHeight w:val="707"/>
          <w:jc w:val="center"/>
        </w:trPr>
        <w:tc>
          <w:tcPr>
            <w:tcW w:w="326" w:type="pct"/>
            <w:vAlign w:val="center"/>
          </w:tcPr>
          <w:p w14:paraId="1B92F506" w14:textId="638D399D" w:rsidR="00F40CEB" w:rsidRPr="00E36603" w:rsidRDefault="00E36603" w:rsidP="0006302F">
            <w:pPr>
              <w:jc w:val="center"/>
              <w:rPr>
                <w:sz w:val="20"/>
                <w:szCs w:val="20"/>
              </w:rPr>
            </w:pPr>
            <w:r>
              <w:rPr>
                <w:sz w:val="20"/>
                <w:szCs w:val="20"/>
              </w:rPr>
              <w:t>87</w:t>
            </w:r>
          </w:p>
        </w:tc>
        <w:tc>
          <w:tcPr>
            <w:tcW w:w="922" w:type="pct"/>
            <w:vAlign w:val="center"/>
          </w:tcPr>
          <w:p w14:paraId="6FCEADE9" w14:textId="4D2116AE" w:rsidR="00F40CEB" w:rsidRPr="00E36603" w:rsidRDefault="00F40CEB" w:rsidP="0006302F">
            <w:pPr>
              <w:jc w:val="center"/>
              <w:rPr>
                <w:color w:val="000000"/>
                <w:sz w:val="20"/>
                <w:szCs w:val="20"/>
              </w:rPr>
            </w:pPr>
            <w:r w:rsidRPr="00E36603">
              <w:rPr>
                <w:color w:val="000000"/>
                <w:sz w:val="20"/>
                <w:szCs w:val="20"/>
              </w:rPr>
              <w:t>21:09:310109:21</w:t>
            </w:r>
          </w:p>
        </w:tc>
        <w:tc>
          <w:tcPr>
            <w:tcW w:w="1111" w:type="pct"/>
            <w:vAlign w:val="center"/>
          </w:tcPr>
          <w:p w14:paraId="66F2AF77" w14:textId="1C42E99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74250C2" w14:textId="7370CC2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20E4DE" w14:textId="4558F9AA"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06F8C995" w14:textId="55B82BC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0F62D6F" w14:textId="77777777" w:rsidTr="0006302F">
        <w:trPr>
          <w:trHeight w:val="707"/>
          <w:jc w:val="center"/>
        </w:trPr>
        <w:tc>
          <w:tcPr>
            <w:tcW w:w="326" w:type="pct"/>
            <w:vAlign w:val="center"/>
          </w:tcPr>
          <w:p w14:paraId="57879F6C" w14:textId="5592B665" w:rsidR="00F40CEB" w:rsidRPr="00E36603" w:rsidRDefault="00E36603" w:rsidP="0006302F">
            <w:pPr>
              <w:jc w:val="center"/>
              <w:rPr>
                <w:sz w:val="20"/>
                <w:szCs w:val="20"/>
              </w:rPr>
            </w:pPr>
            <w:r>
              <w:rPr>
                <w:sz w:val="20"/>
                <w:szCs w:val="20"/>
              </w:rPr>
              <w:t>88</w:t>
            </w:r>
          </w:p>
        </w:tc>
        <w:tc>
          <w:tcPr>
            <w:tcW w:w="922" w:type="pct"/>
            <w:vAlign w:val="center"/>
          </w:tcPr>
          <w:p w14:paraId="08FBD837" w14:textId="096FE715" w:rsidR="00F40CEB" w:rsidRPr="00E36603" w:rsidRDefault="00F40CEB" w:rsidP="0006302F">
            <w:pPr>
              <w:jc w:val="center"/>
              <w:rPr>
                <w:color w:val="000000"/>
                <w:sz w:val="20"/>
                <w:szCs w:val="20"/>
              </w:rPr>
            </w:pPr>
            <w:r w:rsidRPr="00E36603">
              <w:rPr>
                <w:color w:val="000000"/>
                <w:sz w:val="20"/>
                <w:szCs w:val="20"/>
              </w:rPr>
              <w:t>21:09:310109:210</w:t>
            </w:r>
          </w:p>
        </w:tc>
        <w:tc>
          <w:tcPr>
            <w:tcW w:w="1111" w:type="pct"/>
            <w:vAlign w:val="center"/>
          </w:tcPr>
          <w:p w14:paraId="40A271A0" w14:textId="5051F91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2EDD115" w14:textId="425F101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87AD0D1" w14:textId="016ED471" w:rsidR="00F40CEB" w:rsidRPr="00E36603" w:rsidRDefault="00F40CEB" w:rsidP="0006302F">
            <w:pPr>
              <w:jc w:val="center"/>
              <w:rPr>
                <w:sz w:val="20"/>
                <w:szCs w:val="20"/>
              </w:rPr>
            </w:pPr>
            <w:r w:rsidRPr="00E36603">
              <w:rPr>
                <w:color w:val="000000"/>
                <w:sz w:val="20"/>
                <w:szCs w:val="20"/>
              </w:rPr>
              <w:t>0.1019</w:t>
            </w:r>
          </w:p>
        </w:tc>
        <w:tc>
          <w:tcPr>
            <w:tcW w:w="843" w:type="pct"/>
            <w:vAlign w:val="center"/>
          </w:tcPr>
          <w:p w14:paraId="4AA9D8FD" w14:textId="1575691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24792C1" w14:textId="77777777" w:rsidTr="0006302F">
        <w:trPr>
          <w:trHeight w:val="707"/>
          <w:jc w:val="center"/>
        </w:trPr>
        <w:tc>
          <w:tcPr>
            <w:tcW w:w="326" w:type="pct"/>
            <w:vAlign w:val="center"/>
          </w:tcPr>
          <w:p w14:paraId="2F39FF20" w14:textId="66A7408D" w:rsidR="00F40CEB" w:rsidRPr="00E36603" w:rsidRDefault="00E36603" w:rsidP="0006302F">
            <w:pPr>
              <w:jc w:val="center"/>
              <w:rPr>
                <w:sz w:val="20"/>
                <w:szCs w:val="20"/>
              </w:rPr>
            </w:pPr>
            <w:r>
              <w:rPr>
                <w:sz w:val="20"/>
                <w:szCs w:val="20"/>
              </w:rPr>
              <w:t>89</w:t>
            </w:r>
          </w:p>
        </w:tc>
        <w:tc>
          <w:tcPr>
            <w:tcW w:w="922" w:type="pct"/>
            <w:vAlign w:val="center"/>
          </w:tcPr>
          <w:p w14:paraId="5EFD3595" w14:textId="2500CA40" w:rsidR="00F40CEB" w:rsidRPr="00E36603" w:rsidRDefault="00F40CEB" w:rsidP="0006302F">
            <w:pPr>
              <w:jc w:val="center"/>
              <w:rPr>
                <w:color w:val="000000"/>
                <w:sz w:val="20"/>
                <w:szCs w:val="20"/>
              </w:rPr>
            </w:pPr>
            <w:r w:rsidRPr="00E36603">
              <w:rPr>
                <w:color w:val="000000"/>
                <w:sz w:val="20"/>
                <w:szCs w:val="20"/>
              </w:rPr>
              <w:t>21:09:310109:211</w:t>
            </w:r>
          </w:p>
        </w:tc>
        <w:tc>
          <w:tcPr>
            <w:tcW w:w="1111" w:type="pct"/>
            <w:vAlign w:val="center"/>
          </w:tcPr>
          <w:p w14:paraId="32FD6F7E" w14:textId="2080357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FAB10DC" w14:textId="7787433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0B2AAD4" w14:textId="13D892D3" w:rsidR="00F40CEB" w:rsidRPr="00E36603" w:rsidRDefault="00F40CEB" w:rsidP="0006302F">
            <w:pPr>
              <w:jc w:val="center"/>
              <w:rPr>
                <w:sz w:val="20"/>
                <w:szCs w:val="20"/>
              </w:rPr>
            </w:pPr>
            <w:r w:rsidRPr="00E36603">
              <w:rPr>
                <w:color w:val="000000"/>
                <w:sz w:val="20"/>
                <w:szCs w:val="20"/>
              </w:rPr>
              <w:t>0.1105</w:t>
            </w:r>
          </w:p>
        </w:tc>
        <w:tc>
          <w:tcPr>
            <w:tcW w:w="843" w:type="pct"/>
            <w:vAlign w:val="center"/>
          </w:tcPr>
          <w:p w14:paraId="015057DE" w14:textId="544C528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10FD26C" w14:textId="77777777" w:rsidTr="0006302F">
        <w:trPr>
          <w:trHeight w:val="707"/>
          <w:jc w:val="center"/>
        </w:trPr>
        <w:tc>
          <w:tcPr>
            <w:tcW w:w="326" w:type="pct"/>
            <w:vAlign w:val="center"/>
          </w:tcPr>
          <w:p w14:paraId="0ED5A4F3" w14:textId="568DD739" w:rsidR="00F40CEB" w:rsidRPr="00E36603" w:rsidRDefault="00E36603" w:rsidP="0006302F">
            <w:pPr>
              <w:jc w:val="center"/>
              <w:rPr>
                <w:sz w:val="20"/>
                <w:szCs w:val="20"/>
              </w:rPr>
            </w:pPr>
            <w:r>
              <w:rPr>
                <w:sz w:val="20"/>
                <w:szCs w:val="20"/>
              </w:rPr>
              <w:lastRenderedPageBreak/>
              <w:t>90</w:t>
            </w:r>
          </w:p>
        </w:tc>
        <w:tc>
          <w:tcPr>
            <w:tcW w:w="922" w:type="pct"/>
            <w:vAlign w:val="center"/>
          </w:tcPr>
          <w:p w14:paraId="3525AB0C" w14:textId="2A5BC6E1" w:rsidR="00F40CEB" w:rsidRPr="00E36603" w:rsidRDefault="00F40CEB" w:rsidP="0006302F">
            <w:pPr>
              <w:jc w:val="center"/>
              <w:rPr>
                <w:color w:val="000000"/>
                <w:sz w:val="20"/>
                <w:szCs w:val="20"/>
              </w:rPr>
            </w:pPr>
            <w:r w:rsidRPr="00E36603">
              <w:rPr>
                <w:color w:val="000000"/>
                <w:sz w:val="20"/>
                <w:szCs w:val="20"/>
              </w:rPr>
              <w:t>21:09:310109:212</w:t>
            </w:r>
          </w:p>
        </w:tc>
        <w:tc>
          <w:tcPr>
            <w:tcW w:w="1111" w:type="pct"/>
            <w:vAlign w:val="center"/>
          </w:tcPr>
          <w:p w14:paraId="011FAF5C" w14:textId="106E12B8"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7971CE6" w14:textId="5FDD353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B3C75CA" w14:textId="76855CBA" w:rsidR="00F40CEB" w:rsidRPr="00E36603" w:rsidRDefault="00F40CEB" w:rsidP="0006302F">
            <w:pPr>
              <w:jc w:val="center"/>
              <w:rPr>
                <w:sz w:val="20"/>
                <w:szCs w:val="20"/>
              </w:rPr>
            </w:pPr>
            <w:r w:rsidRPr="00E36603">
              <w:rPr>
                <w:color w:val="000000"/>
                <w:sz w:val="20"/>
                <w:szCs w:val="20"/>
              </w:rPr>
              <w:t>0.1004</w:t>
            </w:r>
          </w:p>
        </w:tc>
        <w:tc>
          <w:tcPr>
            <w:tcW w:w="843" w:type="pct"/>
            <w:vAlign w:val="center"/>
          </w:tcPr>
          <w:p w14:paraId="197FA5FE" w14:textId="0F068BA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C6E6D33" w14:textId="77777777" w:rsidTr="0006302F">
        <w:trPr>
          <w:trHeight w:val="707"/>
          <w:jc w:val="center"/>
        </w:trPr>
        <w:tc>
          <w:tcPr>
            <w:tcW w:w="326" w:type="pct"/>
            <w:vAlign w:val="center"/>
          </w:tcPr>
          <w:p w14:paraId="1540BEB5" w14:textId="36A3DAD7" w:rsidR="00F40CEB" w:rsidRPr="00E36603" w:rsidRDefault="00E36603" w:rsidP="0006302F">
            <w:pPr>
              <w:jc w:val="center"/>
              <w:rPr>
                <w:sz w:val="20"/>
                <w:szCs w:val="20"/>
              </w:rPr>
            </w:pPr>
            <w:r>
              <w:rPr>
                <w:sz w:val="20"/>
                <w:szCs w:val="20"/>
              </w:rPr>
              <w:t>91</w:t>
            </w:r>
          </w:p>
        </w:tc>
        <w:tc>
          <w:tcPr>
            <w:tcW w:w="922" w:type="pct"/>
            <w:vAlign w:val="center"/>
          </w:tcPr>
          <w:p w14:paraId="6FE0E91D" w14:textId="1DE9601C" w:rsidR="00F40CEB" w:rsidRPr="00E36603" w:rsidRDefault="00F40CEB" w:rsidP="0006302F">
            <w:pPr>
              <w:jc w:val="center"/>
              <w:rPr>
                <w:color w:val="000000"/>
                <w:sz w:val="20"/>
                <w:szCs w:val="20"/>
              </w:rPr>
            </w:pPr>
            <w:r w:rsidRPr="00E36603">
              <w:rPr>
                <w:color w:val="000000"/>
                <w:sz w:val="20"/>
                <w:szCs w:val="20"/>
              </w:rPr>
              <w:t>21:09:310109:213</w:t>
            </w:r>
          </w:p>
        </w:tc>
        <w:tc>
          <w:tcPr>
            <w:tcW w:w="1111" w:type="pct"/>
            <w:vAlign w:val="center"/>
          </w:tcPr>
          <w:p w14:paraId="225BE2B1" w14:textId="0D6F8D7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A145C2B" w14:textId="56204E1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A20BC7B" w14:textId="75433A20" w:rsidR="00F40CEB" w:rsidRPr="00E36603" w:rsidRDefault="00F40CEB" w:rsidP="0006302F">
            <w:pPr>
              <w:jc w:val="center"/>
              <w:rPr>
                <w:sz w:val="20"/>
                <w:szCs w:val="20"/>
              </w:rPr>
            </w:pPr>
            <w:r w:rsidRPr="00E36603">
              <w:rPr>
                <w:color w:val="000000"/>
                <w:sz w:val="20"/>
                <w:szCs w:val="20"/>
              </w:rPr>
              <w:t>0.1004</w:t>
            </w:r>
          </w:p>
        </w:tc>
        <w:tc>
          <w:tcPr>
            <w:tcW w:w="843" w:type="pct"/>
            <w:vAlign w:val="center"/>
          </w:tcPr>
          <w:p w14:paraId="14EB92E1" w14:textId="0927C57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0215D18" w14:textId="77777777" w:rsidTr="0006302F">
        <w:trPr>
          <w:trHeight w:val="707"/>
          <w:jc w:val="center"/>
        </w:trPr>
        <w:tc>
          <w:tcPr>
            <w:tcW w:w="326" w:type="pct"/>
            <w:vAlign w:val="center"/>
          </w:tcPr>
          <w:p w14:paraId="235FFE7E" w14:textId="617A5F08" w:rsidR="00F40CEB" w:rsidRPr="00E36603" w:rsidRDefault="00E36603" w:rsidP="0006302F">
            <w:pPr>
              <w:jc w:val="center"/>
              <w:rPr>
                <w:sz w:val="20"/>
                <w:szCs w:val="20"/>
              </w:rPr>
            </w:pPr>
            <w:r>
              <w:rPr>
                <w:sz w:val="20"/>
                <w:szCs w:val="20"/>
              </w:rPr>
              <w:t>92</w:t>
            </w:r>
          </w:p>
        </w:tc>
        <w:tc>
          <w:tcPr>
            <w:tcW w:w="922" w:type="pct"/>
            <w:vAlign w:val="center"/>
          </w:tcPr>
          <w:p w14:paraId="34B2EDC2" w14:textId="1D18D8C2" w:rsidR="00F40CEB" w:rsidRPr="00E36603" w:rsidRDefault="00F40CEB" w:rsidP="0006302F">
            <w:pPr>
              <w:jc w:val="center"/>
              <w:rPr>
                <w:color w:val="000000"/>
                <w:sz w:val="20"/>
                <w:szCs w:val="20"/>
              </w:rPr>
            </w:pPr>
            <w:r w:rsidRPr="00E36603">
              <w:rPr>
                <w:color w:val="000000"/>
                <w:sz w:val="20"/>
                <w:szCs w:val="20"/>
              </w:rPr>
              <w:t>21:09:310109:214</w:t>
            </w:r>
          </w:p>
        </w:tc>
        <w:tc>
          <w:tcPr>
            <w:tcW w:w="1111" w:type="pct"/>
            <w:vAlign w:val="center"/>
          </w:tcPr>
          <w:p w14:paraId="4F57F7FA" w14:textId="12C00C3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CD11D1D" w14:textId="722A70F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D56E5EE" w14:textId="2F19CB19" w:rsidR="00F40CEB" w:rsidRPr="00E36603" w:rsidRDefault="00F40CEB" w:rsidP="0006302F">
            <w:pPr>
              <w:jc w:val="center"/>
              <w:rPr>
                <w:sz w:val="20"/>
                <w:szCs w:val="20"/>
              </w:rPr>
            </w:pPr>
            <w:r w:rsidRPr="00E36603">
              <w:rPr>
                <w:color w:val="000000"/>
                <w:sz w:val="20"/>
                <w:szCs w:val="20"/>
              </w:rPr>
              <w:t>0.1159</w:t>
            </w:r>
          </w:p>
        </w:tc>
        <w:tc>
          <w:tcPr>
            <w:tcW w:w="843" w:type="pct"/>
            <w:vAlign w:val="center"/>
          </w:tcPr>
          <w:p w14:paraId="09BFDA2B" w14:textId="55CED9C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B1AFA79" w14:textId="77777777" w:rsidTr="0006302F">
        <w:trPr>
          <w:trHeight w:val="707"/>
          <w:jc w:val="center"/>
        </w:trPr>
        <w:tc>
          <w:tcPr>
            <w:tcW w:w="326" w:type="pct"/>
            <w:vAlign w:val="center"/>
          </w:tcPr>
          <w:p w14:paraId="3AFD2169" w14:textId="2420EB97" w:rsidR="00F40CEB" w:rsidRPr="00E36603" w:rsidRDefault="00E36603" w:rsidP="0006302F">
            <w:pPr>
              <w:jc w:val="center"/>
              <w:rPr>
                <w:sz w:val="20"/>
                <w:szCs w:val="20"/>
              </w:rPr>
            </w:pPr>
            <w:r>
              <w:rPr>
                <w:sz w:val="20"/>
                <w:szCs w:val="20"/>
              </w:rPr>
              <w:t>93</w:t>
            </w:r>
          </w:p>
        </w:tc>
        <w:tc>
          <w:tcPr>
            <w:tcW w:w="922" w:type="pct"/>
            <w:vAlign w:val="center"/>
          </w:tcPr>
          <w:p w14:paraId="1BF77BC2" w14:textId="5D4041FF" w:rsidR="00F40CEB" w:rsidRPr="00E36603" w:rsidRDefault="00F40CEB" w:rsidP="0006302F">
            <w:pPr>
              <w:jc w:val="center"/>
              <w:rPr>
                <w:color w:val="000000"/>
                <w:sz w:val="20"/>
                <w:szCs w:val="20"/>
              </w:rPr>
            </w:pPr>
            <w:r w:rsidRPr="00E36603">
              <w:rPr>
                <w:color w:val="000000"/>
                <w:sz w:val="20"/>
                <w:szCs w:val="20"/>
              </w:rPr>
              <w:t>21:09:310109:215</w:t>
            </w:r>
          </w:p>
        </w:tc>
        <w:tc>
          <w:tcPr>
            <w:tcW w:w="1111" w:type="pct"/>
            <w:vAlign w:val="center"/>
          </w:tcPr>
          <w:p w14:paraId="00538750" w14:textId="3311AB3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F7AC6A1" w14:textId="48499C6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422DBAA" w14:textId="0B914019" w:rsidR="00F40CEB" w:rsidRPr="00E36603" w:rsidRDefault="00F40CEB" w:rsidP="0006302F">
            <w:pPr>
              <w:jc w:val="center"/>
              <w:rPr>
                <w:sz w:val="20"/>
                <w:szCs w:val="20"/>
              </w:rPr>
            </w:pPr>
            <w:r w:rsidRPr="00E36603">
              <w:rPr>
                <w:color w:val="000000"/>
                <w:sz w:val="20"/>
                <w:szCs w:val="20"/>
              </w:rPr>
              <w:t>0.1003</w:t>
            </w:r>
          </w:p>
        </w:tc>
        <w:tc>
          <w:tcPr>
            <w:tcW w:w="843" w:type="pct"/>
            <w:vAlign w:val="center"/>
          </w:tcPr>
          <w:p w14:paraId="0851F46F" w14:textId="7B8614B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4B3E72F" w14:textId="77777777" w:rsidTr="0006302F">
        <w:trPr>
          <w:trHeight w:val="707"/>
          <w:jc w:val="center"/>
        </w:trPr>
        <w:tc>
          <w:tcPr>
            <w:tcW w:w="326" w:type="pct"/>
            <w:vAlign w:val="center"/>
          </w:tcPr>
          <w:p w14:paraId="26DCBCA0" w14:textId="36E9881A" w:rsidR="00F40CEB" w:rsidRPr="00E36603" w:rsidRDefault="00E36603" w:rsidP="0006302F">
            <w:pPr>
              <w:jc w:val="center"/>
              <w:rPr>
                <w:sz w:val="20"/>
                <w:szCs w:val="20"/>
              </w:rPr>
            </w:pPr>
            <w:r>
              <w:rPr>
                <w:sz w:val="20"/>
                <w:szCs w:val="20"/>
              </w:rPr>
              <w:t>94</w:t>
            </w:r>
          </w:p>
        </w:tc>
        <w:tc>
          <w:tcPr>
            <w:tcW w:w="922" w:type="pct"/>
            <w:vAlign w:val="center"/>
          </w:tcPr>
          <w:p w14:paraId="7D3D1219" w14:textId="0530C455" w:rsidR="00F40CEB" w:rsidRPr="00E36603" w:rsidRDefault="00F40CEB" w:rsidP="0006302F">
            <w:pPr>
              <w:jc w:val="center"/>
              <w:rPr>
                <w:color w:val="000000"/>
                <w:sz w:val="20"/>
                <w:szCs w:val="20"/>
              </w:rPr>
            </w:pPr>
            <w:r w:rsidRPr="00E36603">
              <w:rPr>
                <w:color w:val="000000"/>
                <w:sz w:val="20"/>
                <w:szCs w:val="20"/>
              </w:rPr>
              <w:t>21:09:310109:216</w:t>
            </w:r>
          </w:p>
        </w:tc>
        <w:tc>
          <w:tcPr>
            <w:tcW w:w="1111" w:type="pct"/>
            <w:vAlign w:val="center"/>
          </w:tcPr>
          <w:p w14:paraId="2AEC5054" w14:textId="4995080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6D27B1C" w14:textId="08A29F4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3C9BDC9" w14:textId="5E54B388" w:rsidR="00F40CEB" w:rsidRPr="00E36603" w:rsidRDefault="00F40CEB" w:rsidP="0006302F">
            <w:pPr>
              <w:jc w:val="center"/>
              <w:rPr>
                <w:sz w:val="20"/>
                <w:szCs w:val="20"/>
              </w:rPr>
            </w:pPr>
            <w:r w:rsidRPr="00E36603">
              <w:rPr>
                <w:color w:val="000000"/>
                <w:sz w:val="20"/>
                <w:szCs w:val="20"/>
              </w:rPr>
              <w:t>0.1011</w:t>
            </w:r>
          </w:p>
        </w:tc>
        <w:tc>
          <w:tcPr>
            <w:tcW w:w="843" w:type="pct"/>
            <w:vAlign w:val="center"/>
          </w:tcPr>
          <w:p w14:paraId="3D828EFA" w14:textId="61D68840"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3CDFABB" w14:textId="77777777" w:rsidTr="0006302F">
        <w:trPr>
          <w:trHeight w:val="707"/>
          <w:jc w:val="center"/>
        </w:trPr>
        <w:tc>
          <w:tcPr>
            <w:tcW w:w="326" w:type="pct"/>
            <w:vAlign w:val="center"/>
          </w:tcPr>
          <w:p w14:paraId="14B8D22A" w14:textId="6A3CB959" w:rsidR="00F40CEB" w:rsidRPr="00E36603" w:rsidRDefault="00E36603" w:rsidP="0006302F">
            <w:pPr>
              <w:jc w:val="center"/>
              <w:rPr>
                <w:sz w:val="20"/>
                <w:szCs w:val="20"/>
              </w:rPr>
            </w:pPr>
            <w:r>
              <w:rPr>
                <w:sz w:val="20"/>
                <w:szCs w:val="20"/>
              </w:rPr>
              <w:t>95</w:t>
            </w:r>
          </w:p>
        </w:tc>
        <w:tc>
          <w:tcPr>
            <w:tcW w:w="922" w:type="pct"/>
            <w:vAlign w:val="center"/>
          </w:tcPr>
          <w:p w14:paraId="116351CE" w14:textId="3AE8AB8C" w:rsidR="00F40CEB" w:rsidRPr="00E36603" w:rsidRDefault="00F40CEB" w:rsidP="0006302F">
            <w:pPr>
              <w:jc w:val="center"/>
              <w:rPr>
                <w:color w:val="000000"/>
                <w:sz w:val="20"/>
                <w:szCs w:val="20"/>
              </w:rPr>
            </w:pPr>
            <w:r w:rsidRPr="00E36603">
              <w:rPr>
                <w:color w:val="000000"/>
                <w:sz w:val="20"/>
                <w:szCs w:val="20"/>
              </w:rPr>
              <w:t>21:09:310109:217</w:t>
            </w:r>
          </w:p>
        </w:tc>
        <w:tc>
          <w:tcPr>
            <w:tcW w:w="1111" w:type="pct"/>
            <w:vAlign w:val="center"/>
          </w:tcPr>
          <w:p w14:paraId="2A45F652" w14:textId="4D94AB6A"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9078141" w14:textId="55C082A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FF66FCF" w14:textId="727847F0"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7C2C1FD4" w14:textId="7E35E72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66F4BFF" w14:textId="77777777" w:rsidTr="0006302F">
        <w:trPr>
          <w:trHeight w:val="707"/>
          <w:jc w:val="center"/>
        </w:trPr>
        <w:tc>
          <w:tcPr>
            <w:tcW w:w="326" w:type="pct"/>
            <w:vAlign w:val="center"/>
          </w:tcPr>
          <w:p w14:paraId="5018B55E" w14:textId="1C7794F8" w:rsidR="00F40CEB" w:rsidRPr="00E36603" w:rsidRDefault="00E36603" w:rsidP="0006302F">
            <w:pPr>
              <w:jc w:val="center"/>
              <w:rPr>
                <w:sz w:val="20"/>
                <w:szCs w:val="20"/>
              </w:rPr>
            </w:pPr>
            <w:r>
              <w:rPr>
                <w:sz w:val="20"/>
                <w:szCs w:val="20"/>
              </w:rPr>
              <w:t>96</w:t>
            </w:r>
          </w:p>
        </w:tc>
        <w:tc>
          <w:tcPr>
            <w:tcW w:w="922" w:type="pct"/>
            <w:vAlign w:val="center"/>
          </w:tcPr>
          <w:p w14:paraId="5EF2C464" w14:textId="0B09FC52" w:rsidR="00F40CEB" w:rsidRPr="00E36603" w:rsidRDefault="00F40CEB" w:rsidP="0006302F">
            <w:pPr>
              <w:jc w:val="center"/>
              <w:rPr>
                <w:color w:val="000000"/>
                <w:sz w:val="20"/>
                <w:szCs w:val="20"/>
              </w:rPr>
            </w:pPr>
            <w:r w:rsidRPr="00E36603">
              <w:rPr>
                <w:color w:val="000000"/>
                <w:sz w:val="20"/>
                <w:szCs w:val="20"/>
              </w:rPr>
              <w:t>21:09:310109:218</w:t>
            </w:r>
          </w:p>
        </w:tc>
        <w:tc>
          <w:tcPr>
            <w:tcW w:w="1111" w:type="pct"/>
            <w:vAlign w:val="center"/>
          </w:tcPr>
          <w:p w14:paraId="22652A17" w14:textId="7BB61C9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E0C6E34" w14:textId="141E61D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DEC7D0E" w14:textId="0B6CB2BC" w:rsidR="00F40CEB" w:rsidRPr="00E36603" w:rsidRDefault="00F40CEB" w:rsidP="0006302F">
            <w:pPr>
              <w:jc w:val="center"/>
              <w:rPr>
                <w:sz w:val="20"/>
                <w:szCs w:val="20"/>
              </w:rPr>
            </w:pPr>
            <w:r w:rsidRPr="00E36603">
              <w:rPr>
                <w:color w:val="000000"/>
                <w:sz w:val="20"/>
                <w:szCs w:val="20"/>
              </w:rPr>
              <w:t>0.0998</w:t>
            </w:r>
          </w:p>
        </w:tc>
        <w:tc>
          <w:tcPr>
            <w:tcW w:w="843" w:type="pct"/>
            <w:vAlign w:val="center"/>
          </w:tcPr>
          <w:p w14:paraId="54867CD1" w14:textId="74F280B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FADC162" w14:textId="77777777" w:rsidTr="0006302F">
        <w:trPr>
          <w:trHeight w:val="707"/>
          <w:jc w:val="center"/>
        </w:trPr>
        <w:tc>
          <w:tcPr>
            <w:tcW w:w="326" w:type="pct"/>
            <w:vAlign w:val="center"/>
          </w:tcPr>
          <w:p w14:paraId="6A663E20" w14:textId="72B65E61" w:rsidR="00F40CEB" w:rsidRPr="00E36603" w:rsidRDefault="00E36603" w:rsidP="0006302F">
            <w:pPr>
              <w:jc w:val="center"/>
              <w:rPr>
                <w:sz w:val="20"/>
                <w:szCs w:val="20"/>
              </w:rPr>
            </w:pPr>
            <w:r>
              <w:rPr>
                <w:sz w:val="20"/>
                <w:szCs w:val="20"/>
              </w:rPr>
              <w:t>97</w:t>
            </w:r>
          </w:p>
        </w:tc>
        <w:tc>
          <w:tcPr>
            <w:tcW w:w="922" w:type="pct"/>
            <w:vAlign w:val="center"/>
          </w:tcPr>
          <w:p w14:paraId="6F6A42D7" w14:textId="19217CD4" w:rsidR="00F40CEB" w:rsidRPr="00E36603" w:rsidRDefault="00F40CEB" w:rsidP="0006302F">
            <w:pPr>
              <w:jc w:val="center"/>
              <w:rPr>
                <w:color w:val="000000"/>
                <w:sz w:val="20"/>
                <w:szCs w:val="20"/>
              </w:rPr>
            </w:pPr>
            <w:r w:rsidRPr="00E36603">
              <w:rPr>
                <w:color w:val="000000"/>
                <w:sz w:val="20"/>
                <w:szCs w:val="20"/>
              </w:rPr>
              <w:t>21:09:310109:219</w:t>
            </w:r>
          </w:p>
        </w:tc>
        <w:tc>
          <w:tcPr>
            <w:tcW w:w="1111" w:type="pct"/>
            <w:vAlign w:val="center"/>
          </w:tcPr>
          <w:p w14:paraId="5A931D8D" w14:textId="6239F5C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8E19658" w14:textId="4431443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1518BED" w14:textId="6411832D" w:rsidR="00F40CEB" w:rsidRPr="00E36603" w:rsidRDefault="00F40CEB" w:rsidP="0006302F">
            <w:pPr>
              <w:jc w:val="center"/>
              <w:rPr>
                <w:sz w:val="20"/>
                <w:szCs w:val="20"/>
              </w:rPr>
            </w:pPr>
            <w:r w:rsidRPr="00E36603">
              <w:rPr>
                <w:color w:val="000000"/>
                <w:sz w:val="20"/>
                <w:szCs w:val="20"/>
              </w:rPr>
              <w:t>0.1008</w:t>
            </w:r>
          </w:p>
        </w:tc>
        <w:tc>
          <w:tcPr>
            <w:tcW w:w="843" w:type="pct"/>
            <w:vAlign w:val="center"/>
          </w:tcPr>
          <w:p w14:paraId="1071FAC3" w14:textId="1640BE8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054BDCD" w14:textId="77777777" w:rsidTr="0006302F">
        <w:trPr>
          <w:trHeight w:val="707"/>
          <w:jc w:val="center"/>
        </w:trPr>
        <w:tc>
          <w:tcPr>
            <w:tcW w:w="326" w:type="pct"/>
            <w:vAlign w:val="center"/>
          </w:tcPr>
          <w:p w14:paraId="47E0D5CC" w14:textId="5EB46EB2" w:rsidR="00F40CEB" w:rsidRPr="00E36603" w:rsidRDefault="00E36603" w:rsidP="0006302F">
            <w:pPr>
              <w:jc w:val="center"/>
              <w:rPr>
                <w:sz w:val="20"/>
                <w:szCs w:val="20"/>
              </w:rPr>
            </w:pPr>
            <w:r>
              <w:rPr>
                <w:sz w:val="20"/>
                <w:szCs w:val="20"/>
              </w:rPr>
              <w:t>98</w:t>
            </w:r>
          </w:p>
        </w:tc>
        <w:tc>
          <w:tcPr>
            <w:tcW w:w="922" w:type="pct"/>
            <w:vAlign w:val="center"/>
          </w:tcPr>
          <w:p w14:paraId="1776BD11" w14:textId="34BE9CD8" w:rsidR="00F40CEB" w:rsidRPr="00E36603" w:rsidRDefault="00F40CEB" w:rsidP="0006302F">
            <w:pPr>
              <w:jc w:val="center"/>
              <w:rPr>
                <w:color w:val="000000"/>
                <w:sz w:val="20"/>
                <w:szCs w:val="20"/>
              </w:rPr>
            </w:pPr>
            <w:r w:rsidRPr="00E36603">
              <w:rPr>
                <w:color w:val="000000"/>
                <w:sz w:val="20"/>
                <w:szCs w:val="20"/>
              </w:rPr>
              <w:t>21:09:310109:22</w:t>
            </w:r>
          </w:p>
        </w:tc>
        <w:tc>
          <w:tcPr>
            <w:tcW w:w="1111" w:type="pct"/>
            <w:vAlign w:val="center"/>
          </w:tcPr>
          <w:p w14:paraId="413FF35E" w14:textId="03FE1D35"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D682DD9" w14:textId="385E91C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0B3A95C" w14:textId="0EE24DFC" w:rsidR="00F40CEB" w:rsidRPr="00E36603" w:rsidRDefault="00F40CEB" w:rsidP="0006302F">
            <w:pPr>
              <w:jc w:val="center"/>
              <w:rPr>
                <w:sz w:val="20"/>
                <w:szCs w:val="20"/>
              </w:rPr>
            </w:pPr>
            <w:r w:rsidRPr="00E36603">
              <w:rPr>
                <w:color w:val="000000"/>
                <w:sz w:val="20"/>
                <w:szCs w:val="20"/>
              </w:rPr>
              <w:t>0.2106</w:t>
            </w:r>
          </w:p>
        </w:tc>
        <w:tc>
          <w:tcPr>
            <w:tcW w:w="843" w:type="pct"/>
            <w:vAlign w:val="center"/>
          </w:tcPr>
          <w:p w14:paraId="77750BDB" w14:textId="4CDA16F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17D152A" w14:textId="77777777" w:rsidTr="0006302F">
        <w:trPr>
          <w:trHeight w:val="707"/>
          <w:jc w:val="center"/>
        </w:trPr>
        <w:tc>
          <w:tcPr>
            <w:tcW w:w="326" w:type="pct"/>
            <w:vAlign w:val="center"/>
          </w:tcPr>
          <w:p w14:paraId="2E025B62" w14:textId="7C343085" w:rsidR="00F40CEB" w:rsidRPr="00E36603" w:rsidRDefault="00E36603" w:rsidP="0006302F">
            <w:pPr>
              <w:jc w:val="center"/>
              <w:rPr>
                <w:sz w:val="20"/>
                <w:szCs w:val="20"/>
              </w:rPr>
            </w:pPr>
            <w:r>
              <w:rPr>
                <w:sz w:val="20"/>
                <w:szCs w:val="20"/>
              </w:rPr>
              <w:t>99</w:t>
            </w:r>
          </w:p>
        </w:tc>
        <w:tc>
          <w:tcPr>
            <w:tcW w:w="922" w:type="pct"/>
            <w:vAlign w:val="center"/>
          </w:tcPr>
          <w:p w14:paraId="2B788662" w14:textId="0F93DD6B" w:rsidR="00F40CEB" w:rsidRPr="00E36603" w:rsidRDefault="00F40CEB" w:rsidP="0006302F">
            <w:pPr>
              <w:jc w:val="center"/>
              <w:rPr>
                <w:color w:val="000000"/>
                <w:sz w:val="20"/>
                <w:szCs w:val="20"/>
              </w:rPr>
            </w:pPr>
            <w:r w:rsidRPr="00E36603">
              <w:rPr>
                <w:color w:val="000000"/>
                <w:sz w:val="20"/>
                <w:szCs w:val="20"/>
              </w:rPr>
              <w:t>21:09:310109:220</w:t>
            </w:r>
          </w:p>
        </w:tc>
        <w:tc>
          <w:tcPr>
            <w:tcW w:w="1111" w:type="pct"/>
            <w:vAlign w:val="center"/>
          </w:tcPr>
          <w:p w14:paraId="49C837E4" w14:textId="63D1466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114FAF3" w14:textId="7097F8E9"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CEBFCF1" w14:textId="1AD680F6" w:rsidR="00F40CEB" w:rsidRPr="00E36603" w:rsidRDefault="00F40CEB" w:rsidP="0006302F">
            <w:pPr>
              <w:jc w:val="center"/>
              <w:rPr>
                <w:sz w:val="20"/>
                <w:szCs w:val="20"/>
              </w:rPr>
            </w:pPr>
            <w:r w:rsidRPr="00E36603">
              <w:rPr>
                <w:color w:val="000000"/>
                <w:sz w:val="20"/>
                <w:szCs w:val="20"/>
              </w:rPr>
              <w:t>0.1004</w:t>
            </w:r>
          </w:p>
        </w:tc>
        <w:tc>
          <w:tcPr>
            <w:tcW w:w="843" w:type="pct"/>
            <w:vAlign w:val="center"/>
          </w:tcPr>
          <w:p w14:paraId="44537A06" w14:textId="65B0A87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250AE17" w14:textId="77777777" w:rsidTr="0006302F">
        <w:trPr>
          <w:trHeight w:val="707"/>
          <w:jc w:val="center"/>
        </w:trPr>
        <w:tc>
          <w:tcPr>
            <w:tcW w:w="326" w:type="pct"/>
            <w:vAlign w:val="center"/>
          </w:tcPr>
          <w:p w14:paraId="41D49196" w14:textId="1C661D23" w:rsidR="00F40CEB" w:rsidRPr="00E36603" w:rsidRDefault="00E36603" w:rsidP="0006302F">
            <w:pPr>
              <w:jc w:val="center"/>
              <w:rPr>
                <w:sz w:val="20"/>
                <w:szCs w:val="20"/>
              </w:rPr>
            </w:pPr>
            <w:r>
              <w:rPr>
                <w:sz w:val="20"/>
                <w:szCs w:val="20"/>
              </w:rPr>
              <w:lastRenderedPageBreak/>
              <w:t>100</w:t>
            </w:r>
          </w:p>
        </w:tc>
        <w:tc>
          <w:tcPr>
            <w:tcW w:w="922" w:type="pct"/>
            <w:vAlign w:val="center"/>
          </w:tcPr>
          <w:p w14:paraId="12E20515" w14:textId="36A20845" w:rsidR="00F40CEB" w:rsidRPr="00E36603" w:rsidRDefault="00F40CEB" w:rsidP="0006302F">
            <w:pPr>
              <w:jc w:val="center"/>
              <w:rPr>
                <w:color w:val="000000"/>
                <w:sz w:val="20"/>
                <w:szCs w:val="20"/>
              </w:rPr>
            </w:pPr>
            <w:r w:rsidRPr="00E36603">
              <w:rPr>
                <w:color w:val="000000"/>
                <w:sz w:val="20"/>
                <w:szCs w:val="20"/>
              </w:rPr>
              <w:t>21:09:310109:221</w:t>
            </w:r>
          </w:p>
        </w:tc>
        <w:tc>
          <w:tcPr>
            <w:tcW w:w="1111" w:type="pct"/>
            <w:vAlign w:val="center"/>
          </w:tcPr>
          <w:p w14:paraId="03E9A517" w14:textId="2D14F84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56F0825" w14:textId="390318D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F985465" w14:textId="321E0AA0" w:rsidR="00F40CEB" w:rsidRPr="00E36603" w:rsidRDefault="00F40CEB" w:rsidP="0006302F">
            <w:pPr>
              <w:jc w:val="center"/>
              <w:rPr>
                <w:sz w:val="20"/>
                <w:szCs w:val="20"/>
              </w:rPr>
            </w:pPr>
            <w:r w:rsidRPr="00E36603">
              <w:rPr>
                <w:color w:val="000000"/>
                <w:sz w:val="20"/>
                <w:szCs w:val="20"/>
              </w:rPr>
              <w:t>0.1005</w:t>
            </w:r>
          </w:p>
        </w:tc>
        <w:tc>
          <w:tcPr>
            <w:tcW w:w="843" w:type="pct"/>
            <w:vAlign w:val="center"/>
          </w:tcPr>
          <w:p w14:paraId="11EAA88C" w14:textId="453D0001"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3175EEB" w14:textId="77777777" w:rsidTr="0006302F">
        <w:trPr>
          <w:trHeight w:val="707"/>
          <w:jc w:val="center"/>
        </w:trPr>
        <w:tc>
          <w:tcPr>
            <w:tcW w:w="326" w:type="pct"/>
            <w:vAlign w:val="center"/>
          </w:tcPr>
          <w:p w14:paraId="1C33A124" w14:textId="5AE029F7" w:rsidR="00F40CEB" w:rsidRPr="00E36603" w:rsidRDefault="00E36603" w:rsidP="0006302F">
            <w:pPr>
              <w:jc w:val="center"/>
              <w:rPr>
                <w:sz w:val="20"/>
                <w:szCs w:val="20"/>
              </w:rPr>
            </w:pPr>
            <w:r>
              <w:rPr>
                <w:sz w:val="20"/>
                <w:szCs w:val="20"/>
              </w:rPr>
              <w:t>101</w:t>
            </w:r>
          </w:p>
        </w:tc>
        <w:tc>
          <w:tcPr>
            <w:tcW w:w="922" w:type="pct"/>
            <w:vAlign w:val="center"/>
          </w:tcPr>
          <w:p w14:paraId="03B9B46E" w14:textId="012413F7" w:rsidR="00F40CEB" w:rsidRPr="00E36603" w:rsidRDefault="00F40CEB" w:rsidP="0006302F">
            <w:pPr>
              <w:jc w:val="center"/>
              <w:rPr>
                <w:color w:val="000000"/>
                <w:sz w:val="20"/>
                <w:szCs w:val="20"/>
              </w:rPr>
            </w:pPr>
            <w:r w:rsidRPr="00E36603">
              <w:rPr>
                <w:color w:val="000000"/>
                <w:sz w:val="20"/>
                <w:szCs w:val="20"/>
              </w:rPr>
              <w:t>21:09:310109:222</w:t>
            </w:r>
          </w:p>
        </w:tc>
        <w:tc>
          <w:tcPr>
            <w:tcW w:w="1111" w:type="pct"/>
            <w:vAlign w:val="center"/>
          </w:tcPr>
          <w:p w14:paraId="064B84FB" w14:textId="4E7E249B"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A393A52" w14:textId="367D2EC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07F2AEA" w14:textId="458A6AE0"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499E25A7" w14:textId="5036077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BF6E44E" w14:textId="77777777" w:rsidTr="0006302F">
        <w:trPr>
          <w:trHeight w:val="707"/>
          <w:jc w:val="center"/>
        </w:trPr>
        <w:tc>
          <w:tcPr>
            <w:tcW w:w="326" w:type="pct"/>
            <w:vAlign w:val="center"/>
          </w:tcPr>
          <w:p w14:paraId="42A142C0" w14:textId="2250FF85" w:rsidR="00F40CEB" w:rsidRPr="00E36603" w:rsidRDefault="00E36603" w:rsidP="0006302F">
            <w:pPr>
              <w:jc w:val="center"/>
              <w:rPr>
                <w:sz w:val="20"/>
                <w:szCs w:val="20"/>
              </w:rPr>
            </w:pPr>
            <w:r>
              <w:rPr>
                <w:sz w:val="20"/>
                <w:szCs w:val="20"/>
              </w:rPr>
              <w:t>102</w:t>
            </w:r>
          </w:p>
        </w:tc>
        <w:tc>
          <w:tcPr>
            <w:tcW w:w="922" w:type="pct"/>
            <w:vAlign w:val="center"/>
          </w:tcPr>
          <w:p w14:paraId="3F8A9060" w14:textId="601E967D" w:rsidR="00F40CEB" w:rsidRPr="00E36603" w:rsidRDefault="00F40CEB" w:rsidP="0006302F">
            <w:pPr>
              <w:jc w:val="center"/>
              <w:rPr>
                <w:color w:val="000000"/>
                <w:sz w:val="20"/>
                <w:szCs w:val="20"/>
              </w:rPr>
            </w:pPr>
            <w:r w:rsidRPr="00E36603">
              <w:rPr>
                <w:color w:val="000000"/>
                <w:sz w:val="20"/>
                <w:szCs w:val="20"/>
              </w:rPr>
              <w:t>21:09:310109:223</w:t>
            </w:r>
          </w:p>
        </w:tc>
        <w:tc>
          <w:tcPr>
            <w:tcW w:w="1111" w:type="pct"/>
            <w:vAlign w:val="center"/>
          </w:tcPr>
          <w:p w14:paraId="41D1776F" w14:textId="6F624FD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BDFBEE2" w14:textId="2F15114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1AAAA9B" w14:textId="6A32E98A"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3B5FF997" w14:textId="43C9700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B689595" w14:textId="77777777" w:rsidTr="0006302F">
        <w:trPr>
          <w:trHeight w:val="707"/>
          <w:jc w:val="center"/>
        </w:trPr>
        <w:tc>
          <w:tcPr>
            <w:tcW w:w="326" w:type="pct"/>
            <w:vAlign w:val="center"/>
          </w:tcPr>
          <w:p w14:paraId="4A4875E1" w14:textId="08F03639" w:rsidR="00F40CEB" w:rsidRPr="00E36603" w:rsidRDefault="00E36603" w:rsidP="0006302F">
            <w:pPr>
              <w:jc w:val="center"/>
              <w:rPr>
                <w:sz w:val="20"/>
                <w:szCs w:val="20"/>
              </w:rPr>
            </w:pPr>
            <w:r>
              <w:rPr>
                <w:sz w:val="20"/>
                <w:szCs w:val="20"/>
              </w:rPr>
              <w:t>103</w:t>
            </w:r>
          </w:p>
        </w:tc>
        <w:tc>
          <w:tcPr>
            <w:tcW w:w="922" w:type="pct"/>
            <w:vAlign w:val="center"/>
          </w:tcPr>
          <w:p w14:paraId="58DF0550" w14:textId="10801640" w:rsidR="00F40CEB" w:rsidRPr="00E36603" w:rsidRDefault="00F40CEB" w:rsidP="0006302F">
            <w:pPr>
              <w:jc w:val="center"/>
              <w:rPr>
                <w:color w:val="000000"/>
                <w:sz w:val="20"/>
                <w:szCs w:val="20"/>
              </w:rPr>
            </w:pPr>
            <w:r w:rsidRPr="00E36603">
              <w:rPr>
                <w:color w:val="000000"/>
                <w:sz w:val="20"/>
                <w:szCs w:val="20"/>
              </w:rPr>
              <w:t>21:09:310109:224</w:t>
            </w:r>
          </w:p>
        </w:tc>
        <w:tc>
          <w:tcPr>
            <w:tcW w:w="1111" w:type="pct"/>
            <w:vAlign w:val="center"/>
          </w:tcPr>
          <w:p w14:paraId="7EDBC053" w14:textId="56460D8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F6E306E" w14:textId="03D6C52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144C49A" w14:textId="3E364EFD"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56371D36" w14:textId="21DB391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2F6DA2A" w14:textId="77777777" w:rsidTr="0006302F">
        <w:trPr>
          <w:trHeight w:val="707"/>
          <w:jc w:val="center"/>
        </w:trPr>
        <w:tc>
          <w:tcPr>
            <w:tcW w:w="326" w:type="pct"/>
            <w:vAlign w:val="center"/>
          </w:tcPr>
          <w:p w14:paraId="163F3D5D" w14:textId="41C52897" w:rsidR="00F40CEB" w:rsidRPr="00E36603" w:rsidRDefault="00E36603" w:rsidP="0006302F">
            <w:pPr>
              <w:jc w:val="center"/>
              <w:rPr>
                <w:sz w:val="20"/>
                <w:szCs w:val="20"/>
              </w:rPr>
            </w:pPr>
            <w:r>
              <w:rPr>
                <w:sz w:val="20"/>
                <w:szCs w:val="20"/>
              </w:rPr>
              <w:t>104</w:t>
            </w:r>
          </w:p>
        </w:tc>
        <w:tc>
          <w:tcPr>
            <w:tcW w:w="922" w:type="pct"/>
            <w:vAlign w:val="center"/>
          </w:tcPr>
          <w:p w14:paraId="1321D029" w14:textId="1CE25637" w:rsidR="00F40CEB" w:rsidRPr="00E36603" w:rsidRDefault="00F40CEB" w:rsidP="0006302F">
            <w:pPr>
              <w:jc w:val="center"/>
              <w:rPr>
                <w:color w:val="000000"/>
                <w:sz w:val="20"/>
                <w:szCs w:val="20"/>
              </w:rPr>
            </w:pPr>
            <w:r w:rsidRPr="00E36603">
              <w:rPr>
                <w:color w:val="000000"/>
                <w:sz w:val="20"/>
                <w:szCs w:val="20"/>
              </w:rPr>
              <w:t>21:09:310109:225</w:t>
            </w:r>
          </w:p>
        </w:tc>
        <w:tc>
          <w:tcPr>
            <w:tcW w:w="1111" w:type="pct"/>
            <w:vAlign w:val="center"/>
          </w:tcPr>
          <w:p w14:paraId="133B714A" w14:textId="00A58F4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A75E6CB" w14:textId="467AA83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823DB74" w14:textId="4481236A"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22A6C596" w14:textId="722A404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08D5445" w14:textId="77777777" w:rsidTr="0006302F">
        <w:trPr>
          <w:trHeight w:val="707"/>
          <w:jc w:val="center"/>
        </w:trPr>
        <w:tc>
          <w:tcPr>
            <w:tcW w:w="326" w:type="pct"/>
            <w:vAlign w:val="center"/>
          </w:tcPr>
          <w:p w14:paraId="031C72D3" w14:textId="44F79700" w:rsidR="00F40CEB" w:rsidRPr="00E36603" w:rsidRDefault="00E36603" w:rsidP="0006302F">
            <w:pPr>
              <w:jc w:val="center"/>
              <w:rPr>
                <w:sz w:val="20"/>
                <w:szCs w:val="20"/>
              </w:rPr>
            </w:pPr>
            <w:r>
              <w:rPr>
                <w:sz w:val="20"/>
                <w:szCs w:val="20"/>
              </w:rPr>
              <w:t>105</w:t>
            </w:r>
          </w:p>
        </w:tc>
        <w:tc>
          <w:tcPr>
            <w:tcW w:w="922" w:type="pct"/>
            <w:vAlign w:val="center"/>
          </w:tcPr>
          <w:p w14:paraId="756DBBFA" w14:textId="321241F7" w:rsidR="00F40CEB" w:rsidRPr="00E36603" w:rsidRDefault="00F40CEB" w:rsidP="0006302F">
            <w:pPr>
              <w:jc w:val="center"/>
              <w:rPr>
                <w:color w:val="000000"/>
                <w:sz w:val="20"/>
                <w:szCs w:val="20"/>
              </w:rPr>
            </w:pPr>
            <w:r w:rsidRPr="00E36603">
              <w:rPr>
                <w:color w:val="000000"/>
                <w:sz w:val="20"/>
                <w:szCs w:val="20"/>
              </w:rPr>
              <w:t>21:09:310109:226</w:t>
            </w:r>
          </w:p>
        </w:tc>
        <w:tc>
          <w:tcPr>
            <w:tcW w:w="1111" w:type="pct"/>
            <w:vAlign w:val="center"/>
          </w:tcPr>
          <w:p w14:paraId="0DD14FED" w14:textId="3D5E128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1F3E315" w14:textId="44440F52"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45B6801" w14:textId="29387BBE"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71B1E439" w14:textId="59F0FFF1"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10BED77" w14:textId="77777777" w:rsidTr="0006302F">
        <w:trPr>
          <w:trHeight w:val="707"/>
          <w:jc w:val="center"/>
        </w:trPr>
        <w:tc>
          <w:tcPr>
            <w:tcW w:w="326" w:type="pct"/>
            <w:vAlign w:val="center"/>
          </w:tcPr>
          <w:p w14:paraId="33B5B298" w14:textId="03F04384" w:rsidR="00F40CEB" w:rsidRPr="00E36603" w:rsidRDefault="00E36603" w:rsidP="0006302F">
            <w:pPr>
              <w:jc w:val="center"/>
              <w:rPr>
                <w:sz w:val="20"/>
                <w:szCs w:val="20"/>
              </w:rPr>
            </w:pPr>
            <w:r>
              <w:rPr>
                <w:sz w:val="20"/>
                <w:szCs w:val="20"/>
              </w:rPr>
              <w:t>106</w:t>
            </w:r>
          </w:p>
        </w:tc>
        <w:tc>
          <w:tcPr>
            <w:tcW w:w="922" w:type="pct"/>
            <w:vAlign w:val="center"/>
          </w:tcPr>
          <w:p w14:paraId="5C914297" w14:textId="01796D3D" w:rsidR="00F40CEB" w:rsidRPr="00E36603" w:rsidRDefault="00F40CEB" w:rsidP="0006302F">
            <w:pPr>
              <w:jc w:val="center"/>
              <w:rPr>
                <w:color w:val="000000"/>
                <w:sz w:val="20"/>
                <w:szCs w:val="20"/>
              </w:rPr>
            </w:pPr>
            <w:r w:rsidRPr="00E36603">
              <w:rPr>
                <w:color w:val="000000"/>
                <w:sz w:val="20"/>
                <w:szCs w:val="20"/>
              </w:rPr>
              <w:t>21:09:310109:227</w:t>
            </w:r>
          </w:p>
        </w:tc>
        <w:tc>
          <w:tcPr>
            <w:tcW w:w="1111" w:type="pct"/>
            <w:vAlign w:val="center"/>
          </w:tcPr>
          <w:p w14:paraId="4BB47EBC" w14:textId="5258E36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66ED101" w14:textId="39881E5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45503FB" w14:textId="76EFE084"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0C868E40" w14:textId="0D97AF1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9ABD798" w14:textId="77777777" w:rsidTr="0006302F">
        <w:trPr>
          <w:trHeight w:val="707"/>
          <w:jc w:val="center"/>
        </w:trPr>
        <w:tc>
          <w:tcPr>
            <w:tcW w:w="326" w:type="pct"/>
            <w:vAlign w:val="center"/>
          </w:tcPr>
          <w:p w14:paraId="61A1BB41" w14:textId="695DAC1D" w:rsidR="00F40CEB" w:rsidRPr="00E36603" w:rsidRDefault="00E36603" w:rsidP="0006302F">
            <w:pPr>
              <w:jc w:val="center"/>
              <w:rPr>
                <w:sz w:val="20"/>
                <w:szCs w:val="20"/>
              </w:rPr>
            </w:pPr>
            <w:r>
              <w:rPr>
                <w:sz w:val="20"/>
                <w:szCs w:val="20"/>
              </w:rPr>
              <w:t>107</w:t>
            </w:r>
          </w:p>
        </w:tc>
        <w:tc>
          <w:tcPr>
            <w:tcW w:w="922" w:type="pct"/>
            <w:vAlign w:val="center"/>
          </w:tcPr>
          <w:p w14:paraId="1499A254" w14:textId="2A605BBC" w:rsidR="00F40CEB" w:rsidRPr="00E36603" w:rsidRDefault="00F40CEB" w:rsidP="0006302F">
            <w:pPr>
              <w:jc w:val="center"/>
              <w:rPr>
                <w:color w:val="000000"/>
                <w:sz w:val="20"/>
                <w:szCs w:val="20"/>
              </w:rPr>
            </w:pPr>
            <w:r w:rsidRPr="00E36603">
              <w:rPr>
                <w:color w:val="000000"/>
                <w:sz w:val="20"/>
                <w:szCs w:val="20"/>
              </w:rPr>
              <w:t>21:09:310109:228</w:t>
            </w:r>
          </w:p>
        </w:tc>
        <w:tc>
          <w:tcPr>
            <w:tcW w:w="1111" w:type="pct"/>
            <w:vAlign w:val="center"/>
          </w:tcPr>
          <w:p w14:paraId="64F531B4" w14:textId="7A5B9AE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D80A148" w14:textId="2FF047B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AB8074C" w14:textId="6B852681" w:rsidR="00F40CEB" w:rsidRPr="00E36603" w:rsidRDefault="00F40CEB" w:rsidP="0006302F">
            <w:pPr>
              <w:jc w:val="center"/>
              <w:rPr>
                <w:sz w:val="20"/>
                <w:szCs w:val="20"/>
              </w:rPr>
            </w:pPr>
            <w:r w:rsidRPr="00E36603">
              <w:rPr>
                <w:color w:val="000000"/>
                <w:sz w:val="20"/>
                <w:szCs w:val="20"/>
              </w:rPr>
              <w:t>0.0988</w:t>
            </w:r>
          </w:p>
        </w:tc>
        <w:tc>
          <w:tcPr>
            <w:tcW w:w="843" w:type="pct"/>
            <w:vAlign w:val="center"/>
          </w:tcPr>
          <w:p w14:paraId="40FCB4AB" w14:textId="0F241C4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356C1FF" w14:textId="77777777" w:rsidTr="0006302F">
        <w:trPr>
          <w:trHeight w:val="707"/>
          <w:jc w:val="center"/>
        </w:trPr>
        <w:tc>
          <w:tcPr>
            <w:tcW w:w="326" w:type="pct"/>
            <w:vAlign w:val="center"/>
          </w:tcPr>
          <w:p w14:paraId="107AA309" w14:textId="4C8B7597" w:rsidR="00F40CEB" w:rsidRPr="00E36603" w:rsidRDefault="00E36603" w:rsidP="0006302F">
            <w:pPr>
              <w:jc w:val="center"/>
              <w:rPr>
                <w:sz w:val="20"/>
                <w:szCs w:val="20"/>
              </w:rPr>
            </w:pPr>
            <w:r>
              <w:rPr>
                <w:sz w:val="20"/>
                <w:szCs w:val="20"/>
              </w:rPr>
              <w:t>108</w:t>
            </w:r>
          </w:p>
        </w:tc>
        <w:tc>
          <w:tcPr>
            <w:tcW w:w="922" w:type="pct"/>
            <w:vAlign w:val="center"/>
          </w:tcPr>
          <w:p w14:paraId="4BCD4851" w14:textId="4DABF2F8" w:rsidR="00F40CEB" w:rsidRPr="00E36603" w:rsidRDefault="00F40CEB" w:rsidP="0006302F">
            <w:pPr>
              <w:jc w:val="center"/>
              <w:rPr>
                <w:color w:val="000000"/>
                <w:sz w:val="20"/>
                <w:szCs w:val="20"/>
              </w:rPr>
            </w:pPr>
            <w:r w:rsidRPr="00E36603">
              <w:rPr>
                <w:color w:val="000000"/>
                <w:sz w:val="20"/>
                <w:szCs w:val="20"/>
              </w:rPr>
              <w:t>21:09:310109:229</w:t>
            </w:r>
          </w:p>
        </w:tc>
        <w:tc>
          <w:tcPr>
            <w:tcW w:w="1111" w:type="pct"/>
            <w:vAlign w:val="center"/>
          </w:tcPr>
          <w:p w14:paraId="1D5C202C" w14:textId="7A23B9B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24AFC2B" w14:textId="09A0B19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1B8E2B3" w14:textId="6E231B1F"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6CDDC836" w14:textId="775EC33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2C76197" w14:textId="77777777" w:rsidTr="0006302F">
        <w:trPr>
          <w:trHeight w:val="707"/>
          <w:jc w:val="center"/>
        </w:trPr>
        <w:tc>
          <w:tcPr>
            <w:tcW w:w="326" w:type="pct"/>
            <w:vAlign w:val="center"/>
          </w:tcPr>
          <w:p w14:paraId="358A7CA7" w14:textId="130CBD39" w:rsidR="00F40CEB" w:rsidRPr="00E36603" w:rsidRDefault="00E36603" w:rsidP="0006302F">
            <w:pPr>
              <w:jc w:val="center"/>
              <w:rPr>
                <w:sz w:val="20"/>
                <w:szCs w:val="20"/>
              </w:rPr>
            </w:pPr>
            <w:r>
              <w:rPr>
                <w:sz w:val="20"/>
                <w:szCs w:val="20"/>
              </w:rPr>
              <w:t>109</w:t>
            </w:r>
          </w:p>
        </w:tc>
        <w:tc>
          <w:tcPr>
            <w:tcW w:w="922" w:type="pct"/>
            <w:vAlign w:val="center"/>
          </w:tcPr>
          <w:p w14:paraId="1CDCE5EA" w14:textId="5894F7DC" w:rsidR="00F40CEB" w:rsidRPr="00E36603" w:rsidRDefault="00F40CEB" w:rsidP="0006302F">
            <w:pPr>
              <w:jc w:val="center"/>
              <w:rPr>
                <w:color w:val="000000"/>
                <w:sz w:val="20"/>
                <w:szCs w:val="20"/>
              </w:rPr>
            </w:pPr>
            <w:r w:rsidRPr="00E36603">
              <w:rPr>
                <w:color w:val="000000"/>
                <w:sz w:val="20"/>
                <w:szCs w:val="20"/>
              </w:rPr>
              <w:t>21:09:310109:23</w:t>
            </w:r>
          </w:p>
        </w:tc>
        <w:tc>
          <w:tcPr>
            <w:tcW w:w="1111" w:type="pct"/>
            <w:vAlign w:val="center"/>
          </w:tcPr>
          <w:p w14:paraId="616D1447" w14:textId="19BDA06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0AFD291" w14:textId="6A49B54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42DD84B" w14:textId="53D462A1"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4DCFAA5C" w14:textId="0973D78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B0B0FAC" w14:textId="77777777" w:rsidTr="0006302F">
        <w:trPr>
          <w:trHeight w:val="707"/>
          <w:jc w:val="center"/>
        </w:trPr>
        <w:tc>
          <w:tcPr>
            <w:tcW w:w="326" w:type="pct"/>
            <w:vAlign w:val="center"/>
          </w:tcPr>
          <w:p w14:paraId="25F7B35A" w14:textId="39A1FCB6" w:rsidR="00F40CEB" w:rsidRPr="00E36603" w:rsidRDefault="00E36603" w:rsidP="0006302F">
            <w:pPr>
              <w:jc w:val="center"/>
              <w:rPr>
                <w:sz w:val="20"/>
                <w:szCs w:val="20"/>
              </w:rPr>
            </w:pPr>
            <w:r>
              <w:rPr>
                <w:sz w:val="20"/>
                <w:szCs w:val="20"/>
              </w:rPr>
              <w:lastRenderedPageBreak/>
              <w:t>110</w:t>
            </w:r>
          </w:p>
        </w:tc>
        <w:tc>
          <w:tcPr>
            <w:tcW w:w="922" w:type="pct"/>
            <w:vAlign w:val="center"/>
          </w:tcPr>
          <w:p w14:paraId="2AA840D7" w14:textId="65F59A52" w:rsidR="00F40CEB" w:rsidRPr="00E36603" w:rsidRDefault="00F40CEB" w:rsidP="0006302F">
            <w:pPr>
              <w:jc w:val="center"/>
              <w:rPr>
                <w:color w:val="000000"/>
                <w:sz w:val="20"/>
                <w:szCs w:val="20"/>
              </w:rPr>
            </w:pPr>
            <w:r w:rsidRPr="00E36603">
              <w:rPr>
                <w:color w:val="000000"/>
                <w:sz w:val="20"/>
                <w:szCs w:val="20"/>
              </w:rPr>
              <w:t>21:09:310109:230</w:t>
            </w:r>
          </w:p>
        </w:tc>
        <w:tc>
          <w:tcPr>
            <w:tcW w:w="1111" w:type="pct"/>
            <w:vAlign w:val="center"/>
          </w:tcPr>
          <w:p w14:paraId="13CC33FA" w14:textId="1992099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BF2B652" w14:textId="60C0022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949199E" w14:textId="15D8A9C2"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14689439" w14:textId="3C1FC82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B4FE7D9" w14:textId="77777777" w:rsidTr="0006302F">
        <w:trPr>
          <w:trHeight w:val="707"/>
          <w:jc w:val="center"/>
        </w:trPr>
        <w:tc>
          <w:tcPr>
            <w:tcW w:w="326" w:type="pct"/>
            <w:vAlign w:val="center"/>
          </w:tcPr>
          <w:p w14:paraId="4264FF78" w14:textId="02DC18CE" w:rsidR="00F40CEB" w:rsidRPr="00E36603" w:rsidRDefault="00E36603" w:rsidP="0006302F">
            <w:pPr>
              <w:jc w:val="center"/>
              <w:rPr>
                <w:sz w:val="20"/>
                <w:szCs w:val="20"/>
              </w:rPr>
            </w:pPr>
            <w:r>
              <w:rPr>
                <w:sz w:val="20"/>
                <w:szCs w:val="20"/>
              </w:rPr>
              <w:t>111</w:t>
            </w:r>
          </w:p>
        </w:tc>
        <w:tc>
          <w:tcPr>
            <w:tcW w:w="922" w:type="pct"/>
            <w:vAlign w:val="center"/>
          </w:tcPr>
          <w:p w14:paraId="37A96B19" w14:textId="1A2E2F1B" w:rsidR="00F40CEB" w:rsidRPr="00E36603" w:rsidRDefault="00F40CEB" w:rsidP="0006302F">
            <w:pPr>
              <w:jc w:val="center"/>
              <w:rPr>
                <w:color w:val="000000"/>
                <w:sz w:val="20"/>
                <w:szCs w:val="20"/>
              </w:rPr>
            </w:pPr>
            <w:r w:rsidRPr="00E36603">
              <w:rPr>
                <w:color w:val="000000"/>
                <w:sz w:val="20"/>
                <w:szCs w:val="20"/>
              </w:rPr>
              <w:t>21:09:310109:231</w:t>
            </w:r>
          </w:p>
        </w:tc>
        <w:tc>
          <w:tcPr>
            <w:tcW w:w="1111" w:type="pct"/>
            <w:vAlign w:val="center"/>
          </w:tcPr>
          <w:p w14:paraId="797E6303" w14:textId="00E9585C"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0A96E7E" w14:textId="1D26B58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F0089BF" w14:textId="33F54734"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52B16A82" w14:textId="2A4F75C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1065551" w14:textId="77777777" w:rsidTr="0006302F">
        <w:trPr>
          <w:trHeight w:val="707"/>
          <w:jc w:val="center"/>
        </w:trPr>
        <w:tc>
          <w:tcPr>
            <w:tcW w:w="326" w:type="pct"/>
            <w:vAlign w:val="center"/>
          </w:tcPr>
          <w:p w14:paraId="1ADEE564" w14:textId="31AA3573" w:rsidR="00F40CEB" w:rsidRPr="00E36603" w:rsidRDefault="00E36603" w:rsidP="0006302F">
            <w:pPr>
              <w:jc w:val="center"/>
              <w:rPr>
                <w:sz w:val="20"/>
                <w:szCs w:val="20"/>
              </w:rPr>
            </w:pPr>
            <w:r>
              <w:rPr>
                <w:sz w:val="20"/>
                <w:szCs w:val="20"/>
              </w:rPr>
              <w:t>112</w:t>
            </w:r>
          </w:p>
        </w:tc>
        <w:tc>
          <w:tcPr>
            <w:tcW w:w="922" w:type="pct"/>
            <w:vAlign w:val="center"/>
          </w:tcPr>
          <w:p w14:paraId="7412F123" w14:textId="78D1E730" w:rsidR="00F40CEB" w:rsidRPr="00E36603" w:rsidRDefault="00F40CEB" w:rsidP="0006302F">
            <w:pPr>
              <w:jc w:val="center"/>
              <w:rPr>
                <w:color w:val="000000"/>
                <w:sz w:val="20"/>
                <w:szCs w:val="20"/>
              </w:rPr>
            </w:pPr>
            <w:r w:rsidRPr="00E36603">
              <w:rPr>
                <w:color w:val="000000"/>
                <w:sz w:val="20"/>
                <w:szCs w:val="20"/>
              </w:rPr>
              <w:t>21:09:310109:232</w:t>
            </w:r>
          </w:p>
        </w:tc>
        <w:tc>
          <w:tcPr>
            <w:tcW w:w="1111" w:type="pct"/>
            <w:vAlign w:val="center"/>
          </w:tcPr>
          <w:p w14:paraId="15B9B451" w14:textId="066498B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04750C9" w14:textId="72F3842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AF2DBD4" w14:textId="63B9538E"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71E81F51" w14:textId="456586A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E547DB6" w14:textId="77777777" w:rsidTr="0006302F">
        <w:trPr>
          <w:trHeight w:val="707"/>
          <w:jc w:val="center"/>
        </w:trPr>
        <w:tc>
          <w:tcPr>
            <w:tcW w:w="326" w:type="pct"/>
            <w:vAlign w:val="center"/>
          </w:tcPr>
          <w:p w14:paraId="1B03FE09" w14:textId="201A66F3" w:rsidR="00F40CEB" w:rsidRPr="00E36603" w:rsidRDefault="00E36603" w:rsidP="0006302F">
            <w:pPr>
              <w:jc w:val="center"/>
              <w:rPr>
                <w:sz w:val="20"/>
                <w:szCs w:val="20"/>
              </w:rPr>
            </w:pPr>
            <w:r>
              <w:rPr>
                <w:sz w:val="20"/>
                <w:szCs w:val="20"/>
              </w:rPr>
              <w:t>113</w:t>
            </w:r>
          </w:p>
        </w:tc>
        <w:tc>
          <w:tcPr>
            <w:tcW w:w="922" w:type="pct"/>
            <w:vAlign w:val="center"/>
          </w:tcPr>
          <w:p w14:paraId="0335719F" w14:textId="279F081C" w:rsidR="00F40CEB" w:rsidRPr="00E36603" w:rsidRDefault="00F40CEB" w:rsidP="0006302F">
            <w:pPr>
              <w:jc w:val="center"/>
              <w:rPr>
                <w:color w:val="000000"/>
                <w:sz w:val="20"/>
                <w:szCs w:val="20"/>
              </w:rPr>
            </w:pPr>
            <w:r w:rsidRPr="00E36603">
              <w:rPr>
                <w:color w:val="000000"/>
                <w:sz w:val="20"/>
                <w:szCs w:val="20"/>
              </w:rPr>
              <w:t>21:09:310109:233</w:t>
            </w:r>
          </w:p>
        </w:tc>
        <w:tc>
          <w:tcPr>
            <w:tcW w:w="1111" w:type="pct"/>
            <w:vAlign w:val="center"/>
          </w:tcPr>
          <w:p w14:paraId="345485C7" w14:textId="45F18E3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99CF2CC" w14:textId="656D99D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51B3BE1" w14:textId="57C75B3B" w:rsidR="00F40CEB" w:rsidRPr="00E36603" w:rsidRDefault="00F40CEB" w:rsidP="0006302F">
            <w:pPr>
              <w:jc w:val="center"/>
              <w:rPr>
                <w:sz w:val="20"/>
                <w:szCs w:val="20"/>
              </w:rPr>
            </w:pPr>
            <w:r w:rsidRPr="00E36603">
              <w:rPr>
                <w:color w:val="000000"/>
                <w:sz w:val="20"/>
                <w:szCs w:val="20"/>
              </w:rPr>
              <w:t>0.0973</w:t>
            </w:r>
          </w:p>
        </w:tc>
        <w:tc>
          <w:tcPr>
            <w:tcW w:w="843" w:type="pct"/>
            <w:vAlign w:val="center"/>
          </w:tcPr>
          <w:p w14:paraId="00D4C9F5" w14:textId="62EB226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8EADE79" w14:textId="77777777" w:rsidTr="0006302F">
        <w:trPr>
          <w:trHeight w:val="707"/>
          <w:jc w:val="center"/>
        </w:trPr>
        <w:tc>
          <w:tcPr>
            <w:tcW w:w="326" w:type="pct"/>
            <w:vAlign w:val="center"/>
          </w:tcPr>
          <w:p w14:paraId="0A67BACA" w14:textId="32524173" w:rsidR="00F40CEB" w:rsidRPr="00E36603" w:rsidRDefault="00E36603" w:rsidP="0006302F">
            <w:pPr>
              <w:jc w:val="center"/>
              <w:rPr>
                <w:sz w:val="20"/>
                <w:szCs w:val="20"/>
              </w:rPr>
            </w:pPr>
            <w:r>
              <w:rPr>
                <w:sz w:val="20"/>
                <w:szCs w:val="20"/>
              </w:rPr>
              <w:t>114</w:t>
            </w:r>
          </w:p>
        </w:tc>
        <w:tc>
          <w:tcPr>
            <w:tcW w:w="922" w:type="pct"/>
            <w:vAlign w:val="center"/>
          </w:tcPr>
          <w:p w14:paraId="48758636" w14:textId="1B06F4C3" w:rsidR="00F40CEB" w:rsidRPr="00E36603" w:rsidRDefault="00F40CEB" w:rsidP="0006302F">
            <w:pPr>
              <w:jc w:val="center"/>
              <w:rPr>
                <w:color w:val="000000"/>
                <w:sz w:val="20"/>
                <w:szCs w:val="20"/>
              </w:rPr>
            </w:pPr>
            <w:r w:rsidRPr="00E36603">
              <w:rPr>
                <w:color w:val="000000"/>
                <w:sz w:val="20"/>
                <w:szCs w:val="20"/>
              </w:rPr>
              <w:t>21:09:310109:234</w:t>
            </w:r>
          </w:p>
        </w:tc>
        <w:tc>
          <w:tcPr>
            <w:tcW w:w="1111" w:type="pct"/>
            <w:vAlign w:val="center"/>
          </w:tcPr>
          <w:p w14:paraId="5FAAB39C" w14:textId="27EE5A5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2B95A63" w14:textId="04FDE61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BCD6554" w14:textId="1603CED0"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61B5076D" w14:textId="7192FD8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AE599AC" w14:textId="77777777" w:rsidTr="0006302F">
        <w:trPr>
          <w:trHeight w:val="707"/>
          <w:jc w:val="center"/>
        </w:trPr>
        <w:tc>
          <w:tcPr>
            <w:tcW w:w="326" w:type="pct"/>
            <w:vAlign w:val="center"/>
          </w:tcPr>
          <w:p w14:paraId="2D943384" w14:textId="4D331508" w:rsidR="00F40CEB" w:rsidRPr="00E36603" w:rsidRDefault="00E36603" w:rsidP="0006302F">
            <w:pPr>
              <w:jc w:val="center"/>
              <w:rPr>
                <w:sz w:val="20"/>
                <w:szCs w:val="20"/>
              </w:rPr>
            </w:pPr>
            <w:r>
              <w:rPr>
                <w:sz w:val="20"/>
                <w:szCs w:val="20"/>
              </w:rPr>
              <w:t>115</w:t>
            </w:r>
          </w:p>
        </w:tc>
        <w:tc>
          <w:tcPr>
            <w:tcW w:w="922" w:type="pct"/>
            <w:vAlign w:val="center"/>
          </w:tcPr>
          <w:p w14:paraId="298909C6" w14:textId="74E8A777" w:rsidR="00F40CEB" w:rsidRPr="00E36603" w:rsidRDefault="00F40CEB" w:rsidP="0006302F">
            <w:pPr>
              <w:jc w:val="center"/>
              <w:rPr>
                <w:color w:val="000000"/>
                <w:sz w:val="20"/>
                <w:szCs w:val="20"/>
              </w:rPr>
            </w:pPr>
            <w:r w:rsidRPr="00E36603">
              <w:rPr>
                <w:color w:val="000000"/>
                <w:sz w:val="20"/>
                <w:szCs w:val="20"/>
              </w:rPr>
              <w:t>21:09:310109:235</w:t>
            </w:r>
          </w:p>
        </w:tc>
        <w:tc>
          <w:tcPr>
            <w:tcW w:w="1111" w:type="pct"/>
            <w:vAlign w:val="center"/>
          </w:tcPr>
          <w:p w14:paraId="0948BAF6" w14:textId="282BE65C"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6393487" w14:textId="7718E71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BA0EB9F" w14:textId="2B21B604" w:rsidR="00F40CEB" w:rsidRPr="00E36603" w:rsidRDefault="00F40CEB" w:rsidP="0006302F">
            <w:pPr>
              <w:jc w:val="center"/>
              <w:rPr>
                <w:sz w:val="20"/>
                <w:szCs w:val="20"/>
              </w:rPr>
            </w:pPr>
            <w:r w:rsidRPr="00E36603">
              <w:rPr>
                <w:color w:val="000000"/>
                <w:sz w:val="20"/>
                <w:szCs w:val="20"/>
              </w:rPr>
              <w:t>0.0972</w:t>
            </w:r>
          </w:p>
        </w:tc>
        <w:tc>
          <w:tcPr>
            <w:tcW w:w="843" w:type="pct"/>
            <w:vAlign w:val="center"/>
          </w:tcPr>
          <w:p w14:paraId="077BFEAB" w14:textId="2F148AB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1BE8AC1" w14:textId="77777777" w:rsidTr="0006302F">
        <w:trPr>
          <w:trHeight w:val="707"/>
          <w:jc w:val="center"/>
        </w:trPr>
        <w:tc>
          <w:tcPr>
            <w:tcW w:w="326" w:type="pct"/>
            <w:vAlign w:val="center"/>
          </w:tcPr>
          <w:p w14:paraId="15453421" w14:textId="67CAA258" w:rsidR="00F40CEB" w:rsidRPr="00E36603" w:rsidRDefault="00E36603" w:rsidP="0006302F">
            <w:pPr>
              <w:jc w:val="center"/>
              <w:rPr>
                <w:sz w:val="20"/>
                <w:szCs w:val="20"/>
              </w:rPr>
            </w:pPr>
            <w:r>
              <w:rPr>
                <w:sz w:val="20"/>
                <w:szCs w:val="20"/>
              </w:rPr>
              <w:t>116</w:t>
            </w:r>
          </w:p>
        </w:tc>
        <w:tc>
          <w:tcPr>
            <w:tcW w:w="922" w:type="pct"/>
            <w:vAlign w:val="center"/>
          </w:tcPr>
          <w:p w14:paraId="1AED84E5" w14:textId="1C6D7D23" w:rsidR="00F40CEB" w:rsidRPr="00E36603" w:rsidRDefault="00F40CEB" w:rsidP="0006302F">
            <w:pPr>
              <w:jc w:val="center"/>
              <w:rPr>
                <w:color w:val="000000"/>
                <w:sz w:val="20"/>
                <w:szCs w:val="20"/>
              </w:rPr>
            </w:pPr>
            <w:r w:rsidRPr="00E36603">
              <w:rPr>
                <w:color w:val="000000"/>
                <w:sz w:val="20"/>
                <w:szCs w:val="20"/>
              </w:rPr>
              <w:t>21:09:310109:236</w:t>
            </w:r>
          </w:p>
        </w:tc>
        <w:tc>
          <w:tcPr>
            <w:tcW w:w="1111" w:type="pct"/>
            <w:vAlign w:val="center"/>
          </w:tcPr>
          <w:p w14:paraId="251013CB" w14:textId="718713B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4D41AF9" w14:textId="23D192A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81BC68F" w14:textId="475070A0"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2C9D186B" w14:textId="421A7FB3"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D4627B6" w14:textId="77777777" w:rsidTr="0006302F">
        <w:trPr>
          <w:trHeight w:val="707"/>
          <w:jc w:val="center"/>
        </w:trPr>
        <w:tc>
          <w:tcPr>
            <w:tcW w:w="326" w:type="pct"/>
            <w:vAlign w:val="center"/>
          </w:tcPr>
          <w:p w14:paraId="25DDC556" w14:textId="31139DDF" w:rsidR="00F40CEB" w:rsidRPr="00E36603" w:rsidRDefault="00E36603" w:rsidP="0006302F">
            <w:pPr>
              <w:jc w:val="center"/>
              <w:rPr>
                <w:sz w:val="20"/>
                <w:szCs w:val="20"/>
              </w:rPr>
            </w:pPr>
            <w:r>
              <w:rPr>
                <w:sz w:val="20"/>
                <w:szCs w:val="20"/>
              </w:rPr>
              <w:t>117</w:t>
            </w:r>
          </w:p>
        </w:tc>
        <w:tc>
          <w:tcPr>
            <w:tcW w:w="922" w:type="pct"/>
            <w:vAlign w:val="center"/>
          </w:tcPr>
          <w:p w14:paraId="47E84910" w14:textId="2F6679C3" w:rsidR="00F40CEB" w:rsidRPr="00E36603" w:rsidRDefault="00F40CEB" w:rsidP="0006302F">
            <w:pPr>
              <w:jc w:val="center"/>
              <w:rPr>
                <w:color w:val="000000"/>
                <w:sz w:val="20"/>
                <w:szCs w:val="20"/>
              </w:rPr>
            </w:pPr>
            <w:r w:rsidRPr="00E36603">
              <w:rPr>
                <w:color w:val="000000"/>
                <w:sz w:val="20"/>
                <w:szCs w:val="20"/>
              </w:rPr>
              <w:t>21:09:310109:237</w:t>
            </w:r>
          </w:p>
        </w:tc>
        <w:tc>
          <w:tcPr>
            <w:tcW w:w="1111" w:type="pct"/>
            <w:vAlign w:val="center"/>
          </w:tcPr>
          <w:p w14:paraId="3547B5F7" w14:textId="5679271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B1CA5B1" w14:textId="4803260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50D2C6D" w14:textId="73FD744D" w:rsidR="00F40CEB" w:rsidRPr="00E36603" w:rsidRDefault="00F40CEB" w:rsidP="0006302F">
            <w:pPr>
              <w:jc w:val="center"/>
              <w:rPr>
                <w:sz w:val="20"/>
                <w:szCs w:val="20"/>
              </w:rPr>
            </w:pPr>
            <w:r w:rsidRPr="00E36603">
              <w:rPr>
                <w:color w:val="000000"/>
                <w:sz w:val="20"/>
                <w:szCs w:val="20"/>
              </w:rPr>
              <w:t>0.1</w:t>
            </w:r>
          </w:p>
        </w:tc>
        <w:tc>
          <w:tcPr>
            <w:tcW w:w="843" w:type="pct"/>
            <w:vAlign w:val="center"/>
          </w:tcPr>
          <w:p w14:paraId="556E231E" w14:textId="0DA1BB1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71D977D" w14:textId="77777777" w:rsidTr="0006302F">
        <w:trPr>
          <w:trHeight w:val="707"/>
          <w:jc w:val="center"/>
        </w:trPr>
        <w:tc>
          <w:tcPr>
            <w:tcW w:w="326" w:type="pct"/>
            <w:vAlign w:val="center"/>
          </w:tcPr>
          <w:p w14:paraId="35B5E202" w14:textId="5ABB4442" w:rsidR="00F40CEB" w:rsidRPr="00E36603" w:rsidRDefault="00E36603" w:rsidP="0006302F">
            <w:pPr>
              <w:jc w:val="center"/>
              <w:rPr>
                <w:sz w:val="20"/>
                <w:szCs w:val="20"/>
              </w:rPr>
            </w:pPr>
            <w:r>
              <w:rPr>
                <w:sz w:val="20"/>
                <w:szCs w:val="20"/>
              </w:rPr>
              <w:t>118</w:t>
            </w:r>
          </w:p>
        </w:tc>
        <w:tc>
          <w:tcPr>
            <w:tcW w:w="922" w:type="pct"/>
            <w:vAlign w:val="center"/>
          </w:tcPr>
          <w:p w14:paraId="1DAC3D9B" w14:textId="095A03B6" w:rsidR="00F40CEB" w:rsidRPr="00E36603" w:rsidRDefault="00F40CEB" w:rsidP="0006302F">
            <w:pPr>
              <w:jc w:val="center"/>
              <w:rPr>
                <w:color w:val="000000"/>
                <w:sz w:val="20"/>
                <w:szCs w:val="20"/>
              </w:rPr>
            </w:pPr>
            <w:r w:rsidRPr="00E36603">
              <w:rPr>
                <w:color w:val="000000"/>
                <w:sz w:val="20"/>
                <w:szCs w:val="20"/>
              </w:rPr>
              <w:t>21:09:310109:239</w:t>
            </w:r>
          </w:p>
        </w:tc>
        <w:tc>
          <w:tcPr>
            <w:tcW w:w="1111" w:type="pct"/>
            <w:vAlign w:val="center"/>
          </w:tcPr>
          <w:p w14:paraId="73C4137C" w14:textId="2F11EECC"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42C7462" w14:textId="49A1ACA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879A2A6" w14:textId="5D63A76E" w:rsidR="00F40CEB" w:rsidRPr="00E36603" w:rsidRDefault="00F40CEB" w:rsidP="0006302F">
            <w:pPr>
              <w:jc w:val="center"/>
              <w:rPr>
                <w:sz w:val="20"/>
                <w:szCs w:val="20"/>
              </w:rPr>
            </w:pPr>
            <w:r w:rsidRPr="00E36603">
              <w:rPr>
                <w:color w:val="000000"/>
                <w:sz w:val="20"/>
                <w:szCs w:val="20"/>
              </w:rPr>
              <w:t>0.0805</w:t>
            </w:r>
          </w:p>
        </w:tc>
        <w:tc>
          <w:tcPr>
            <w:tcW w:w="843" w:type="pct"/>
            <w:vAlign w:val="center"/>
          </w:tcPr>
          <w:p w14:paraId="6D61AC58" w14:textId="10940D2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7AF328B" w14:textId="77777777" w:rsidTr="0006302F">
        <w:trPr>
          <w:trHeight w:val="707"/>
          <w:jc w:val="center"/>
        </w:trPr>
        <w:tc>
          <w:tcPr>
            <w:tcW w:w="326" w:type="pct"/>
            <w:vAlign w:val="center"/>
          </w:tcPr>
          <w:p w14:paraId="2549896D" w14:textId="7E377C7C" w:rsidR="00F40CEB" w:rsidRPr="00E36603" w:rsidRDefault="00E36603" w:rsidP="0006302F">
            <w:pPr>
              <w:jc w:val="center"/>
              <w:rPr>
                <w:sz w:val="20"/>
                <w:szCs w:val="20"/>
              </w:rPr>
            </w:pPr>
            <w:r>
              <w:rPr>
                <w:sz w:val="20"/>
                <w:szCs w:val="20"/>
              </w:rPr>
              <w:t>119</w:t>
            </w:r>
          </w:p>
        </w:tc>
        <w:tc>
          <w:tcPr>
            <w:tcW w:w="922" w:type="pct"/>
            <w:vAlign w:val="center"/>
          </w:tcPr>
          <w:p w14:paraId="1129ED79" w14:textId="5D4D16BC" w:rsidR="00F40CEB" w:rsidRPr="00E36603" w:rsidRDefault="00F40CEB" w:rsidP="0006302F">
            <w:pPr>
              <w:jc w:val="center"/>
              <w:rPr>
                <w:color w:val="000000"/>
                <w:sz w:val="20"/>
                <w:szCs w:val="20"/>
              </w:rPr>
            </w:pPr>
            <w:r w:rsidRPr="00E36603">
              <w:rPr>
                <w:color w:val="000000"/>
                <w:sz w:val="20"/>
                <w:szCs w:val="20"/>
              </w:rPr>
              <w:t>21:09:310109:24</w:t>
            </w:r>
          </w:p>
        </w:tc>
        <w:tc>
          <w:tcPr>
            <w:tcW w:w="1111" w:type="pct"/>
            <w:vAlign w:val="center"/>
          </w:tcPr>
          <w:p w14:paraId="1087EA64" w14:textId="3018DF26"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937B0FB" w14:textId="1762152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88D5EED" w14:textId="531B11BC" w:rsidR="00F40CEB" w:rsidRPr="00E36603" w:rsidRDefault="00F40CEB" w:rsidP="0006302F">
            <w:pPr>
              <w:jc w:val="center"/>
              <w:rPr>
                <w:sz w:val="20"/>
                <w:szCs w:val="20"/>
              </w:rPr>
            </w:pPr>
            <w:r w:rsidRPr="00E36603">
              <w:rPr>
                <w:color w:val="000000"/>
                <w:sz w:val="20"/>
                <w:szCs w:val="20"/>
              </w:rPr>
              <w:t>0.0515</w:t>
            </w:r>
          </w:p>
        </w:tc>
        <w:tc>
          <w:tcPr>
            <w:tcW w:w="843" w:type="pct"/>
            <w:vAlign w:val="center"/>
          </w:tcPr>
          <w:p w14:paraId="627FB0D1" w14:textId="1AC9147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76970AF" w14:textId="77777777" w:rsidTr="0006302F">
        <w:trPr>
          <w:trHeight w:val="707"/>
          <w:jc w:val="center"/>
        </w:trPr>
        <w:tc>
          <w:tcPr>
            <w:tcW w:w="326" w:type="pct"/>
            <w:vAlign w:val="center"/>
          </w:tcPr>
          <w:p w14:paraId="7732D88F" w14:textId="68B8C0C7" w:rsidR="00F40CEB" w:rsidRPr="00E36603" w:rsidRDefault="00E36603" w:rsidP="0006302F">
            <w:pPr>
              <w:jc w:val="center"/>
              <w:rPr>
                <w:sz w:val="20"/>
                <w:szCs w:val="20"/>
              </w:rPr>
            </w:pPr>
            <w:r>
              <w:rPr>
                <w:sz w:val="20"/>
                <w:szCs w:val="20"/>
              </w:rPr>
              <w:lastRenderedPageBreak/>
              <w:t>120</w:t>
            </w:r>
          </w:p>
        </w:tc>
        <w:tc>
          <w:tcPr>
            <w:tcW w:w="922" w:type="pct"/>
            <w:vAlign w:val="center"/>
          </w:tcPr>
          <w:p w14:paraId="74AACC86" w14:textId="716E1E48" w:rsidR="00F40CEB" w:rsidRPr="00E36603" w:rsidRDefault="00F40CEB" w:rsidP="0006302F">
            <w:pPr>
              <w:jc w:val="center"/>
              <w:rPr>
                <w:color w:val="000000"/>
                <w:sz w:val="20"/>
                <w:szCs w:val="20"/>
              </w:rPr>
            </w:pPr>
            <w:r w:rsidRPr="00E36603">
              <w:rPr>
                <w:color w:val="000000"/>
                <w:sz w:val="20"/>
                <w:szCs w:val="20"/>
              </w:rPr>
              <w:t>21:09:310109:241</w:t>
            </w:r>
          </w:p>
        </w:tc>
        <w:tc>
          <w:tcPr>
            <w:tcW w:w="1111" w:type="pct"/>
            <w:vAlign w:val="center"/>
          </w:tcPr>
          <w:p w14:paraId="57752425" w14:textId="327D43D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3F875D5" w14:textId="214CB00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DCD56C7" w14:textId="50842CEB" w:rsidR="00F40CEB" w:rsidRPr="00E36603" w:rsidRDefault="00F40CEB" w:rsidP="0006302F">
            <w:pPr>
              <w:jc w:val="center"/>
              <w:rPr>
                <w:sz w:val="20"/>
                <w:szCs w:val="20"/>
              </w:rPr>
            </w:pPr>
            <w:r w:rsidRPr="00E36603">
              <w:rPr>
                <w:color w:val="000000"/>
                <w:sz w:val="20"/>
                <w:szCs w:val="20"/>
              </w:rPr>
              <w:t>1,7742</w:t>
            </w:r>
          </w:p>
        </w:tc>
        <w:tc>
          <w:tcPr>
            <w:tcW w:w="843" w:type="pct"/>
            <w:vAlign w:val="center"/>
          </w:tcPr>
          <w:p w14:paraId="3986E76F" w14:textId="2F22F2C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FE761AB" w14:textId="77777777" w:rsidTr="0006302F">
        <w:trPr>
          <w:trHeight w:val="707"/>
          <w:jc w:val="center"/>
        </w:trPr>
        <w:tc>
          <w:tcPr>
            <w:tcW w:w="326" w:type="pct"/>
            <w:vAlign w:val="center"/>
          </w:tcPr>
          <w:p w14:paraId="79C51D2D" w14:textId="46A60D8B" w:rsidR="00F40CEB" w:rsidRPr="00E36603" w:rsidRDefault="00E36603" w:rsidP="0006302F">
            <w:pPr>
              <w:jc w:val="center"/>
              <w:rPr>
                <w:sz w:val="20"/>
                <w:szCs w:val="20"/>
              </w:rPr>
            </w:pPr>
            <w:r>
              <w:rPr>
                <w:sz w:val="20"/>
                <w:szCs w:val="20"/>
              </w:rPr>
              <w:t>121</w:t>
            </w:r>
          </w:p>
        </w:tc>
        <w:tc>
          <w:tcPr>
            <w:tcW w:w="922" w:type="pct"/>
            <w:vAlign w:val="center"/>
          </w:tcPr>
          <w:p w14:paraId="19FD3DBD" w14:textId="6A10D13C" w:rsidR="00F40CEB" w:rsidRPr="00E36603" w:rsidRDefault="00F40CEB" w:rsidP="0006302F">
            <w:pPr>
              <w:jc w:val="center"/>
              <w:rPr>
                <w:color w:val="000000"/>
                <w:sz w:val="20"/>
                <w:szCs w:val="20"/>
              </w:rPr>
            </w:pPr>
            <w:r w:rsidRPr="00E36603">
              <w:rPr>
                <w:color w:val="000000"/>
                <w:sz w:val="20"/>
                <w:szCs w:val="20"/>
              </w:rPr>
              <w:t>21:09:310109:242</w:t>
            </w:r>
          </w:p>
        </w:tc>
        <w:tc>
          <w:tcPr>
            <w:tcW w:w="1111" w:type="pct"/>
            <w:vAlign w:val="center"/>
          </w:tcPr>
          <w:p w14:paraId="23362ED7" w14:textId="1D979961"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0AFA3E7" w14:textId="06C7A5A6"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D2FBECB" w14:textId="79BC021E" w:rsidR="00F40CEB" w:rsidRPr="00E36603" w:rsidRDefault="00F40CEB" w:rsidP="0006302F">
            <w:pPr>
              <w:jc w:val="center"/>
              <w:rPr>
                <w:sz w:val="20"/>
                <w:szCs w:val="20"/>
              </w:rPr>
            </w:pPr>
            <w:r w:rsidRPr="00E36603">
              <w:rPr>
                <w:color w:val="000000"/>
                <w:sz w:val="20"/>
                <w:szCs w:val="20"/>
              </w:rPr>
              <w:t>0.8924</w:t>
            </w:r>
          </w:p>
        </w:tc>
        <w:tc>
          <w:tcPr>
            <w:tcW w:w="843" w:type="pct"/>
            <w:vAlign w:val="center"/>
          </w:tcPr>
          <w:p w14:paraId="4BB73E8C" w14:textId="6AC84BB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FE82F9B" w14:textId="77777777" w:rsidTr="0006302F">
        <w:trPr>
          <w:trHeight w:val="707"/>
          <w:jc w:val="center"/>
        </w:trPr>
        <w:tc>
          <w:tcPr>
            <w:tcW w:w="326" w:type="pct"/>
            <w:vAlign w:val="center"/>
          </w:tcPr>
          <w:p w14:paraId="7A9AAAAB" w14:textId="2D5DC844" w:rsidR="00F40CEB" w:rsidRPr="00E36603" w:rsidRDefault="00E36603" w:rsidP="0006302F">
            <w:pPr>
              <w:jc w:val="center"/>
              <w:rPr>
                <w:sz w:val="20"/>
                <w:szCs w:val="20"/>
              </w:rPr>
            </w:pPr>
            <w:r>
              <w:rPr>
                <w:sz w:val="20"/>
                <w:szCs w:val="20"/>
              </w:rPr>
              <w:t>122</w:t>
            </w:r>
          </w:p>
        </w:tc>
        <w:tc>
          <w:tcPr>
            <w:tcW w:w="922" w:type="pct"/>
            <w:vAlign w:val="center"/>
          </w:tcPr>
          <w:p w14:paraId="1A926240" w14:textId="2237E4EF" w:rsidR="00F40CEB" w:rsidRPr="00E36603" w:rsidRDefault="00F40CEB" w:rsidP="0006302F">
            <w:pPr>
              <w:jc w:val="center"/>
              <w:rPr>
                <w:color w:val="000000"/>
                <w:sz w:val="20"/>
                <w:szCs w:val="20"/>
              </w:rPr>
            </w:pPr>
            <w:r w:rsidRPr="00E36603">
              <w:rPr>
                <w:color w:val="000000"/>
                <w:sz w:val="20"/>
                <w:szCs w:val="20"/>
              </w:rPr>
              <w:t>21:09:310109:25</w:t>
            </w:r>
          </w:p>
        </w:tc>
        <w:tc>
          <w:tcPr>
            <w:tcW w:w="1111" w:type="pct"/>
            <w:vAlign w:val="center"/>
          </w:tcPr>
          <w:p w14:paraId="7CCFFC1A" w14:textId="4F0DBE5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2075CE4" w14:textId="5BE778D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F8382F2" w14:textId="3CAA356E" w:rsidR="00F40CEB" w:rsidRPr="00E36603" w:rsidRDefault="00F40CEB" w:rsidP="0006302F">
            <w:pPr>
              <w:jc w:val="center"/>
              <w:rPr>
                <w:sz w:val="20"/>
                <w:szCs w:val="20"/>
              </w:rPr>
            </w:pPr>
            <w:r w:rsidRPr="00E36603">
              <w:rPr>
                <w:color w:val="000000"/>
                <w:sz w:val="20"/>
                <w:szCs w:val="20"/>
              </w:rPr>
              <w:t>0.1722</w:t>
            </w:r>
          </w:p>
        </w:tc>
        <w:tc>
          <w:tcPr>
            <w:tcW w:w="843" w:type="pct"/>
            <w:vAlign w:val="center"/>
          </w:tcPr>
          <w:p w14:paraId="7343823C" w14:textId="210E087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DE42114" w14:textId="77777777" w:rsidTr="0006302F">
        <w:trPr>
          <w:trHeight w:val="707"/>
          <w:jc w:val="center"/>
        </w:trPr>
        <w:tc>
          <w:tcPr>
            <w:tcW w:w="326" w:type="pct"/>
            <w:vAlign w:val="center"/>
          </w:tcPr>
          <w:p w14:paraId="0977383C" w14:textId="0A5C83C7" w:rsidR="00F40CEB" w:rsidRPr="00E36603" w:rsidRDefault="00E36603" w:rsidP="0006302F">
            <w:pPr>
              <w:jc w:val="center"/>
              <w:rPr>
                <w:sz w:val="20"/>
                <w:szCs w:val="20"/>
              </w:rPr>
            </w:pPr>
            <w:r>
              <w:rPr>
                <w:sz w:val="20"/>
                <w:szCs w:val="20"/>
              </w:rPr>
              <w:t>123</w:t>
            </w:r>
          </w:p>
        </w:tc>
        <w:tc>
          <w:tcPr>
            <w:tcW w:w="922" w:type="pct"/>
            <w:vAlign w:val="center"/>
          </w:tcPr>
          <w:p w14:paraId="3DB51111" w14:textId="55565B25" w:rsidR="00F40CEB" w:rsidRPr="00E36603" w:rsidRDefault="00F40CEB" w:rsidP="0006302F">
            <w:pPr>
              <w:jc w:val="center"/>
              <w:rPr>
                <w:color w:val="000000"/>
                <w:sz w:val="20"/>
                <w:szCs w:val="20"/>
              </w:rPr>
            </w:pPr>
            <w:r w:rsidRPr="00E36603">
              <w:rPr>
                <w:color w:val="000000"/>
                <w:sz w:val="20"/>
                <w:szCs w:val="20"/>
              </w:rPr>
              <w:t>21:09:310109:26</w:t>
            </w:r>
          </w:p>
        </w:tc>
        <w:tc>
          <w:tcPr>
            <w:tcW w:w="1111" w:type="pct"/>
            <w:vAlign w:val="center"/>
          </w:tcPr>
          <w:p w14:paraId="665C86A6" w14:textId="51CF503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6A68778" w14:textId="3F79D9F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DA7AF0E" w14:textId="68D0929A" w:rsidR="00F40CEB" w:rsidRPr="00E36603" w:rsidRDefault="00F40CEB" w:rsidP="0006302F">
            <w:pPr>
              <w:jc w:val="center"/>
              <w:rPr>
                <w:sz w:val="20"/>
                <w:szCs w:val="20"/>
              </w:rPr>
            </w:pPr>
            <w:r w:rsidRPr="00E36603">
              <w:rPr>
                <w:color w:val="000000"/>
                <w:sz w:val="20"/>
                <w:szCs w:val="20"/>
              </w:rPr>
              <w:t>0.0744</w:t>
            </w:r>
          </w:p>
        </w:tc>
        <w:tc>
          <w:tcPr>
            <w:tcW w:w="843" w:type="pct"/>
            <w:vAlign w:val="center"/>
          </w:tcPr>
          <w:p w14:paraId="64F38938" w14:textId="3266CA37"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1BF65DA" w14:textId="77777777" w:rsidTr="0006302F">
        <w:trPr>
          <w:trHeight w:val="707"/>
          <w:jc w:val="center"/>
        </w:trPr>
        <w:tc>
          <w:tcPr>
            <w:tcW w:w="326" w:type="pct"/>
            <w:vAlign w:val="center"/>
          </w:tcPr>
          <w:p w14:paraId="1EF4B890" w14:textId="5A5B71A4" w:rsidR="00F40CEB" w:rsidRPr="00E36603" w:rsidRDefault="00E36603" w:rsidP="0006302F">
            <w:pPr>
              <w:jc w:val="center"/>
              <w:rPr>
                <w:sz w:val="20"/>
                <w:szCs w:val="20"/>
              </w:rPr>
            </w:pPr>
            <w:r>
              <w:rPr>
                <w:sz w:val="20"/>
                <w:szCs w:val="20"/>
              </w:rPr>
              <w:t>124</w:t>
            </w:r>
          </w:p>
        </w:tc>
        <w:tc>
          <w:tcPr>
            <w:tcW w:w="922" w:type="pct"/>
            <w:vAlign w:val="center"/>
          </w:tcPr>
          <w:p w14:paraId="2D593658" w14:textId="6CF38EBA" w:rsidR="00F40CEB" w:rsidRPr="00E36603" w:rsidRDefault="00F40CEB" w:rsidP="0006302F">
            <w:pPr>
              <w:jc w:val="center"/>
              <w:rPr>
                <w:color w:val="000000"/>
                <w:sz w:val="20"/>
                <w:szCs w:val="20"/>
              </w:rPr>
            </w:pPr>
            <w:r w:rsidRPr="00E36603">
              <w:rPr>
                <w:color w:val="000000"/>
                <w:sz w:val="20"/>
                <w:szCs w:val="20"/>
              </w:rPr>
              <w:t>21:09:310109:27</w:t>
            </w:r>
          </w:p>
        </w:tc>
        <w:tc>
          <w:tcPr>
            <w:tcW w:w="1111" w:type="pct"/>
            <w:vAlign w:val="center"/>
          </w:tcPr>
          <w:p w14:paraId="52869320" w14:textId="3E355F2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FC72591" w14:textId="70482E5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5F8F793" w14:textId="24950F64" w:rsidR="00F40CEB" w:rsidRPr="00E36603" w:rsidRDefault="00F40CEB" w:rsidP="0006302F">
            <w:pPr>
              <w:jc w:val="center"/>
              <w:rPr>
                <w:sz w:val="20"/>
                <w:szCs w:val="20"/>
              </w:rPr>
            </w:pPr>
            <w:r w:rsidRPr="00E36603">
              <w:rPr>
                <w:color w:val="000000"/>
                <w:sz w:val="20"/>
                <w:szCs w:val="20"/>
              </w:rPr>
              <w:t>0.0746</w:t>
            </w:r>
          </w:p>
        </w:tc>
        <w:tc>
          <w:tcPr>
            <w:tcW w:w="843" w:type="pct"/>
            <w:vAlign w:val="center"/>
          </w:tcPr>
          <w:p w14:paraId="1B3EC2AF" w14:textId="2C6880C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9F5D5C8" w14:textId="77777777" w:rsidTr="0006302F">
        <w:trPr>
          <w:trHeight w:val="707"/>
          <w:jc w:val="center"/>
        </w:trPr>
        <w:tc>
          <w:tcPr>
            <w:tcW w:w="326" w:type="pct"/>
            <w:vAlign w:val="center"/>
          </w:tcPr>
          <w:p w14:paraId="36B33177" w14:textId="059D1037" w:rsidR="00F40CEB" w:rsidRPr="00E36603" w:rsidRDefault="00E36603" w:rsidP="0006302F">
            <w:pPr>
              <w:jc w:val="center"/>
              <w:rPr>
                <w:sz w:val="20"/>
                <w:szCs w:val="20"/>
              </w:rPr>
            </w:pPr>
            <w:r>
              <w:rPr>
                <w:sz w:val="20"/>
                <w:szCs w:val="20"/>
              </w:rPr>
              <w:t>125</w:t>
            </w:r>
          </w:p>
        </w:tc>
        <w:tc>
          <w:tcPr>
            <w:tcW w:w="922" w:type="pct"/>
            <w:vAlign w:val="center"/>
          </w:tcPr>
          <w:p w14:paraId="137D70D5" w14:textId="56B7722D" w:rsidR="00F40CEB" w:rsidRPr="00E36603" w:rsidRDefault="00F40CEB" w:rsidP="0006302F">
            <w:pPr>
              <w:jc w:val="center"/>
              <w:rPr>
                <w:color w:val="000000"/>
                <w:sz w:val="20"/>
                <w:szCs w:val="20"/>
              </w:rPr>
            </w:pPr>
            <w:r w:rsidRPr="00E36603">
              <w:rPr>
                <w:color w:val="000000"/>
                <w:sz w:val="20"/>
                <w:szCs w:val="20"/>
              </w:rPr>
              <w:t>21:09:310109:28</w:t>
            </w:r>
          </w:p>
        </w:tc>
        <w:tc>
          <w:tcPr>
            <w:tcW w:w="1111" w:type="pct"/>
            <w:vAlign w:val="center"/>
          </w:tcPr>
          <w:p w14:paraId="4E5E639C" w14:textId="62E7B9C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6203569" w14:textId="10D9509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CADB989" w14:textId="057C22F5" w:rsidR="00F40CEB" w:rsidRPr="00E36603" w:rsidRDefault="00F40CEB" w:rsidP="0006302F">
            <w:pPr>
              <w:jc w:val="center"/>
              <w:rPr>
                <w:sz w:val="20"/>
                <w:szCs w:val="20"/>
              </w:rPr>
            </w:pPr>
            <w:r w:rsidRPr="00E36603">
              <w:rPr>
                <w:color w:val="000000"/>
                <w:sz w:val="20"/>
                <w:szCs w:val="20"/>
              </w:rPr>
              <w:t>0.0159</w:t>
            </w:r>
          </w:p>
        </w:tc>
        <w:tc>
          <w:tcPr>
            <w:tcW w:w="843" w:type="pct"/>
            <w:vAlign w:val="center"/>
          </w:tcPr>
          <w:p w14:paraId="5FB3A60B" w14:textId="402192E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B1CB3CF" w14:textId="77777777" w:rsidTr="0006302F">
        <w:trPr>
          <w:trHeight w:val="707"/>
          <w:jc w:val="center"/>
        </w:trPr>
        <w:tc>
          <w:tcPr>
            <w:tcW w:w="326" w:type="pct"/>
            <w:vAlign w:val="center"/>
          </w:tcPr>
          <w:p w14:paraId="37170EB5" w14:textId="5BF2A684" w:rsidR="00F40CEB" w:rsidRPr="00E36603" w:rsidRDefault="00E36603" w:rsidP="0006302F">
            <w:pPr>
              <w:jc w:val="center"/>
              <w:rPr>
                <w:sz w:val="20"/>
                <w:szCs w:val="20"/>
              </w:rPr>
            </w:pPr>
            <w:r>
              <w:rPr>
                <w:sz w:val="20"/>
                <w:szCs w:val="20"/>
              </w:rPr>
              <w:t>126</w:t>
            </w:r>
          </w:p>
        </w:tc>
        <w:tc>
          <w:tcPr>
            <w:tcW w:w="922" w:type="pct"/>
            <w:vAlign w:val="center"/>
          </w:tcPr>
          <w:p w14:paraId="0A9C0050" w14:textId="56A404E2" w:rsidR="00F40CEB" w:rsidRPr="00E36603" w:rsidRDefault="00F40CEB" w:rsidP="0006302F">
            <w:pPr>
              <w:jc w:val="center"/>
              <w:rPr>
                <w:color w:val="000000"/>
                <w:sz w:val="20"/>
                <w:szCs w:val="20"/>
              </w:rPr>
            </w:pPr>
            <w:r w:rsidRPr="00E36603">
              <w:rPr>
                <w:color w:val="000000"/>
                <w:sz w:val="20"/>
                <w:szCs w:val="20"/>
              </w:rPr>
              <w:t>21:09:310109:29</w:t>
            </w:r>
          </w:p>
        </w:tc>
        <w:tc>
          <w:tcPr>
            <w:tcW w:w="1111" w:type="pct"/>
            <w:vAlign w:val="center"/>
          </w:tcPr>
          <w:p w14:paraId="1DC4A647" w14:textId="39FD761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C2BA186" w14:textId="014D2CE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0E06034" w14:textId="0655CA41" w:rsidR="00F40CEB" w:rsidRPr="00E36603" w:rsidRDefault="00F40CEB" w:rsidP="0006302F">
            <w:pPr>
              <w:jc w:val="center"/>
              <w:rPr>
                <w:sz w:val="20"/>
                <w:szCs w:val="20"/>
              </w:rPr>
            </w:pPr>
            <w:r w:rsidRPr="00E36603">
              <w:rPr>
                <w:color w:val="000000"/>
                <w:sz w:val="20"/>
                <w:szCs w:val="20"/>
              </w:rPr>
              <w:t>0.0804</w:t>
            </w:r>
          </w:p>
        </w:tc>
        <w:tc>
          <w:tcPr>
            <w:tcW w:w="843" w:type="pct"/>
            <w:vAlign w:val="center"/>
          </w:tcPr>
          <w:p w14:paraId="4AD79284" w14:textId="630EB49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7EF6906" w14:textId="77777777" w:rsidTr="0006302F">
        <w:trPr>
          <w:trHeight w:val="707"/>
          <w:jc w:val="center"/>
        </w:trPr>
        <w:tc>
          <w:tcPr>
            <w:tcW w:w="326" w:type="pct"/>
            <w:vAlign w:val="center"/>
          </w:tcPr>
          <w:p w14:paraId="245B30D5" w14:textId="2DBA8023" w:rsidR="00F40CEB" w:rsidRPr="00E36603" w:rsidRDefault="00E36603" w:rsidP="0006302F">
            <w:pPr>
              <w:jc w:val="center"/>
              <w:rPr>
                <w:sz w:val="20"/>
                <w:szCs w:val="20"/>
              </w:rPr>
            </w:pPr>
            <w:r>
              <w:rPr>
                <w:sz w:val="20"/>
                <w:szCs w:val="20"/>
              </w:rPr>
              <w:t>127</w:t>
            </w:r>
          </w:p>
        </w:tc>
        <w:tc>
          <w:tcPr>
            <w:tcW w:w="922" w:type="pct"/>
            <w:vAlign w:val="center"/>
          </w:tcPr>
          <w:p w14:paraId="596D2375" w14:textId="6D5C3873" w:rsidR="00F40CEB" w:rsidRPr="00E36603" w:rsidRDefault="00F40CEB" w:rsidP="0006302F">
            <w:pPr>
              <w:jc w:val="center"/>
              <w:rPr>
                <w:color w:val="000000"/>
                <w:sz w:val="20"/>
                <w:szCs w:val="20"/>
              </w:rPr>
            </w:pPr>
            <w:r w:rsidRPr="00E36603">
              <w:rPr>
                <w:color w:val="000000"/>
                <w:sz w:val="20"/>
                <w:szCs w:val="20"/>
              </w:rPr>
              <w:t>21:09:310109:30</w:t>
            </w:r>
          </w:p>
        </w:tc>
        <w:tc>
          <w:tcPr>
            <w:tcW w:w="1111" w:type="pct"/>
            <w:vAlign w:val="center"/>
          </w:tcPr>
          <w:p w14:paraId="4AF635AA" w14:textId="17CD5A15"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275A5C1" w14:textId="2ED3DE1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664C5A3" w14:textId="243CCA66" w:rsidR="00F40CEB" w:rsidRPr="00E36603" w:rsidRDefault="00F40CEB" w:rsidP="0006302F">
            <w:pPr>
              <w:jc w:val="center"/>
              <w:rPr>
                <w:sz w:val="20"/>
                <w:szCs w:val="20"/>
              </w:rPr>
            </w:pPr>
            <w:r w:rsidRPr="00E36603">
              <w:rPr>
                <w:color w:val="000000"/>
                <w:sz w:val="20"/>
                <w:szCs w:val="20"/>
              </w:rPr>
              <w:t>0.4079</w:t>
            </w:r>
          </w:p>
        </w:tc>
        <w:tc>
          <w:tcPr>
            <w:tcW w:w="843" w:type="pct"/>
            <w:vAlign w:val="center"/>
          </w:tcPr>
          <w:p w14:paraId="72FEE6F6" w14:textId="4632CF8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258913E" w14:textId="77777777" w:rsidTr="0006302F">
        <w:trPr>
          <w:trHeight w:val="707"/>
          <w:jc w:val="center"/>
        </w:trPr>
        <w:tc>
          <w:tcPr>
            <w:tcW w:w="326" w:type="pct"/>
            <w:vAlign w:val="center"/>
          </w:tcPr>
          <w:p w14:paraId="769CD62E" w14:textId="21FB6AE7" w:rsidR="00F40CEB" w:rsidRPr="00E36603" w:rsidRDefault="00E36603" w:rsidP="0006302F">
            <w:pPr>
              <w:jc w:val="center"/>
              <w:rPr>
                <w:sz w:val="20"/>
                <w:szCs w:val="20"/>
              </w:rPr>
            </w:pPr>
            <w:r>
              <w:rPr>
                <w:sz w:val="20"/>
                <w:szCs w:val="20"/>
              </w:rPr>
              <w:t>128</w:t>
            </w:r>
          </w:p>
        </w:tc>
        <w:tc>
          <w:tcPr>
            <w:tcW w:w="922" w:type="pct"/>
            <w:vAlign w:val="center"/>
          </w:tcPr>
          <w:p w14:paraId="79D19C17" w14:textId="05EE98A1" w:rsidR="00F40CEB" w:rsidRPr="00E36603" w:rsidRDefault="00F40CEB" w:rsidP="0006302F">
            <w:pPr>
              <w:jc w:val="center"/>
              <w:rPr>
                <w:color w:val="000000"/>
                <w:sz w:val="20"/>
                <w:szCs w:val="20"/>
              </w:rPr>
            </w:pPr>
            <w:r w:rsidRPr="00E36603">
              <w:rPr>
                <w:color w:val="000000"/>
                <w:sz w:val="20"/>
                <w:szCs w:val="20"/>
              </w:rPr>
              <w:t>21:09:310109:31</w:t>
            </w:r>
          </w:p>
        </w:tc>
        <w:tc>
          <w:tcPr>
            <w:tcW w:w="1111" w:type="pct"/>
            <w:vAlign w:val="center"/>
          </w:tcPr>
          <w:p w14:paraId="795E2872" w14:textId="3EAD3A5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C4294A0" w14:textId="2AED9C4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14C97AB" w14:textId="4B2D7A07" w:rsidR="00F40CEB" w:rsidRPr="00E36603" w:rsidRDefault="00F40CEB" w:rsidP="0006302F">
            <w:pPr>
              <w:jc w:val="center"/>
              <w:rPr>
                <w:sz w:val="20"/>
                <w:szCs w:val="20"/>
              </w:rPr>
            </w:pPr>
            <w:r w:rsidRPr="00E36603">
              <w:rPr>
                <w:color w:val="000000"/>
                <w:sz w:val="20"/>
                <w:szCs w:val="20"/>
              </w:rPr>
              <w:t>0.1067</w:t>
            </w:r>
          </w:p>
        </w:tc>
        <w:tc>
          <w:tcPr>
            <w:tcW w:w="843" w:type="pct"/>
            <w:vAlign w:val="center"/>
          </w:tcPr>
          <w:p w14:paraId="426330EB" w14:textId="26517E7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D54E58D" w14:textId="77777777" w:rsidTr="0006302F">
        <w:trPr>
          <w:trHeight w:val="707"/>
          <w:jc w:val="center"/>
        </w:trPr>
        <w:tc>
          <w:tcPr>
            <w:tcW w:w="326" w:type="pct"/>
            <w:vAlign w:val="center"/>
          </w:tcPr>
          <w:p w14:paraId="4AC8EA9D" w14:textId="54C1912D" w:rsidR="00F40CEB" w:rsidRPr="00E36603" w:rsidRDefault="00E36603" w:rsidP="0006302F">
            <w:pPr>
              <w:jc w:val="center"/>
              <w:rPr>
                <w:sz w:val="20"/>
                <w:szCs w:val="20"/>
              </w:rPr>
            </w:pPr>
            <w:r>
              <w:rPr>
                <w:sz w:val="20"/>
                <w:szCs w:val="20"/>
              </w:rPr>
              <w:t>129</w:t>
            </w:r>
          </w:p>
        </w:tc>
        <w:tc>
          <w:tcPr>
            <w:tcW w:w="922" w:type="pct"/>
            <w:vAlign w:val="center"/>
          </w:tcPr>
          <w:p w14:paraId="18DD62E0" w14:textId="2D620DEA" w:rsidR="00F40CEB" w:rsidRPr="00E36603" w:rsidRDefault="00F40CEB" w:rsidP="0006302F">
            <w:pPr>
              <w:jc w:val="center"/>
              <w:rPr>
                <w:color w:val="000000"/>
                <w:sz w:val="20"/>
                <w:szCs w:val="20"/>
              </w:rPr>
            </w:pPr>
            <w:r w:rsidRPr="00E36603">
              <w:rPr>
                <w:color w:val="000000"/>
                <w:sz w:val="20"/>
                <w:szCs w:val="20"/>
              </w:rPr>
              <w:t>21:09:310109:32</w:t>
            </w:r>
          </w:p>
        </w:tc>
        <w:tc>
          <w:tcPr>
            <w:tcW w:w="1111" w:type="pct"/>
            <w:vAlign w:val="center"/>
          </w:tcPr>
          <w:p w14:paraId="0026FD0D" w14:textId="28E9C0A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72C68EBF" w14:textId="618B61A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65F29FA" w14:textId="2AAF499E" w:rsidR="00F40CEB" w:rsidRPr="00E36603" w:rsidRDefault="00F40CEB" w:rsidP="0006302F">
            <w:pPr>
              <w:jc w:val="center"/>
              <w:rPr>
                <w:sz w:val="20"/>
                <w:szCs w:val="20"/>
              </w:rPr>
            </w:pPr>
            <w:r w:rsidRPr="00E36603">
              <w:rPr>
                <w:color w:val="000000"/>
                <w:sz w:val="20"/>
                <w:szCs w:val="20"/>
              </w:rPr>
              <w:t>0.0034</w:t>
            </w:r>
          </w:p>
        </w:tc>
        <w:tc>
          <w:tcPr>
            <w:tcW w:w="843" w:type="pct"/>
            <w:vAlign w:val="center"/>
          </w:tcPr>
          <w:p w14:paraId="4BDA35F5" w14:textId="1F6D42B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905DAA3" w14:textId="77777777" w:rsidTr="0006302F">
        <w:trPr>
          <w:trHeight w:val="707"/>
          <w:jc w:val="center"/>
        </w:trPr>
        <w:tc>
          <w:tcPr>
            <w:tcW w:w="326" w:type="pct"/>
            <w:vAlign w:val="center"/>
          </w:tcPr>
          <w:p w14:paraId="430E031B" w14:textId="02D48F86" w:rsidR="00F40CEB" w:rsidRPr="00E36603" w:rsidRDefault="00E36603" w:rsidP="0006302F">
            <w:pPr>
              <w:jc w:val="center"/>
              <w:rPr>
                <w:sz w:val="20"/>
                <w:szCs w:val="20"/>
              </w:rPr>
            </w:pPr>
            <w:r>
              <w:rPr>
                <w:sz w:val="20"/>
                <w:szCs w:val="20"/>
              </w:rPr>
              <w:lastRenderedPageBreak/>
              <w:t>130</w:t>
            </w:r>
          </w:p>
        </w:tc>
        <w:tc>
          <w:tcPr>
            <w:tcW w:w="922" w:type="pct"/>
            <w:vAlign w:val="center"/>
          </w:tcPr>
          <w:p w14:paraId="0B99E978" w14:textId="25BC910B" w:rsidR="00F40CEB" w:rsidRPr="00E36603" w:rsidRDefault="00F40CEB" w:rsidP="0006302F">
            <w:pPr>
              <w:jc w:val="center"/>
              <w:rPr>
                <w:color w:val="000000"/>
                <w:sz w:val="20"/>
                <w:szCs w:val="20"/>
              </w:rPr>
            </w:pPr>
            <w:r w:rsidRPr="00E36603">
              <w:rPr>
                <w:color w:val="000000"/>
                <w:sz w:val="20"/>
                <w:szCs w:val="20"/>
              </w:rPr>
              <w:t>21:09:310109:357</w:t>
            </w:r>
          </w:p>
        </w:tc>
        <w:tc>
          <w:tcPr>
            <w:tcW w:w="1111" w:type="pct"/>
            <w:vAlign w:val="center"/>
          </w:tcPr>
          <w:p w14:paraId="2A9E5F16" w14:textId="1174904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8B29534" w14:textId="1F89171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12A6F0" w14:textId="21A7FB88" w:rsidR="00F40CEB" w:rsidRPr="00E36603" w:rsidRDefault="00F40CEB" w:rsidP="0006302F">
            <w:pPr>
              <w:jc w:val="center"/>
              <w:rPr>
                <w:sz w:val="20"/>
                <w:szCs w:val="20"/>
              </w:rPr>
            </w:pPr>
            <w:r w:rsidRPr="00E36603">
              <w:rPr>
                <w:color w:val="000000"/>
                <w:sz w:val="20"/>
                <w:szCs w:val="20"/>
              </w:rPr>
              <w:t>0.1711</w:t>
            </w:r>
          </w:p>
        </w:tc>
        <w:tc>
          <w:tcPr>
            <w:tcW w:w="843" w:type="pct"/>
            <w:vAlign w:val="center"/>
          </w:tcPr>
          <w:p w14:paraId="649AFDC2" w14:textId="3DA55C1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717A196" w14:textId="77777777" w:rsidTr="0006302F">
        <w:trPr>
          <w:trHeight w:val="707"/>
          <w:jc w:val="center"/>
        </w:trPr>
        <w:tc>
          <w:tcPr>
            <w:tcW w:w="326" w:type="pct"/>
            <w:vAlign w:val="center"/>
          </w:tcPr>
          <w:p w14:paraId="60A16CEA" w14:textId="5B104CCA" w:rsidR="00F40CEB" w:rsidRPr="00E36603" w:rsidRDefault="00E36603" w:rsidP="0006302F">
            <w:pPr>
              <w:jc w:val="center"/>
              <w:rPr>
                <w:sz w:val="20"/>
                <w:szCs w:val="20"/>
              </w:rPr>
            </w:pPr>
            <w:r>
              <w:rPr>
                <w:sz w:val="20"/>
                <w:szCs w:val="20"/>
              </w:rPr>
              <w:t>131</w:t>
            </w:r>
          </w:p>
        </w:tc>
        <w:tc>
          <w:tcPr>
            <w:tcW w:w="922" w:type="pct"/>
            <w:vAlign w:val="center"/>
          </w:tcPr>
          <w:p w14:paraId="2BDC34B6" w14:textId="4E150DF7" w:rsidR="00F40CEB" w:rsidRPr="00E36603" w:rsidRDefault="00F40CEB" w:rsidP="0006302F">
            <w:pPr>
              <w:jc w:val="center"/>
              <w:rPr>
                <w:color w:val="000000"/>
                <w:sz w:val="20"/>
                <w:szCs w:val="20"/>
              </w:rPr>
            </w:pPr>
            <w:r w:rsidRPr="00E36603">
              <w:rPr>
                <w:color w:val="000000"/>
                <w:sz w:val="20"/>
                <w:szCs w:val="20"/>
              </w:rPr>
              <w:t>21:09:310109:358</w:t>
            </w:r>
          </w:p>
        </w:tc>
        <w:tc>
          <w:tcPr>
            <w:tcW w:w="1111" w:type="pct"/>
            <w:vAlign w:val="center"/>
          </w:tcPr>
          <w:p w14:paraId="39DEEC94" w14:textId="44FC3F5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826C807" w14:textId="52C4E011"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2D47B5A" w14:textId="44694EAC" w:rsidR="00F40CEB" w:rsidRPr="00E36603" w:rsidRDefault="00F40CEB" w:rsidP="0006302F">
            <w:pPr>
              <w:jc w:val="center"/>
              <w:rPr>
                <w:sz w:val="20"/>
                <w:szCs w:val="20"/>
              </w:rPr>
            </w:pPr>
            <w:r w:rsidRPr="00E36603">
              <w:rPr>
                <w:color w:val="000000"/>
                <w:sz w:val="20"/>
                <w:szCs w:val="20"/>
              </w:rPr>
              <w:t>0.1769</w:t>
            </w:r>
          </w:p>
        </w:tc>
        <w:tc>
          <w:tcPr>
            <w:tcW w:w="843" w:type="pct"/>
            <w:vAlign w:val="center"/>
          </w:tcPr>
          <w:p w14:paraId="6C8CF81F" w14:textId="0BCBCB7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D8E2CD5" w14:textId="77777777" w:rsidTr="0006302F">
        <w:trPr>
          <w:trHeight w:val="707"/>
          <w:jc w:val="center"/>
        </w:trPr>
        <w:tc>
          <w:tcPr>
            <w:tcW w:w="326" w:type="pct"/>
            <w:vAlign w:val="center"/>
          </w:tcPr>
          <w:p w14:paraId="609F0016" w14:textId="3B429851" w:rsidR="00F40CEB" w:rsidRPr="00E36603" w:rsidRDefault="00E36603" w:rsidP="0006302F">
            <w:pPr>
              <w:jc w:val="center"/>
              <w:rPr>
                <w:sz w:val="20"/>
                <w:szCs w:val="20"/>
              </w:rPr>
            </w:pPr>
            <w:r>
              <w:rPr>
                <w:sz w:val="20"/>
                <w:szCs w:val="20"/>
              </w:rPr>
              <w:t>132</w:t>
            </w:r>
          </w:p>
        </w:tc>
        <w:tc>
          <w:tcPr>
            <w:tcW w:w="922" w:type="pct"/>
            <w:vAlign w:val="center"/>
          </w:tcPr>
          <w:p w14:paraId="4ED32AED" w14:textId="18C594B3" w:rsidR="00F40CEB" w:rsidRPr="00E36603" w:rsidRDefault="00F40CEB" w:rsidP="0006302F">
            <w:pPr>
              <w:jc w:val="center"/>
              <w:rPr>
                <w:color w:val="000000"/>
                <w:sz w:val="20"/>
                <w:szCs w:val="20"/>
              </w:rPr>
            </w:pPr>
            <w:r w:rsidRPr="00E36603">
              <w:rPr>
                <w:color w:val="000000"/>
                <w:sz w:val="20"/>
                <w:szCs w:val="20"/>
              </w:rPr>
              <w:t>21:09:310109:36</w:t>
            </w:r>
          </w:p>
        </w:tc>
        <w:tc>
          <w:tcPr>
            <w:tcW w:w="1111" w:type="pct"/>
            <w:vAlign w:val="center"/>
          </w:tcPr>
          <w:p w14:paraId="1622A542" w14:textId="137F265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A2AA2AD" w14:textId="2EF116CC"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0AFAE8C" w14:textId="16FBF427" w:rsidR="00F40CEB" w:rsidRPr="00E36603" w:rsidRDefault="00F40CEB" w:rsidP="0006302F">
            <w:pPr>
              <w:jc w:val="center"/>
              <w:rPr>
                <w:sz w:val="20"/>
                <w:szCs w:val="20"/>
              </w:rPr>
            </w:pPr>
            <w:r w:rsidRPr="00E36603">
              <w:rPr>
                <w:color w:val="000000"/>
                <w:sz w:val="20"/>
                <w:szCs w:val="20"/>
              </w:rPr>
              <w:t>0.1547</w:t>
            </w:r>
          </w:p>
        </w:tc>
        <w:tc>
          <w:tcPr>
            <w:tcW w:w="843" w:type="pct"/>
            <w:vAlign w:val="center"/>
          </w:tcPr>
          <w:p w14:paraId="4EC819AF" w14:textId="244A0CB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DD809D5" w14:textId="77777777" w:rsidTr="0006302F">
        <w:trPr>
          <w:trHeight w:val="707"/>
          <w:jc w:val="center"/>
        </w:trPr>
        <w:tc>
          <w:tcPr>
            <w:tcW w:w="326" w:type="pct"/>
            <w:vAlign w:val="center"/>
          </w:tcPr>
          <w:p w14:paraId="70EB8FA9" w14:textId="641647A6" w:rsidR="00F40CEB" w:rsidRPr="00E36603" w:rsidRDefault="00E36603" w:rsidP="0006302F">
            <w:pPr>
              <w:jc w:val="center"/>
              <w:rPr>
                <w:sz w:val="20"/>
                <w:szCs w:val="20"/>
              </w:rPr>
            </w:pPr>
            <w:r>
              <w:rPr>
                <w:sz w:val="20"/>
                <w:szCs w:val="20"/>
              </w:rPr>
              <w:t>133</w:t>
            </w:r>
          </w:p>
        </w:tc>
        <w:tc>
          <w:tcPr>
            <w:tcW w:w="922" w:type="pct"/>
            <w:vAlign w:val="center"/>
          </w:tcPr>
          <w:p w14:paraId="17F346C0" w14:textId="6EE653F1" w:rsidR="00F40CEB" w:rsidRPr="00E36603" w:rsidRDefault="00F40CEB" w:rsidP="0006302F">
            <w:pPr>
              <w:jc w:val="center"/>
              <w:rPr>
                <w:color w:val="000000"/>
                <w:sz w:val="20"/>
                <w:szCs w:val="20"/>
              </w:rPr>
            </w:pPr>
            <w:r w:rsidRPr="00E36603">
              <w:rPr>
                <w:color w:val="000000"/>
                <w:sz w:val="20"/>
                <w:szCs w:val="20"/>
              </w:rPr>
              <w:t>21:09:310109:360</w:t>
            </w:r>
          </w:p>
        </w:tc>
        <w:tc>
          <w:tcPr>
            <w:tcW w:w="1111" w:type="pct"/>
            <w:vAlign w:val="center"/>
          </w:tcPr>
          <w:p w14:paraId="6AEDED11" w14:textId="7C2D1B0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4ACA3A8" w14:textId="2EB1DD5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E0F2EE3" w14:textId="5AD24393" w:rsidR="00F40CEB" w:rsidRPr="00E36603" w:rsidRDefault="00F40CEB" w:rsidP="0006302F">
            <w:pPr>
              <w:jc w:val="center"/>
              <w:rPr>
                <w:sz w:val="20"/>
                <w:szCs w:val="20"/>
              </w:rPr>
            </w:pPr>
            <w:r w:rsidRPr="00E36603">
              <w:rPr>
                <w:color w:val="000000"/>
                <w:sz w:val="20"/>
                <w:szCs w:val="20"/>
              </w:rPr>
              <w:t>0.0259</w:t>
            </w:r>
          </w:p>
        </w:tc>
        <w:tc>
          <w:tcPr>
            <w:tcW w:w="843" w:type="pct"/>
            <w:vAlign w:val="center"/>
          </w:tcPr>
          <w:p w14:paraId="17867F8D" w14:textId="47D5C86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B69337A" w14:textId="77777777" w:rsidTr="0006302F">
        <w:trPr>
          <w:trHeight w:val="707"/>
          <w:jc w:val="center"/>
        </w:trPr>
        <w:tc>
          <w:tcPr>
            <w:tcW w:w="326" w:type="pct"/>
            <w:vAlign w:val="center"/>
          </w:tcPr>
          <w:p w14:paraId="03FE0068" w14:textId="34C260D9" w:rsidR="00F40CEB" w:rsidRPr="00E36603" w:rsidRDefault="00E36603" w:rsidP="0006302F">
            <w:pPr>
              <w:jc w:val="center"/>
              <w:rPr>
                <w:sz w:val="20"/>
                <w:szCs w:val="20"/>
              </w:rPr>
            </w:pPr>
            <w:r>
              <w:rPr>
                <w:sz w:val="20"/>
                <w:szCs w:val="20"/>
              </w:rPr>
              <w:t>134</w:t>
            </w:r>
          </w:p>
        </w:tc>
        <w:tc>
          <w:tcPr>
            <w:tcW w:w="922" w:type="pct"/>
            <w:vAlign w:val="center"/>
          </w:tcPr>
          <w:p w14:paraId="426248F5" w14:textId="152F383E" w:rsidR="00F40CEB" w:rsidRPr="00E36603" w:rsidRDefault="00F40CEB" w:rsidP="0006302F">
            <w:pPr>
              <w:jc w:val="center"/>
              <w:rPr>
                <w:color w:val="000000"/>
                <w:sz w:val="20"/>
                <w:szCs w:val="20"/>
              </w:rPr>
            </w:pPr>
            <w:r w:rsidRPr="00E36603">
              <w:rPr>
                <w:color w:val="000000"/>
                <w:sz w:val="20"/>
                <w:szCs w:val="20"/>
              </w:rPr>
              <w:t>21:09:310109:37</w:t>
            </w:r>
          </w:p>
        </w:tc>
        <w:tc>
          <w:tcPr>
            <w:tcW w:w="1111" w:type="pct"/>
            <w:vAlign w:val="center"/>
          </w:tcPr>
          <w:p w14:paraId="4F95BB2A" w14:textId="59DFC89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E3A2422" w14:textId="16B0AAC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788F914" w14:textId="4F773C36" w:rsidR="00F40CEB" w:rsidRPr="00E36603" w:rsidRDefault="00F40CEB" w:rsidP="0006302F">
            <w:pPr>
              <w:jc w:val="center"/>
              <w:rPr>
                <w:sz w:val="20"/>
                <w:szCs w:val="20"/>
              </w:rPr>
            </w:pPr>
            <w:r w:rsidRPr="00E36603">
              <w:rPr>
                <w:color w:val="000000"/>
                <w:sz w:val="20"/>
                <w:szCs w:val="20"/>
              </w:rPr>
              <w:t>0.0756</w:t>
            </w:r>
          </w:p>
        </w:tc>
        <w:tc>
          <w:tcPr>
            <w:tcW w:w="843" w:type="pct"/>
            <w:vAlign w:val="center"/>
          </w:tcPr>
          <w:p w14:paraId="3CC84E1B" w14:textId="6F76ED8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5EB3EE62" w14:textId="77777777" w:rsidTr="0006302F">
        <w:trPr>
          <w:trHeight w:val="707"/>
          <w:jc w:val="center"/>
        </w:trPr>
        <w:tc>
          <w:tcPr>
            <w:tcW w:w="326" w:type="pct"/>
            <w:vAlign w:val="center"/>
          </w:tcPr>
          <w:p w14:paraId="3DE8CF13" w14:textId="4E625D65" w:rsidR="00F40CEB" w:rsidRPr="00E36603" w:rsidRDefault="00E36603" w:rsidP="0006302F">
            <w:pPr>
              <w:jc w:val="center"/>
              <w:rPr>
                <w:sz w:val="20"/>
                <w:szCs w:val="20"/>
              </w:rPr>
            </w:pPr>
            <w:r>
              <w:rPr>
                <w:sz w:val="20"/>
                <w:szCs w:val="20"/>
              </w:rPr>
              <w:t>135</w:t>
            </w:r>
          </w:p>
        </w:tc>
        <w:tc>
          <w:tcPr>
            <w:tcW w:w="922" w:type="pct"/>
            <w:vAlign w:val="center"/>
          </w:tcPr>
          <w:p w14:paraId="275CDA34" w14:textId="4F8D6762" w:rsidR="00F40CEB" w:rsidRPr="00E36603" w:rsidRDefault="00F40CEB" w:rsidP="0006302F">
            <w:pPr>
              <w:jc w:val="center"/>
              <w:rPr>
                <w:color w:val="000000"/>
                <w:sz w:val="20"/>
                <w:szCs w:val="20"/>
              </w:rPr>
            </w:pPr>
            <w:r w:rsidRPr="00E36603">
              <w:rPr>
                <w:color w:val="000000"/>
                <w:sz w:val="20"/>
                <w:szCs w:val="20"/>
              </w:rPr>
              <w:t>21:09:310109:38</w:t>
            </w:r>
          </w:p>
        </w:tc>
        <w:tc>
          <w:tcPr>
            <w:tcW w:w="1111" w:type="pct"/>
            <w:vAlign w:val="center"/>
          </w:tcPr>
          <w:p w14:paraId="302BCF9D" w14:textId="68A06531"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BC881E5" w14:textId="5138307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62BE915" w14:textId="2C4DCD58" w:rsidR="00F40CEB" w:rsidRPr="00E36603" w:rsidRDefault="00F40CEB" w:rsidP="0006302F">
            <w:pPr>
              <w:jc w:val="center"/>
              <w:rPr>
                <w:sz w:val="20"/>
                <w:szCs w:val="20"/>
              </w:rPr>
            </w:pPr>
            <w:r w:rsidRPr="00E36603">
              <w:rPr>
                <w:color w:val="000000"/>
                <w:sz w:val="20"/>
                <w:szCs w:val="20"/>
              </w:rPr>
              <w:t>0.1354</w:t>
            </w:r>
          </w:p>
        </w:tc>
        <w:tc>
          <w:tcPr>
            <w:tcW w:w="843" w:type="pct"/>
            <w:vAlign w:val="center"/>
          </w:tcPr>
          <w:p w14:paraId="0D99C1FE" w14:textId="4083AF35"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3FD2941" w14:textId="77777777" w:rsidTr="0006302F">
        <w:trPr>
          <w:trHeight w:val="707"/>
          <w:jc w:val="center"/>
        </w:trPr>
        <w:tc>
          <w:tcPr>
            <w:tcW w:w="326" w:type="pct"/>
            <w:vAlign w:val="center"/>
          </w:tcPr>
          <w:p w14:paraId="1E31CD2A" w14:textId="6CB36509" w:rsidR="00F40CEB" w:rsidRPr="00E36603" w:rsidRDefault="00E36603" w:rsidP="0006302F">
            <w:pPr>
              <w:jc w:val="center"/>
              <w:rPr>
                <w:sz w:val="20"/>
                <w:szCs w:val="20"/>
              </w:rPr>
            </w:pPr>
            <w:r>
              <w:rPr>
                <w:sz w:val="20"/>
                <w:szCs w:val="20"/>
              </w:rPr>
              <w:t>136</w:t>
            </w:r>
          </w:p>
        </w:tc>
        <w:tc>
          <w:tcPr>
            <w:tcW w:w="922" w:type="pct"/>
            <w:vAlign w:val="center"/>
          </w:tcPr>
          <w:p w14:paraId="77987C60" w14:textId="7EC3F1AA" w:rsidR="00F40CEB" w:rsidRPr="00E36603" w:rsidRDefault="00F40CEB" w:rsidP="0006302F">
            <w:pPr>
              <w:jc w:val="center"/>
              <w:rPr>
                <w:color w:val="000000"/>
                <w:sz w:val="20"/>
                <w:szCs w:val="20"/>
              </w:rPr>
            </w:pPr>
            <w:r w:rsidRPr="00E36603">
              <w:rPr>
                <w:color w:val="000000"/>
                <w:sz w:val="20"/>
                <w:szCs w:val="20"/>
              </w:rPr>
              <w:t>21:09:310109:39</w:t>
            </w:r>
          </w:p>
        </w:tc>
        <w:tc>
          <w:tcPr>
            <w:tcW w:w="1111" w:type="pct"/>
            <w:vAlign w:val="center"/>
          </w:tcPr>
          <w:p w14:paraId="2FE870F4" w14:textId="60E789B5"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34200B5" w14:textId="429AEB6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621DED9" w14:textId="3FCB67C2" w:rsidR="00F40CEB" w:rsidRPr="00E36603" w:rsidRDefault="00F40CEB" w:rsidP="0006302F">
            <w:pPr>
              <w:jc w:val="center"/>
              <w:rPr>
                <w:sz w:val="20"/>
                <w:szCs w:val="20"/>
              </w:rPr>
            </w:pPr>
            <w:r w:rsidRPr="00E36603">
              <w:rPr>
                <w:color w:val="000000"/>
                <w:sz w:val="20"/>
                <w:szCs w:val="20"/>
              </w:rPr>
              <w:t>0.063</w:t>
            </w:r>
          </w:p>
        </w:tc>
        <w:tc>
          <w:tcPr>
            <w:tcW w:w="843" w:type="pct"/>
            <w:vAlign w:val="center"/>
          </w:tcPr>
          <w:p w14:paraId="2C6EDC10" w14:textId="16E569A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EB7ADA3" w14:textId="77777777" w:rsidTr="0006302F">
        <w:trPr>
          <w:trHeight w:val="707"/>
          <w:jc w:val="center"/>
        </w:trPr>
        <w:tc>
          <w:tcPr>
            <w:tcW w:w="326" w:type="pct"/>
            <w:vAlign w:val="center"/>
          </w:tcPr>
          <w:p w14:paraId="12247B7B" w14:textId="2A9C27B4" w:rsidR="00F40CEB" w:rsidRPr="00E36603" w:rsidRDefault="00E36603" w:rsidP="0006302F">
            <w:pPr>
              <w:jc w:val="center"/>
              <w:rPr>
                <w:sz w:val="20"/>
                <w:szCs w:val="20"/>
              </w:rPr>
            </w:pPr>
            <w:r>
              <w:rPr>
                <w:sz w:val="20"/>
                <w:szCs w:val="20"/>
              </w:rPr>
              <w:t>137</w:t>
            </w:r>
          </w:p>
        </w:tc>
        <w:tc>
          <w:tcPr>
            <w:tcW w:w="922" w:type="pct"/>
            <w:vAlign w:val="center"/>
          </w:tcPr>
          <w:p w14:paraId="1CA1E17F" w14:textId="3E1B0982" w:rsidR="00F40CEB" w:rsidRPr="00E36603" w:rsidRDefault="00F40CEB" w:rsidP="0006302F">
            <w:pPr>
              <w:jc w:val="center"/>
              <w:rPr>
                <w:color w:val="000000"/>
                <w:sz w:val="20"/>
                <w:szCs w:val="20"/>
              </w:rPr>
            </w:pPr>
            <w:r w:rsidRPr="00E36603">
              <w:rPr>
                <w:color w:val="000000"/>
                <w:sz w:val="20"/>
                <w:szCs w:val="20"/>
              </w:rPr>
              <w:t>21:09:310109:41</w:t>
            </w:r>
          </w:p>
        </w:tc>
        <w:tc>
          <w:tcPr>
            <w:tcW w:w="1111" w:type="pct"/>
            <w:vAlign w:val="center"/>
          </w:tcPr>
          <w:p w14:paraId="09548761" w14:textId="27857CC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ADA373C" w14:textId="2AD5954D"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085A59A" w14:textId="79585F8E" w:rsidR="00F40CEB" w:rsidRPr="00E36603" w:rsidRDefault="00F40CEB" w:rsidP="0006302F">
            <w:pPr>
              <w:jc w:val="center"/>
              <w:rPr>
                <w:sz w:val="20"/>
                <w:szCs w:val="20"/>
              </w:rPr>
            </w:pPr>
            <w:r w:rsidRPr="00E36603">
              <w:rPr>
                <w:color w:val="000000"/>
                <w:sz w:val="20"/>
                <w:szCs w:val="20"/>
              </w:rPr>
              <w:t>0.0605</w:t>
            </w:r>
          </w:p>
        </w:tc>
        <w:tc>
          <w:tcPr>
            <w:tcW w:w="843" w:type="pct"/>
            <w:vAlign w:val="center"/>
          </w:tcPr>
          <w:p w14:paraId="522EF69C" w14:textId="7A123C7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02D49979" w14:textId="77777777" w:rsidTr="0006302F">
        <w:trPr>
          <w:trHeight w:val="707"/>
          <w:jc w:val="center"/>
        </w:trPr>
        <w:tc>
          <w:tcPr>
            <w:tcW w:w="326" w:type="pct"/>
            <w:vAlign w:val="center"/>
          </w:tcPr>
          <w:p w14:paraId="178D46CB" w14:textId="55A0A349" w:rsidR="00F40CEB" w:rsidRPr="00E36603" w:rsidRDefault="00E36603" w:rsidP="0006302F">
            <w:pPr>
              <w:jc w:val="center"/>
              <w:rPr>
                <w:sz w:val="20"/>
                <w:szCs w:val="20"/>
              </w:rPr>
            </w:pPr>
            <w:r>
              <w:rPr>
                <w:sz w:val="20"/>
                <w:szCs w:val="20"/>
              </w:rPr>
              <w:t>138</w:t>
            </w:r>
          </w:p>
        </w:tc>
        <w:tc>
          <w:tcPr>
            <w:tcW w:w="922" w:type="pct"/>
            <w:vAlign w:val="center"/>
          </w:tcPr>
          <w:p w14:paraId="21E1A7E6" w14:textId="2E4898B8" w:rsidR="00F40CEB" w:rsidRPr="00E36603" w:rsidRDefault="00F40CEB" w:rsidP="0006302F">
            <w:pPr>
              <w:jc w:val="center"/>
              <w:rPr>
                <w:color w:val="000000"/>
                <w:sz w:val="20"/>
                <w:szCs w:val="20"/>
              </w:rPr>
            </w:pPr>
            <w:r w:rsidRPr="00E36603">
              <w:rPr>
                <w:color w:val="000000"/>
                <w:sz w:val="20"/>
                <w:szCs w:val="20"/>
              </w:rPr>
              <w:t>21:09:310109:42</w:t>
            </w:r>
          </w:p>
        </w:tc>
        <w:tc>
          <w:tcPr>
            <w:tcW w:w="1111" w:type="pct"/>
            <w:vAlign w:val="center"/>
          </w:tcPr>
          <w:p w14:paraId="68F2E756" w14:textId="3D146A1A"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9A1C4B4" w14:textId="0A64D42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E040DE6" w14:textId="4E56C1DF" w:rsidR="00F40CEB" w:rsidRPr="00E36603" w:rsidRDefault="00F40CEB" w:rsidP="0006302F">
            <w:pPr>
              <w:jc w:val="center"/>
              <w:rPr>
                <w:sz w:val="20"/>
                <w:szCs w:val="20"/>
              </w:rPr>
            </w:pPr>
            <w:r w:rsidRPr="00E36603">
              <w:rPr>
                <w:color w:val="000000"/>
                <w:sz w:val="20"/>
                <w:szCs w:val="20"/>
              </w:rPr>
              <w:t>0.0862</w:t>
            </w:r>
          </w:p>
        </w:tc>
        <w:tc>
          <w:tcPr>
            <w:tcW w:w="843" w:type="pct"/>
            <w:vAlign w:val="center"/>
          </w:tcPr>
          <w:p w14:paraId="5C960898" w14:textId="28A6D8E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694BA59" w14:textId="77777777" w:rsidTr="0006302F">
        <w:trPr>
          <w:trHeight w:val="707"/>
          <w:jc w:val="center"/>
        </w:trPr>
        <w:tc>
          <w:tcPr>
            <w:tcW w:w="326" w:type="pct"/>
            <w:vAlign w:val="center"/>
          </w:tcPr>
          <w:p w14:paraId="31BCAAF8" w14:textId="02E6F890" w:rsidR="00F40CEB" w:rsidRPr="00E36603" w:rsidRDefault="008C0126" w:rsidP="0006302F">
            <w:pPr>
              <w:jc w:val="center"/>
              <w:rPr>
                <w:sz w:val="20"/>
                <w:szCs w:val="20"/>
              </w:rPr>
            </w:pPr>
            <w:r>
              <w:rPr>
                <w:sz w:val="20"/>
                <w:szCs w:val="20"/>
              </w:rPr>
              <w:t>139</w:t>
            </w:r>
          </w:p>
        </w:tc>
        <w:tc>
          <w:tcPr>
            <w:tcW w:w="922" w:type="pct"/>
            <w:vAlign w:val="center"/>
          </w:tcPr>
          <w:p w14:paraId="2DF7C110" w14:textId="3217922D" w:rsidR="00F40CEB" w:rsidRPr="00E36603" w:rsidRDefault="00F40CEB" w:rsidP="0006302F">
            <w:pPr>
              <w:jc w:val="center"/>
              <w:rPr>
                <w:color w:val="000000"/>
                <w:sz w:val="20"/>
                <w:szCs w:val="20"/>
              </w:rPr>
            </w:pPr>
            <w:r w:rsidRPr="00E36603">
              <w:rPr>
                <w:color w:val="000000"/>
                <w:sz w:val="20"/>
                <w:szCs w:val="20"/>
              </w:rPr>
              <w:t>21:09:310109:43</w:t>
            </w:r>
          </w:p>
        </w:tc>
        <w:tc>
          <w:tcPr>
            <w:tcW w:w="1111" w:type="pct"/>
            <w:vAlign w:val="center"/>
          </w:tcPr>
          <w:p w14:paraId="14B65BE8" w14:textId="065B070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2F085A2" w14:textId="7CE6BCEA"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0437416" w14:textId="71586871" w:rsidR="00F40CEB" w:rsidRPr="00E36603" w:rsidRDefault="00F40CEB" w:rsidP="0006302F">
            <w:pPr>
              <w:jc w:val="center"/>
              <w:rPr>
                <w:sz w:val="20"/>
                <w:szCs w:val="20"/>
              </w:rPr>
            </w:pPr>
            <w:r w:rsidRPr="00E36603">
              <w:rPr>
                <w:color w:val="000000"/>
                <w:sz w:val="20"/>
                <w:szCs w:val="20"/>
              </w:rPr>
              <w:t>0.0362</w:t>
            </w:r>
          </w:p>
        </w:tc>
        <w:tc>
          <w:tcPr>
            <w:tcW w:w="843" w:type="pct"/>
            <w:vAlign w:val="center"/>
          </w:tcPr>
          <w:p w14:paraId="46C960D6" w14:textId="23DB115F"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6AE6AD90" w14:textId="77777777" w:rsidTr="0006302F">
        <w:trPr>
          <w:trHeight w:val="707"/>
          <w:jc w:val="center"/>
        </w:trPr>
        <w:tc>
          <w:tcPr>
            <w:tcW w:w="326" w:type="pct"/>
            <w:vAlign w:val="center"/>
          </w:tcPr>
          <w:p w14:paraId="02BDC28D" w14:textId="0DD8BB78" w:rsidR="00F40CEB" w:rsidRPr="00E36603" w:rsidRDefault="008C0126" w:rsidP="0006302F">
            <w:pPr>
              <w:jc w:val="center"/>
              <w:rPr>
                <w:sz w:val="20"/>
                <w:szCs w:val="20"/>
              </w:rPr>
            </w:pPr>
            <w:r>
              <w:rPr>
                <w:sz w:val="20"/>
                <w:szCs w:val="20"/>
              </w:rPr>
              <w:lastRenderedPageBreak/>
              <w:t>140</w:t>
            </w:r>
          </w:p>
        </w:tc>
        <w:tc>
          <w:tcPr>
            <w:tcW w:w="922" w:type="pct"/>
            <w:vAlign w:val="center"/>
          </w:tcPr>
          <w:p w14:paraId="44DD4302" w14:textId="4D4F9F30" w:rsidR="00F40CEB" w:rsidRPr="00E36603" w:rsidRDefault="00F40CEB" w:rsidP="0006302F">
            <w:pPr>
              <w:jc w:val="center"/>
              <w:rPr>
                <w:color w:val="000000"/>
                <w:sz w:val="20"/>
                <w:szCs w:val="20"/>
              </w:rPr>
            </w:pPr>
            <w:r w:rsidRPr="00E36603">
              <w:rPr>
                <w:color w:val="000000"/>
                <w:sz w:val="20"/>
                <w:szCs w:val="20"/>
              </w:rPr>
              <w:t>21:09:310109:44</w:t>
            </w:r>
          </w:p>
        </w:tc>
        <w:tc>
          <w:tcPr>
            <w:tcW w:w="1111" w:type="pct"/>
            <w:vAlign w:val="center"/>
          </w:tcPr>
          <w:p w14:paraId="77608EE0" w14:textId="649D0B9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E560E7A" w14:textId="48AE18E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67635C3" w14:textId="67ABAE7C" w:rsidR="00F40CEB" w:rsidRPr="00E36603" w:rsidRDefault="00F40CEB" w:rsidP="0006302F">
            <w:pPr>
              <w:jc w:val="center"/>
              <w:rPr>
                <w:sz w:val="20"/>
                <w:szCs w:val="20"/>
              </w:rPr>
            </w:pPr>
            <w:r w:rsidRPr="00E36603">
              <w:rPr>
                <w:color w:val="000000"/>
                <w:sz w:val="20"/>
                <w:szCs w:val="20"/>
              </w:rPr>
              <w:t>0.175</w:t>
            </w:r>
          </w:p>
        </w:tc>
        <w:tc>
          <w:tcPr>
            <w:tcW w:w="843" w:type="pct"/>
            <w:vAlign w:val="center"/>
          </w:tcPr>
          <w:p w14:paraId="0FF952B5" w14:textId="263636FD"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539897B" w14:textId="77777777" w:rsidTr="0006302F">
        <w:trPr>
          <w:trHeight w:val="707"/>
          <w:jc w:val="center"/>
        </w:trPr>
        <w:tc>
          <w:tcPr>
            <w:tcW w:w="326" w:type="pct"/>
            <w:vAlign w:val="center"/>
          </w:tcPr>
          <w:p w14:paraId="2E9D55EA" w14:textId="0AA7891F" w:rsidR="00F40CEB" w:rsidRPr="00E36603" w:rsidRDefault="008C0126" w:rsidP="0006302F">
            <w:pPr>
              <w:jc w:val="center"/>
              <w:rPr>
                <w:sz w:val="20"/>
                <w:szCs w:val="20"/>
              </w:rPr>
            </w:pPr>
            <w:r>
              <w:rPr>
                <w:sz w:val="20"/>
                <w:szCs w:val="20"/>
              </w:rPr>
              <w:t>141</w:t>
            </w:r>
          </w:p>
        </w:tc>
        <w:tc>
          <w:tcPr>
            <w:tcW w:w="922" w:type="pct"/>
            <w:vAlign w:val="center"/>
          </w:tcPr>
          <w:p w14:paraId="64F5BB5C" w14:textId="029AE249" w:rsidR="00F40CEB" w:rsidRPr="00E36603" w:rsidRDefault="00F40CEB" w:rsidP="0006302F">
            <w:pPr>
              <w:jc w:val="center"/>
              <w:rPr>
                <w:color w:val="000000"/>
                <w:sz w:val="20"/>
                <w:szCs w:val="20"/>
              </w:rPr>
            </w:pPr>
            <w:r w:rsidRPr="00E36603">
              <w:rPr>
                <w:color w:val="000000"/>
                <w:sz w:val="20"/>
                <w:szCs w:val="20"/>
              </w:rPr>
              <w:t>21:09:310109:45</w:t>
            </w:r>
          </w:p>
        </w:tc>
        <w:tc>
          <w:tcPr>
            <w:tcW w:w="1111" w:type="pct"/>
            <w:vAlign w:val="center"/>
          </w:tcPr>
          <w:p w14:paraId="4221B1F5" w14:textId="490A826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1B4CF4F" w14:textId="08864B2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081D23B" w14:textId="4051B991" w:rsidR="00F40CEB" w:rsidRPr="00E36603" w:rsidRDefault="00F40CEB" w:rsidP="0006302F">
            <w:pPr>
              <w:jc w:val="center"/>
              <w:rPr>
                <w:sz w:val="20"/>
                <w:szCs w:val="20"/>
              </w:rPr>
            </w:pPr>
            <w:r w:rsidRPr="00E36603">
              <w:rPr>
                <w:color w:val="000000"/>
                <w:sz w:val="20"/>
                <w:szCs w:val="20"/>
              </w:rPr>
              <w:t>0.1086</w:t>
            </w:r>
          </w:p>
        </w:tc>
        <w:tc>
          <w:tcPr>
            <w:tcW w:w="843" w:type="pct"/>
            <w:vAlign w:val="center"/>
          </w:tcPr>
          <w:p w14:paraId="7F6AF4AD" w14:textId="08E85AB6"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E8B276E" w14:textId="77777777" w:rsidTr="0006302F">
        <w:trPr>
          <w:trHeight w:val="707"/>
          <w:jc w:val="center"/>
        </w:trPr>
        <w:tc>
          <w:tcPr>
            <w:tcW w:w="326" w:type="pct"/>
            <w:vAlign w:val="center"/>
          </w:tcPr>
          <w:p w14:paraId="3FE65D8C" w14:textId="44DC66FD" w:rsidR="00F40CEB" w:rsidRPr="00E36603" w:rsidRDefault="008C0126" w:rsidP="0006302F">
            <w:pPr>
              <w:jc w:val="center"/>
              <w:rPr>
                <w:sz w:val="20"/>
                <w:szCs w:val="20"/>
              </w:rPr>
            </w:pPr>
            <w:r>
              <w:rPr>
                <w:sz w:val="20"/>
                <w:szCs w:val="20"/>
              </w:rPr>
              <w:t>142</w:t>
            </w:r>
          </w:p>
        </w:tc>
        <w:tc>
          <w:tcPr>
            <w:tcW w:w="922" w:type="pct"/>
            <w:vAlign w:val="center"/>
          </w:tcPr>
          <w:p w14:paraId="039FA5F2" w14:textId="0AE7C8F0" w:rsidR="00F40CEB" w:rsidRPr="00E36603" w:rsidRDefault="00F40CEB" w:rsidP="0006302F">
            <w:pPr>
              <w:jc w:val="center"/>
              <w:rPr>
                <w:color w:val="000000"/>
                <w:sz w:val="20"/>
                <w:szCs w:val="20"/>
              </w:rPr>
            </w:pPr>
            <w:r w:rsidRPr="00E36603">
              <w:rPr>
                <w:color w:val="000000"/>
                <w:sz w:val="20"/>
                <w:szCs w:val="20"/>
              </w:rPr>
              <w:t>21:09:310109:50</w:t>
            </w:r>
          </w:p>
        </w:tc>
        <w:tc>
          <w:tcPr>
            <w:tcW w:w="1111" w:type="pct"/>
            <w:vAlign w:val="center"/>
          </w:tcPr>
          <w:p w14:paraId="1EADDF7A" w14:textId="4147C2D2"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F630565" w14:textId="5512DD3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64D29E66" w14:textId="1A48C672" w:rsidR="00F40CEB" w:rsidRPr="00E36603" w:rsidRDefault="00F40CEB" w:rsidP="0006302F">
            <w:pPr>
              <w:jc w:val="center"/>
              <w:rPr>
                <w:sz w:val="20"/>
                <w:szCs w:val="20"/>
              </w:rPr>
            </w:pPr>
            <w:r w:rsidRPr="00E36603">
              <w:rPr>
                <w:color w:val="000000"/>
                <w:sz w:val="20"/>
                <w:szCs w:val="20"/>
              </w:rPr>
              <w:t>0.107</w:t>
            </w:r>
          </w:p>
        </w:tc>
        <w:tc>
          <w:tcPr>
            <w:tcW w:w="843" w:type="pct"/>
            <w:vAlign w:val="center"/>
          </w:tcPr>
          <w:p w14:paraId="7F139D6C" w14:textId="54ECA09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AE0090D" w14:textId="77777777" w:rsidTr="0006302F">
        <w:trPr>
          <w:trHeight w:val="707"/>
          <w:jc w:val="center"/>
        </w:trPr>
        <w:tc>
          <w:tcPr>
            <w:tcW w:w="326" w:type="pct"/>
            <w:vAlign w:val="center"/>
          </w:tcPr>
          <w:p w14:paraId="2B746FB8" w14:textId="798845E4" w:rsidR="00F40CEB" w:rsidRPr="00E36603" w:rsidRDefault="008C0126" w:rsidP="0006302F">
            <w:pPr>
              <w:jc w:val="center"/>
              <w:rPr>
                <w:sz w:val="20"/>
                <w:szCs w:val="20"/>
              </w:rPr>
            </w:pPr>
            <w:r>
              <w:rPr>
                <w:sz w:val="20"/>
                <w:szCs w:val="20"/>
              </w:rPr>
              <w:t>143</w:t>
            </w:r>
          </w:p>
        </w:tc>
        <w:tc>
          <w:tcPr>
            <w:tcW w:w="922" w:type="pct"/>
            <w:vAlign w:val="center"/>
          </w:tcPr>
          <w:p w14:paraId="2CEEA7A2" w14:textId="79145E6D" w:rsidR="00F40CEB" w:rsidRPr="00E36603" w:rsidRDefault="00F40CEB" w:rsidP="0006302F">
            <w:pPr>
              <w:jc w:val="center"/>
              <w:rPr>
                <w:color w:val="000000"/>
                <w:sz w:val="20"/>
                <w:szCs w:val="20"/>
              </w:rPr>
            </w:pPr>
            <w:r w:rsidRPr="00E36603">
              <w:rPr>
                <w:color w:val="000000"/>
                <w:sz w:val="20"/>
                <w:szCs w:val="20"/>
              </w:rPr>
              <w:t>21:09:310109:53</w:t>
            </w:r>
          </w:p>
        </w:tc>
        <w:tc>
          <w:tcPr>
            <w:tcW w:w="1111" w:type="pct"/>
            <w:vAlign w:val="center"/>
          </w:tcPr>
          <w:p w14:paraId="5AA1B7C2" w14:textId="06E62B4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09137961" w14:textId="5DC2F1E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4B2420EE" w14:textId="74F1C3ED" w:rsidR="00F40CEB" w:rsidRPr="00E36603" w:rsidRDefault="00F40CEB" w:rsidP="0006302F">
            <w:pPr>
              <w:jc w:val="center"/>
              <w:rPr>
                <w:sz w:val="20"/>
                <w:szCs w:val="20"/>
              </w:rPr>
            </w:pPr>
            <w:r w:rsidRPr="00E36603">
              <w:rPr>
                <w:color w:val="000000"/>
                <w:sz w:val="20"/>
                <w:szCs w:val="20"/>
              </w:rPr>
              <w:t>0.1526</w:t>
            </w:r>
          </w:p>
        </w:tc>
        <w:tc>
          <w:tcPr>
            <w:tcW w:w="843" w:type="pct"/>
            <w:vAlign w:val="center"/>
          </w:tcPr>
          <w:p w14:paraId="4410281F" w14:textId="14D92AE8"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2DB1F8F2" w14:textId="77777777" w:rsidTr="0006302F">
        <w:trPr>
          <w:trHeight w:val="707"/>
          <w:jc w:val="center"/>
        </w:trPr>
        <w:tc>
          <w:tcPr>
            <w:tcW w:w="326" w:type="pct"/>
            <w:vAlign w:val="center"/>
          </w:tcPr>
          <w:p w14:paraId="3FC7FEC1" w14:textId="2F230063" w:rsidR="00F40CEB" w:rsidRPr="00E36603" w:rsidRDefault="008C0126" w:rsidP="0006302F">
            <w:pPr>
              <w:jc w:val="center"/>
              <w:rPr>
                <w:sz w:val="20"/>
                <w:szCs w:val="20"/>
              </w:rPr>
            </w:pPr>
            <w:r>
              <w:rPr>
                <w:sz w:val="20"/>
                <w:szCs w:val="20"/>
              </w:rPr>
              <w:t>144</w:t>
            </w:r>
          </w:p>
        </w:tc>
        <w:tc>
          <w:tcPr>
            <w:tcW w:w="922" w:type="pct"/>
            <w:vAlign w:val="center"/>
          </w:tcPr>
          <w:p w14:paraId="76851371" w14:textId="1D77781F" w:rsidR="00F40CEB" w:rsidRPr="00E36603" w:rsidRDefault="00F40CEB" w:rsidP="0006302F">
            <w:pPr>
              <w:jc w:val="center"/>
              <w:rPr>
                <w:color w:val="000000"/>
                <w:sz w:val="20"/>
                <w:szCs w:val="20"/>
              </w:rPr>
            </w:pPr>
            <w:r w:rsidRPr="00E36603">
              <w:rPr>
                <w:color w:val="000000"/>
                <w:sz w:val="20"/>
                <w:szCs w:val="20"/>
              </w:rPr>
              <w:t>21:09:310109:54</w:t>
            </w:r>
          </w:p>
        </w:tc>
        <w:tc>
          <w:tcPr>
            <w:tcW w:w="1111" w:type="pct"/>
            <w:vAlign w:val="center"/>
          </w:tcPr>
          <w:p w14:paraId="6A47D461" w14:textId="7D36CDFE"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0AB70AB" w14:textId="6438C82B"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2C0E2B63" w14:textId="79F643FE" w:rsidR="00F40CEB" w:rsidRPr="00E36603" w:rsidRDefault="00F40CEB" w:rsidP="0006302F">
            <w:pPr>
              <w:jc w:val="center"/>
              <w:rPr>
                <w:sz w:val="20"/>
                <w:szCs w:val="20"/>
              </w:rPr>
            </w:pPr>
            <w:r w:rsidRPr="00E36603">
              <w:rPr>
                <w:color w:val="000000"/>
                <w:sz w:val="20"/>
                <w:szCs w:val="20"/>
              </w:rPr>
              <w:t>0.3512</w:t>
            </w:r>
          </w:p>
        </w:tc>
        <w:tc>
          <w:tcPr>
            <w:tcW w:w="843" w:type="pct"/>
            <w:vAlign w:val="center"/>
          </w:tcPr>
          <w:p w14:paraId="36A33195" w14:textId="6A4FB14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749A878" w14:textId="77777777" w:rsidTr="0006302F">
        <w:trPr>
          <w:trHeight w:val="707"/>
          <w:jc w:val="center"/>
        </w:trPr>
        <w:tc>
          <w:tcPr>
            <w:tcW w:w="326" w:type="pct"/>
            <w:vAlign w:val="center"/>
          </w:tcPr>
          <w:p w14:paraId="4F57EEB2" w14:textId="11C896B5" w:rsidR="00F40CEB" w:rsidRPr="00E36603" w:rsidRDefault="008C0126" w:rsidP="0006302F">
            <w:pPr>
              <w:jc w:val="center"/>
              <w:rPr>
                <w:sz w:val="20"/>
                <w:szCs w:val="20"/>
              </w:rPr>
            </w:pPr>
            <w:r>
              <w:rPr>
                <w:sz w:val="20"/>
                <w:szCs w:val="20"/>
              </w:rPr>
              <w:t>145</w:t>
            </w:r>
          </w:p>
        </w:tc>
        <w:tc>
          <w:tcPr>
            <w:tcW w:w="922" w:type="pct"/>
            <w:vAlign w:val="center"/>
          </w:tcPr>
          <w:p w14:paraId="7B6D07BD" w14:textId="0B48039F" w:rsidR="00F40CEB" w:rsidRPr="00E36603" w:rsidRDefault="00F40CEB" w:rsidP="0006302F">
            <w:pPr>
              <w:jc w:val="center"/>
              <w:rPr>
                <w:color w:val="000000"/>
                <w:sz w:val="20"/>
                <w:szCs w:val="20"/>
              </w:rPr>
            </w:pPr>
            <w:r w:rsidRPr="00E36603">
              <w:rPr>
                <w:color w:val="000000"/>
                <w:sz w:val="20"/>
                <w:szCs w:val="20"/>
              </w:rPr>
              <w:t>21:09:310109:55</w:t>
            </w:r>
          </w:p>
        </w:tc>
        <w:tc>
          <w:tcPr>
            <w:tcW w:w="1111" w:type="pct"/>
            <w:vAlign w:val="center"/>
          </w:tcPr>
          <w:p w14:paraId="20CEDF23" w14:textId="48D0A60D"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3B5316C2" w14:textId="23461E9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D9CF088" w14:textId="779B72DD" w:rsidR="00F40CEB" w:rsidRPr="00E36603" w:rsidRDefault="00F40CEB" w:rsidP="0006302F">
            <w:pPr>
              <w:jc w:val="center"/>
              <w:rPr>
                <w:sz w:val="20"/>
                <w:szCs w:val="20"/>
              </w:rPr>
            </w:pPr>
            <w:r w:rsidRPr="00E36603">
              <w:rPr>
                <w:color w:val="000000"/>
                <w:sz w:val="20"/>
                <w:szCs w:val="20"/>
              </w:rPr>
              <w:t>0.2918</w:t>
            </w:r>
          </w:p>
        </w:tc>
        <w:tc>
          <w:tcPr>
            <w:tcW w:w="843" w:type="pct"/>
            <w:vAlign w:val="center"/>
          </w:tcPr>
          <w:p w14:paraId="08C48C5E" w14:textId="0E5147C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8036F03" w14:textId="77777777" w:rsidTr="0006302F">
        <w:trPr>
          <w:trHeight w:val="707"/>
          <w:jc w:val="center"/>
        </w:trPr>
        <w:tc>
          <w:tcPr>
            <w:tcW w:w="326" w:type="pct"/>
            <w:vAlign w:val="center"/>
          </w:tcPr>
          <w:p w14:paraId="5FD0F7E1" w14:textId="3A05F3EB" w:rsidR="00F40CEB" w:rsidRPr="00E36603" w:rsidRDefault="008C0126" w:rsidP="0006302F">
            <w:pPr>
              <w:jc w:val="center"/>
              <w:rPr>
                <w:sz w:val="20"/>
                <w:szCs w:val="20"/>
              </w:rPr>
            </w:pPr>
            <w:r>
              <w:rPr>
                <w:sz w:val="20"/>
                <w:szCs w:val="20"/>
              </w:rPr>
              <w:t>146</w:t>
            </w:r>
          </w:p>
        </w:tc>
        <w:tc>
          <w:tcPr>
            <w:tcW w:w="922" w:type="pct"/>
            <w:vAlign w:val="center"/>
          </w:tcPr>
          <w:p w14:paraId="6EC26F57" w14:textId="64BFB3BD" w:rsidR="00F40CEB" w:rsidRPr="00E36603" w:rsidRDefault="00F40CEB" w:rsidP="0006302F">
            <w:pPr>
              <w:jc w:val="center"/>
              <w:rPr>
                <w:color w:val="000000"/>
                <w:sz w:val="20"/>
                <w:szCs w:val="20"/>
              </w:rPr>
            </w:pPr>
            <w:r w:rsidRPr="00E36603">
              <w:rPr>
                <w:color w:val="000000"/>
                <w:sz w:val="20"/>
                <w:szCs w:val="20"/>
              </w:rPr>
              <w:t>21:09:310109:56</w:t>
            </w:r>
          </w:p>
        </w:tc>
        <w:tc>
          <w:tcPr>
            <w:tcW w:w="1111" w:type="pct"/>
            <w:vAlign w:val="center"/>
          </w:tcPr>
          <w:p w14:paraId="34365F6E" w14:textId="31FFB9ED"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4F7DE7F" w14:textId="392BAAC4"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541F7851" w14:textId="21927169" w:rsidR="00F40CEB" w:rsidRPr="00E36603" w:rsidRDefault="00F40CEB" w:rsidP="0006302F">
            <w:pPr>
              <w:jc w:val="center"/>
              <w:rPr>
                <w:sz w:val="20"/>
                <w:szCs w:val="20"/>
              </w:rPr>
            </w:pPr>
            <w:r w:rsidRPr="00E36603">
              <w:rPr>
                <w:color w:val="000000"/>
                <w:sz w:val="20"/>
                <w:szCs w:val="20"/>
              </w:rPr>
              <w:t>0.9434</w:t>
            </w:r>
          </w:p>
        </w:tc>
        <w:tc>
          <w:tcPr>
            <w:tcW w:w="843" w:type="pct"/>
            <w:vAlign w:val="center"/>
          </w:tcPr>
          <w:p w14:paraId="56578E85" w14:textId="5F3AE28C"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8A98B93" w14:textId="77777777" w:rsidTr="0006302F">
        <w:trPr>
          <w:trHeight w:val="707"/>
          <w:jc w:val="center"/>
        </w:trPr>
        <w:tc>
          <w:tcPr>
            <w:tcW w:w="326" w:type="pct"/>
            <w:vAlign w:val="center"/>
          </w:tcPr>
          <w:p w14:paraId="36C6B91B" w14:textId="7E8FF57A" w:rsidR="00F40CEB" w:rsidRPr="00E36603" w:rsidRDefault="008C0126" w:rsidP="0006302F">
            <w:pPr>
              <w:jc w:val="center"/>
              <w:rPr>
                <w:sz w:val="20"/>
                <w:szCs w:val="20"/>
              </w:rPr>
            </w:pPr>
            <w:r>
              <w:rPr>
                <w:sz w:val="20"/>
                <w:szCs w:val="20"/>
              </w:rPr>
              <w:t>147</w:t>
            </w:r>
          </w:p>
        </w:tc>
        <w:tc>
          <w:tcPr>
            <w:tcW w:w="922" w:type="pct"/>
            <w:vAlign w:val="center"/>
          </w:tcPr>
          <w:p w14:paraId="00B813C2" w14:textId="295F56B8" w:rsidR="00F40CEB" w:rsidRPr="00E36603" w:rsidRDefault="00F40CEB" w:rsidP="0006302F">
            <w:pPr>
              <w:jc w:val="center"/>
              <w:rPr>
                <w:color w:val="000000"/>
                <w:sz w:val="20"/>
                <w:szCs w:val="20"/>
              </w:rPr>
            </w:pPr>
            <w:r w:rsidRPr="00E36603">
              <w:rPr>
                <w:color w:val="000000"/>
                <w:sz w:val="20"/>
                <w:szCs w:val="20"/>
              </w:rPr>
              <w:t>21:09:310109:57</w:t>
            </w:r>
          </w:p>
        </w:tc>
        <w:tc>
          <w:tcPr>
            <w:tcW w:w="1111" w:type="pct"/>
            <w:vAlign w:val="center"/>
          </w:tcPr>
          <w:p w14:paraId="30DAAFE0" w14:textId="3BA08D5F"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099F945" w14:textId="34BF59FF"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DFCA9B1" w14:textId="0A159CFE" w:rsidR="00F40CEB" w:rsidRPr="00E36603" w:rsidRDefault="00F40CEB" w:rsidP="0006302F">
            <w:pPr>
              <w:jc w:val="center"/>
              <w:rPr>
                <w:sz w:val="20"/>
                <w:szCs w:val="20"/>
              </w:rPr>
            </w:pPr>
            <w:r w:rsidRPr="00E36603">
              <w:rPr>
                <w:color w:val="000000"/>
                <w:sz w:val="20"/>
                <w:szCs w:val="20"/>
              </w:rPr>
              <w:t>0.9021</w:t>
            </w:r>
          </w:p>
        </w:tc>
        <w:tc>
          <w:tcPr>
            <w:tcW w:w="843" w:type="pct"/>
            <w:vAlign w:val="center"/>
          </w:tcPr>
          <w:p w14:paraId="2106B063" w14:textId="71120579"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7F7986A2" w14:textId="77777777" w:rsidTr="0006302F">
        <w:trPr>
          <w:trHeight w:val="707"/>
          <w:jc w:val="center"/>
        </w:trPr>
        <w:tc>
          <w:tcPr>
            <w:tcW w:w="326" w:type="pct"/>
            <w:vAlign w:val="center"/>
          </w:tcPr>
          <w:p w14:paraId="72A27A10" w14:textId="062E98F5" w:rsidR="00F40CEB" w:rsidRPr="00E36603" w:rsidRDefault="008C0126" w:rsidP="0006302F">
            <w:pPr>
              <w:jc w:val="center"/>
              <w:rPr>
                <w:sz w:val="20"/>
                <w:szCs w:val="20"/>
              </w:rPr>
            </w:pPr>
            <w:r>
              <w:rPr>
                <w:sz w:val="20"/>
                <w:szCs w:val="20"/>
              </w:rPr>
              <w:t>148</w:t>
            </w:r>
          </w:p>
        </w:tc>
        <w:tc>
          <w:tcPr>
            <w:tcW w:w="922" w:type="pct"/>
            <w:vAlign w:val="center"/>
          </w:tcPr>
          <w:p w14:paraId="5E31B790" w14:textId="498E8A63" w:rsidR="00F40CEB" w:rsidRPr="00E36603" w:rsidRDefault="00F40CEB" w:rsidP="0006302F">
            <w:pPr>
              <w:jc w:val="center"/>
              <w:rPr>
                <w:color w:val="000000"/>
                <w:sz w:val="20"/>
                <w:szCs w:val="20"/>
              </w:rPr>
            </w:pPr>
            <w:r w:rsidRPr="00E36603">
              <w:rPr>
                <w:color w:val="000000"/>
                <w:sz w:val="20"/>
                <w:szCs w:val="20"/>
              </w:rPr>
              <w:t>21:09:310109:58</w:t>
            </w:r>
          </w:p>
        </w:tc>
        <w:tc>
          <w:tcPr>
            <w:tcW w:w="1111" w:type="pct"/>
            <w:vAlign w:val="center"/>
          </w:tcPr>
          <w:p w14:paraId="345C03FA" w14:textId="056B60B9"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911608A" w14:textId="23E46EB0"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AB17C5A" w14:textId="7A347990" w:rsidR="00F40CEB" w:rsidRPr="00E36603" w:rsidRDefault="00F40CEB" w:rsidP="0006302F">
            <w:pPr>
              <w:jc w:val="center"/>
              <w:rPr>
                <w:sz w:val="20"/>
                <w:szCs w:val="20"/>
              </w:rPr>
            </w:pPr>
            <w:r w:rsidRPr="00E36603">
              <w:rPr>
                <w:color w:val="000000"/>
                <w:sz w:val="20"/>
                <w:szCs w:val="20"/>
              </w:rPr>
              <w:t>0.2559</w:t>
            </w:r>
          </w:p>
        </w:tc>
        <w:tc>
          <w:tcPr>
            <w:tcW w:w="843" w:type="pct"/>
            <w:vAlign w:val="center"/>
          </w:tcPr>
          <w:p w14:paraId="45FC69F4" w14:textId="5B68F362"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01709F1" w14:textId="77777777" w:rsidTr="0006302F">
        <w:trPr>
          <w:trHeight w:val="707"/>
          <w:jc w:val="center"/>
        </w:trPr>
        <w:tc>
          <w:tcPr>
            <w:tcW w:w="326" w:type="pct"/>
            <w:vAlign w:val="center"/>
          </w:tcPr>
          <w:p w14:paraId="742F029D" w14:textId="2CAF357D" w:rsidR="00F40CEB" w:rsidRPr="00E36603" w:rsidRDefault="008C0126" w:rsidP="0006302F">
            <w:pPr>
              <w:jc w:val="center"/>
              <w:rPr>
                <w:sz w:val="20"/>
                <w:szCs w:val="20"/>
              </w:rPr>
            </w:pPr>
            <w:r>
              <w:rPr>
                <w:sz w:val="20"/>
                <w:szCs w:val="20"/>
              </w:rPr>
              <w:t>149</w:t>
            </w:r>
          </w:p>
        </w:tc>
        <w:tc>
          <w:tcPr>
            <w:tcW w:w="922" w:type="pct"/>
            <w:vAlign w:val="center"/>
          </w:tcPr>
          <w:p w14:paraId="4A843459" w14:textId="7C5FE4FB" w:rsidR="00F40CEB" w:rsidRPr="00E36603" w:rsidRDefault="00F40CEB" w:rsidP="0006302F">
            <w:pPr>
              <w:jc w:val="center"/>
              <w:rPr>
                <w:color w:val="000000"/>
                <w:sz w:val="20"/>
                <w:szCs w:val="20"/>
              </w:rPr>
            </w:pPr>
            <w:r w:rsidRPr="00E36603">
              <w:rPr>
                <w:color w:val="000000"/>
                <w:sz w:val="20"/>
                <w:szCs w:val="20"/>
              </w:rPr>
              <w:t>21:09:310109:59</w:t>
            </w:r>
          </w:p>
        </w:tc>
        <w:tc>
          <w:tcPr>
            <w:tcW w:w="1111" w:type="pct"/>
            <w:vAlign w:val="center"/>
          </w:tcPr>
          <w:p w14:paraId="4CD92927" w14:textId="22A4A960"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420C8972" w14:textId="2E5A0F05"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7601B0CE" w14:textId="4A28797B" w:rsidR="00F40CEB" w:rsidRPr="00E36603" w:rsidRDefault="00F40CEB" w:rsidP="0006302F">
            <w:pPr>
              <w:jc w:val="center"/>
              <w:rPr>
                <w:sz w:val="20"/>
                <w:szCs w:val="20"/>
              </w:rPr>
            </w:pPr>
            <w:r w:rsidRPr="00E36603">
              <w:rPr>
                <w:color w:val="000000"/>
                <w:sz w:val="20"/>
                <w:szCs w:val="20"/>
              </w:rPr>
              <w:t>0.1103</w:t>
            </w:r>
          </w:p>
        </w:tc>
        <w:tc>
          <w:tcPr>
            <w:tcW w:w="843" w:type="pct"/>
            <w:vAlign w:val="center"/>
          </w:tcPr>
          <w:p w14:paraId="39E8B93C" w14:textId="644DDD54"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DA709EA" w14:textId="77777777" w:rsidTr="0006302F">
        <w:trPr>
          <w:trHeight w:val="707"/>
          <w:jc w:val="center"/>
        </w:trPr>
        <w:tc>
          <w:tcPr>
            <w:tcW w:w="326" w:type="pct"/>
            <w:vAlign w:val="center"/>
          </w:tcPr>
          <w:p w14:paraId="7EE51F8A" w14:textId="197ADB4E" w:rsidR="00F40CEB" w:rsidRPr="00E36603" w:rsidRDefault="008C0126" w:rsidP="0006302F">
            <w:pPr>
              <w:jc w:val="center"/>
              <w:rPr>
                <w:sz w:val="20"/>
                <w:szCs w:val="20"/>
              </w:rPr>
            </w:pPr>
            <w:r>
              <w:rPr>
                <w:sz w:val="20"/>
                <w:szCs w:val="20"/>
              </w:rPr>
              <w:lastRenderedPageBreak/>
              <w:t>150</w:t>
            </w:r>
          </w:p>
        </w:tc>
        <w:tc>
          <w:tcPr>
            <w:tcW w:w="922" w:type="pct"/>
            <w:vAlign w:val="center"/>
          </w:tcPr>
          <w:p w14:paraId="36F7EBCB" w14:textId="05E07C67" w:rsidR="00F40CEB" w:rsidRPr="00E36603" w:rsidRDefault="00F40CEB" w:rsidP="0006302F">
            <w:pPr>
              <w:jc w:val="center"/>
              <w:rPr>
                <w:color w:val="000000"/>
                <w:sz w:val="20"/>
                <w:szCs w:val="20"/>
              </w:rPr>
            </w:pPr>
            <w:r w:rsidRPr="00E36603">
              <w:rPr>
                <w:color w:val="000000"/>
                <w:sz w:val="20"/>
                <w:szCs w:val="20"/>
              </w:rPr>
              <w:t>21:09:310109:60</w:t>
            </w:r>
          </w:p>
        </w:tc>
        <w:tc>
          <w:tcPr>
            <w:tcW w:w="1111" w:type="pct"/>
            <w:vAlign w:val="center"/>
          </w:tcPr>
          <w:p w14:paraId="601D8B8F" w14:textId="5542D1DB"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687FCB5B" w14:textId="06675CC7"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09A95D2B" w14:textId="0DC93A61" w:rsidR="00F40CEB" w:rsidRPr="00E36603" w:rsidRDefault="00F40CEB" w:rsidP="0006302F">
            <w:pPr>
              <w:jc w:val="center"/>
              <w:rPr>
                <w:sz w:val="20"/>
                <w:szCs w:val="20"/>
              </w:rPr>
            </w:pPr>
            <w:r w:rsidRPr="00E36603">
              <w:rPr>
                <w:color w:val="000000"/>
                <w:sz w:val="20"/>
                <w:szCs w:val="20"/>
              </w:rPr>
              <w:t>0.1885</w:t>
            </w:r>
          </w:p>
        </w:tc>
        <w:tc>
          <w:tcPr>
            <w:tcW w:w="843" w:type="pct"/>
            <w:vAlign w:val="center"/>
          </w:tcPr>
          <w:p w14:paraId="4167FECE" w14:textId="1A30BA7B"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1E3ACCCE" w14:textId="77777777" w:rsidTr="0006302F">
        <w:trPr>
          <w:trHeight w:val="707"/>
          <w:jc w:val="center"/>
        </w:trPr>
        <w:tc>
          <w:tcPr>
            <w:tcW w:w="326" w:type="pct"/>
            <w:vAlign w:val="center"/>
          </w:tcPr>
          <w:p w14:paraId="47E9C710" w14:textId="0FA02C15" w:rsidR="00F40CEB" w:rsidRPr="00E36603" w:rsidRDefault="008C0126" w:rsidP="0006302F">
            <w:pPr>
              <w:jc w:val="center"/>
              <w:rPr>
                <w:sz w:val="20"/>
                <w:szCs w:val="20"/>
              </w:rPr>
            </w:pPr>
            <w:r>
              <w:rPr>
                <w:sz w:val="20"/>
                <w:szCs w:val="20"/>
              </w:rPr>
              <w:t>151</w:t>
            </w:r>
          </w:p>
        </w:tc>
        <w:tc>
          <w:tcPr>
            <w:tcW w:w="922" w:type="pct"/>
            <w:vAlign w:val="center"/>
          </w:tcPr>
          <w:p w14:paraId="6E868CE6" w14:textId="101141C7" w:rsidR="00F40CEB" w:rsidRPr="00E36603" w:rsidRDefault="00F40CEB" w:rsidP="0006302F">
            <w:pPr>
              <w:jc w:val="center"/>
              <w:rPr>
                <w:color w:val="000000"/>
                <w:sz w:val="20"/>
                <w:szCs w:val="20"/>
              </w:rPr>
            </w:pPr>
            <w:r w:rsidRPr="00E36603">
              <w:rPr>
                <w:color w:val="000000"/>
                <w:sz w:val="20"/>
                <w:szCs w:val="20"/>
              </w:rPr>
              <w:t>21:09:310109:61</w:t>
            </w:r>
          </w:p>
        </w:tc>
        <w:tc>
          <w:tcPr>
            <w:tcW w:w="1111" w:type="pct"/>
            <w:vAlign w:val="center"/>
          </w:tcPr>
          <w:p w14:paraId="3AD83676" w14:textId="794DD667"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13AE1DB8" w14:textId="41BEB7A3"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9B6CEF3" w14:textId="7BD154C8" w:rsidR="00F40CEB" w:rsidRPr="00E36603" w:rsidRDefault="00F40CEB" w:rsidP="0006302F">
            <w:pPr>
              <w:jc w:val="center"/>
              <w:rPr>
                <w:sz w:val="20"/>
                <w:szCs w:val="20"/>
              </w:rPr>
            </w:pPr>
            <w:r w:rsidRPr="00E36603">
              <w:rPr>
                <w:color w:val="000000"/>
                <w:sz w:val="20"/>
                <w:szCs w:val="20"/>
              </w:rPr>
              <w:t>0.1281</w:t>
            </w:r>
          </w:p>
        </w:tc>
        <w:tc>
          <w:tcPr>
            <w:tcW w:w="843" w:type="pct"/>
            <w:vAlign w:val="center"/>
          </w:tcPr>
          <w:p w14:paraId="152DEF1C" w14:textId="5A6EC7CA"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3C354157" w14:textId="77777777" w:rsidTr="0006302F">
        <w:trPr>
          <w:trHeight w:val="707"/>
          <w:jc w:val="center"/>
        </w:trPr>
        <w:tc>
          <w:tcPr>
            <w:tcW w:w="326" w:type="pct"/>
            <w:vAlign w:val="center"/>
          </w:tcPr>
          <w:p w14:paraId="50CFC730" w14:textId="61F2C279" w:rsidR="00F40CEB" w:rsidRPr="00E36603" w:rsidRDefault="008C0126" w:rsidP="0006302F">
            <w:pPr>
              <w:jc w:val="center"/>
              <w:rPr>
                <w:sz w:val="20"/>
                <w:szCs w:val="20"/>
              </w:rPr>
            </w:pPr>
            <w:r>
              <w:rPr>
                <w:sz w:val="20"/>
                <w:szCs w:val="20"/>
              </w:rPr>
              <w:t>152</w:t>
            </w:r>
          </w:p>
        </w:tc>
        <w:tc>
          <w:tcPr>
            <w:tcW w:w="922" w:type="pct"/>
            <w:vAlign w:val="center"/>
          </w:tcPr>
          <w:p w14:paraId="4E1959CC" w14:textId="01153847" w:rsidR="00F40CEB" w:rsidRPr="00E36603" w:rsidRDefault="00F40CEB" w:rsidP="0006302F">
            <w:pPr>
              <w:jc w:val="center"/>
              <w:rPr>
                <w:color w:val="000000"/>
                <w:sz w:val="20"/>
                <w:szCs w:val="20"/>
              </w:rPr>
            </w:pPr>
            <w:r w:rsidRPr="00E36603">
              <w:rPr>
                <w:color w:val="000000"/>
                <w:sz w:val="20"/>
                <w:szCs w:val="20"/>
              </w:rPr>
              <w:t>21:09:310109:8</w:t>
            </w:r>
          </w:p>
        </w:tc>
        <w:tc>
          <w:tcPr>
            <w:tcW w:w="1111" w:type="pct"/>
            <w:vAlign w:val="center"/>
          </w:tcPr>
          <w:p w14:paraId="3D96CD63" w14:textId="08FA61F3"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5D52267B" w14:textId="7591DE08"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339B1C85" w14:textId="28AE69AE" w:rsidR="00F40CEB" w:rsidRPr="00E36603" w:rsidRDefault="00F40CEB" w:rsidP="0006302F">
            <w:pPr>
              <w:jc w:val="center"/>
              <w:rPr>
                <w:sz w:val="20"/>
                <w:szCs w:val="20"/>
              </w:rPr>
            </w:pPr>
            <w:r w:rsidRPr="00E36603">
              <w:rPr>
                <w:color w:val="000000"/>
                <w:sz w:val="20"/>
                <w:szCs w:val="20"/>
              </w:rPr>
              <w:t>0.12</w:t>
            </w:r>
          </w:p>
        </w:tc>
        <w:tc>
          <w:tcPr>
            <w:tcW w:w="843" w:type="pct"/>
            <w:vAlign w:val="center"/>
          </w:tcPr>
          <w:p w14:paraId="60A1DA01" w14:textId="66F378AE" w:rsidR="00F40CEB" w:rsidRPr="00E36603" w:rsidRDefault="00F40CEB" w:rsidP="0006302F">
            <w:pPr>
              <w:jc w:val="center"/>
              <w:rPr>
                <w:sz w:val="20"/>
                <w:szCs w:val="20"/>
              </w:rPr>
            </w:pPr>
            <w:r w:rsidRPr="00E36603">
              <w:rPr>
                <w:sz w:val="20"/>
                <w:szCs w:val="20"/>
              </w:rPr>
              <w:t>Индивидуальная жилая застройка</w:t>
            </w:r>
          </w:p>
        </w:tc>
      </w:tr>
      <w:tr w:rsidR="00F40CEB" w:rsidRPr="00E36603" w14:paraId="4B703407" w14:textId="77777777" w:rsidTr="0006302F">
        <w:trPr>
          <w:trHeight w:val="707"/>
          <w:jc w:val="center"/>
        </w:trPr>
        <w:tc>
          <w:tcPr>
            <w:tcW w:w="326" w:type="pct"/>
            <w:vAlign w:val="center"/>
          </w:tcPr>
          <w:p w14:paraId="62186C70" w14:textId="144ADF0A" w:rsidR="00F40CEB" w:rsidRPr="00E36603" w:rsidRDefault="008C0126" w:rsidP="0006302F">
            <w:pPr>
              <w:jc w:val="center"/>
              <w:rPr>
                <w:sz w:val="20"/>
                <w:szCs w:val="20"/>
              </w:rPr>
            </w:pPr>
            <w:r>
              <w:rPr>
                <w:sz w:val="20"/>
                <w:szCs w:val="20"/>
              </w:rPr>
              <w:t>153</w:t>
            </w:r>
          </w:p>
        </w:tc>
        <w:tc>
          <w:tcPr>
            <w:tcW w:w="922" w:type="pct"/>
            <w:vAlign w:val="center"/>
          </w:tcPr>
          <w:p w14:paraId="5E04E99D" w14:textId="261CAC20" w:rsidR="00F40CEB" w:rsidRPr="00E36603" w:rsidRDefault="00F40CEB" w:rsidP="0006302F">
            <w:pPr>
              <w:jc w:val="center"/>
              <w:rPr>
                <w:color w:val="000000"/>
                <w:sz w:val="20"/>
                <w:szCs w:val="20"/>
              </w:rPr>
            </w:pPr>
            <w:r w:rsidRPr="00E36603">
              <w:rPr>
                <w:color w:val="000000"/>
                <w:sz w:val="20"/>
                <w:szCs w:val="20"/>
              </w:rPr>
              <w:t>21:09:310109:9</w:t>
            </w:r>
          </w:p>
        </w:tc>
        <w:tc>
          <w:tcPr>
            <w:tcW w:w="1111" w:type="pct"/>
            <w:vAlign w:val="center"/>
          </w:tcPr>
          <w:p w14:paraId="7D831F92" w14:textId="093AEA0B" w:rsidR="00F40CEB" w:rsidRPr="00E36603" w:rsidRDefault="00F40CEB" w:rsidP="0006302F">
            <w:pPr>
              <w:jc w:val="center"/>
              <w:rPr>
                <w:sz w:val="20"/>
                <w:szCs w:val="20"/>
              </w:rPr>
            </w:pPr>
            <w:r w:rsidRPr="00E36603">
              <w:rPr>
                <w:sz w:val="20"/>
                <w:szCs w:val="20"/>
              </w:rPr>
              <w:t>Земли населенных пунктов</w:t>
            </w:r>
          </w:p>
        </w:tc>
        <w:tc>
          <w:tcPr>
            <w:tcW w:w="1046" w:type="pct"/>
            <w:vAlign w:val="center"/>
          </w:tcPr>
          <w:p w14:paraId="2A5F27B1" w14:textId="29C9407E" w:rsidR="00F40CEB" w:rsidRPr="00E36603" w:rsidRDefault="00F40CEB" w:rsidP="0006302F">
            <w:pPr>
              <w:jc w:val="center"/>
              <w:rPr>
                <w:sz w:val="20"/>
                <w:szCs w:val="20"/>
              </w:rPr>
            </w:pPr>
            <w:r w:rsidRPr="00E36603">
              <w:rPr>
                <w:sz w:val="20"/>
                <w:szCs w:val="20"/>
              </w:rPr>
              <w:t>Земли населенных пунктов</w:t>
            </w:r>
          </w:p>
        </w:tc>
        <w:tc>
          <w:tcPr>
            <w:tcW w:w="752" w:type="pct"/>
            <w:vAlign w:val="center"/>
          </w:tcPr>
          <w:p w14:paraId="1F826A53" w14:textId="4618F6C7" w:rsidR="00F40CEB" w:rsidRPr="00E36603" w:rsidRDefault="00F40CEB" w:rsidP="0006302F">
            <w:pPr>
              <w:jc w:val="center"/>
              <w:rPr>
                <w:sz w:val="20"/>
                <w:szCs w:val="20"/>
              </w:rPr>
            </w:pPr>
            <w:r w:rsidRPr="00E36603">
              <w:rPr>
                <w:color w:val="000000"/>
                <w:sz w:val="20"/>
                <w:szCs w:val="20"/>
              </w:rPr>
              <w:t>0.1503</w:t>
            </w:r>
          </w:p>
        </w:tc>
        <w:tc>
          <w:tcPr>
            <w:tcW w:w="843" w:type="pct"/>
            <w:vAlign w:val="center"/>
          </w:tcPr>
          <w:p w14:paraId="6935AE64" w14:textId="2569A56C" w:rsidR="00F40CEB" w:rsidRPr="00E36603" w:rsidRDefault="00F40CEB" w:rsidP="0006302F">
            <w:pPr>
              <w:jc w:val="center"/>
              <w:rPr>
                <w:sz w:val="20"/>
                <w:szCs w:val="20"/>
              </w:rPr>
            </w:pPr>
            <w:r w:rsidRPr="00E36603">
              <w:rPr>
                <w:sz w:val="20"/>
                <w:szCs w:val="20"/>
              </w:rPr>
              <w:t>Индивидуальная жилая застройка</w:t>
            </w:r>
          </w:p>
        </w:tc>
      </w:tr>
      <w:tr w:rsidR="0000419A" w:rsidRPr="00E36603" w14:paraId="676A166E" w14:textId="77777777" w:rsidTr="0006302F">
        <w:trPr>
          <w:trHeight w:val="322"/>
          <w:jc w:val="center"/>
        </w:trPr>
        <w:tc>
          <w:tcPr>
            <w:tcW w:w="5000" w:type="pct"/>
            <w:gridSpan w:val="6"/>
            <w:vAlign w:val="center"/>
          </w:tcPr>
          <w:p w14:paraId="5E651882" w14:textId="74B33AA2" w:rsidR="0000419A" w:rsidRPr="00E36603" w:rsidRDefault="0000419A" w:rsidP="0006302F">
            <w:pPr>
              <w:jc w:val="center"/>
              <w:rPr>
                <w:b/>
                <w:bCs/>
                <w:sz w:val="20"/>
                <w:szCs w:val="20"/>
              </w:rPr>
            </w:pPr>
            <w:r w:rsidRPr="00E36603">
              <w:rPr>
                <w:b/>
                <w:bCs/>
                <w:sz w:val="20"/>
                <w:szCs w:val="20"/>
              </w:rPr>
              <w:t>д.Апнеры</w:t>
            </w:r>
          </w:p>
        </w:tc>
      </w:tr>
      <w:tr w:rsidR="00EC0D3B" w:rsidRPr="00E36603" w14:paraId="05149CEE" w14:textId="77777777" w:rsidTr="0006302F">
        <w:trPr>
          <w:trHeight w:val="707"/>
          <w:jc w:val="center"/>
        </w:trPr>
        <w:tc>
          <w:tcPr>
            <w:tcW w:w="326" w:type="pct"/>
            <w:vAlign w:val="center"/>
          </w:tcPr>
          <w:p w14:paraId="6BEB66AE" w14:textId="6A7AECBA" w:rsidR="00EC0D3B" w:rsidRPr="00E36603" w:rsidRDefault="008C0126" w:rsidP="0006302F">
            <w:pPr>
              <w:jc w:val="center"/>
              <w:rPr>
                <w:sz w:val="20"/>
                <w:szCs w:val="20"/>
              </w:rPr>
            </w:pPr>
            <w:r>
              <w:rPr>
                <w:sz w:val="20"/>
                <w:szCs w:val="20"/>
              </w:rPr>
              <w:t>154</w:t>
            </w:r>
          </w:p>
        </w:tc>
        <w:tc>
          <w:tcPr>
            <w:tcW w:w="922" w:type="pct"/>
            <w:vAlign w:val="center"/>
          </w:tcPr>
          <w:p w14:paraId="40CF108E" w14:textId="64FE147C" w:rsidR="00EC0D3B" w:rsidRPr="00E36603" w:rsidRDefault="00EC0D3B" w:rsidP="0006302F">
            <w:pPr>
              <w:jc w:val="center"/>
              <w:rPr>
                <w:color w:val="000000"/>
                <w:sz w:val="20"/>
                <w:szCs w:val="20"/>
              </w:rPr>
            </w:pPr>
            <w:r w:rsidRPr="00E36603">
              <w:rPr>
                <w:color w:val="000000"/>
                <w:sz w:val="20"/>
                <w:szCs w:val="20"/>
              </w:rPr>
              <w:t>21:09:180101:393</w:t>
            </w:r>
          </w:p>
        </w:tc>
        <w:tc>
          <w:tcPr>
            <w:tcW w:w="1111" w:type="pct"/>
            <w:vAlign w:val="center"/>
          </w:tcPr>
          <w:p w14:paraId="62BAEE6D" w14:textId="7D87D1FB" w:rsidR="00EC0D3B" w:rsidRPr="00E36603" w:rsidRDefault="00EC0D3B"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859B971" w14:textId="5E8F9480" w:rsidR="00EC0D3B" w:rsidRPr="00E36603" w:rsidRDefault="00EC0D3B" w:rsidP="0006302F">
            <w:pPr>
              <w:jc w:val="center"/>
              <w:rPr>
                <w:sz w:val="20"/>
                <w:szCs w:val="20"/>
              </w:rPr>
            </w:pPr>
            <w:r w:rsidRPr="00E36603">
              <w:rPr>
                <w:sz w:val="20"/>
                <w:szCs w:val="20"/>
              </w:rPr>
              <w:t>Земли населенных пунктов</w:t>
            </w:r>
          </w:p>
        </w:tc>
        <w:tc>
          <w:tcPr>
            <w:tcW w:w="752" w:type="pct"/>
            <w:vAlign w:val="center"/>
          </w:tcPr>
          <w:p w14:paraId="652C08D4" w14:textId="70C4885D" w:rsidR="00EC0D3B" w:rsidRPr="00E36603" w:rsidRDefault="00EC0D3B" w:rsidP="0006302F">
            <w:pPr>
              <w:jc w:val="center"/>
              <w:rPr>
                <w:sz w:val="20"/>
                <w:szCs w:val="20"/>
              </w:rPr>
            </w:pPr>
            <w:r w:rsidRPr="00E36603">
              <w:rPr>
                <w:color w:val="000000"/>
                <w:sz w:val="20"/>
                <w:szCs w:val="20"/>
              </w:rPr>
              <w:t>0.2537</w:t>
            </w:r>
          </w:p>
        </w:tc>
        <w:tc>
          <w:tcPr>
            <w:tcW w:w="843" w:type="pct"/>
            <w:vAlign w:val="center"/>
          </w:tcPr>
          <w:p w14:paraId="655B929E" w14:textId="7BCC5BAD" w:rsidR="00EC0D3B" w:rsidRPr="00E36603" w:rsidRDefault="00EC0D3B" w:rsidP="0006302F">
            <w:pPr>
              <w:jc w:val="center"/>
              <w:rPr>
                <w:sz w:val="20"/>
                <w:szCs w:val="20"/>
              </w:rPr>
            </w:pPr>
            <w:r w:rsidRPr="00E36603">
              <w:rPr>
                <w:sz w:val="20"/>
                <w:szCs w:val="20"/>
              </w:rPr>
              <w:t>Индивидуальная жилая застройка</w:t>
            </w:r>
          </w:p>
        </w:tc>
      </w:tr>
      <w:tr w:rsidR="00EC0D3B" w:rsidRPr="00E36603" w14:paraId="330378AB" w14:textId="77777777" w:rsidTr="0006302F">
        <w:trPr>
          <w:trHeight w:val="707"/>
          <w:jc w:val="center"/>
        </w:trPr>
        <w:tc>
          <w:tcPr>
            <w:tcW w:w="326" w:type="pct"/>
            <w:vAlign w:val="center"/>
          </w:tcPr>
          <w:p w14:paraId="02D50EA9" w14:textId="7ECECBA9" w:rsidR="00EC0D3B" w:rsidRPr="00E36603" w:rsidRDefault="008C0126" w:rsidP="0006302F">
            <w:pPr>
              <w:jc w:val="center"/>
              <w:rPr>
                <w:sz w:val="20"/>
                <w:szCs w:val="20"/>
              </w:rPr>
            </w:pPr>
            <w:r>
              <w:rPr>
                <w:sz w:val="20"/>
                <w:szCs w:val="20"/>
              </w:rPr>
              <w:t>155</w:t>
            </w:r>
          </w:p>
        </w:tc>
        <w:tc>
          <w:tcPr>
            <w:tcW w:w="922" w:type="pct"/>
            <w:vAlign w:val="center"/>
          </w:tcPr>
          <w:p w14:paraId="42A025B6" w14:textId="0264D37C" w:rsidR="00EC0D3B" w:rsidRPr="00E36603" w:rsidRDefault="00EC0D3B" w:rsidP="0006302F">
            <w:pPr>
              <w:jc w:val="center"/>
              <w:rPr>
                <w:color w:val="000000"/>
                <w:sz w:val="20"/>
                <w:szCs w:val="20"/>
              </w:rPr>
            </w:pPr>
            <w:r w:rsidRPr="00E36603">
              <w:rPr>
                <w:color w:val="000000"/>
                <w:sz w:val="20"/>
                <w:szCs w:val="20"/>
              </w:rPr>
              <w:t>21:09:180102:97</w:t>
            </w:r>
          </w:p>
        </w:tc>
        <w:tc>
          <w:tcPr>
            <w:tcW w:w="1111" w:type="pct"/>
            <w:vAlign w:val="center"/>
          </w:tcPr>
          <w:p w14:paraId="14D3996E" w14:textId="3F58BDC4" w:rsidR="00EC0D3B" w:rsidRPr="00E36603" w:rsidRDefault="00EC0D3B" w:rsidP="0006302F">
            <w:pPr>
              <w:jc w:val="center"/>
              <w:rPr>
                <w:sz w:val="20"/>
                <w:szCs w:val="20"/>
              </w:rPr>
            </w:pPr>
            <w:r w:rsidRPr="00E36603">
              <w:rPr>
                <w:sz w:val="20"/>
                <w:szCs w:val="20"/>
              </w:rPr>
              <w:t>Земли населенных пунктов</w:t>
            </w:r>
          </w:p>
        </w:tc>
        <w:tc>
          <w:tcPr>
            <w:tcW w:w="1046" w:type="pct"/>
            <w:vAlign w:val="center"/>
          </w:tcPr>
          <w:p w14:paraId="14B1C111" w14:textId="63B7E295" w:rsidR="00EC0D3B" w:rsidRPr="00E36603" w:rsidRDefault="00EC0D3B" w:rsidP="0006302F">
            <w:pPr>
              <w:jc w:val="center"/>
              <w:rPr>
                <w:sz w:val="20"/>
                <w:szCs w:val="20"/>
              </w:rPr>
            </w:pPr>
            <w:r w:rsidRPr="00E36603">
              <w:rPr>
                <w:sz w:val="20"/>
                <w:szCs w:val="20"/>
              </w:rPr>
              <w:t>Земли населенных пунктов</w:t>
            </w:r>
          </w:p>
        </w:tc>
        <w:tc>
          <w:tcPr>
            <w:tcW w:w="752" w:type="pct"/>
            <w:vAlign w:val="center"/>
          </w:tcPr>
          <w:p w14:paraId="0248742F" w14:textId="3EB0482E" w:rsidR="00EC0D3B" w:rsidRPr="00E36603" w:rsidRDefault="00EC0D3B" w:rsidP="0006302F">
            <w:pPr>
              <w:jc w:val="center"/>
              <w:rPr>
                <w:sz w:val="20"/>
                <w:szCs w:val="20"/>
              </w:rPr>
            </w:pPr>
            <w:r w:rsidRPr="00E36603">
              <w:rPr>
                <w:color w:val="000000"/>
                <w:sz w:val="20"/>
                <w:szCs w:val="20"/>
              </w:rPr>
              <w:t>0.344</w:t>
            </w:r>
          </w:p>
        </w:tc>
        <w:tc>
          <w:tcPr>
            <w:tcW w:w="843" w:type="pct"/>
            <w:vAlign w:val="center"/>
          </w:tcPr>
          <w:p w14:paraId="309DDBBC" w14:textId="69E5FAB3" w:rsidR="00EC0D3B" w:rsidRPr="00E36603" w:rsidRDefault="00EC0D3B" w:rsidP="0006302F">
            <w:pPr>
              <w:jc w:val="center"/>
              <w:rPr>
                <w:sz w:val="20"/>
                <w:szCs w:val="20"/>
              </w:rPr>
            </w:pPr>
            <w:r w:rsidRPr="00E36603">
              <w:rPr>
                <w:sz w:val="20"/>
                <w:szCs w:val="20"/>
              </w:rPr>
              <w:t>Индивидуальная жилая застройка</w:t>
            </w:r>
          </w:p>
        </w:tc>
      </w:tr>
      <w:tr w:rsidR="00EC0D3B" w:rsidRPr="00E36603" w14:paraId="29F3A36F" w14:textId="77777777" w:rsidTr="0006302F">
        <w:trPr>
          <w:trHeight w:val="70"/>
          <w:jc w:val="center"/>
        </w:trPr>
        <w:tc>
          <w:tcPr>
            <w:tcW w:w="5000" w:type="pct"/>
            <w:gridSpan w:val="6"/>
            <w:vAlign w:val="center"/>
          </w:tcPr>
          <w:p w14:paraId="36AD1B0D" w14:textId="1B39C242" w:rsidR="00EC0D3B" w:rsidRPr="00E36603" w:rsidRDefault="00EC0D3B" w:rsidP="0006302F">
            <w:pPr>
              <w:jc w:val="center"/>
              <w:rPr>
                <w:sz w:val="20"/>
                <w:szCs w:val="20"/>
              </w:rPr>
            </w:pPr>
            <w:r w:rsidRPr="00E36603">
              <w:rPr>
                <w:b/>
                <w:bCs/>
                <w:sz w:val="20"/>
                <w:szCs w:val="20"/>
              </w:rPr>
              <w:t>д.</w:t>
            </w:r>
            <w:r w:rsidRPr="00EC0D3B">
              <w:rPr>
                <w:b/>
                <w:bCs/>
                <w:sz w:val="20"/>
                <w:szCs w:val="20"/>
              </w:rPr>
              <w:t>Вурман-Кибеки</w:t>
            </w:r>
          </w:p>
        </w:tc>
      </w:tr>
      <w:tr w:rsidR="00EC0D3B" w:rsidRPr="00E36603" w14:paraId="47CB4ECF" w14:textId="77777777" w:rsidTr="0006302F">
        <w:trPr>
          <w:trHeight w:val="707"/>
          <w:jc w:val="center"/>
        </w:trPr>
        <w:tc>
          <w:tcPr>
            <w:tcW w:w="326" w:type="pct"/>
            <w:vAlign w:val="center"/>
          </w:tcPr>
          <w:p w14:paraId="5F978038" w14:textId="4A3A7E3E" w:rsidR="00EC0D3B" w:rsidRPr="00E36603" w:rsidRDefault="008C0126" w:rsidP="0006302F">
            <w:pPr>
              <w:jc w:val="center"/>
              <w:rPr>
                <w:sz w:val="20"/>
                <w:szCs w:val="20"/>
              </w:rPr>
            </w:pPr>
            <w:r>
              <w:rPr>
                <w:sz w:val="20"/>
                <w:szCs w:val="20"/>
              </w:rPr>
              <w:t>156</w:t>
            </w:r>
          </w:p>
        </w:tc>
        <w:tc>
          <w:tcPr>
            <w:tcW w:w="922" w:type="pct"/>
            <w:vAlign w:val="center"/>
          </w:tcPr>
          <w:p w14:paraId="09FF5BFE" w14:textId="77777777" w:rsidR="00EC0D3B" w:rsidRPr="00E36603" w:rsidRDefault="00EC0D3B" w:rsidP="0006302F">
            <w:pPr>
              <w:snapToGrid/>
              <w:jc w:val="center"/>
              <w:rPr>
                <w:color w:val="000000"/>
                <w:sz w:val="20"/>
                <w:szCs w:val="20"/>
              </w:rPr>
            </w:pPr>
            <w:r w:rsidRPr="00E36603">
              <w:rPr>
                <w:color w:val="000000"/>
                <w:sz w:val="20"/>
                <w:szCs w:val="20"/>
              </w:rPr>
              <w:t>21:09:040101:329 (часть)</w:t>
            </w:r>
          </w:p>
          <w:p w14:paraId="521EBD48" w14:textId="18A6B827" w:rsidR="00EC0D3B" w:rsidRPr="00E36603" w:rsidRDefault="00EC0D3B" w:rsidP="0006302F">
            <w:pPr>
              <w:jc w:val="center"/>
              <w:rPr>
                <w:color w:val="000000"/>
                <w:sz w:val="20"/>
                <w:szCs w:val="20"/>
              </w:rPr>
            </w:pPr>
          </w:p>
        </w:tc>
        <w:tc>
          <w:tcPr>
            <w:tcW w:w="1111" w:type="pct"/>
            <w:vAlign w:val="center"/>
          </w:tcPr>
          <w:p w14:paraId="0050644D" w14:textId="65D9C7A6" w:rsidR="00EC0D3B" w:rsidRPr="00E36603" w:rsidRDefault="00EC0D3B" w:rsidP="0006302F">
            <w:pPr>
              <w:jc w:val="center"/>
              <w:rPr>
                <w:sz w:val="20"/>
                <w:szCs w:val="20"/>
              </w:rPr>
            </w:pPr>
            <w:r w:rsidRPr="00E36603">
              <w:rPr>
                <w:sz w:val="20"/>
                <w:szCs w:val="20"/>
              </w:rPr>
              <w:t>Земли населенных пунктов</w:t>
            </w:r>
          </w:p>
        </w:tc>
        <w:tc>
          <w:tcPr>
            <w:tcW w:w="1046" w:type="pct"/>
            <w:vAlign w:val="center"/>
          </w:tcPr>
          <w:p w14:paraId="27249C17" w14:textId="6ECD29B5" w:rsidR="00EC0D3B" w:rsidRPr="00E36603" w:rsidRDefault="00EC0D3B" w:rsidP="0006302F">
            <w:pPr>
              <w:jc w:val="center"/>
              <w:rPr>
                <w:sz w:val="20"/>
                <w:szCs w:val="20"/>
              </w:rPr>
            </w:pPr>
            <w:r w:rsidRPr="00E36603">
              <w:rPr>
                <w:sz w:val="20"/>
                <w:szCs w:val="20"/>
              </w:rPr>
              <w:t>Земли населенных пунктов</w:t>
            </w:r>
          </w:p>
        </w:tc>
        <w:tc>
          <w:tcPr>
            <w:tcW w:w="752" w:type="pct"/>
            <w:vAlign w:val="center"/>
          </w:tcPr>
          <w:p w14:paraId="4284E816" w14:textId="4C45D624" w:rsidR="00EC0D3B" w:rsidRPr="00E36603" w:rsidRDefault="00EC0D3B" w:rsidP="0006302F">
            <w:pPr>
              <w:jc w:val="center"/>
              <w:rPr>
                <w:sz w:val="20"/>
                <w:szCs w:val="20"/>
              </w:rPr>
            </w:pPr>
            <w:r w:rsidRPr="00E36603">
              <w:rPr>
                <w:color w:val="000000"/>
                <w:sz w:val="20"/>
                <w:szCs w:val="20"/>
              </w:rPr>
              <w:t>0.1789</w:t>
            </w:r>
          </w:p>
        </w:tc>
        <w:tc>
          <w:tcPr>
            <w:tcW w:w="843" w:type="pct"/>
            <w:vAlign w:val="center"/>
          </w:tcPr>
          <w:p w14:paraId="7FC87206" w14:textId="1583A50D" w:rsidR="00EC0D3B" w:rsidRPr="00E36603" w:rsidRDefault="00EC0D3B" w:rsidP="0006302F">
            <w:pPr>
              <w:jc w:val="center"/>
              <w:rPr>
                <w:sz w:val="20"/>
                <w:szCs w:val="20"/>
              </w:rPr>
            </w:pPr>
            <w:r w:rsidRPr="00E36603">
              <w:rPr>
                <w:sz w:val="20"/>
                <w:szCs w:val="20"/>
              </w:rPr>
              <w:t>Индивидуальная жилая застройка</w:t>
            </w:r>
          </w:p>
        </w:tc>
      </w:tr>
      <w:tr w:rsidR="00EC0D3B" w:rsidRPr="00E36603" w14:paraId="2C4F343E" w14:textId="77777777" w:rsidTr="0006302F">
        <w:trPr>
          <w:trHeight w:val="707"/>
          <w:jc w:val="center"/>
        </w:trPr>
        <w:tc>
          <w:tcPr>
            <w:tcW w:w="326" w:type="pct"/>
            <w:vAlign w:val="center"/>
          </w:tcPr>
          <w:p w14:paraId="5D9B3423" w14:textId="31E077BD" w:rsidR="00EC0D3B" w:rsidRPr="00E36603" w:rsidRDefault="008C0126" w:rsidP="0006302F">
            <w:pPr>
              <w:jc w:val="center"/>
              <w:rPr>
                <w:sz w:val="20"/>
                <w:szCs w:val="20"/>
              </w:rPr>
            </w:pPr>
            <w:r>
              <w:rPr>
                <w:sz w:val="20"/>
                <w:szCs w:val="20"/>
              </w:rPr>
              <w:t>157</w:t>
            </w:r>
          </w:p>
        </w:tc>
        <w:tc>
          <w:tcPr>
            <w:tcW w:w="922" w:type="pct"/>
            <w:vAlign w:val="center"/>
          </w:tcPr>
          <w:p w14:paraId="2AA6A742" w14:textId="77777777" w:rsidR="00EC0D3B" w:rsidRPr="00E36603" w:rsidRDefault="00EC0D3B" w:rsidP="0006302F">
            <w:pPr>
              <w:snapToGrid/>
              <w:jc w:val="center"/>
              <w:rPr>
                <w:color w:val="000000"/>
                <w:sz w:val="20"/>
                <w:szCs w:val="20"/>
              </w:rPr>
            </w:pPr>
            <w:r w:rsidRPr="00E36603">
              <w:rPr>
                <w:color w:val="000000"/>
                <w:sz w:val="20"/>
                <w:szCs w:val="20"/>
              </w:rPr>
              <w:t>21:09:040101:354</w:t>
            </w:r>
          </w:p>
          <w:p w14:paraId="262C13DC" w14:textId="4EF36810" w:rsidR="00EC0D3B" w:rsidRPr="00E36603" w:rsidRDefault="00EC0D3B" w:rsidP="0006302F">
            <w:pPr>
              <w:jc w:val="center"/>
              <w:rPr>
                <w:color w:val="000000"/>
                <w:sz w:val="20"/>
                <w:szCs w:val="20"/>
              </w:rPr>
            </w:pPr>
          </w:p>
        </w:tc>
        <w:tc>
          <w:tcPr>
            <w:tcW w:w="1111" w:type="pct"/>
            <w:vAlign w:val="center"/>
          </w:tcPr>
          <w:p w14:paraId="04029D0B" w14:textId="6EA4CED2" w:rsidR="00EC0D3B" w:rsidRPr="00E36603" w:rsidRDefault="00EC0D3B" w:rsidP="0006302F">
            <w:pPr>
              <w:jc w:val="center"/>
              <w:rPr>
                <w:sz w:val="20"/>
                <w:szCs w:val="20"/>
              </w:rPr>
            </w:pPr>
            <w:r w:rsidRPr="00E36603">
              <w:rPr>
                <w:sz w:val="20"/>
                <w:szCs w:val="20"/>
              </w:rPr>
              <w:t>Земли населенных пунктов</w:t>
            </w:r>
          </w:p>
        </w:tc>
        <w:tc>
          <w:tcPr>
            <w:tcW w:w="1046" w:type="pct"/>
            <w:vAlign w:val="center"/>
          </w:tcPr>
          <w:p w14:paraId="734F525C" w14:textId="439F46A0" w:rsidR="00EC0D3B" w:rsidRPr="00E36603" w:rsidRDefault="00EC0D3B" w:rsidP="0006302F">
            <w:pPr>
              <w:jc w:val="center"/>
              <w:rPr>
                <w:sz w:val="20"/>
                <w:szCs w:val="20"/>
              </w:rPr>
            </w:pPr>
            <w:r w:rsidRPr="00E36603">
              <w:rPr>
                <w:sz w:val="20"/>
                <w:szCs w:val="20"/>
              </w:rPr>
              <w:t>Земли населенных пунктов</w:t>
            </w:r>
          </w:p>
        </w:tc>
        <w:tc>
          <w:tcPr>
            <w:tcW w:w="752" w:type="pct"/>
            <w:vAlign w:val="center"/>
          </w:tcPr>
          <w:p w14:paraId="4517896F" w14:textId="2E34FFFE" w:rsidR="00EC0D3B" w:rsidRPr="00E36603" w:rsidRDefault="00EC0D3B" w:rsidP="0006302F">
            <w:pPr>
              <w:jc w:val="center"/>
              <w:rPr>
                <w:sz w:val="20"/>
                <w:szCs w:val="20"/>
              </w:rPr>
            </w:pPr>
            <w:r w:rsidRPr="00E36603">
              <w:rPr>
                <w:color w:val="000000"/>
                <w:sz w:val="20"/>
                <w:szCs w:val="20"/>
              </w:rPr>
              <w:t>0.0237</w:t>
            </w:r>
          </w:p>
        </w:tc>
        <w:tc>
          <w:tcPr>
            <w:tcW w:w="843" w:type="pct"/>
            <w:vAlign w:val="center"/>
          </w:tcPr>
          <w:p w14:paraId="33004476" w14:textId="765FB312" w:rsidR="00EC0D3B" w:rsidRPr="00E36603" w:rsidRDefault="00EC0D3B" w:rsidP="0006302F">
            <w:pPr>
              <w:jc w:val="center"/>
              <w:rPr>
                <w:sz w:val="20"/>
                <w:szCs w:val="20"/>
              </w:rPr>
            </w:pPr>
            <w:r w:rsidRPr="00E36603">
              <w:rPr>
                <w:sz w:val="20"/>
                <w:szCs w:val="20"/>
              </w:rPr>
              <w:t>Индивидуальная жилая застройка</w:t>
            </w:r>
          </w:p>
        </w:tc>
      </w:tr>
      <w:tr w:rsidR="00EC0D3B" w:rsidRPr="00E36603" w14:paraId="25C0AEF2" w14:textId="77777777" w:rsidTr="0006302F">
        <w:trPr>
          <w:trHeight w:val="285"/>
          <w:jc w:val="center"/>
        </w:trPr>
        <w:tc>
          <w:tcPr>
            <w:tcW w:w="5000" w:type="pct"/>
            <w:gridSpan w:val="6"/>
            <w:vAlign w:val="center"/>
          </w:tcPr>
          <w:p w14:paraId="52C33478" w14:textId="41771268" w:rsidR="00EC0D3B" w:rsidRPr="00E36603" w:rsidRDefault="00EC0D3B" w:rsidP="0006302F">
            <w:pPr>
              <w:jc w:val="center"/>
              <w:rPr>
                <w:sz w:val="20"/>
                <w:szCs w:val="20"/>
              </w:rPr>
            </w:pPr>
            <w:r w:rsidRPr="00E36603">
              <w:rPr>
                <w:b/>
                <w:bCs/>
                <w:sz w:val="20"/>
                <w:szCs w:val="20"/>
              </w:rPr>
              <w:t>д.Ермошкино</w:t>
            </w:r>
          </w:p>
        </w:tc>
      </w:tr>
      <w:tr w:rsidR="00AC4825" w:rsidRPr="00E36603" w14:paraId="67D33AD9" w14:textId="77777777" w:rsidTr="0006302F">
        <w:trPr>
          <w:trHeight w:val="707"/>
          <w:jc w:val="center"/>
        </w:trPr>
        <w:tc>
          <w:tcPr>
            <w:tcW w:w="326" w:type="pct"/>
            <w:vAlign w:val="center"/>
          </w:tcPr>
          <w:p w14:paraId="6C043B19" w14:textId="69796D88" w:rsidR="00AC4825" w:rsidRPr="00E36603" w:rsidRDefault="008C0126" w:rsidP="0006302F">
            <w:pPr>
              <w:jc w:val="center"/>
              <w:rPr>
                <w:sz w:val="20"/>
                <w:szCs w:val="20"/>
              </w:rPr>
            </w:pPr>
            <w:r>
              <w:rPr>
                <w:sz w:val="20"/>
                <w:szCs w:val="20"/>
              </w:rPr>
              <w:t>158</w:t>
            </w:r>
          </w:p>
        </w:tc>
        <w:tc>
          <w:tcPr>
            <w:tcW w:w="922" w:type="pct"/>
            <w:vAlign w:val="center"/>
          </w:tcPr>
          <w:p w14:paraId="795C2F55" w14:textId="4306AAD9" w:rsidR="00AC4825" w:rsidRPr="00E36603" w:rsidRDefault="00AC4825" w:rsidP="0006302F">
            <w:pPr>
              <w:jc w:val="center"/>
              <w:rPr>
                <w:color w:val="000000"/>
                <w:sz w:val="20"/>
                <w:szCs w:val="20"/>
              </w:rPr>
            </w:pPr>
            <w:r w:rsidRPr="00E36603">
              <w:rPr>
                <w:color w:val="000000"/>
                <w:sz w:val="20"/>
                <w:szCs w:val="20"/>
              </w:rPr>
              <w:t>21:09:080104:190</w:t>
            </w:r>
          </w:p>
        </w:tc>
        <w:tc>
          <w:tcPr>
            <w:tcW w:w="1111" w:type="pct"/>
            <w:vAlign w:val="center"/>
          </w:tcPr>
          <w:p w14:paraId="6090B674" w14:textId="3DDCBA8D"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2AB4739B" w14:textId="28EBE627"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67C3D7A0" w14:textId="4C6D7A39" w:rsidR="00AC4825" w:rsidRPr="00E36603" w:rsidRDefault="00AC4825" w:rsidP="0006302F">
            <w:pPr>
              <w:jc w:val="center"/>
              <w:rPr>
                <w:sz w:val="20"/>
                <w:szCs w:val="20"/>
              </w:rPr>
            </w:pPr>
            <w:r w:rsidRPr="00E36603">
              <w:rPr>
                <w:color w:val="000000"/>
                <w:sz w:val="20"/>
                <w:szCs w:val="20"/>
              </w:rPr>
              <w:t>0.1522</w:t>
            </w:r>
          </w:p>
        </w:tc>
        <w:tc>
          <w:tcPr>
            <w:tcW w:w="843" w:type="pct"/>
            <w:vAlign w:val="center"/>
          </w:tcPr>
          <w:p w14:paraId="5F33F88E" w14:textId="20C8897F"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4DF86BD4" w14:textId="77777777" w:rsidTr="0006302F">
        <w:trPr>
          <w:trHeight w:val="707"/>
          <w:jc w:val="center"/>
        </w:trPr>
        <w:tc>
          <w:tcPr>
            <w:tcW w:w="326" w:type="pct"/>
            <w:vAlign w:val="center"/>
          </w:tcPr>
          <w:p w14:paraId="2D8579D0" w14:textId="76EB4A51" w:rsidR="00AC4825" w:rsidRPr="00E36603" w:rsidRDefault="008C0126" w:rsidP="0006302F">
            <w:pPr>
              <w:jc w:val="center"/>
              <w:rPr>
                <w:sz w:val="20"/>
                <w:szCs w:val="20"/>
              </w:rPr>
            </w:pPr>
            <w:r>
              <w:rPr>
                <w:sz w:val="20"/>
                <w:szCs w:val="20"/>
              </w:rPr>
              <w:lastRenderedPageBreak/>
              <w:t>159</w:t>
            </w:r>
          </w:p>
        </w:tc>
        <w:tc>
          <w:tcPr>
            <w:tcW w:w="922" w:type="pct"/>
            <w:vAlign w:val="center"/>
          </w:tcPr>
          <w:p w14:paraId="749EF860" w14:textId="71D52C95" w:rsidR="00AC4825" w:rsidRPr="00E36603" w:rsidRDefault="00AC4825" w:rsidP="0006302F">
            <w:pPr>
              <w:jc w:val="center"/>
              <w:rPr>
                <w:color w:val="000000"/>
                <w:sz w:val="20"/>
                <w:szCs w:val="20"/>
              </w:rPr>
            </w:pPr>
            <w:r w:rsidRPr="00E36603">
              <w:rPr>
                <w:color w:val="000000"/>
                <w:sz w:val="20"/>
                <w:szCs w:val="20"/>
              </w:rPr>
              <w:t>21:09:080104:199</w:t>
            </w:r>
          </w:p>
        </w:tc>
        <w:tc>
          <w:tcPr>
            <w:tcW w:w="1111" w:type="pct"/>
            <w:vAlign w:val="center"/>
          </w:tcPr>
          <w:p w14:paraId="11AB7696" w14:textId="57ED80FF"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79F107C5" w14:textId="7CE91C1D"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2EC40202" w14:textId="1EF6C96E" w:rsidR="00AC4825" w:rsidRPr="00E36603" w:rsidRDefault="00AC4825" w:rsidP="0006302F">
            <w:pPr>
              <w:jc w:val="center"/>
              <w:rPr>
                <w:sz w:val="20"/>
                <w:szCs w:val="20"/>
              </w:rPr>
            </w:pPr>
            <w:r w:rsidRPr="00E36603">
              <w:rPr>
                <w:color w:val="000000"/>
                <w:sz w:val="20"/>
                <w:szCs w:val="20"/>
              </w:rPr>
              <w:t>0.1732</w:t>
            </w:r>
          </w:p>
        </w:tc>
        <w:tc>
          <w:tcPr>
            <w:tcW w:w="843" w:type="pct"/>
            <w:vAlign w:val="center"/>
          </w:tcPr>
          <w:p w14:paraId="308DE0DE" w14:textId="484FA27B"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2F9BEECF" w14:textId="77777777" w:rsidTr="0006302F">
        <w:trPr>
          <w:trHeight w:val="707"/>
          <w:jc w:val="center"/>
        </w:trPr>
        <w:tc>
          <w:tcPr>
            <w:tcW w:w="326" w:type="pct"/>
            <w:vAlign w:val="center"/>
          </w:tcPr>
          <w:p w14:paraId="4E4D9349" w14:textId="1E7067B1" w:rsidR="00AC4825" w:rsidRPr="00E36603" w:rsidRDefault="008C0126" w:rsidP="0006302F">
            <w:pPr>
              <w:jc w:val="center"/>
              <w:rPr>
                <w:sz w:val="20"/>
                <w:szCs w:val="20"/>
              </w:rPr>
            </w:pPr>
            <w:r>
              <w:rPr>
                <w:sz w:val="20"/>
                <w:szCs w:val="20"/>
              </w:rPr>
              <w:t>160</w:t>
            </w:r>
          </w:p>
        </w:tc>
        <w:tc>
          <w:tcPr>
            <w:tcW w:w="922" w:type="pct"/>
            <w:vAlign w:val="center"/>
          </w:tcPr>
          <w:p w14:paraId="1118273F" w14:textId="1A1C4399" w:rsidR="00AC4825" w:rsidRPr="00E36603" w:rsidRDefault="00AC4825" w:rsidP="0006302F">
            <w:pPr>
              <w:jc w:val="center"/>
              <w:rPr>
                <w:color w:val="000000"/>
                <w:sz w:val="20"/>
                <w:szCs w:val="20"/>
              </w:rPr>
            </w:pPr>
            <w:r w:rsidRPr="00E36603">
              <w:rPr>
                <w:color w:val="000000"/>
                <w:sz w:val="20"/>
                <w:szCs w:val="20"/>
              </w:rPr>
              <w:t>21:09:080104:221</w:t>
            </w:r>
          </w:p>
        </w:tc>
        <w:tc>
          <w:tcPr>
            <w:tcW w:w="1111" w:type="pct"/>
            <w:vAlign w:val="center"/>
          </w:tcPr>
          <w:p w14:paraId="66A6598D" w14:textId="4D7AA54E"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16C662DF" w14:textId="15E87C59"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53CBC706" w14:textId="7C9A49F0" w:rsidR="00AC4825" w:rsidRPr="00E36603" w:rsidRDefault="00AC4825" w:rsidP="0006302F">
            <w:pPr>
              <w:jc w:val="center"/>
              <w:rPr>
                <w:sz w:val="20"/>
                <w:szCs w:val="20"/>
              </w:rPr>
            </w:pPr>
            <w:r w:rsidRPr="00E36603">
              <w:rPr>
                <w:color w:val="000000"/>
                <w:sz w:val="20"/>
                <w:szCs w:val="20"/>
              </w:rPr>
              <w:t>0.12</w:t>
            </w:r>
          </w:p>
        </w:tc>
        <w:tc>
          <w:tcPr>
            <w:tcW w:w="843" w:type="pct"/>
            <w:vAlign w:val="center"/>
          </w:tcPr>
          <w:p w14:paraId="4B9F0BFE" w14:textId="32191E41"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5AD195F0" w14:textId="77777777" w:rsidTr="0006302F">
        <w:trPr>
          <w:trHeight w:val="707"/>
          <w:jc w:val="center"/>
        </w:trPr>
        <w:tc>
          <w:tcPr>
            <w:tcW w:w="326" w:type="pct"/>
            <w:vAlign w:val="center"/>
          </w:tcPr>
          <w:p w14:paraId="0C254562" w14:textId="33A38442" w:rsidR="00AC4825" w:rsidRPr="00E36603" w:rsidRDefault="008C0126" w:rsidP="0006302F">
            <w:pPr>
              <w:jc w:val="center"/>
              <w:rPr>
                <w:sz w:val="20"/>
                <w:szCs w:val="20"/>
              </w:rPr>
            </w:pPr>
            <w:r>
              <w:rPr>
                <w:sz w:val="20"/>
                <w:szCs w:val="20"/>
              </w:rPr>
              <w:t>161</w:t>
            </w:r>
          </w:p>
        </w:tc>
        <w:tc>
          <w:tcPr>
            <w:tcW w:w="922" w:type="pct"/>
            <w:vAlign w:val="center"/>
          </w:tcPr>
          <w:p w14:paraId="0CE36D56" w14:textId="4959F49C" w:rsidR="00AC4825" w:rsidRPr="00E36603" w:rsidRDefault="00AC4825" w:rsidP="0006302F">
            <w:pPr>
              <w:jc w:val="center"/>
              <w:rPr>
                <w:color w:val="000000"/>
                <w:sz w:val="20"/>
                <w:szCs w:val="20"/>
              </w:rPr>
            </w:pPr>
            <w:r w:rsidRPr="00E36603">
              <w:rPr>
                <w:color w:val="000000"/>
                <w:sz w:val="20"/>
                <w:szCs w:val="20"/>
              </w:rPr>
              <w:t>21:09:080104:223</w:t>
            </w:r>
          </w:p>
        </w:tc>
        <w:tc>
          <w:tcPr>
            <w:tcW w:w="1111" w:type="pct"/>
            <w:vAlign w:val="center"/>
          </w:tcPr>
          <w:p w14:paraId="0BE64095" w14:textId="0EFC6890" w:rsidR="00AC4825" w:rsidRPr="00E36603" w:rsidRDefault="00AC4825"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B483A6B" w14:textId="41FC5CEC"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3CF5EDBE" w14:textId="4613793E" w:rsidR="00AC4825" w:rsidRPr="00E36603" w:rsidRDefault="00AC4825" w:rsidP="0006302F">
            <w:pPr>
              <w:jc w:val="center"/>
              <w:rPr>
                <w:sz w:val="20"/>
                <w:szCs w:val="20"/>
              </w:rPr>
            </w:pPr>
            <w:r w:rsidRPr="00E36603">
              <w:rPr>
                <w:color w:val="000000"/>
                <w:sz w:val="20"/>
                <w:szCs w:val="20"/>
              </w:rPr>
              <w:t>0.1163</w:t>
            </w:r>
          </w:p>
        </w:tc>
        <w:tc>
          <w:tcPr>
            <w:tcW w:w="843" w:type="pct"/>
            <w:vAlign w:val="center"/>
          </w:tcPr>
          <w:p w14:paraId="41AE67D1" w14:textId="08AA67BA"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0A47E99C" w14:textId="77777777" w:rsidTr="0006302F">
        <w:trPr>
          <w:trHeight w:val="707"/>
          <w:jc w:val="center"/>
        </w:trPr>
        <w:tc>
          <w:tcPr>
            <w:tcW w:w="326" w:type="pct"/>
            <w:vAlign w:val="center"/>
          </w:tcPr>
          <w:p w14:paraId="3572104C" w14:textId="2E0C5E8D" w:rsidR="00AC4825" w:rsidRPr="00E36603" w:rsidRDefault="008C0126" w:rsidP="0006302F">
            <w:pPr>
              <w:jc w:val="center"/>
              <w:rPr>
                <w:sz w:val="20"/>
                <w:szCs w:val="20"/>
              </w:rPr>
            </w:pPr>
            <w:r>
              <w:rPr>
                <w:sz w:val="20"/>
                <w:szCs w:val="20"/>
              </w:rPr>
              <w:t>162</w:t>
            </w:r>
          </w:p>
        </w:tc>
        <w:tc>
          <w:tcPr>
            <w:tcW w:w="922" w:type="pct"/>
            <w:vAlign w:val="center"/>
          </w:tcPr>
          <w:p w14:paraId="73E813F7" w14:textId="1B09EF13" w:rsidR="00AC4825" w:rsidRPr="00E36603" w:rsidRDefault="00AC4825" w:rsidP="0006302F">
            <w:pPr>
              <w:jc w:val="center"/>
              <w:rPr>
                <w:color w:val="000000"/>
                <w:sz w:val="20"/>
                <w:szCs w:val="20"/>
              </w:rPr>
            </w:pPr>
            <w:r w:rsidRPr="00E36603">
              <w:rPr>
                <w:color w:val="000000"/>
                <w:sz w:val="20"/>
                <w:szCs w:val="20"/>
              </w:rPr>
              <w:t>21:09:080104:89</w:t>
            </w:r>
          </w:p>
        </w:tc>
        <w:tc>
          <w:tcPr>
            <w:tcW w:w="1111" w:type="pct"/>
            <w:vAlign w:val="center"/>
          </w:tcPr>
          <w:p w14:paraId="2952DB33" w14:textId="04441D48" w:rsidR="00AC4825" w:rsidRPr="00E36603" w:rsidRDefault="00AC4825"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AAFFFBA" w14:textId="6645D70E"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7CF2785B" w14:textId="741F1F81" w:rsidR="00AC4825" w:rsidRPr="00E36603" w:rsidRDefault="00AC4825" w:rsidP="0006302F">
            <w:pPr>
              <w:jc w:val="center"/>
              <w:rPr>
                <w:sz w:val="20"/>
                <w:szCs w:val="20"/>
              </w:rPr>
            </w:pPr>
            <w:r w:rsidRPr="00E36603">
              <w:rPr>
                <w:color w:val="000000"/>
                <w:sz w:val="20"/>
                <w:szCs w:val="20"/>
              </w:rPr>
              <w:t>0.2757</w:t>
            </w:r>
          </w:p>
        </w:tc>
        <w:tc>
          <w:tcPr>
            <w:tcW w:w="843" w:type="pct"/>
            <w:vAlign w:val="center"/>
          </w:tcPr>
          <w:p w14:paraId="7D002993" w14:textId="0C5A0252"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09F2C9DB" w14:textId="77777777" w:rsidTr="0006302F">
        <w:trPr>
          <w:trHeight w:val="707"/>
          <w:jc w:val="center"/>
        </w:trPr>
        <w:tc>
          <w:tcPr>
            <w:tcW w:w="326" w:type="pct"/>
            <w:vAlign w:val="center"/>
          </w:tcPr>
          <w:p w14:paraId="44FC265A" w14:textId="47B5BB44" w:rsidR="00AC4825" w:rsidRPr="00E36603" w:rsidRDefault="008C0126" w:rsidP="0006302F">
            <w:pPr>
              <w:jc w:val="center"/>
              <w:rPr>
                <w:sz w:val="20"/>
                <w:szCs w:val="20"/>
              </w:rPr>
            </w:pPr>
            <w:r>
              <w:rPr>
                <w:sz w:val="20"/>
                <w:szCs w:val="20"/>
              </w:rPr>
              <w:t>163</w:t>
            </w:r>
          </w:p>
        </w:tc>
        <w:tc>
          <w:tcPr>
            <w:tcW w:w="922" w:type="pct"/>
            <w:vAlign w:val="center"/>
          </w:tcPr>
          <w:p w14:paraId="18581EEB" w14:textId="67255CAE" w:rsidR="00AC4825" w:rsidRPr="00E36603" w:rsidRDefault="00AC4825" w:rsidP="0006302F">
            <w:pPr>
              <w:jc w:val="center"/>
              <w:rPr>
                <w:color w:val="000000"/>
                <w:sz w:val="20"/>
                <w:szCs w:val="20"/>
              </w:rPr>
            </w:pPr>
            <w:r w:rsidRPr="00E36603">
              <w:rPr>
                <w:color w:val="000000"/>
                <w:sz w:val="20"/>
                <w:szCs w:val="20"/>
              </w:rPr>
              <w:t>21:09:080104:90</w:t>
            </w:r>
          </w:p>
        </w:tc>
        <w:tc>
          <w:tcPr>
            <w:tcW w:w="1111" w:type="pct"/>
            <w:vAlign w:val="center"/>
          </w:tcPr>
          <w:p w14:paraId="07A6D725" w14:textId="542C5FFB"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26985BA4" w14:textId="2EB27CD4"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3E007B12" w14:textId="69088BDA" w:rsidR="00AC4825" w:rsidRPr="00E36603" w:rsidRDefault="00AC4825" w:rsidP="0006302F">
            <w:pPr>
              <w:jc w:val="center"/>
              <w:rPr>
                <w:sz w:val="20"/>
                <w:szCs w:val="20"/>
              </w:rPr>
            </w:pPr>
            <w:r w:rsidRPr="00E36603">
              <w:rPr>
                <w:color w:val="000000"/>
                <w:sz w:val="20"/>
                <w:szCs w:val="20"/>
              </w:rPr>
              <w:t>0.1583</w:t>
            </w:r>
          </w:p>
        </w:tc>
        <w:tc>
          <w:tcPr>
            <w:tcW w:w="843" w:type="pct"/>
            <w:vAlign w:val="center"/>
          </w:tcPr>
          <w:p w14:paraId="337E28DF" w14:textId="7417BCA8"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349F3C5E" w14:textId="77777777" w:rsidTr="0006302F">
        <w:trPr>
          <w:trHeight w:val="707"/>
          <w:jc w:val="center"/>
        </w:trPr>
        <w:tc>
          <w:tcPr>
            <w:tcW w:w="326" w:type="pct"/>
            <w:vAlign w:val="center"/>
          </w:tcPr>
          <w:p w14:paraId="42369E0A" w14:textId="12DF292E" w:rsidR="00AC4825" w:rsidRPr="00E36603" w:rsidRDefault="008C0126" w:rsidP="0006302F">
            <w:pPr>
              <w:jc w:val="center"/>
              <w:rPr>
                <w:sz w:val="20"/>
                <w:szCs w:val="20"/>
              </w:rPr>
            </w:pPr>
            <w:r>
              <w:rPr>
                <w:sz w:val="20"/>
                <w:szCs w:val="20"/>
              </w:rPr>
              <w:t>164</w:t>
            </w:r>
          </w:p>
        </w:tc>
        <w:tc>
          <w:tcPr>
            <w:tcW w:w="922" w:type="pct"/>
            <w:vAlign w:val="center"/>
          </w:tcPr>
          <w:p w14:paraId="4459CA69" w14:textId="1F616291" w:rsidR="00AC4825" w:rsidRPr="00E36603" w:rsidRDefault="00AC4825" w:rsidP="0006302F">
            <w:pPr>
              <w:jc w:val="center"/>
              <w:rPr>
                <w:color w:val="000000"/>
                <w:sz w:val="20"/>
                <w:szCs w:val="20"/>
              </w:rPr>
            </w:pPr>
            <w:r w:rsidRPr="00E36603">
              <w:rPr>
                <w:color w:val="000000"/>
                <w:sz w:val="20"/>
                <w:szCs w:val="20"/>
              </w:rPr>
              <w:t>21:09:080104:92</w:t>
            </w:r>
          </w:p>
        </w:tc>
        <w:tc>
          <w:tcPr>
            <w:tcW w:w="1111" w:type="pct"/>
            <w:vAlign w:val="center"/>
          </w:tcPr>
          <w:p w14:paraId="43B703BF" w14:textId="456AFF0B"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5F179BEA" w14:textId="106B9A99"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27C53E92" w14:textId="07EA0AEE" w:rsidR="00AC4825" w:rsidRPr="00E36603" w:rsidRDefault="00AC4825" w:rsidP="0006302F">
            <w:pPr>
              <w:jc w:val="center"/>
              <w:rPr>
                <w:sz w:val="20"/>
                <w:szCs w:val="20"/>
              </w:rPr>
            </w:pPr>
            <w:r w:rsidRPr="00E36603">
              <w:rPr>
                <w:color w:val="000000"/>
                <w:sz w:val="20"/>
                <w:szCs w:val="20"/>
              </w:rPr>
              <w:t>0.1581</w:t>
            </w:r>
          </w:p>
        </w:tc>
        <w:tc>
          <w:tcPr>
            <w:tcW w:w="843" w:type="pct"/>
            <w:vAlign w:val="center"/>
          </w:tcPr>
          <w:p w14:paraId="54FE235B" w14:textId="4DAD7410" w:rsidR="00AC4825" w:rsidRPr="00E36603" w:rsidRDefault="00AC4825" w:rsidP="0006302F">
            <w:pPr>
              <w:jc w:val="center"/>
              <w:rPr>
                <w:sz w:val="20"/>
                <w:szCs w:val="20"/>
              </w:rPr>
            </w:pPr>
            <w:r w:rsidRPr="00E36603">
              <w:rPr>
                <w:sz w:val="20"/>
                <w:szCs w:val="20"/>
              </w:rPr>
              <w:t>Индивидуальная жилая застройка</w:t>
            </w:r>
          </w:p>
        </w:tc>
      </w:tr>
      <w:tr w:rsidR="00EC0D3B" w:rsidRPr="00E36603" w14:paraId="36EEBD96" w14:textId="77777777" w:rsidTr="0006302F">
        <w:trPr>
          <w:trHeight w:val="300"/>
          <w:jc w:val="center"/>
        </w:trPr>
        <w:tc>
          <w:tcPr>
            <w:tcW w:w="5000" w:type="pct"/>
            <w:gridSpan w:val="6"/>
            <w:vAlign w:val="center"/>
          </w:tcPr>
          <w:p w14:paraId="3C30CB29" w14:textId="611527DB" w:rsidR="00EC0D3B" w:rsidRPr="00E36603" w:rsidRDefault="00AC4825" w:rsidP="0006302F">
            <w:pPr>
              <w:snapToGrid/>
              <w:jc w:val="center"/>
              <w:rPr>
                <w:b/>
                <w:bCs/>
                <w:color w:val="000000"/>
                <w:sz w:val="20"/>
                <w:szCs w:val="20"/>
              </w:rPr>
            </w:pPr>
            <w:r w:rsidRPr="00E36603">
              <w:rPr>
                <w:b/>
                <w:bCs/>
                <w:color w:val="000000"/>
                <w:sz w:val="20"/>
                <w:szCs w:val="20"/>
              </w:rPr>
              <w:t>д.</w:t>
            </w:r>
            <w:r w:rsidR="00EC0D3B" w:rsidRPr="00E36603">
              <w:rPr>
                <w:b/>
                <w:bCs/>
                <w:color w:val="000000"/>
                <w:sz w:val="20"/>
                <w:szCs w:val="20"/>
              </w:rPr>
              <w:t>Кивсерт-Янишево</w:t>
            </w:r>
          </w:p>
        </w:tc>
      </w:tr>
      <w:tr w:rsidR="00AC4825" w:rsidRPr="00E36603" w14:paraId="72943F59" w14:textId="77777777" w:rsidTr="0006302F">
        <w:trPr>
          <w:trHeight w:val="707"/>
          <w:jc w:val="center"/>
        </w:trPr>
        <w:tc>
          <w:tcPr>
            <w:tcW w:w="326" w:type="pct"/>
            <w:vAlign w:val="center"/>
          </w:tcPr>
          <w:p w14:paraId="7FEBE739" w14:textId="3BE10661" w:rsidR="00AC4825" w:rsidRPr="00E36603" w:rsidRDefault="008C0126" w:rsidP="0006302F">
            <w:pPr>
              <w:jc w:val="center"/>
              <w:rPr>
                <w:sz w:val="20"/>
                <w:szCs w:val="20"/>
              </w:rPr>
            </w:pPr>
            <w:r>
              <w:rPr>
                <w:sz w:val="20"/>
                <w:szCs w:val="20"/>
              </w:rPr>
              <w:t>165</w:t>
            </w:r>
          </w:p>
        </w:tc>
        <w:tc>
          <w:tcPr>
            <w:tcW w:w="922" w:type="pct"/>
            <w:vAlign w:val="center"/>
          </w:tcPr>
          <w:p w14:paraId="013A8AEB" w14:textId="77777777" w:rsidR="00AC4825" w:rsidRPr="00E36603" w:rsidRDefault="00AC4825" w:rsidP="0006302F">
            <w:pPr>
              <w:snapToGrid/>
              <w:jc w:val="center"/>
              <w:rPr>
                <w:color w:val="000000"/>
                <w:sz w:val="20"/>
                <w:szCs w:val="20"/>
              </w:rPr>
            </w:pPr>
            <w:r w:rsidRPr="00E36603">
              <w:rPr>
                <w:color w:val="000000"/>
                <w:sz w:val="20"/>
                <w:szCs w:val="20"/>
              </w:rPr>
              <w:t>21:09:030101:112</w:t>
            </w:r>
          </w:p>
          <w:p w14:paraId="18127DB4" w14:textId="77777777" w:rsidR="00AC4825" w:rsidRPr="00E36603" w:rsidRDefault="00AC4825" w:rsidP="0006302F">
            <w:pPr>
              <w:jc w:val="center"/>
              <w:rPr>
                <w:color w:val="000000"/>
                <w:sz w:val="20"/>
                <w:szCs w:val="20"/>
              </w:rPr>
            </w:pPr>
          </w:p>
        </w:tc>
        <w:tc>
          <w:tcPr>
            <w:tcW w:w="1111" w:type="pct"/>
            <w:vAlign w:val="center"/>
          </w:tcPr>
          <w:p w14:paraId="186D2FF2" w14:textId="7987435C" w:rsidR="00AC4825" w:rsidRPr="00E36603" w:rsidRDefault="00AC4825" w:rsidP="0006302F">
            <w:pPr>
              <w:jc w:val="center"/>
              <w:rPr>
                <w:sz w:val="20"/>
                <w:szCs w:val="20"/>
              </w:rPr>
            </w:pPr>
            <w:r w:rsidRPr="00E36603">
              <w:rPr>
                <w:sz w:val="20"/>
                <w:szCs w:val="20"/>
              </w:rPr>
              <w:t>Земли населенных пунктов</w:t>
            </w:r>
          </w:p>
        </w:tc>
        <w:tc>
          <w:tcPr>
            <w:tcW w:w="1046" w:type="pct"/>
            <w:vAlign w:val="center"/>
          </w:tcPr>
          <w:p w14:paraId="2FD50A51" w14:textId="55301755" w:rsidR="00AC4825" w:rsidRPr="00E36603" w:rsidRDefault="00AC4825" w:rsidP="0006302F">
            <w:pPr>
              <w:jc w:val="center"/>
              <w:rPr>
                <w:sz w:val="20"/>
                <w:szCs w:val="20"/>
              </w:rPr>
            </w:pPr>
            <w:r w:rsidRPr="00E36603">
              <w:rPr>
                <w:sz w:val="20"/>
                <w:szCs w:val="20"/>
              </w:rPr>
              <w:t>Земли населенных пунктов</w:t>
            </w:r>
          </w:p>
        </w:tc>
        <w:tc>
          <w:tcPr>
            <w:tcW w:w="752" w:type="pct"/>
            <w:vAlign w:val="center"/>
          </w:tcPr>
          <w:p w14:paraId="58469A81" w14:textId="77777777" w:rsidR="00AC4825" w:rsidRPr="00E36603" w:rsidRDefault="00AC4825" w:rsidP="0006302F">
            <w:pPr>
              <w:snapToGrid/>
              <w:jc w:val="center"/>
              <w:rPr>
                <w:color w:val="000000"/>
                <w:sz w:val="20"/>
                <w:szCs w:val="20"/>
              </w:rPr>
            </w:pPr>
            <w:r w:rsidRPr="00E36603">
              <w:rPr>
                <w:color w:val="000000"/>
                <w:sz w:val="20"/>
                <w:szCs w:val="20"/>
              </w:rPr>
              <w:t>0.1707</w:t>
            </w:r>
          </w:p>
          <w:p w14:paraId="1AF99022" w14:textId="77777777" w:rsidR="00AC4825" w:rsidRPr="00E36603" w:rsidRDefault="00AC4825" w:rsidP="0006302F">
            <w:pPr>
              <w:jc w:val="center"/>
              <w:rPr>
                <w:sz w:val="20"/>
                <w:szCs w:val="20"/>
              </w:rPr>
            </w:pPr>
          </w:p>
        </w:tc>
        <w:tc>
          <w:tcPr>
            <w:tcW w:w="843" w:type="pct"/>
            <w:vAlign w:val="center"/>
          </w:tcPr>
          <w:p w14:paraId="731B1F7F" w14:textId="4DFBDFED" w:rsidR="00AC4825" w:rsidRPr="00E36603" w:rsidRDefault="00AC4825" w:rsidP="0006302F">
            <w:pPr>
              <w:jc w:val="center"/>
              <w:rPr>
                <w:sz w:val="20"/>
                <w:szCs w:val="20"/>
              </w:rPr>
            </w:pPr>
            <w:r w:rsidRPr="00E36603">
              <w:rPr>
                <w:sz w:val="20"/>
                <w:szCs w:val="20"/>
              </w:rPr>
              <w:t>Индивидуальная жилая застройка</w:t>
            </w:r>
          </w:p>
        </w:tc>
      </w:tr>
      <w:tr w:rsidR="00AC4825" w:rsidRPr="00E36603" w14:paraId="65CF8DCC" w14:textId="77777777" w:rsidTr="0006302F">
        <w:trPr>
          <w:trHeight w:val="70"/>
          <w:jc w:val="center"/>
        </w:trPr>
        <w:tc>
          <w:tcPr>
            <w:tcW w:w="5000" w:type="pct"/>
            <w:gridSpan w:val="6"/>
            <w:vAlign w:val="center"/>
          </w:tcPr>
          <w:p w14:paraId="33C9F52D" w14:textId="5A184EE8" w:rsidR="00AC4825" w:rsidRPr="00E36603" w:rsidRDefault="00AC4825" w:rsidP="0006302F">
            <w:pPr>
              <w:snapToGrid/>
              <w:jc w:val="center"/>
              <w:rPr>
                <w:b/>
                <w:bCs/>
                <w:color w:val="000000"/>
                <w:sz w:val="20"/>
                <w:szCs w:val="20"/>
              </w:rPr>
            </w:pPr>
            <w:r w:rsidRPr="00E36603">
              <w:rPr>
                <w:b/>
                <w:bCs/>
                <w:color w:val="000000"/>
                <w:sz w:val="20"/>
                <w:szCs w:val="20"/>
              </w:rPr>
              <w:t>д.Кожар-Яндоба</w:t>
            </w:r>
          </w:p>
        </w:tc>
      </w:tr>
      <w:tr w:rsidR="003625EE" w:rsidRPr="00E36603" w14:paraId="7AEEE207" w14:textId="77777777" w:rsidTr="0006302F">
        <w:trPr>
          <w:trHeight w:val="707"/>
          <w:jc w:val="center"/>
        </w:trPr>
        <w:tc>
          <w:tcPr>
            <w:tcW w:w="326" w:type="pct"/>
            <w:vAlign w:val="center"/>
          </w:tcPr>
          <w:p w14:paraId="667FABC4" w14:textId="14AE0D20" w:rsidR="003625EE" w:rsidRPr="00E36603" w:rsidRDefault="008C0126" w:rsidP="0006302F">
            <w:pPr>
              <w:jc w:val="center"/>
              <w:rPr>
                <w:sz w:val="20"/>
                <w:szCs w:val="20"/>
              </w:rPr>
            </w:pPr>
            <w:r>
              <w:rPr>
                <w:sz w:val="20"/>
                <w:szCs w:val="20"/>
              </w:rPr>
              <w:t>166</w:t>
            </w:r>
          </w:p>
        </w:tc>
        <w:tc>
          <w:tcPr>
            <w:tcW w:w="922" w:type="pct"/>
            <w:vAlign w:val="center"/>
          </w:tcPr>
          <w:p w14:paraId="7CCB552B" w14:textId="570971D2" w:rsidR="003625EE" w:rsidRPr="00E36603" w:rsidRDefault="003625EE" w:rsidP="0006302F">
            <w:pPr>
              <w:jc w:val="center"/>
              <w:rPr>
                <w:color w:val="000000"/>
                <w:sz w:val="20"/>
                <w:szCs w:val="20"/>
              </w:rPr>
            </w:pPr>
            <w:r w:rsidRPr="00E36603">
              <w:rPr>
                <w:color w:val="000000"/>
                <w:sz w:val="20"/>
                <w:szCs w:val="20"/>
              </w:rPr>
              <w:t>Часть кадастрового квартала</w:t>
            </w:r>
          </w:p>
          <w:p w14:paraId="4AED642E" w14:textId="6F22E824" w:rsidR="003625EE" w:rsidRPr="00E36603" w:rsidRDefault="003625EE" w:rsidP="0006302F">
            <w:pPr>
              <w:snapToGrid/>
              <w:jc w:val="center"/>
              <w:rPr>
                <w:color w:val="000000"/>
                <w:sz w:val="20"/>
                <w:szCs w:val="20"/>
              </w:rPr>
            </w:pPr>
            <w:r w:rsidRPr="00E36603">
              <w:rPr>
                <w:color w:val="000000"/>
                <w:sz w:val="20"/>
                <w:szCs w:val="20"/>
              </w:rPr>
              <w:t>21:09:010102</w:t>
            </w:r>
          </w:p>
        </w:tc>
        <w:tc>
          <w:tcPr>
            <w:tcW w:w="1111" w:type="pct"/>
            <w:vAlign w:val="center"/>
          </w:tcPr>
          <w:p w14:paraId="10291AB8" w14:textId="71F00E8F" w:rsidR="003625EE" w:rsidRPr="00E36603" w:rsidRDefault="003625EE"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3F2CECD" w14:textId="79DE9EAA"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64F44CA9" w14:textId="292E81C6" w:rsidR="003625EE" w:rsidRPr="00E36603" w:rsidRDefault="00A139D7" w:rsidP="0006302F">
            <w:pPr>
              <w:jc w:val="center"/>
              <w:rPr>
                <w:sz w:val="20"/>
                <w:szCs w:val="20"/>
              </w:rPr>
            </w:pPr>
            <w:r w:rsidRPr="00E36603">
              <w:rPr>
                <w:color w:val="000000"/>
                <w:sz w:val="20"/>
                <w:szCs w:val="20"/>
              </w:rPr>
              <w:t>1.2118</w:t>
            </w:r>
          </w:p>
        </w:tc>
        <w:tc>
          <w:tcPr>
            <w:tcW w:w="843" w:type="pct"/>
            <w:vAlign w:val="center"/>
          </w:tcPr>
          <w:p w14:paraId="0B2DE676" w14:textId="5E6B4A23"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37694B38" w14:textId="77777777" w:rsidTr="0006302F">
        <w:trPr>
          <w:trHeight w:val="70"/>
          <w:jc w:val="center"/>
        </w:trPr>
        <w:tc>
          <w:tcPr>
            <w:tcW w:w="5000" w:type="pct"/>
            <w:gridSpan w:val="6"/>
            <w:vAlign w:val="center"/>
          </w:tcPr>
          <w:p w14:paraId="004D7AB6" w14:textId="4AD0D24A" w:rsidR="003625EE" w:rsidRPr="00E36603" w:rsidRDefault="003625EE" w:rsidP="0006302F">
            <w:pPr>
              <w:jc w:val="center"/>
              <w:rPr>
                <w:b/>
                <w:bCs/>
                <w:sz w:val="20"/>
                <w:szCs w:val="20"/>
              </w:rPr>
            </w:pPr>
            <w:r w:rsidRPr="00E36603">
              <w:rPr>
                <w:b/>
                <w:bCs/>
                <w:sz w:val="20"/>
                <w:szCs w:val="20"/>
              </w:rPr>
              <w:t>д.Кюльхири</w:t>
            </w:r>
          </w:p>
        </w:tc>
      </w:tr>
      <w:tr w:rsidR="003625EE" w:rsidRPr="00E36603" w14:paraId="5D4B164B" w14:textId="77777777" w:rsidTr="0006302F">
        <w:trPr>
          <w:trHeight w:val="707"/>
          <w:jc w:val="center"/>
        </w:trPr>
        <w:tc>
          <w:tcPr>
            <w:tcW w:w="326" w:type="pct"/>
            <w:vAlign w:val="center"/>
          </w:tcPr>
          <w:p w14:paraId="5D77788A" w14:textId="42AB7C42" w:rsidR="003625EE" w:rsidRPr="00E36603" w:rsidRDefault="008C0126" w:rsidP="0006302F">
            <w:pPr>
              <w:jc w:val="center"/>
              <w:rPr>
                <w:sz w:val="20"/>
                <w:szCs w:val="20"/>
              </w:rPr>
            </w:pPr>
            <w:r>
              <w:rPr>
                <w:sz w:val="20"/>
                <w:szCs w:val="20"/>
              </w:rPr>
              <w:t>167</w:t>
            </w:r>
          </w:p>
        </w:tc>
        <w:tc>
          <w:tcPr>
            <w:tcW w:w="922" w:type="pct"/>
            <w:vAlign w:val="center"/>
          </w:tcPr>
          <w:p w14:paraId="4B581C26" w14:textId="4B032078" w:rsidR="003625EE" w:rsidRPr="00E36603" w:rsidRDefault="003625EE" w:rsidP="0006302F">
            <w:pPr>
              <w:jc w:val="center"/>
              <w:rPr>
                <w:color w:val="000000"/>
                <w:sz w:val="20"/>
                <w:szCs w:val="20"/>
              </w:rPr>
            </w:pPr>
            <w:r w:rsidRPr="00E36603">
              <w:rPr>
                <w:color w:val="000000"/>
                <w:sz w:val="20"/>
                <w:szCs w:val="20"/>
              </w:rPr>
              <w:t>21:09:160102:206</w:t>
            </w:r>
          </w:p>
        </w:tc>
        <w:tc>
          <w:tcPr>
            <w:tcW w:w="1111" w:type="pct"/>
            <w:vAlign w:val="center"/>
          </w:tcPr>
          <w:p w14:paraId="0E3CCBBA" w14:textId="3DDA1B8E" w:rsidR="003625EE" w:rsidRPr="00E36603" w:rsidRDefault="003625EE"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D6063F4" w14:textId="16804BDA"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05E76920" w14:textId="43FD7A71" w:rsidR="003625EE" w:rsidRPr="00E36603" w:rsidRDefault="003625EE" w:rsidP="0006302F">
            <w:pPr>
              <w:jc w:val="center"/>
              <w:rPr>
                <w:sz w:val="20"/>
                <w:szCs w:val="20"/>
              </w:rPr>
            </w:pPr>
            <w:r w:rsidRPr="00E36603">
              <w:rPr>
                <w:color w:val="000000"/>
                <w:sz w:val="20"/>
                <w:szCs w:val="20"/>
              </w:rPr>
              <w:t>0.1515</w:t>
            </w:r>
          </w:p>
        </w:tc>
        <w:tc>
          <w:tcPr>
            <w:tcW w:w="843" w:type="pct"/>
            <w:vAlign w:val="center"/>
          </w:tcPr>
          <w:p w14:paraId="19B8B02B" w14:textId="5E85034F"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770525AB" w14:textId="77777777" w:rsidTr="0006302F">
        <w:trPr>
          <w:trHeight w:val="707"/>
          <w:jc w:val="center"/>
        </w:trPr>
        <w:tc>
          <w:tcPr>
            <w:tcW w:w="326" w:type="pct"/>
            <w:vAlign w:val="center"/>
          </w:tcPr>
          <w:p w14:paraId="6B1C2DF7" w14:textId="5DAF6F89" w:rsidR="003625EE" w:rsidRPr="00E36603" w:rsidRDefault="008C0126" w:rsidP="0006302F">
            <w:pPr>
              <w:jc w:val="center"/>
              <w:rPr>
                <w:sz w:val="20"/>
                <w:szCs w:val="20"/>
              </w:rPr>
            </w:pPr>
            <w:r>
              <w:rPr>
                <w:sz w:val="20"/>
                <w:szCs w:val="20"/>
              </w:rPr>
              <w:lastRenderedPageBreak/>
              <w:t>168</w:t>
            </w:r>
          </w:p>
        </w:tc>
        <w:tc>
          <w:tcPr>
            <w:tcW w:w="922" w:type="pct"/>
            <w:vAlign w:val="center"/>
          </w:tcPr>
          <w:p w14:paraId="331C51B2" w14:textId="52016D6A" w:rsidR="003625EE" w:rsidRPr="00E36603" w:rsidRDefault="003625EE" w:rsidP="0006302F">
            <w:pPr>
              <w:jc w:val="center"/>
              <w:rPr>
                <w:color w:val="000000"/>
                <w:sz w:val="20"/>
                <w:szCs w:val="20"/>
              </w:rPr>
            </w:pPr>
            <w:r w:rsidRPr="00E36603">
              <w:rPr>
                <w:color w:val="000000"/>
                <w:sz w:val="20"/>
                <w:szCs w:val="20"/>
              </w:rPr>
              <w:t>21:09:160102:207</w:t>
            </w:r>
          </w:p>
        </w:tc>
        <w:tc>
          <w:tcPr>
            <w:tcW w:w="1111" w:type="pct"/>
            <w:vAlign w:val="center"/>
          </w:tcPr>
          <w:p w14:paraId="6076E1F8" w14:textId="735FE9FA" w:rsidR="003625EE" w:rsidRPr="00E36603" w:rsidRDefault="003625EE"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BC7CBCC" w14:textId="52EAB6FF"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4AE22FBE" w14:textId="6E4F1AD0" w:rsidR="003625EE" w:rsidRPr="00E36603" w:rsidRDefault="003625EE" w:rsidP="0006302F">
            <w:pPr>
              <w:jc w:val="center"/>
              <w:rPr>
                <w:sz w:val="20"/>
                <w:szCs w:val="20"/>
              </w:rPr>
            </w:pPr>
            <w:r w:rsidRPr="00E36603">
              <w:rPr>
                <w:color w:val="000000"/>
                <w:sz w:val="20"/>
                <w:szCs w:val="20"/>
              </w:rPr>
              <w:t>0.1601</w:t>
            </w:r>
          </w:p>
        </w:tc>
        <w:tc>
          <w:tcPr>
            <w:tcW w:w="843" w:type="pct"/>
            <w:vAlign w:val="center"/>
          </w:tcPr>
          <w:p w14:paraId="624E75AC" w14:textId="2FDCE36A"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28B1B3D5" w14:textId="77777777" w:rsidTr="0006302F">
        <w:trPr>
          <w:trHeight w:val="707"/>
          <w:jc w:val="center"/>
        </w:trPr>
        <w:tc>
          <w:tcPr>
            <w:tcW w:w="326" w:type="pct"/>
            <w:vAlign w:val="center"/>
          </w:tcPr>
          <w:p w14:paraId="1B82F753" w14:textId="38860D22" w:rsidR="003625EE" w:rsidRPr="00E36603" w:rsidRDefault="008C0126" w:rsidP="0006302F">
            <w:pPr>
              <w:jc w:val="center"/>
              <w:rPr>
                <w:sz w:val="20"/>
                <w:szCs w:val="20"/>
              </w:rPr>
            </w:pPr>
            <w:r>
              <w:rPr>
                <w:sz w:val="20"/>
                <w:szCs w:val="20"/>
              </w:rPr>
              <w:t>169</w:t>
            </w:r>
          </w:p>
        </w:tc>
        <w:tc>
          <w:tcPr>
            <w:tcW w:w="922" w:type="pct"/>
            <w:vAlign w:val="center"/>
          </w:tcPr>
          <w:p w14:paraId="0A56FBB4" w14:textId="1BCF62D6" w:rsidR="003625EE" w:rsidRPr="00E36603" w:rsidRDefault="003625EE" w:rsidP="0006302F">
            <w:pPr>
              <w:jc w:val="center"/>
              <w:rPr>
                <w:color w:val="000000"/>
                <w:sz w:val="20"/>
                <w:szCs w:val="20"/>
              </w:rPr>
            </w:pPr>
            <w:r w:rsidRPr="00E36603">
              <w:rPr>
                <w:color w:val="000000"/>
                <w:sz w:val="20"/>
                <w:szCs w:val="20"/>
              </w:rPr>
              <w:t>21:09:160102:208</w:t>
            </w:r>
          </w:p>
        </w:tc>
        <w:tc>
          <w:tcPr>
            <w:tcW w:w="1111" w:type="pct"/>
            <w:vAlign w:val="center"/>
          </w:tcPr>
          <w:p w14:paraId="4602E5FB" w14:textId="41A02264" w:rsidR="003625EE" w:rsidRPr="00E36603" w:rsidRDefault="003625EE"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83DB3DC" w14:textId="117B3572"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7229EB6A" w14:textId="6BC48EA0" w:rsidR="003625EE" w:rsidRPr="00E36603" w:rsidRDefault="003625EE" w:rsidP="0006302F">
            <w:pPr>
              <w:jc w:val="center"/>
              <w:rPr>
                <w:sz w:val="20"/>
                <w:szCs w:val="20"/>
              </w:rPr>
            </w:pPr>
            <w:r w:rsidRPr="00E36603">
              <w:rPr>
                <w:color w:val="000000"/>
                <w:sz w:val="20"/>
                <w:szCs w:val="20"/>
              </w:rPr>
              <w:t>0.1601</w:t>
            </w:r>
          </w:p>
        </w:tc>
        <w:tc>
          <w:tcPr>
            <w:tcW w:w="843" w:type="pct"/>
            <w:vAlign w:val="center"/>
          </w:tcPr>
          <w:p w14:paraId="4D39424F" w14:textId="480D1AB2"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3EBB8331" w14:textId="77777777" w:rsidTr="0006302F">
        <w:trPr>
          <w:trHeight w:val="343"/>
          <w:jc w:val="center"/>
        </w:trPr>
        <w:tc>
          <w:tcPr>
            <w:tcW w:w="5000" w:type="pct"/>
            <w:gridSpan w:val="6"/>
            <w:vAlign w:val="center"/>
          </w:tcPr>
          <w:p w14:paraId="2F7BE2E0" w14:textId="3D204806" w:rsidR="003625EE" w:rsidRPr="00E36603" w:rsidRDefault="003625EE" w:rsidP="0006302F">
            <w:pPr>
              <w:jc w:val="center"/>
              <w:rPr>
                <w:b/>
                <w:bCs/>
                <w:color w:val="000000"/>
                <w:sz w:val="20"/>
                <w:szCs w:val="20"/>
              </w:rPr>
            </w:pPr>
            <w:r w:rsidRPr="00E36603">
              <w:rPr>
                <w:b/>
                <w:bCs/>
                <w:sz w:val="20"/>
                <w:szCs w:val="20"/>
              </w:rPr>
              <w:t>д.</w:t>
            </w:r>
            <w:r w:rsidRPr="00E36603">
              <w:rPr>
                <w:b/>
                <w:bCs/>
                <w:color w:val="000000"/>
                <w:sz w:val="20"/>
                <w:szCs w:val="20"/>
              </w:rPr>
              <w:t>Пуканкасы</w:t>
            </w:r>
          </w:p>
        </w:tc>
      </w:tr>
      <w:tr w:rsidR="003625EE" w:rsidRPr="00E36603" w14:paraId="5D46E27D" w14:textId="77777777" w:rsidTr="0006302F">
        <w:trPr>
          <w:trHeight w:val="707"/>
          <w:jc w:val="center"/>
        </w:trPr>
        <w:tc>
          <w:tcPr>
            <w:tcW w:w="326" w:type="pct"/>
            <w:vAlign w:val="center"/>
          </w:tcPr>
          <w:p w14:paraId="3AA4C425" w14:textId="2032131F" w:rsidR="003625EE" w:rsidRPr="00E36603" w:rsidRDefault="008C0126" w:rsidP="0006302F">
            <w:pPr>
              <w:jc w:val="center"/>
              <w:rPr>
                <w:sz w:val="20"/>
                <w:szCs w:val="20"/>
              </w:rPr>
            </w:pPr>
            <w:r>
              <w:rPr>
                <w:sz w:val="20"/>
                <w:szCs w:val="20"/>
              </w:rPr>
              <w:t>170</w:t>
            </w:r>
          </w:p>
        </w:tc>
        <w:tc>
          <w:tcPr>
            <w:tcW w:w="922" w:type="pct"/>
            <w:vAlign w:val="center"/>
          </w:tcPr>
          <w:p w14:paraId="7308D055" w14:textId="77777777" w:rsidR="003625EE" w:rsidRPr="00E36603" w:rsidRDefault="003625EE" w:rsidP="0006302F">
            <w:pPr>
              <w:snapToGrid/>
              <w:jc w:val="center"/>
              <w:rPr>
                <w:color w:val="000000"/>
                <w:sz w:val="20"/>
                <w:szCs w:val="20"/>
              </w:rPr>
            </w:pPr>
            <w:r w:rsidRPr="00E36603">
              <w:rPr>
                <w:color w:val="000000"/>
                <w:sz w:val="20"/>
                <w:szCs w:val="20"/>
              </w:rPr>
              <w:t>21:09:080105:172</w:t>
            </w:r>
          </w:p>
          <w:p w14:paraId="5E059502" w14:textId="77777777" w:rsidR="003625EE" w:rsidRPr="00E36603" w:rsidRDefault="003625EE" w:rsidP="0006302F">
            <w:pPr>
              <w:jc w:val="center"/>
              <w:rPr>
                <w:color w:val="000000"/>
                <w:sz w:val="20"/>
                <w:szCs w:val="20"/>
              </w:rPr>
            </w:pPr>
          </w:p>
        </w:tc>
        <w:tc>
          <w:tcPr>
            <w:tcW w:w="1111" w:type="pct"/>
            <w:vAlign w:val="center"/>
          </w:tcPr>
          <w:p w14:paraId="17325834" w14:textId="2EC03B29" w:rsidR="003625EE" w:rsidRPr="00E36603" w:rsidRDefault="003625EE" w:rsidP="0006302F">
            <w:pPr>
              <w:jc w:val="center"/>
              <w:rPr>
                <w:sz w:val="20"/>
                <w:szCs w:val="20"/>
              </w:rPr>
            </w:pPr>
            <w:r w:rsidRPr="00E36603">
              <w:rPr>
                <w:sz w:val="20"/>
                <w:szCs w:val="20"/>
              </w:rPr>
              <w:t>Земли населенных пунктов</w:t>
            </w:r>
          </w:p>
        </w:tc>
        <w:tc>
          <w:tcPr>
            <w:tcW w:w="1046" w:type="pct"/>
            <w:vAlign w:val="center"/>
          </w:tcPr>
          <w:p w14:paraId="016E7AA4" w14:textId="1FAA54A3"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5B56D05B" w14:textId="77777777" w:rsidR="003625EE" w:rsidRPr="00E36603" w:rsidRDefault="003625EE" w:rsidP="0006302F">
            <w:pPr>
              <w:snapToGrid/>
              <w:jc w:val="center"/>
              <w:rPr>
                <w:color w:val="000000"/>
                <w:sz w:val="20"/>
                <w:szCs w:val="20"/>
              </w:rPr>
            </w:pPr>
            <w:r w:rsidRPr="00E36603">
              <w:rPr>
                <w:color w:val="000000"/>
                <w:sz w:val="20"/>
                <w:szCs w:val="20"/>
              </w:rPr>
              <w:t>0.0909</w:t>
            </w:r>
          </w:p>
          <w:p w14:paraId="06639E74" w14:textId="77777777" w:rsidR="003625EE" w:rsidRPr="00E36603" w:rsidRDefault="003625EE" w:rsidP="0006302F">
            <w:pPr>
              <w:jc w:val="center"/>
              <w:rPr>
                <w:sz w:val="20"/>
                <w:szCs w:val="20"/>
              </w:rPr>
            </w:pPr>
          </w:p>
        </w:tc>
        <w:tc>
          <w:tcPr>
            <w:tcW w:w="843" w:type="pct"/>
            <w:vAlign w:val="center"/>
          </w:tcPr>
          <w:p w14:paraId="36C27673" w14:textId="118AECA6"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4D3793AE" w14:textId="77777777" w:rsidTr="0006302F">
        <w:trPr>
          <w:trHeight w:val="132"/>
          <w:jc w:val="center"/>
        </w:trPr>
        <w:tc>
          <w:tcPr>
            <w:tcW w:w="5000" w:type="pct"/>
            <w:gridSpan w:val="6"/>
            <w:vAlign w:val="center"/>
          </w:tcPr>
          <w:p w14:paraId="09B05849" w14:textId="5B42A002" w:rsidR="003625EE" w:rsidRPr="00E36603" w:rsidRDefault="003625EE" w:rsidP="0006302F">
            <w:pPr>
              <w:snapToGrid/>
              <w:jc w:val="center"/>
              <w:rPr>
                <w:b/>
                <w:bCs/>
                <w:color w:val="000000"/>
                <w:sz w:val="20"/>
                <w:szCs w:val="20"/>
              </w:rPr>
            </w:pPr>
            <w:r w:rsidRPr="00E36603">
              <w:rPr>
                <w:b/>
                <w:bCs/>
                <w:color w:val="000000"/>
                <w:sz w:val="20"/>
                <w:szCs w:val="20"/>
              </w:rPr>
              <w:t>д.Старые-Яхакасы</w:t>
            </w:r>
          </w:p>
        </w:tc>
      </w:tr>
      <w:tr w:rsidR="003625EE" w:rsidRPr="00E36603" w14:paraId="2357AFDD" w14:textId="77777777" w:rsidTr="0006302F">
        <w:trPr>
          <w:trHeight w:val="1252"/>
          <w:jc w:val="center"/>
        </w:trPr>
        <w:tc>
          <w:tcPr>
            <w:tcW w:w="326" w:type="pct"/>
            <w:vAlign w:val="center"/>
          </w:tcPr>
          <w:p w14:paraId="682945A9" w14:textId="04540B23" w:rsidR="003625EE" w:rsidRPr="00E36603" w:rsidRDefault="008C0126" w:rsidP="0006302F">
            <w:pPr>
              <w:jc w:val="center"/>
              <w:rPr>
                <w:sz w:val="20"/>
                <w:szCs w:val="20"/>
              </w:rPr>
            </w:pPr>
            <w:r>
              <w:rPr>
                <w:sz w:val="20"/>
                <w:szCs w:val="20"/>
              </w:rPr>
              <w:t>171</w:t>
            </w:r>
          </w:p>
        </w:tc>
        <w:tc>
          <w:tcPr>
            <w:tcW w:w="922" w:type="pct"/>
            <w:vAlign w:val="center"/>
          </w:tcPr>
          <w:p w14:paraId="072B9E30" w14:textId="77777777" w:rsidR="003625EE" w:rsidRPr="00E36603" w:rsidRDefault="003625EE" w:rsidP="0006302F">
            <w:pPr>
              <w:snapToGrid/>
              <w:jc w:val="center"/>
              <w:rPr>
                <w:color w:val="000000"/>
                <w:sz w:val="20"/>
                <w:szCs w:val="20"/>
              </w:rPr>
            </w:pPr>
            <w:r w:rsidRPr="00E36603">
              <w:rPr>
                <w:color w:val="000000"/>
                <w:sz w:val="20"/>
                <w:szCs w:val="20"/>
              </w:rPr>
              <w:t>21:09:180106:189</w:t>
            </w:r>
          </w:p>
          <w:p w14:paraId="1262613A" w14:textId="77777777" w:rsidR="003625EE" w:rsidRPr="00E36603" w:rsidRDefault="003625EE" w:rsidP="0006302F">
            <w:pPr>
              <w:jc w:val="center"/>
              <w:rPr>
                <w:color w:val="000000"/>
                <w:sz w:val="20"/>
                <w:szCs w:val="20"/>
              </w:rPr>
            </w:pPr>
          </w:p>
        </w:tc>
        <w:tc>
          <w:tcPr>
            <w:tcW w:w="1111" w:type="pct"/>
            <w:vAlign w:val="center"/>
          </w:tcPr>
          <w:p w14:paraId="6338B912" w14:textId="6C95270A" w:rsidR="003625EE" w:rsidRPr="00E36603" w:rsidRDefault="003625EE"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1220E0ED" w14:textId="31078D04" w:rsidR="003625EE" w:rsidRPr="00E36603" w:rsidRDefault="003625EE" w:rsidP="0006302F">
            <w:pPr>
              <w:jc w:val="center"/>
              <w:rPr>
                <w:sz w:val="20"/>
                <w:szCs w:val="20"/>
              </w:rPr>
            </w:pPr>
            <w:r w:rsidRPr="00E36603">
              <w:rPr>
                <w:sz w:val="20"/>
                <w:szCs w:val="20"/>
              </w:rPr>
              <w:t>Земли населенных пунктов</w:t>
            </w:r>
          </w:p>
        </w:tc>
        <w:tc>
          <w:tcPr>
            <w:tcW w:w="752" w:type="pct"/>
            <w:vAlign w:val="center"/>
          </w:tcPr>
          <w:p w14:paraId="2709FE06" w14:textId="77777777" w:rsidR="003625EE" w:rsidRPr="00E36603" w:rsidRDefault="003625EE" w:rsidP="0006302F">
            <w:pPr>
              <w:snapToGrid/>
              <w:jc w:val="center"/>
              <w:rPr>
                <w:color w:val="000000"/>
                <w:sz w:val="20"/>
                <w:szCs w:val="20"/>
              </w:rPr>
            </w:pPr>
            <w:r w:rsidRPr="00E36603">
              <w:rPr>
                <w:color w:val="000000"/>
                <w:sz w:val="20"/>
                <w:szCs w:val="20"/>
              </w:rPr>
              <w:t>0.2676</w:t>
            </w:r>
          </w:p>
          <w:p w14:paraId="1261A178" w14:textId="77777777" w:rsidR="003625EE" w:rsidRPr="00E36603" w:rsidRDefault="003625EE" w:rsidP="0006302F">
            <w:pPr>
              <w:jc w:val="center"/>
              <w:rPr>
                <w:sz w:val="20"/>
                <w:szCs w:val="20"/>
              </w:rPr>
            </w:pPr>
          </w:p>
        </w:tc>
        <w:tc>
          <w:tcPr>
            <w:tcW w:w="843" w:type="pct"/>
            <w:vAlign w:val="center"/>
          </w:tcPr>
          <w:p w14:paraId="467C2301" w14:textId="3F5A47B1" w:rsidR="003625EE" w:rsidRPr="00E36603" w:rsidRDefault="003625EE" w:rsidP="0006302F">
            <w:pPr>
              <w:jc w:val="center"/>
              <w:rPr>
                <w:sz w:val="20"/>
                <w:szCs w:val="20"/>
              </w:rPr>
            </w:pPr>
            <w:r w:rsidRPr="00E36603">
              <w:rPr>
                <w:sz w:val="20"/>
                <w:szCs w:val="20"/>
              </w:rPr>
              <w:t>Индивидуальная жилая застройка</w:t>
            </w:r>
          </w:p>
        </w:tc>
      </w:tr>
      <w:tr w:rsidR="003625EE" w:rsidRPr="00E36603" w14:paraId="0A4BE594" w14:textId="77777777" w:rsidTr="0006302F">
        <w:trPr>
          <w:trHeight w:val="707"/>
          <w:jc w:val="center"/>
        </w:trPr>
        <w:tc>
          <w:tcPr>
            <w:tcW w:w="5000" w:type="pct"/>
            <w:gridSpan w:val="6"/>
            <w:vAlign w:val="center"/>
          </w:tcPr>
          <w:p w14:paraId="679CED63" w14:textId="0D238547" w:rsidR="003625EE" w:rsidRPr="00E36603" w:rsidRDefault="003625EE" w:rsidP="0006302F">
            <w:pPr>
              <w:jc w:val="center"/>
              <w:rPr>
                <w:b/>
                <w:bCs/>
                <w:color w:val="000000"/>
                <w:sz w:val="20"/>
                <w:szCs w:val="20"/>
              </w:rPr>
            </w:pPr>
            <w:r w:rsidRPr="00E36603">
              <w:rPr>
                <w:b/>
                <w:bCs/>
                <w:sz w:val="20"/>
                <w:szCs w:val="20"/>
              </w:rPr>
              <w:t>д.</w:t>
            </w:r>
            <w:r w:rsidRPr="00E36603">
              <w:rPr>
                <w:b/>
                <w:bCs/>
                <w:color w:val="000000"/>
                <w:sz w:val="20"/>
                <w:szCs w:val="20"/>
              </w:rPr>
              <w:t>Сугут-Торбиково</w:t>
            </w:r>
          </w:p>
        </w:tc>
      </w:tr>
      <w:tr w:rsidR="00A139D7" w:rsidRPr="00E36603" w14:paraId="11A29ADB" w14:textId="77777777" w:rsidTr="0006302F">
        <w:trPr>
          <w:trHeight w:val="707"/>
          <w:jc w:val="center"/>
        </w:trPr>
        <w:tc>
          <w:tcPr>
            <w:tcW w:w="326" w:type="pct"/>
            <w:vAlign w:val="center"/>
          </w:tcPr>
          <w:p w14:paraId="1CB326D9" w14:textId="0EB6C598" w:rsidR="00A139D7" w:rsidRPr="00E36603" w:rsidRDefault="008C0126" w:rsidP="0006302F">
            <w:pPr>
              <w:jc w:val="center"/>
              <w:rPr>
                <w:sz w:val="20"/>
                <w:szCs w:val="20"/>
              </w:rPr>
            </w:pPr>
            <w:r>
              <w:rPr>
                <w:sz w:val="20"/>
                <w:szCs w:val="20"/>
              </w:rPr>
              <w:t>172</w:t>
            </w:r>
          </w:p>
        </w:tc>
        <w:tc>
          <w:tcPr>
            <w:tcW w:w="922" w:type="pct"/>
            <w:vAlign w:val="center"/>
          </w:tcPr>
          <w:p w14:paraId="7EC835AF" w14:textId="77777777" w:rsidR="00A139D7" w:rsidRPr="00E36603" w:rsidRDefault="00A139D7" w:rsidP="0006302F">
            <w:pPr>
              <w:snapToGrid/>
              <w:jc w:val="center"/>
              <w:rPr>
                <w:color w:val="000000"/>
                <w:sz w:val="20"/>
                <w:szCs w:val="20"/>
              </w:rPr>
            </w:pPr>
            <w:r w:rsidRPr="00E36603">
              <w:rPr>
                <w:color w:val="000000"/>
                <w:sz w:val="20"/>
                <w:szCs w:val="20"/>
              </w:rPr>
              <w:t>21:09:070101:517</w:t>
            </w:r>
          </w:p>
          <w:p w14:paraId="1FE622A2" w14:textId="77777777" w:rsidR="00A139D7" w:rsidRPr="00E36603" w:rsidRDefault="00A139D7" w:rsidP="0006302F">
            <w:pPr>
              <w:jc w:val="center"/>
              <w:rPr>
                <w:color w:val="000000"/>
                <w:sz w:val="20"/>
                <w:szCs w:val="20"/>
              </w:rPr>
            </w:pPr>
          </w:p>
        </w:tc>
        <w:tc>
          <w:tcPr>
            <w:tcW w:w="1111" w:type="pct"/>
            <w:vAlign w:val="center"/>
          </w:tcPr>
          <w:p w14:paraId="5ACB657C" w14:textId="451CA7F2"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8012E92" w14:textId="7763B9EA"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32823A9B" w14:textId="77777777" w:rsidR="00A139D7" w:rsidRPr="00E36603" w:rsidRDefault="00A139D7" w:rsidP="0006302F">
            <w:pPr>
              <w:snapToGrid/>
              <w:jc w:val="center"/>
              <w:rPr>
                <w:color w:val="000000"/>
                <w:sz w:val="20"/>
                <w:szCs w:val="20"/>
              </w:rPr>
            </w:pPr>
            <w:r w:rsidRPr="00E36603">
              <w:rPr>
                <w:color w:val="000000"/>
                <w:sz w:val="20"/>
                <w:szCs w:val="20"/>
              </w:rPr>
              <w:t>0.1499</w:t>
            </w:r>
          </w:p>
          <w:p w14:paraId="70647FC9" w14:textId="77777777" w:rsidR="00A139D7" w:rsidRPr="00E36603" w:rsidRDefault="00A139D7" w:rsidP="0006302F">
            <w:pPr>
              <w:jc w:val="center"/>
              <w:rPr>
                <w:sz w:val="20"/>
                <w:szCs w:val="20"/>
              </w:rPr>
            </w:pPr>
          </w:p>
        </w:tc>
        <w:tc>
          <w:tcPr>
            <w:tcW w:w="843" w:type="pct"/>
            <w:vAlign w:val="center"/>
          </w:tcPr>
          <w:p w14:paraId="5A873FAC" w14:textId="017AE7FA"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5CAEEFF3" w14:textId="77777777" w:rsidTr="0006302F">
        <w:trPr>
          <w:trHeight w:val="707"/>
          <w:jc w:val="center"/>
        </w:trPr>
        <w:tc>
          <w:tcPr>
            <w:tcW w:w="5000" w:type="pct"/>
            <w:gridSpan w:val="6"/>
            <w:vAlign w:val="center"/>
          </w:tcPr>
          <w:p w14:paraId="2EA3CAFC" w14:textId="4A42B7D7" w:rsidR="00A139D7" w:rsidRPr="008C0126" w:rsidRDefault="00A139D7" w:rsidP="0006302F">
            <w:pPr>
              <w:jc w:val="center"/>
              <w:rPr>
                <w:b/>
                <w:bCs/>
                <w:sz w:val="20"/>
                <w:szCs w:val="20"/>
              </w:rPr>
            </w:pPr>
            <w:r w:rsidRPr="008C0126">
              <w:rPr>
                <w:b/>
                <w:bCs/>
                <w:sz w:val="20"/>
                <w:szCs w:val="20"/>
              </w:rPr>
              <w:t>д.Напольное Тугаево</w:t>
            </w:r>
          </w:p>
        </w:tc>
      </w:tr>
      <w:tr w:rsidR="00A139D7" w:rsidRPr="00E36603" w14:paraId="1AFD875F" w14:textId="77777777" w:rsidTr="0006302F">
        <w:trPr>
          <w:trHeight w:val="707"/>
          <w:jc w:val="center"/>
        </w:trPr>
        <w:tc>
          <w:tcPr>
            <w:tcW w:w="326" w:type="pct"/>
            <w:vAlign w:val="center"/>
          </w:tcPr>
          <w:p w14:paraId="3E382547" w14:textId="688AF5D8" w:rsidR="00A139D7" w:rsidRPr="00E36603" w:rsidRDefault="008C0126" w:rsidP="0006302F">
            <w:pPr>
              <w:jc w:val="center"/>
              <w:rPr>
                <w:sz w:val="20"/>
                <w:szCs w:val="20"/>
              </w:rPr>
            </w:pPr>
            <w:r>
              <w:rPr>
                <w:sz w:val="20"/>
                <w:szCs w:val="20"/>
              </w:rPr>
              <w:t>173</w:t>
            </w:r>
          </w:p>
        </w:tc>
        <w:tc>
          <w:tcPr>
            <w:tcW w:w="922" w:type="pct"/>
            <w:vAlign w:val="center"/>
          </w:tcPr>
          <w:p w14:paraId="0AFAF322" w14:textId="42DFF672" w:rsidR="00A139D7" w:rsidRPr="00E36603" w:rsidRDefault="00A139D7" w:rsidP="0006302F">
            <w:pPr>
              <w:jc w:val="center"/>
              <w:rPr>
                <w:color w:val="000000"/>
                <w:sz w:val="20"/>
                <w:szCs w:val="20"/>
              </w:rPr>
            </w:pPr>
            <w:r w:rsidRPr="00E36603">
              <w:rPr>
                <w:color w:val="000000"/>
                <w:sz w:val="20"/>
                <w:szCs w:val="20"/>
              </w:rPr>
              <w:t>21:09:240103:158</w:t>
            </w:r>
          </w:p>
        </w:tc>
        <w:tc>
          <w:tcPr>
            <w:tcW w:w="1111" w:type="pct"/>
            <w:vAlign w:val="center"/>
          </w:tcPr>
          <w:p w14:paraId="584E06C3" w14:textId="61B3EE53"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4665582" w14:textId="02357B07"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4EB40EF" w14:textId="51BA589F" w:rsidR="00A139D7" w:rsidRPr="00E36603" w:rsidRDefault="00A139D7" w:rsidP="0006302F">
            <w:pPr>
              <w:jc w:val="center"/>
              <w:rPr>
                <w:sz w:val="20"/>
                <w:szCs w:val="20"/>
              </w:rPr>
            </w:pPr>
            <w:r w:rsidRPr="00E36603">
              <w:rPr>
                <w:color w:val="000000"/>
                <w:sz w:val="20"/>
                <w:szCs w:val="20"/>
              </w:rPr>
              <w:t>0.1722</w:t>
            </w:r>
          </w:p>
        </w:tc>
        <w:tc>
          <w:tcPr>
            <w:tcW w:w="843" w:type="pct"/>
            <w:vAlign w:val="center"/>
          </w:tcPr>
          <w:p w14:paraId="7026C918" w14:textId="0176C090"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4B352438" w14:textId="77777777" w:rsidTr="0006302F">
        <w:trPr>
          <w:trHeight w:val="707"/>
          <w:jc w:val="center"/>
        </w:trPr>
        <w:tc>
          <w:tcPr>
            <w:tcW w:w="326" w:type="pct"/>
            <w:vAlign w:val="center"/>
          </w:tcPr>
          <w:p w14:paraId="0B3EFF7D" w14:textId="4EA342E2" w:rsidR="00A139D7" w:rsidRPr="00E36603" w:rsidRDefault="008C0126" w:rsidP="0006302F">
            <w:pPr>
              <w:jc w:val="center"/>
              <w:rPr>
                <w:sz w:val="20"/>
                <w:szCs w:val="20"/>
              </w:rPr>
            </w:pPr>
            <w:r>
              <w:rPr>
                <w:sz w:val="20"/>
                <w:szCs w:val="20"/>
              </w:rPr>
              <w:t>174</w:t>
            </w:r>
          </w:p>
        </w:tc>
        <w:tc>
          <w:tcPr>
            <w:tcW w:w="922" w:type="pct"/>
            <w:vAlign w:val="center"/>
          </w:tcPr>
          <w:p w14:paraId="0ADC05D3" w14:textId="24FE45C3" w:rsidR="00A139D7" w:rsidRPr="00E36603" w:rsidRDefault="00A139D7" w:rsidP="0006302F">
            <w:pPr>
              <w:jc w:val="center"/>
              <w:rPr>
                <w:color w:val="000000"/>
                <w:sz w:val="20"/>
                <w:szCs w:val="20"/>
              </w:rPr>
            </w:pPr>
            <w:r w:rsidRPr="00E36603">
              <w:rPr>
                <w:color w:val="000000"/>
                <w:sz w:val="20"/>
                <w:szCs w:val="20"/>
              </w:rPr>
              <w:t>21:09:240103:210</w:t>
            </w:r>
          </w:p>
        </w:tc>
        <w:tc>
          <w:tcPr>
            <w:tcW w:w="1111" w:type="pct"/>
            <w:vAlign w:val="center"/>
          </w:tcPr>
          <w:p w14:paraId="35D837F6" w14:textId="4ECAC144"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2E796B5" w14:textId="58BD6653"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498D7C63" w14:textId="74E6B21C" w:rsidR="00A139D7" w:rsidRPr="00E36603" w:rsidRDefault="00A139D7" w:rsidP="0006302F">
            <w:pPr>
              <w:jc w:val="center"/>
              <w:rPr>
                <w:sz w:val="20"/>
                <w:szCs w:val="20"/>
              </w:rPr>
            </w:pPr>
            <w:r w:rsidRPr="00E36603">
              <w:rPr>
                <w:color w:val="000000"/>
                <w:sz w:val="20"/>
                <w:szCs w:val="20"/>
              </w:rPr>
              <w:t>0.2111</w:t>
            </w:r>
          </w:p>
        </w:tc>
        <w:tc>
          <w:tcPr>
            <w:tcW w:w="843" w:type="pct"/>
            <w:vAlign w:val="center"/>
          </w:tcPr>
          <w:p w14:paraId="53E9CB9D" w14:textId="43C5F608"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3BAF1865" w14:textId="77777777" w:rsidTr="0006302F">
        <w:trPr>
          <w:trHeight w:val="707"/>
          <w:jc w:val="center"/>
        </w:trPr>
        <w:tc>
          <w:tcPr>
            <w:tcW w:w="326" w:type="pct"/>
            <w:vAlign w:val="center"/>
          </w:tcPr>
          <w:p w14:paraId="50BB5E8C" w14:textId="781AAEE5" w:rsidR="00A139D7" w:rsidRPr="00E36603" w:rsidRDefault="008C0126" w:rsidP="0006302F">
            <w:pPr>
              <w:jc w:val="center"/>
              <w:rPr>
                <w:sz w:val="20"/>
                <w:szCs w:val="20"/>
              </w:rPr>
            </w:pPr>
            <w:r>
              <w:rPr>
                <w:sz w:val="20"/>
                <w:szCs w:val="20"/>
              </w:rPr>
              <w:t>175</w:t>
            </w:r>
          </w:p>
        </w:tc>
        <w:tc>
          <w:tcPr>
            <w:tcW w:w="922" w:type="pct"/>
            <w:vAlign w:val="center"/>
          </w:tcPr>
          <w:p w14:paraId="3F26F168" w14:textId="49C71538" w:rsidR="00A139D7" w:rsidRPr="00E36603" w:rsidRDefault="00A139D7" w:rsidP="0006302F">
            <w:pPr>
              <w:jc w:val="center"/>
              <w:rPr>
                <w:color w:val="000000"/>
                <w:sz w:val="20"/>
                <w:szCs w:val="20"/>
              </w:rPr>
            </w:pPr>
            <w:r w:rsidRPr="00E36603">
              <w:rPr>
                <w:color w:val="000000"/>
                <w:sz w:val="20"/>
                <w:szCs w:val="20"/>
              </w:rPr>
              <w:t>21:09:240103:237</w:t>
            </w:r>
          </w:p>
        </w:tc>
        <w:tc>
          <w:tcPr>
            <w:tcW w:w="1111" w:type="pct"/>
            <w:vAlign w:val="center"/>
          </w:tcPr>
          <w:p w14:paraId="540806BC" w14:textId="536522BF"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2F73FF9" w14:textId="750B737D"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725E1FF3" w14:textId="514BE105" w:rsidR="00A139D7" w:rsidRPr="00E36603" w:rsidRDefault="00A139D7" w:rsidP="0006302F">
            <w:pPr>
              <w:jc w:val="center"/>
              <w:rPr>
                <w:sz w:val="20"/>
                <w:szCs w:val="20"/>
              </w:rPr>
            </w:pPr>
            <w:r w:rsidRPr="00E36603">
              <w:rPr>
                <w:color w:val="000000"/>
                <w:sz w:val="20"/>
                <w:szCs w:val="20"/>
              </w:rPr>
              <w:t>0.1544</w:t>
            </w:r>
          </w:p>
        </w:tc>
        <w:tc>
          <w:tcPr>
            <w:tcW w:w="843" w:type="pct"/>
            <w:vAlign w:val="center"/>
          </w:tcPr>
          <w:p w14:paraId="1FFCAE15" w14:textId="1C7C60B5"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011341D5" w14:textId="77777777" w:rsidTr="0006302F">
        <w:trPr>
          <w:trHeight w:val="707"/>
          <w:jc w:val="center"/>
        </w:trPr>
        <w:tc>
          <w:tcPr>
            <w:tcW w:w="326" w:type="pct"/>
            <w:vAlign w:val="center"/>
          </w:tcPr>
          <w:p w14:paraId="4747C072" w14:textId="7A99E0FB" w:rsidR="00A139D7" w:rsidRPr="00E36603" w:rsidRDefault="008C0126" w:rsidP="0006302F">
            <w:pPr>
              <w:jc w:val="center"/>
              <w:rPr>
                <w:sz w:val="20"/>
                <w:szCs w:val="20"/>
              </w:rPr>
            </w:pPr>
            <w:r>
              <w:rPr>
                <w:sz w:val="20"/>
                <w:szCs w:val="20"/>
              </w:rPr>
              <w:t>176</w:t>
            </w:r>
          </w:p>
        </w:tc>
        <w:tc>
          <w:tcPr>
            <w:tcW w:w="922" w:type="pct"/>
            <w:vAlign w:val="center"/>
          </w:tcPr>
          <w:p w14:paraId="26AEA284" w14:textId="7585D4D7" w:rsidR="00A139D7" w:rsidRPr="00E36603" w:rsidRDefault="00A139D7" w:rsidP="0006302F">
            <w:pPr>
              <w:jc w:val="center"/>
              <w:rPr>
                <w:color w:val="000000"/>
                <w:sz w:val="20"/>
                <w:szCs w:val="20"/>
              </w:rPr>
            </w:pPr>
            <w:r w:rsidRPr="00E36603">
              <w:rPr>
                <w:color w:val="000000"/>
                <w:sz w:val="20"/>
                <w:szCs w:val="20"/>
              </w:rPr>
              <w:t>21:09:240103:243</w:t>
            </w:r>
          </w:p>
        </w:tc>
        <w:tc>
          <w:tcPr>
            <w:tcW w:w="1111" w:type="pct"/>
            <w:vAlign w:val="center"/>
          </w:tcPr>
          <w:p w14:paraId="149D7846" w14:textId="69F2D971"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81BD27E" w14:textId="535A847C"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5E672D66" w14:textId="6704589A" w:rsidR="00A139D7" w:rsidRPr="00E36603" w:rsidRDefault="00A139D7" w:rsidP="0006302F">
            <w:pPr>
              <w:jc w:val="center"/>
              <w:rPr>
                <w:sz w:val="20"/>
                <w:szCs w:val="20"/>
              </w:rPr>
            </w:pPr>
            <w:r w:rsidRPr="00E36603">
              <w:rPr>
                <w:color w:val="000000"/>
                <w:sz w:val="20"/>
                <w:szCs w:val="20"/>
              </w:rPr>
              <w:t>0.1927</w:t>
            </w:r>
          </w:p>
        </w:tc>
        <w:tc>
          <w:tcPr>
            <w:tcW w:w="843" w:type="pct"/>
            <w:vAlign w:val="center"/>
          </w:tcPr>
          <w:p w14:paraId="37458530" w14:textId="6A96CFDA"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6209AD92" w14:textId="77777777" w:rsidTr="0006302F">
        <w:trPr>
          <w:trHeight w:val="707"/>
          <w:jc w:val="center"/>
        </w:trPr>
        <w:tc>
          <w:tcPr>
            <w:tcW w:w="326" w:type="pct"/>
            <w:vAlign w:val="center"/>
          </w:tcPr>
          <w:p w14:paraId="5AD12F1E" w14:textId="7F648233" w:rsidR="00A139D7" w:rsidRPr="00E36603" w:rsidRDefault="008C0126" w:rsidP="0006302F">
            <w:pPr>
              <w:jc w:val="center"/>
              <w:rPr>
                <w:sz w:val="20"/>
                <w:szCs w:val="20"/>
              </w:rPr>
            </w:pPr>
            <w:r>
              <w:rPr>
                <w:sz w:val="20"/>
                <w:szCs w:val="20"/>
              </w:rPr>
              <w:t>177</w:t>
            </w:r>
          </w:p>
        </w:tc>
        <w:tc>
          <w:tcPr>
            <w:tcW w:w="922" w:type="pct"/>
            <w:vAlign w:val="center"/>
          </w:tcPr>
          <w:p w14:paraId="26096838" w14:textId="2A433198" w:rsidR="00A139D7" w:rsidRPr="00E36603" w:rsidRDefault="00A139D7" w:rsidP="0006302F">
            <w:pPr>
              <w:jc w:val="center"/>
              <w:rPr>
                <w:color w:val="000000"/>
                <w:sz w:val="20"/>
                <w:szCs w:val="20"/>
              </w:rPr>
            </w:pPr>
            <w:r w:rsidRPr="00E36603">
              <w:rPr>
                <w:color w:val="000000"/>
                <w:sz w:val="20"/>
                <w:szCs w:val="20"/>
              </w:rPr>
              <w:t>21:09:240103:26</w:t>
            </w:r>
          </w:p>
        </w:tc>
        <w:tc>
          <w:tcPr>
            <w:tcW w:w="1111" w:type="pct"/>
            <w:vAlign w:val="center"/>
          </w:tcPr>
          <w:p w14:paraId="51EFF4E0" w14:textId="248CBF03"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D92089E" w14:textId="52996F79"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66618E08" w14:textId="2CC7F958" w:rsidR="00A139D7" w:rsidRPr="00E36603" w:rsidRDefault="00A139D7" w:rsidP="0006302F">
            <w:pPr>
              <w:jc w:val="center"/>
              <w:rPr>
                <w:sz w:val="20"/>
                <w:szCs w:val="20"/>
              </w:rPr>
            </w:pPr>
            <w:r w:rsidRPr="00E36603">
              <w:rPr>
                <w:color w:val="000000"/>
                <w:sz w:val="20"/>
                <w:szCs w:val="20"/>
              </w:rPr>
              <w:t>0.775</w:t>
            </w:r>
          </w:p>
        </w:tc>
        <w:tc>
          <w:tcPr>
            <w:tcW w:w="843" w:type="pct"/>
            <w:vAlign w:val="center"/>
          </w:tcPr>
          <w:p w14:paraId="4792B3D4" w14:textId="36B0BEB4"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12B7F074" w14:textId="77777777" w:rsidTr="0006302F">
        <w:trPr>
          <w:trHeight w:val="707"/>
          <w:jc w:val="center"/>
        </w:trPr>
        <w:tc>
          <w:tcPr>
            <w:tcW w:w="326" w:type="pct"/>
            <w:vAlign w:val="center"/>
          </w:tcPr>
          <w:p w14:paraId="2854A6E9" w14:textId="5E5D638A" w:rsidR="00A139D7" w:rsidRPr="00E36603" w:rsidRDefault="008C0126" w:rsidP="0006302F">
            <w:pPr>
              <w:jc w:val="center"/>
              <w:rPr>
                <w:sz w:val="20"/>
                <w:szCs w:val="20"/>
              </w:rPr>
            </w:pPr>
            <w:r>
              <w:rPr>
                <w:sz w:val="20"/>
                <w:szCs w:val="20"/>
              </w:rPr>
              <w:t>178</w:t>
            </w:r>
          </w:p>
        </w:tc>
        <w:tc>
          <w:tcPr>
            <w:tcW w:w="922" w:type="pct"/>
            <w:vAlign w:val="center"/>
          </w:tcPr>
          <w:p w14:paraId="52940F8F" w14:textId="6ED266DD" w:rsidR="00A139D7" w:rsidRPr="00E36603" w:rsidRDefault="00A139D7" w:rsidP="0006302F">
            <w:pPr>
              <w:jc w:val="center"/>
              <w:rPr>
                <w:color w:val="000000"/>
                <w:sz w:val="20"/>
                <w:szCs w:val="20"/>
              </w:rPr>
            </w:pPr>
            <w:r w:rsidRPr="00E36603">
              <w:rPr>
                <w:color w:val="000000"/>
                <w:sz w:val="20"/>
                <w:szCs w:val="20"/>
              </w:rPr>
              <w:t>21:09:240103:269</w:t>
            </w:r>
          </w:p>
        </w:tc>
        <w:tc>
          <w:tcPr>
            <w:tcW w:w="1111" w:type="pct"/>
            <w:vAlign w:val="center"/>
          </w:tcPr>
          <w:p w14:paraId="1525D5C4" w14:textId="46888C56"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7867A7F" w14:textId="63565A68"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D16401E" w14:textId="0EB55FF1" w:rsidR="00A139D7" w:rsidRPr="00E36603" w:rsidRDefault="00A139D7" w:rsidP="0006302F">
            <w:pPr>
              <w:jc w:val="center"/>
              <w:rPr>
                <w:sz w:val="20"/>
                <w:szCs w:val="20"/>
              </w:rPr>
            </w:pPr>
            <w:r w:rsidRPr="00E36603">
              <w:rPr>
                <w:color w:val="000000"/>
                <w:sz w:val="20"/>
                <w:szCs w:val="20"/>
              </w:rPr>
              <w:t>0.123</w:t>
            </w:r>
          </w:p>
        </w:tc>
        <w:tc>
          <w:tcPr>
            <w:tcW w:w="843" w:type="pct"/>
            <w:vAlign w:val="center"/>
          </w:tcPr>
          <w:p w14:paraId="49A67A8B" w14:textId="3590D76F"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73278AD6" w14:textId="77777777" w:rsidTr="0006302F">
        <w:trPr>
          <w:trHeight w:val="707"/>
          <w:jc w:val="center"/>
        </w:trPr>
        <w:tc>
          <w:tcPr>
            <w:tcW w:w="326" w:type="pct"/>
            <w:vAlign w:val="center"/>
          </w:tcPr>
          <w:p w14:paraId="35905055" w14:textId="37FD5931" w:rsidR="00A139D7" w:rsidRPr="00E36603" w:rsidRDefault="008C0126" w:rsidP="0006302F">
            <w:pPr>
              <w:jc w:val="center"/>
              <w:rPr>
                <w:sz w:val="20"/>
                <w:szCs w:val="20"/>
              </w:rPr>
            </w:pPr>
            <w:r>
              <w:rPr>
                <w:sz w:val="20"/>
                <w:szCs w:val="20"/>
              </w:rPr>
              <w:t>179</w:t>
            </w:r>
          </w:p>
        </w:tc>
        <w:tc>
          <w:tcPr>
            <w:tcW w:w="922" w:type="pct"/>
            <w:vAlign w:val="center"/>
          </w:tcPr>
          <w:p w14:paraId="7C669D93" w14:textId="18C1138A" w:rsidR="00A139D7" w:rsidRPr="00E36603" w:rsidRDefault="00A139D7" w:rsidP="0006302F">
            <w:pPr>
              <w:jc w:val="center"/>
              <w:rPr>
                <w:color w:val="000000"/>
                <w:sz w:val="20"/>
                <w:szCs w:val="20"/>
              </w:rPr>
            </w:pPr>
            <w:r w:rsidRPr="00E36603">
              <w:rPr>
                <w:color w:val="000000"/>
                <w:sz w:val="20"/>
                <w:szCs w:val="20"/>
              </w:rPr>
              <w:t>21:09:240103:27</w:t>
            </w:r>
          </w:p>
        </w:tc>
        <w:tc>
          <w:tcPr>
            <w:tcW w:w="1111" w:type="pct"/>
            <w:vAlign w:val="center"/>
          </w:tcPr>
          <w:p w14:paraId="07B8024C" w14:textId="7F7CAC8F"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93CD4AF" w14:textId="02D745BD"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6DB80474" w14:textId="5F2E5227" w:rsidR="00A139D7" w:rsidRPr="00E36603" w:rsidRDefault="00A139D7" w:rsidP="0006302F">
            <w:pPr>
              <w:jc w:val="center"/>
              <w:rPr>
                <w:sz w:val="20"/>
                <w:szCs w:val="20"/>
              </w:rPr>
            </w:pPr>
            <w:r w:rsidRPr="00E36603">
              <w:rPr>
                <w:color w:val="000000"/>
                <w:sz w:val="20"/>
                <w:szCs w:val="20"/>
              </w:rPr>
              <w:t>0.4</w:t>
            </w:r>
          </w:p>
        </w:tc>
        <w:tc>
          <w:tcPr>
            <w:tcW w:w="843" w:type="pct"/>
            <w:vAlign w:val="center"/>
          </w:tcPr>
          <w:p w14:paraId="478FCFE6" w14:textId="10A58136"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010ED150" w14:textId="77777777" w:rsidTr="0006302F">
        <w:trPr>
          <w:trHeight w:val="707"/>
          <w:jc w:val="center"/>
        </w:trPr>
        <w:tc>
          <w:tcPr>
            <w:tcW w:w="326" w:type="pct"/>
            <w:vAlign w:val="center"/>
          </w:tcPr>
          <w:p w14:paraId="031695EB" w14:textId="6E0B97A7" w:rsidR="00A139D7" w:rsidRPr="00E36603" w:rsidRDefault="008C0126" w:rsidP="0006302F">
            <w:pPr>
              <w:jc w:val="center"/>
              <w:rPr>
                <w:sz w:val="20"/>
                <w:szCs w:val="20"/>
              </w:rPr>
            </w:pPr>
            <w:r>
              <w:rPr>
                <w:sz w:val="20"/>
                <w:szCs w:val="20"/>
              </w:rPr>
              <w:t>180</w:t>
            </w:r>
          </w:p>
        </w:tc>
        <w:tc>
          <w:tcPr>
            <w:tcW w:w="922" w:type="pct"/>
            <w:vAlign w:val="center"/>
          </w:tcPr>
          <w:p w14:paraId="14820C86" w14:textId="4217544C" w:rsidR="00A139D7" w:rsidRPr="00E36603" w:rsidRDefault="00A139D7" w:rsidP="0006302F">
            <w:pPr>
              <w:jc w:val="center"/>
              <w:rPr>
                <w:color w:val="000000"/>
                <w:sz w:val="20"/>
                <w:szCs w:val="20"/>
              </w:rPr>
            </w:pPr>
            <w:r w:rsidRPr="00E36603">
              <w:rPr>
                <w:color w:val="000000"/>
                <w:sz w:val="20"/>
                <w:szCs w:val="20"/>
              </w:rPr>
              <w:t>21:09:240103:37</w:t>
            </w:r>
          </w:p>
        </w:tc>
        <w:tc>
          <w:tcPr>
            <w:tcW w:w="1111" w:type="pct"/>
            <w:vAlign w:val="center"/>
          </w:tcPr>
          <w:p w14:paraId="5C273457" w14:textId="6CF4EAAC"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70FDF45" w14:textId="179B241A"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66F548F5" w14:textId="0F128574" w:rsidR="00A139D7" w:rsidRPr="00E36603" w:rsidRDefault="00A139D7" w:rsidP="0006302F">
            <w:pPr>
              <w:jc w:val="center"/>
              <w:rPr>
                <w:sz w:val="20"/>
                <w:szCs w:val="20"/>
              </w:rPr>
            </w:pPr>
            <w:r w:rsidRPr="00E36603">
              <w:rPr>
                <w:color w:val="000000"/>
                <w:sz w:val="20"/>
                <w:szCs w:val="20"/>
              </w:rPr>
              <w:t>0.2223</w:t>
            </w:r>
          </w:p>
        </w:tc>
        <w:tc>
          <w:tcPr>
            <w:tcW w:w="843" w:type="pct"/>
            <w:vAlign w:val="center"/>
          </w:tcPr>
          <w:p w14:paraId="6AFCD89C" w14:textId="385ABDD3"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692989F8" w14:textId="77777777" w:rsidTr="0006302F">
        <w:trPr>
          <w:trHeight w:val="707"/>
          <w:jc w:val="center"/>
        </w:trPr>
        <w:tc>
          <w:tcPr>
            <w:tcW w:w="326" w:type="pct"/>
            <w:vAlign w:val="center"/>
          </w:tcPr>
          <w:p w14:paraId="30808843" w14:textId="24128ADA" w:rsidR="00A139D7" w:rsidRPr="00E36603" w:rsidRDefault="008C0126" w:rsidP="0006302F">
            <w:pPr>
              <w:jc w:val="center"/>
              <w:rPr>
                <w:sz w:val="20"/>
                <w:szCs w:val="20"/>
              </w:rPr>
            </w:pPr>
            <w:r>
              <w:rPr>
                <w:sz w:val="20"/>
                <w:szCs w:val="20"/>
              </w:rPr>
              <w:t>181</w:t>
            </w:r>
          </w:p>
        </w:tc>
        <w:tc>
          <w:tcPr>
            <w:tcW w:w="922" w:type="pct"/>
            <w:vAlign w:val="center"/>
          </w:tcPr>
          <w:p w14:paraId="4DF82D89" w14:textId="1409C62C" w:rsidR="00A139D7" w:rsidRPr="00E36603" w:rsidRDefault="00A139D7" w:rsidP="0006302F">
            <w:pPr>
              <w:jc w:val="center"/>
              <w:rPr>
                <w:color w:val="000000"/>
                <w:sz w:val="20"/>
                <w:szCs w:val="20"/>
              </w:rPr>
            </w:pPr>
            <w:r w:rsidRPr="00E36603">
              <w:rPr>
                <w:color w:val="000000"/>
                <w:sz w:val="20"/>
                <w:szCs w:val="20"/>
              </w:rPr>
              <w:t>21:09:240103:40</w:t>
            </w:r>
          </w:p>
        </w:tc>
        <w:tc>
          <w:tcPr>
            <w:tcW w:w="1111" w:type="pct"/>
            <w:vAlign w:val="center"/>
          </w:tcPr>
          <w:p w14:paraId="44F7B2C7" w14:textId="1E7FD4E5"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D9261E5" w14:textId="35C4B504"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3C273B9" w14:textId="54965A1A" w:rsidR="00A139D7" w:rsidRPr="00E36603" w:rsidRDefault="00A139D7" w:rsidP="0006302F">
            <w:pPr>
              <w:jc w:val="center"/>
              <w:rPr>
                <w:sz w:val="20"/>
                <w:szCs w:val="20"/>
              </w:rPr>
            </w:pPr>
            <w:r w:rsidRPr="00E36603">
              <w:rPr>
                <w:color w:val="000000"/>
                <w:sz w:val="20"/>
                <w:szCs w:val="20"/>
              </w:rPr>
              <w:t>0.085</w:t>
            </w:r>
          </w:p>
        </w:tc>
        <w:tc>
          <w:tcPr>
            <w:tcW w:w="843" w:type="pct"/>
            <w:vAlign w:val="center"/>
          </w:tcPr>
          <w:p w14:paraId="75DE387A" w14:textId="0C310CE4"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2A6D6360" w14:textId="77777777" w:rsidTr="0006302F">
        <w:trPr>
          <w:trHeight w:val="707"/>
          <w:jc w:val="center"/>
        </w:trPr>
        <w:tc>
          <w:tcPr>
            <w:tcW w:w="326" w:type="pct"/>
            <w:vAlign w:val="center"/>
          </w:tcPr>
          <w:p w14:paraId="799ECD6D" w14:textId="3EDC4A34" w:rsidR="00A139D7" w:rsidRPr="00E36603" w:rsidRDefault="008C0126" w:rsidP="0006302F">
            <w:pPr>
              <w:jc w:val="center"/>
              <w:rPr>
                <w:sz w:val="20"/>
                <w:szCs w:val="20"/>
              </w:rPr>
            </w:pPr>
            <w:r>
              <w:rPr>
                <w:sz w:val="20"/>
                <w:szCs w:val="20"/>
              </w:rPr>
              <w:t>182</w:t>
            </w:r>
          </w:p>
        </w:tc>
        <w:tc>
          <w:tcPr>
            <w:tcW w:w="922" w:type="pct"/>
            <w:vAlign w:val="center"/>
          </w:tcPr>
          <w:p w14:paraId="5C3BC2BC" w14:textId="5604424D" w:rsidR="00A139D7" w:rsidRPr="00E36603" w:rsidRDefault="00A139D7" w:rsidP="0006302F">
            <w:pPr>
              <w:jc w:val="center"/>
              <w:rPr>
                <w:color w:val="000000"/>
                <w:sz w:val="20"/>
                <w:szCs w:val="20"/>
              </w:rPr>
            </w:pPr>
            <w:r w:rsidRPr="00E36603">
              <w:rPr>
                <w:color w:val="000000"/>
                <w:sz w:val="20"/>
                <w:szCs w:val="20"/>
              </w:rPr>
              <w:t>21:09:240103:404</w:t>
            </w:r>
          </w:p>
        </w:tc>
        <w:tc>
          <w:tcPr>
            <w:tcW w:w="1111" w:type="pct"/>
            <w:vAlign w:val="center"/>
          </w:tcPr>
          <w:p w14:paraId="7BAA951D" w14:textId="29172644"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5A276C2D" w14:textId="56613471"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356DD0E4" w14:textId="270B82AB" w:rsidR="00A139D7" w:rsidRPr="00E36603" w:rsidRDefault="00A139D7" w:rsidP="0006302F">
            <w:pPr>
              <w:jc w:val="center"/>
              <w:rPr>
                <w:sz w:val="20"/>
                <w:szCs w:val="20"/>
              </w:rPr>
            </w:pPr>
            <w:r w:rsidRPr="00E36603">
              <w:rPr>
                <w:color w:val="000000"/>
                <w:sz w:val="20"/>
                <w:szCs w:val="20"/>
              </w:rPr>
              <w:t>0.1464</w:t>
            </w:r>
          </w:p>
        </w:tc>
        <w:tc>
          <w:tcPr>
            <w:tcW w:w="843" w:type="pct"/>
            <w:vAlign w:val="center"/>
          </w:tcPr>
          <w:p w14:paraId="50F38CCD" w14:textId="50C83402"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314D94F6" w14:textId="77777777" w:rsidTr="0006302F">
        <w:trPr>
          <w:trHeight w:val="707"/>
          <w:jc w:val="center"/>
        </w:trPr>
        <w:tc>
          <w:tcPr>
            <w:tcW w:w="326" w:type="pct"/>
            <w:vAlign w:val="center"/>
          </w:tcPr>
          <w:p w14:paraId="418A179E" w14:textId="3B3749EF" w:rsidR="00A139D7" w:rsidRPr="00E36603" w:rsidRDefault="008C0126" w:rsidP="0006302F">
            <w:pPr>
              <w:jc w:val="center"/>
              <w:rPr>
                <w:sz w:val="20"/>
                <w:szCs w:val="20"/>
              </w:rPr>
            </w:pPr>
            <w:r>
              <w:rPr>
                <w:sz w:val="20"/>
                <w:szCs w:val="20"/>
              </w:rPr>
              <w:t>183</w:t>
            </w:r>
          </w:p>
        </w:tc>
        <w:tc>
          <w:tcPr>
            <w:tcW w:w="922" w:type="pct"/>
            <w:vAlign w:val="center"/>
          </w:tcPr>
          <w:p w14:paraId="69B8D5A6" w14:textId="7C706646" w:rsidR="00A139D7" w:rsidRPr="00E36603" w:rsidRDefault="00A139D7" w:rsidP="0006302F">
            <w:pPr>
              <w:jc w:val="center"/>
              <w:rPr>
                <w:color w:val="000000"/>
                <w:sz w:val="20"/>
                <w:szCs w:val="20"/>
              </w:rPr>
            </w:pPr>
            <w:r w:rsidRPr="00E36603">
              <w:rPr>
                <w:color w:val="000000"/>
                <w:sz w:val="20"/>
                <w:szCs w:val="20"/>
              </w:rPr>
              <w:t>21:09:240103:405</w:t>
            </w:r>
          </w:p>
        </w:tc>
        <w:tc>
          <w:tcPr>
            <w:tcW w:w="1111" w:type="pct"/>
            <w:vAlign w:val="center"/>
          </w:tcPr>
          <w:p w14:paraId="72E9258E" w14:textId="7823C6B5"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552BA22" w14:textId="6A25B2A8"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01BBACCE" w14:textId="7FA0B12F" w:rsidR="00A139D7" w:rsidRPr="00E36603" w:rsidRDefault="00A139D7" w:rsidP="0006302F">
            <w:pPr>
              <w:jc w:val="center"/>
              <w:rPr>
                <w:sz w:val="20"/>
                <w:szCs w:val="20"/>
              </w:rPr>
            </w:pPr>
            <w:r w:rsidRPr="00E36603">
              <w:rPr>
                <w:color w:val="000000"/>
                <w:sz w:val="20"/>
                <w:szCs w:val="20"/>
              </w:rPr>
              <w:t>0.1781</w:t>
            </w:r>
          </w:p>
        </w:tc>
        <w:tc>
          <w:tcPr>
            <w:tcW w:w="843" w:type="pct"/>
            <w:vAlign w:val="center"/>
          </w:tcPr>
          <w:p w14:paraId="17E11775" w14:textId="2B801EDF"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36A0377E" w14:textId="77777777" w:rsidTr="0006302F">
        <w:trPr>
          <w:trHeight w:val="707"/>
          <w:jc w:val="center"/>
        </w:trPr>
        <w:tc>
          <w:tcPr>
            <w:tcW w:w="326" w:type="pct"/>
            <w:vAlign w:val="center"/>
          </w:tcPr>
          <w:p w14:paraId="0858675B" w14:textId="16FAD879" w:rsidR="00A139D7" w:rsidRPr="00E36603" w:rsidRDefault="008C0126" w:rsidP="0006302F">
            <w:pPr>
              <w:jc w:val="center"/>
              <w:rPr>
                <w:sz w:val="20"/>
                <w:szCs w:val="20"/>
              </w:rPr>
            </w:pPr>
            <w:r>
              <w:rPr>
                <w:sz w:val="20"/>
                <w:szCs w:val="20"/>
              </w:rPr>
              <w:t>184</w:t>
            </w:r>
          </w:p>
        </w:tc>
        <w:tc>
          <w:tcPr>
            <w:tcW w:w="922" w:type="pct"/>
            <w:vAlign w:val="center"/>
          </w:tcPr>
          <w:p w14:paraId="4281B433" w14:textId="7F10979E" w:rsidR="00A139D7" w:rsidRPr="00E36603" w:rsidRDefault="00A139D7" w:rsidP="0006302F">
            <w:pPr>
              <w:jc w:val="center"/>
              <w:rPr>
                <w:color w:val="000000"/>
                <w:sz w:val="20"/>
                <w:szCs w:val="20"/>
              </w:rPr>
            </w:pPr>
            <w:r w:rsidRPr="00E36603">
              <w:rPr>
                <w:color w:val="000000"/>
                <w:sz w:val="20"/>
                <w:szCs w:val="20"/>
              </w:rPr>
              <w:t>21:09:240103:43</w:t>
            </w:r>
          </w:p>
        </w:tc>
        <w:tc>
          <w:tcPr>
            <w:tcW w:w="1111" w:type="pct"/>
            <w:vAlign w:val="center"/>
          </w:tcPr>
          <w:p w14:paraId="04EACD77" w14:textId="0F8AFCF3"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ED905E7" w14:textId="4343CE8B"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6C4472F" w14:textId="52BA5AD3" w:rsidR="00A139D7" w:rsidRPr="00E36603" w:rsidRDefault="00A139D7" w:rsidP="0006302F">
            <w:pPr>
              <w:jc w:val="center"/>
              <w:rPr>
                <w:sz w:val="20"/>
                <w:szCs w:val="20"/>
              </w:rPr>
            </w:pPr>
            <w:r w:rsidRPr="00E36603">
              <w:rPr>
                <w:color w:val="000000"/>
                <w:sz w:val="20"/>
                <w:szCs w:val="20"/>
              </w:rPr>
              <w:t>0.1709</w:t>
            </w:r>
          </w:p>
        </w:tc>
        <w:tc>
          <w:tcPr>
            <w:tcW w:w="843" w:type="pct"/>
            <w:vAlign w:val="center"/>
          </w:tcPr>
          <w:p w14:paraId="52EBAEDD" w14:textId="6D2D2B4C"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19F7456C" w14:textId="77777777" w:rsidTr="0006302F">
        <w:trPr>
          <w:trHeight w:val="707"/>
          <w:jc w:val="center"/>
        </w:trPr>
        <w:tc>
          <w:tcPr>
            <w:tcW w:w="326" w:type="pct"/>
            <w:vAlign w:val="center"/>
          </w:tcPr>
          <w:p w14:paraId="3B7DA322" w14:textId="0F57FA82" w:rsidR="00A139D7" w:rsidRPr="00E36603" w:rsidRDefault="008C0126" w:rsidP="0006302F">
            <w:pPr>
              <w:jc w:val="center"/>
              <w:rPr>
                <w:sz w:val="20"/>
                <w:szCs w:val="20"/>
              </w:rPr>
            </w:pPr>
            <w:r>
              <w:rPr>
                <w:sz w:val="20"/>
                <w:szCs w:val="20"/>
              </w:rPr>
              <w:t>185</w:t>
            </w:r>
          </w:p>
        </w:tc>
        <w:tc>
          <w:tcPr>
            <w:tcW w:w="922" w:type="pct"/>
            <w:vAlign w:val="center"/>
          </w:tcPr>
          <w:p w14:paraId="5DE81855" w14:textId="3A9582E8" w:rsidR="00A139D7" w:rsidRPr="00E36603" w:rsidRDefault="00A139D7" w:rsidP="0006302F">
            <w:pPr>
              <w:jc w:val="center"/>
              <w:rPr>
                <w:color w:val="000000"/>
                <w:sz w:val="20"/>
                <w:szCs w:val="20"/>
              </w:rPr>
            </w:pPr>
            <w:r w:rsidRPr="00E36603">
              <w:rPr>
                <w:color w:val="000000"/>
                <w:sz w:val="20"/>
                <w:szCs w:val="20"/>
              </w:rPr>
              <w:t>21:09:240103:484</w:t>
            </w:r>
          </w:p>
        </w:tc>
        <w:tc>
          <w:tcPr>
            <w:tcW w:w="1111" w:type="pct"/>
            <w:vAlign w:val="center"/>
          </w:tcPr>
          <w:p w14:paraId="2BFA4B93" w14:textId="6216BF08"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C31FFF3" w14:textId="1B577979"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6534D3EF" w14:textId="523B2924" w:rsidR="00A139D7" w:rsidRPr="00E36603" w:rsidRDefault="00A139D7" w:rsidP="0006302F">
            <w:pPr>
              <w:jc w:val="center"/>
              <w:rPr>
                <w:sz w:val="20"/>
                <w:szCs w:val="20"/>
              </w:rPr>
            </w:pPr>
            <w:r w:rsidRPr="00E36603">
              <w:rPr>
                <w:color w:val="000000"/>
                <w:sz w:val="20"/>
                <w:szCs w:val="20"/>
              </w:rPr>
              <w:t>0.2859</w:t>
            </w:r>
          </w:p>
        </w:tc>
        <w:tc>
          <w:tcPr>
            <w:tcW w:w="843" w:type="pct"/>
            <w:vAlign w:val="center"/>
          </w:tcPr>
          <w:p w14:paraId="36B35CAE" w14:textId="78E2FE17"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192A849F" w14:textId="77777777" w:rsidTr="0006302F">
        <w:trPr>
          <w:trHeight w:val="707"/>
          <w:jc w:val="center"/>
        </w:trPr>
        <w:tc>
          <w:tcPr>
            <w:tcW w:w="326" w:type="pct"/>
            <w:vAlign w:val="center"/>
          </w:tcPr>
          <w:p w14:paraId="3E2EFB47" w14:textId="6E372365" w:rsidR="00A139D7" w:rsidRPr="00E36603" w:rsidRDefault="008C0126" w:rsidP="0006302F">
            <w:pPr>
              <w:jc w:val="center"/>
              <w:rPr>
                <w:sz w:val="20"/>
                <w:szCs w:val="20"/>
              </w:rPr>
            </w:pPr>
            <w:r>
              <w:rPr>
                <w:sz w:val="20"/>
                <w:szCs w:val="20"/>
              </w:rPr>
              <w:t>186</w:t>
            </w:r>
          </w:p>
        </w:tc>
        <w:tc>
          <w:tcPr>
            <w:tcW w:w="922" w:type="pct"/>
            <w:vAlign w:val="center"/>
          </w:tcPr>
          <w:p w14:paraId="2B6AB1BB" w14:textId="14CBD786" w:rsidR="00A139D7" w:rsidRPr="00E36603" w:rsidRDefault="00A139D7" w:rsidP="0006302F">
            <w:pPr>
              <w:jc w:val="center"/>
              <w:rPr>
                <w:color w:val="000000"/>
                <w:sz w:val="20"/>
                <w:szCs w:val="20"/>
              </w:rPr>
            </w:pPr>
            <w:r w:rsidRPr="00E36603">
              <w:rPr>
                <w:color w:val="000000"/>
                <w:sz w:val="20"/>
                <w:szCs w:val="20"/>
              </w:rPr>
              <w:t>21:09:240103:522</w:t>
            </w:r>
          </w:p>
        </w:tc>
        <w:tc>
          <w:tcPr>
            <w:tcW w:w="1111" w:type="pct"/>
            <w:vAlign w:val="center"/>
          </w:tcPr>
          <w:p w14:paraId="37310BBB" w14:textId="63A07464" w:rsidR="00A139D7" w:rsidRPr="00E36603" w:rsidRDefault="00A139D7" w:rsidP="0006302F">
            <w:pPr>
              <w:jc w:val="center"/>
              <w:rPr>
                <w:sz w:val="20"/>
                <w:szCs w:val="20"/>
              </w:rPr>
            </w:pPr>
            <w:r w:rsidRPr="00E36603">
              <w:rPr>
                <w:sz w:val="20"/>
                <w:szCs w:val="20"/>
              </w:rPr>
              <w:t>Земли населенных пунктов</w:t>
            </w:r>
          </w:p>
        </w:tc>
        <w:tc>
          <w:tcPr>
            <w:tcW w:w="1046" w:type="pct"/>
            <w:vAlign w:val="center"/>
          </w:tcPr>
          <w:p w14:paraId="6F9BD2A2" w14:textId="05DBDBAC"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47EC788D" w14:textId="42A637C6" w:rsidR="00A139D7" w:rsidRPr="00E36603" w:rsidRDefault="00A139D7" w:rsidP="0006302F">
            <w:pPr>
              <w:jc w:val="center"/>
              <w:rPr>
                <w:sz w:val="20"/>
                <w:szCs w:val="20"/>
              </w:rPr>
            </w:pPr>
            <w:r w:rsidRPr="00E36603">
              <w:rPr>
                <w:color w:val="000000"/>
                <w:sz w:val="20"/>
                <w:szCs w:val="20"/>
              </w:rPr>
              <w:t>0.0059</w:t>
            </w:r>
          </w:p>
        </w:tc>
        <w:tc>
          <w:tcPr>
            <w:tcW w:w="843" w:type="pct"/>
            <w:vAlign w:val="center"/>
          </w:tcPr>
          <w:p w14:paraId="55D9A20C" w14:textId="373A9F62"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1919490E" w14:textId="77777777" w:rsidTr="0006302F">
        <w:trPr>
          <w:trHeight w:val="707"/>
          <w:jc w:val="center"/>
        </w:trPr>
        <w:tc>
          <w:tcPr>
            <w:tcW w:w="326" w:type="pct"/>
            <w:vAlign w:val="center"/>
          </w:tcPr>
          <w:p w14:paraId="0F2E8E92" w14:textId="1037BF8E" w:rsidR="00A139D7" w:rsidRPr="00E36603" w:rsidRDefault="008C0126" w:rsidP="0006302F">
            <w:pPr>
              <w:jc w:val="center"/>
              <w:rPr>
                <w:sz w:val="20"/>
                <w:szCs w:val="20"/>
              </w:rPr>
            </w:pPr>
            <w:r>
              <w:rPr>
                <w:sz w:val="20"/>
                <w:szCs w:val="20"/>
              </w:rPr>
              <w:t>187</w:t>
            </w:r>
          </w:p>
        </w:tc>
        <w:tc>
          <w:tcPr>
            <w:tcW w:w="922" w:type="pct"/>
            <w:vAlign w:val="center"/>
          </w:tcPr>
          <w:p w14:paraId="08204378" w14:textId="6B17EFF7" w:rsidR="00A139D7" w:rsidRPr="00E36603" w:rsidRDefault="00A139D7" w:rsidP="0006302F">
            <w:pPr>
              <w:jc w:val="center"/>
              <w:rPr>
                <w:color w:val="000000"/>
                <w:sz w:val="20"/>
                <w:szCs w:val="20"/>
              </w:rPr>
            </w:pPr>
            <w:r w:rsidRPr="00E36603">
              <w:rPr>
                <w:color w:val="000000"/>
                <w:sz w:val="20"/>
                <w:szCs w:val="20"/>
              </w:rPr>
              <w:t>21:09:240103:524</w:t>
            </w:r>
          </w:p>
        </w:tc>
        <w:tc>
          <w:tcPr>
            <w:tcW w:w="1111" w:type="pct"/>
            <w:vAlign w:val="center"/>
          </w:tcPr>
          <w:p w14:paraId="58C9108F" w14:textId="1D9E063C" w:rsidR="00A139D7" w:rsidRPr="00E36603" w:rsidRDefault="00A139D7" w:rsidP="0006302F">
            <w:pPr>
              <w:jc w:val="center"/>
              <w:rPr>
                <w:sz w:val="20"/>
                <w:szCs w:val="20"/>
              </w:rPr>
            </w:pPr>
            <w:r w:rsidRPr="00E36603">
              <w:rPr>
                <w:sz w:val="20"/>
                <w:szCs w:val="20"/>
              </w:rPr>
              <w:t>Земли населенных пунктов</w:t>
            </w:r>
          </w:p>
        </w:tc>
        <w:tc>
          <w:tcPr>
            <w:tcW w:w="1046" w:type="pct"/>
            <w:vAlign w:val="center"/>
          </w:tcPr>
          <w:p w14:paraId="348D201B" w14:textId="5E86F840"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51583B4" w14:textId="7DB67DC5" w:rsidR="00A139D7" w:rsidRPr="00E36603" w:rsidRDefault="00A139D7" w:rsidP="0006302F">
            <w:pPr>
              <w:jc w:val="center"/>
              <w:rPr>
                <w:sz w:val="20"/>
                <w:szCs w:val="20"/>
              </w:rPr>
            </w:pPr>
            <w:r w:rsidRPr="00E36603">
              <w:rPr>
                <w:color w:val="000000"/>
                <w:sz w:val="20"/>
                <w:szCs w:val="20"/>
              </w:rPr>
              <w:t>0.1209</w:t>
            </w:r>
          </w:p>
        </w:tc>
        <w:tc>
          <w:tcPr>
            <w:tcW w:w="843" w:type="pct"/>
            <w:vAlign w:val="center"/>
          </w:tcPr>
          <w:p w14:paraId="456A4657" w14:textId="5F014326"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371B2FA0" w14:textId="77777777" w:rsidTr="0006302F">
        <w:trPr>
          <w:trHeight w:val="707"/>
          <w:jc w:val="center"/>
        </w:trPr>
        <w:tc>
          <w:tcPr>
            <w:tcW w:w="326" w:type="pct"/>
            <w:vAlign w:val="center"/>
          </w:tcPr>
          <w:p w14:paraId="673789F1" w14:textId="60A04EA2" w:rsidR="00A139D7" w:rsidRPr="00E36603" w:rsidRDefault="008C0126" w:rsidP="0006302F">
            <w:pPr>
              <w:jc w:val="center"/>
              <w:rPr>
                <w:sz w:val="20"/>
                <w:szCs w:val="20"/>
              </w:rPr>
            </w:pPr>
            <w:r>
              <w:rPr>
                <w:sz w:val="20"/>
                <w:szCs w:val="20"/>
              </w:rPr>
              <w:t>188</w:t>
            </w:r>
          </w:p>
        </w:tc>
        <w:tc>
          <w:tcPr>
            <w:tcW w:w="922" w:type="pct"/>
            <w:vAlign w:val="center"/>
          </w:tcPr>
          <w:p w14:paraId="58B3BE30" w14:textId="105DD117" w:rsidR="00A139D7" w:rsidRPr="00E36603" w:rsidRDefault="00A139D7" w:rsidP="0006302F">
            <w:pPr>
              <w:jc w:val="center"/>
              <w:rPr>
                <w:color w:val="000000"/>
                <w:sz w:val="20"/>
                <w:szCs w:val="20"/>
              </w:rPr>
            </w:pPr>
            <w:r w:rsidRPr="00E36603">
              <w:rPr>
                <w:color w:val="000000"/>
                <w:sz w:val="20"/>
                <w:szCs w:val="20"/>
              </w:rPr>
              <w:t>21:09:240103:71</w:t>
            </w:r>
          </w:p>
        </w:tc>
        <w:tc>
          <w:tcPr>
            <w:tcW w:w="1111" w:type="pct"/>
            <w:vAlign w:val="center"/>
          </w:tcPr>
          <w:p w14:paraId="029416E6" w14:textId="2E66A59D"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063F38C5" w14:textId="7AEE93E0"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42718E6C" w14:textId="5D03DC69" w:rsidR="00A139D7" w:rsidRPr="00E36603" w:rsidRDefault="00A139D7" w:rsidP="0006302F">
            <w:pPr>
              <w:jc w:val="center"/>
              <w:rPr>
                <w:sz w:val="20"/>
                <w:szCs w:val="20"/>
              </w:rPr>
            </w:pPr>
            <w:r w:rsidRPr="00E36603">
              <w:rPr>
                <w:color w:val="000000"/>
                <w:sz w:val="20"/>
                <w:szCs w:val="20"/>
              </w:rPr>
              <w:t>0.1034</w:t>
            </w:r>
          </w:p>
        </w:tc>
        <w:tc>
          <w:tcPr>
            <w:tcW w:w="843" w:type="pct"/>
            <w:vAlign w:val="center"/>
          </w:tcPr>
          <w:p w14:paraId="1971A031" w14:textId="4E79ECC2"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4592D0C5" w14:textId="77777777" w:rsidTr="0006302F">
        <w:trPr>
          <w:trHeight w:val="707"/>
          <w:jc w:val="center"/>
        </w:trPr>
        <w:tc>
          <w:tcPr>
            <w:tcW w:w="326" w:type="pct"/>
            <w:vAlign w:val="center"/>
          </w:tcPr>
          <w:p w14:paraId="28FECCF7" w14:textId="188931C1" w:rsidR="00A139D7" w:rsidRPr="00E36603" w:rsidRDefault="008C0126" w:rsidP="0006302F">
            <w:pPr>
              <w:jc w:val="center"/>
              <w:rPr>
                <w:sz w:val="20"/>
                <w:szCs w:val="20"/>
              </w:rPr>
            </w:pPr>
            <w:r>
              <w:rPr>
                <w:sz w:val="20"/>
                <w:szCs w:val="20"/>
              </w:rPr>
              <w:t>189</w:t>
            </w:r>
          </w:p>
        </w:tc>
        <w:tc>
          <w:tcPr>
            <w:tcW w:w="922" w:type="pct"/>
            <w:vAlign w:val="center"/>
          </w:tcPr>
          <w:p w14:paraId="5209F047" w14:textId="7A2B2AA8" w:rsidR="00A139D7" w:rsidRPr="00E36603" w:rsidRDefault="00A139D7" w:rsidP="0006302F">
            <w:pPr>
              <w:jc w:val="center"/>
              <w:rPr>
                <w:color w:val="000000"/>
                <w:sz w:val="20"/>
                <w:szCs w:val="20"/>
              </w:rPr>
            </w:pPr>
            <w:r w:rsidRPr="00E36603">
              <w:rPr>
                <w:color w:val="000000"/>
                <w:sz w:val="20"/>
                <w:szCs w:val="20"/>
              </w:rPr>
              <w:t>21:09:240103:769</w:t>
            </w:r>
          </w:p>
        </w:tc>
        <w:tc>
          <w:tcPr>
            <w:tcW w:w="1111" w:type="pct"/>
            <w:vAlign w:val="center"/>
          </w:tcPr>
          <w:p w14:paraId="6253B7BF" w14:textId="32EC41EA"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40BD0011" w14:textId="2DABF668"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DB8524F" w14:textId="782B8D12" w:rsidR="00A139D7" w:rsidRPr="00E36603" w:rsidRDefault="00A139D7" w:rsidP="0006302F">
            <w:pPr>
              <w:jc w:val="center"/>
              <w:rPr>
                <w:sz w:val="20"/>
                <w:szCs w:val="20"/>
              </w:rPr>
            </w:pPr>
            <w:r w:rsidRPr="00E36603">
              <w:rPr>
                <w:color w:val="000000"/>
                <w:sz w:val="20"/>
                <w:szCs w:val="20"/>
              </w:rPr>
              <w:t>2.8239</w:t>
            </w:r>
          </w:p>
        </w:tc>
        <w:tc>
          <w:tcPr>
            <w:tcW w:w="843" w:type="pct"/>
            <w:vAlign w:val="center"/>
          </w:tcPr>
          <w:p w14:paraId="133A7B24" w14:textId="367CB428"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7363C3CC" w14:textId="77777777" w:rsidTr="0006302F">
        <w:trPr>
          <w:trHeight w:val="707"/>
          <w:jc w:val="center"/>
        </w:trPr>
        <w:tc>
          <w:tcPr>
            <w:tcW w:w="326" w:type="pct"/>
            <w:vAlign w:val="center"/>
          </w:tcPr>
          <w:p w14:paraId="2C5FF45A" w14:textId="71CF9D6A" w:rsidR="00A139D7" w:rsidRPr="00E36603" w:rsidRDefault="008C0126" w:rsidP="0006302F">
            <w:pPr>
              <w:jc w:val="center"/>
              <w:rPr>
                <w:sz w:val="20"/>
                <w:szCs w:val="20"/>
              </w:rPr>
            </w:pPr>
            <w:r>
              <w:rPr>
                <w:sz w:val="20"/>
                <w:szCs w:val="20"/>
              </w:rPr>
              <w:t>190</w:t>
            </w:r>
          </w:p>
        </w:tc>
        <w:tc>
          <w:tcPr>
            <w:tcW w:w="922" w:type="pct"/>
            <w:vAlign w:val="center"/>
          </w:tcPr>
          <w:p w14:paraId="782DF1EA" w14:textId="65105DEC" w:rsidR="00A139D7" w:rsidRPr="00E36603" w:rsidRDefault="00A139D7" w:rsidP="0006302F">
            <w:pPr>
              <w:jc w:val="center"/>
              <w:rPr>
                <w:color w:val="000000"/>
                <w:sz w:val="20"/>
                <w:szCs w:val="20"/>
              </w:rPr>
            </w:pPr>
            <w:r w:rsidRPr="00E36603">
              <w:rPr>
                <w:color w:val="000000"/>
                <w:sz w:val="20"/>
                <w:szCs w:val="20"/>
              </w:rPr>
              <w:t>21:09:240103:770</w:t>
            </w:r>
          </w:p>
        </w:tc>
        <w:tc>
          <w:tcPr>
            <w:tcW w:w="1111" w:type="pct"/>
            <w:vAlign w:val="center"/>
          </w:tcPr>
          <w:p w14:paraId="15A69A51" w14:textId="2CA98B98"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337AD617" w14:textId="3918BB57"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0A7400D5" w14:textId="39CFDF14" w:rsidR="00A139D7" w:rsidRPr="00E36603" w:rsidRDefault="00A139D7" w:rsidP="0006302F">
            <w:pPr>
              <w:jc w:val="center"/>
              <w:rPr>
                <w:sz w:val="20"/>
                <w:szCs w:val="20"/>
              </w:rPr>
            </w:pPr>
            <w:r w:rsidRPr="00E36603">
              <w:rPr>
                <w:color w:val="000000"/>
                <w:sz w:val="20"/>
                <w:szCs w:val="20"/>
              </w:rPr>
              <w:t>2.1362</w:t>
            </w:r>
          </w:p>
        </w:tc>
        <w:tc>
          <w:tcPr>
            <w:tcW w:w="843" w:type="pct"/>
            <w:vAlign w:val="center"/>
          </w:tcPr>
          <w:p w14:paraId="1F50A201" w14:textId="691828A9"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2C8E6AA5" w14:textId="77777777" w:rsidTr="0006302F">
        <w:trPr>
          <w:trHeight w:val="707"/>
          <w:jc w:val="center"/>
        </w:trPr>
        <w:tc>
          <w:tcPr>
            <w:tcW w:w="326" w:type="pct"/>
            <w:vAlign w:val="center"/>
          </w:tcPr>
          <w:p w14:paraId="555B553B" w14:textId="1B8AD677" w:rsidR="00A139D7" w:rsidRPr="00E36603" w:rsidRDefault="008C0126" w:rsidP="0006302F">
            <w:pPr>
              <w:jc w:val="center"/>
              <w:rPr>
                <w:sz w:val="20"/>
                <w:szCs w:val="20"/>
              </w:rPr>
            </w:pPr>
            <w:r>
              <w:rPr>
                <w:sz w:val="20"/>
                <w:szCs w:val="20"/>
              </w:rPr>
              <w:t>191</w:t>
            </w:r>
          </w:p>
        </w:tc>
        <w:tc>
          <w:tcPr>
            <w:tcW w:w="922" w:type="pct"/>
            <w:vAlign w:val="center"/>
          </w:tcPr>
          <w:p w14:paraId="2BE19678" w14:textId="3FF02058" w:rsidR="00A139D7" w:rsidRPr="00E36603" w:rsidRDefault="00A139D7" w:rsidP="0006302F">
            <w:pPr>
              <w:jc w:val="center"/>
              <w:rPr>
                <w:color w:val="000000"/>
                <w:sz w:val="20"/>
                <w:szCs w:val="20"/>
              </w:rPr>
            </w:pPr>
            <w:r w:rsidRPr="00E36603">
              <w:rPr>
                <w:color w:val="000000"/>
                <w:sz w:val="20"/>
                <w:szCs w:val="20"/>
              </w:rPr>
              <w:t>21:09:000000:197</w:t>
            </w:r>
          </w:p>
        </w:tc>
        <w:tc>
          <w:tcPr>
            <w:tcW w:w="1111" w:type="pct"/>
            <w:vAlign w:val="center"/>
          </w:tcPr>
          <w:p w14:paraId="085651DD" w14:textId="7F5D1B09"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28F3DB6" w14:textId="04D7BDFE"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7C3F5252" w14:textId="76ADDFB3" w:rsidR="00A139D7" w:rsidRPr="00E36603" w:rsidRDefault="00A139D7" w:rsidP="0006302F">
            <w:pPr>
              <w:jc w:val="center"/>
              <w:rPr>
                <w:sz w:val="20"/>
                <w:szCs w:val="20"/>
              </w:rPr>
            </w:pPr>
            <w:r w:rsidRPr="00E36603">
              <w:rPr>
                <w:color w:val="000000"/>
                <w:sz w:val="20"/>
                <w:szCs w:val="20"/>
              </w:rPr>
              <w:t>13.5776</w:t>
            </w:r>
          </w:p>
        </w:tc>
        <w:tc>
          <w:tcPr>
            <w:tcW w:w="843" w:type="pct"/>
            <w:vAlign w:val="center"/>
          </w:tcPr>
          <w:p w14:paraId="24460083" w14:textId="5EDCDC32"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27A3A7E5" w14:textId="77777777" w:rsidTr="0006302F">
        <w:trPr>
          <w:trHeight w:val="707"/>
          <w:jc w:val="center"/>
        </w:trPr>
        <w:tc>
          <w:tcPr>
            <w:tcW w:w="326" w:type="pct"/>
            <w:vAlign w:val="center"/>
          </w:tcPr>
          <w:p w14:paraId="6E9E1999" w14:textId="322C1DEC" w:rsidR="00A139D7" w:rsidRPr="00E36603" w:rsidRDefault="008C0126" w:rsidP="0006302F">
            <w:pPr>
              <w:jc w:val="center"/>
              <w:rPr>
                <w:sz w:val="20"/>
                <w:szCs w:val="20"/>
              </w:rPr>
            </w:pPr>
            <w:r>
              <w:rPr>
                <w:sz w:val="20"/>
                <w:szCs w:val="20"/>
              </w:rPr>
              <w:t>192</w:t>
            </w:r>
          </w:p>
        </w:tc>
        <w:tc>
          <w:tcPr>
            <w:tcW w:w="922" w:type="pct"/>
            <w:vAlign w:val="center"/>
          </w:tcPr>
          <w:p w14:paraId="424904BC" w14:textId="4EE2FD11" w:rsidR="00A139D7" w:rsidRPr="00E36603" w:rsidRDefault="00A139D7" w:rsidP="0006302F">
            <w:pPr>
              <w:jc w:val="center"/>
              <w:rPr>
                <w:color w:val="000000"/>
                <w:sz w:val="20"/>
                <w:szCs w:val="20"/>
              </w:rPr>
            </w:pPr>
            <w:r w:rsidRPr="00E36603">
              <w:rPr>
                <w:color w:val="000000"/>
                <w:sz w:val="20"/>
                <w:szCs w:val="20"/>
              </w:rPr>
              <w:t>21:09:240201:411</w:t>
            </w:r>
          </w:p>
        </w:tc>
        <w:tc>
          <w:tcPr>
            <w:tcW w:w="1111" w:type="pct"/>
            <w:vAlign w:val="center"/>
          </w:tcPr>
          <w:p w14:paraId="06476768" w14:textId="4C5255CB"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7C56C2B7" w14:textId="0DB22730"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2778E0B1" w14:textId="17707CA3" w:rsidR="00A139D7" w:rsidRPr="00E36603" w:rsidRDefault="00A139D7" w:rsidP="0006302F">
            <w:pPr>
              <w:jc w:val="center"/>
              <w:rPr>
                <w:sz w:val="20"/>
                <w:szCs w:val="20"/>
              </w:rPr>
            </w:pPr>
            <w:r w:rsidRPr="00E36603">
              <w:rPr>
                <w:color w:val="000000"/>
                <w:sz w:val="20"/>
                <w:szCs w:val="20"/>
              </w:rPr>
              <w:t>2.6784</w:t>
            </w:r>
          </w:p>
        </w:tc>
        <w:tc>
          <w:tcPr>
            <w:tcW w:w="843" w:type="pct"/>
            <w:vAlign w:val="center"/>
          </w:tcPr>
          <w:p w14:paraId="6350A3AA" w14:textId="2BDA784D" w:rsidR="00A139D7" w:rsidRPr="00E36603" w:rsidRDefault="00A139D7" w:rsidP="0006302F">
            <w:pPr>
              <w:jc w:val="center"/>
              <w:rPr>
                <w:sz w:val="20"/>
                <w:szCs w:val="20"/>
              </w:rPr>
            </w:pPr>
            <w:r w:rsidRPr="00E36603">
              <w:rPr>
                <w:sz w:val="20"/>
                <w:szCs w:val="20"/>
              </w:rPr>
              <w:t>Индивидуальная жилая застройка</w:t>
            </w:r>
          </w:p>
        </w:tc>
      </w:tr>
      <w:tr w:rsidR="00A139D7" w:rsidRPr="00E36603" w14:paraId="0490DFE5" w14:textId="77777777" w:rsidTr="0006302F">
        <w:trPr>
          <w:trHeight w:val="707"/>
          <w:jc w:val="center"/>
        </w:trPr>
        <w:tc>
          <w:tcPr>
            <w:tcW w:w="326" w:type="pct"/>
            <w:vAlign w:val="center"/>
          </w:tcPr>
          <w:p w14:paraId="4C6CCEB0" w14:textId="36FBD66E" w:rsidR="00A139D7" w:rsidRPr="00E36603" w:rsidRDefault="008C0126" w:rsidP="0006302F">
            <w:pPr>
              <w:jc w:val="center"/>
              <w:rPr>
                <w:sz w:val="20"/>
                <w:szCs w:val="20"/>
              </w:rPr>
            </w:pPr>
            <w:r>
              <w:rPr>
                <w:sz w:val="20"/>
                <w:szCs w:val="20"/>
              </w:rPr>
              <w:t>193</w:t>
            </w:r>
          </w:p>
        </w:tc>
        <w:tc>
          <w:tcPr>
            <w:tcW w:w="922" w:type="pct"/>
            <w:vAlign w:val="center"/>
          </w:tcPr>
          <w:p w14:paraId="05420F42" w14:textId="751363D8" w:rsidR="00A139D7" w:rsidRPr="00E36603" w:rsidRDefault="00A139D7" w:rsidP="0006302F">
            <w:pPr>
              <w:jc w:val="center"/>
              <w:rPr>
                <w:color w:val="000000"/>
                <w:sz w:val="20"/>
                <w:szCs w:val="20"/>
              </w:rPr>
            </w:pPr>
            <w:r w:rsidRPr="00E36603">
              <w:rPr>
                <w:color w:val="000000"/>
                <w:sz w:val="20"/>
                <w:szCs w:val="20"/>
              </w:rPr>
              <w:t>21:09:240201:416</w:t>
            </w:r>
          </w:p>
        </w:tc>
        <w:tc>
          <w:tcPr>
            <w:tcW w:w="1111" w:type="pct"/>
            <w:vAlign w:val="center"/>
          </w:tcPr>
          <w:p w14:paraId="524FF7DF" w14:textId="72C5ED1F" w:rsidR="00A139D7" w:rsidRPr="00E36603" w:rsidRDefault="00A139D7" w:rsidP="0006302F">
            <w:pPr>
              <w:jc w:val="center"/>
              <w:rPr>
                <w:sz w:val="20"/>
                <w:szCs w:val="20"/>
              </w:rPr>
            </w:pPr>
            <w:r w:rsidRPr="00E36603">
              <w:rPr>
                <w:sz w:val="20"/>
                <w:szCs w:val="20"/>
              </w:rPr>
              <w:t>Земли сельскохозяйственного назначения</w:t>
            </w:r>
          </w:p>
        </w:tc>
        <w:tc>
          <w:tcPr>
            <w:tcW w:w="1046" w:type="pct"/>
            <w:vAlign w:val="center"/>
          </w:tcPr>
          <w:p w14:paraId="60E4F5E2" w14:textId="2E26AE22" w:rsidR="00A139D7" w:rsidRPr="00E36603" w:rsidRDefault="00A139D7" w:rsidP="0006302F">
            <w:pPr>
              <w:jc w:val="center"/>
              <w:rPr>
                <w:sz w:val="20"/>
                <w:szCs w:val="20"/>
              </w:rPr>
            </w:pPr>
            <w:r w:rsidRPr="00E36603">
              <w:rPr>
                <w:sz w:val="20"/>
                <w:szCs w:val="20"/>
              </w:rPr>
              <w:t>Земли населенных пунктов</w:t>
            </w:r>
          </w:p>
        </w:tc>
        <w:tc>
          <w:tcPr>
            <w:tcW w:w="752" w:type="pct"/>
            <w:vAlign w:val="center"/>
          </w:tcPr>
          <w:p w14:paraId="4AB9D111" w14:textId="516A2AE4" w:rsidR="00A139D7" w:rsidRPr="00E36603" w:rsidRDefault="00A139D7" w:rsidP="0006302F">
            <w:pPr>
              <w:jc w:val="center"/>
              <w:rPr>
                <w:sz w:val="20"/>
                <w:szCs w:val="20"/>
              </w:rPr>
            </w:pPr>
            <w:r w:rsidRPr="00E36603">
              <w:rPr>
                <w:color w:val="000000"/>
                <w:sz w:val="20"/>
                <w:szCs w:val="20"/>
              </w:rPr>
              <w:t>1.1327</w:t>
            </w:r>
          </w:p>
        </w:tc>
        <w:tc>
          <w:tcPr>
            <w:tcW w:w="843" w:type="pct"/>
            <w:vAlign w:val="center"/>
          </w:tcPr>
          <w:p w14:paraId="55965D94" w14:textId="7745F1C5" w:rsidR="00A139D7" w:rsidRPr="00E36603" w:rsidRDefault="00A139D7" w:rsidP="0006302F">
            <w:pPr>
              <w:jc w:val="center"/>
              <w:rPr>
                <w:sz w:val="20"/>
                <w:szCs w:val="20"/>
              </w:rPr>
            </w:pPr>
            <w:r w:rsidRPr="00E36603">
              <w:rPr>
                <w:sz w:val="20"/>
                <w:szCs w:val="20"/>
              </w:rPr>
              <w:t>Индивидуальная жилая застройка</w:t>
            </w:r>
          </w:p>
        </w:tc>
      </w:tr>
    </w:tbl>
    <w:p w14:paraId="6BE6720B" w14:textId="4B91F161" w:rsidR="009800DD" w:rsidRDefault="009800DD" w:rsidP="009800DD">
      <w:pPr>
        <w:rPr>
          <w:lang w:eastAsia="x-none"/>
        </w:rPr>
      </w:pPr>
    </w:p>
    <w:p w14:paraId="58E51345" w14:textId="77777777" w:rsidR="009800DD" w:rsidRDefault="009800DD">
      <w:pPr>
        <w:snapToGrid/>
        <w:rPr>
          <w:lang w:eastAsia="x-none"/>
        </w:rPr>
        <w:sectPr w:rsidR="009800DD" w:rsidSect="009800DD">
          <w:pgSz w:w="16838" w:h="11906" w:orient="landscape"/>
          <w:pgMar w:top="1701" w:right="1134" w:bottom="851" w:left="1134" w:header="709" w:footer="612" w:gutter="0"/>
          <w:cols w:space="708"/>
          <w:docGrid w:linePitch="360"/>
        </w:sectPr>
      </w:pPr>
    </w:p>
    <w:p w14:paraId="02B208DC"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Границы населенных пунктов в ряде случаев подлежат изменению из-за пересечения существующих границ населенных пунктов, стоящих на кадастровом учёте, </w:t>
      </w:r>
      <w:r w:rsidRPr="009800DD">
        <w:rPr>
          <w:rFonts w:eastAsia="Calibri"/>
          <w:sz w:val="24"/>
          <w:szCs w:val="24"/>
          <w:lang w:eastAsia="en-US"/>
        </w:rPr>
        <w:br/>
        <w:t xml:space="preserve">с земельными участками, учтёнными в едином государственном реестре недвижимости. </w:t>
      </w:r>
    </w:p>
    <w:p w14:paraId="030A92F4"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Таким образом, для приведения существующих границ населенных пунктов </w:t>
      </w:r>
      <w:r w:rsidRPr="009800DD">
        <w:rPr>
          <w:rFonts w:eastAsia="Calibri"/>
          <w:sz w:val="24"/>
          <w:szCs w:val="24"/>
          <w:lang w:eastAsia="en-US"/>
        </w:rPr>
        <w:br/>
        <w:t>в соответствие требованиям и нормам земельного законодательства в рамках разработки Генерального плана были устранены данные пересечения.</w:t>
      </w:r>
    </w:p>
    <w:p w14:paraId="47B44281"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Включение в границы населенных пунктов, входящих в состав муниципального округа, земельных участков из земель лесного фонда не предусматривается.</w:t>
      </w:r>
    </w:p>
    <w:p w14:paraId="6968319D"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 xml:space="preserve">Перевод земель будет осуществляться по основаниям, предусмотренным Земельным кодексом РФ и Федеральным законом от 21.12.2004 № 172-ФЗ «О переводе земель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w:t>
      </w:r>
      <w:r w:rsidRPr="009800DD">
        <w:rPr>
          <w:rFonts w:eastAsia="Calibri"/>
          <w:sz w:val="24"/>
          <w:szCs w:val="24"/>
          <w:lang w:eastAsia="en-US"/>
        </w:rPr>
        <w:br/>
        <w:t>из других категорий в земли населенных пунктов. 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w:t>
      </w:r>
    </w:p>
    <w:p w14:paraId="5D4435AA" w14:textId="77777777" w:rsidR="009800DD" w:rsidRPr="009800DD" w:rsidRDefault="009800DD" w:rsidP="009800DD">
      <w:pPr>
        <w:snapToGrid/>
        <w:ind w:firstLine="709"/>
        <w:contextualSpacing/>
        <w:jc w:val="both"/>
        <w:rPr>
          <w:rFonts w:eastAsia="Calibri"/>
          <w:sz w:val="24"/>
          <w:szCs w:val="24"/>
          <w:lang w:eastAsia="en-US"/>
        </w:rPr>
      </w:pPr>
      <w:r w:rsidRPr="009800DD">
        <w:rPr>
          <w:rFonts w:eastAsia="Calibri"/>
          <w:sz w:val="24"/>
          <w:szCs w:val="24"/>
          <w:lang w:eastAsia="en-US"/>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Единого государственного реестра недвижимости о категории земель или земельных участков.</w:t>
      </w:r>
      <w:r w:rsidRPr="009800DD">
        <w:rPr>
          <w:i/>
          <w:sz w:val="24"/>
          <w:szCs w:val="24"/>
        </w:rPr>
        <w:t xml:space="preserve"> </w:t>
      </w:r>
    </w:p>
    <w:p w14:paraId="43E33FEB" w14:textId="77777777" w:rsidR="003678B1" w:rsidRPr="00F83F02" w:rsidRDefault="003678B1" w:rsidP="003678B1">
      <w:pPr>
        <w:pStyle w:val="21"/>
        <w:spacing w:before="360" w:after="240" w:line="276" w:lineRule="auto"/>
        <w:ind w:firstLine="709"/>
        <w:jc w:val="both"/>
        <w:rPr>
          <w:rStyle w:val="af9"/>
          <w:rFonts w:ascii="Times New Roman" w:hAnsi="Times New Roman"/>
          <w:i w:val="0"/>
          <w:color w:val="auto"/>
          <w:u w:val="none"/>
        </w:rPr>
      </w:pPr>
      <w:bookmarkStart w:id="219" w:name="_Toc141011949"/>
      <w:bookmarkStart w:id="220" w:name="_Toc142126385"/>
      <w:r w:rsidRPr="00F83F02">
        <w:rPr>
          <w:rStyle w:val="af9"/>
          <w:rFonts w:ascii="Times New Roman" w:hAnsi="Times New Roman"/>
          <w:i w:val="0"/>
          <w:color w:val="auto"/>
          <w:u w:val="none"/>
        </w:rPr>
        <w:t>Оценка возможного влияния планируемых для размещения объектов местного значения муниципального округа на комплексное развитие его территории</w:t>
      </w:r>
      <w:bookmarkEnd w:id="219"/>
      <w:bookmarkEnd w:id="220"/>
    </w:p>
    <w:p w14:paraId="0017E228" w14:textId="77777777" w:rsidR="003678B1" w:rsidRPr="00F83F02" w:rsidRDefault="003678B1" w:rsidP="003678B1">
      <w:pPr>
        <w:snapToGrid/>
        <w:spacing w:line="276" w:lineRule="auto"/>
        <w:ind w:firstLine="567"/>
        <w:jc w:val="both"/>
        <w:rPr>
          <w:kern w:val="2"/>
          <w:sz w:val="24"/>
          <w:szCs w:val="24"/>
          <w14:ligatures w14:val="standardContextual"/>
        </w:rPr>
      </w:pPr>
      <w:bookmarkStart w:id="221" w:name="_Hlk109646786"/>
      <w:r w:rsidRPr="00F83F02">
        <w:rPr>
          <w:kern w:val="2"/>
          <w:sz w:val="24"/>
          <w:szCs w:val="24"/>
          <w14:ligatures w14:val="standardContextual"/>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14:paraId="2F4BCC75" w14:textId="77777777" w:rsidR="003678B1" w:rsidRPr="00F83F02" w:rsidRDefault="003678B1" w:rsidP="003678B1">
      <w:pPr>
        <w:snapToGrid/>
        <w:spacing w:line="276" w:lineRule="auto"/>
        <w:ind w:firstLine="567"/>
        <w:jc w:val="both"/>
        <w:rPr>
          <w:kern w:val="2"/>
          <w:sz w:val="24"/>
          <w:szCs w:val="24"/>
          <w14:ligatures w14:val="standardContextual"/>
        </w:rPr>
      </w:pPr>
      <w:r w:rsidRPr="00F83F02">
        <w:rPr>
          <w:kern w:val="2"/>
          <w:sz w:val="24"/>
          <w:szCs w:val="24"/>
          <w14:ligatures w14:val="standardContextual"/>
        </w:rPr>
        <w:t>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благоприятного социального фона.</w:t>
      </w:r>
    </w:p>
    <w:p w14:paraId="09EF79A1" w14:textId="77777777" w:rsidR="003678B1" w:rsidRPr="00F83F02" w:rsidRDefault="003678B1" w:rsidP="003678B1">
      <w:pPr>
        <w:snapToGrid/>
        <w:spacing w:line="276" w:lineRule="auto"/>
        <w:ind w:firstLine="567"/>
        <w:jc w:val="both"/>
        <w:rPr>
          <w:kern w:val="2"/>
          <w:sz w:val="24"/>
          <w:szCs w:val="24"/>
          <w14:ligatures w14:val="standardContextual"/>
        </w:rPr>
      </w:pPr>
      <w:r w:rsidRPr="00F83F02">
        <w:rPr>
          <w:kern w:val="2"/>
          <w:sz w:val="24"/>
          <w:szCs w:val="24"/>
          <w14:ligatures w14:val="standardContextual"/>
        </w:rPr>
        <w:t>Одним из инструментов достижения целей комплексного развития территории является внесение изменений в генеральный план, разрабатываемые с учетом планов и программ комплексного социально-экономического развития муниципального образования, документов территориального планирования Российской Федерации, национальных проектов, стратегии пространственного развития Российской Федерации, документа территориального планирования субъекта Российской Федерации, стратегий социально-экономического развития субъекта Российской Федерации и муниципального образования.</w:t>
      </w:r>
    </w:p>
    <w:p w14:paraId="4319BD6D" w14:textId="77777777" w:rsidR="003678B1" w:rsidRPr="00F83F02" w:rsidRDefault="003678B1" w:rsidP="003678B1">
      <w:pPr>
        <w:snapToGrid/>
        <w:spacing w:line="276" w:lineRule="auto"/>
        <w:ind w:firstLine="567"/>
        <w:jc w:val="both"/>
        <w:rPr>
          <w:kern w:val="2"/>
          <w:sz w:val="24"/>
          <w:szCs w:val="24"/>
          <w14:ligatures w14:val="standardContextual"/>
        </w:rPr>
      </w:pPr>
      <w:r w:rsidRPr="00F83F02">
        <w:rPr>
          <w:kern w:val="2"/>
          <w:sz w:val="24"/>
          <w:szCs w:val="24"/>
          <w14:ligatures w14:val="standardContextual"/>
        </w:rPr>
        <w:t>Планируемые генеральным планом мероприятия по размещению объектов местного значения определены в соответствии с итогами проведенного анализа использования территории муниципального округа, существующего ресурсного потенциала, социально-экономической обстановки, динамики экономических и демографических показателей. Их размещение окажет комплексное воздействие на развитие территории округа и обеспечат достижение стратегической цели разработки генерального плана – повышение качества жизни населения за счет развития социальной инфраструктуры.</w:t>
      </w:r>
    </w:p>
    <w:p w14:paraId="4D84D151" w14:textId="77777777" w:rsidR="003678B1" w:rsidRPr="00F83F02" w:rsidRDefault="003678B1" w:rsidP="003678B1">
      <w:pPr>
        <w:snapToGrid/>
        <w:spacing w:line="276" w:lineRule="auto"/>
        <w:ind w:firstLine="567"/>
        <w:jc w:val="both"/>
        <w:rPr>
          <w:kern w:val="2"/>
          <w:sz w:val="24"/>
          <w:szCs w:val="24"/>
          <w14:ligatures w14:val="standardContextual"/>
        </w:rPr>
      </w:pPr>
      <w:r w:rsidRPr="00F83F02">
        <w:rPr>
          <w:kern w:val="2"/>
          <w:sz w:val="24"/>
          <w:szCs w:val="24"/>
          <w14:ligatures w14:val="standardContextual"/>
        </w:rPr>
        <w:t>Оценка влияния планируемых для размещения объектов социальной инфраструктуры местного значения на комплексное развитие территории:</w:t>
      </w:r>
    </w:p>
    <w:p w14:paraId="7B5EFEA4"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обеспечение минимально допустимого уровня обеспеченности, планируемого на расчетный срок внесения изменений в генеральный план населения объекты социальной инфраструктуры местного значения и максимально допустимого уровня их территориальной доступности;</w:t>
      </w:r>
    </w:p>
    <w:p w14:paraId="065BE134"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формирование комфортных условий проживания для местного населения;</w:t>
      </w:r>
    </w:p>
    <w:p w14:paraId="0DDB32AE"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повышение качества и уровня жизни населения;</w:t>
      </w:r>
    </w:p>
    <w:p w14:paraId="2D33E5D3"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14:paraId="3B04945D"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14:paraId="39BC7CEA"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создание условий, предоставляющих возможно регулярно занимающихся спортом большему числу желающих;</w:t>
      </w:r>
    </w:p>
    <w:p w14:paraId="0F1101A4"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повышение интереса населения к общественной жизни муниципального округа благодаря возможности организации массовых спортивных мероприятий;</w:t>
      </w:r>
    </w:p>
    <w:p w14:paraId="1A78A1E2"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увеличение продолжительности активной жизни населения;</w:t>
      </w:r>
    </w:p>
    <w:p w14:paraId="20E72283"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улучшение здоровья населения;</w:t>
      </w:r>
    </w:p>
    <w:p w14:paraId="5E23B309"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вовлечение населения в культурно-досуговую жизнь муниципального округа;</w:t>
      </w:r>
    </w:p>
    <w:p w14:paraId="1A9849FF" w14:textId="77777777" w:rsidR="003678B1" w:rsidRPr="00F83F02" w:rsidRDefault="003678B1">
      <w:pPr>
        <w:numPr>
          <w:ilvl w:val="0"/>
          <w:numId w:val="41"/>
        </w:numPr>
        <w:tabs>
          <w:tab w:val="left" w:pos="851"/>
        </w:tabs>
        <w:snapToGrid/>
        <w:spacing w:before="120" w:after="120" w:line="276" w:lineRule="auto"/>
        <w:ind w:left="0" w:firstLine="567"/>
        <w:jc w:val="both"/>
        <w:rPr>
          <w:kern w:val="2"/>
          <w:sz w:val="24"/>
          <w:szCs w:val="24"/>
          <w14:ligatures w14:val="standardContextual"/>
        </w:rPr>
      </w:pPr>
      <w:r w:rsidRPr="00F83F02">
        <w:rPr>
          <w:kern w:val="2"/>
          <w:sz w:val="24"/>
          <w:szCs w:val="24"/>
          <w14:ligatures w14:val="standardContextual"/>
        </w:rPr>
        <w:t>предоставление возможности творческой реализации населения.</w:t>
      </w:r>
    </w:p>
    <w:bookmarkEnd w:id="221"/>
    <w:p w14:paraId="5F5B7A6D" w14:textId="77777777" w:rsidR="003678B1" w:rsidRPr="00F83F02" w:rsidRDefault="003678B1" w:rsidP="003678B1">
      <w:pPr>
        <w:snapToGrid/>
        <w:spacing w:before="120" w:after="120" w:line="276" w:lineRule="auto"/>
        <w:ind w:firstLine="709"/>
        <w:jc w:val="both"/>
        <w:rPr>
          <w:rFonts w:eastAsiaTheme="minorHAnsi"/>
          <w:b/>
          <w:bCs/>
          <w:iCs/>
          <w:kern w:val="2"/>
          <w:sz w:val="24"/>
          <w:lang w:eastAsia="en-US"/>
          <w14:ligatures w14:val="standardContextual"/>
        </w:rPr>
      </w:pPr>
    </w:p>
    <w:p w14:paraId="3FF01C87" w14:textId="77777777" w:rsidR="003678B1" w:rsidRPr="00F83F02" w:rsidRDefault="003678B1" w:rsidP="009B142F">
      <w:pPr>
        <w:rPr>
          <w:highlight w:val="yellow"/>
          <w:lang w:eastAsia="x-none"/>
        </w:rPr>
      </w:pPr>
    </w:p>
    <w:p w14:paraId="4A63EF26" w14:textId="77777777" w:rsidR="00E94105" w:rsidRPr="00F83F02" w:rsidRDefault="00E94105" w:rsidP="00E94105">
      <w:pPr>
        <w:rPr>
          <w:highlight w:val="yellow"/>
          <w:lang w:eastAsia="x-none"/>
        </w:rPr>
      </w:pPr>
    </w:p>
    <w:p w14:paraId="6B885482" w14:textId="77777777" w:rsidR="00E94105" w:rsidRPr="00F83F02" w:rsidRDefault="00E94105" w:rsidP="00E94105">
      <w:pPr>
        <w:pStyle w:val="14"/>
        <w:tabs>
          <w:tab w:val="clear" w:pos="360"/>
        </w:tabs>
        <w:spacing w:after="240" w:line="276" w:lineRule="auto"/>
        <w:ind w:firstLine="709"/>
        <w:jc w:val="both"/>
        <w:rPr>
          <w:rFonts w:ascii="Times New Roman" w:hAnsi="Times New Roman"/>
          <w:sz w:val="28"/>
          <w:szCs w:val="28"/>
          <w:lang w:val="ru-RU"/>
        </w:rPr>
      </w:pPr>
      <w:bookmarkStart w:id="222" w:name="_Toc134116902"/>
      <w:bookmarkStart w:id="223" w:name="_Toc141011950"/>
      <w:bookmarkStart w:id="224" w:name="_Toc142126386"/>
      <w:r w:rsidRPr="00F83F02">
        <w:rPr>
          <w:rFonts w:ascii="Times New Roman" w:hAnsi="Times New Roman"/>
          <w:sz w:val="28"/>
          <w:szCs w:val="28"/>
          <w:lang w:val="ru-RU"/>
        </w:rPr>
        <w:lastRenderedPageBreak/>
        <w:t>ОСНОВНЫЕ ТЕХНИКО-ЭКОНОМИЧЕСКИЕ ПОКАЗАТЕЛИ</w:t>
      </w:r>
      <w:bookmarkEnd w:id="222"/>
      <w:bookmarkEnd w:id="223"/>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5055"/>
        <w:gridCol w:w="1406"/>
        <w:gridCol w:w="1462"/>
        <w:gridCol w:w="1009"/>
        <w:gridCol w:w="8"/>
      </w:tblGrid>
      <w:tr w:rsidR="009F518E" w:rsidRPr="00F83F02" w14:paraId="5178D022" w14:textId="77777777" w:rsidTr="0037259B">
        <w:trPr>
          <w:trHeight w:val="20"/>
          <w:tblHeader/>
        </w:trPr>
        <w:tc>
          <w:tcPr>
            <w:tcW w:w="358" w:type="pct"/>
            <w:shd w:val="clear" w:color="auto" w:fill="auto"/>
            <w:hideMark/>
          </w:tcPr>
          <w:p w14:paraId="681EFB61"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 п/п</w:t>
            </w:r>
          </w:p>
        </w:tc>
        <w:tc>
          <w:tcPr>
            <w:tcW w:w="2625" w:type="pct"/>
            <w:shd w:val="clear" w:color="auto" w:fill="auto"/>
            <w:hideMark/>
          </w:tcPr>
          <w:p w14:paraId="079EB7B2"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Показатели</w:t>
            </w:r>
          </w:p>
        </w:tc>
        <w:tc>
          <w:tcPr>
            <w:tcW w:w="730" w:type="pct"/>
            <w:shd w:val="clear" w:color="auto" w:fill="auto"/>
            <w:hideMark/>
          </w:tcPr>
          <w:p w14:paraId="6EF9DA03"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Единица измерения</w:t>
            </w:r>
          </w:p>
        </w:tc>
        <w:tc>
          <w:tcPr>
            <w:tcW w:w="759" w:type="pct"/>
            <w:shd w:val="clear" w:color="auto" w:fill="auto"/>
            <w:hideMark/>
          </w:tcPr>
          <w:p w14:paraId="022DA7B2"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Современное состояние</w:t>
            </w:r>
          </w:p>
        </w:tc>
        <w:tc>
          <w:tcPr>
            <w:tcW w:w="528" w:type="pct"/>
            <w:gridSpan w:val="2"/>
            <w:shd w:val="clear" w:color="auto" w:fill="auto"/>
            <w:hideMark/>
          </w:tcPr>
          <w:p w14:paraId="2C86FBDB"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Расчетный срок</w:t>
            </w:r>
          </w:p>
        </w:tc>
      </w:tr>
      <w:tr w:rsidR="009F518E" w:rsidRPr="00F83F02" w14:paraId="6225771A" w14:textId="77777777" w:rsidTr="0037259B">
        <w:trPr>
          <w:trHeight w:val="20"/>
          <w:tblHeader/>
        </w:trPr>
        <w:tc>
          <w:tcPr>
            <w:tcW w:w="358" w:type="pct"/>
            <w:shd w:val="clear" w:color="auto" w:fill="auto"/>
          </w:tcPr>
          <w:p w14:paraId="22D59573"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1</w:t>
            </w:r>
          </w:p>
        </w:tc>
        <w:tc>
          <w:tcPr>
            <w:tcW w:w="2625" w:type="pct"/>
            <w:shd w:val="clear" w:color="auto" w:fill="auto"/>
          </w:tcPr>
          <w:p w14:paraId="76D3223C"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2</w:t>
            </w:r>
          </w:p>
        </w:tc>
        <w:tc>
          <w:tcPr>
            <w:tcW w:w="730" w:type="pct"/>
            <w:shd w:val="clear" w:color="auto" w:fill="auto"/>
          </w:tcPr>
          <w:p w14:paraId="1CD54040"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3</w:t>
            </w:r>
          </w:p>
        </w:tc>
        <w:tc>
          <w:tcPr>
            <w:tcW w:w="759" w:type="pct"/>
            <w:shd w:val="clear" w:color="auto" w:fill="auto"/>
          </w:tcPr>
          <w:p w14:paraId="3C0E92D2"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4</w:t>
            </w:r>
          </w:p>
        </w:tc>
        <w:tc>
          <w:tcPr>
            <w:tcW w:w="528" w:type="pct"/>
            <w:gridSpan w:val="2"/>
            <w:shd w:val="clear" w:color="auto" w:fill="auto"/>
          </w:tcPr>
          <w:p w14:paraId="16234547"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5</w:t>
            </w:r>
          </w:p>
        </w:tc>
      </w:tr>
      <w:tr w:rsidR="00E94105" w:rsidRPr="00F83F02" w14:paraId="34433519" w14:textId="77777777" w:rsidTr="0037259B">
        <w:trPr>
          <w:trHeight w:val="20"/>
        </w:trPr>
        <w:tc>
          <w:tcPr>
            <w:tcW w:w="358" w:type="pct"/>
            <w:shd w:val="clear" w:color="auto" w:fill="auto"/>
            <w:hideMark/>
          </w:tcPr>
          <w:p w14:paraId="52571722"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1</w:t>
            </w:r>
          </w:p>
        </w:tc>
        <w:tc>
          <w:tcPr>
            <w:tcW w:w="4642" w:type="pct"/>
            <w:gridSpan w:val="5"/>
            <w:shd w:val="clear" w:color="auto" w:fill="auto"/>
            <w:hideMark/>
          </w:tcPr>
          <w:p w14:paraId="721F4266"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b/>
                <w:kern w:val="3"/>
                <w:sz w:val="20"/>
                <w:szCs w:val="20"/>
                <w:lang w:eastAsia="ar-SA"/>
                <w14:ligatures w14:val="standardContextual"/>
              </w:rPr>
              <w:t>Территория Муниципального округа, всего</w:t>
            </w:r>
          </w:p>
        </w:tc>
      </w:tr>
      <w:tr w:rsidR="009F518E" w:rsidRPr="00F83F02" w14:paraId="7B176AE4" w14:textId="77777777" w:rsidTr="0037259B">
        <w:trPr>
          <w:trHeight w:val="20"/>
        </w:trPr>
        <w:tc>
          <w:tcPr>
            <w:tcW w:w="358" w:type="pct"/>
            <w:shd w:val="clear" w:color="auto" w:fill="auto"/>
            <w:hideMark/>
          </w:tcPr>
          <w:p w14:paraId="23CCE5AA" w14:textId="7690DDDA"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1.</w:t>
            </w:r>
            <w:r w:rsidR="00436C26" w:rsidRPr="00F83F02">
              <w:rPr>
                <w:rFonts w:eastAsiaTheme="minorHAnsi"/>
                <w:kern w:val="3"/>
                <w:sz w:val="20"/>
                <w:szCs w:val="20"/>
                <w:lang w:eastAsia="ar-SA"/>
                <w14:ligatures w14:val="standardContextual"/>
              </w:rPr>
              <w:t>1</w:t>
            </w:r>
          </w:p>
        </w:tc>
        <w:tc>
          <w:tcPr>
            <w:tcW w:w="2625" w:type="pct"/>
            <w:shd w:val="clear" w:color="auto" w:fill="auto"/>
            <w:hideMark/>
          </w:tcPr>
          <w:p w14:paraId="069372FE" w14:textId="77777777" w:rsidR="00E94105" w:rsidRPr="00F83F02" w:rsidRDefault="00E94105" w:rsidP="00E9410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по данным обмера основного чертежа Генплана</w:t>
            </w:r>
          </w:p>
        </w:tc>
        <w:tc>
          <w:tcPr>
            <w:tcW w:w="730" w:type="pct"/>
            <w:shd w:val="clear" w:color="auto" w:fill="auto"/>
            <w:hideMark/>
          </w:tcPr>
          <w:p w14:paraId="61AF31A5" w14:textId="691518F3" w:rsidR="00E94105" w:rsidRPr="00F83F02" w:rsidRDefault="0037259B" w:rsidP="00E94105">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г</w:t>
            </w:r>
            <w:r w:rsidR="00E94105" w:rsidRPr="00F83F02">
              <w:rPr>
                <w:rFonts w:eastAsiaTheme="minorHAnsi"/>
                <w:kern w:val="3"/>
                <w:sz w:val="20"/>
                <w:szCs w:val="20"/>
                <w:lang w:eastAsia="ar-SA"/>
                <w14:ligatures w14:val="standardContextual"/>
              </w:rPr>
              <w:t>а</w:t>
            </w:r>
          </w:p>
        </w:tc>
        <w:tc>
          <w:tcPr>
            <w:tcW w:w="759" w:type="pct"/>
            <w:shd w:val="clear" w:color="auto" w:fill="auto"/>
          </w:tcPr>
          <w:p w14:paraId="1488F142" w14:textId="77777777" w:rsidR="00436C26" w:rsidRPr="00F83F02" w:rsidRDefault="00436C26" w:rsidP="00436C26">
            <w:pPr>
              <w:tabs>
                <w:tab w:val="left" w:pos="3402"/>
                <w:tab w:val="left" w:leader="underscore" w:pos="4915"/>
              </w:tabs>
              <w:suppressAutoHyphens/>
              <w:autoSpaceDN w:val="0"/>
              <w:snapToGrid/>
              <w:spacing w:line="276" w:lineRule="auto"/>
              <w:jc w:val="both"/>
              <w:textAlignment w:val="baseline"/>
              <w:rPr>
                <w:sz w:val="20"/>
                <w:szCs w:val="20"/>
                <w:lang w:val="en-US" w:eastAsia="zh-CN"/>
              </w:rPr>
            </w:pPr>
            <w:r w:rsidRPr="00F83F02">
              <w:rPr>
                <w:sz w:val="20"/>
                <w:szCs w:val="20"/>
                <w:lang w:val="en-US" w:eastAsia="zh-CN"/>
              </w:rPr>
              <w:t>101441,77</w:t>
            </w:r>
          </w:p>
          <w:p w14:paraId="191069B3" w14:textId="77777777" w:rsidR="00E94105" w:rsidRPr="00F83F02" w:rsidRDefault="00E94105" w:rsidP="00436C26">
            <w:pPr>
              <w:tabs>
                <w:tab w:val="left" w:pos="3402"/>
                <w:tab w:val="left" w:leader="underscore" w:pos="4915"/>
              </w:tabs>
              <w:suppressAutoHyphens/>
              <w:autoSpaceDN w:val="0"/>
              <w:snapToGrid/>
              <w:spacing w:line="276" w:lineRule="auto"/>
              <w:jc w:val="both"/>
              <w:textAlignment w:val="baseline"/>
              <w:rPr>
                <w:sz w:val="20"/>
                <w:szCs w:val="20"/>
                <w:lang w:val="en-US" w:eastAsia="zh-CN"/>
              </w:rPr>
            </w:pPr>
          </w:p>
        </w:tc>
        <w:tc>
          <w:tcPr>
            <w:tcW w:w="528" w:type="pct"/>
            <w:gridSpan w:val="2"/>
            <w:shd w:val="clear" w:color="auto" w:fill="auto"/>
          </w:tcPr>
          <w:p w14:paraId="279910D1" w14:textId="77777777" w:rsidR="00436C26" w:rsidRPr="00F83F02" w:rsidRDefault="00436C26" w:rsidP="00436C26">
            <w:pPr>
              <w:tabs>
                <w:tab w:val="left" w:pos="3402"/>
                <w:tab w:val="left" w:leader="underscore" w:pos="4915"/>
              </w:tabs>
              <w:suppressAutoHyphens/>
              <w:autoSpaceDN w:val="0"/>
              <w:snapToGrid/>
              <w:spacing w:line="276" w:lineRule="auto"/>
              <w:jc w:val="both"/>
              <w:textAlignment w:val="baseline"/>
              <w:rPr>
                <w:sz w:val="20"/>
                <w:szCs w:val="20"/>
                <w:lang w:val="en-US" w:eastAsia="zh-CN"/>
              </w:rPr>
            </w:pPr>
            <w:r w:rsidRPr="00F83F02">
              <w:rPr>
                <w:sz w:val="20"/>
                <w:szCs w:val="20"/>
                <w:lang w:val="en-US" w:eastAsia="zh-CN"/>
              </w:rPr>
              <w:t>101198,3</w:t>
            </w:r>
          </w:p>
          <w:p w14:paraId="25B3BAF1" w14:textId="77777777" w:rsidR="00E94105" w:rsidRPr="00F83F02" w:rsidRDefault="00E94105" w:rsidP="00436C26">
            <w:pPr>
              <w:tabs>
                <w:tab w:val="left" w:pos="3402"/>
                <w:tab w:val="left" w:leader="underscore" w:pos="4915"/>
              </w:tabs>
              <w:suppressAutoHyphens/>
              <w:autoSpaceDN w:val="0"/>
              <w:snapToGrid/>
              <w:spacing w:line="276" w:lineRule="auto"/>
              <w:jc w:val="both"/>
              <w:textAlignment w:val="baseline"/>
              <w:rPr>
                <w:sz w:val="20"/>
                <w:szCs w:val="20"/>
                <w:lang w:val="en-US" w:eastAsia="zh-CN"/>
              </w:rPr>
            </w:pPr>
          </w:p>
        </w:tc>
      </w:tr>
      <w:tr w:rsidR="00E94105" w:rsidRPr="00F83F02" w14:paraId="501467E6" w14:textId="77777777" w:rsidTr="0037259B">
        <w:trPr>
          <w:trHeight w:val="20"/>
        </w:trPr>
        <w:tc>
          <w:tcPr>
            <w:tcW w:w="358" w:type="pct"/>
            <w:shd w:val="clear" w:color="auto" w:fill="auto"/>
          </w:tcPr>
          <w:p w14:paraId="4C6CA7A3" w14:textId="77777777" w:rsidR="00E94105" w:rsidRPr="00F83F02" w:rsidRDefault="00E94105" w:rsidP="00E94105">
            <w:pPr>
              <w:snapToGrid/>
              <w:spacing w:line="276" w:lineRule="auto"/>
              <w:jc w:val="both"/>
              <w:rPr>
                <w:rFonts w:eastAsiaTheme="minorHAnsi"/>
                <w:b/>
                <w:iCs/>
                <w:kern w:val="2"/>
                <w:sz w:val="20"/>
                <w:szCs w:val="20"/>
                <w:lang w:eastAsia="en-US"/>
                <w14:ligatures w14:val="standardContextual"/>
              </w:rPr>
            </w:pPr>
            <w:r w:rsidRPr="00F83F02">
              <w:rPr>
                <w:rFonts w:eastAsiaTheme="minorHAnsi"/>
                <w:b/>
                <w:iCs/>
                <w:kern w:val="2"/>
                <w:sz w:val="20"/>
                <w:szCs w:val="20"/>
                <w:lang w:eastAsia="en-US"/>
                <w14:ligatures w14:val="standardContextual"/>
              </w:rPr>
              <w:t>2</w:t>
            </w:r>
          </w:p>
        </w:tc>
        <w:tc>
          <w:tcPr>
            <w:tcW w:w="4642" w:type="pct"/>
            <w:gridSpan w:val="5"/>
            <w:shd w:val="clear" w:color="auto" w:fill="auto"/>
          </w:tcPr>
          <w:p w14:paraId="7F67E6F6" w14:textId="77777777" w:rsidR="00E94105" w:rsidRPr="00F83F02" w:rsidRDefault="00E94105" w:rsidP="00E94105">
            <w:pPr>
              <w:snapToGrid/>
              <w:spacing w:line="276" w:lineRule="auto"/>
              <w:jc w:val="both"/>
              <w:rPr>
                <w:rFonts w:eastAsiaTheme="minorHAnsi"/>
                <w:iCs/>
                <w:kern w:val="2"/>
                <w:sz w:val="20"/>
                <w:szCs w:val="20"/>
                <w:lang w:eastAsia="en-US"/>
                <w14:ligatures w14:val="standardContextual"/>
              </w:rPr>
            </w:pPr>
            <w:r w:rsidRPr="00F83F02">
              <w:rPr>
                <w:rFonts w:eastAsiaTheme="minorHAnsi"/>
                <w:b/>
                <w:iCs/>
                <w:kern w:val="2"/>
                <w:sz w:val="20"/>
                <w:szCs w:val="20"/>
                <w:lang w:eastAsia="en-US"/>
                <w14:ligatures w14:val="standardContextual"/>
              </w:rPr>
              <w:t>Структура функциональных зон</w:t>
            </w:r>
          </w:p>
        </w:tc>
      </w:tr>
      <w:tr w:rsidR="00436C26" w:rsidRPr="00F83F02" w14:paraId="51E5E7BF" w14:textId="77777777" w:rsidTr="00436C26">
        <w:trPr>
          <w:trHeight w:val="20"/>
        </w:trPr>
        <w:tc>
          <w:tcPr>
            <w:tcW w:w="358" w:type="pct"/>
            <w:shd w:val="clear" w:color="auto" w:fill="auto"/>
          </w:tcPr>
          <w:p w14:paraId="39E2B833"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2.1</w:t>
            </w:r>
          </w:p>
        </w:tc>
        <w:tc>
          <w:tcPr>
            <w:tcW w:w="2625" w:type="pct"/>
            <w:shd w:val="clear" w:color="auto" w:fill="auto"/>
          </w:tcPr>
          <w:p w14:paraId="49C1479B"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Жилые зоны</w:t>
            </w:r>
          </w:p>
        </w:tc>
        <w:tc>
          <w:tcPr>
            <w:tcW w:w="730" w:type="pct"/>
            <w:shd w:val="clear" w:color="auto" w:fill="auto"/>
          </w:tcPr>
          <w:p w14:paraId="16E4DF4D" w14:textId="77777777" w:rsidR="00436C26" w:rsidRPr="00F83F02" w:rsidRDefault="00436C26" w:rsidP="00436C26">
            <w:pPr>
              <w:snapToGrid/>
              <w:spacing w:line="276" w:lineRule="auto"/>
              <w:jc w:val="both"/>
              <w:rPr>
                <w:rFonts w:eastAsiaTheme="minorHAnsi"/>
                <w:i/>
                <w:iCs/>
                <w:kern w:val="2"/>
                <w:sz w:val="20"/>
                <w:szCs w:val="20"/>
                <w:lang w:eastAsia="en-US"/>
                <w14:ligatures w14:val="standardContextual"/>
              </w:rPr>
            </w:pPr>
            <w:r w:rsidRPr="00F83F02">
              <w:rPr>
                <w:rFonts w:eastAsiaTheme="minorHAnsi"/>
                <w:i/>
                <w:iCs/>
                <w:kern w:val="2"/>
                <w:sz w:val="20"/>
                <w:szCs w:val="20"/>
                <w:lang w:eastAsia="en-US"/>
                <w14:ligatures w14:val="standardContextual"/>
              </w:rPr>
              <w:t>га / %</w:t>
            </w:r>
          </w:p>
        </w:tc>
        <w:tc>
          <w:tcPr>
            <w:tcW w:w="759" w:type="pct"/>
            <w:shd w:val="clear" w:color="auto" w:fill="auto"/>
            <w:vAlign w:val="center"/>
          </w:tcPr>
          <w:p w14:paraId="65574637" w14:textId="233D61AB" w:rsidR="00436C26" w:rsidRPr="00F83F02" w:rsidRDefault="00436C26" w:rsidP="00436C26">
            <w:pPr>
              <w:snapToGrid/>
              <w:spacing w:line="276" w:lineRule="auto"/>
              <w:jc w:val="both"/>
              <w:rPr>
                <w:rFonts w:eastAsiaTheme="minorHAnsi"/>
                <w:i/>
                <w:iCs/>
                <w:kern w:val="2"/>
                <w:sz w:val="20"/>
                <w:szCs w:val="20"/>
                <w:lang w:val="en-US" w:eastAsia="en-US"/>
                <w14:ligatures w14:val="standardContextual"/>
              </w:rPr>
            </w:pPr>
            <w:r w:rsidRPr="00F83F02">
              <w:rPr>
                <w:i/>
                <w:iCs/>
                <w:color w:val="000000"/>
                <w:sz w:val="20"/>
                <w:szCs w:val="20"/>
                <w:lang w:val="en-US"/>
              </w:rPr>
              <w:t>7010,2</w:t>
            </w:r>
          </w:p>
        </w:tc>
        <w:tc>
          <w:tcPr>
            <w:tcW w:w="528" w:type="pct"/>
            <w:gridSpan w:val="2"/>
            <w:shd w:val="clear" w:color="auto" w:fill="auto"/>
            <w:vAlign w:val="center"/>
          </w:tcPr>
          <w:p w14:paraId="602DA37D" w14:textId="04D8AA4D"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7009,21</w:t>
            </w:r>
          </w:p>
        </w:tc>
      </w:tr>
      <w:tr w:rsidR="0037259B" w:rsidRPr="00F83F02" w14:paraId="7137732E" w14:textId="77777777" w:rsidTr="00436C26">
        <w:trPr>
          <w:trHeight w:val="20"/>
        </w:trPr>
        <w:tc>
          <w:tcPr>
            <w:tcW w:w="358" w:type="pct"/>
            <w:shd w:val="clear" w:color="auto" w:fill="auto"/>
          </w:tcPr>
          <w:p w14:paraId="7BF87575"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05BEF900"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застройки индивидуальными жилыми домами</w:t>
            </w:r>
          </w:p>
        </w:tc>
        <w:tc>
          <w:tcPr>
            <w:tcW w:w="730" w:type="pct"/>
            <w:shd w:val="clear" w:color="auto" w:fill="auto"/>
          </w:tcPr>
          <w:p w14:paraId="0A633345" w14:textId="0EB9F7B9"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1AB28F5F" w14:textId="5C2B6D62"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6933</w:t>
            </w:r>
            <w:r w:rsidRPr="00F83F02">
              <w:rPr>
                <w:sz w:val="20"/>
                <w:szCs w:val="20"/>
                <w:lang w:eastAsia="zh-CN"/>
              </w:rPr>
              <w:t>,</w:t>
            </w:r>
            <w:r w:rsidRPr="00F83F02">
              <w:rPr>
                <w:sz w:val="20"/>
                <w:szCs w:val="20"/>
                <w:lang w:val="en-US" w:eastAsia="zh-CN"/>
              </w:rPr>
              <w:t>58</w:t>
            </w:r>
          </w:p>
        </w:tc>
        <w:tc>
          <w:tcPr>
            <w:tcW w:w="528" w:type="pct"/>
            <w:gridSpan w:val="2"/>
            <w:shd w:val="clear" w:color="auto" w:fill="auto"/>
            <w:vAlign w:val="center"/>
          </w:tcPr>
          <w:p w14:paraId="4F32F6EB" w14:textId="702D1A0A"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6932</w:t>
            </w:r>
            <w:r w:rsidRPr="00F83F02">
              <w:rPr>
                <w:sz w:val="20"/>
                <w:szCs w:val="20"/>
                <w:lang w:eastAsia="zh-CN"/>
              </w:rPr>
              <w:t>,</w:t>
            </w:r>
            <w:r w:rsidRPr="00F83F02">
              <w:rPr>
                <w:sz w:val="20"/>
                <w:szCs w:val="20"/>
                <w:lang w:val="en-US" w:eastAsia="zh-CN"/>
              </w:rPr>
              <w:t>59</w:t>
            </w:r>
          </w:p>
        </w:tc>
      </w:tr>
      <w:tr w:rsidR="0037259B" w:rsidRPr="00F83F02" w14:paraId="1C522C94" w14:textId="77777777" w:rsidTr="00436C26">
        <w:trPr>
          <w:trHeight w:val="20"/>
        </w:trPr>
        <w:tc>
          <w:tcPr>
            <w:tcW w:w="358" w:type="pct"/>
            <w:shd w:val="clear" w:color="auto" w:fill="auto"/>
          </w:tcPr>
          <w:p w14:paraId="774A956F"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0353A88E"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застройки малоэтажными жилыми домами (до 4 этажей, включая мансардный)</w:t>
            </w:r>
          </w:p>
        </w:tc>
        <w:tc>
          <w:tcPr>
            <w:tcW w:w="730" w:type="pct"/>
            <w:shd w:val="clear" w:color="auto" w:fill="auto"/>
          </w:tcPr>
          <w:p w14:paraId="3B761259" w14:textId="1BAF8818"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3BAAB41B" w14:textId="4E6D1389"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76</w:t>
            </w:r>
            <w:r w:rsidRPr="00F83F02">
              <w:rPr>
                <w:sz w:val="20"/>
                <w:szCs w:val="20"/>
                <w:lang w:eastAsia="zh-CN"/>
              </w:rPr>
              <w:t>,</w:t>
            </w:r>
            <w:r w:rsidRPr="00F83F02">
              <w:rPr>
                <w:sz w:val="20"/>
                <w:szCs w:val="20"/>
                <w:lang w:val="en-US" w:eastAsia="zh-CN"/>
              </w:rPr>
              <w:t>62</w:t>
            </w:r>
          </w:p>
        </w:tc>
        <w:tc>
          <w:tcPr>
            <w:tcW w:w="528" w:type="pct"/>
            <w:gridSpan w:val="2"/>
            <w:shd w:val="clear" w:color="auto" w:fill="auto"/>
            <w:vAlign w:val="center"/>
          </w:tcPr>
          <w:p w14:paraId="1ECC3D23" w14:textId="66F846FF"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76</w:t>
            </w:r>
            <w:r w:rsidRPr="00F83F02">
              <w:rPr>
                <w:sz w:val="20"/>
                <w:szCs w:val="20"/>
                <w:lang w:eastAsia="zh-CN"/>
              </w:rPr>
              <w:t>,</w:t>
            </w:r>
            <w:r w:rsidRPr="00F83F02">
              <w:rPr>
                <w:sz w:val="20"/>
                <w:szCs w:val="20"/>
                <w:lang w:val="en-US" w:eastAsia="zh-CN"/>
              </w:rPr>
              <w:t>62</w:t>
            </w:r>
          </w:p>
        </w:tc>
      </w:tr>
      <w:tr w:rsidR="00436C26" w:rsidRPr="00F83F02" w14:paraId="5D32A3DD" w14:textId="77777777" w:rsidTr="00436C26">
        <w:trPr>
          <w:trHeight w:val="20"/>
        </w:trPr>
        <w:tc>
          <w:tcPr>
            <w:tcW w:w="358" w:type="pct"/>
            <w:shd w:val="clear" w:color="auto" w:fill="auto"/>
          </w:tcPr>
          <w:p w14:paraId="1784DA79"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2.2</w:t>
            </w:r>
          </w:p>
        </w:tc>
        <w:tc>
          <w:tcPr>
            <w:tcW w:w="2625" w:type="pct"/>
            <w:shd w:val="clear" w:color="auto" w:fill="auto"/>
          </w:tcPr>
          <w:p w14:paraId="5EBE09FB"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Общественно-деловые зоны</w:t>
            </w:r>
          </w:p>
        </w:tc>
        <w:tc>
          <w:tcPr>
            <w:tcW w:w="730" w:type="pct"/>
            <w:shd w:val="clear" w:color="auto" w:fill="auto"/>
          </w:tcPr>
          <w:p w14:paraId="3B91BA99" w14:textId="77777777" w:rsidR="00436C26" w:rsidRPr="00F83F02" w:rsidRDefault="00436C26" w:rsidP="00436C26">
            <w:pPr>
              <w:snapToGrid/>
              <w:spacing w:line="276" w:lineRule="auto"/>
              <w:jc w:val="both"/>
              <w:rPr>
                <w:rFonts w:eastAsiaTheme="minorHAnsi"/>
                <w: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759" w:type="pct"/>
            <w:shd w:val="clear" w:color="auto" w:fill="auto"/>
            <w:vAlign w:val="center"/>
          </w:tcPr>
          <w:p w14:paraId="60B0664F" w14:textId="24E46174"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188,23</w:t>
            </w:r>
          </w:p>
        </w:tc>
        <w:tc>
          <w:tcPr>
            <w:tcW w:w="528" w:type="pct"/>
            <w:gridSpan w:val="2"/>
            <w:shd w:val="clear" w:color="auto" w:fill="auto"/>
            <w:vAlign w:val="center"/>
          </w:tcPr>
          <w:p w14:paraId="6A51BFA9" w14:textId="687B6AD1"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188,23</w:t>
            </w:r>
          </w:p>
        </w:tc>
      </w:tr>
      <w:tr w:rsidR="0037259B" w:rsidRPr="00F83F02" w14:paraId="02EF40AC" w14:textId="77777777" w:rsidTr="00436C26">
        <w:trPr>
          <w:trHeight w:val="20"/>
        </w:trPr>
        <w:tc>
          <w:tcPr>
            <w:tcW w:w="358" w:type="pct"/>
            <w:shd w:val="clear" w:color="auto" w:fill="auto"/>
          </w:tcPr>
          <w:p w14:paraId="7AC53D95"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7BD87755"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многофункциональная общественно-деловая зона</w:t>
            </w:r>
          </w:p>
        </w:tc>
        <w:tc>
          <w:tcPr>
            <w:tcW w:w="730" w:type="pct"/>
            <w:shd w:val="clear" w:color="auto" w:fill="auto"/>
          </w:tcPr>
          <w:p w14:paraId="3A6701F9" w14:textId="2C60CFDC"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1CC37E4F" w14:textId="34DC1D3F"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48</w:t>
            </w:r>
            <w:r w:rsidRPr="00F83F02">
              <w:rPr>
                <w:sz w:val="20"/>
                <w:szCs w:val="20"/>
                <w:lang w:eastAsia="zh-CN"/>
              </w:rPr>
              <w:t>,</w:t>
            </w:r>
            <w:r w:rsidRPr="00F83F02">
              <w:rPr>
                <w:sz w:val="20"/>
                <w:szCs w:val="20"/>
                <w:lang w:val="en-US" w:eastAsia="zh-CN"/>
              </w:rPr>
              <w:t>07</w:t>
            </w:r>
          </w:p>
        </w:tc>
        <w:tc>
          <w:tcPr>
            <w:tcW w:w="528" w:type="pct"/>
            <w:gridSpan w:val="2"/>
            <w:shd w:val="clear" w:color="auto" w:fill="auto"/>
            <w:vAlign w:val="center"/>
          </w:tcPr>
          <w:p w14:paraId="12D14FCE" w14:textId="2FC79E7D"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48</w:t>
            </w:r>
            <w:r w:rsidRPr="00F83F02">
              <w:rPr>
                <w:sz w:val="20"/>
                <w:szCs w:val="20"/>
                <w:lang w:eastAsia="zh-CN"/>
              </w:rPr>
              <w:t>,</w:t>
            </w:r>
            <w:r w:rsidRPr="00F83F02">
              <w:rPr>
                <w:sz w:val="20"/>
                <w:szCs w:val="20"/>
                <w:lang w:val="en-US" w:eastAsia="zh-CN"/>
              </w:rPr>
              <w:t>07</w:t>
            </w:r>
          </w:p>
        </w:tc>
      </w:tr>
      <w:tr w:rsidR="0037259B" w:rsidRPr="00F83F02" w14:paraId="458F71BB" w14:textId="77777777" w:rsidTr="00436C26">
        <w:trPr>
          <w:trHeight w:val="20"/>
        </w:trPr>
        <w:tc>
          <w:tcPr>
            <w:tcW w:w="358" w:type="pct"/>
            <w:shd w:val="clear" w:color="auto" w:fill="auto"/>
          </w:tcPr>
          <w:p w14:paraId="2F90A7C1"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5B806377"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специализированной общественной застройки</w:t>
            </w:r>
          </w:p>
        </w:tc>
        <w:tc>
          <w:tcPr>
            <w:tcW w:w="730" w:type="pct"/>
            <w:shd w:val="clear" w:color="auto" w:fill="auto"/>
          </w:tcPr>
          <w:p w14:paraId="6774C098" w14:textId="06E30E86"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050D646F" w14:textId="656E0444"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140</w:t>
            </w:r>
            <w:r w:rsidRPr="00F83F02">
              <w:rPr>
                <w:sz w:val="20"/>
                <w:szCs w:val="20"/>
                <w:lang w:eastAsia="zh-CN"/>
              </w:rPr>
              <w:t>,</w:t>
            </w:r>
            <w:r w:rsidRPr="00F83F02">
              <w:rPr>
                <w:sz w:val="20"/>
                <w:szCs w:val="20"/>
                <w:lang w:val="en-US" w:eastAsia="zh-CN"/>
              </w:rPr>
              <w:t>16</w:t>
            </w:r>
          </w:p>
        </w:tc>
        <w:tc>
          <w:tcPr>
            <w:tcW w:w="528" w:type="pct"/>
            <w:gridSpan w:val="2"/>
            <w:shd w:val="clear" w:color="auto" w:fill="auto"/>
            <w:vAlign w:val="center"/>
          </w:tcPr>
          <w:p w14:paraId="6DD2A84D" w14:textId="03CB91AE"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140</w:t>
            </w:r>
            <w:r w:rsidRPr="00F83F02">
              <w:rPr>
                <w:sz w:val="20"/>
                <w:szCs w:val="20"/>
                <w:lang w:eastAsia="zh-CN"/>
              </w:rPr>
              <w:t>,</w:t>
            </w:r>
            <w:r w:rsidRPr="00F83F02">
              <w:rPr>
                <w:sz w:val="20"/>
                <w:szCs w:val="20"/>
                <w:lang w:val="en-US" w:eastAsia="zh-CN"/>
              </w:rPr>
              <w:t>16</w:t>
            </w:r>
          </w:p>
        </w:tc>
      </w:tr>
      <w:tr w:rsidR="00436C26" w:rsidRPr="00F83F02" w14:paraId="4DB16193" w14:textId="77777777" w:rsidTr="00436C26">
        <w:trPr>
          <w:trHeight w:val="20"/>
        </w:trPr>
        <w:tc>
          <w:tcPr>
            <w:tcW w:w="358" w:type="pct"/>
            <w:shd w:val="clear" w:color="auto" w:fill="auto"/>
          </w:tcPr>
          <w:p w14:paraId="2B0AF22B"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2.3</w:t>
            </w:r>
          </w:p>
        </w:tc>
        <w:tc>
          <w:tcPr>
            <w:tcW w:w="2625" w:type="pct"/>
            <w:shd w:val="clear" w:color="auto" w:fill="auto"/>
          </w:tcPr>
          <w:p w14:paraId="5DF9304A"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Производственные зоны, зоны инженерной и транспортной инфраструктур</w:t>
            </w:r>
          </w:p>
        </w:tc>
        <w:tc>
          <w:tcPr>
            <w:tcW w:w="730" w:type="pct"/>
            <w:shd w:val="clear" w:color="auto" w:fill="auto"/>
          </w:tcPr>
          <w:p w14:paraId="3BBE6A77"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759" w:type="pct"/>
            <w:shd w:val="clear" w:color="auto" w:fill="auto"/>
            <w:vAlign w:val="center"/>
          </w:tcPr>
          <w:p w14:paraId="13071A12" w14:textId="0C5BFCAA"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1604,22</w:t>
            </w:r>
          </w:p>
        </w:tc>
        <w:tc>
          <w:tcPr>
            <w:tcW w:w="528" w:type="pct"/>
            <w:gridSpan w:val="2"/>
            <w:shd w:val="clear" w:color="auto" w:fill="auto"/>
            <w:vAlign w:val="center"/>
          </w:tcPr>
          <w:p w14:paraId="127FD8EB" w14:textId="3FF8AA66"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1604,22</w:t>
            </w:r>
          </w:p>
        </w:tc>
      </w:tr>
      <w:tr w:rsidR="0037259B" w:rsidRPr="00F83F02" w14:paraId="6B18A6B3" w14:textId="77777777" w:rsidTr="00436C26">
        <w:trPr>
          <w:trHeight w:val="20"/>
        </w:trPr>
        <w:tc>
          <w:tcPr>
            <w:tcW w:w="358" w:type="pct"/>
            <w:shd w:val="clear" w:color="auto" w:fill="auto"/>
          </w:tcPr>
          <w:p w14:paraId="28F912B4"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764F561C"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производственная зона</w:t>
            </w:r>
          </w:p>
        </w:tc>
        <w:tc>
          <w:tcPr>
            <w:tcW w:w="730" w:type="pct"/>
            <w:shd w:val="clear" w:color="auto" w:fill="auto"/>
          </w:tcPr>
          <w:p w14:paraId="5CA75E64" w14:textId="0B4E4523"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1BDD03AA" w14:textId="3BF46B3F"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43</w:t>
            </w:r>
          </w:p>
        </w:tc>
        <w:tc>
          <w:tcPr>
            <w:tcW w:w="528" w:type="pct"/>
            <w:gridSpan w:val="2"/>
            <w:shd w:val="clear" w:color="auto" w:fill="auto"/>
            <w:vAlign w:val="center"/>
          </w:tcPr>
          <w:p w14:paraId="08E2425D" w14:textId="3470F951"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43</w:t>
            </w:r>
          </w:p>
        </w:tc>
      </w:tr>
      <w:tr w:rsidR="0037259B" w:rsidRPr="00F83F02" w14:paraId="50788389" w14:textId="77777777" w:rsidTr="00436C26">
        <w:trPr>
          <w:trHeight w:val="20"/>
        </w:trPr>
        <w:tc>
          <w:tcPr>
            <w:tcW w:w="358" w:type="pct"/>
            <w:shd w:val="clear" w:color="auto" w:fill="auto"/>
          </w:tcPr>
          <w:p w14:paraId="2BC014B8"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02E79BB5"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коммунально-складская зона</w:t>
            </w:r>
          </w:p>
        </w:tc>
        <w:tc>
          <w:tcPr>
            <w:tcW w:w="730" w:type="pct"/>
            <w:shd w:val="clear" w:color="auto" w:fill="auto"/>
          </w:tcPr>
          <w:p w14:paraId="0A4D1F76" w14:textId="4006D3AB"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4BBCA7E4" w14:textId="1C80921B"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99</w:t>
            </w:r>
            <w:r w:rsidRPr="00F83F02">
              <w:rPr>
                <w:sz w:val="20"/>
                <w:szCs w:val="20"/>
                <w:lang w:eastAsia="zh-CN"/>
              </w:rPr>
              <w:t>,</w:t>
            </w:r>
            <w:r w:rsidRPr="00F83F02">
              <w:rPr>
                <w:sz w:val="20"/>
                <w:szCs w:val="20"/>
                <w:lang w:val="en-US" w:eastAsia="zh-CN"/>
              </w:rPr>
              <w:t>08</w:t>
            </w:r>
          </w:p>
        </w:tc>
        <w:tc>
          <w:tcPr>
            <w:tcW w:w="528" w:type="pct"/>
            <w:gridSpan w:val="2"/>
            <w:shd w:val="clear" w:color="auto" w:fill="auto"/>
            <w:vAlign w:val="center"/>
          </w:tcPr>
          <w:p w14:paraId="1F81C53D" w14:textId="22B66C10"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99</w:t>
            </w:r>
            <w:r w:rsidRPr="00F83F02">
              <w:rPr>
                <w:sz w:val="20"/>
                <w:szCs w:val="20"/>
                <w:lang w:eastAsia="zh-CN"/>
              </w:rPr>
              <w:t>,</w:t>
            </w:r>
            <w:r w:rsidRPr="00F83F02">
              <w:rPr>
                <w:sz w:val="20"/>
                <w:szCs w:val="20"/>
                <w:lang w:val="en-US" w:eastAsia="zh-CN"/>
              </w:rPr>
              <w:t>08</w:t>
            </w:r>
          </w:p>
        </w:tc>
      </w:tr>
      <w:tr w:rsidR="0037259B" w:rsidRPr="00F83F02" w14:paraId="3767E75B" w14:textId="77777777" w:rsidTr="00436C26">
        <w:trPr>
          <w:trHeight w:val="20"/>
        </w:trPr>
        <w:tc>
          <w:tcPr>
            <w:tcW w:w="358" w:type="pct"/>
            <w:shd w:val="clear" w:color="auto" w:fill="auto"/>
          </w:tcPr>
          <w:p w14:paraId="3A5AF876"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4EFA8A9A"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инженерной инфраструктуры</w:t>
            </w:r>
          </w:p>
        </w:tc>
        <w:tc>
          <w:tcPr>
            <w:tcW w:w="730" w:type="pct"/>
            <w:shd w:val="clear" w:color="auto" w:fill="auto"/>
          </w:tcPr>
          <w:p w14:paraId="7CA41793" w14:textId="6C4C97A1"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3E29563E" w14:textId="2A6E62B9"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491</w:t>
            </w:r>
            <w:r w:rsidRPr="00F83F02">
              <w:rPr>
                <w:sz w:val="20"/>
                <w:szCs w:val="20"/>
                <w:lang w:eastAsia="zh-CN"/>
              </w:rPr>
              <w:t>,</w:t>
            </w:r>
            <w:r w:rsidRPr="00F83F02">
              <w:rPr>
                <w:sz w:val="20"/>
                <w:szCs w:val="20"/>
                <w:lang w:val="en-US" w:eastAsia="zh-CN"/>
              </w:rPr>
              <w:t>81</w:t>
            </w:r>
          </w:p>
        </w:tc>
        <w:tc>
          <w:tcPr>
            <w:tcW w:w="528" w:type="pct"/>
            <w:gridSpan w:val="2"/>
            <w:shd w:val="clear" w:color="auto" w:fill="auto"/>
            <w:vAlign w:val="center"/>
          </w:tcPr>
          <w:p w14:paraId="52DE5B78" w14:textId="6E71A424"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491</w:t>
            </w:r>
            <w:r w:rsidRPr="00F83F02">
              <w:rPr>
                <w:sz w:val="20"/>
                <w:szCs w:val="20"/>
                <w:lang w:eastAsia="zh-CN"/>
              </w:rPr>
              <w:t>,</w:t>
            </w:r>
            <w:r w:rsidRPr="00F83F02">
              <w:rPr>
                <w:sz w:val="20"/>
                <w:szCs w:val="20"/>
                <w:lang w:val="en-US" w:eastAsia="zh-CN"/>
              </w:rPr>
              <w:t>81</w:t>
            </w:r>
          </w:p>
        </w:tc>
      </w:tr>
      <w:tr w:rsidR="0037259B" w:rsidRPr="00F83F02" w14:paraId="4EAD3700" w14:textId="77777777" w:rsidTr="00436C26">
        <w:trPr>
          <w:trHeight w:val="20"/>
        </w:trPr>
        <w:tc>
          <w:tcPr>
            <w:tcW w:w="358" w:type="pct"/>
            <w:shd w:val="clear" w:color="auto" w:fill="auto"/>
          </w:tcPr>
          <w:p w14:paraId="282362F4"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7097FCC2"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транспортной инфраструктуры</w:t>
            </w:r>
          </w:p>
        </w:tc>
        <w:tc>
          <w:tcPr>
            <w:tcW w:w="730" w:type="pct"/>
            <w:shd w:val="clear" w:color="auto" w:fill="auto"/>
          </w:tcPr>
          <w:p w14:paraId="11C8A1AE" w14:textId="3463C542"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58EF45C9" w14:textId="156FC35C"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sz w:val="20"/>
                <w:szCs w:val="20"/>
                <w:lang w:val="en-US" w:eastAsia="zh-CN"/>
              </w:rPr>
              <w:t>889</w:t>
            </w:r>
            <w:r w:rsidRPr="00F83F02">
              <w:rPr>
                <w:sz w:val="20"/>
                <w:szCs w:val="20"/>
                <w:lang w:eastAsia="zh-CN"/>
              </w:rPr>
              <w:t>,</w:t>
            </w:r>
            <w:r w:rsidRPr="00F83F02">
              <w:rPr>
                <w:sz w:val="20"/>
                <w:szCs w:val="20"/>
                <w:lang w:val="en-US" w:eastAsia="zh-CN"/>
              </w:rPr>
              <w:t>90</w:t>
            </w:r>
          </w:p>
        </w:tc>
        <w:tc>
          <w:tcPr>
            <w:tcW w:w="528" w:type="pct"/>
            <w:gridSpan w:val="2"/>
            <w:shd w:val="clear" w:color="auto" w:fill="auto"/>
            <w:vAlign w:val="center"/>
          </w:tcPr>
          <w:p w14:paraId="6E5504FC" w14:textId="36523736"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sz w:val="20"/>
                <w:szCs w:val="20"/>
                <w:lang w:val="en-US" w:eastAsia="zh-CN"/>
              </w:rPr>
              <w:t>889</w:t>
            </w:r>
            <w:r w:rsidRPr="00F83F02">
              <w:rPr>
                <w:sz w:val="20"/>
                <w:szCs w:val="20"/>
                <w:lang w:eastAsia="zh-CN"/>
              </w:rPr>
              <w:t>,</w:t>
            </w:r>
            <w:r w:rsidRPr="00F83F02">
              <w:rPr>
                <w:sz w:val="20"/>
                <w:szCs w:val="20"/>
                <w:lang w:val="en-US" w:eastAsia="zh-CN"/>
              </w:rPr>
              <w:t>90</w:t>
            </w:r>
          </w:p>
        </w:tc>
      </w:tr>
      <w:tr w:rsidR="00436C26" w:rsidRPr="00F83F02" w14:paraId="0865FB1A" w14:textId="77777777" w:rsidTr="00436C26">
        <w:trPr>
          <w:trHeight w:val="20"/>
        </w:trPr>
        <w:tc>
          <w:tcPr>
            <w:tcW w:w="358" w:type="pct"/>
            <w:shd w:val="clear" w:color="auto" w:fill="auto"/>
          </w:tcPr>
          <w:p w14:paraId="6623D3CA"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2.4</w:t>
            </w:r>
          </w:p>
        </w:tc>
        <w:tc>
          <w:tcPr>
            <w:tcW w:w="2625" w:type="pct"/>
            <w:shd w:val="clear" w:color="auto" w:fill="auto"/>
          </w:tcPr>
          <w:p w14:paraId="0780CF97"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сельскохозяйственного использования</w:t>
            </w:r>
          </w:p>
        </w:tc>
        <w:tc>
          <w:tcPr>
            <w:tcW w:w="730" w:type="pct"/>
            <w:shd w:val="clear" w:color="auto" w:fill="auto"/>
          </w:tcPr>
          <w:p w14:paraId="73A89A36"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759" w:type="pct"/>
            <w:shd w:val="clear" w:color="auto" w:fill="auto"/>
            <w:vAlign w:val="center"/>
          </w:tcPr>
          <w:p w14:paraId="2630F8F6" w14:textId="766DCEB0"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59576,53</w:t>
            </w:r>
          </w:p>
        </w:tc>
        <w:tc>
          <w:tcPr>
            <w:tcW w:w="528" w:type="pct"/>
            <w:gridSpan w:val="2"/>
            <w:shd w:val="clear" w:color="auto" w:fill="auto"/>
            <w:vAlign w:val="center"/>
          </w:tcPr>
          <w:p w14:paraId="3FCBCC36" w14:textId="6D9F328A"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59334,05</w:t>
            </w:r>
          </w:p>
        </w:tc>
      </w:tr>
      <w:tr w:rsidR="0037259B" w:rsidRPr="00F83F02" w14:paraId="57A682D4" w14:textId="77777777" w:rsidTr="00436C26">
        <w:trPr>
          <w:trHeight w:val="20"/>
        </w:trPr>
        <w:tc>
          <w:tcPr>
            <w:tcW w:w="358" w:type="pct"/>
            <w:shd w:val="clear" w:color="auto" w:fill="auto"/>
          </w:tcPr>
          <w:p w14:paraId="4B5ED2DC"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0FCC2787"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сельскохозяйственного использования</w:t>
            </w:r>
          </w:p>
        </w:tc>
        <w:tc>
          <w:tcPr>
            <w:tcW w:w="730" w:type="pct"/>
            <w:shd w:val="clear" w:color="auto" w:fill="auto"/>
          </w:tcPr>
          <w:p w14:paraId="26152536" w14:textId="5F04F1B6"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144140D1" w14:textId="731071E7"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58394</w:t>
            </w:r>
            <w:r w:rsidRPr="00F83F02">
              <w:rPr>
                <w:sz w:val="20"/>
                <w:szCs w:val="20"/>
                <w:lang w:eastAsia="zh-CN"/>
              </w:rPr>
              <w:t>,</w:t>
            </w:r>
            <w:r w:rsidRPr="00F83F02">
              <w:rPr>
                <w:sz w:val="20"/>
                <w:szCs w:val="20"/>
                <w:lang w:val="en-US" w:eastAsia="zh-CN"/>
              </w:rPr>
              <w:t>61</w:t>
            </w:r>
          </w:p>
        </w:tc>
        <w:tc>
          <w:tcPr>
            <w:tcW w:w="528" w:type="pct"/>
            <w:gridSpan w:val="2"/>
            <w:shd w:val="clear" w:color="auto" w:fill="auto"/>
          </w:tcPr>
          <w:p w14:paraId="26604E3F" w14:textId="52F76652"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58152</w:t>
            </w:r>
            <w:r w:rsidRPr="00F83F02">
              <w:rPr>
                <w:sz w:val="20"/>
                <w:szCs w:val="20"/>
                <w:lang w:eastAsia="zh-CN"/>
              </w:rPr>
              <w:t>,</w:t>
            </w:r>
            <w:r w:rsidRPr="00F83F02">
              <w:rPr>
                <w:sz w:val="20"/>
                <w:szCs w:val="20"/>
                <w:lang w:val="en-US" w:eastAsia="zh-CN"/>
              </w:rPr>
              <w:t>13</w:t>
            </w:r>
          </w:p>
        </w:tc>
      </w:tr>
      <w:tr w:rsidR="0037259B" w:rsidRPr="00F83F02" w14:paraId="55E4F17D" w14:textId="77777777" w:rsidTr="00436C26">
        <w:trPr>
          <w:trHeight w:val="20"/>
        </w:trPr>
        <w:tc>
          <w:tcPr>
            <w:tcW w:w="358" w:type="pct"/>
            <w:shd w:val="clear" w:color="auto" w:fill="auto"/>
          </w:tcPr>
          <w:p w14:paraId="1FC63E5A"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1352B711"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садоводческих, огороднических или дачных некоммерческих объединений граждан</w:t>
            </w:r>
          </w:p>
        </w:tc>
        <w:tc>
          <w:tcPr>
            <w:tcW w:w="730" w:type="pct"/>
            <w:shd w:val="clear" w:color="auto" w:fill="auto"/>
          </w:tcPr>
          <w:p w14:paraId="6745CC98" w14:textId="7CE527E8"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7BC6DB5D" w14:textId="7828483A"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150</w:t>
            </w:r>
            <w:r w:rsidRPr="00F83F02">
              <w:rPr>
                <w:sz w:val="20"/>
                <w:szCs w:val="20"/>
                <w:lang w:eastAsia="zh-CN"/>
              </w:rPr>
              <w:t>,</w:t>
            </w:r>
            <w:r w:rsidRPr="00F83F02">
              <w:rPr>
                <w:sz w:val="20"/>
                <w:szCs w:val="20"/>
                <w:lang w:val="en-US" w:eastAsia="zh-CN"/>
              </w:rPr>
              <w:t>90</w:t>
            </w:r>
          </w:p>
        </w:tc>
        <w:tc>
          <w:tcPr>
            <w:tcW w:w="528" w:type="pct"/>
            <w:gridSpan w:val="2"/>
            <w:shd w:val="clear" w:color="auto" w:fill="auto"/>
            <w:vAlign w:val="center"/>
          </w:tcPr>
          <w:p w14:paraId="16DA75C6" w14:textId="518A0890"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150</w:t>
            </w:r>
            <w:r w:rsidRPr="00F83F02">
              <w:rPr>
                <w:sz w:val="20"/>
                <w:szCs w:val="20"/>
                <w:lang w:eastAsia="zh-CN"/>
              </w:rPr>
              <w:t>,</w:t>
            </w:r>
            <w:r w:rsidRPr="00F83F02">
              <w:rPr>
                <w:sz w:val="20"/>
                <w:szCs w:val="20"/>
                <w:lang w:val="en-US" w:eastAsia="zh-CN"/>
              </w:rPr>
              <w:t>90</w:t>
            </w:r>
          </w:p>
        </w:tc>
      </w:tr>
      <w:tr w:rsidR="0037259B" w:rsidRPr="00F83F02" w14:paraId="1A04959F" w14:textId="77777777" w:rsidTr="00436C26">
        <w:trPr>
          <w:trHeight w:val="20"/>
        </w:trPr>
        <w:tc>
          <w:tcPr>
            <w:tcW w:w="358" w:type="pct"/>
            <w:shd w:val="clear" w:color="auto" w:fill="auto"/>
          </w:tcPr>
          <w:p w14:paraId="4B1129F7" w14:textId="77777777"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6C83D599" w14:textId="77777777" w:rsidR="0037259B" w:rsidRPr="00F83F02" w:rsidRDefault="0037259B" w:rsidP="0037259B">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производственная зона сельскохозяйственных предприятий</w:t>
            </w:r>
          </w:p>
        </w:tc>
        <w:tc>
          <w:tcPr>
            <w:tcW w:w="730" w:type="pct"/>
            <w:shd w:val="clear" w:color="auto" w:fill="auto"/>
          </w:tcPr>
          <w:p w14:paraId="18A64BDD" w14:textId="67682F50" w:rsidR="0037259B" w:rsidRPr="00F83F02" w:rsidRDefault="0037259B" w:rsidP="0037259B">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3EB92BBC" w14:textId="190AAE2A"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1031</w:t>
            </w:r>
            <w:r w:rsidRPr="00F83F02">
              <w:rPr>
                <w:sz w:val="20"/>
                <w:szCs w:val="20"/>
                <w:lang w:eastAsia="zh-CN"/>
              </w:rPr>
              <w:t>,</w:t>
            </w:r>
            <w:r w:rsidRPr="00F83F02">
              <w:rPr>
                <w:sz w:val="20"/>
                <w:szCs w:val="20"/>
                <w:lang w:val="en-US" w:eastAsia="zh-CN"/>
              </w:rPr>
              <w:t>02</w:t>
            </w:r>
          </w:p>
        </w:tc>
        <w:tc>
          <w:tcPr>
            <w:tcW w:w="528" w:type="pct"/>
            <w:gridSpan w:val="2"/>
            <w:shd w:val="clear" w:color="auto" w:fill="auto"/>
          </w:tcPr>
          <w:p w14:paraId="60CFABF4" w14:textId="21C9B464" w:rsidR="0037259B" w:rsidRPr="00F83F02" w:rsidRDefault="0037259B" w:rsidP="0037259B">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1031</w:t>
            </w:r>
            <w:r w:rsidRPr="00F83F02">
              <w:rPr>
                <w:sz w:val="20"/>
                <w:szCs w:val="20"/>
                <w:lang w:eastAsia="zh-CN"/>
              </w:rPr>
              <w:t>,</w:t>
            </w:r>
            <w:r w:rsidRPr="00F83F02">
              <w:rPr>
                <w:sz w:val="20"/>
                <w:szCs w:val="20"/>
                <w:lang w:val="en-US" w:eastAsia="zh-CN"/>
              </w:rPr>
              <w:t>02</w:t>
            </w:r>
          </w:p>
        </w:tc>
      </w:tr>
      <w:tr w:rsidR="00436C26" w:rsidRPr="00F83F02" w14:paraId="6668BABF" w14:textId="77777777" w:rsidTr="00436C26">
        <w:trPr>
          <w:trHeight w:val="20"/>
        </w:trPr>
        <w:tc>
          <w:tcPr>
            <w:tcW w:w="358" w:type="pct"/>
            <w:shd w:val="clear" w:color="auto" w:fill="auto"/>
          </w:tcPr>
          <w:p w14:paraId="5327D70A"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2.5</w:t>
            </w:r>
          </w:p>
        </w:tc>
        <w:tc>
          <w:tcPr>
            <w:tcW w:w="2625" w:type="pct"/>
            <w:shd w:val="clear" w:color="auto" w:fill="auto"/>
          </w:tcPr>
          <w:p w14:paraId="3A716E07"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рекреационного назначения</w:t>
            </w:r>
          </w:p>
        </w:tc>
        <w:tc>
          <w:tcPr>
            <w:tcW w:w="730" w:type="pct"/>
            <w:shd w:val="clear" w:color="auto" w:fill="auto"/>
          </w:tcPr>
          <w:p w14:paraId="2C96E2C1"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759" w:type="pct"/>
            <w:shd w:val="clear" w:color="auto" w:fill="auto"/>
            <w:vAlign w:val="center"/>
          </w:tcPr>
          <w:p w14:paraId="3385C248" w14:textId="0FB864BE"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32931,1</w:t>
            </w:r>
          </w:p>
        </w:tc>
        <w:tc>
          <w:tcPr>
            <w:tcW w:w="528" w:type="pct"/>
            <w:gridSpan w:val="2"/>
            <w:shd w:val="clear" w:color="auto" w:fill="auto"/>
            <w:vAlign w:val="center"/>
          </w:tcPr>
          <w:p w14:paraId="2D7B1887" w14:textId="2FFD842C"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32931,1</w:t>
            </w:r>
          </w:p>
        </w:tc>
      </w:tr>
      <w:tr w:rsidR="004C6B93" w:rsidRPr="00F83F02" w14:paraId="025304F1" w14:textId="77777777" w:rsidTr="00436C26">
        <w:trPr>
          <w:trHeight w:val="20"/>
        </w:trPr>
        <w:tc>
          <w:tcPr>
            <w:tcW w:w="358" w:type="pct"/>
            <w:shd w:val="clear" w:color="auto" w:fill="auto"/>
          </w:tcPr>
          <w:p w14:paraId="5AD12B12"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256E2AC8"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отдыха</w:t>
            </w:r>
          </w:p>
        </w:tc>
        <w:tc>
          <w:tcPr>
            <w:tcW w:w="730" w:type="pct"/>
            <w:shd w:val="clear" w:color="auto" w:fill="auto"/>
          </w:tcPr>
          <w:p w14:paraId="0E6BFAF3"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5F86E9E8" w14:textId="10CAB39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rPr>
              <w:t>12</w:t>
            </w:r>
            <w:r w:rsidRPr="00F83F02">
              <w:rPr>
                <w:sz w:val="20"/>
                <w:szCs w:val="20"/>
              </w:rPr>
              <w:t>,</w:t>
            </w:r>
            <w:r w:rsidRPr="00F83F02">
              <w:rPr>
                <w:sz w:val="20"/>
                <w:szCs w:val="20"/>
                <w:lang w:val="en-US"/>
              </w:rPr>
              <w:t>39</w:t>
            </w:r>
          </w:p>
        </w:tc>
        <w:tc>
          <w:tcPr>
            <w:tcW w:w="528" w:type="pct"/>
            <w:gridSpan w:val="2"/>
            <w:shd w:val="clear" w:color="auto" w:fill="auto"/>
            <w:vAlign w:val="center"/>
          </w:tcPr>
          <w:p w14:paraId="55C85ADF" w14:textId="4D117C92"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eastAsia="zh-CN"/>
              </w:rPr>
              <w:t>12,39</w:t>
            </w:r>
          </w:p>
        </w:tc>
      </w:tr>
      <w:tr w:rsidR="004C6B93" w:rsidRPr="00F83F02" w14:paraId="1D818ED3" w14:textId="77777777" w:rsidTr="00436C26">
        <w:trPr>
          <w:trHeight w:val="20"/>
        </w:trPr>
        <w:tc>
          <w:tcPr>
            <w:tcW w:w="358" w:type="pct"/>
            <w:shd w:val="clear" w:color="auto" w:fill="auto"/>
          </w:tcPr>
          <w:p w14:paraId="45F1428E"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5393137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лесов</w:t>
            </w:r>
          </w:p>
        </w:tc>
        <w:tc>
          <w:tcPr>
            <w:tcW w:w="730" w:type="pct"/>
            <w:shd w:val="clear" w:color="auto" w:fill="auto"/>
          </w:tcPr>
          <w:p w14:paraId="4C5F5AFB"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vAlign w:val="center"/>
          </w:tcPr>
          <w:p w14:paraId="01322E59" w14:textId="244054F3"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32874</w:t>
            </w:r>
            <w:r w:rsidRPr="00F83F02">
              <w:rPr>
                <w:sz w:val="20"/>
                <w:szCs w:val="20"/>
                <w:lang w:eastAsia="zh-CN"/>
              </w:rPr>
              <w:t>,</w:t>
            </w:r>
            <w:r w:rsidRPr="00F83F02">
              <w:rPr>
                <w:sz w:val="20"/>
                <w:szCs w:val="20"/>
                <w:lang w:val="en-US" w:eastAsia="zh-CN"/>
              </w:rPr>
              <w:t>98</w:t>
            </w:r>
          </w:p>
        </w:tc>
        <w:tc>
          <w:tcPr>
            <w:tcW w:w="528" w:type="pct"/>
            <w:gridSpan w:val="2"/>
            <w:shd w:val="clear" w:color="auto" w:fill="auto"/>
            <w:vAlign w:val="center"/>
          </w:tcPr>
          <w:p w14:paraId="7D28B3AA" w14:textId="66D81AA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32874</w:t>
            </w:r>
            <w:r w:rsidRPr="00F83F02">
              <w:rPr>
                <w:sz w:val="20"/>
                <w:szCs w:val="20"/>
                <w:lang w:eastAsia="zh-CN"/>
              </w:rPr>
              <w:t>,</w:t>
            </w:r>
            <w:r w:rsidRPr="00F83F02">
              <w:rPr>
                <w:sz w:val="20"/>
                <w:szCs w:val="20"/>
                <w:lang w:val="en-US" w:eastAsia="zh-CN"/>
              </w:rPr>
              <w:t>98</w:t>
            </w:r>
          </w:p>
        </w:tc>
      </w:tr>
      <w:tr w:rsidR="004C6B93" w:rsidRPr="00F83F02" w14:paraId="4D919C6F" w14:textId="77777777" w:rsidTr="00436C26">
        <w:trPr>
          <w:trHeight w:val="20"/>
        </w:trPr>
        <w:tc>
          <w:tcPr>
            <w:tcW w:w="358" w:type="pct"/>
            <w:shd w:val="clear" w:color="auto" w:fill="auto"/>
          </w:tcPr>
          <w:p w14:paraId="0E5102A8"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54DF9DE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озелененных территорий общего пользования</w:t>
            </w:r>
          </w:p>
        </w:tc>
        <w:tc>
          <w:tcPr>
            <w:tcW w:w="730" w:type="pct"/>
            <w:shd w:val="clear" w:color="auto" w:fill="auto"/>
          </w:tcPr>
          <w:p w14:paraId="21B89915"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41D57406" w14:textId="19E05C8F"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43</w:t>
            </w:r>
            <w:r w:rsidRPr="00F83F02">
              <w:rPr>
                <w:sz w:val="20"/>
                <w:szCs w:val="20"/>
                <w:lang w:eastAsia="zh-CN"/>
              </w:rPr>
              <w:t>,</w:t>
            </w:r>
            <w:r w:rsidRPr="00F83F02">
              <w:rPr>
                <w:sz w:val="20"/>
                <w:szCs w:val="20"/>
                <w:lang w:val="en-US" w:eastAsia="zh-CN"/>
              </w:rPr>
              <w:t>73</w:t>
            </w:r>
          </w:p>
        </w:tc>
        <w:tc>
          <w:tcPr>
            <w:tcW w:w="528" w:type="pct"/>
            <w:gridSpan w:val="2"/>
            <w:shd w:val="clear" w:color="auto" w:fill="auto"/>
          </w:tcPr>
          <w:p w14:paraId="34D0E944" w14:textId="7218649E"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43</w:t>
            </w:r>
            <w:r w:rsidRPr="00F83F02">
              <w:rPr>
                <w:sz w:val="20"/>
                <w:szCs w:val="20"/>
                <w:lang w:eastAsia="zh-CN"/>
              </w:rPr>
              <w:t>,</w:t>
            </w:r>
            <w:r w:rsidRPr="00F83F02">
              <w:rPr>
                <w:sz w:val="20"/>
                <w:szCs w:val="20"/>
                <w:lang w:val="en-US" w:eastAsia="zh-CN"/>
              </w:rPr>
              <w:t>73</w:t>
            </w:r>
          </w:p>
        </w:tc>
      </w:tr>
      <w:tr w:rsidR="00436C26" w:rsidRPr="00F83F02" w14:paraId="7B39B56E" w14:textId="77777777" w:rsidTr="00436C26">
        <w:trPr>
          <w:trHeight w:val="20"/>
        </w:trPr>
        <w:tc>
          <w:tcPr>
            <w:tcW w:w="358" w:type="pct"/>
            <w:shd w:val="clear" w:color="auto" w:fill="auto"/>
          </w:tcPr>
          <w:p w14:paraId="662B3A25"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2.6</w:t>
            </w:r>
          </w:p>
        </w:tc>
        <w:tc>
          <w:tcPr>
            <w:tcW w:w="2625" w:type="pct"/>
            <w:shd w:val="clear" w:color="auto" w:fill="auto"/>
          </w:tcPr>
          <w:p w14:paraId="236285E5" w14:textId="77777777" w:rsidR="00436C26" w:rsidRPr="00F83F02" w:rsidRDefault="00436C26" w:rsidP="00436C26">
            <w:pPr>
              <w:snapToGrid/>
              <w:spacing w:line="276" w:lineRule="auto"/>
              <w:jc w:val="both"/>
              <w:rPr>
                <w:rFonts w:eastAsiaTheme="minorHAnsi"/>
                <w:i/>
                <w:kern w:val="2"/>
                <w:sz w:val="20"/>
                <w:szCs w:val="20"/>
                <w:lang w:eastAsia="en-US"/>
                <w14:ligatures w14:val="standardContextual"/>
              </w:rPr>
            </w:pPr>
            <w:r w:rsidRPr="00F83F02">
              <w:rPr>
                <w:rFonts w:eastAsiaTheme="minorHAnsi"/>
                <w:i/>
                <w:kern w:val="2"/>
                <w:sz w:val="20"/>
                <w:szCs w:val="20"/>
                <w:lang w:eastAsia="en-US"/>
                <w14:ligatures w14:val="standardContextual"/>
              </w:rPr>
              <w:t>Зоны специального назначения</w:t>
            </w:r>
          </w:p>
        </w:tc>
        <w:tc>
          <w:tcPr>
            <w:tcW w:w="730" w:type="pct"/>
            <w:shd w:val="clear" w:color="auto" w:fill="auto"/>
          </w:tcPr>
          <w:p w14:paraId="15B75D9D" w14:textId="77777777" w:rsidR="00436C26" w:rsidRPr="00F83F02" w:rsidRDefault="00436C26" w:rsidP="00436C26">
            <w:pPr>
              <w:snapToGrid/>
              <w:spacing w:line="276" w:lineRule="auto"/>
              <w:jc w:val="both"/>
              <w:rPr>
                <w:rFonts w:eastAsiaTheme="minorHAnsi"/>
                <w:iCs/>
                <w:kern w:val="2"/>
                <w:sz w:val="20"/>
                <w:szCs w:val="20"/>
                <w:lang w:eastAsia="en-US"/>
                <w14:ligatures w14:val="standardContextual"/>
              </w:rPr>
            </w:pPr>
            <w:r w:rsidRPr="00F83F02">
              <w:rPr>
                <w:rFonts w:eastAsiaTheme="minorHAnsi"/>
                <w:i/>
                <w:kern w:val="2"/>
                <w:sz w:val="20"/>
                <w:szCs w:val="20"/>
                <w:lang w:eastAsia="en-US"/>
                <w14:ligatures w14:val="standardContextual"/>
              </w:rPr>
              <w:t>га / %</w:t>
            </w:r>
          </w:p>
        </w:tc>
        <w:tc>
          <w:tcPr>
            <w:tcW w:w="759" w:type="pct"/>
            <w:shd w:val="clear" w:color="auto" w:fill="auto"/>
            <w:vAlign w:val="center"/>
          </w:tcPr>
          <w:p w14:paraId="368F0516" w14:textId="5D4CBE05"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131,49</w:t>
            </w:r>
          </w:p>
        </w:tc>
        <w:tc>
          <w:tcPr>
            <w:tcW w:w="528" w:type="pct"/>
            <w:gridSpan w:val="2"/>
            <w:shd w:val="clear" w:color="auto" w:fill="auto"/>
            <w:vAlign w:val="center"/>
          </w:tcPr>
          <w:p w14:paraId="27C2E78C" w14:textId="6422B4A2" w:rsidR="00436C26" w:rsidRPr="00F83F02" w:rsidRDefault="00436C26" w:rsidP="00436C26">
            <w:pPr>
              <w:snapToGrid/>
              <w:spacing w:line="276" w:lineRule="auto"/>
              <w:jc w:val="both"/>
              <w:rPr>
                <w:rFonts w:eastAsiaTheme="minorHAnsi"/>
                <w:i/>
                <w:kern w:val="2"/>
                <w:sz w:val="20"/>
                <w:szCs w:val="20"/>
                <w:lang w:val="en-US" w:eastAsia="en-US"/>
                <w14:ligatures w14:val="standardContextual"/>
              </w:rPr>
            </w:pPr>
            <w:r w:rsidRPr="00F83F02">
              <w:rPr>
                <w:i/>
                <w:iCs/>
                <w:color w:val="000000"/>
                <w:sz w:val="20"/>
                <w:szCs w:val="20"/>
                <w:lang w:val="en-US"/>
              </w:rPr>
              <w:t>131,49</w:t>
            </w:r>
          </w:p>
        </w:tc>
      </w:tr>
      <w:tr w:rsidR="004C6B93" w:rsidRPr="00F83F02" w14:paraId="08098337" w14:textId="77777777" w:rsidTr="00436C26">
        <w:trPr>
          <w:trHeight w:val="20"/>
        </w:trPr>
        <w:tc>
          <w:tcPr>
            <w:tcW w:w="358" w:type="pct"/>
            <w:shd w:val="clear" w:color="auto" w:fill="auto"/>
          </w:tcPr>
          <w:p w14:paraId="6FF2396A"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3A918C7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кладбищ</w:t>
            </w:r>
          </w:p>
        </w:tc>
        <w:tc>
          <w:tcPr>
            <w:tcW w:w="730" w:type="pct"/>
            <w:shd w:val="clear" w:color="auto" w:fill="auto"/>
          </w:tcPr>
          <w:p w14:paraId="7CC6C642"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70B0DD0A" w14:textId="6FF8D3DF"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90</w:t>
            </w:r>
          </w:p>
        </w:tc>
        <w:tc>
          <w:tcPr>
            <w:tcW w:w="528" w:type="pct"/>
            <w:gridSpan w:val="2"/>
            <w:shd w:val="clear" w:color="auto" w:fill="auto"/>
          </w:tcPr>
          <w:p w14:paraId="4C1CCDA1" w14:textId="6777A20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123</w:t>
            </w:r>
            <w:r w:rsidRPr="00F83F02">
              <w:rPr>
                <w:sz w:val="20"/>
                <w:szCs w:val="20"/>
                <w:lang w:eastAsia="zh-CN"/>
              </w:rPr>
              <w:t>,</w:t>
            </w:r>
            <w:r w:rsidRPr="00F83F02">
              <w:rPr>
                <w:sz w:val="20"/>
                <w:szCs w:val="20"/>
                <w:lang w:val="en-US" w:eastAsia="zh-CN"/>
              </w:rPr>
              <w:t>90</w:t>
            </w:r>
          </w:p>
        </w:tc>
      </w:tr>
      <w:tr w:rsidR="004C6B93" w:rsidRPr="00F83F02" w14:paraId="6D92FC78" w14:textId="77777777" w:rsidTr="00436C26">
        <w:trPr>
          <w:trHeight w:val="20"/>
        </w:trPr>
        <w:tc>
          <w:tcPr>
            <w:tcW w:w="358" w:type="pct"/>
            <w:shd w:val="clear" w:color="auto" w:fill="auto"/>
          </w:tcPr>
          <w:p w14:paraId="6FFB93C5"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2625" w:type="pct"/>
            <w:shd w:val="clear" w:color="auto" w:fill="auto"/>
          </w:tcPr>
          <w:p w14:paraId="2160CEA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зона складирования и захоронения отходов</w:t>
            </w:r>
          </w:p>
        </w:tc>
        <w:tc>
          <w:tcPr>
            <w:tcW w:w="730" w:type="pct"/>
            <w:shd w:val="clear" w:color="auto" w:fill="auto"/>
          </w:tcPr>
          <w:p w14:paraId="19E4874E"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га</w:t>
            </w:r>
          </w:p>
        </w:tc>
        <w:tc>
          <w:tcPr>
            <w:tcW w:w="759" w:type="pct"/>
            <w:shd w:val="clear" w:color="auto" w:fill="auto"/>
          </w:tcPr>
          <w:p w14:paraId="6F277C5F" w14:textId="0827FB99"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w:t>
            </w:r>
            <w:r w:rsidRPr="00F83F02">
              <w:rPr>
                <w:sz w:val="20"/>
                <w:szCs w:val="20"/>
                <w:lang w:eastAsia="zh-CN"/>
              </w:rPr>
              <w:t>,</w:t>
            </w:r>
            <w:r w:rsidRPr="00F83F02">
              <w:rPr>
                <w:sz w:val="20"/>
                <w:szCs w:val="20"/>
                <w:lang w:val="en-US" w:eastAsia="zh-CN"/>
              </w:rPr>
              <w:t>59</w:t>
            </w:r>
          </w:p>
        </w:tc>
        <w:tc>
          <w:tcPr>
            <w:tcW w:w="528" w:type="pct"/>
            <w:gridSpan w:val="2"/>
            <w:shd w:val="clear" w:color="auto" w:fill="auto"/>
          </w:tcPr>
          <w:p w14:paraId="58DB3BD3" w14:textId="44AC58C3"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sz w:val="20"/>
                <w:szCs w:val="20"/>
                <w:lang w:val="en-US" w:eastAsia="zh-CN"/>
              </w:rPr>
              <w:t>7</w:t>
            </w:r>
            <w:r w:rsidRPr="00F83F02">
              <w:rPr>
                <w:sz w:val="20"/>
                <w:szCs w:val="20"/>
                <w:lang w:eastAsia="zh-CN"/>
              </w:rPr>
              <w:t>,</w:t>
            </w:r>
            <w:r w:rsidRPr="00F83F02">
              <w:rPr>
                <w:sz w:val="20"/>
                <w:szCs w:val="20"/>
                <w:lang w:val="en-US" w:eastAsia="zh-CN"/>
              </w:rPr>
              <w:t>59</w:t>
            </w:r>
          </w:p>
        </w:tc>
      </w:tr>
      <w:tr w:rsidR="004C6B93" w:rsidRPr="00F83F02" w14:paraId="6983A434" w14:textId="77777777" w:rsidTr="00436C26">
        <w:trPr>
          <w:trHeight w:val="20"/>
        </w:trPr>
        <w:tc>
          <w:tcPr>
            <w:tcW w:w="358" w:type="pct"/>
            <w:shd w:val="clear" w:color="auto" w:fill="auto"/>
          </w:tcPr>
          <w:p w14:paraId="30CAEED9"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3</w:t>
            </w:r>
          </w:p>
        </w:tc>
        <w:tc>
          <w:tcPr>
            <w:tcW w:w="2625" w:type="pct"/>
            <w:shd w:val="clear" w:color="auto" w:fill="auto"/>
          </w:tcPr>
          <w:p w14:paraId="7439BDF7" w14:textId="77777777" w:rsidR="004C6B93" w:rsidRPr="00F83F02" w:rsidRDefault="004C6B93" w:rsidP="004C6B93">
            <w:pPr>
              <w:snapToGrid/>
              <w:spacing w:line="276" w:lineRule="auto"/>
              <w:jc w:val="both"/>
              <w:rPr>
                <w:rFonts w:eastAsiaTheme="minorHAnsi"/>
                <w:i/>
                <w:kern w:val="2"/>
                <w:sz w:val="20"/>
                <w:szCs w:val="20"/>
                <w:lang w:eastAsia="en-US"/>
                <w14:ligatures w14:val="standardContextual"/>
              </w:rPr>
            </w:pPr>
            <w:r w:rsidRPr="00F83F02">
              <w:rPr>
                <w:rFonts w:eastAsiaTheme="minorHAnsi"/>
                <w:b/>
                <w:kern w:val="2"/>
                <w:sz w:val="20"/>
                <w:szCs w:val="20"/>
                <w:lang w:eastAsia="ar-SA"/>
                <w14:ligatures w14:val="standardContextual"/>
              </w:rPr>
              <w:t>Население</w:t>
            </w:r>
          </w:p>
        </w:tc>
        <w:tc>
          <w:tcPr>
            <w:tcW w:w="730" w:type="pct"/>
            <w:shd w:val="clear" w:color="auto" w:fill="auto"/>
          </w:tcPr>
          <w:p w14:paraId="6639A357" w14:textId="77777777" w:rsidR="004C6B93" w:rsidRPr="00F83F02" w:rsidRDefault="004C6B93" w:rsidP="004C6B93">
            <w:pPr>
              <w:snapToGrid/>
              <w:spacing w:line="276" w:lineRule="auto"/>
              <w:jc w:val="both"/>
              <w:rPr>
                <w:rFonts w:eastAsiaTheme="minorHAnsi"/>
                <w:i/>
                <w:kern w:val="2"/>
                <w:sz w:val="20"/>
                <w:szCs w:val="20"/>
                <w:lang w:eastAsia="en-US"/>
                <w14:ligatures w14:val="standardContextual"/>
              </w:rPr>
            </w:pPr>
          </w:p>
        </w:tc>
        <w:tc>
          <w:tcPr>
            <w:tcW w:w="759" w:type="pct"/>
            <w:shd w:val="clear" w:color="auto" w:fill="auto"/>
          </w:tcPr>
          <w:p w14:paraId="4C3C2F20" w14:textId="77777777" w:rsidR="004C6B93" w:rsidRPr="00F83F02" w:rsidRDefault="004C6B93" w:rsidP="004C6B93">
            <w:pPr>
              <w:snapToGrid/>
              <w:spacing w:line="276" w:lineRule="auto"/>
              <w:jc w:val="both"/>
              <w:rPr>
                <w:rFonts w:eastAsiaTheme="minorHAnsi"/>
                <w:i/>
                <w:kern w:val="2"/>
                <w:sz w:val="20"/>
                <w:szCs w:val="20"/>
                <w:lang w:eastAsia="en-US"/>
                <w14:ligatures w14:val="standardContextual"/>
              </w:rPr>
            </w:pPr>
          </w:p>
        </w:tc>
        <w:tc>
          <w:tcPr>
            <w:tcW w:w="528" w:type="pct"/>
            <w:gridSpan w:val="2"/>
            <w:shd w:val="clear" w:color="auto" w:fill="auto"/>
          </w:tcPr>
          <w:p w14:paraId="3BE8B564" w14:textId="77777777" w:rsidR="004C6B93" w:rsidRPr="00F83F02" w:rsidRDefault="004C6B93" w:rsidP="004C6B93">
            <w:pPr>
              <w:snapToGrid/>
              <w:spacing w:line="276" w:lineRule="auto"/>
              <w:jc w:val="both"/>
              <w:rPr>
                <w:rFonts w:eastAsiaTheme="minorHAnsi"/>
                <w:i/>
                <w:kern w:val="2"/>
                <w:sz w:val="20"/>
                <w:szCs w:val="20"/>
                <w:lang w:eastAsia="en-US"/>
                <w14:ligatures w14:val="standardContextual"/>
              </w:rPr>
            </w:pPr>
          </w:p>
        </w:tc>
      </w:tr>
      <w:tr w:rsidR="004C6B93" w:rsidRPr="00F83F02" w14:paraId="5D3DA686" w14:textId="77777777" w:rsidTr="00436C26">
        <w:trPr>
          <w:trHeight w:val="20"/>
        </w:trPr>
        <w:tc>
          <w:tcPr>
            <w:tcW w:w="358" w:type="pct"/>
          </w:tcPr>
          <w:p w14:paraId="7A3F47C9"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3.1</w:t>
            </w:r>
          </w:p>
        </w:tc>
        <w:tc>
          <w:tcPr>
            <w:tcW w:w="2625" w:type="pct"/>
            <w:hideMark/>
          </w:tcPr>
          <w:p w14:paraId="68B1F59C"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Численность населения всего</w:t>
            </w:r>
          </w:p>
        </w:tc>
        <w:tc>
          <w:tcPr>
            <w:tcW w:w="730" w:type="pct"/>
            <w:hideMark/>
          </w:tcPr>
          <w:p w14:paraId="0E284ACD"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тыс. чел.</w:t>
            </w:r>
          </w:p>
        </w:tc>
        <w:tc>
          <w:tcPr>
            <w:tcW w:w="759" w:type="pct"/>
          </w:tcPr>
          <w:p w14:paraId="3ACA47E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28,77</w:t>
            </w:r>
          </w:p>
        </w:tc>
        <w:tc>
          <w:tcPr>
            <w:tcW w:w="528" w:type="pct"/>
            <w:gridSpan w:val="2"/>
          </w:tcPr>
          <w:p w14:paraId="7D345F6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23,64</w:t>
            </w:r>
          </w:p>
        </w:tc>
      </w:tr>
      <w:tr w:rsidR="004C6B93" w:rsidRPr="00F83F02" w14:paraId="58678684" w14:textId="77777777" w:rsidTr="00436C26">
        <w:trPr>
          <w:trHeight w:val="20"/>
        </w:trPr>
        <w:tc>
          <w:tcPr>
            <w:tcW w:w="358" w:type="pct"/>
          </w:tcPr>
          <w:p w14:paraId="212A38ED"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p>
        </w:tc>
        <w:tc>
          <w:tcPr>
            <w:tcW w:w="2625" w:type="pct"/>
          </w:tcPr>
          <w:p w14:paraId="6BD69232"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в том числе:</w:t>
            </w:r>
          </w:p>
        </w:tc>
        <w:tc>
          <w:tcPr>
            <w:tcW w:w="730" w:type="pct"/>
          </w:tcPr>
          <w:p w14:paraId="21B3678D"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p>
        </w:tc>
        <w:tc>
          <w:tcPr>
            <w:tcW w:w="759" w:type="pct"/>
          </w:tcPr>
          <w:p w14:paraId="7A98488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c>
          <w:tcPr>
            <w:tcW w:w="528" w:type="pct"/>
            <w:gridSpan w:val="2"/>
          </w:tcPr>
          <w:p w14:paraId="3F23B87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r>
      <w:tr w:rsidR="004C6B93" w:rsidRPr="00F83F02" w14:paraId="0A96C825" w14:textId="77777777" w:rsidTr="00436C26">
        <w:trPr>
          <w:trHeight w:val="20"/>
        </w:trPr>
        <w:tc>
          <w:tcPr>
            <w:tcW w:w="358" w:type="pct"/>
          </w:tcPr>
          <w:p w14:paraId="16A04A07"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3.1.1</w:t>
            </w:r>
          </w:p>
        </w:tc>
        <w:tc>
          <w:tcPr>
            <w:tcW w:w="2625" w:type="pct"/>
            <w:hideMark/>
          </w:tcPr>
          <w:p w14:paraId="1E449A61"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городское население</w:t>
            </w:r>
          </w:p>
        </w:tc>
        <w:tc>
          <w:tcPr>
            <w:tcW w:w="730" w:type="pct"/>
            <w:hideMark/>
          </w:tcPr>
          <w:p w14:paraId="48E338AE"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тыс. чел.</w:t>
            </w:r>
          </w:p>
        </w:tc>
        <w:tc>
          <w:tcPr>
            <w:tcW w:w="759" w:type="pct"/>
          </w:tcPr>
          <w:p w14:paraId="500242F4"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c>
          <w:tcPr>
            <w:tcW w:w="528" w:type="pct"/>
            <w:gridSpan w:val="2"/>
          </w:tcPr>
          <w:p w14:paraId="01CF5905"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r>
      <w:tr w:rsidR="004C6B93" w:rsidRPr="00F83F02" w14:paraId="385DECB7" w14:textId="77777777" w:rsidTr="00436C26">
        <w:trPr>
          <w:trHeight w:val="20"/>
        </w:trPr>
        <w:tc>
          <w:tcPr>
            <w:tcW w:w="358" w:type="pct"/>
          </w:tcPr>
          <w:p w14:paraId="5588F72E"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3.1.2</w:t>
            </w:r>
          </w:p>
        </w:tc>
        <w:tc>
          <w:tcPr>
            <w:tcW w:w="2625" w:type="pct"/>
          </w:tcPr>
          <w:p w14:paraId="027F71FA"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сельское население</w:t>
            </w:r>
          </w:p>
        </w:tc>
        <w:tc>
          <w:tcPr>
            <w:tcW w:w="730" w:type="pct"/>
          </w:tcPr>
          <w:p w14:paraId="6E4438F1"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тыс. чел.</w:t>
            </w:r>
          </w:p>
        </w:tc>
        <w:tc>
          <w:tcPr>
            <w:tcW w:w="759" w:type="pct"/>
          </w:tcPr>
          <w:p w14:paraId="4A496D7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28,77</w:t>
            </w:r>
          </w:p>
        </w:tc>
        <w:tc>
          <w:tcPr>
            <w:tcW w:w="528" w:type="pct"/>
            <w:gridSpan w:val="2"/>
          </w:tcPr>
          <w:p w14:paraId="7DF84437"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23,64</w:t>
            </w:r>
          </w:p>
        </w:tc>
      </w:tr>
      <w:tr w:rsidR="004C6B93" w:rsidRPr="00F83F02" w14:paraId="11BEA380" w14:textId="77777777" w:rsidTr="009F518E">
        <w:trPr>
          <w:trHeight w:val="20"/>
        </w:trPr>
        <w:tc>
          <w:tcPr>
            <w:tcW w:w="358" w:type="pct"/>
          </w:tcPr>
          <w:p w14:paraId="064EF057"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4</w:t>
            </w:r>
          </w:p>
        </w:tc>
        <w:tc>
          <w:tcPr>
            <w:tcW w:w="4642" w:type="pct"/>
            <w:gridSpan w:val="5"/>
            <w:hideMark/>
          </w:tcPr>
          <w:p w14:paraId="1D66F480"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Жилищный фонд</w:t>
            </w:r>
          </w:p>
        </w:tc>
      </w:tr>
      <w:tr w:rsidR="004C6B93" w:rsidRPr="00F83F02" w14:paraId="51A7CE4C" w14:textId="77777777" w:rsidTr="00436C26">
        <w:trPr>
          <w:trHeight w:val="20"/>
        </w:trPr>
        <w:tc>
          <w:tcPr>
            <w:tcW w:w="358" w:type="pct"/>
          </w:tcPr>
          <w:p w14:paraId="59932689"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4.1</w:t>
            </w:r>
          </w:p>
        </w:tc>
        <w:tc>
          <w:tcPr>
            <w:tcW w:w="2625" w:type="pct"/>
            <w:hideMark/>
          </w:tcPr>
          <w:p w14:paraId="7D3A4915"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 xml:space="preserve">Жилищный фонд </w:t>
            </w:r>
            <w:r w:rsidRPr="00F83F02">
              <w:rPr>
                <w:rFonts w:eastAsiaTheme="minorHAnsi"/>
                <w:kern w:val="2"/>
                <w:sz w:val="20"/>
                <w:szCs w:val="20"/>
                <w:lang w:eastAsia="en-US"/>
                <w14:ligatures w14:val="standardContextual"/>
              </w:rPr>
              <w:t>– всего, в том числе:</w:t>
            </w:r>
          </w:p>
        </w:tc>
        <w:tc>
          <w:tcPr>
            <w:tcW w:w="730" w:type="pct"/>
            <w:hideMark/>
          </w:tcPr>
          <w:p w14:paraId="40129960"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тыс. кв.м общей площ.</w:t>
            </w:r>
          </w:p>
        </w:tc>
        <w:tc>
          <w:tcPr>
            <w:tcW w:w="759" w:type="pct"/>
          </w:tcPr>
          <w:p w14:paraId="2492BD5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1132,14</w:t>
            </w:r>
          </w:p>
        </w:tc>
        <w:tc>
          <w:tcPr>
            <w:tcW w:w="528" w:type="pct"/>
            <w:gridSpan w:val="2"/>
          </w:tcPr>
          <w:p w14:paraId="2C764E55"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1169,84</w:t>
            </w:r>
          </w:p>
        </w:tc>
      </w:tr>
      <w:tr w:rsidR="004C6B93" w:rsidRPr="00F83F02" w14:paraId="7E3DE780" w14:textId="77777777" w:rsidTr="00436C26">
        <w:trPr>
          <w:trHeight w:val="20"/>
        </w:trPr>
        <w:tc>
          <w:tcPr>
            <w:tcW w:w="358" w:type="pct"/>
          </w:tcPr>
          <w:p w14:paraId="2DA2150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4.1.1</w:t>
            </w:r>
          </w:p>
        </w:tc>
        <w:tc>
          <w:tcPr>
            <w:tcW w:w="2625" w:type="pct"/>
          </w:tcPr>
          <w:p w14:paraId="3E0D51BC" w14:textId="77777777" w:rsidR="004C6B93" w:rsidRPr="00F83F02" w:rsidRDefault="004C6B93" w:rsidP="004C6B93">
            <w:pPr>
              <w:snapToGrid/>
              <w:rPr>
                <w:color w:val="000000"/>
                <w:sz w:val="20"/>
                <w:szCs w:val="20"/>
              </w:rPr>
            </w:pPr>
            <w:r w:rsidRPr="00F83F02">
              <w:rPr>
                <w:color w:val="000000"/>
                <w:sz w:val="20"/>
                <w:szCs w:val="20"/>
              </w:rPr>
              <w:t>Многоэтажная многоквартирная застройка</w:t>
            </w:r>
          </w:p>
        </w:tc>
        <w:tc>
          <w:tcPr>
            <w:tcW w:w="730" w:type="pct"/>
            <w:hideMark/>
          </w:tcPr>
          <w:p w14:paraId="200568D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0A95091C" w14:textId="0E1E16E3"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128B1F56" w14:textId="3360C8F9"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01869660" w14:textId="77777777" w:rsidTr="00436C26">
        <w:trPr>
          <w:trHeight w:val="20"/>
        </w:trPr>
        <w:tc>
          <w:tcPr>
            <w:tcW w:w="358" w:type="pct"/>
          </w:tcPr>
          <w:p w14:paraId="27E721B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4.1.2</w:t>
            </w:r>
          </w:p>
        </w:tc>
        <w:tc>
          <w:tcPr>
            <w:tcW w:w="2625" w:type="pct"/>
          </w:tcPr>
          <w:p w14:paraId="6905725F" w14:textId="77777777" w:rsidR="004C6B93" w:rsidRPr="00F83F02" w:rsidRDefault="004C6B93" w:rsidP="004C6B93">
            <w:pPr>
              <w:snapToGrid/>
              <w:rPr>
                <w:color w:val="000000"/>
                <w:sz w:val="20"/>
                <w:szCs w:val="20"/>
              </w:rPr>
            </w:pPr>
            <w:r w:rsidRPr="00F83F02">
              <w:rPr>
                <w:color w:val="000000"/>
                <w:sz w:val="20"/>
                <w:szCs w:val="20"/>
              </w:rPr>
              <w:t>Cреднеэтажная многоквартирная застройка</w:t>
            </w:r>
          </w:p>
        </w:tc>
        <w:tc>
          <w:tcPr>
            <w:tcW w:w="730" w:type="pct"/>
          </w:tcPr>
          <w:p w14:paraId="1101A13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0693B599" w14:textId="70C26453"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6BAA5B89" w14:textId="230ACF60"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576DEE10" w14:textId="77777777" w:rsidTr="00436C26">
        <w:trPr>
          <w:trHeight w:val="20"/>
        </w:trPr>
        <w:tc>
          <w:tcPr>
            <w:tcW w:w="358" w:type="pct"/>
          </w:tcPr>
          <w:p w14:paraId="2343A13E"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4.1.3</w:t>
            </w:r>
          </w:p>
        </w:tc>
        <w:tc>
          <w:tcPr>
            <w:tcW w:w="2625" w:type="pct"/>
          </w:tcPr>
          <w:p w14:paraId="748D7C1F" w14:textId="77777777" w:rsidR="004C6B93" w:rsidRPr="00F83F02" w:rsidRDefault="004C6B93" w:rsidP="004C6B93">
            <w:pPr>
              <w:snapToGrid/>
              <w:rPr>
                <w:color w:val="000000"/>
                <w:sz w:val="20"/>
                <w:szCs w:val="20"/>
              </w:rPr>
            </w:pPr>
            <w:r w:rsidRPr="00F83F02">
              <w:rPr>
                <w:color w:val="000000"/>
                <w:sz w:val="20"/>
                <w:szCs w:val="20"/>
              </w:rPr>
              <w:t>Малоэтажная многоквартирная застройка</w:t>
            </w:r>
          </w:p>
        </w:tc>
        <w:tc>
          <w:tcPr>
            <w:tcW w:w="730" w:type="pct"/>
            <w:hideMark/>
          </w:tcPr>
          <w:p w14:paraId="72DFAA3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09929080" w14:textId="6C8FA4CF"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56BE23BD"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r>
      <w:tr w:rsidR="004C6B93" w:rsidRPr="00F83F02" w14:paraId="7A541585" w14:textId="77777777" w:rsidTr="00436C26">
        <w:trPr>
          <w:trHeight w:val="20"/>
        </w:trPr>
        <w:tc>
          <w:tcPr>
            <w:tcW w:w="358" w:type="pct"/>
          </w:tcPr>
          <w:p w14:paraId="2F52C4F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4.1.4</w:t>
            </w:r>
          </w:p>
        </w:tc>
        <w:tc>
          <w:tcPr>
            <w:tcW w:w="2625" w:type="pct"/>
          </w:tcPr>
          <w:p w14:paraId="1559FEF6" w14:textId="77777777" w:rsidR="004C6B93" w:rsidRPr="00F83F02" w:rsidRDefault="004C6B93" w:rsidP="004C6B93">
            <w:pPr>
              <w:snapToGrid/>
              <w:rPr>
                <w:color w:val="000000"/>
                <w:sz w:val="20"/>
                <w:szCs w:val="20"/>
              </w:rPr>
            </w:pPr>
            <w:r w:rsidRPr="00F83F02">
              <w:rPr>
                <w:color w:val="000000"/>
                <w:sz w:val="20"/>
                <w:szCs w:val="20"/>
              </w:rPr>
              <w:t>Индивидуальная застройка</w:t>
            </w:r>
          </w:p>
        </w:tc>
        <w:tc>
          <w:tcPr>
            <w:tcW w:w="730" w:type="pct"/>
          </w:tcPr>
          <w:p w14:paraId="3896D9B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0E2A293B" w14:textId="5DB27F53"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027C6C5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r>
      <w:tr w:rsidR="004C6B93" w:rsidRPr="00F83F02" w14:paraId="1A201C7F" w14:textId="77777777" w:rsidTr="00436C26">
        <w:trPr>
          <w:trHeight w:val="20"/>
        </w:trPr>
        <w:tc>
          <w:tcPr>
            <w:tcW w:w="358" w:type="pct"/>
          </w:tcPr>
          <w:p w14:paraId="06CA9512"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lastRenderedPageBreak/>
              <w:t>4.2</w:t>
            </w:r>
          </w:p>
        </w:tc>
        <w:tc>
          <w:tcPr>
            <w:tcW w:w="2625" w:type="pct"/>
            <w:hideMark/>
          </w:tcPr>
          <w:p w14:paraId="24C5806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xml:space="preserve">Убыль жилищного фонда - всего </w:t>
            </w:r>
          </w:p>
        </w:tc>
        <w:tc>
          <w:tcPr>
            <w:tcW w:w="730" w:type="pct"/>
            <w:hideMark/>
          </w:tcPr>
          <w:p w14:paraId="47DC818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71611CA2" w14:textId="23CB832C"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35946CD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4,2</w:t>
            </w:r>
          </w:p>
        </w:tc>
      </w:tr>
      <w:tr w:rsidR="004C6B93" w:rsidRPr="00F83F02" w14:paraId="7D89DEEF" w14:textId="77777777" w:rsidTr="00436C26">
        <w:trPr>
          <w:trHeight w:val="20"/>
        </w:trPr>
        <w:tc>
          <w:tcPr>
            <w:tcW w:w="358" w:type="pct"/>
          </w:tcPr>
          <w:p w14:paraId="5CF1E3F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4.3</w:t>
            </w:r>
          </w:p>
        </w:tc>
        <w:tc>
          <w:tcPr>
            <w:tcW w:w="2625" w:type="pct"/>
            <w:hideMark/>
          </w:tcPr>
          <w:p w14:paraId="46C26A0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Новое жилищное строительство – всего, в том числе:</w:t>
            </w:r>
          </w:p>
        </w:tc>
        <w:tc>
          <w:tcPr>
            <w:tcW w:w="730" w:type="pct"/>
            <w:hideMark/>
          </w:tcPr>
          <w:p w14:paraId="2B6B0B8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44A50FBB" w14:textId="5173F7AA"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0B5957C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41,9</w:t>
            </w:r>
          </w:p>
        </w:tc>
      </w:tr>
      <w:tr w:rsidR="004C6B93" w:rsidRPr="00F83F02" w14:paraId="16E95380" w14:textId="77777777" w:rsidTr="00436C26">
        <w:trPr>
          <w:trHeight w:val="20"/>
        </w:trPr>
        <w:tc>
          <w:tcPr>
            <w:tcW w:w="358" w:type="pct"/>
          </w:tcPr>
          <w:p w14:paraId="2D3A6F03"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4.3.1</w:t>
            </w:r>
          </w:p>
        </w:tc>
        <w:tc>
          <w:tcPr>
            <w:tcW w:w="2625" w:type="pct"/>
          </w:tcPr>
          <w:p w14:paraId="35C1870E" w14:textId="77777777" w:rsidR="004C6B93" w:rsidRPr="00F83F02" w:rsidRDefault="004C6B93" w:rsidP="004C6B93">
            <w:pPr>
              <w:snapToGrid/>
              <w:rPr>
                <w:color w:val="000000"/>
                <w:sz w:val="20"/>
                <w:szCs w:val="20"/>
              </w:rPr>
            </w:pPr>
            <w:r w:rsidRPr="00F83F02">
              <w:rPr>
                <w:color w:val="000000"/>
                <w:sz w:val="20"/>
                <w:szCs w:val="20"/>
              </w:rPr>
              <w:t>Многоэтажная многоквартирная застройка</w:t>
            </w:r>
          </w:p>
        </w:tc>
        <w:tc>
          <w:tcPr>
            <w:tcW w:w="730" w:type="pct"/>
            <w:hideMark/>
          </w:tcPr>
          <w:p w14:paraId="5C66EA1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732E810A" w14:textId="68F115F0"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5A1947EE" w14:textId="62B7C96B"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74955F90" w14:textId="77777777" w:rsidTr="00436C26">
        <w:trPr>
          <w:trHeight w:val="20"/>
        </w:trPr>
        <w:tc>
          <w:tcPr>
            <w:tcW w:w="358" w:type="pct"/>
          </w:tcPr>
          <w:p w14:paraId="10350768"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4.3.2</w:t>
            </w:r>
          </w:p>
        </w:tc>
        <w:tc>
          <w:tcPr>
            <w:tcW w:w="2625" w:type="pct"/>
          </w:tcPr>
          <w:p w14:paraId="5D69D335" w14:textId="77777777" w:rsidR="004C6B93" w:rsidRPr="00F83F02" w:rsidRDefault="004C6B93" w:rsidP="004C6B93">
            <w:pPr>
              <w:snapToGrid/>
              <w:rPr>
                <w:color w:val="000000"/>
                <w:sz w:val="20"/>
                <w:szCs w:val="20"/>
              </w:rPr>
            </w:pPr>
            <w:r w:rsidRPr="00F83F02">
              <w:rPr>
                <w:color w:val="000000"/>
                <w:sz w:val="20"/>
                <w:szCs w:val="20"/>
              </w:rPr>
              <w:t>Cреднеэтажная многоквартирная застройка</w:t>
            </w:r>
          </w:p>
        </w:tc>
        <w:tc>
          <w:tcPr>
            <w:tcW w:w="730" w:type="pct"/>
            <w:hideMark/>
          </w:tcPr>
          <w:p w14:paraId="3FD87B7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6F052439" w14:textId="03E38895"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334B8E0D" w14:textId="66A85452"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355250DE" w14:textId="77777777" w:rsidTr="00436C26">
        <w:trPr>
          <w:trHeight w:val="20"/>
        </w:trPr>
        <w:tc>
          <w:tcPr>
            <w:tcW w:w="358" w:type="pct"/>
          </w:tcPr>
          <w:p w14:paraId="2180052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4.3.3</w:t>
            </w:r>
          </w:p>
        </w:tc>
        <w:tc>
          <w:tcPr>
            <w:tcW w:w="2625" w:type="pct"/>
          </w:tcPr>
          <w:p w14:paraId="4752B476" w14:textId="77777777" w:rsidR="004C6B93" w:rsidRPr="00F83F02" w:rsidRDefault="004C6B93" w:rsidP="004C6B93">
            <w:pPr>
              <w:snapToGrid/>
              <w:rPr>
                <w:color w:val="000000"/>
                <w:sz w:val="20"/>
                <w:szCs w:val="20"/>
              </w:rPr>
            </w:pPr>
            <w:r w:rsidRPr="00F83F02">
              <w:rPr>
                <w:color w:val="000000"/>
                <w:sz w:val="20"/>
                <w:szCs w:val="20"/>
              </w:rPr>
              <w:t>Малоэтажная многоквартирная застройка</w:t>
            </w:r>
          </w:p>
        </w:tc>
        <w:tc>
          <w:tcPr>
            <w:tcW w:w="730" w:type="pct"/>
          </w:tcPr>
          <w:p w14:paraId="4AE1E00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565CE348" w14:textId="4AFB814A"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44882077" w14:textId="0762717C"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37677036" w14:textId="77777777" w:rsidTr="00436C26">
        <w:trPr>
          <w:trHeight w:val="20"/>
        </w:trPr>
        <w:tc>
          <w:tcPr>
            <w:tcW w:w="358" w:type="pct"/>
          </w:tcPr>
          <w:p w14:paraId="31F5341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4.3.4</w:t>
            </w:r>
          </w:p>
        </w:tc>
        <w:tc>
          <w:tcPr>
            <w:tcW w:w="2625" w:type="pct"/>
          </w:tcPr>
          <w:p w14:paraId="26DCD962" w14:textId="77777777" w:rsidR="004C6B93" w:rsidRPr="00F83F02" w:rsidRDefault="004C6B93" w:rsidP="004C6B93">
            <w:pPr>
              <w:snapToGrid/>
              <w:rPr>
                <w:color w:val="000000"/>
                <w:sz w:val="20"/>
                <w:szCs w:val="20"/>
              </w:rPr>
            </w:pPr>
            <w:r w:rsidRPr="00F83F02">
              <w:rPr>
                <w:color w:val="000000"/>
                <w:sz w:val="20"/>
                <w:szCs w:val="20"/>
              </w:rPr>
              <w:t>Индивидуальная застройка</w:t>
            </w:r>
          </w:p>
        </w:tc>
        <w:tc>
          <w:tcPr>
            <w:tcW w:w="730" w:type="pct"/>
          </w:tcPr>
          <w:p w14:paraId="018C5BD2"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кв.м общей площ.</w:t>
            </w:r>
          </w:p>
        </w:tc>
        <w:tc>
          <w:tcPr>
            <w:tcW w:w="759" w:type="pct"/>
          </w:tcPr>
          <w:p w14:paraId="00AB4B41" w14:textId="2D9BC076"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c>
          <w:tcPr>
            <w:tcW w:w="528" w:type="pct"/>
            <w:gridSpan w:val="2"/>
          </w:tcPr>
          <w:p w14:paraId="4672A66D" w14:textId="4B333AC5" w:rsidR="004C6B93" w:rsidRPr="00F83F02" w:rsidRDefault="00127259" w:rsidP="004C6B93">
            <w:pPr>
              <w:snapToGrid/>
              <w:spacing w:line="276" w:lineRule="auto"/>
              <w:jc w:val="both"/>
              <w:rPr>
                <w:rFonts w:eastAsiaTheme="minorHAnsi"/>
                <w:kern w:val="2"/>
                <w:sz w:val="20"/>
                <w:szCs w:val="20"/>
                <w:lang w:eastAsia="en-US"/>
                <w14:ligatures w14:val="standardContextual"/>
              </w:rPr>
            </w:pPr>
            <w:r>
              <w:rPr>
                <w:rFonts w:eastAsiaTheme="minorHAnsi"/>
                <w:kern w:val="2"/>
                <w:sz w:val="20"/>
                <w:szCs w:val="20"/>
                <w:lang w:eastAsia="en-US"/>
                <w14:ligatures w14:val="standardContextual"/>
              </w:rPr>
              <w:t>-</w:t>
            </w:r>
          </w:p>
        </w:tc>
      </w:tr>
      <w:tr w:rsidR="004C6B93" w:rsidRPr="00F83F02" w14:paraId="7A121BFC" w14:textId="77777777" w:rsidTr="00436C26">
        <w:trPr>
          <w:trHeight w:val="20"/>
        </w:trPr>
        <w:tc>
          <w:tcPr>
            <w:tcW w:w="358" w:type="pct"/>
          </w:tcPr>
          <w:p w14:paraId="1648933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4.4</w:t>
            </w:r>
          </w:p>
        </w:tc>
        <w:tc>
          <w:tcPr>
            <w:tcW w:w="2625" w:type="pct"/>
            <w:hideMark/>
          </w:tcPr>
          <w:p w14:paraId="7944AFB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Средняя обеспеченность населения общей площадью квартир</w:t>
            </w:r>
          </w:p>
        </w:tc>
        <w:tc>
          <w:tcPr>
            <w:tcW w:w="730" w:type="pct"/>
            <w:hideMark/>
          </w:tcPr>
          <w:p w14:paraId="5B171B83"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кв.м / чел.</w:t>
            </w:r>
          </w:p>
        </w:tc>
        <w:tc>
          <w:tcPr>
            <w:tcW w:w="759" w:type="pct"/>
          </w:tcPr>
          <w:p w14:paraId="2087447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38,5</w:t>
            </w:r>
          </w:p>
        </w:tc>
        <w:tc>
          <w:tcPr>
            <w:tcW w:w="528" w:type="pct"/>
            <w:gridSpan w:val="2"/>
          </w:tcPr>
          <w:p w14:paraId="005939F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40</w:t>
            </w:r>
          </w:p>
        </w:tc>
      </w:tr>
      <w:tr w:rsidR="004C6B93" w:rsidRPr="00F83F02" w14:paraId="3C3BA37F" w14:textId="77777777" w:rsidTr="009F518E">
        <w:trPr>
          <w:trHeight w:val="20"/>
        </w:trPr>
        <w:tc>
          <w:tcPr>
            <w:tcW w:w="358" w:type="pct"/>
            <w:hideMark/>
          </w:tcPr>
          <w:p w14:paraId="23C88F88"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5</w:t>
            </w:r>
          </w:p>
        </w:tc>
        <w:tc>
          <w:tcPr>
            <w:tcW w:w="4642" w:type="pct"/>
            <w:gridSpan w:val="5"/>
            <w:hideMark/>
          </w:tcPr>
          <w:p w14:paraId="6037155E"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Объекты социального и культурно-бытового обслуживания населения</w:t>
            </w:r>
          </w:p>
        </w:tc>
      </w:tr>
      <w:tr w:rsidR="004C6B93" w:rsidRPr="00F83F02" w14:paraId="23E8272E" w14:textId="77777777" w:rsidTr="00436C26">
        <w:trPr>
          <w:trHeight w:val="20"/>
        </w:trPr>
        <w:tc>
          <w:tcPr>
            <w:tcW w:w="358" w:type="pct"/>
          </w:tcPr>
          <w:p w14:paraId="56FC0BA3"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5.1</w:t>
            </w:r>
          </w:p>
        </w:tc>
        <w:tc>
          <w:tcPr>
            <w:tcW w:w="2625" w:type="pct"/>
          </w:tcPr>
          <w:p w14:paraId="1E575784"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Дошкольные образовательные организации</w:t>
            </w:r>
          </w:p>
        </w:tc>
        <w:tc>
          <w:tcPr>
            <w:tcW w:w="730" w:type="pct"/>
          </w:tcPr>
          <w:p w14:paraId="17C51AA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место</w:t>
            </w:r>
          </w:p>
        </w:tc>
        <w:tc>
          <w:tcPr>
            <w:tcW w:w="759" w:type="pct"/>
          </w:tcPr>
          <w:p w14:paraId="7F9B4463"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1149</w:t>
            </w:r>
          </w:p>
        </w:tc>
        <w:tc>
          <w:tcPr>
            <w:tcW w:w="528" w:type="pct"/>
            <w:gridSpan w:val="2"/>
          </w:tcPr>
          <w:p w14:paraId="029B891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1469</w:t>
            </w:r>
          </w:p>
        </w:tc>
      </w:tr>
      <w:tr w:rsidR="004C6B93" w:rsidRPr="00F83F02" w14:paraId="5BF15972" w14:textId="77777777" w:rsidTr="00436C26">
        <w:trPr>
          <w:trHeight w:val="20"/>
        </w:trPr>
        <w:tc>
          <w:tcPr>
            <w:tcW w:w="358" w:type="pct"/>
          </w:tcPr>
          <w:p w14:paraId="1C33DD0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5.2</w:t>
            </w:r>
          </w:p>
        </w:tc>
        <w:tc>
          <w:tcPr>
            <w:tcW w:w="2625" w:type="pct"/>
            <w:hideMark/>
          </w:tcPr>
          <w:p w14:paraId="0CB3A48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Общеобразовательные организации</w:t>
            </w:r>
          </w:p>
        </w:tc>
        <w:tc>
          <w:tcPr>
            <w:tcW w:w="730" w:type="pct"/>
            <w:hideMark/>
          </w:tcPr>
          <w:p w14:paraId="62BA6A23"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место</w:t>
            </w:r>
          </w:p>
        </w:tc>
        <w:tc>
          <w:tcPr>
            <w:tcW w:w="759" w:type="pct"/>
          </w:tcPr>
          <w:p w14:paraId="24869DED"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5541</w:t>
            </w:r>
          </w:p>
        </w:tc>
        <w:tc>
          <w:tcPr>
            <w:tcW w:w="528" w:type="pct"/>
            <w:gridSpan w:val="2"/>
          </w:tcPr>
          <w:p w14:paraId="5B65657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6063</w:t>
            </w:r>
          </w:p>
        </w:tc>
      </w:tr>
      <w:tr w:rsidR="004C6B93" w:rsidRPr="00F83F02" w14:paraId="2ECC2CA2" w14:textId="77777777" w:rsidTr="00436C26">
        <w:trPr>
          <w:trHeight w:val="20"/>
        </w:trPr>
        <w:tc>
          <w:tcPr>
            <w:tcW w:w="358" w:type="pct"/>
          </w:tcPr>
          <w:p w14:paraId="5501497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5.3</w:t>
            </w:r>
          </w:p>
        </w:tc>
        <w:tc>
          <w:tcPr>
            <w:tcW w:w="2625" w:type="pct"/>
            <w:hideMark/>
          </w:tcPr>
          <w:p w14:paraId="2D6D7A3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Спортивные залы</w:t>
            </w:r>
          </w:p>
        </w:tc>
        <w:tc>
          <w:tcPr>
            <w:tcW w:w="730" w:type="pct"/>
            <w:hideMark/>
          </w:tcPr>
          <w:p w14:paraId="5BF7154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м</w:t>
            </w:r>
            <w:r w:rsidRPr="00F83F02">
              <w:rPr>
                <w:rFonts w:eastAsiaTheme="minorHAnsi"/>
                <w:kern w:val="2"/>
                <w:sz w:val="20"/>
                <w:szCs w:val="20"/>
                <w:vertAlign w:val="superscript"/>
                <w:lang w:eastAsia="en-US"/>
                <w14:ligatures w14:val="standardContextual"/>
              </w:rPr>
              <w:t>2</w:t>
            </w:r>
          </w:p>
        </w:tc>
        <w:tc>
          <w:tcPr>
            <w:tcW w:w="759" w:type="pct"/>
          </w:tcPr>
          <w:p w14:paraId="30F7471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6832</w:t>
            </w:r>
          </w:p>
        </w:tc>
        <w:tc>
          <w:tcPr>
            <w:tcW w:w="528" w:type="pct"/>
            <w:gridSpan w:val="2"/>
          </w:tcPr>
          <w:p w14:paraId="196E1299"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6832</w:t>
            </w:r>
          </w:p>
        </w:tc>
      </w:tr>
      <w:tr w:rsidR="004C6B93" w:rsidRPr="00F83F02" w14:paraId="0C3E2FF5" w14:textId="77777777" w:rsidTr="00436C26">
        <w:trPr>
          <w:trHeight w:val="20"/>
        </w:trPr>
        <w:tc>
          <w:tcPr>
            <w:tcW w:w="358" w:type="pct"/>
          </w:tcPr>
          <w:p w14:paraId="69D90D67"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5.6</w:t>
            </w:r>
          </w:p>
        </w:tc>
        <w:tc>
          <w:tcPr>
            <w:tcW w:w="2625" w:type="pct"/>
            <w:hideMark/>
          </w:tcPr>
          <w:p w14:paraId="46E41E5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Плоскостные спортивные сооружения</w:t>
            </w:r>
          </w:p>
        </w:tc>
        <w:tc>
          <w:tcPr>
            <w:tcW w:w="730" w:type="pct"/>
            <w:hideMark/>
          </w:tcPr>
          <w:p w14:paraId="386D5F27"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тыс. м</w:t>
            </w:r>
            <w:r w:rsidRPr="00F83F02">
              <w:rPr>
                <w:rFonts w:eastAsiaTheme="minorHAnsi"/>
                <w:kern w:val="2"/>
                <w:sz w:val="20"/>
                <w:szCs w:val="20"/>
                <w:vertAlign w:val="superscript"/>
                <w:lang w:eastAsia="en-US"/>
                <w14:ligatures w14:val="standardContextual"/>
              </w:rPr>
              <w:t>2</w:t>
            </w:r>
          </w:p>
        </w:tc>
        <w:tc>
          <w:tcPr>
            <w:tcW w:w="759" w:type="pct"/>
          </w:tcPr>
          <w:p w14:paraId="56E829B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90,78</w:t>
            </w:r>
          </w:p>
        </w:tc>
        <w:tc>
          <w:tcPr>
            <w:tcW w:w="528" w:type="pct"/>
            <w:gridSpan w:val="2"/>
          </w:tcPr>
          <w:p w14:paraId="239452EE"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90,78</w:t>
            </w:r>
          </w:p>
        </w:tc>
      </w:tr>
      <w:tr w:rsidR="004C6B93" w:rsidRPr="00F83F02" w14:paraId="4FB43F36" w14:textId="77777777" w:rsidTr="00436C26">
        <w:trPr>
          <w:trHeight w:val="20"/>
        </w:trPr>
        <w:tc>
          <w:tcPr>
            <w:tcW w:w="358" w:type="pct"/>
          </w:tcPr>
          <w:p w14:paraId="48C28605"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5.7</w:t>
            </w:r>
          </w:p>
        </w:tc>
        <w:tc>
          <w:tcPr>
            <w:tcW w:w="2625" w:type="pct"/>
          </w:tcPr>
          <w:p w14:paraId="699C5A9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Объекты культуры клубного типа</w:t>
            </w:r>
          </w:p>
        </w:tc>
        <w:tc>
          <w:tcPr>
            <w:tcW w:w="730" w:type="pct"/>
          </w:tcPr>
          <w:p w14:paraId="2E4D08F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ед./мест</w:t>
            </w:r>
          </w:p>
        </w:tc>
        <w:tc>
          <w:tcPr>
            <w:tcW w:w="759" w:type="pct"/>
          </w:tcPr>
          <w:p w14:paraId="5C5E7E1E"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38/7347</w:t>
            </w:r>
          </w:p>
        </w:tc>
        <w:tc>
          <w:tcPr>
            <w:tcW w:w="528" w:type="pct"/>
            <w:gridSpan w:val="2"/>
          </w:tcPr>
          <w:p w14:paraId="3019252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38/7196</w:t>
            </w:r>
          </w:p>
        </w:tc>
      </w:tr>
      <w:tr w:rsidR="004C6B93" w:rsidRPr="00F83F02" w14:paraId="67401D4B" w14:textId="77777777" w:rsidTr="00436C26">
        <w:trPr>
          <w:trHeight w:val="20"/>
        </w:trPr>
        <w:tc>
          <w:tcPr>
            <w:tcW w:w="358" w:type="pct"/>
            <w:shd w:val="clear" w:color="auto" w:fill="auto"/>
            <w:hideMark/>
          </w:tcPr>
          <w:p w14:paraId="50E9CADD"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5.8</w:t>
            </w:r>
          </w:p>
        </w:tc>
        <w:tc>
          <w:tcPr>
            <w:tcW w:w="2625" w:type="pct"/>
            <w:shd w:val="clear" w:color="auto" w:fill="auto"/>
            <w:hideMark/>
          </w:tcPr>
          <w:p w14:paraId="34186EBB"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Библиотеки</w:t>
            </w:r>
          </w:p>
        </w:tc>
        <w:tc>
          <w:tcPr>
            <w:tcW w:w="730" w:type="pct"/>
            <w:shd w:val="clear" w:color="auto" w:fill="auto"/>
            <w:hideMark/>
          </w:tcPr>
          <w:p w14:paraId="285CCBB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ед./мест</w:t>
            </w:r>
          </w:p>
        </w:tc>
        <w:tc>
          <w:tcPr>
            <w:tcW w:w="759" w:type="pct"/>
            <w:shd w:val="clear" w:color="auto" w:fill="auto"/>
          </w:tcPr>
          <w:p w14:paraId="0B00AFE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29/277</w:t>
            </w:r>
          </w:p>
        </w:tc>
        <w:tc>
          <w:tcPr>
            <w:tcW w:w="528" w:type="pct"/>
            <w:gridSpan w:val="2"/>
            <w:shd w:val="clear" w:color="auto" w:fill="auto"/>
          </w:tcPr>
          <w:p w14:paraId="346A25FD"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29/277</w:t>
            </w:r>
          </w:p>
        </w:tc>
      </w:tr>
      <w:tr w:rsidR="004C6B93" w:rsidRPr="00F83F02" w14:paraId="575AFE64" w14:textId="77777777" w:rsidTr="00436C26">
        <w:trPr>
          <w:trHeight w:val="20"/>
        </w:trPr>
        <w:tc>
          <w:tcPr>
            <w:tcW w:w="358" w:type="pct"/>
            <w:shd w:val="clear" w:color="auto" w:fill="auto"/>
            <w:hideMark/>
          </w:tcPr>
          <w:p w14:paraId="21B0C3E7" w14:textId="77777777" w:rsidR="004C6B93" w:rsidRPr="00F83F02" w:rsidRDefault="004C6B93" w:rsidP="004C6B93">
            <w:pPr>
              <w:snapToGrid/>
              <w:spacing w:line="276" w:lineRule="auto"/>
              <w:jc w:val="both"/>
              <w:rPr>
                <w:rFonts w:eastAsiaTheme="minorHAnsi"/>
                <w:b/>
                <w:iCs/>
                <w:kern w:val="2"/>
                <w:sz w:val="20"/>
                <w:szCs w:val="20"/>
                <w:lang w:eastAsia="en-US"/>
                <w14:ligatures w14:val="standardContextual"/>
              </w:rPr>
            </w:pPr>
            <w:r w:rsidRPr="00F83F02">
              <w:rPr>
                <w:rFonts w:eastAsiaTheme="minorHAnsi"/>
                <w:b/>
                <w:iCs/>
                <w:kern w:val="2"/>
                <w:sz w:val="20"/>
                <w:szCs w:val="20"/>
                <w:lang w:eastAsia="en-US"/>
                <w14:ligatures w14:val="standardContextual"/>
              </w:rPr>
              <w:t>6</w:t>
            </w:r>
          </w:p>
        </w:tc>
        <w:tc>
          <w:tcPr>
            <w:tcW w:w="2625" w:type="pct"/>
            <w:shd w:val="clear" w:color="auto" w:fill="auto"/>
            <w:hideMark/>
          </w:tcPr>
          <w:p w14:paraId="15583FD9" w14:textId="77777777" w:rsidR="004C6B93" w:rsidRPr="00F83F02" w:rsidRDefault="004C6B93" w:rsidP="004C6B93">
            <w:pPr>
              <w:snapToGrid/>
              <w:spacing w:line="276" w:lineRule="auto"/>
              <w:jc w:val="both"/>
              <w:rPr>
                <w:rFonts w:eastAsiaTheme="minorHAnsi"/>
                <w:b/>
                <w:iCs/>
                <w:kern w:val="2"/>
                <w:sz w:val="20"/>
                <w:szCs w:val="20"/>
                <w:lang w:eastAsia="en-US"/>
                <w14:ligatures w14:val="standardContextual"/>
              </w:rPr>
            </w:pPr>
            <w:r w:rsidRPr="00F83F02">
              <w:rPr>
                <w:rFonts w:eastAsiaTheme="minorHAnsi"/>
                <w:b/>
                <w:iCs/>
                <w:kern w:val="2"/>
                <w:sz w:val="20"/>
                <w:szCs w:val="20"/>
                <w:lang w:eastAsia="en-US"/>
                <w14:ligatures w14:val="standardContextual"/>
              </w:rPr>
              <w:t>Транспортная инфраструктура</w:t>
            </w:r>
          </w:p>
        </w:tc>
        <w:tc>
          <w:tcPr>
            <w:tcW w:w="730" w:type="pct"/>
            <w:shd w:val="clear" w:color="auto" w:fill="auto"/>
            <w:hideMark/>
          </w:tcPr>
          <w:p w14:paraId="759633E2" w14:textId="77777777" w:rsidR="004C6B93" w:rsidRPr="00F83F02" w:rsidRDefault="004C6B93" w:rsidP="004C6B93">
            <w:pPr>
              <w:snapToGrid/>
              <w:spacing w:line="276" w:lineRule="auto"/>
              <w:jc w:val="both"/>
              <w:rPr>
                <w:rFonts w:eastAsiaTheme="minorHAnsi"/>
                <w:b/>
                <w:iCs/>
                <w:kern w:val="2"/>
                <w:sz w:val="20"/>
                <w:szCs w:val="20"/>
                <w:lang w:eastAsia="en-US"/>
                <w14:ligatures w14:val="standardContextual"/>
              </w:rPr>
            </w:pPr>
          </w:p>
        </w:tc>
        <w:tc>
          <w:tcPr>
            <w:tcW w:w="759" w:type="pct"/>
            <w:shd w:val="clear" w:color="auto" w:fill="auto"/>
          </w:tcPr>
          <w:p w14:paraId="1E514CF4" w14:textId="77777777" w:rsidR="004C6B93" w:rsidRPr="00F83F02" w:rsidRDefault="004C6B93" w:rsidP="004C6B93">
            <w:pPr>
              <w:snapToGrid/>
              <w:spacing w:line="276" w:lineRule="auto"/>
              <w:jc w:val="both"/>
              <w:rPr>
                <w:rFonts w:eastAsiaTheme="minorHAnsi"/>
                <w:b/>
                <w:iCs/>
                <w:kern w:val="2"/>
                <w:sz w:val="20"/>
                <w:szCs w:val="20"/>
                <w:lang w:eastAsia="en-US"/>
                <w14:ligatures w14:val="standardContextual"/>
              </w:rPr>
            </w:pPr>
          </w:p>
        </w:tc>
        <w:tc>
          <w:tcPr>
            <w:tcW w:w="528" w:type="pct"/>
            <w:gridSpan w:val="2"/>
            <w:shd w:val="clear" w:color="auto" w:fill="auto"/>
          </w:tcPr>
          <w:p w14:paraId="3001FD31"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r>
      <w:tr w:rsidR="004C6B93" w:rsidRPr="00F83F02" w14:paraId="7F02F37E" w14:textId="77777777" w:rsidTr="00436C26">
        <w:trPr>
          <w:trHeight w:val="20"/>
        </w:trPr>
        <w:tc>
          <w:tcPr>
            <w:tcW w:w="358" w:type="pct"/>
            <w:shd w:val="clear" w:color="auto" w:fill="auto"/>
            <w:hideMark/>
          </w:tcPr>
          <w:p w14:paraId="58DE2801"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6.1</w:t>
            </w:r>
          </w:p>
        </w:tc>
        <w:tc>
          <w:tcPr>
            <w:tcW w:w="2625" w:type="pct"/>
            <w:shd w:val="clear" w:color="auto" w:fill="auto"/>
            <w:vAlign w:val="center"/>
            <w:hideMark/>
          </w:tcPr>
          <w:p w14:paraId="5DB19ADC" w14:textId="529AE9FF"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Эксплуатационная длина железнодорожных путей общего пользования</w:t>
            </w:r>
          </w:p>
        </w:tc>
        <w:tc>
          <w:tcPr>
            <w:tcW w:w="730" w:type="pct"/>
            <w:shd w:val="clear" w:color="auto" w:fill="auto"/>
            <w:vAlign w:val="center"/>
            <w:hideMark/>
          </w:tcPr>
          <w:p w14:paraId="018EC45D" w14:textId="22139699"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vAlign w:val="center"/>
          </w:tcPr>
          <w:p w14:paraId="5D0FE07A" w14:textId="64852BF2"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30,2</w:t>
            </w:r>
          </w:p>
        </w:tc>
        <w:tc>
          <w:tcPr>
            <w:tcW w:w="528" w:type="pct"/>
            <w:gridSpan w:val="2"/>
            <w:shd w:val="clear" w:color="auto" w:fill="auto"/>
            <w:vAlign w:val="center"/>
          </w:tcPr>
          <w:p w14:paraId="4523871B" w14:textId="18C827D9"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30,2</w:t>
            </w:r>
          </w:p>
        </w:tc>
      </w:tr>
      <w:tr w:rsidR="004C6B93" w:rsidRPr="00F83F02" w14:paraId="58ED6CB2" w14:textId="77777777" w:rsidTr="00436C26">
        <w:trPr>
          <w:trHeight w:val="20"/>
        </w:trPr>
        <w:tc>
          <w:tcPr>
            <w:tcW w:w="358" w:type="pct"/>
            <w:shd w:val="clear" w:color="auto" w:fill="auto"/>
            <w:hideMark/>
          </w:tcPr>
          <w:p w14:paraId="7E7E8DF6" w14:textId="1826B9E9"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6.2</w:t>
            </w:r>
          </w:p>
        </w:tc>
        <w:tc>
          <w:tcPr>
            <w:tcW w:w="2625" w:type="pct"/>
            <w:shd w:val="clear" w:color="auto" w:fill="auto"/>
            <w:hideMark/>
          </w:tcPr>
          <w:p w14:paraId="58191645"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Протяженность автомобильных дорог общего пользования всего</w:t>
            </w:r>
          </w:p>
        </w:tc>
        <w:tc>
          <w:tcPr>
            <w:tcW w:w="730" w:type="pct"/>
            <w:shd w:val="clear" w:color="auto" w:fill="auto"/>
            <w:hideMark/>
          </w:tcPr>
          <w:p w14:paraId="5578314D"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tcPr>
          <w:p w14:paraId="7F0847D0" w14:textId="34D31B14"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295,7</w:t>
            </w:r>
          </w:p>
        </w:tc>
        <w:tc>
          <w:tcPr>
            <w:tcW w:w="528" w:type="pct"/>
            <w:gridSpan w:val="2"/>
            <w:shd w:val="clear" w:color="auto" w:fill="auto"/>
          </w:tcPr>
          <w:p w14:paraId="7BB7E587" w14:textId="5EDE7658"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356,1</w:t>
            </w:r>
          </w:p>
        </w:tc>
      </w:tr>
      <w:tr w:rsidR="004C6B93" w:rsidRPr="00F83F02" w14:paraId="5E938E4E" w14:textId="77777777" w:rsidTr="00436C26">
        <w:trPr>
          <w:trHeight w:val="20"/>
        </w:trPr>
        <w:tc>
          <w:tcPr>
            <w:tcW w:w="358" w:type="pct"/>
            <w:shd w:val="clear" w:color="auto" w:fill="auto"/>
            <w:hideMark/>
          </w:tcPr>
          <w:p w14:paraId="276FBDDC"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p>
        </w:tc>
        <w:tc>
          <w:tcPr>
            <w:tcW w:w="2625" w:type="pct"/>
            <w:shd w:val="clear" w:color="auto" w:fill="auto"/>
            <w:hideMark/>
          </w:tcPr>
          <w:p w14:paraId="04D3688F"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в том числе:</w:t>
            </w:r>
          </w:p>
        </w:tc>
        <w:tc>
          <w:tcPr>
            <w:tcW w:w="730" w:type="pct"/>
            <w:shd w:val="clear" w:color="auto" w:fill="auto"/>
            <w:hideMark/>
          </w:tcPr>
          <w:p w14:paraId="3D5EDBF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p>
        </w:tc>
        <w:tc>
          <w:tcPr>
            <w:tcW w:w="759" w:type="pct"/>
            <w:shd w:val="clear" w:color="auto" w:fill="auto"/>
          </w:tcPr>
          <w:p w14:paraId="7B28638B"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p>
        </w:tc>
        <w:tc>
          <w:tcPr>
            <w:tcW w:w="528" w:type="pct"/>
            <w:gridSpan w:val="2"/>
            <w:shd w:val="clear" w:color="auto" w:fill="auto"/>
          </w:tcPr>
          <w:p w14:paraId="577FD823"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p>
        </w:tc>
      </w:tr>
      <w:tr w:rsidR="004C6B93" w:rsidRPr="00F83F02" w14:paraId="2307017B" w14:textId="77777777" w:rsidTr="00436C26">
        <w:trPr>
          <w:trHeight w:val="20"/>
        </w:trPr>
        <w:tc>
          <w:tcPr>
            <w:tcW w:w="358" w:type="pct"/>
            <w:shd w:val="clear" w:color="auto" w:fill="auto"/>
            <w:hideMark/>
          </w:tcPr>
          <w:p w14:paraId="5DC72D23" w14:textId="229A093E"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6.2.1</w:t>
            </w:r>
          </w:p>
        </w:tc>
        <w:tc>
          <w:tcPr>
            <w:tcW w:w="2625" w:type="pct"/>
            <w:shd w:val="clear" w:color="auto" w:fill="auto"/>
            <w:hideMark/>
          </w:tcPr>
          <w:p w14:paraId="3D1B79A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федерального значения</w:t>
            </w:r>
          </w:p>
        </w:tc>
        <w:tc>
          <w:tcPr>
            <w:tcW w:w="730" w:type="pct"/>
            <w:shd w:val="clear" w:color="auto" w:fill="auto"/>
            <w:hideMark/>
          </w:tcPr>
          <w:p w14:paraId="6216984A"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vAlign w:val="center"/>
          </w:tcPr>
          <w:p w14:paraId="17DD378F" w14:textId="61C584C5"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0</w:t>
            </w:r>
          </w:p>
        </w:tc>
        <w:tc>
          <w:tcPr>
            <w:tcW w:w="528" w:type="pct"/>
            <w:gridSpan w:val="2"/>
            <w:shd w:val="clear" w:color="auto" w:fill="auto"/>
            <w:vAlign w:val="center"/>
          </w:tcPr>
          <w:p w14:paraId="1CA93946" w14:textId="3EC1A056"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18,6</w:t>
            </w:r>
          </w:p>
        </w:tc>
      </w:tr>
      <w:tr w:rsidR="004C6B93" w:rsidRPr="00F83F02" w14:paraId="751A5119" w14:textId="77777777" w:rsidTr="00436C26">
        <w:trPr>
          <w:trHeight w:val="20"/>
        </w:trPr>
        <w:tc>
          <w:tcPr>
            <w:tcW w:w="358" w:type="pct"/>
            <w:shd w:val="clear" w:color="auto" w:fill="auto"/>
            <w:hideMark/>
          </w:tcPr>
          <w:p w14:paraId="5ED0975C" w14:textId="54EEB3A6"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6.2.2</w:t>
            </w:r>
          </w:p>
        </w:tc>
        <w:tc>
          <w:tcPr>
            <w:tcW w:w="2625" w:type="pct"/>
            <w:shd w:val="clear" w:color="auto" w:fill="auto"/>
            <w:hideMark/>
          </w:tcPr>
          <w:p w14:paraId="034B8FCC"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регионального или межмуниципального значения</w:t>
            </w:r>
          </w:p>
        </w:tc>
        <w:tc>
          <w:tcPr>
            <w:tcW w:w="730" w:type="pct"/>
            <w:shd w:val="clear" w:color="auto" w:fill="auto"/>
            <w:hideMark/>
          </w:tcPr>
          <w:p w14:paraId="04D843C1"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vAlign w:val="center"/>
          </w:tcPr>
          <w:p w14:paraId="77ABF0E5" w14:textId="718366CF"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106</w:t>
            </w:r>
          </w:p>
        </w:tc>
        <w:tc>
          <w:tcPr>
            <w:tcW w:w="528" w:type="pct"/>
            <w:gridSpan w:val="2"/>
            <w:shd w:val="clear" w:color="auto" w:fill="auto"/>
            <w:vAlign w:val="center"/>
          </w:tcPr>
          <w:p w14:paraId="1A45715A" w14:textId="2530DF68"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122,6</w:t>
            </w:r>
          </w:p>
        </w:tc>
      </w:tr>
      <w:tr w:rsidR="004C6B93" w:rsidRPr="00F83F02" w14:paraId="28826AA1" w14:textId="77777777" w:rsidTr="00436C26">
        <w:trPr>
          <w:trHeight w:val="20"/>
        </w:trPr>
        <w:tc>
          <w:tcPr>
            <w:tcW w:w="358" w:type="pct"/>
            <w:shd w:val="clear" w:color="auto" w:fill="auto"/>
            <w:hideMark/>
          </w:tcPr>
          <w:p w14:paraId="0DA63042" w14:textId="07A3FDBD"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6.2.3</w:t>
            </w:r>
          </w:p>
        </w:tc>
        <w:tc>
          <w:tcPr>
            <w:tcW w:w="2625" w:type="pct"/>
            <w:shd w:val="clear" w:color="auto" w:fill="auto"/>
            <w:hideMark/>
          </w:tcPr>
          <w:p w14:paraId="3B96175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 местного значения</w:t>
            </w:r>
          </w:p>
        </w:tc>
        <w:tc>
          <w:tcPr>
            <w:tcW w:w="730" w:type="pct"/>
            <w:shd w:val="clear" w:color="auto" w:fill="auto"/>
            <w:hideMark/>
          </w:tcPr>
          <w:p w14:paraId="080A2366"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vAlign w:val="center"/>
          </w:tcPr>
          <w:p w14:paraId="07FCBBC7" w14:textId="590C0CF5"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189,7</w:t>
            </w:r>
          </w:p>
        </w:tc>
        <w:tc>
          <w:tcPr>
            <w:tcW w:w="528" w:type="pct"/>
            <w:gridSpan w:val="2"/>
            <w:shd w:val="clear" w:color="auto" w:fill="auto"/>
            <w:vAlign w:val="center"/>
          </w:tcPr>
          <w:p w14:paraId="05BC6BDB" w14:textId="5EF75C4A"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214,9</w:t>
            </w:r>
          </w:p>
        </w:tc>
      </w:tr>
      <w:tr w:rsidR="004C6B93" w:rsidRPr="00F83F02" w14:paraId="0E215804" w14:textId="77777777" w:rsidTr="00436C26">
        <w:trPr>
          <w:trHeight w:val="20"/>
        </w:trPr>
        <w:tc>
          <w:tcPr>
            <w:tcW w:w="358" w:type="pct"/>
            <w:shd w:val="clear" w:color="auto" w:fill="auto"/>
          </w:tcPr>
          <w:p w14:paraId="7991BBBE" w14:textId="23FE5293"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6.3</w:t>
            </w:r>
          </w:p>
        </w:tc>
        <w:tc>
          <w:tcPr>
            <w:tcW w:w="2625" w:type="pct"/>
            <w:shd w:val="clear" w:color="auto" w:fill="auto"/>
            <w:vAlign w:val="center"/>
          </w:tcPr>
          <w:p w14:paraId="66DC5A5D" w14:textId="3585D2E1"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Плотность автомобильных дорог с твердым покрытием</w:t>
            </w:r>
          </w:p>
        </w:tc>
        <w:tc>
          <w:tcPr>
            <w:tcW w:w="730" w:type="pct"/>
            <w:shd w:val="clear" w:color="auto" w:fill="auto"/>
            <w:vAlign w:val="center"/>
          </w:tcPr>
          <w:p w14:paraId="2E838E35" w14:textId="69F7BF7A"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 1000 км2</w:t>
            </w:r>
          </w:p>
        </w:tc>
        <w:tc>
          <w:tcPr>
            <w:tcW w:w="759" w:type="pct"/>
            <w:shd w:val="clear" w:color="auto" w:fill="auto"/>
            <w:vAlign w:val="center"/>
          </w:tcPr>
          <w:p w14:paraId="07F35ABA" w14:textId="6BB44D1C"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276,7</w:t>
            </w:r>
          </w:p>
        </w:tc>
        <w:tc>
          <w:tcPr>
            <w:tcW w:w="528" w:type="pct"/>
            <w:gridSpan w:val="2"/>
            <w:shd w:val="clear" w:color="auto" w:fill="auto"/>
            <w:vAlign w:val="center"/>
          </w:tcPr>
          <w:p w14:paraId="1DEC5263" w14:textId="6D05B4ED"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351,8</w:t>
            </w:r>
          </w:p>
        </w:tc>
      </w:tr>
      <w:tr w:rsidR="004C6B93" w:rsidRPr="00F83F02" w14:paraId="05A5362F" w14:textId="77777777" w:rsidTr="00436C26">
        <w:trPr>
          <w:trHeight w:val="20"/>
        </w:trPr>
        <w:tc>
          <w:tcPr>
            <w:tcW w:w="358" w:type="pct"/>
            <w:shd w:val="clear" w:color="auto" w:fill="auto"/>
            <w:hideMark/>
          </w:tcPr>
          <w:p w14:paraId="2E417390" w14:textId="0A0D360C"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3"/>
                <w:sz w:val="20"/>
                <w:szCs w:val="20"/>
                <w:lang w:eastAsia="ar-SA"/>
                <w14:ligatures w14:val="standardContextual"/>
              </w:rPr>
            </w:pPr>
            <w:r w:rsidRPr="00F83F02">
              <w:rPr>
                <w:rFonts w:eastAsiaTheme="minorHAnsi"/>
                <w:kern w:val="3"/>
                <w:sz w:val="20"/>
                <w:szCs w:val="20"/>
                <w:lang w:eastAsia="ar-SA"/>
                <w14:ligatures w14:val="standardContextual"/>
              </w:rPr>
              <w:t>6.4</w:t>
            </w:r>
          </w:p>
        </w:tc>
        <w:tc>
          <w:tcPr>
            <w:tcW w:w="2625" w:type="pct"/>
            <w:shd w:val="clear" w:color="auto" w:fill="auto"/>
            <w:hideMark/>
          </w:tcPr>
          <w:p w14:paraId="1FFB2352"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Протяженность улично-дорожной сети</w:t>
            </w:r>
          </w:p>
        </w:tc>
        <w:tc>
          <w:tcPr>
            <w:tcW w:w="730" w:type="pct"/>
            <w:shd w:val="clear" w:color="auto" w:fill="auto"/>
            <w:hideMark/>
          </w:tcPr>
          <w:p w14:paraId="0086C9A0" w14:textId="7777777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shd w:val="clear" w:color="auto" w:fill="auto"/>
          </w:tcPr>
          <w:p w14:paraId="4DF1A184" w14:textId="682FE5E2"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250,3</w:t>
            </w:r>
          </w:p>
        </w:tc>
        <w:tc>
          <w:tcPr>
            <w:tcW w:w="528" w:type="pct"/>
            <w:gridSpan w:val="2"/>
            <w:shd w:val="clear" w:color="auto" w:fill="auto"/>
          </w:tcPr>
          <w:p w14:paraId="49CE2D1B" w14:textId="14C407D0"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282,3</w:t>
            </w:r>
          </w:p>
        </w:tc>
      </w:tr>
      <w:tr w:rsidR="004C6B93" w:rsidRPr="00F83F02" w14:paraId="7BF24080" w14:textId="77777777" w:rsidTr="00436C26">
        <w:trPr>
          <w:trHeight w:val="20"/>
        </w:trPr>
        <w:tc>
          <w:tcPr>
            <w:tcW w:w="358" w:type="pct"/>
            <w:hideMark/>
          </w:tcPr>
          <w:p w14:paraId="2E1C6697" w14:textId="0160323B"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6.5</w:t>
            </w:r>
          </w:p>
        </w:tc>
        <w:tc>
          <w:tcPr>
            <w:tcW w:w="2625" w:type="pct"/>
            <w:hideMark/>
          </w:tcPr>
          <w:p w14:paraId="12988D91" w14:textId="35C2B1E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Протяженность линий движения автобуса</w:t>
            </w:r>
          </w:p>
        </w:tc>
        <w:tc>
          <w:tcPr>
            <w:tcW w:w="730" w:type="pct"/>
            <w:vAlign w:val="center"/>
            <w:hideMark/>
          </w:tcPr>
          <w:p w14:paraId="017BBDEF" w14:textId="0593FB12"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км</w:t>
            </w:r>
          </w:p>
        </w:tc>
        <w:tc>
          <w:tcPr>
            <w:tcW w:w="759" w:type="pct"/>
          </w:tcPr>
          <w:p w14:paraId="03322D87" w14:textId="1F3D0CA5"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108,9</w:t>
            </w:r>
          </w:p>
        </w:tc>
        <w:tc>
          <w:tcPr>
            <w:tcW w:w="528" w:type="pct"/>
            <w:gridSpan w:val="2"/>
          </w:tcPr>
          <w:p w14:paraId="37095442" w14:textId="07DA9BD8"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157,2</w:t>
            </w:r>
          </w:p>
        </w:tc>
      </w:tr>
      <w:tr w:rsidR="004C6B93" w:rsidRPr="00F83F02" w14:paraId="3CE28B97" w14:textId="77777777" w:rsidTr="00436C26">
        <w:trPr>
          <w:trHeight w:val="20"/>
        </w:trPr>
        <w:tc>
          <w:tcPr>
            <w:tcW w:w="358" w:type="pct"/>
          </w:tcPr>
          <w:p w14:paraId="79BF6A99" w14:textId="06BCB334"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6.6</w:t>
            </w:r>
          </w:p>
        </w:tc>
        <w:tc>
          <w:tcPr>
            <w:tcW w:w="2625" w:type="pct"/>
            <w:vAlign w:val="center"/>
          </w:tcPr>
          <w:p w14:paraId="3F697900" w14:textId="7DA94837"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Автозаправочные станции</w:t>
            </w:r>
          </w:p>
        </w:tc>
        <w:tc>
          <w:tcPr>
            <w:tcW w:w="730" w:type="pct"/>
            <w:vAlign w:val="center"/>
          </w:tcPr>
          <w:p w14:paraId="4C53D3EF" w14:textId="72DC4AC0"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ед.</w:t>
            </w:r>
          </w:p>
        </w:tc>
        <w:tc>
          <w:tcPr>
            <w:tcW w:w="759" w:type="pct"/>
            <w:vAlign w:val="center"/>
          </w:tcPr>
          <w:p w14:paraId="46F656FC" w14:textId="05D07758"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w:t>
            </w:r>
          </w:p>
        </w:tc>
        <w:tc>
          <w:tcPr>
            <w:tcW w:w="528" w:type="pct"/>
            <w:gridSpan w:val="2"/>
            <w:vAlign w:val="center"/>
          </w:tcPr>
          <w:p w14:paraId="7373CF3F" w14:textId="157E5522"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4</w:t>
            </w:r>
          </w:p>
        </w:tc>
      </w:tr>
      <w:tr w:rsidR="004C6B93" w:rsidRPr="00F83F02" w14:paraId="58EBF0A3" w14:textId="77777777" w:rsidTr="00436C26">
        <w:trPr>
          <w:trHeight w:val="20"/>
        </w:trPr>
        <w:tc>
          <w:tcPr>
            <w:tcW w:w="358" w:type="pct"/>
          </w:tcPr>
          <w:p w14:paraId="082C4660" w14:textId="6A966D1F"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r w:rsidRPr="00F83F02">
              <w:rPr>
                <w:rFonts w:eastAsiaTheme="minorHAnsi"/>
                <w:iCs/>
                <w:kern w:val="2"/>
                <w:sz w:val="20"/>
                <w:szCs w:val="20"/>
                <w:lang w:eastAsia="en-US"/>
                <w14:ligatures w14:val="standardContextual"/>
              </w:rPr>
              <w:t>6.7</w:t>
            </w:r>
          </w:p>
        </w:tc>
        <w:tc>
          <w:tcPr>
            <w:tcW w:w="2625" w:type="pct"/>
            <w:vAlign w:val="center"/>
          </w:tcPr>
          <w:p w14:paraId="25949789" w14:textId="62445386"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Станции технического обслуживания</w:t>
            </w:r>
          </w:p>
        </w:tc>
        <w:tc>
          <w:tcPr>
            <w:tcW w:w="730" w:type="pct"/>
            <w:vAlign w:val="center"/>
          </w:tcPr>
          <w:p w14:paraId="50862142" w14:textId="696F497B" w:rsidR="004C6B93" w:rsidRPr="00F83F02" w:rsidRDefault="004C6B93" w:rsidP="004C6B93">
            <w:pPr>
              <w:snapToGrid/>
              <w:spacing w:line="276" w:lineRule="auto"/>
              <w:jc w:val="both"/>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ед.</w:t>
            </w:r>
          </w:p>
        </w:tc>
        <w:tc>
          <w:tcPr>
            <w:tcW w:w="759" w:type="pct"/>
            <w:vAlign w:val="center"/>
          </w:tcPr>
          <w:p w14:paraId="44B6CD8C" w14:textId="297F2AF6"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1</w:t>
            </w:r>
          </w:p>
        </w:tc>
        <w:tc>
          <w:tcPr>
            <w:tcW w:w="528" w:type="pct"/>
            <w:gridSpan w:val="2"/>
            <w:vAlign w:val="center"/>
          </w:tcPr>
          <w:p w14:paraId="33F85544" w14:textId="2A94BCB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kern w:val="2"/>
                <w:sz w:val="20"/>
                <w:szCs w:val="20"/>
                <w:lang w:eastAsia="en-US"/>
                <w14:ligatures w14:val="standardContextual"/>
              </w:rPr>
            </w:pPr>
            <w:r w:rsidRPr="00F83F02">
              <w:rPr>
                <w:rFonts w:eastAsiaTheme="minorHAnsi"/>
                <w:kern w:val="2"/>
                <w:sz w:val="20"/>
                <w:szCs w:val="20"/>
                <w:lang w:eastAsia="en-US"/>
                <w14:ligatures w14:val="standardContextual"/>
              </w:rPr>
              <w:t>2</w:t>
            </w:r>
          </w:p>
        </w:tc>
      </w:tr>
      <w:tr w:rsidR="004C6B93" w:rsidRPr="00F83F02" w14:paraId="41300821" w14:textId="77777777" w:rsidTr="00436C26">
        <w:trPr>
          <w:trHeight w:val="20"/>
        </w:trPr>
        <w:tc>
          <w:tcPr>
            <w:tcW w:w="358" w:type="pct"/>
            <w:hideMark/>
          </w:tcPr>
          <w:p w14:paraId="17A15BE6"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7</w:t>
            </w:r>
          </w:p>
        </w:tc>
        <w:tc>
          <w:tcPr>
            <w:tcW w:w="2625" w:type="pct"/>
            <w:hideMark/>
          </w:tcPr>
          <w:p w14:paraId="244F4186" w14:textId="77777777" w:rsidR="004C6B93" w:rsidRPr="00F83F02" w:rsidRDefault="004C6B93" w:rsidP="004C6B93">
            <w:pPr>
              <w:tabs>
                <w:tab w:val="left" w:pos="3402"/>
                <w:tab w:val="left" w:leader="underscore" w:pos="4915"/>
              </w:tabs>
              <w:suppressAutoHyphens/>
              <w:autoSpaceDN w:val="0"/>
              <w:snapToGrid/>
              <w:spacing w:line="276" w:lineRule="auto"/>
              <w:jc w:val="both"/>
              <w:textAlignment w:val="baseline"/>
              <w:rPr>
                <w:rFonts w:eastAsiaTheme="minorHAnsi"/>
                <w:b/>
                <w:kern w:val="3"/>
                <w:sz w:val="20"/>
                <w:szCs w:val="20"/>
                <w:lang w:eastAsia="ar-SA"/>
                <w14:ligatures w14:val="standardContextual"/>
              </w:rPr>
            </w:pPr>
            <w:r w:rsidRPr="00F83F02">
              <w:rPr>
                <w:rFonts w:eastAsiaTheme="minorHAnsi"/>
                <w:b/>
                <w:kern w:val="3"/>
                <w:sz w:val="20"/>
                <w:szCs w:val="20"/>
                <w:lang w:eastAsia="ar-SA"/>
                <w14:ligatures w14:val="standardContextual"/>
              </w:rPr>
              <w:t>Инженерная инфраструктура</w:t>
            </w:r>
          </w:p>
        </w:tc>
        <w:tc>
          <w:tcPr>
            <w:tcW w:w="730" w:type="pct"/>
            <w:hideMark/>
          </w:tcPr>
          <w:p w14:paraId="0F9189A6"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759" w:type="pct"/>
          </w:tcPr>
          <w:p w14:paraId="5D5A6238"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c>
          <w:tcPr>
            <w:tcW w:w="528" w:type="pct"/>
            <w:gridSpan w:val="2"/>
          </w:tcPr>
          <w:p w14:paraId="6F76F208" w14:textId="77777777" w:rsidR="004C6B93" w:rsidRPr="00F83F02" w:rsidRDefault="004C6B93" w:rsidP="004C6B93">
            <w:pPr>
              <w:snapToGrid/>
              <w:spacing w:line="276" w:lineRule="auto"/>
              <w:jc w:val="both"/>
              <w:rPr>
                <w:rFonts w:eastAsiaTheme="minorHAnsi"/>
                <w:iCs/>
                <w:kern w:val="2"/>
                <w:sz w:val="20"/>
                <w:szCs w:val="20"/>
                <w:lang w:eastAsia="en-US"/>
                <w14:ligatures w14:val="standardContextual"/>
              </w:rPr>
            </w:pPr>
          </w:p>
        </w:tc>
      </w:tr>
      <w:tr w:rsidR="004C6B93" w:rsidRPr="00F83F02" w14:paraId="7407B1D2"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DB055A3" w14:textId="4A84D4F5" w:rsidR="004C6B93" w:rsidRPr="00F83F02" w:rsidRDefault="004C6B93" w:rsidP="004C6B93">
            <w:pPr>
              <w:spacing w:line="256" w:lineRule="auto"/>
              <w:jc w:val="both"/>
              <w:rPr>
                <w:b/>
                <w:bCs/>
                <w:sz w:val="20"/>
                <w:szCs w:val="20"/>
                <w:lang w:eastAsia="en-US"/>
              </w:rPr>
            </w:pPr>
            <w:r w:rsidRPr="00F83F02">
              <w:rPr>
                <w:b/>
                <w:bCs/>
                <w:sz w:val="20"/>
                <w:szCs w:val="20"/>
                <w:lang w:eastAsia="en-US"/>
              </w:rPr>
              <w:t>7.1</w:t>
            </w:r>
          </w:p>
        </w:tc>
        <w:tc>
          <w:tcPr>
            <w:tcW w:w="2625" w:type="pct"/>
            <w:tcBorders>
              <w:top w:val="single" w:sz="4" w:space="0" w:color="auto"/>
              <w:left w:val="single" w:sz="4" w:space="0" w:color="auto"/>
              <w:bottom w:val="single" w:sz="4" w:space="0" w:color="auto"/>
              <w:right w:val="single" w:sz="4" w:space="0" w:color="auto"/>
            </w:tcBorders>
            <w:noWrap/>
            <w:hideMark/>
          </w:tcPr>
          <w:p w14:paraId="50D244D3"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Водоснабжение</w:t>
            </w:r>
          </w:p>
        </w:tc>
        <w:tc>
          <w:tcPr>
            <w:tcW w:w="730" w:type="pct"/>
            <w:tcBorders>
              <w:top w:val="single" w:sz="4" w:space="0" w:color="auto"/>
              <w:left w:val="single" w:sz="4" w:space="0" w:color="auto"/>
              <w:bottom w:val="single" w:sz="4" w:space="0" w:color="auto"/>
              <w:right w:val="single" w:sz="4" w:space="0" w:color="auto"/>
            </w:tcBorders>
            <w:vAlign w:val="center"/>
          </w:tcPr>
          <w:p w14:paraId="2DA74119"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04792BE2"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379541BD" w14:textId="77777777" w:rsidR="004C6B93" w:rsidRPr="00F83F02" w:rsidRDefault="004C6B93" w:rsidP="004C6B93">
            <w:pPr>
              <w:spacing w:line="256" w:lineRule="auto"/>
              <w:jc w:val="both"/>
              <w:rPr>
                <w:sz w:val="20"/>
                <w:szCs w:val="20"/>
                <w:lang w:eastAsia="en-US"/>
              </w:rPr>
            </w:pPr>
          </w:p>
        </w:tc>
      </w:tr>
      <w:tr w:rsidR="004C6B93" w:rsidRPr="00F83F02" w14:paraId="237233AD"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663DAE09" w14:textId="1617F73F" w:rsidR="004C6B93" w:rsidRPr="00F83F02" w:rsidRDefault="004C6B93" w:rsidP="004C6B93">
            <w:pPr>
              <w:spacing w:line="256" w:lineRule="auto"/>
              <w:jc w:val="both"/>
              <w:rPr>
                <w:sz w:val="20"/>
                <w:szCs w:val="20"/>
                <w:lang w:eastAsia="en-US"/>
              </w:rPr>
            </w:pPr>
            <w:r w:rsidRPr="00F83F02">
              <w:rPr>
                <w:sz w:val="20"/>
                <w:szCs w:val="20"/>
                <w:lang w:eastAsia="en-US"/>
              </w:rPr>
              <w:t>7.1.1</w:t>
            </w:r>
          </w:p>
        </w:tc>
        <w:tc>
          <w:tcPr>
            <w:tcW w:w="2625" w:type="pct"/>
            <w:tcBorders>
              <w:top w:val="single" w:sz="4" w:space="0" w:color="auto"/>
              <w:left w:val="single" w:sz="4" w:space="0" w:color="auto"/>
              <w:bottom w:val="single" w:sz="4" w:space="0" w:color="auto"/>
              <w:right w:val="single" w:sz="4" w:space="0" w:color="auto"/>
            </w:tcBorders>
            <w:noWrap/>
            <w:hideMark/>
          </w:tcPr>
          <w:p w14:paraId="674A8D12" w14:textId="77777777" w:rsidR="004C6B93" w:rsidRPr="00F83F02" w:rsidRDefault="004C6B93" w:rsidP="004C6B93">
            <w:pPr>
              <w:spacing w:line="256" w:lineRule="auto"/>
              <w:jc w:val="both"/>
              <w:rPr>
                <w:sz w:val="20"/>
                <w:szCs w:val="20"/>
                <w:lang w:eastAsia="en-US"/>
              </w:rPr>
            </w:pPr>
            <w:r w:rsidRPr="00F83F02">
              <w:rPr>
                <w:sz w:val="20"/>
                <w:szCs w:val="20"/>
                <w:lang w:eastAsia="en-US"/>
              </w:rPr>
              <w:t>водопотребление - всего</w:t>
            </w:r>
          </w:p>
        </w:tc>
        <w:tc>
          <w:tcPr>
            <w:tcW w:w="730" w:type="pct"/>
            <w:tcBorders>
              <w:top w:val="single" w:sz="4" w:space="0" w:color="auto"/>
              <w:left w:val="single" w:sz="4" w:space="0" w:color="auto"/>
              <w:bottom w:val="single" w:sz="4" w:space="0" w:color="auto"/>
              <w:right w:val="single" w:sz="4" w:space="0" w:color="auto"/>
            </w:tcBorders>
            <w:vAlign w:val="center"/>
            <w:hideMark/>
          </w:tcPr>
          <w:p w14:paraId="3212EAC5"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1AC54B61"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1DE98A7A" w14:textId="77777777" w:rsidR="004C6B93" w:rsidRPr="00F83F02" w:rsidRDefault="004C6B93" w:rsidP="004C6B93">
            <w:pPr>
              <w:spacing w:line="256" w:lineRule="auto"/>
              <w:jc w:val="both"/>
              <w:rPr>
                <w:sz w:val="20"/>
                <w:szCs w:val="20"/>
                <w:lang w:eastAsia="en-US"/>
              </w:rPr>
            </w:pPr>
            <w:r w:rsidRPr="00F83F02">
              <w:rPr>
                <w:sz w:val="20"/>
                <w:szCs w:val="20"/>
              </w:rPr>
              <w:t>8274,7</w:t>
            </w:r>
          </w:p>
        </w:tc>
      </w:tr>
      <w:tr w:rsidR="004C6B93" w:rsidRPr="00F83F02" w14:paraId="4C212E79"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6F354704" w14:textId="77777777" w:rsidR="004C6B93" w:rsidRPr="00F83F02" w:rsidRDefault="004C6B93" w:rsidP="004C6B93">
            <w:pPr>
              <w:spacing w:line="256" w:lineRule="auto"/>
              <w:jc w:val="both"/>
              <w:rPr>
                <w:sz w:val="20"/>
                <w:szCs w:val="20"/>
                <w:lang w:eastAsia="en-US"/>
              </w:rPr>
            </w:pPr>
          </w:p>
        </w:tc>
        <w:tc>
          <w:tcPr>
            <w:tcW w:w="2625" w:type="pct"/>
            <w:tcBorders>
              <w:top w:val="single" w:sz="4" w:space="0" w:color="auto"/>
              <w:left w:val="single" w:sz="4" w:space="0" w:color="auto"/>
              <w:bottom w:val="single" w:sz="4" w:space="0" w:color="auto"/>
              <w:right w:val="single" w:sz="4" w:space="0" w:color="auto"/>
            </w:tcBorders>
            <w:noWrap/>
            <w:hideMark/>
          </w:tcPr>
          <w:p w14:paraId="69F2561E" w14:textId="77777777" w:rsidR="004C6B93" w:rsidRPr="00F83F02" w:rsidRDefault="004C6B93" w:rsidP="004C6B93">
            <w:pPr>
              <w:spacing w:line="256" w:lineRule="auto"/>
              <w:jc w:val="both"/>
              <w:rPr>
                <w:sz w:val="20"/>
                <w:szCs w:val="20"/>
                <w:lang w:eastAsia="en-US"/>
              </w:rPr>
            </w:pPr>
            <w:r w:rsidRPr="00F83F02">
              <w:rPr>
                <w:sz w:val="20"/>
                <w:szCs w:val="20"/>
                <w:lang w:eastAsia="en-US"/>
              </w:rPr>
              <w:t>в том числе:</w:t>
            </w:r>
          </w:p>
        </w:tc>
        <w:tc>
          <w:tcPr>
            <w:tcW w:w="730" w:type="pct"/>
            <w:tcBorders>
              <w:top w:val="single" w:sz="4" w:space="0" w:color="auto"/>
              <w:left w:val="single" w:sz="4" w:space="0" w:color="auto"/>
              <w:bottom w:val="single" w:sz="4" w:space="0" w:color="auto"/>
              <w:right w:val="single" w:sz="4" w:space="0" w:color="auto"/>
            </w:tcBorders>
            <w:vAlign w:val="center"/>
          </w:tcPr>
          <w:p w14:paraId="10DEABDF"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49743DDD"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0B761570" w14:textId="77777777" w:rsidR="004C6B93" w:rsidRPr="00F83F02" w:rsidRDefault="004C6B93" w:rsidP="004C6B93">
            <w:pPr>
              <w:spacing w:line="256" w:lineRule="auto"/>
              <w:jc w:val="both"/>
              <w:rPr>
                <w:sz w:val="20"/>
                <w:szCs w:val="20"/>
                <w:lang w:eastAsia="en-US"/>
              </w:rPr>
            </w:pPr>
          </w:p>
        </w:tc>
      </w:tr>
      <w:tr w:rsidR="004C6B93" w:rsidRPr="00F83F02" w14:paraId="314C6507"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3000A80F" w14:textId="11EB5EF5" w:rsidR="004C6B93" w:rsidRPr="00F83F02" w:rsidRDefault="004C6B93" w:rsidP="004C6B93">
            <w:pPr>
              <w:spacing w:line="256" w:lineRule="auto"/>
              <w:jc w:val="both"/>
              <w:rPr>
                <w:sz w:val="20"/>
                <w:szCs w:val="20"/>
                <w:lang w:eastAsia="en-US"/>
              </w:rPr>
            </w:pPr>
            <w:r w:rsidRPr="00F83F02">
              <w:rPr>
                <w:sz w:val="20"/>
                <w:szCs w:val="20"/>
                <w:lang w:eastAsia="en-US"/>
              </w:rPr>
              <w:t>7.1.1.1</w:t>
            </w:r>
          </w:p>
        </w:tc>
        <w:tc>
          <w:tcPr>
            <w:tcW w:w="2625" w:type="pct"/>
            <w:tcBorders>
              <w:top w:val="single" w:sz="4" w:space="0" w:color="auto"/>
              <w:left w:val="single" w:sz="4" w:space="0" w:color="auto"/>
              <w:bottom w:val="single" w:sz="4" w:space="0" w:color="auto"/>
              <w:right w:val="single" w:sz="4" w:space="0" w:color="auto"/>
            </w:tcBorders>
            <w:noWrap/>
            <w:hideMark/>
          </w:tcPr>
          <w:p w14:paraId="243C0198" w14:textId="77777777" w:rsidR="004C6B93" w:rsidRPr="00F83F02" w:rsidRDefault="004C6B93" w:rsidP="004C6B93">
            <w:pPr>
              <w:spacing w:line="256" w:lineRule="auto"/>
              <w:jc w:val="both"/>
              <w:rPr>
                <w:sz w:val="20"/>
                <w:szCs w:val="20"/>
                <w:lang w:eastAsia="en-US"/>
              </w:rPr>
            </w:pPr>
            <w:r w:rsidRPr="00F83F02">
              <w:rPr>
                <w:sz w:val="20"/>
                <w:szCs w:val="20"/>
                <w:lang w:eastAsia="en-US"/>
              </w:rPr>
              <w:t>на хозяйственно-питьевые нужды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2D15FC43"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3F7B5A3A"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7A412C46" w14:textId="77777777" w:rsidR="004C6B93" w:rsidRPr="00F83F02" w:rsidRDefault="004C6B93" w:rsidP="004C6B93">
            <w:pPr>
              <w:spacing w:line="256" w:lineRule="auto"/>
              <w:jc w:val="both"/>
              <w:rPr>
                <w:sz w:val="20"/>
                <w:szCs w:val="20"/>
                <w:lang w:eastAsia="en-US"/>
              </w:rPr>
            </w:pPr>
            <w:r w:rsidRPr="00F83F02">
              <w:rPr>
                <w:sz w:val="20"/>
                <w:szCs w:val="20"/>
              </w:rPr>
              <w:t>5674</w:t>
            </w:r>
          </w:p>
        </w:tc>
      </w:tr>
      <w:tr w:rsidR="004C6B93" w:rsidRPr="00F83F02" w14:paraId="1F44887C"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ACC9116" w14:textId="49101B38" w:rsidR="004C6B93" w:rsidRPr="00F83F02" w:rsidRDefault="004C6B93" w:rsidP="004C6B93">
            <w:pPr>
              <w:spacing w:line="256" w:lineRule="auto"/>
              <w:jc w:val="both"/>
              <w:rPr>
                <w:sz w:val="20"/>
                <w:szCs w:val="20"/>
                <w:lang w:eastAsia="en-US"/>
              </w:rPr>
            </w:pPr>
            <w:r w:rsidRPr="00F83F02">
              <w:rPr>
                <w:sz w:val="20"/>
                <w:szCs w:val="20"/>
                <w:lang w:eastAsia="en-US"/>
              </w:rPr>
              <w:t>7.1.1.2</w:t>
            </w:r>
          </w:p>
        </w:tc>
        <w:tc>
          <w:tcPr>
            <w:tcW w:w="2625" w:type="pct"/>
            <w:tcBorders>
              <w:top w:val="single" w:sz="4" w:space="0" w:color="auto"/>
              <w:left w:val="single" w:sz="4" w:space="0" w:color="auto"/>
              <w:bottom w:val="single" w:sz="4" w:space="0" w:color="auto"/>
              <w:right w:val="single" w:sz="4" w:space="0" w:color="auto"/>
            </w:tcBorders>
            <w:noWrap/>
            <w:hideMark/>
          </w:tcPr>
          <w:p w14:paraId="74E6E722" w14:textId="77777777" w:rsidR="004C6B93" w:rsidRPr="00F83F02" w:rsidRDefault="004C6B93" w:rsidP="004C6B93">
            <w:pPr>
              <w:spacing w:line="256" w:lineRule="auto"/>
              <w:jc w:val="both"/>
              <w:rPr>
                <w:sz w:val="20"/>
                <w:szCs w:val="20"/>
                <w:lang w:eastAsia="en-US"/>
              </w:rPr>
            </w:pPr>
            <w:r w:rsidRPr="00F83F02">
              <w:rPr>
                <w:sz w:val="20"/>
                <w:szCs w:val="20"/>
                <w:lang w:eastAsia="en-US"/>
              </w:rPr>
              <w:t>на производственные нужды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593E0401"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3B2C6F8F"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32C08895" w14:textId="77777777" w:rsidR="004C6B93" w:rsidRPr="00F83F02" w:rsidRDefault="004C6B93" w:rsidP="004C6B93">
            <w:pPr>
              <w:spacing w:line="256" w:lineRule="auto"/>
              <w:jc w:val="both"/>
              <w:rPr>
                <w:sz w:val="20"/>
                <w:szCs w:val="20"/>
                <w:lang w:eastAsia="en-US"/>
              </w:rPr>
            </w:pPr>
            <w:r w:rsidRPr="00F83F02">
              <w:rPr>
                <w:sz w:val="20"/>
                <w:szCs w:val="20"/>
              </w:rPr>
              <w:t>851,1</w:t>
            </w:r>
          </w:p>
        </w:tc>
      </w:tr>
      <w:tr w:rsidR="004C6B93" w:rsidRPr="00F83F02" w14:paraId="72A2F188"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tcPr>
          <w:p w14:paraId="2334B40C" w14:textId="7FA4D4F7" w:rsidR="004C6B93" w:rsidRPr="00F83F02" w:rsidRDefault="004C6B93" w:rsidP="004C6B93">
            <w:pPr>
              <w:spacing w:line="256" w:lineRule="auto"/>
              <w:jc w:val="both"/>
              <w:rPr>
                <w:sz w:val="20"/>
                <w:szCs w:val="20"/>
                <w:lang w:eastAsia="en-US"/>
              </w:rPr>
            </w:pPr>
            <w:r w:rsidRPr="00F83F02">
              <w:rPr>
                <w:sz w:val="20"/>
                <w:szCs w:val="20"/>
                <w:lang w:eastAsia="en-US"/>
              </w:rPr>
              <w:t>7.1.1.3</w:t>
            </w:r>
          </w:p>
        </w:tc>
        <w:tc>
          <w:tcPr>
            <w:tcW w:w="2625" w:type="pct"/>
            <w:tcBorders>
              <w:top w:val="single" w:sz="4" w:space="0" w:color="auto"/>
              <w:left w:val="single" w:sz="4" w:space="0" w:color="auto"/>
              <w:bottom w:val="single" w:sz="4" w:space="0" w:color="auto"/>
              <w:right w:val="single" w:sz="4" w:space="0" w:color="auto"/>
            </w:tcBorders>
            <w:noWrap/>
            <w:hideMark/>
          </w:tcPr>
          <w:p w14:paraId="37EBF046" w14:textId="77777777" w:rsidR="004C6B93" w:rsidRPr="00F83F02" w:rsidRDefault="004C6B93" w:rsidP="004C6B93">
            <w:pPr>
              <w:spacing w:line="256" w:lineRule="auto"/>
              <w:jc w:val="both"/>
              <w:rPr>
                <w:sz w:val="20"/>
                <w:szCs w:val="20"/>
                <w:lang w:eastAsia="en-US"/>
              </w:rPr>
            </w:pPr>
            <w:r w:rsidRPr="00F83F02">
              <w:rPr>
                <w:sz w:val="20"/>
                <w:szCs w:val="20"/>
                <w:lang w:eastAsia="en-US"/>
              </w:rPr>
              <w:t>на неучтенные расходы</w:t>
            </w:r>
          </w:p>
        </w:tc>
        <w:tc>
          <w:tcPr>
            <w:tcW w:w="730" w:type="pct"/>
            <w:tcBorders>
              <w:top w:val="single" w:sz="4" w:space="0" w:color="auto"/>
              <w:left w:val="single" w:sz="4" w:space="0" w:color="auto"/>
              <w:bottom w:val="single" w:sz="4" w:space="0" w:color="auto"/>
              <w:right w:val="single" w:sz="4" w:space="0" w:color="auto"/>
            </w:tcBorders>
            <w:hideMark/>
          </w:tcPr>
          <w:p w14:paraId="716D84F1"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119217C0"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2CA5E084" w14:textId="77777777" w:rsidR="004C6B93" w:rsidRPr="00F83F02" w:rsidRDefault="004C6B93" w:rsidP="004C6B93">
            <w:pPr>
              <w:spacing w:line="256" w:lineRule="auto"/>
              <w:jc w:val="both"/>
              <w:rPr>
                <w:sz w:val="20"/>
                <w:szCs w:val="20"/>
                <w:lang w:eastAsia="en-US"/>
              </w:rPr>
            </w:pPr>
            <w:r w:rsidRPr="00F83F02">
              <w:rPr>
                <w:sz w:val="20"/>
                <w:szCs w:val="20"/>
              </w:rPr>
              <w:t>567,4</w:t>
            </w:r>
          </w:p>
        </w:tc>
      </w:tr>
      <w:tr w:rsidR="004C6B93" w:rsidRPr="00F83F02" w14:paraId="37006B20"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tcPr>
          <w:p w14:paraId="7018D67B" w14:textId="7FB616CE" w:rsidR="004C6B93" w:rsidRPr="00F83F02" w:rsidRDefault="004C6B93" w:rsidP="004C6B93">
            <w:pPr>
              <w:spacing w:line="256" w:lineRule="auto"/>
              <w:jc w:val="both"/>
              <w:rPr>
                <w:sz w:val="20"/>
                <w:szCs w:val="20"/>
                <w:lang w:eastAsia="en-US"/>
              </w:rPr>
            </w:pPr>
            <w:r w:rsidRPr="00F83F02">
              <w:rPr>
                <w:sz w:val="20"/>
                <w:szCs w:val="20"/>
                <w:lang w:eastAsia="en-US"/>
              </w:rPr>
              <w:t>7.1.1.4</w:t>
            </w:r>
          </w:p>
        </w:tc>
        <w:tc>
          <w:tcPr>
            <w:tcW w:w="2625" w:type="pct"/>
            <w:tcBorders>
              <w:top w:val="single" w:sz="4" w:space="0" w:color="auto"/>
              <w:left w:val="single" w:sz="4" w:space="0" w:color="auto"/>
              <w:bottom w:val="single" w:sz="4" w:space="0" w:color="auto"/>
              <w:right w:val="single" w:sz="4" w:space="0" w:color="auto"/>
            </w:tcBorders>
            <w:noWrap/>
            <w:hideMark/>
          </w:tcPr>
          <w:p w14:paraId="03E91211" w14:textId="77777777" w:rsidR="004C6B93" w:rsidRPr="00F83F02" w:rsidRDefault="004C6B93" w:rsidP="004C6B93">
            <w:pPr>
              <w:spacing w:line="256" w:lineRule="auto"/>
              <w:jc w:val="both"/>
              <w:rPr>
                <w:sz w:val="20"/>
                <w:szCs w:val="20"/>
                <w:lang w:eastAsia="en-US"/>
              </w:rPr>
            </w:pPr>
            <w:r w:rsidRPr="00F83F02">
              <w:rPr>
                <w:sz w:val="20"/>
                <w:szCs w:val="20"/>
                <w:lang w:eastAsia="en-US"/>
              </w:rPr>
              <w:t>полив</w:t>
            </w:r>
          </w:p>
        </w:tc>
        <w:tc>
          <w:tcPr>
            <w:tcW w:w="730" w:type="pct"/>
            <w:tcBorders>
              <w:top w:val="single" w:sz="4" w:space="0" w:color="auto"/>
              <w:left w:val="single" w:sz="4" w:space="0" w:color="auto"/>
              <w:bottom w:val="single" w:sz="4" w:space="0" w:color="auto"/>
              <w:right w:val="single" w:sz="4" w:space="0" w:color="auto"/>
            </w:tcBorders>
            <w:hideMark/>
          </w:tcPr>
          <w:p w14:paraId="1F66C083"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43F42D1E"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0973B556" w14:textId="77777777" w:rsidR="004C6B93" w:rsidRPr="00F83F02" w:rsidRDefault="004C6B93" w:rsidP="004C6B93">
            <w:pPr>
              <w:spacing w:line="256" w:lineRule="auto"/>
              <w:jc w:val="both"/>
              <w:rPr>
                <w:sz w:val="20"/>
                <w:szCs w:val="20"/>
                <w:lang w:eastAsia="en-US"/>
              </w:rPr>
            </w:pPr>
            <w:r w:rsidRPr="00F83F02">
              <w:rPr>
                <w:sz w:val="20"/>
                <w:szCs w:val="20"/>
              </w:rPr>
              <w:t>1182,1</w:t>
            </w:r>
          </w:p>
        </w:tc>
      </w:tr>
      <w:tr w:rsidR="004C6B93" w:rsidRPr="00F83F02" w14:paraId="0ABD410A"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61A7E06" w14:textId="1CD488CB" w:rsidR="004C6B93" w:rsidRPr="00F83F02" w:rsidRDefault="004C6B93" w:rsidP="004C6B93">
            <w:pPr>
              <w:spacing w:line="256" w:lineRule="auto"/>
              <w:jc w:val="both"/>
              <w:rPr>
                <w:sz w:val="20"/>
                <w:szCs w:val="20"/>
                <w:lang w:eastAsia="en-US"/>
              </w:rPr>
            </w:pPr>
            <w:r w:rsidRPr="00F83F02">
              <w:rPr>
                <w:sz w:val="20"/>
                <w:szCs w:val="20"/>
                <w:lang w:eastAsia="en-US"/>
              </w:rPr>
              <w:t>7.1.2</w:t>
            </w:r>
          </w:p>
        </w:tc>
        <w:tc>
          <w:tcPr>
            <w:tcW w:w="2625" w:type="pct"/>
            <w:tcBorders>
              <w:top w:val="single" w:sz="4" w:space="0" w:color="auto"/>
              <w:left w:val="single" w:sz="4" w:space="0" w:color="auto"/>
              <w:bottom w:val="single" w:sz="4" w:space="0" w:color="auto"/>
              <w:right w:val="single" w:sz="4" w:space="0" w:color="auto"/>
            </w:tcBorders>
            <w:noWrap/>
            <w:hideMark/>
          </w:tcPr>
          <w:p w14:paraId="61616606" w14:textId="77777777" w:rsidR="004C6B93" w:rsidRPr="00F83F02" w:rsidRDefault="004C6B93" w:rsidP="004C6B93">
            <w:pPr>
              <w:spacing w:line="256" w:lineRule="auto"/>
              <w:jc w:val="both"/>
              <w:rPr>
                <w:sz w:val="20"/>
                <w:szCs w:val="20"/>
                <w:lang w:eastAsia="en-US"/>
              </w:rPr>
            </w:pPr>
            <w:r w:rsidRPr="00F83F02">
              <w:rPr>
                <w:sz w:val="20"/>
                <w:szCs w:val="20"/>
                <w:lang w:eastAsia="en-US"/>
              </w:rPr>
              <w:t>протяженность сетей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7093D6B5" w14:textId="77777777" w:rsidR="004C6B93" w:rsidRPr="00F83F02" w:rsidRDefault="004C6B93" w:rsidP="004C6B93">
            <w:pPr>
              <w:spacing w:line="256" w:lineRule="auto"/>
              <w:jc w:val="both"/>
              <w:rPr>
                <w:sz w:val="20"/>
                <w:szCs w:val="20"/>
                <w:lang w:eastAsia="en-US"/>
              </w:rPr>
            </w:pPr>
            <w:r w:rsidRPr="00F83F02">
              <w:rPr>
                <w:sz w:val="20"/>
                <w:szCs w:val="20"/>
                <w:lang w:eastAsia="en-US"/>
              </w:rPr>
              <w:t>км</w:t>
            </w:r>
          </w:p>
        </w:tc>
        <w:tc>
          <w:tcPr>
            <w:tcW w:w="759" w:type="pct"/>
            <w:tcBorders>
              <w:top w:val="single" w:sz="4" w:space="0" w:color="auto"/>
              <w:left w:val="single" w:sz="4" w:space="0" w:color="auto"/>
              <w:bottom w:val="single" w:sz="4" w:space="0" w:color="auto"/>
              <w:right w:val="single" w:sz="4" w:space="0" w:color="auto"/>
            </w:tcBorders>
            <w:noWrap/>
            <w:vAlign w:val="center"/>
          </w:tcPr>
          <w:p w14:paraId="72A0D87C" w14:textId="77777777" w:rsidR="004C6B93" w:rsidRPr="00F83F02" w:rsidRDefault="004C6B93" w:rsidP="004C6B93">
            <w:pPr>
              <w:spacing w:line="256" w:lineRule="auto"/>
              <w:jc w:val="both"/>
              <w:rPr>
                <w:sz w:val="20"/>
                <w:szCs w:val="20"/>
              </w:rPr>
            </w:pPr>
            <w:r w:rsidRPr="00F83F02">
              <w:rPr>
                <w:sz w:val="20"/>
                <w:szCs w:val="20"/>
              </w:rPr>
              <w:t>12,18</w:t>
            </w:r>
          </w:p>
        </w:tc>
        <w:tc>
          <w:tcPr>
            <w:tcW w:w="524" w:type="pct"/>
            <w:tcBorders>
              <w:top w:val="single" w:sz="4" w:space="0" w:color="auto"/>
              <w:left w:val="single" w:sz="4" w:space="0" w:color="auto"/>
              <w:bottom w:val="single" w:sz="4" w:space="0" w:color="auto"/>
              <w:right w:val="single" w:sz="4" w:space="0" w:color="auto"/>
            </w:tcBorders>
            <w:noWrap/>
            <w:vAlign w:val="center"/>
          </w:tcPr>
          <w:p w14:paraId="1F9DFB45" w14:textId="77777777" w:rsidR="004C6B93" w:rsidRPr="00F83F02" w:rsidRDefault="004C6B93" w:rsidP="004C6B93">
            <w:pPr>
              <w:spacing w:line="256" w:lineRule="auto"/>
              <w:jc w:val="both"/>
              <w:rPr>
                <w:sz w:val="20"/>
                <w:szCs w:val="20"/>
              </w:rPr>
            </w:pPr>
            <w:r w:rsidRPr="00F83F02">
              <w:rPr>
                <w:sz w:val="20"/>
                <w:szCs w:val="20"/>
              </w:rPr>
              <w:t>12,18</w:t>
            </w:r>
          </w:p>
        </w:tc>
      </w:tr>
      <w:tr w:rsidR="004C6B93" w:rsidRPr="00F83F02" w14:paraId="3460A644"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1974CE3D" w14:textId="66D96243" w:rsidR="004C6B93" w:rsidRPr="00F83F02" w:rsidRDefault="004C6B93" w:rsidP="004C6B93">
            <w:pPr>
              <w:spacing w:line="256" w:lineRule="auto"/>
              <w:jc w:val="both"/>
              <w:rPr>
                <w:b/>
                <w:bCs/>
                <w:sz w:val="20"/>
                <w:szCs w:val="20"/>
                <w:lang w:eastAsia="en-US"/>
              </w:rPr>
            </w:pPr>
            <w:r w:rsidRPr="00F83F02">
              <w:rPr>
                <w:b/>
                <w:bCs/>
                <w:sz w:val="20"/>
                <w:szCs w:val="20"/>
                <w:lang w:eastAsia="en-US"/>
              </w:rPr>
              <w:t>7.2</w:t>
            </w:r>
          </w:p>
        </w:tc>
        <w:tc>
          <w:tcPr>
            <w:tcW w:w="2625" w:type="pct"/>
            <w:tcBorders>
              <w:top w:val="single" w:sz="4" w:space="0" w:color="auto"/>
              <w:left w:val="single" w:sz="4" w:space="0" w:color="auto"/>
              <w:bottom w:val="single" w:sz="4" w:space="0" w:color="auto"/>
              <w:right w:val="single" w:sz="4" w:space="0" w:color="auto"/>
            </w:tcBorders>
            <w:noWrap/>
            <w:hideMark/>
          </w:tcPr>
          <w:p w14:paraId="3118B714"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Водоотведение (канализация)</w:t>
            </w:r>
          </w:p>
        </w:tc>
        <w:tc>
          <w:tcPr>
            <w:tcW w:w="730" w:type="pct"/>
            <w:tcBorders>
              <w:top w:val="single" w:sz="4" w:space="0" w:color="auto"/>
              <w:left w:val="single" w:sz="4" w:space="0" w:color="auto"/>
              <w:bottom w:val="single" w:sz="4" w:space="0" w:color="auto"/>
              <w:right w:val="single" w:sz="4" w:space="0" w:color="auto"/>
            </w:tcBorders>
            <w:vAlign w:val="center"/>
          </w:tcPr>
          <w:p w14:paraId="1C344798"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1CAB5715"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74387154" w14:textId="77777777" w:rsidR="004C6B93" w:rsidRPr="00F83F02" w:rsidRDefault="004C6B93" w:rsidP="004C6B93">
            <w:pPr>
              <w:spacing w:line="256" w:lineRule="auto"/>
              <w:jc w:val="both"/>
              <w:rPr>
                <w:sz w:val="20"/>
                <w:szCs w:val="20"/>
                <w:lang w:eastAsia="en-US"/>
              </w:rPr>
            </w:pPr>
          </w:p>
        </w:tc>
      </w:tr>
      <w:tr w:rsidR="004C6B93" w:rsidRPr="00F83F02" w14:paraId="1E084D60"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7AD75731" w14:textId="352D51E9" w:rsidR="004C6B93" w:rsidRPr="00F83F02" w:rsidRDefault="004C6B93" w:rsidP="004C6B93">
            <w:pPr>
              <w:spacing w:line="256" w:lineRule="auto"/>
              <w:jc w:val="both"/>
              <w:rPr>
                <w:sz w:val="20"/>
                <w:szCs w:val="20"/>
                <w:lang w:eastAsia="en-US"/>
              </w:rPr>
            </w:pPr>
            <w:r w:rsidRPr="00F83F02">
              <w:rPr>
                <w:sz w:val="20"/>
                <w:szCs w:val="20"/>
                <w:lang w:eastAsia="en-US"/>
              </w:rPr>
              <w:t>7.2.1</w:t>
            </w:r>
          </w:p>
        </w:tc>
        <w:tc>
          <w:tcPr>
            <w:tcW w:w="2625" w:type="pct"/>
            <w:tcBorders>
              <w:top w:val="single" w:sz="4" w:space="0" w:color="auto"/>
              <w:left w:val="single" w:sz="4" w:space="0" w:color="auto"/>
              <w:bottom w:val="single" w:sz="4" w:space="0" w:color="auto"/>
              <w:right w:val="single" w:sz="4" w:space="0" w:color="auto"/>
            </w:tcBorders>
            <w:noWrap/>
            <w:hideMark/>
          </w:tcPr>
          <w:p w14:paraId="3238E07F" w14:textId="77777777" w:rsidR="004C6B93" w:rsidRPr="00F83F02" w:rsidRDefault="004C6B93" w:rsidP="004C6B93">
            <w:pPr>
              <w:spacing w:line="256" w:lineRule="auto"/>
              <w:jc w:val="both"/>
              <w:rPr>
                <w:sz w:val="20"/>
                <w:szCs w:val="20"/>
                <w:lang w:eastAsia="en-US"/>
              </w:rPr>
            </w:pPr>
            <w:r w:rsidRPr="00F83F02">
              <w:rPr>
                <w:sz w:val="20"/>
                <w:szCs w:val="20"/>
                <w:lang w:eastAsia="en-US"/>
              </w:rPr>
              <w:t>общее поступление сточных вод - всего</w:t>
            </w:r>
          </w:p>
        </w:tc>
        <w:tc>
          <w:tcPr>
            <w:tcW w:w="730" w:type="pct"/>
            <w:tcBorders>
              <w:top w:val="single" w:sz="4" w:space="0" w:color="auto"/>
              <w:left w:val="single" w:sz="4" w:space="0" w:color="auto"/>
              <w:bottom w:val="single" w:sz="4" w:space="0" w:color="auto"/>
              <w:right w:val="single" w:sz="4" w:space="0" w:color="auto"/>
            </w:tcBorders>
            <w:vAlign w:val="center"/>
            <w:hideMark/>
          </w:tcPr>
          <w:p w14:paraId="4B093EFA"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3CC1EAAA"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76546089" w14:textId="77777777" w:rsidR="004C6B93" w:rsidRPr="00F83F02" w:rsidRDefault="004C6B93" w:rsidP="004C6B93">
            <w:pPr>
              <w:spacing w:line="256" w:lineRule="auto"/>
              <w:jc w:val="both"/>
              <w:rPr>
                <w:sz w:val="20"/>
                <w:szCs w:val="20"/>
                <w:lang w:eastAsia="en-US"/>
              </w:rPr>
            </w:pPr>
            <w:r w:rsidRPr="00F83F02">
              <w:rPr>
                <w:sz w:val="20"/>
                <w:szCs w:val="20"/>
              </w:rPr>
              <w:t>5674</w:t>
            </w:r>
          </w:p>
        </w:tc>
      </w:tr>
      <w:tr w:rsidR="004C6B93" w:rsidRPr="00F83F02" w14:paraId="31B608BB"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3F8D1B0A" w14:textId="77777777" w:rsidR="004C6B93" w:rsidRPr="00F83F02" w:rsidRDefault="004C6B93" w:rsidP="004C6B93">
            <w:pPr>
              <w:spacing w:line="256" w:lineRule="auto"/>
              <w:jc w:val="both"/>
              <w:rPr>
                <w:sz w:val="20"/>
                <w:szCs w:val="20"/>
                <w:lang w:eastAsia="en-US"/>
              </w:rPr>
            </w:pPr>
          </w:p>
        </w:tc>
        <w:tc>
          <w:tcPr>
            <w:tcW w:w="2625" w:type="pct"/>
            <w:tcBorders>
              <w:top w:val="single" w:sz="4" w:space="0" w:color="auto"/>
              <w:left w:val="single" w:sz="4" w:space="0" w:color="auto"/>
              <w:bottom w:val="single" w:sz="4" w:space="0" w:color="auto"/>
              <w:right w:val="single" w:sz="4" w:space="0" w:color="auto"/>
            </w:tcBorders>
            <w:noWrap/>
            <w:hideMark/>
          </w:tcPr>
          <w:p w14:paraId="23532D32" w14:textId="77777777" w:rsidR="004C6B93" w:rsidRPr="00F83F02" w:rsidRDefault="004C6B93" w:rsidP="004C6B93">
            <w:pPr>
              <w:spacing w:line="256" w:lineRule="auto"/>
              <w:jc w:val="both"/>
              <w:rPr>
                <w:sz w:val="20"/>
                <w:szCs w:val="20"/>
                <w:lang w:eastAsia="en-US"/>
              </w:rPr>
            </w:pPr>
            <w:r w:rsidRPr="00F83F02">
              <w:rPr>
                <w:sz w:val="20"/>
                <w:szCs w:val="20"/>
                <w:lang w:eastAsia="en-US"/>
              </w:rPr>
              <w:t>в том числе:</w:t>
            </w:r>
          </w:p>
        </w:tc>
        <w:tc>
          <w:tcPr>
            <w:tcW w:w="730" w:type="pct"/>
            <w:tcBorders>
              <w:top w:val="single" w:sz="4" w:space="0" w:color="auto"/>
              <w:left w:val="single" w:sz="4" w:space="0" w:color="auto"/>
              <w:bottom w:val="single" w:sz="4" w:space="0" w:color="auto"/>
              <w:right w:val="single" w:sz="4" w:space="0" w:color="auto"/>
            </w:tcBorders>
            <w:vAlign w:val="center"/>
          </w:tcPr>
          <w:p w14:paraId="48F9937B"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299BB7FE"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55EE4ABD" w14:textId="77777777" w:rsidR="004C6B93" w:rsidRPr="00F83F02" w:rsidRDefault="004C6B93" w:rsidP="004C6B93">
            <w:pPr>
              <w:spacing w:line="256" w:lineRule="auto"/>
              <w:jc w:val="both"/>
              <w:rPr>
                <w:sz w:val="20"/>
                <w:szCs w:val="20"/>
                <w:lang w:eastAsia="en-US"/>
              </w:rPr>
            </w:pPr>
          </w:p>
        </w:tc>
      </w:tr>
      <w:tr w:rsidR="004C6B93" w:rsidRPr="00F83F02" w14:paraId="63EDF09D"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F79C022" w14:textId="32DA02EC" w:rsidR="004C6B93" w:rsidRPr="00F83F02" w:rsidRDefault="004C6B93" w:rsidP="004C6B93">
            <w:pPr>
              <w:spacing w:line="256" w:lineRule="auto"/>
              <w:jc w:val="both"/>
              <w:rPr>
                <w:sz w:val="20"/>
                <w:szCs w:val="20"/>
                <w:lang w:eastAsia="en-US"/>
              </w:rPr>
            </w:pPr>
            <w:r w:rsidRPr="00F83F02">
              <w:rPr>
                <w:sz w:val="20"/>
                <w:szCs w:val="20"/>
                <w:lang w:eastAsia="en-US"/>
              </w:rPr>
              <w:t>7.2.1.1</w:t>
            </w:r>
          </w:p>
        </w:tc>
        <w:tc>
          <w:tcPr>
            <w:tcW w:w="2625" w:type="pct"/>
            <w:tcBorders>
              <w:top w:val="single" w:sz="4" w:space="0" w:color="auto"/>
              <w:left w:val="single" w:sz="4" w:space="0" w:color="auto"/>
              <w:bottom w:val="single" w:sz="4" w:space="0" w:color="auto"/>
              <w:right w:val="single" w:sz="4" w:space="0" w:color="auto"/>
            </w:tcBorders>
            <w:noWrap/>
            <w:hideMark/>
          </w:tcPr>
          <w:p w14:paraId="6CCC95CA" w14:textId="77777777" w:rsidR="004C6B93" w:rsidRPr="00F83F02" w:rsidRDefault="004C6B93" w:rsidP="004C6B93">
            <w:pPr>
              <w:spacing w:line="256" w:lineRule="auto"/>
              <w:jc w:val="both"/>
              <w:rPr>
                <w:sz w:val="20"/>
                <w:szCs w:val="20"/>
                <w:lang w:eastAsia="en-US"/>
              </w:rPr>
            </w:pPr>
            <w:r w:rsidRPr="00F83F02">
              <w:rPr>
                <w:sz w:val="20"/>
                <w:szCs w:val="20"/>
                <w:lang w:eastAsia="en-US"/>
              </w:rPr>
              <w:t>хозяйственно-бытовые сточные воды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7F9B647C"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076ADDDD"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29CE21A8" w14:textId="77777777" w:rsidR="004C6B93" w:rsidRPr="00F83F02" w:rsidRDefault="004C6B93" w:rsidP="004C6B93">
            <w:pPr>
              <w:spacing w:line="256" w:lineRule="auto"/>
              <w:jc w:val="both"/>
              <w:rPr>
                <w:sz w:val="20"/>
                <w:szCs w:val="20"/>
                <w:lang w:eastAsia="en-US"/>
              </w:rPr>
            </w:pPr>
            <w:r w:rsidRPr="00F83F02">
              <w:rPr>
                <w:sz w:val="20"/>
                <w:szCs w:val="20"/>
              </w:rPr>
              <w:t>4539,2</w:t>
            </w:r>
          </w:p>
        </w:tc>
      </w:tr>
      <w:tr w:rsidR="004C6B93" w:rsidRPr="00F83F02" w14:paraId="783CB153"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3A3494EC" w14:textId="0398B904" w:rsidR="004C6B93" w:rsidRPr="00F83F02" w:rsidRDefault="004C6B93" w:rsidP="004C6B93">
            <w:pPr>
              <w:spacing w:line="256" w:lineRule="auto"/>
              <w:jc w:val="both"/>
              <w:rPr>
                <w:sz w:val="20"/>
                <w:szCs w:val="20"/>
                <w:lang w:eastAsia="en-US"/>
              </w:rPr>
            </w:pPr>
            <w:r w:rsidRPr="00F83F02">
              <w:rPr>
                <w:sz w:val="20"/>
                <w:szCs w:val="20"/>
                <w:lang w:eastAsia="en-US"/>
              </w:rPr>
              <w:t>7.2.1.2</w:t>
            </w:r>
          </w:p>
        </w:tc>
        <w:tc>
          <w:tcPr>
            <w:tcW w:w="2625" w:type="pct"/>
            <w:tcBorders>
              <w:top w:val="single" w:sz="4" w:space="0" w:color="auto"/>
              <w:left w:val="single" w:sz="4" w:space="0" w:color="auto"/>
              <w:bottom w:val="single" w:sz="4" w:space="0" w:color="auto"/>
              <w:right w:val="single" w:sz="4" w:space="0" w:color="auto"/>
            </w:tcBorders>
            <w:noWrap/>
            <w:hideMark/>
          </w:tcPr>
          <w:p w14:paraId="0E41EC11" w14:textId="77777777" w:rsidR="004C6B93" w:rsidRPr="00F83F02" w:rsidRDefault="004C6B93" w:rsidP="004C6B93">
            <w:pPr>
              <w:spacing w:line="256" w:lineRule="auto"/>
              <w:jc w:val="both"/>
              <w:rPr>
                <w:sz w:val="20"/>
                <w:szCs w:val="20"/>
                <w:lang w:eastAsia="en-US"/>
              </w:rPr>
            </w:pPr>
            <w:r w:rsidRPr="00F83F02">
              <w:rPr>
                <w:sz w:val="20"/>
                <w:szCs w:val="20"/>
                <w:lang w:eastAsia="en-US"/>
              </w:rPr>
              <w:t>производственные сточные воды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120A02D9"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251BFAED"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3D762380" w14:textId="77777777" w:rsidR="004C6B93" w:rsidRPr="00F83F02" w:rsidRDefault="004C6B93" w:rsidP="004C6B93">
            <w:pPr>
              <w:spacing w:line="256" w:lineRule="auto"/>
              <w:jc w:val="both"/>
              <w:rPr>
                <w:sz w:val="20"/>
                <w:szCs w:val="20"/>
                <w:lang w:eastAsia="en-US"/>
              </w:rPr>
            </w:pPr>
            <w:r w:rsidRPr="00F83F02">
              <w:rPr>
                <w:sz w:val="20"/>
                <w:szCs w:val="20"/>
              </w:rPr>
              <w:t>680,8</w:t>
            </w:r>
          </w:p>
        </w:tc>
      </w:tr>
      <w:tr w:rsidR="004C6B93" w:rsidRPr="00F83F02" w14:paraId="7C70B601"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4B6BB676" w14:textId="039A4FD3" w:rsidR="004C6B93" w:rsidRPr="00F83F02" w:rsidRDefault="004C6B93" w:rsidP="004C6B93">
            <w:pPr>
              <w:spacing w:line="256" w:lineRule="auto"/>
              <w:jc w:val="both"/>
              <w:rPr>
                <w:sz w:val="20"/>
                <w:szCs w:val="20"/>
                <w:lang w:eastAsia="en-US"/>
              </w:rPr>
            </w:pPr>
            <w:r w:rsidRPr="00F83F02">
              <w:rPr>
                <w:sz w:val="20"/>
                <w:szCs w:val="20"/>
                <w:lang w:eastAsia="en-US"/>
              </w:rPr>
              <w:t>7.2.1.3</w:t>
            </w:r>
          </w:p>
        </w:tc>
        <w:tc>
          <w:tcPr>
            <w:tcW w:w="2625" w:type="pct"/>
            <w:tcBorders>
              <w:top w:val="single" w:sz="4" w:space="0" w:color="auto"/>
              <w:left w:val="single" w:sz="4" w:space="0" w:color="auto"/>
              <w:bottom w:val="single" w:sz="4" w:space="0" w:color="auto"/>
              <w:right w:val="single" w:sz="4" w:space="0" w:color="auto"/>
            </w:tcBorders>
            <w:noWrap/>
            <w:hideMark/>
          </w:tcPr>
          <w:p w14:paraId="7E43A9B3" w14:textId="77777777" w:rsidR="004C6B93" w:rsidRPr="00F83F02" w:rsidRDefault="004C6B93" w:rsidP="004C6B93">
            <w:pPr>
              <w:spacing w:line="256" w:lineRule="auto"/>
              <w:jc w:val="both"/>
              <w:rPr>
                <w:sz w:val="20"/>
                <w:szCs w:val="20"/>
                <w:lang w:eastAsia="en-US"/>
              </w:rPr>
            </w:pPr>
            <w:r w:rsidRPr="00F83F02">
              <w:rPr>
                <w:sz w:val="20"/>
                <w:szCs w:val="20"/>
                <w:lang w:eastAsia="en-US"/>
              </w:rPr>
              <w:t>на неучтенные расходы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04D23A42" w14:textId="77777777" w:rsidR="004C6B93" w:rsidRPr="00F83F02" w:rsidRDefault="004C6B93" w:rsidP="004C6B93">
            <w:pPr>
              <w:spacing w:line="256" w:lineRule="auto"/>
              <w:jc w:val="both"/>
              <w:rPr>
                <w:sz w:val="20"/>
                <w:szCs w:val="20"/>
                <w:lang w:eastAsia="en-US"/>
              </w:rPr>
            </w:pPr>
            <w:r w:rsidRPr="00F83F02">
              <w:rPr>
                <w:sz w:val="20"/>
                <w:szCs w:val="20"/>
                <w:lang w:eastAsia="en-US"/>
              </w:rPr>
              <w:t>куб. м/ сут</w:t>
            </w:r>
          </w:p>
        </w:tc>
        <w:tc>
          <w:tcPr>
            <w:tcW w:w="759" w:type="pct"/>
            <w:tcBorders>
              <w:top w:val="single" w:sz="4" w:space="0" w:color="auto"/>
              <w:left w:val="single" w:sz="4" w:space="0" w:color="auto"/>
              <w:bottom w:val="single" w:sz="4" w:space="0" w:color="auto"/>
              <w:right w:val="single" w:sz="4" w:space="0" w:color="auto"/>
            </w:tcBorders>
            <w:noWrap/>
            <w:vAlign w:val="center"/>
          </w:tcPr>
          <w:p w14:paraId="10119DC4"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0EDE2CFE" w14:textId="77777777" w:rsidR="004C6B93" w:rsidRPr="00F83F02" w:rsidRDefault="004C6B93" w:rsidP="004C6B93">
            <w:pPr>
              <w:spacing w:line="256" w:lineRule="auto"/>
              <w:jc w:val="both"/>
              <w:rPr>
                <w:sz w:val="20"/>
                <w:szCs w:val="20"/>
                <w:lang w:eastAsia="en-US"/>
              </w:rPr>
            </w:pPr>
            <w:r w:rsidRPr="00F83F02">
              <w:rPr>
                <w:sz w:val="20"/>
                <w:szCs w:val="20"/>
              </w:rPr>
              <w:t>453,9</w:t>
            </w:r>
          </w:p>
        </w:tc>
      </w:tr>
      <w:tr w:rsidR="004C6B93" w:rsidRPr="00F83F02" w14:paraId="0CD82DEB"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0B034B3D" w14:textId="414843D9" w:rsidR="004C6B93" w:rsidRPr="00F83F02" w:rsidRDefault="004C6B93" w:rsidP="004C6B93">
            <w:pPr>
              <w:spacing w:line="256" w:lineRule="auto"/>
              <w:jc w:val="both"/>
              <w:rPr>
                <w:sz w:val="20"/>
                <w:szCs w:val="20"/>
                <w:lang w:eastAsia="en-US"/>
              </w:rPr>
            </w:pPr>
            <w:r w:rsidRPr="00F83F02">
              <w:rPr>
                <w:sz w:val="20"/>
                <w:szCs w:val="20"/>
                <w:lang w:eastAsia="en-US"/>
              </w:rPr>
              <w:t>7.2.3</w:t>
            </w:r>
          </w:p>
        </w:tc>
        <w:tc>
          <w:tcPr>
            <w:tcW w:w="2625" w:type="pct"/>
            <w:tcBorders>
              <w:top w:val="single" w:sz="4" w:space="0" w:color="auto"/>
              <w:left w:val="single" w:sz="4" w:space="0" w:color="auto"/>
              <w:bottom w:val="single" w:sz="4" w:space="0" w:color="auto"/>
              <w:right w:val="single" w:sz="4" w:space="0" w:color="auto"/>
            </w:tcBorders>
            <w:noWrap/>
            <w:hideMark/>
          </w:tcPr>
          <w:p w14:paraId="186A14D7" w14:textId="77777777" w:rsidR="004C6B93" w:rsidRPr="00F83F02" w:rsidRDefault="004C6B93" w:rsidP="004C6B93">
            <w:pPr>
              <w:spacing w:line="256" w:lineRule="auto"/>
              <w:jc w:val="both"/>
              <w:rPr>
                <w:sz w:val="20"/>
                <w:szCs w:val="20"/>
                <w:lang w:eastAsia="en-US"/>
              </w:rPr>
            </w:pPr>
            <w:r w:rsidRPr="00F83F02">
              <w:rPr>
                <w:sz w:val="20"/>
                <w:szCs w:val="20"/>
                <w:lang w:eastAsia="en-US"/>
              </w:rPr>
              <w:t>протяженность сетей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38AE3FFE" w14:textId="77777777" w:rsidR="004C6B93" w:rsidRPr="00F83F02" w:rsidRDefault="004C6B93" w:rsidP="004C6B93">
            <w:pPr>
              <w:spacing w:line="256" w:lineRule="auto"/>
              <w:jc w:val="both"/>
              <w:rPr>
                <w:sz w:val="20"/>
                <w:szCs w:val="20"/>
                <w:lang w:eastAsia="en-US"/>
              </w:rPr>
            </w:pPr>
            <w:r w:rsidRPr="00F83F02">
              <w:rPr>
                <w:sz w:val="20"/>
                <w:szCs w:val="20"/>
                <w:lang w:eastAsia="en-US"/>
              </w:rPr>
              <w:t>км</w:t>
            </w:r>
          </w:p>
        </w:tc>
        <w:tc>
          <w:tcPr>
            <w:tcW w:w="759" w:type="pct"/>
            <w:tcBorders>
              <w:top w:val="single" w:sz="4" w:space="0" w:color="auto"/>
              <w:left w:val="single" w:sz="4" w:space="0" w:color="auto"/>
              <w:bottom w:val="single" w:sz="4" w:space="0" w:color="auto"/>
              <w:right w:val="single" w:sz="4" w:space="0" w:color="auto"/>
            </w:tcBorders>
            <w:noWrap/>
            <w:vAlign w:val="center"/>
          </w:tcPr>
          <w:p w14:paraId="0FD9BC7B" w14:textId="77777777" w:rsidR="004C6B93" w:rsidRPr="00F83F02" w:rsidRDefault="004C6B93" w:rsidP="004C6B93">
            <w:pPr>
              <w:spacing w:line="256" w:lineRule="auto"/>
              <w:jc w:val="both"/>
              <w:rPr>
                <w:sz w:val="20"/>
                <w:szCs w:val="20"/>
              </w:rPr>
            </w:pPr>
            <w:r w:rsidRPr="00F83F02">
              <w:rPr>
                <w:sz w:val="20"/>
                <w:szCs w:val="20"/>
              </w:rPr>
              <w:t>8,35</w:t>
            </w:r>
          </w:p>
        </w:tc>
        <w:tc>
          <w:tcPr>
            <w:tcW w:w="524" w:type="pct"/>
            <w:tcBorders>
              <w:top w:val="single" w:sz="4" w:space="0" w:color="auto"/>
              <w:left w:val="single" w:sz="4" w:space="0" w:color="auto"/>
              <w:bottom w:val="single" w:sz="4" w:space="0" w:color="auto"/>
              <w:right w:val="single" w:sz="4" w:space="0" w:color="auto"/>
            </w:tcBorders>
            <w:noWrap/>
            <w:vAlign w:val="center"/>
          </w:tcPr>
          <w:p w14:paraId="2F207FEB" w14:textId="77777777" w:rsidR="004C6B93" w:rsidRPr="00F83F02" w:rsidRDefault="004C6B93" w:rsidP="004C6B93">
            <w:pPr>
              <w:spacing w:line="256" w:lineRule="auto"/>
              <w:jc w:val="both"/>
              <w:rPr>
                <w:sz w:val="20"/>
                <w:szCs w:val="20"/>
              </w:rPr>
            </w:pPr>
            <w:r w:rsidRPr="00F83F02">
              <w:rPr>
                <w:sz w:val="20"/>
                <w:szCs w:val="20"/>
              </w:rPr>
              <w:t>11,27</w:t>
            </w:r>
          </w:p>
        </w:tc>
      </w:tr>
      <w:tr w:rsidR="004C6B93" w:rsidRPr="00F83F02" w14:paraId="5C9DD46A"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C665827" w14:textId="4EEBD79B" w:rsidR="004C6B93" w:rsidRPr="00F83F02" w:rsidRDefault="004C6B93" w:rsidP="004C6B93">
            <w:pPr>
              <w:spacing w:line="256" w:lineRule="auto"/>
              <w:jc w:val="both"/>
              <w:rPr>
                <w:b/>
                <w:bCs/>
                <w:sz w:val="20"/>
                <w:szCs w:val="20"/>
                <w:lang w:eastAsia="en-US"/>
              </w:rPr>
            </w:pPr>
            <w:r w:rsidRPr="00F83F02">
              <w:rPr>
                <w:b/>
                <w:bCs/>
                <w:sz w:val="20"/>
                <w:szCs w:val="20"/>
                <w:lang w:eastAsia="en-US"/>
              </w:rPr>
              <w:t>7.3</w:t>
            </w:r>
          </w:p>
        </w:tc>
        <w:tc>
          <w:tcPr>
            <w:tcW w:w="2625" w:type="pct"/>
            <w:tcBorders>
              <w:top w:val="single" w:sz="4" w:space="0" w:color="auto"/>
              <w:left w:val="single" w:sz="4" w:space="0" w:color="auto"/>
              <w:bottom w:val="single" w:sz="4" w:space="0" w:color="auto"/>
              <w:right w:val="single" w:sz="4" w:space="0" w:color="auto"/>
            </w:tcBorders>
            <w:noWrap/>
            <w:hideMark/>
          </w:tcPr>
          <w:p w14:paraId="5D50AA75"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Электроснабжение</w:t>
            </w:r>
          </w:p>
        </w:tc>
        <w:tc>
          <w:tcPr>
            <w:tcW w:w="730" w:type="pct"/>
            <w:tcBorders>
              <w:top w:val="single" w:sz="4" w:space="0" w:color="auto"/>
              <w:left w:val="single" w:sz="4" w:space="0" w:color="auto"/>
              <w:bottom w:val="single" w:sz="4" w:space="0" w:color="auto"/>
              <w:right w:val="single" w:sz="4" w:space="0" w:color="auto"/>
            </w:tcBorders>
            <w:vAlign w:val="center"/>
          </w:tcPr>
          <w:p w14:paraId="7AA81F9F"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1ED1FDCA"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7901FEED" w14:textId="77777777" w:rsidR="004C6B93" w:rsidRPr="00F83F02" w:rsidRDefault="004C6B93" w:rsidP="004C6B93">
            <w:pPr>
              <w:spacing w:line="256" w:lineRule="auto"/>
              <w:jc w:val="both"/>
              <w:rPr>
                <w:sz w:val="20"/>
                <w:szCs w:val="20"/>
                <w:lang w:eastAsia="en-US"/>
              </w:rPr>
            </w:pPr>
          </w:p>
        </w:tc>
      </w:tr>
      <w:tr w:rsidR="004C6B93" w:rsidRPr="00F83F02" w14:paraId="5A59346E"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DEACC56" w14:textId="4E51EA64" w:rsidR="004C6B93" w:rsidRPr="00F83F02" w:rsidRDefault="004C6B93" w:rsidP="004C6B93">
            <w:pPr>
              <w:spacing w:line="256" w:lineRule="auto"/>
              <w:jc w:val="both"/>
              <w:rPr>
                <w:sz w:val="20"/>
                <w:szCs w:val="20"/>
                <w:lang w:eastAsia="en-US"/>
              </w:rPr>
            </w:pPr>
            <w:r w:rsidRPr="00F83F02">
              <w:rPr>
                <w:sz w:val="20"/>
                <w:szCs w:val="20"/>
                <w:lang w:eastAsia="en-US"/>
              </w:rPr>
              <w:t>7.3.1</w:t>
            </w:r>
          </w:p>
        </w:tc>
        <w:tc>
          <w:tcPr>
            <w:tcW w:w="2625" w:type="pct"/>
            <w:tcBorders>
              <w:top w:val="single" w:sz="4" w:space="0" w:color="auto"/>
              <w:left w:val="single" w:sz="4" w:space="0" w:color="auto"/>
              <w:bottom w:val="single" w:sz="4" w:space="0" w:color="auto"/>
              <w:right w:val="single" w:sz="4" w:space="0" w:color="auto"/>
            </w:tcBorders>
            <w:noWrap/>
            <w:hideMark/>
          </w:tcPr>
          <w:p w14:paraId="23ADD350" w14:textId="77777777" w:rsidR="004C6B93" w:rsidRPr="00F83F02" w:rsidRDefault="004C6B93" w:rsidP="004C6B93">
            <w:pPr>
              <w:spacing w:line="256" w:lineRule="auto"/>
              <w:jc w:val="both"/>
              <w:rPr>
                <w:sz w:val="20"/>
                <w:szCs w:val="20"/>
                <w:lang w:eastAsia="en-US"/>
              </w:rPr>
            </w:pPr>
            <w:r w:rsidRPr="00F83F02">
              <w:rPr>
                <w:sz w:val="20"/>
                <w:szCs w:val="20"/>
                <w:lang w:eastAsia="en-US"/>
              </w:rPr>
              <w:t>потребность в электроэнергии - всего</w:t>
            </w:r>
          </w:p>
        </w:tc>
        <w:tc>
          <w:tcPr>
            <w:tcW w:w="730" w:type="pct"/>
            <w:tcBorders>
              <w:top w:val="single" w:sz="4" w:space="0" w:color="auto"/>
              <w:left w:val="single" w:sz="4" w:space="0" w:color="auto"/>
              <w:bottom w:val="single" w:sz="4" w:space="0" w:color="auto"/>
              <w:right w:val="single" w:sz="4" w:space="0" w:color="auto"/>
            </w:tcBorders>
            <w:vAlign w:val="center"/>
            <w:hideMark/>
          </w:tcPr>
          <w:p w14:paraId="5E907642" w14:textId="77777777" w:rsidR="004C6B93" w:rsidRPr="00F83F02" w:rsidRDefault="004C6B93" w:rsidP="004C6B93">
            <w:pPr>
              <w:spacing w:line="256" w:lineRule="auto"/>
              <w:jc w:val="both"/>
              <w:rPr>
                <w:sz w:val="20"/>
                <w:szCs w:val="20"/>
                <w:lang w:eastAsia="en-US"/>
              </w:rPr>
            </w:pPr>
            <w:r w:rsidRPr="00F83F02">
              <w:rPr>
                <w:sz w:val="20"/>
                <w:szCs w:val="20"/>
                <w:lang w:eastAsia="en-US"/>
              </w:rPr>
              <w:t>млн кВт·ч/год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6715A5C7"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4485C166" w14:textId="77777777" w:rsidR="004C6B93" w:rsidRPr="00F83F02" w:rsidRDefault="004C6B93" w:rsidP="004C6B93">
            <w:pPr>
              <w:spacing w:line="256" w:lineRule="auto"/>
              <w:jc w:val="both"/>
              <w:rPr>
                <w:sz w:val="20"/>
                <w:szCs w:val="20"/>
                <w:lang w:eastAsia="en-US"/>
              </w:rPr>
            </w:pPr>
            <w:r w:rsidRPr="00F83F02">
              <w:rPr>
                <w:iCs/>
                <w:color w:val="000000" w:themeColor="text1"/>
                <w:sz w:val="20"/>
                <w:szCs w:val="20"/>
              </w:rPr>
              <w:t>26,94</w:t>
            </w:r>
          </w:p>
        </w:tc>
      </w:tr>
      <w:tr w:rsidR="004C6B93" w:rsidRPr="00F83F02" w14:paraId="21067DFB"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B3D39A7" w14:textId="77777777" w:rsidR="004C6B93" w:rsidRPr="00F83F02" w:rsidRDefault="004C6B93" w:rsidP="004C6B93">
            <w:pPr>
              <w:spacing w:line="256" w:lineRule="auto"/>
              <w:jc w:val="both"/>
              <w:rPr>
                <w:sz w:val="20"/>
                <w:szCs w:val="20"/>
                <w:lang w:eastAsia="en-US"/>
              </w:rPr>
            </w:pPr>
          </w:p>
        </w:tc>
        <w:tc>
          <w:tcPr>
            <w:tcW w:w="2625" w:type="pct"/>
            <w:tcBorders>
              <w:top w:val="single" w:sz="4" w:space="0" w:color="auto"/>
              <w:left w:val="single" w:sz="4" w:space="0" w:color="auto"/>
              <w:bottom w:val="single" w:sz="4" w:space="0" w:color="auto"/>
              <w:right w:val="single" w:sz="4" w:space="0" w:color="auto"/>
            </w:tcBorders>
            <w:noWrap/>
            <w:hideMark/>
          </w:tcPr>
          <w:p w14:paraId="66D97F67" w14:textId="77777777" w:rsidR="004C6B93" w:rsidRPr="00F83F02" w:rsidRDefault="004C6B93" w:rsidP="004C6B93">
            <w:pPr>
              <w:spacing w:line="256" w:lineRule="auto"/>
              <w:jc w:val="both"/>
              <w:rPr>
                <w:sz w:val="20"/>
                <w:szCs w:val="20"/>
                <w:lang w:eastAsia="en-US"/>
              </w:rPr>
            </w:pPr>
            <w:r w:rsidRPr="00F83F02">
              <w:rPr>
                <w:sz w:val="20"/>
                <w:szCs w:val="20"/>
                <w:lang w:eastAsia="en-US"/>
              </w:rPr>
              <w:t>в том числе:</w:t>
            </w:r>
          </w:p>
        </w:tc>
        <w:tc>
          <w:tcPr>
            <w:tcW w:w="730" w:type="pct"/>
            <w:tcBorders>
              <w:top w:val="single" w:sz="4" w:space="0" w:color="auto"/>
              <w:left w:val="single" w:sz="4" w:space="0" w:color="auto"/>
              <w:bottom w:val="single" w:sz="4" w:space="0" w:color="auto"/>
              <w:right w:val="single" w:sz="4" w:space="0" w:color="auto"/>
            </w:tcBorders>
            <w:vAlign w:val="center"/>
          </w:tcPr>
          <w:p w14:paraId="40F9740D"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3CE5E433"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5A704B52" w14:textId="77777777" w:rsidR="004C6B93" w:rsidRPr="00F83F02" w:rsidRDefault="004C6B93" w:rsidP="004C6B93">
            <w:pPr>
              <w:spacing w:line="256" w:lineRule="auto"/>
              <w:jc w:val="both"/>
              <w:rPr>
                <w:sz w:val="20"/>
                <w:szCs w:val="20"/>
                <w:lang w:eastAsia="en-US"/>
              </w:rPr>
            </w:pPr>
          </w:p>
        </w:tc>
      </w:tr>
      <w:tr w:rsidR="004C6B93" w:rsidRPr="00F83F02" w14:paraId="0A16F33E"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111BBCF6" w14:textId="2714981E" w:rsidR="004C6B93" w:rsidRPr="00F83F02" w:rsidRDefault="004C6B93" w:rsidP="004C6B93">
            <w:pPr>
              <w:spacing w:line="256" w:lineRule="auto"/>
              <w:jc w:val="both"/>
              <w:rPr>
                <w:sz w:val="20"/>
                <w:szCs w:val="20"/>
                <w:lang w:eastAsia="en-US"/>
              </w:rPr>
            </w:pPr>
            <w:r w:rsidRPr="00F83F02">
              <w:rPr>
                <w:sz w:val="20"/>
                <w:szCs w:val="20"/>
                <w:lang w:eastAsia="en-US"/>
              </w:rPr>
              <w:t>7.3.1.1</w:t>
            </w:r>
          </w:p>
        </w:tc>
        <w:tc>
          <w:tcPr>
            <w:tcW w:w="2625" w:type="pct"/>
            <w:tcBorders>
              <w:top w:val="single" w:sz="4" w:space="0" w:color="auto"/>
              <w:left w:val="single" w:sz="4" w:space="0" w:color="auto"/>
              <w:bottom w:val="single" w:sz="4" w:space="0" w:color="auto"/>
              <w:right w:val="single" w:sz="4" w:space="0" w:color="auto"/>
            </w:tcBorders>
            <w:noWrap/>
            <w:hideMark/>
          </w:tcPr>
          <w:p w14:paraId="702CD460" w14:textId="77777777" w:rsidR="004C6B93" w:rsidRPr="00F83F02" w:rsidRDefault="004C6B93" w:rsidP="004C6B93">
            <w:pPr>
              <w:spacing w:line="256" w:lineRule="auto"/>
              <w:jc w:val="both"/>
              <w:rPr>
                <w:sz w:val="20"/>
                <w:szCs w:val="20"/>
                <w:lang w:eastAsia="en-US"/>
              </w:rPr>
            </w:pPr>
            <w:r w:rsidRPr="00F83F02">
              <w:rPr>
                <w:sz w:val="20"/>
                <w:szCs w:val="20"/>
                <w:lang w:eastAsia="en-US"/>
              </w:rPr>
              <w:t>на коммунально-бытовые нужды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02DC4AC2" w14:textId="77777777" w:rsidR="004C6B93" w:rsidRPr="00F83F02" w:rsidRDefault="004C6B93" w:rsidP="004C6B93">
            <w:pPr>
              <w:spacing w:line="256" w:lineRule="auto"/>
              <w:jc w:val="both"/>
              <w:rPr>
                <w:sz w:val="20"/>
                <w:szCs w:val="20"/>
                <w:lang w:eastAsia="en-US"/>
              </w:rPr>
            </w:pPr>
            <w:r w:rsidRPr="00F83F02">
              <w:rPr>
                <w:sz w:val="20"/>
                <w:szCs w:val="20"/>
                <w:lang w:eastAsia="en-US"/>
              </w:rPr>
              <w:t>млн кВт·ч/год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582CACE5"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44F1C4C8" w14:textId="77777777" w:rsidR="004C6B93" w:rsidRPr="00F83F02" w:rsidRDefault="004C6B93" w:rsidP="004C6B93">
            <w:pPr>
              <w:spacing w:line="256" w:lineRule="auto"/>
              <w:jc w:val="both"/>
              <w:rPr>
                <w:sz w:val="20"/>
                <w:szCs w:val="20"/>
                <w:lang w:eastAsia="en-US"/>
              </w:rPr>
            </w:pPr>
            <w:r w:rsidRPr="00F83F02">
              <w:rPr>
                <w:iCs/>
                <w:color w:val="000000" w:themeColor="text1"/>
                <w:sz w:val="20"/>
                <w:szCs w:val="20"/>
              </w:rPr>
              <w:t>22,45</w:t>
            </w:r>
          </w:p>
        </w:tc>
      </w:tr>
      <w:tr w:rsidR="004C6B93" w:rsidRPr="00F83F02" w14:paraId="617FF307"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D7E490C" w14:textId="4D964398" w:rsidR="004C6B93" w:rsidRPr="00F83F02" w:rsidRDefault="004C6B93" w:rsidP="004C6B93">
            <w:pPr>
              <w:spacing w:line="256" w:lineRule="auto"/>
              <w:jc w:val="both"/>
              <w:rPr>
                <w:sz w:val="20"/>
                <w:szCs w:val="20"/>
                <w:lang w:eastAsia="en-US"/>
              </w:rPr>
            </w:pPr>
            <w:r w:rsidRPr="00F83F02">
              <w:rPr>
                <w:sz w:val="20"/>
                <w:szCs w:val="20"/>
                <w:lang w:eastAsia="en-US"/>
              </w:rPr>
              <w:t>7.3.1.2</w:t>
            </w:r>
          </w:p>
        </w:tc>
        <w:tc>
          <w:tcPr>
            <w:tcW w:w="2625" w:type="pct"/>
            <w:tcBorders>
              <w:top w:val="single" w:sz="4" w:space="0" w:color="auto"/>
              <w:left w:val="single" w:sz="4" w:space="0" w:color="auto"/>
              <w:bottom w:val="single" w:sz="4" w:space="0" w:color="auto"/>
              <w:right w:val="single" w:sz="4" w:space="0" w:color="auto"/>
            </w:tcBorders>
            <w:noWrap/>
            <w:hideMark/>
          </w:tcPr>
          <w:p w14:paraId="60C51BB0" w14:textId="77777777" w:rsidR="004C6B93" w:rsidRPr="00F83F02" w:rsidRDefault="004C6B93" w:rsidP="004C6B93">
            <w:pPr>
              <w:spacing w:line="256" w:lineRule="auto"/>
              <w:jc w:val="both"/>
              <w:rPr>
                <w:sz w:val="20"/>
                <w:szCs w:val="20"/>
                <w:lang w:eastAsia="en-US"/>
              </w:rPr>
            </w:pPr>
            <w:r w:rsidRPr="00F83F02">
              <w:rPr>
                <w:sz w:val="20"/>
                <w:szCs w:val="20"/>
                <w:lang w:eastAsia="en-US"/>
              </w:rPr>
              <w:t>на производственные нужды</w:t>
            </w:r>
          </w:p>
        </w:tc>
        <w:tc>
          <w:tcPr>
            <w:tcW w:w="730" w:type="pct"/>
            <w:tcBorders>
              <w:top w:val="single" w:sz="4" w:space="0" w:color="auto"/>
              <w:left w:val="single" w:sz="4" w:space="0" w:color="auto"/>
              <w:bottom w:val="single" w:sz="4" w:space="0" w:color="auto"/>
              <w:right w:val="single" w:sz="4" w:space="0" w:color="auto"/>
            </w:tcBorders>
            <w:vAlign w:val="center"/>
            <w:hideMark/>
          </w:tcPr>
          <w:p w14:paraId="04C40FF9" w14:textId="77777777" w:rsidR="004C6B93" w:rsidRPr="00F83F02" w:rsidRDefault="004C6B93" w:rsidP="004C6B93">
            <w:pPr>
              <w:spacing w:line="256" w:lineRule="auto"/>
              <w:jc w:val="both"/>
              <w:rPr>
                <w:sz w:val="20"/>
                <w:szCs w:val="20"/>
                <w:lang w:eastAsia="en-US"/>
              </w:rPr>
            </w:pPr>
            <w:r w:rsidRPr="00F83F02">
              <w:rPr>
                <w:sz w:val="20"/>
                <w:szCs w:val="20"/>
                <w:lang w:eastAsia="en-US"/>
              </w:rPr>
              <w:t>млн кВт·ч/год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70A57F8C"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181B11A0" w14:textId="77777777" w:rsidR="004C6B93" w:rsidRPr="00F83F02" w:rsidRDefault="004C6B93" w:rsidP="004C6B93">
            <w:pPr>
              <w:spacing w:line="256" w:lineRule="auto"/>
              <w:jc w:val="both"/>
              <w:rPr>
                <w:sz w:val="20"/>
                <w:szCs w:val="20"/>
                <w:lang w:eastAsia="en-US"/>
              </w:rPr>
            </w:pPr>
            <w:r w:rsidRPr="00F83F02">
              <w:rPr>
                <w:iCs/>
                <w:color w:val="000000" w:themeColor="text1"/>
                <w:sz w:val="20"/>
                <w:szCs w:val="20"/>
              </w:rPr>
              <w:t>4,49</w:t>
            </w:r>
          </w:p>
        </w:tc>
      </w:tr>
      <w:tr w:rsidR="004C6B93" w:rsidRPr="00F83F02" w14:paraId="195B33A4"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049B2D76" w14:textId="1669BF5E" w:rsidR="004C6B93" w:rsidRPr="00F83F02" w:rsidRDefault="004C6B93" w:rsidP="004C6B93">
            <w:pPr>
              <w:spacing w:line="256" w:lineRule="auto"/>
              <w:jc w:val="both"/>
              <w:rPr>
                <w:sz w:val="20"/>
                <w:szCs w:val="20"/>
                <w:lang w:eastAsia="en-US"/>
              </w:rPr>
            </w:pPr>
            <w:r w:rsidRPr="00F83F02">
              <w:rPr>
                <w:sz w:val="20"/>
                <w:szCs w:val="20"/>
                <w:lang w:eastAsia="en-US"/>
              </w:rPr>
              <w:t>7.3.2</w:t>
            </w:r>
          </w:p>
        </w:tc>
        <w:tc>
          <w:tcPr>
            <w:tcW w:w="2625" w:type="pct"/>
            <w:tcBorders>
              <w:top w:val="single" w:sz="4" w:space="0" w:color="auto"/>
              <w:left w:val="single" w:sz="4" w:space="0" w:color="auto"/>
              <w:bottom w:val="single" w:sz="4" w:space="0" w:color="auto"/>
              <w:right w:val="single" w:sz="4" w:space="0" w:color="auto"/>
            </w:tcBorders>
            <w:noWrap/>
            <w:hideMark/>
          </w:tcPr>
          <w:p w14:paraId="502BBA25" w14:textId="77777777" w:rsidR="004C6B93" w:rsidRPr="00F83F02" w:rsidRDefault="004C6B93" w:rsidP="004C6B93">
            <w:pPr>
              <w:spacing w:line="256" w:lineRule="auto"/>
              <w:jc w:val="both"/>
              <w:rPr>
                <w:sz w:val="20"/>
                <w:szCs w:val="20"/>
                <w:lang w:eastAsia="en-US"/>
              </w:rPr>
            </w:pPr>
            <w:r w:rsidRPr="00F83F02">
              <w:rPr>
                <w:sz w:val="20"/>
                <w:szCs w:val="20"/>
                <w:lang w:eastAsia="en-US"/>
              </w:rPr>
              <w:t>протяженность сетей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3890F2B6" w14:textId="77777777" w:rsidR="004C6B93" w:rsidRPr="00F83F02" w:rsidRDefault="004C6B93" w:rsidP="004C6B93">
            <w:pPr>
              <w:spacing w:line="256" w:lineRule="auto"/>
              <w:jc w:val="both"/>
              <w:rPr>
                <w:iCs/>
                <w:color w:val="000000" w:themeColor="text1"/>
                <w:sz w:val="20"/>
                <w:szCs w:val="20"/>
              </w:rPr>
            </w:pPr>
            <w:r w:rsidRPr="00F83F02">
              <w:rPr>
                <w:iCs/>
                <w:color w:val="000000" w:themeColor="text1"/>
                <w:sz w:val="20"/>
                <w:szCs w:val="20"/>
              </w:rPr>
              <w:t>км</w:t>
            </w:r>
          </w:p>
        </w:tc>
        <w:tc>
          <w:tcPr>
            <w:tcW w:w="759" w:type="pct"/>
            <w:tcBorders>
              <w:top w:val="single" w:sz="4" w:space="0" w:color="auto"/>
              <w:left w:val="single" w:sz="4" w:space="0" w:color="auto"/>
              <w:bottom w:val="single" w:sz="4" w:space="0" w:color="auto"/>
              <w:right w:val="single" w:sz="4" w:space="0" w:color="auto"/>
            </w:tcBorders>
            <w:noWrap/>
            <w:vAlign w:val="center"/>
          </w:tcPr>
          <w:p w14:paraId="2BBBFEB8" w14:textId="77777777" w:rsidR="004C6B93" w:rsidRPr="00F83F02" w:rsidRDefault="004C6B93" w:rsidP="004C6B93">
            <w:pPr>
              <w:spacing w:line="256" w:lineRule="auto"/>
              <w:jc w:val="both"/>
              <w:rPr>
                <w:iCs/>
                <w:color w:val="000000" w:themeColor="text1"/>
                <w:sz w:val="20"/>
                <w:szCs w:val="20"/>
              </w:rPr>
            </w:pPr>
            <w:r w:rsidRPr="00F83F02">
              <w:rPr>
                <w:iCs/>
                <w:color w:val="000000" w:themeColor="text1"/>
                <w:sz w:val="20"/>
                <w:szCs w:val="20"/>
              </w:rPr>
              <w:t>531,23</w:t>
            </w:r>
          </w:p>
        </w:tc>
        <w:tc>
          <w:tcPr>
            <w:tcW w:w="524" w:type="pct"/>
            <w:tcBorders>
              <w:top w:val="single" w:sz="4" w:space="0" w:color="auto"/>
              <w:left w:val="single" w:sz="4" w:space="0" w:color="auto"/>
              <w:bottom w:val="single" w:sz="4" w:space="0" w:color="auto"/>
              <w:right w:val="single" w:sz="4" w:space="0" w:color="auto"/>
            </w:tcBorders>
            <w:noWrap/>
            <w:vAlign w:val="center"/>
          </w:tcPr>
          <w:p w14:paraId="6627A113" w14:textId="77777777" w:rsidR="004C6B93" w:rsidRPr="00F83F02" w:rsidRDefault="004C6B93" w:rsidP="004C6B93">
            <w:pPr>
              <w:spacing w:line="256" w:lineRule="auto"/>
              <w:jc w:val="both"/>
              <w:rPr>
                <w:iCs/>
                <w:color w:val="000000" w:themeColor="text1"/>
                <w:sz w:val="20"/>
                <w:szCs w:val="20"/>
              </w:rPr>
            </w:pPr>
            <w:r w:rsidRPr="00F83F02">
              <w:rPr>
                <w:iCs/>
                <w:color w:val="000000" w:themeColor="text1"/>
                <w:sz w:val="20"/>
                <w:szCs w:val="20"/>
              </w:rPr>
              <w:t>531,23</w:t>
            </w:r>
          </w:p>
        </w:tc>
      </w:tr>
      <w:tr w:rsidR="004C6B93" w:rsidRPr="00F83F02" w14:paraId="7274F9B3"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AD8D6F8" w14:textId="1C6BE905" w:rsidR="004C6B93" w:rsidRPr="00F83F02" w:rsidRDefault="004C6B93" w:rsidP="004C6B93">
            <w:pPr>
              <w:spacing w:line="256" w:lineRule="auto"/>
              <w:jc w:val="both"/>
              <w:rPr>
                <w:b/>
                <w:bCs/>
                <w:sz w:val="20"/>
                <w:szCs w:val="20"/>
                <w:lang w:eastAsia="en-US"/>
              </w:rPr>
            </w:pPr>
            <w:r w:rsidRPr="00F83F02">
              <w:rPr>
                <w:b/>
                <w:bCs/>
                <w:sz w:val="20"/>
                <w:szCs w:val="20"/>
                <w:lang w:eastAsia="en-US"/>
              </w:rPr>
              <w:t>7.4</w:t>
            </w:r>
          </w:p>
        </w:tc>
        <w:tc>
          <w:tcPr>
            <w:tcW w:w="2625" w:type="pct"/>
            <w:tcBorders>
              <w:top w:val="single" w:sz="4" w:space="0" w:color="auto"/>
              <w:left w:val="single" w:sz="4" w:space="0" w:color="auto"/>
              <w:bottom w:val="single" w:sz="4" w:space="0" w:color="auto"/>
              <w:right w:val="single" w:sz="4" w:space="0" w:color="auto"/>
            </w:tcBorders>
            <w:noWrap/>
            <w:hideMark/>
          </w:tcPr>
          <w:p w14:paraId="4BBBD15E"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Теплоснабжение</w:t>
            </w:r>
          </w:p>
        </w:tc>
        <w:tc>
          <w:tcPr>
            <w:tcW w:w="730" w:type="pct"/>
            <w:tcBorders>
              <w:top w:val="single" w:sz="4" w:space="0" w:color="auto"/>
              <w:left w:val="single" w:sz="4" w:space="0" w:color="auto"/>
              <w:bottom w:val="single" w:sz="4" w:space="0" w:color="auto"/>
              <w:right w:val="single" w:sz="4" w:space="0" w:color="auto"/>
            </w:tcBorders>
            <w:vAlign w:val="center"/>
          </w:tcPr>
          <w:p w14:paraId="7F5BE4DA"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03677A02"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33C0471D" w14:textId="77777777" w:rsidR="004C6B93" w:rsidRPr="00F83F02" w:rsidRDefault="004C6B93" w:rsidP="004C6B93">
            <w:pPr>
              <w:spacing w:line="256" w:lineRule="auto"/>
              <w:jc w:val="both"/>
              <w:rPr>
                <w:sz w:val="20"/>
                <w:szCs w:val="20"/>
                <w:lang w:eastAsia="en-US"/>
              </w:rPr>
            </w:pPr>
          </w:p>
        </w:tc>
      </w:tr>
      <w:tr w:rsidR="004C6B93" w:rsidRPr="00F83F02" w14:paraId="01A5D66D"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0C9C43E3" w14:textId="4338AAFC" w:rsidR="004C6B93" w:rsidRPr="00F83F02" w:rsidRDefault="004C6B93" w:rsidP="004C6B93">
            <w:pPr>
              <w:spacing w:line="256" w:lineRule="auto"/>
              <w:jc w:val="both"/>
              <w:rPr>
                <w:sz w:val="20"/>
                <w:szCs w:val="20"/>
                <w:lang w:eastAsia="en-US"/>
              </w:rPr>
            </w:pPr>
            <w:r w:rsidRPr="00F83F02">
              <w:rPr>
                <w:sz w:val="20"/>
                <w:szCs w:val="20"/>
                <w:lang w:eastAsia="en-US"/>
              </w:rPr>
              <w:t>7.4.1</w:t>
            </w:r>
          </w:p>
        </w:tc>
        <w:tc>
          <w:tcPr>
            <w:tcW w:w="2625" w:type="pct"/>
            <w:tcBorders>
              <w:top w:val="single" w:sz="4" w:space="0" w:color="auto"/>
              <w:left w:val="single" w:sz="4" w:space="0" w:color="auto"/>
              <w:bottom w:val="single" w:sz="4" w:space="0" w:color="auto"/>
              <w:right w:val="single" w:sz="4" w:space="0" w:color="auto"/>
            </w:tcBorders>
            <w:noWrap/>
            <w:hideMark/>
          </w:tcPr>
          <w:p w14:paraId="61E518AE" w14:textId="77777777" w:rsidR="004C6B93" w:rsidRPr="00F83F02" w:rsidRDefault="004C6B93" w:rsidP="004C6B93">
            <w:pPr>
              <w:spacing w:line="256" w:lineRule="auto"/>
              <w:jc w:val="both"/>
              <w:rPr>
                <w:sz w:val="20"/>
                <w:szCs w:val="20"/>
                <w:lang w:eastAsia="en-US"/>
              </w:rPr>
            </w:pPr>
            <w:r w:rsidRPr="00F83F02">
              <w:rPr>
                <w:sz w:val="20"/>
                <w:szCs w:val="20"/>
                <w:lang w:eastAsia="en-US"/>
              </w:rPr>
              <w:t>котельные</w:t>
            </w:r>
          </w:p>
        </w:tc>
        <w:tc>
          <w:tcPr>
            <w:tcW w:w="730" w:type="pct"/>
            <w:tcBorders>
              <w:top w:val="single" w:sz="4" w:space="0" w:color="auto"/>
              <w:left w:val="single" w:sz="4" w:space="0" w:color="auto"/>
              <w:bottom w:val="single" w:sz="4" w:space="0" w:color="auto"/>
              <w:right w:val="single" w:sz="4" w:space="0" w:color="auto"/>
            </w:tcBorders>
            <w:vAlign w:val="center"/>
            <w:hideMark/>
          </w:tcPr>
          <w:p w14:paraId="2CF0B469" w14:textId="77777777" w:rsidR="004C6B93" w:rsidRPr="00F83F02" w:rsidRDefault="004C6B93" w:rsidP="004C6B93">
            <w:pPr>
              <w:keepNext/>
              <w:spacing w:line="254" w:lineRule="auto"/>
              <w:jc w:val="both"/>
              <w:rPr>
                <w:sz w:val="20"/>
                <w:szCs w:val="20"/>
                <w:lang w:eastAsia="en-US"/>
              </w:rPr>
            </w:pPr>
            <w:r w:rsidRPr="00F83F02">
              <w:rPr>
                <w:sz w:val="20"/>
                <w:szCs w:val="20"/>
                <w:lang w:eastAsia="en-US"/>
              </w:rPr>
              <w:t>шт</w:t>
            </w:r>
          </w:p>
        </w:tc>
        <w:tc>
          <w:tcPr>
            <w:tcW w:w="759" w:type="pct"/>
            <w:tcBorders>
              <w:top w:val="single" w:sz="4" w:space="0" w:color="auto"/>
              <w:left w:val="single" w:sz="4" w:space="0" w:color="auto"/>
              <w:bottom w:val="single" w:sz="4" w:space="0" w:color="auto"/>
              <w:right w:val="single" w:sz="4" w:space="0" w:color="auto"/>
            </w:tcBorders>
            <w:noWrap/>
            <w:vAlign w:val="center"/>
          </w:tcPr>
          <w:p w14:paraId="2945FAE2" w14:textId="77777777" w:rsidR="004C6B93" w:rsidRPr="00F83F02" w:rsidRDefault="004C6B93" w:rsidP="004C6B93">
            <w:pPr>
              <w:keepNext/>
              <w:spacing w:line="254" w:lineRule="auto"/>
              <w:jc w:val="both"/>
              <w:rPr>
                <w:sz w:val="20"/>
                <w:szCs w:val="20"/>
                <w:lang w:eastAsia="en-US"/>
              </w:rPr>
            </w:pPr>
            <w:r w:rsidRPr="00F83F02">
              <w:rPr>
                <w:sz w:val="20"/>
                <w:szCs w:val="20"/>
                <w:lang w:eastAsia="en-US"/>
              </w:rPr>
              <w:t>13</w:t>
            </w:r>
          </w:p>
        </w:tc>
        <w:tc>
          <w:tcPr>
            <w:tcW w:w="524" w:type="pct"/>
            <w:tcBorders>
              <w:top w:val="single" w:sz="4" w:space="0" w:color="auto"/>
              <w:left w:val="single" w:sz="4" w:space="0" w:color="auto"/>
              <w:bottom w:val="single" w:sz="4" w:space="0" w:color="auto"/>
              <w:right w:val="single" w:sz="4" w:space="0" w:color="auto"/>
            </w:tcBorders>
            <w:noWrap/>
            <w:vAlign w:val="center"/>
          </w:tcPr>
          <w:p w14:paraId="7CB688AA" w14:textId="77777777" w:rsidR="004C6B93" w:rsidRPr="00F83F02" w:rsidRDefault="004C6B93" w:rsidP="004C6B93">
            <w:pPr>
              <w:keepNext/>
              <w:spacing w:line="254" w:lineRule="auto"/>
              <w:jc w:val="both"/>
              <w:rPr>
                <w:sz w:val="20"/>
                <w:szCs w:val="20"/>
                <w:lang w:eastAsia="en-US"/>
              </w:rPr>
            </w:pPr>
            <w:r w:rsidRPr="00F83F02">
              <w:rPr>
                <w:sz w:val="20"/>
                <w:szCs w:val="20"/>
                <w:lang w:eastAsia="en-US"/>
              </w:rPr>
              <w:t>13</w:t>
            </w:r>
          </w:p>
        </w:tc>
      </w:tr>
      <w:tr w:rsidR="004C6B93" w:rsidRPr="00F83F02" w14:paraId="3FF2936A"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21FC008" w14:textId="7195B89A" w:rsidR="004C6B93" w:rsidRPr="00F83F02" w:rsidRDefault="004C6B93" w:rsidP="004C6B93">
            <w:pPr>
              <w:spacing w:line="256" w:lineRule="auto"/>
              <w:jc w:val="both"/>
              <w:rPr>
                <w:sz w:val="20"/>
                <w:szCs w:val="20"/>
                <w:lang w:eastAsia="en-US"/>
              </w:rPr>
            </w:pPr>
            <w:r w:rsidRPr="00F83F02">
              <w:rPr>
                <w:sz w:val="20"/>
                <w:szCs w:val="20"/>
                <w:lang w:eastAsia="en-US"/>
              </w:rPr>
              <w:t>7.4.2</w:t>
            </w:r>
          </w:p>
        </w:tc>
        <w:tc>
          <w:tcPr>
            <w:tcW w:w="2625" w:type="pct"/>
            <w:tcBorders>
              <w:top w:val="single" w:sz="4" w:space="0" w:color="auto"/>
              <w:left w:val="single" w:sz="4" w:space="0" w:color="auto"/>
              <w:bottom w:val="single" w:sz="4" w:space="0" w:color="auto"/>
              <w:right w:val="single" w:sz="4" w:space="0" w:color="auto"/>
            </w:tcBorders>
            <w:noWrap/>
          </w:tcPr>
          <w:p w14:paraId="2716C1BC" w14:textId="77777777" w:rsidR="004C6B93" w:rsidRPr="00F83F02" w:rsidRDefault="004C6B93" w:rsidP="004C6B93">
            <w:pPr>
              <w:spacing w:line="256" w:lineRule="auto"/>
              <w:jc w:val="both"/>
              <w:rPr>
                <w:sz w:val="20"/>
                <w:szCs w:val="20"/>
                <w:lang w:eastAsia="en-US"/>
              </w:rPr>
            </w:pPr>
            <w:r w:rsidRPr="00F83F02">
              <w:rPr>
                <w:sz w:val="20"/>
                <w:szCs w:val="20"/>
                <w:lang w:eastAsia="en-US"/>
              </w:rPr>
              <w:t>протяженность тепловых сетей</w:t>
            </w:r>
          </w:p>
        </w:tc>
        <w:tc>
          <w:tcPr>
            <w:tcW w:w="730" w:type="pct"/>
            <w:tcBorders>
              <w:top w:val="single" w:sz="4" w:space="0" w:color="auto"/>
              <w:left w:val="single" w:sz="4" w:space="0" w:color="auto"/>
              <w:bottom w:val="single" w:sz="4" w:space="0" w:color="auto"/>
              <w:right w:val="single" w:sz="4" w:space="0" w:color="auto"/>
            </w:tcBorders>
            <w:vAlign w:val="center"/>
          </w:tcPr>
          <w:p w14:paraId="2F130B89" w14:textId="77777777" w:rsidR="004C6B93" w:rsidRPr="00F83F02" w:rsidRDefault="004C6B93" w:rsidP="004C6B93">
            <w:pPr>
              <w:spacing w:line="256" w:lineRule="auto"/>
              <w:jc w:val="both"/>
              <w:rPr>
                <w:sz w:val="20"/>
                <w:szCs w:val="20"/>
                <w:lang w:eastAsia="en-US"/>
              </w:rPr>
            </w:pPr>
            <w:r w:rsidRPr="00F83F02">
              <w:rPr>
                <w:sz w:val="20"/>
                <w:szCs w:val="20"/>
                <w:lang w:eastAsia="en-US"/>
              </w:rPr>
              <w:t>км</w:t>
            </w:r>
          </w:p>
        </w:tc>
        <w:tc>
          <w:tcPr>
            <w:tcW w:w="759" w:type="pct"/>
            <w:tcBorders>
              <w:top w:val="single" w:sz="4" w:space="0" w:color="auto"/>
              <w:left w:val="single" w:sz="4" w:space="0" w:color="auto"/>
              <w:bottom w:val="single" w:sz="4" w:space="0" w:color="auto"/>
              <w:right w:val="single" w:sz="4" w:space="0" w:color="auto"/>
            </w:tcBorders>
            <w:noWrap/>
            <w:vAlign w:val="center"/>
          </w:tcPr>
          <w:p w14:paraId="08AE5021" w14:textId="77777777" w:rsidR="004C6B93" w:rsidRPr="00F83F02" w:rsidRDefault="004C6B93" w:rsidP="004C6B93">
            <w:pPr>
              <w:keepNext/>
              <w:spacing w:line="254" w:lineRule="auto"/>
              <w:jc w:val="both"/>
              <w:rPr>
                <w:sz w:val="20"/>
                <w:szCs w:val="20"/>
                <w:lang w:eastAsia="en-US"/>
              </w:rPr>
            </w:pPr>
            <w:r w:rsidRPr="00F83F02">
              <w:rPr>
                <w:sz w:val="20"/>
                <w:szCs w:val="20"/>
                <w:lang w:eastAsia="en-US"/>
              </w:rPr>
              <w:t>2,57</w:t>
            </w:r>
          </w:p>
        </w:tc>
        <w:tc>
          <w:tcPr>
            <w:tcW w:w="524" w:type="pct"/>
            <w:tcBorders>
              <w:top w:val="single" w:sz="4" w:space="0" w:color="auto"/>
              <w:left w:val="single" w:sz="4" w:space="0" w:color="auto"/>
              <w:bottom w:val="single" w:sz="4" w:space="0" w:color="auto"/>
              <w:right w:val="single" w:sz="4" w:space="0" w:color="auto"/>
            </w:tcBorders>
            <w:noWrap/>
            <w:vAlign w:val="center"/>
          </w:tcPr>
          <w:p w14:paraId="2244AECC" w14:textId="77777777" w:rsidR="004C6B93" w:rsidRPr="00F83F02" w:rsidRDefault="004C6B93" w:rsidP="004C6B93">
            <w:pPr>
              <w:keepNext/>
              <w:spacing w:line="254" w:lineRule="auto"/>
              <w:jc w:val="both"/>
              <w:rPr>
                <w:sz w:val="20"/>
                <w:szCs w:val="20"/>
                <w:lang w:eastAsia="en-US"/>
              </w:rPr>
            </w:pPr>
            <w:r w:rsidRPr="00F83F02">
              <w:rPr>
                <w:sz w:val="20"/>
                <w:szCs w:val="20"/>
                <w:lang w:eastAsia="en-US"/>
              </w:rPr>
              <w:t>2,57</w:t>
            </w:r>
          </w:p>
        </w:tc>
      </w:tr>
      <w:tr w:rsidR="004C6B93" w:rsidRPr="00F83F02" w14:paraId="0F9FAB04"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580E120A" w14:textId="4F355A73" w:rsidR="004C6B93" w:rsidRPr="00F83F02" w:rsidRDefault="004C6B93" w:rsidP="004C6B93">
            <w:pPr>
              <w:spacing w:line="256" w:lineRule="auto"/>
              <w:jc w:val="both"/>
              <w:rPr>
                <w:b/>
                <w:bCs/>
                <w:sz w:val="20"/>
                <w:szCs w:val="20"/>
                <w:lang w:eastAsia="en-US"/>
              </w:rPr>
            </w:pPr>
            <w:r w:rsidRPr="00F83F02">
              <w:rPr>
                <w:b/>
                <w:bCs/>
                <w:sz w:val="20"/>
                <w:szCs w:val="20"/>
                <w:lang w:eastAsia="en-US"/>
              </w:rPr>
              <w:t>7.5</w:t>
            </w:r>
          </w:p>
        </w:tc>
        <w:tc>
          <w:tcPr>
            <w:tcW w:w="2625" w:type="pct"/>
            <w:tcBorders>
              <w:top w:val="single" w:sz="4" w:space="0" w:color="auto"/>
              <w:left w:val="single" w:sz="4" w:space="0" w:color="auto"/>
              <w:bottom w:val="single" w:sz="4" w:space="0" w:color="auto"/>
              <w:right w:val="single" w:sz="4" w:space="0" w:color="auto"/>
            </w:tcBorders>
            <w:noWrap/>
            <w:hideMark/>
          </w:tcPr>
          <w:p w14:paraId="2ED6DCE1"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Газоснабжение</w:t>
            </w:r>
          </w:p>
        </w:tc>
        <w:tc>
          <w:tcPr>
            <w:tcW w:w="730" w:type="pct"/>
            <w:tcBorders>
              <w:top w:val="single" w:sz="4" w:space="0" w:color="auto"/>
              <w:left w:val="single" w:sz="4" w:space="0" w:color="auto"/>
              <w:bottom w:val="single" w:sz="4" w:space="0" w:color="auto"/>
              <w:right w:val="single" w:sz="4" w:space="0" w:color="auto"/>
            </w:tcBorders>
            <w:vAlign w:val="center"/>
          </w:tcPr>
          <w:p w14:paraId="03E47603"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6E90157F"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2895A31F" w14:textId="77777777" w:rsidR="004C6B93" w:rsidRPr="00F83F02" w:rsidRDefault="004C6B93" w:rsidP="004C6B93">
            <w:pPr>
              <w:spacing w:line="256" w:lineRule="auto"/>
              <w:jc w:val="both"/>
              <w:rPr>
                <w:sz w:val="20"/>
                <w:szCs w:val="20"/>
                <w:lang w:eastAsia="en-US"/>
              </w:rPr>
            </w:pPr>
          </w:p>
        </w:tc>
      </w:tr>
      <w:tr w:rsidR="004C6B93" w:rsidRPr="00F83F02" w14:paraId="25302A21"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7B706841" w14:textId="2979C80F" w:rsidR="004C6B93" w:rsidRPr="00F83F02" w:rsidRDefault="004C6B93" w:rsidP="004C6B93">
            <w:pPr>
              <w:spacing w:line="256" w:lineRule="auto"/>
              <w:jc w:val="both"/>
              <w:rPr>
                <w:sz w:val="20"/>
                <w:szCs w:val="20"/>
                <w:lang w:eastAsia="en-US"/>
              </w:rPr>
            </w:pPr>
            <w:r w:rsidRPr="00F83F02">
              <w:rPr>
                <w:sz w:val="20"/>
                <w:szCs w:val="20"/>
                <w:lang w:eastAsia="en-US"/>
              </w:rPr>
              <w:t>7.5.1</w:t>
            </w:r>
          </w:p>
        </w:tc>
        <w:tc>
          <w:tcPr>
            <w:tcW w:w="2625" w:type="pct"/>
            <w:tcBorders>
              <w:top w:val="single" w:sz="4" w:space="0" w:color="auto"/>
              <w:left w:val="single" w:sz="4" w:space="0" w:color="auto"/>
              <w:bottom w:val="single" w:sz="4" w:space="0" w:color="auto"/>
              <w:right w:val="single" w:sz="4" w:space="0" w:color="auto"/>
            </w:tcBorders>
            <w:noWrap/>
            <w:hideMark/>
          </w:tcPr>
          <w:p w14:paraId="225C8179" w14:textId="77777777" w:rsidR="004C6B93" w:rsidRPr="00F83F02" w:rsidRDefault="004C6B93" w:rsidP="004C6B93">
            <w:pPr>
              <w:spacing w:line="256" w:lineRule="auto"/>
              <w:jc w:val="both"/>
              <w:rPr>
                <w:sz w:val="20"/>
                <w:szCs w:val="20"/>
                <w:lang w:eastAsia="en-US"/>
              </w:rPr>
            </w:pPr>
            <w:r w:rsidRPr="00F83F02">
              <w:rPr>
                <w:sz w:val="20"/>
                <w:szCs w:val="20"/>
                <w:lang w:eastAsia="en-US"/>
              </w:rPr>
              <w:t>потребление газа - всего</w:t>
            </w:r>
          </w:p>
        </w:tc>
        <w:tc>
          <w:tcPr>
            <w:tcW w:w="730" w:type="pct"/>
            <w:tcBorders>
              <w:top w:val="single" w:sz="4" w:space="0" w:color="auto"/>
              <w:left w:val="single" w:sz="4" w:space="0" w:color="auto"/>
              <w:bottom w:val="single" w:sz="4" w:space="0" w:color="auto"/>
              <w:right w:val="single" w:sz="4" w:space="0" w:color="auto"/>
            </w:tcBorders>
            <w:vAlign w:val="center"/>
            <w:hideMark/>
          </w:tcPr>
          <w:p w14:paraId="51DFBC2C" w14:textId="77777777" w:rsidR="004C6B93" w:rsidRPr="00F83F02" w:rsidRDefault="004C6B93" w:rsidP="004C6B93">
            <w:pPr>
              <w:spacing w:line="256" w:lineRule="auto"/>
              <w:jc w:val="both"/>
              <w:rPr>
                <w:sz w:val="20"/>
                <w:szCs w:val="20"/>
                <w:lang w:eastAsia="en-US"/>
              </w:rPr>
            </w:pPr>
            <w:r w:rsidRPr="00F83F02">
              <w:rPr>
                <w:sz w:val="20"/>
                <w:szCs w:val="20"/>
                <w:lang w:eastAsia="en-US"/>
              </w:rPr>
              <w:t>млн. куб. м/ 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0F42CD30"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10C65ED1" w14:textId="77777777" w:rsidR="004C6B93" w:rsidRPr="00F83F02" w:rsidRDefault="004C6B93" w:rsidP="004C6B93">
            <w:pPr>
              <w:spacing w:line="256" w:lineRule="auto"/>
              <w:jc w:val="both"/>
              <w:rPr>
                <w:sz w:val="20"/>
                <w:szCs w:val="20"/>
                <w:lang w:eastAsia="en-US"/>
              </w:rPr>
            </w:pPr>
            <w:r w:rsidRPr="00F83F02">
              <w:rPr>
                <w:sz w:val="20"/>
                <w:szCs w:val="20"/>
                <w:lang w:eastAsia="en-US"/>
              </w:rPr>
              <w:t>7,44</w:t>
            </w:r>
          </w:p>
        </w:tc>
      </w:tr>
      <w:tr w:rsidR="004C6B93" w:rsidRPr="00F83F02" w14:paraId="64ED32AD"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43CD024A" w14:textId="77777777" w:rsidR="004C6B93" w:rsidRPr="00F83F02" w:rsidRDefault="004C6B93" w:rsidP="004C6B93">
            <w:pPr>
              <w:spacing w:line="256" w:lineRule="auto"/>
              <w:jc w:val="both"/>
              <w:rPr>
                <w:sz w:val="20"/>
                <w:szCs w:val="20"/>
                <w:lang w:eastAsia="en-US"/>
              </w:rPr>
            </w:pPr>
          </w:p>
        </w:tc>
        <w:tc>
          <w:tcPr>
            <w:tcW w:w="2625" w:type="pct"/>
            <w:tcBorders>
              <w:top w:val="single" w:sz="4" w:space="0" w:color="auto"/>
              <w:left w:val="single" w:sz="4" w:space="0" w:color="auto"/>
              <w:bottom w:val="single" w:sz="4" w:space="0" w:color="auto"/>
              <w:right w:val="single" w:sz="4" w:space="0" w:color="auto"/>
            </w:tcBorders>
            <w:noWrap/>
          </w:tcPr>
          <w:p w14:paraId="2ADDA39B" w14:textId="77777777" w:rsidR="004C6B93" w:rsidRPr="00F83F02" w:rsidRDefault="004C6B93" w:rsidP="004C6B93">
            <w:pPr>
              <w:spacing w:line="256" w:lineRule="auto"/>
              <w:jc w:val="both"/>
              <w:rPr>
                <w:sz w:val="20"/>
                <w:szCs w:val="20"/>
                <w:lang w:eastAsia="en-US"/>
              </w:rPr>
            </w:pPr>
            <w:r w:rsidRPr="00F83F02">
              <w:rPr>
                <w:sz w:val="20"/>
                <w:szCs w:val="20"/>
                <w:lang w:eastAsia="en-US"/>
              </w:rPr>
              <w:t>в том числе:</w:t>
            </w:r>
          </w:p>
        </w:tc>
        <w:tc>
          <w:tcPr>
            <w:tcW w:w="730" w:type="pct"/>
            <w:tcBorders>
              <w:top w:val="single" w:sz="4" w:space="0" w:color="auto"/>
              <w:left w:val="single" w:sz="4" w:space="0" w:color="auto"/>
              <w:bottom w:val="single" w:sz="4" w:space="0" w:color="auto"/>
              <w:right w:val="single" w:sz="4" w:space="0" w:color="auto"/>
            </w:tcBorders>
            <w:vAlign w:val="center"/>
          </w:tcPr>
          <w:p w14:paraId="13DA392B"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35CFE184"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030B55F4" w14:textId="77777777" w:rsidR="004C6B93" w:rsidRPr="00F83F02" w:rsidRDefault="004C6B93" w:rsidP="004C6B93">
            <w:pPr>
              <w:spacing w:line="256" w:lineRule="auto"/>
              <w:jc w:val="both"/>
              <w:rPr>
                <w:sz w:val="20"/>
                <w:szCs w:val="20"/>
                <w:lang w:eastAsia="en-US"/>
              </w:rPr>
            </w:pPr>
          </w:p>
        </w:tc>
      </w:tr>
      <w:tr w:rsidR="004C6B93" w:rsidRPr="00F83F02" w14:paraId="61947A9D"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7ABE0A29" w14:textId="5D0BF703" w:rsidR="004C6B93" w:rsidRPr="00F83F02" w:rsidRDefault="004C6B93" w:rsidP="004C6B93">
            <w:pPr>
              <w:spacing w:line="256" w:lineRule="auto"/>
              <w:jc w:val="both"/>
              <w:rPr>
                <w:sz w:val="20"/>
                <w:szCs w:val="20"/>
                <w:lang w:eastAsia="en-US"/>
              </w:rPr>
            </w:pPr>
            <w:r w:rsidRPr="00F83F02">
              <w:rPr>
                <w:sz w:val="20"/>
                <w:szCs w:val="20"/>
                <w:lang w:eastAsia="en-US"/>
              </w:rPr>
              <w:t>7.5.1.1</w:t>
            </w:r>
          </w:p>
        </w:tc>
        <w:tc>
          <w:tcPr>
            <w:tcW w:w="2625" w:type="pct"/>
            <w:tcBorders>
              <w:top w:val="single" w:sz="4" w:space="0" w:color="auto"/>
              <w:left w:val="single" w:sz="4" w:space="0" w:color="auto"/>
              <w:bottom w:val="single" w:sz="4" w:space="0" w:color="auto"/>
              <w:right w:val="single" w:sz="4" w:space="0" w:color="auto"/>
            </w:tcBorders>
            <w:noWrap/>
            <w:vAlign w:val="center"/>
          </w:tcPr>
          <w:p w14:paraId="6798CCA4" w14:textId="77777777" w:rsidR="004C6B93" w:rsidRPr="00F83F02" w:rsidRDefault="004C6B93" w:rsidP="004C6B93">
            <w:pPr>
              <w:spacing w:line="256" w:lineRule="auto"/>
              <w:jc w:val="both"/>
              <w:rPr>
                <w:sz w:val="20"/>
                <w:szCs w:val="20"/>
                <w:lang w:eastAsia="en-US"/>
              </w:rPr>
            </w:pPr>
            <w:r w:rsidRPr="00F83F02">
              <w:rPr>
                <w:sz w:val="20"/>
                <w:szCs w:val="20"/>
                <w:lang w:eastAsia="en-US"/>
              </w:rPr>
              <w:t>на коммунально-бытовые нужды</w:t>
            </w:r>
          </w:p>
        </w:tc>
        <w:tc>
          <w:tcPr>
            <w:tcW w:w="730" w:type="pct"/>
            <w:tcBorders>
              <w:top w:val="single" w:sz="4" w:space="0" w:color="auto"/>
              <w:left w:val="single" w:sz="4" w:space="0" w:color="auto"/>
              <w:bottom w:val="single" w:sz="4" w:space="0" w:color="auto"/>
              <w:right w:val="single" w:sz="4" w:space="0" w:color="auto"/>
            </w:tcBorders>
            <w:vAlign w:val="center"/>
          </w:tcPr>
          <w:p w14:paraId="6BEF9242" w14:textId="77777777" w:rsidR="004C6B93" w:rsidRPr="00F83F02" w:rsidRDefault="004C6B93" w:rsidP="004C6B93">
            <w:pPr>
              <w:jc w:val="both"/>
              <w:rPr>
                <w:sz w:val="20"/>
                <w:szCs w:val="20"/>
                <w:lang w:eastAsia="en-US"/>
              </w:rPr>
            </w:pPr>
            <w:r w:rsidRPr="00F83F02">
              <w:rPr>
                <w:sz w:val="20"/>
                <w:szCs w:val="20"/>
                <w:lang w:eastAsia="en-US"/>
              </w:rPr>
              <w:t>млн. куб. м/ 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60CAD048"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5FA53FFB" w14:textId="77777777" w:rsidR="004C6B93" w:rsidRPr="00F83F02" w:rsidRDefault="004C6B93" w:rsidP="004C6B93">
            <w:pPr>
              <w:spacing w:line="256" w:lineRule="auto"/>
              <w:jc w:val="both"/>
              <w:rPr>
                <w:sz w:val="20"/>
                <w:szCs w:val="20"/>
                <w:lang w:eastAsia="en-US"/>
              </w:rPr>
            </w:pPr>
            <w:r w:rsidRPr="00F83F02">
              <w:rPr>
                <w:color w:val="000000"/>
                <w:sz w:val="20"/>
                <w:szCs w:val="20"/>
              </w:rPr>
              <w:t>7,09</w:t>
            </w:r>
          </w:p>
        </w:tc>
      </w:tr>
      <w:tr w:rsidR="004C6B93" w:rsidRPr="00F83F02" w14:paraId="6DD53605"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1830D199" w14:textId="17DE86AD" w:rsidR="004C6B93" w:rsidRPr="00F83F02" w:rsidRDefault="004C6B93" w:rsidP="004C6B93">
            <w:pPr>
              <w:spacing w:line="256" w:lineRule="auto"/>
              <w:jc w:val="both"/>
              <w:rPr>
                <w:sz w:val="20"/>
                <w:szCs w:val="20"/>
                <w:lang w:eastAsia="en-US"/>
              </w:rPr>
            </w:pPr>
            <w:r w:rsidRPr="00F83F02">
              <w:rPr>
                <w:sz w:val="20"/>
                <w:szCs w:val="20"/>
                <w:lang w:eastAsia="en-US"/>
              </w:rPr>
              <w:t>7.5.1.2</w:t>
            </w:r>
          </w:p>
        </w:tc>
        <w:tc>
          <w:tcPr>
            <w:tcW w:w="2625" w:type="pct"/>
            <w:tcBorders>
              <w:top w:val="single" w:sz="4" w:space="0" w:color="auto"/>
              <w:left w:val="single" w:sz="4" w:space="0" w:color="auto"/>
              <w:bottom w:val="single" w:sz="4" w:space="0" w:color="auto"/>
              <w:right w:val="single" w:sz="4" w:space="0" w:color="auto"/>
            </w:tcBorders>
            <w:noWrap/>
            <w:vAlign w:val="center"/>
          </w:tcPr>
          <w:p w14:paraId="23E59806" w14:textId="77777777" w:rsidR="004C6B93" w:rsidRPr="00F83F02" w:rsidRDefault="004C6B93" w:rsidP="004C6B93">
            <w:pPr>
              <w:spacing w:line="256" w:lineRule="auto"/>
              <w:jc w:val="both"/>
              <w:rPr>
                <w:sz w:val="20"/>
                <w:szCs w:val="20"/>
                <w:lang w:eastAsia="en-US"/>
              </w:rPr>
            </w:pPr>
            <w:r w:rsidRPr="00F83F02">
              <w:rPr>
                <w:sz w:val="20"/>
                <w:szCs w:val="20"/>
                <w:lang w:eastAsia="en-US"/>
              </w:rPr>
              <w:t>на производственные нужды</w:t>
            </w:r>
          </w:p>
        </w:tc>
        <w:tc>
          <w:tcPr>
            <w:tcW w:w="730" w:type="pct"/>
            <w:tcBorders>
              <w:top w:val="single" w:sz="4" w:space="0" w:color="auto"/>
              <w:left w:val="single" w:sz="4" w:space="0" w:color="auto"/>
              <w:bottom w:val="single" w:sz="4" w:space="0" w:color="auto"/>
              <w:right w:val="single" w:sz="4" w:space="0" w:color="auto"/>
            </w:tcBorders>
            <w:vAlign w:val="center"/>
          </w:tcPr>
          <w:p w14:paraId="3A05F5EC" w14:textId="77777777" w:rsidR="004C6B93" w:rsidRPr="00F83F02" w:rsidRDefault="004C6B93" w:rsidP="004C6B93">
            <w:pPr>
              <w:jc w:val="both"/>
              <w:rPr>
                <w:sz w:val="20"/>
                <w:szCs w:val="20"/>
                <w:lang w:eastAsia="en-US"/>
              </w:rPr>
            </w:pPr>
            <w:r w:rsidRPr="00F83F02">
              <w:rPr>
                <w:sz w:val="20"/>
                <w:szCs w:val="20"/>
                <w:lang w:eastAsia="en-US"/>
              </w:rPr>
              <w:t>млн. куб. м/ год</w:t>
            </w:r>
          </w:p>
        </w:tc>
        <w:tc>
          <w:tcPr>
            <w:tcW w:w="759" w:type="pct"/>
            <w:tcBorders>
              <w:top w:val="single" w:sz="4" w:space="0" w:color="auto"/>
              <w:left w:val="single" w:sz="4" w:space="0" w:color="auto"/>
              <w:bottom w:val="single" w:sz="4" w:space="0" w:color="auto"/>
              <w:right w:val="single" w:sz="4" w:space="0" w:color="auto"/>
            </w:tcBorders>
            <w:noWrap/>
            <w:vAlign w:val="center"/>
          </w:tcPr>
          <w:p w14:paraId="11B82D1D" w14:textId="77777777" w:rsidR="004C6B93" w:rsidRPr="00F83F02" w:rsidRDefault="004C6B93" w:rsidP="004C6B93">
            <w:pPr>
              <w:spacing w:line="256" w:lineRule="auto"/>
              <w:jc w:val="both"/>
              <w:rPr>
                <w:sz w:val="20"/>
                <w:szCs w:val="20"/>
                <w:lang w:eastAsia="en-US"/>
              </w:rPr>
            </w:pPr>
            <w:r w:rsidRPr="00F83F02">
              <w:rPr>
                <w:sz w:val="20"/>
                <w:szCs w:val="20"/>
                <w:lang w:eastAsia="en-US"/>
              </w:rPr>
              <w:t>-</w:t>
            </w:r>
          </w:p>
        </w:tc>
        <w:tc>
          <w:tcPr>
            <w:tcW w:w="524" w:type="pct"/>
            <w:tcBorders>
              <w:top w:val="single" w:sz="4" w:space="0" w:color="auto"/>
              <w:left w:val="single" w:sz="4" w:space="0" w:color="auto"/>
              <w:bottom w:val="single" w:sz="4" w:space="0" w:color="auto"/>
              <w:right w:val="single" w:sz="4" w:space="0" w:color="auto"/>
            </w:tcBorders>
            <w:noWrap/>
            <w:vAlign w:val="center"/>
          </w:tcPr>
          <w:p w14:paraId="61A764DC" w14:textId="77777777" w:rsidR="004C6B93" w:rsidRPr="00F83F02" w:rsidRDefault="004C6B93" w:rsidP="004C6B93">
            <w:pPr>
              <w:spacing w:line="256" w:lineRule="auto"/>
              <w:jc w:val="both"/>
              <w:rPr>
                <w:sz w:val="20"/>
                <w:szCs w:val="20"/>
                <w:lang w:eastAsia="en-US"/>
              </w:rPr>
            </w:pPr>
            <w:r w:rsidRPr="00F83F02">
              <w:rPr>
                <w:color w:val="000000"/>
                <w:sz w:val="20"/>
                <w:szCs w:val="20"/>
              </w:rPr>
              <w:t>0,35</w:t>
            </w:r>
          </w:p>
        </w:tc>
      </w:tr>
      <w:tr w:rsidR="004C6B93" w:rsidRPr="00F83F02" w14:paraId="71D8E12C"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7863F73" w14:textId="34ABF625" w:rsidR="004C6B93" w:rsidRPr="00F83F02" w:rsidRDefault="004C6B93" w:rsidP="004C6B93">
            <w:pPr>
              <w:spacing w:line="256" w:lineRule="auto"/>
              <w:jc w:val="both"/>
              <w:rPr>
                <w:sz w:val="20"/>
                <w:szCs w:val="20"/>
                <w:lang w:eastAsia="en-US"/>
              </w:rPr>
            </w:pPr>
            <w:r w:rsidRPr="00F83F02">
              <w:rPr>
                <w:sz w:val="20"/>
                <w:szCs w:val="20"/>
                <w:lang w:eastAsia="en-US"/>
              </w:rPr>
              <w:t>7.5.2</w:t>
            </w:r>
          </w:p>
        </w:tc>
        <w:tc>
          <w:tcPr>
            <w:tcW w:w="2625" w:type="pct"/>
            <w:tcBorders>
              <w:top w:val="single" w:sz="4" w:space="0" w:color="auto"/>
              <w:left w:val="single" w:sz="4" w:space="0" w:color="auto"/>
              <w:bottom w:val="single" w:sz="4" w:space="0" w:color="auto"/>
              <w:right w:val="single" w:sz="4" w:space="0" w:color="auto"/>
            </w:tcBorders>
            <w:noWrap/>
            <w:vAlign w:val="center"/>
            <w:hideMark/>
          </w:tcPr>
          <w:p w14:paraId="643CEC54" w14:textId="77777777" w:rsidR="004C6B93" w:rsidRPr="00F83F02" w:rsidRDefault="004C6B93" w:rsidP="004C6B93">
            <w:pPr>
              <w:spacing w:line="256" w:lineRule="auto"/>
              <w:jc w:val="both"/>
              <w:rPr>
                <w:sz w:val="20"/>
                <w:szCs w:val="20"/>
                <w:lang w:eastAsia="en-US"/>
              </w:rPr>
            </w:pPr>
            <w:r w:rsidRPr="00F83F02">
              <w:rPr>
                <w:sz w:val="20"/>
                <w:szCs w:val="20"/>
                <w:lang w:eastAsia="en-US"/>
              </w:rPr>
              <w:t>протяженность сетей</w:t>
            </w:r>
          </w:p>
        </w:tc>
        <w:tc>
          <w:tcPr>
            <w:tcW w:w="730" w:type="pct"/>
            <w:tcBorders>
              <w:top w:val="single" w:sz="4" w:space="0" w:color="auto"/>
              <w:left w:val="single" w:sz="4" w:space="0" w:color="auto"/>
              <w:bottom w:val="single" w:sz="4" w:space="0" w:color="auto"/>
              <w:right w:val="single" w:sz="4" w:space="0" w:color="auto"/>
            </w:tcBorders>
            <w:vAlign w:val="center"/>
            <w:hideMark/>
          </w:tcPr>
          <w:p w14:paraId="10432C48" w14:textId="77777777" w:rsidR="004C6B93" w:rsidRPr="00F83F02" w:rsidRDefault="004C6B93" w:rsidP="004C6B93">
            <w:pPr>
              <w:spacing w:line="256" w:lineRule="auto"/>
              <w:jc w:val="both"/>
              <w:rPr>
                <w:sz w:val="20"/>
                <w:szCs w:val="20"/>
                <w:lang w:eastAsia="en-US"/>
              </w:rPr>
            </w:pPr>
            <w:r w:rsidRPr="00F83F02">
              <w:rPr>
                <w:sz w:val="20"/>
                <w:szCs w:val="20"/>
                <w:lang w:eastAsia="en-US"/>
              </w:rPr>
              <w:t>км</w:t>
            </w:r>
          </w:p>
        </w:tc>
        <w:tc>
          <w:tcPr>
            <w:tcW w:w="759" w:type="pct"/>
            <w:tcBorders>
              <w:top w:val="single" w:sz="4" w:space="0" w:color="auto"/>
              <w:left w:val="single" w:sz="4" w:space="0" w:color="auto"/>
              <w:bottom w:val="single" w:sz="4" w:space="0" w:color="auto"/>
              <w:right w:val="single" w:sz="4" w:space="0" w:color="auto"/>
            </w:tcBorders>
            <w:noWrap/>
            <w:vAlign w:val="center"/>
          </w:tcPr>
          <w:p w14:paraId="7C0690DB" w14:textId="77777777" w:rsidR="004C6B93" w:rsidRPr="00F83F02" w:rsidRDefault="004C6B93" w:rsidP="004C6B93">
            <w:pPr>
              <w:spacing w:line="256" w:lineRule="auto"/>
              <w:jc w:val="both"/>
              <w:rPr>
                <w:sz w:val="20"/>
                <w:szCs w:val="20"/>
                <w:lang w:eastAsia="en-US"/>
              </w:rPr>
            </w:pPr>
            <w:r w:rsidRPr="00F83F02">
              <w:rPr>
                <w:sz w:val="20"/>
                <w:szCs w:val="20"/>
                <w:lang w:eastAsia="en-US"/>
              </w:rPr>
              <w:t>670,4</w:t>
            </w:r>
          </w:p>
        </w:tc>
        <w:tc>
          <w:tcPr>
            <w:tcW w:w="524" w:type="pct"/>
            <w:tcBorders>
              <w:top w:val="single" w:sz="4" w:space="0" w:color="auto"/>
              <w:left w:val="single" w:sz="4" w:space="0" w:color="auto"/>
              <w:bottom w:val="single" w:sz="4" w:space="0" w:color="auto"/>
              <w:right w:val="single" w:sz="4" w:space="0" w:color="auto"/>
            </w:tcBorders>
            <w:noWrap/>
            <w:vAlign w:val="center"/>
          </w:tcPr>
          <w:p w14:paraId="22F0256F" w14:textId="77777777" w:rsidR="004C6B93" w:rsidRPr="00F83F02" w:rsidRDefault="004C6B93" w:rsidP="004C6B93">
            <w:pPr>
              <w:spacing w:line="256" w:lineRule="auto"/>
              <w:jc w:val="both"/>
              <w:rPr>
                <w:sz w:val="20"/>
                <w:szCs w:val="20"/>
                <w:lang w:eastAsia="en-US"/>
              </w:rPr>
            </w:pPr>
            <w:r w:rsidRPr="00F83F02">
              <w:rPr>
                <w:sz w:val="20"/>
                <w:szCs w:val="20"/>
                <w:lang w:eastAsia="en-US"/>
              </w:rPr>
              <w:t>670,4</w:t>
            </w:r>
          </w:p>
        </w:tc>
      </w:tr>
      <w:tr w:rsidR="004C6B93" w:rsidRPr="00F83F02" w14:paraId="59CFE75F"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28434AA0" w14:textId="030DADDC" w:rsidR="004C6B93" w:rsidRPr="00F83F02" w:rsidRDefault="004C6B93" w:rsidP="004C6B93">
            <w:pPr>
              <w:spacing w:line="256" w:lineRule="auto"/>
              <w:jc w:val="both"/>
              <w:rPr>
                <w:b/>
                <w:bCs/>
                <w:sz w:val="20"/>
                <w:szCs w:val="20"/>
                <w:lang w:eastAsia="en-US"/>
              </w:rPr>
            </w:pPr>
            <w:r w:rsidRPr="00F83F02">
              <w:rPr>
                <w:b/>
                <w:bCs/>
                <w:sz w:val="20"/>
                <w:szCs w:val="20"/>
                <w:lang w:eastAsia="en-US"/>
              </w:rPr>
              <w:t>7.6</w:t>
            </w:r>
          </w:p>
        </w:tc>
        <w:tc>
          <w:tcPr>
            <w:tcW w:w="2625" w:type="pct"/>
            <w:tcBorders>
              <w:top w:val="single" w:sz="4" w:space="0" w:color="auto"/>
              <w:left w:val="single" w:sz="4" w:space="0" w:color="auto"/>
              <w:bottom w:val="single" w:sz="4" w:space="0" w:color="auto"/>
              <w:right w:val="single" w:sz="4" w:space="0" w:color="auto"/>
            </w:tcBorders>
            <w:noWrap/>
            <w:hideMark/>
          </w:tcPr>
          <w:p w14:paraId="3892967F" w14:textId="77777777" w:rsidR="004C6B93" w:rsidRPr="00F83F02" w:rsidRDefault="004C6B93" w:rsidP="004C6B93">
            <w:pPr>
              <w:spacing w:line="256" w:lineRule="auto"/>
              <w:jc w:val="both"/>
              <w:rPr>
                <w:b/>
                <w:bCs/>
                <w:sz w:val="20"/>
                <w:szCs w:val="20"/>
                <w:lang w:eastAsia="en-US"/>
              </w:rPr>
            </w:pPr>
            <w:r w:rsidRPr="00F83F02">
              <w:rPr>
                <w:b/>
                <w:bCs/>
                <w:sz w:val="20"/>
                <w:szCs w:val="20"/>
                <w:lang w:eastAsia="en-US"/>
              </w:rPr>
              <w:t>Связь</w:t>
            </w:r>
          </w:p>
        </w:tc>
        <w:tc>
          <w:tcPr>
            <w:tcW w:w="730" w:type="pct"/>
            <w:tcBorders>
              <w:top w:val="single" w:sz="4" w:space="0" w:color="auto"/>
              <w:left w:val="single" w:sz="4" w:space="0" w:color="auto"/>
              <w:bottom w:val="single" w:sz="4" w:space="0" w:color="auto"/>
              <w:right w:val="single" w:sz="4" w:space="0" w:color="auto"/>
            </w:tcBorders>
            <w:vAlign w:val="center"/>
          </w:tcPr>
          <w:p w14:paraId="6AA44CB8" w14:textId="77777777" w:rsidR="004C6B93" w:rsidRPr="00F83F02" w:rsidRDefault="004C6B93" w:rsidP="004C6B93">
            <w:pPr>
              <w:spacing w:line="256" w:lineRule="auto"/>
              <w:jc w:val="both"/>
              <w:rPr>
                <w:sz w:val="20"/>
                <w:szCs w:val="20"/>
                <w:lang w:eastAsia="en-US"/>
              </w:rPr>
            </w:pPr>
          </w:p>
        </w:tc>
        <w:tc>
          <w:tcPr>
            <w:tcW w:w="759" w:type="pct"/>
            <w:tcBorders>
              <w:top w:val="single" w:sz="4" w:space="0" w:color="auto"/>
              <w:left w:val="single" w:sz="4" w:space="0" w:color="auto"/>
              <w:bottom w:val="single" w:sz="4" w:space="0" w:color="auto"/>
              <w:right w:val="single" w:sz="4" w:space="0" w:color="auto"/>
            </w:tcBorders>
            <w:noWrap/>
            <w:vAlign w:val="center"/>
          </w:tcPr>
          <w:p w14:paraId="3C200CBB" w14:textId="77777777" w:rsidR="004C6B93" w:rsidRPr="00F83F02" w:rsidRDefault="004C6B93" w:rsidP="004C6B93">
            <w:pPr>
              <w:spacing w:line="256" w:lineRule="auto"/>
              <w:jc w:val="both"/>
              <w:rPr>
                <w:sz w:val="20"/>
                <w:szCs w:val="20"/>
                <w:lang w:eastAsia="en-US"/>
              </w:rPr>
            </w:pPr>
          </w:p>
        </w:tc>
        <w:tc>
          <w:tcPr>
            <w:tcW w:w="524" w:type="pct"/>
            <w:tcBorders>
              <w:top w:val="single" w:sz="4" w:space="0" w:color="auto"/>
              <w:left w:val="single" w:sz="4" w:space="0" w:color="auto"/>
              <w:bottom w:val="single" w:sz="4" w:space="0" w:color="auto"/>
              <w:right w:val="single" w:sz="4" w:space="0" w:color="auto"/>
            </w:tcBorders>
            <w:noWrap/>
            <w:vAlign w:val="center"/>
          </w:tcPr>
          <w:p w14:paraId="34952C43" w14:textId="77777777" w:rsidR="004C6B93" w:rsidRPr="00F83F02" w:rsidRDefault="004C6B93" w:rsidP="004C6B93">
            <w:pPr>
              <w:spacing w:line="256" w:lineRule="auto"/>
              <w:jc w:val="both"/>
              <w:rPr>
                <w:sz w:val="20"/>
                <w:szCs w:val="20"/>
                <w:lang w:eastAsia="en-US"/>
              </w:rPr>
            </w:pPr>
          </w:p>
        </w:tc>
      </w:tr>
      <w:tr w:rsidR="004C6B93" w:rsidRPr="00F83F02" w14:paraId="1EF35BB8"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17EC09F8" w14:textId="5611D1A1" w:rsidR="004C6B93" w:rsidRPr="00F83F02" w:rsidRDefault="004C6B93" w:rsidP="004C6B93">
            <w:pPr>
              <w:spacing w:line="256" w:lineRule="auto"/>
              <w:jc w:val="both"/>
              <w:rPr>
                <w:sz w:val="20"/>
                <w:szCs w:val="20"/>
                <w:lang w:eastAsia="en-US"/>
              </w:rPr>
            </w:pPr>
            <w:r w:rsidRPr="00F83F02">
              <w:rPr>
                <w:sz w:val="20"/>
                <w:szCs w:val="20"/>
                <w:lang w:eastAsia="en-US"/>
              </w:rPr>
              <w:t>7.6.1</w:t>
            </w:r>
          </w:p>
        </w:tc>
        <w:tc>
          <w:tcPr>
            <w:tcW w:w="2625" w:type="pct"/>
            <w:tcBorders>
              <w:top w:val="single" w:sz="4" w:space="0" w:color="auto"/>
              <w:left w:val="single" w:sz="4" w:space="0" w:color="auto"/>
              <w:bottom w:val="single" w:sz="4" w:space="0" w:color="auto"/>
              <w:right w:val="single" w:sz="4" w:space="0" w:color="auto"/>
            </w:tcBorders>
            <w:noWrap/>
            <w:hideMark/>
          </w:tcPr>
          <w:p w14:paraId="55473C7E" w14:textId="77777777" w:rsidR="004C6B93" w:rsidRPr="00F83F02" w:rsidRDefault="004C6B93" w:rsidP="004C6B93">
            <w:pPr>
              <w:spacing w:line="256" w:lineRule="auto"/>
              <w:jc w:val="both"/>
              <w:rPr>
                <w:sz w:val="20"/>
                <w:szCs w:val="20"/>
                <w:lang w:eastAsia="en-US"/>
              </w:rPr>
            </w:pPr>
            <w:r w:rsidRPr="00F83F02">
              <w:rPr>
                <w:sz w:val="20"/>
                <w:szCs w:val="20"/>
                <w:lang w:eastAsia="en-US"/>
              </w:rPr>
              <w:t>охват населения телевизионным вещанием</w:t>
            </w:r>
          </w:p>
        </w:tc>
        <w:tc>
          <w:tcPr>
            <w:tcW w:w="730" w:type="pct"/>
            <w:tcBorders>
              <w:top w:val="single" w:sz="4" w:space="0" w:color="auto"/>
              <w:left w:val="single" w:sz="4" w:space="0" w:color="auto"/>
              <w:bottom w:val="single" w:sz="4" w:space="0" w:color="auto"/>
              <w:right w:val="single" w:sz="4" w:space="0" w:color="auto"/>
            </w:tcBorders>
            <w:vAlign w:val="center"/>
            <w:hideMark/>
          </w:tcPr>
          <w:p w14:paraId="28E89FF7" w14:textId="77777777" w:rsidR="004C6B93" w:rsidRPr="00F83F02" w:rsidRDefault="004C6B93" w:rsidP="004C6B93">
            <w:pPr>
              <w:spacing w:line="256" w:lineRule="auto"/>
              <w:jc w:val="both"/>
              <w:rPr>
                <w:sz w:val="20"/>
                <w:szCs w:val="20"/>
                <w:lang w:eastAsia="en-US"/>
              </w:rPr>
            </w:pPr>
            <w:r w:rsidRPr="00F83F02">
              <w:rPr>
                <w:sz w:val="20"/>
                <w:szCs w:val="20"/>
                <w:lang w:eastAsia="en-US"/>
              </w:rPr>
              <w:t>% населения</w:t>
            </w:r>
          </w:p>
        </w:tc>
        <w:tc>
          <w:tcPr>
            <w:tcW w:w="759" w:type="pct"/>
            <w:tcBorders>
              <w:top w:val="single" w:sz="4" w:space="0" w:color="auto"/>
              <w:left w:val="single" w:sz="4" w:space="0" w:color="auto"/>
              <w:bottom w:val="single" w:sz="4" w:space="0" w:color="auto"/>
              <w:right w:val="single" w:sz="4" w:space="0" w:color="auto"/>
            </w:tcBorders>
            <w:noWrap/>
            <w:vAlign w:val="center"/>
          </w:tcPr>
          <w:p w14:paraId="7F4D99AC" w14:textId="77777777" w:rsidR="004C6B93" w:rsidRPr="00F83F02" w:rsidRDefault="004C6B93" w:rsidP="004C6B93">
            <w:pPr>
              <w:spacing w:line="256" w:lineRule="auto"/>
              <w:jc w:val="both"/>
              <w:rPr>
                <w:sz w:val="20"/>
                <w:szCs w:val="20"/>
                <w:lang w:eastAsia="en-US"/>
              </w:rPr>
            </w:pPr>
            <w:r w:rsidRPr="00F83F02">
              <w:rPr>
                <w:sz w:val="20"/>
                <w:szCs w:val="20"/>
                <w:lang w:eastAsia="en-US"/>
              </w:rPr>
              <w:t>100</w:t>
            </w:r>
          </w:p>
        </w:tc>
        <w:tc>
          <w:tcPr>
            <w:tcW w:w="524" w:type="pct"/>
            <w:tcBorders>
              <w:top w:val="single" w:sz="4" w:space="0" w:color="auto"/>
              <w:left w:val="single" w:sz="4" w:space="0" w:color="auto"/>
              <w:bottom w:val="single" w:sz="4" w:space="0" w:color="auto"/>
              <w:right w:val="single" w:sz="4" w:space="0" w:color="auto"/>
            </w:tcBorders>
            <w:noWrap/>
            <w:vAlign w:val="center"/>
          </w:tcPr>
          <w:p w14:paraId="5F0D5E9B" w14:textId="77777777" w:rsidR="004C6B93" w:rsidRPr="00F83F02" w:rsidRDefault="004C6B93" w:rsidP="004C6B93">
            <w:pPr>
              <w:spacing w:line="256" w:lineRule="auto"/>
              <w:jc w:val="both"/>
              <w:rPr>
                <w:sz w:val="20"/>
                <w:szCs w:val="20"/>
                <w:lang w:eastAsia="en-US"/>
              </w:rPr>
            </w:pPr>
            <w:r w:rsidRPr="00F83F02">
              <w:rPr>
                <w:sz w:val="20"/>
                <w:szCs w:val="20"/>
                <w:lang w:eastAsia="en-US"/>
              </w:rPr>
              <w:t>100</w:t>
            </w:r>
          </w:p>
        </w:tc>
      </w:tr>
      <w:tr w:rsidR="004C6B93" w:rsidRPr="00F83F02" w14:paraId="362D2B5B" w14:textId="77777777" w:rsidTr="00436C26">
        <w:trPr>
          <w:gridAfter w:val="1"/>
          <w:wAfter w:w="4" w:type="pct"/>
          <w:cantSplit/>
          <w:trHeight w:val="20"/>
        </w:trPr>
        <w:tc>
          <w:tcPr>
            <w:tcW w:w="358" w:type="pct"/>
            <w:tcBorders>
              <w:top w:val="single" w:sz="4" w:space="0" w:color="auto"/>
              <w:left w:val="single" w:sz="4" w:space="0" w:color="auto"/>
              <w:bottom w:val="single" w:sz="4" w:space="0" w:color="auto"/>
              <w:right w:val="single" w:sz="4" w:space="0" w:color="auto"/>
            </w:tcBorders>
            <w:vAlign w:val="center"/>
          </w:tcPr>
          <w:p w14:paraId="79125B89" w14:textId="21557784" w:rsidR="004C6B93" w:rsidRPr="00F83F02" w:rsidRDefault="004C6B93" w:rsidP="004C6B93">
            <w:pPr>
              <w:spacing w:line="256" w:lineRule="auto"/>
              <w:jc w:val="both"/>
              <w:rPr>
                <w:sz w:val="20"/>
                <w:szCs w:val="20"/>
                <w:lang w:eastAsia="en-US"/>
              </w:rPr>
            </w:pPr>
            <w:r w:rsidRPr="00F83F02">
              <w:rPr>
                <w:sz w:val="20"/>
                <w:szCs w:val="20"/>
                <w:lang w:eastAsia="en-US"/>
              </w:rPr>
              <w:t>7.6.2</w:t>
            </w:r>
          </w:p>
        </w:tc>
        <w:tc>
          <w:tcPr>
            <w:tcW w:w="2625" w:type="pct"/>
            <w:tcBorders>
              <w:top w:val="single" w:sz="4" w:space="0" w:color="auto"/>
              <w:left w:val="single" w:sz="4" w:space="0" w:color="auto"/>
              <w:bottom w:val="single" w:sz="4" w:space="0" w:color="auto"/>
              <w:right w:val="single" w:sz="4" w:space="0" w:color="auto"/>
            </w:tcBorders>
            <w:noWrap/>
            <w:hideMark/>
          </w:tcPr>
          <w:p w14:paraId="504E91BA" w14:textId="77777777" w:rsidR="004C6B93" w:rsidRPr="00F83F02" w:rsidRDefault="004C6B93" w:rsidP="004C6B93">
            <w:pPr>
              <w:spacing w:line="256" w:lineRule="auto"/>
              <w:jc w:val="both"/>
              <w:rPr>
                <w:sz w:val="20"/>
                <w:szCs w:val="20"/>
                <w:lang w:eastAsia="en-US"/>
              </w:rPr>
            </w:pPr>
            <w:r w:rsidRPr="00F83F02">
              <w:rPr>
                <w:sz w:val="20"/>
                <w:szCs w:val="20"/>
                <w:lang w:eastAsia="en-US"/>
              </w:rPr>
              <w:t>обеспеченность населения телефонной сетью общего пользования</w:t>
            </w:r>
          </w:p>
        </w:tc>
        <w:tc>
          <w:tcPr>
            <w:tcW w:w="730" w:type="pct"/>
            <w:tcBorders>
              <w:top w:val="single" w:sz="4" w:space="0" w:color="auto"/>
              <w:left w:val="single" w:sz="4" w:space="0" w:color="auto"/>
              <w:bottom w:val="single" w:sz="4" w:space="0" w:color="auto"/>
              <w:right w:val="single" w:sz="4" w:space="0" w:color="auto"/>
            </w:tcBorders>
            <w:vAlign w:val="center"/>
            <w:hideMark/>
          </w:tcPr>
          <w:p w14:paraId="71396941" w14:textId="77777777" w:rsidR="004C6B93" w:rsidRPr="00F83F02" w:rsidRDefault="004C6B93" w:rsidP="004C6B93">
            <w:pPr>
              <w:spacing w:line="256" w:lineRule="auto"/>
              <w:jc w:val="both"/>
              <w:rPr>
                <w:sz w:val="20"/>
                <w:szCs w:val="20"/>
                <w:lang w:eastAsia="en-US"/>
              </w:rPr>
            </w:pPr>
            <w:r w:rsidRPr="00F83F02">
              <w:rPr>
                <w:sz w:val="20"/>
                <w:szCs w:val="20"/>
                <w:lang w:eastAsia="en-US"/>
              </w:rPr>
              <w:t>номеров на 1000 человек</w:t>
            </w:r>
          </w:p>
        </w:tc>
        <w:tc>
          <w:tcPr>
            <w:tcW w:w="759" w:type="pct"/>
            <w:tcBorders>
              <w:top w:val="single" w:sz="4" w:space="0" w:color="auto"/>
              <w:left w:val="single" w:sz="4" w:space="0" w:color="auto"/>
              <w:bottom w:val="single" w:sz="4" w:space="0" w:color="auto"/>
              <w:right w:val="single" w:sz="4" w:space="0" w:color="auto"/>
            </w:tcBorders>
            <w:noWrap/>
            <w:vAlign w:val="center"/>
          </w:tcPr>
          <w:p w14:paraId="4287D6E7" w14:textId="77777777" w:rsidR="004C6B93" w:rsidRPr="00F83F02" w:rsidRDefault="004C6B93" w:rsidP="004C6B93">
            <w:pPr>
              <w:spacing w:line="256" w:lineRule="auto"/>
              <w:jc w:val="both"/>
              <w:rPr>
                <w:sz w:val="20"/>
                <w:szCs w:val="20"/>
                <w:lang w:eastAsia="en-US"/>
              </w:rPr>
            </w:pPr>
            <w:r w:rsidRPr="00F83F02">
              <w:rPr>
                <w:sz w:val="20"/>
                <w:szCs w:val="20"/>
                <w:lang w:eastAsia="en-US"/>
              </w:rPr>
              <w:t>100</w:t>
            </w:r>
          </w:p>
        </w:tc>
        <w:tc>
          <w:tcPr>
            <w:tcW w:w="524" w:type="pct"/>
            <w:tcBorders>
              <w:top w:val="single" w:sz="4" w:space="0" w:color="auto"/>
              <w:left w:val="single" w:sz="4" w:space="0" w:color="auto"/>
              <w:bottom w:val="single" w:sz="4" w:space="0" w:color="auto"/>
              <w:right w:val="single" w:sz="4" w:space="0" w:color="auto"/>
            </w:tcBorders>
            <w:noWrap/>
            <w:vAlign w:val="center"/>
          </w:tcPr>
          <w:p w14:paraId="704C3228" w14:textId="77777777" w:rsidR="004C6B93" w:rsidRPr="00F83F02" w:rsidRDefault="004C6B93" w:rsidP="004C6B93">
            <w:pPr>
              <w:spacing w:line="256" w:lineRule="auto"/>
              <w:jc w:val="both"/>
              <w:rPr>
                <w:sz w:val="20"/>
                <w:szCs w:val="20"/>
                <w:lang w:eastAsia="en-US"/>
              </w:rPr>
            </w:pPr>
            <w:r w:rsidRPr="00F83F02">
              <w:rPr>
                <w:sz w:val="20"/>
                <w:szCs w:val="20"/>
                <w:lang w:eastAsia="en-US"/>
              </w:rPr>
              <w:t>100</w:t>
            </w:r>
          </w:p>
        </w:tc>
      </w:tr>
    </w:tbl>
    <w:p w14:paraId="451F6BE2" w14:textId="77777777" w:rsidR="00E94105" w:rsidRPr="00F83F02" w:rsidRDefault="00E94105" w:rsidP="00E94105">
      <w:pPr>
        <w:snapToGrid/>
        <w:spacing w:before="120" w:after="120" w:line="276" w:lineRule="auto"/>
        <w:jc w:val="both"/>
        <w:rPr>
          <w:rFonts w:eastAsiaTheme="minorHAnsi"/>
          <w:b/>
          <w:bCs/>
          <w:kern w:val="2"/>
          <w:sz w:val="24"/>
          <w:lang w:eastAsia="en-US"/>
          <w14:ligatures w14:val="standardContextual"/>
        </w:rPr>
      </w:pPr>
    </w:p>
    <w:bookmarkEnd w:id="9"/>
    <w:bookmarkEnd w:id="10"/>
    <w:bookmarkEnd w:id="11"/>
    <w:p w14:paraId="0DB75EEE" w14:textId="04B49C4C" w:rsidR="00377AEB" w:rsidRPr="00F83F02" w:rsidRDefault="00377AEB" w:rsidP="00127259">
      <w:pPr>
        <w:autoSpaceDE w:val="0"/>
        <w:autoSpaceDN w:val="0"/>
        <w:adjustRightInd w:val="0"/>
        <w:snapToGrid/>
        <w:spacing w:before="120" w:after="120" w:line="276" w:lineRule="auto"/>
        <w:rPr>
          <w:b/>
          <w:bCs/>
          <w:sz w:val="24"/>
          <w:szCs w:val="24"/>
        </w:rPr>
      </w:pPr>
    </w:p>
    <w:sectPr w:rsidR="00377AEB" w:rsidRPr="00F83F02" w:rsidSect="0012725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0D0DD" w14:textId="77777777" w:rsidR="003343EF" w:rsidRDefault="003343EF">
      <w:r>
        <w:separator/>
      </w:r>
    </w:p>
  </w:endnote>
  <w:endnote w:type="continuationSeparator" w:id="0">
    <w:p w14:paraId="69E5F492" w14:textId="77777777" w:rsidR="003343EF" w:rsidRDefault="0033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tarSymbol">
    <w:altName w:val="MS Gothic"/>
    <w:panose1 w:val="00000000000000000000"/>
    <w:charset w:val="CC"/>
    <w:family w:val="auto"/>
    <w:notTrueType/>
    <w:pitch w:val="default"/>
    <w:sig w:usb0="00000000"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CC"/>
    <w:family w:val="roman"/>
    <w:pitch w:val="default"/>
    <w:sig w:usb0="00000203" w:usb1="00000000" w:usb2="00000000" w:usb3="00000000" w:csb0="00000005" w:csb1="00000000"/>
  </w:font>
  <w:font w:name="Antiqua">
    <w:altName w:val="Times New Roman"/>
    <w:panose1 w:val="00000000000000000000"/>
    <w:charset w:val="00"/>
    <w:family w:val="roman"/>
    <w:notTrueType/>
    <w:pitch w:val="default"/>
    <w:sig w:usb0="00000003" w:usb1="00000000" w:usb2="00000000" w:usb3="00000000" w:csb0="00000001" w:csb1="00000000"/>
  </w:font>
  <w:font w:name="AGGal">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ndale Sans UI">
    <w:charset w:val="00"/>
    <w:family w:val="auto"/>
    <w:pitch w:val="variable"/>
  </w:font>
  <w:font w:name="font658">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9AB1" w14:textId="77777777" w:rsidR="00584542" w:rsidRDefault="00584542" w:rsidP="00F84C99">
    <w:pPr>
      <w:pStyle w:val="af1"/>
      <w:jc w:val="left"/>
    </w:pPr>
    <w:r>
      <w:fldChar w:fldCharType="begin"/>
    </w:r>
    <w:r>
      <w:instrText>PAGE   \* MERGEFORMAT</w:instrText>
    </w:r>
    <w:r>
      <w:fldChar w:fldCharType="separate"/>
    </w:r>
    <w:r>
      <w:rPr>
        <w:noProof/>
      </w:rPr>
      <w:t>70</w:t>
    </w:r>
    <w:r>
      <w:fldChar w:fldCharType="end"/>
    </w:r>
  </w:p>
  <w:p w14:paraId="77E028B4" w14:textId="77777777" w:rsidR="00584542" w:rsidRDefault="0058454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E1AD" w14:textId="77777777" w:rsidR="00584542" w:rsidRDefault="00584542" w:rsidP="00F84C99">
    <w:pPr>
      <w:pStyle w:val="af1"/>
      <w:jc w:val="left"/>
    </w:pPr>
    <w:r>
      <w:fldChar w:fldCharType="begin"/>
    </w:r>
    <w:r>
      <w:instrText>PAGE   \* MERGEFORMAT</w:instrText>
    </w:r>
    <w:r>
      <w:fldChar w:fldCharType="separate"/>
    </w:r>
    <w:r>
      <w:rPr>
        <w:noProof/>
      </w:rPr>
      <w:t>70</w:t>
    </w:r>
    <w:r>
      <w:fldChar w:fldCharType="end"/>
    </w:r>
  </w:p>
  <w:p w14:paraId="3190961F" w14:textId="77777777" w:rsidR="00584542" w:rsidRDefault="0058454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B0AA" w14:textId="77777777" w:rsidR="009117B4" w:rsidRDefault="009117B4">
    <w:pPr>
      <w:pStyle w:val="af1"/>
      <w:jc w:val="center"/>
    </w:pPr>
    <w:r>
      <w:fldChar w:fldCharType="begin"/>
    </w:r>
    <w:r>
      <w:instrText>PAGE   \* MERGEFORMAT</w:instrText>
    </w:r>
    <w:r>
      <w:fldChar w:fldCharType="separate"/>
    </w:r>
    <w:r w:rsidR="004A3FE9">
      <w:rPr>
        <w:noProof/>
      </w:rPr>
      <w:t>5</w:t>
    </w:r>
    <w:r>
      <w:fldChar w:fldCharType="end"/>
    </w:r>
  </w:p>
  <w:p w14:paraId="1C8443AD" w14:textId="77777777" w:rsidR="009117B4" w:rsidRDefault="009117B4" w:rsidP="00541993">
    <w:pPr>
      <w:pStyle w:val="af1"/>
      <w:ind w:right="360"/>
    </w:pPr>
  </w:p>
  <w:p w14:paraId="1924F621" w14:textId="77777777" w:rsidR="009117B4" w:rsidRDefault="009117B4"/>
  <w:p w14:paraId="3A02FEE5" w14:textId="77777777" w:rsidR="009117B4" w:rsidRDefault="009117B4"/>
  <w:p w14:paraId="1FF965CB" w14:textId="77777777" w:rsidR="009117B4" w:rsidRDefault="009117B4"/>
  <w:p w14:paraId="3DC2E4FA" w14:textId="77777777" w:rsidR="009117B4" w:rsidRDefault="009117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B257" w14:textId="77777777" w:rsidR="009117B4" w:rsidRDefault="009117B4">
    <w:pPr>
      <w:pStyle w:val="af1"/>
      <w:jc w:val="center"/>
    </w:pPr>
    <w:r>
      <w:fldChar w:fldCharType="begin"/>
    </w:r>
    <w:r>
      <w:instrText>PAGE   \* MERGEFORMAT</w:instrText>
    </w:r>
    <w:r>
      <w:fldChar w:fldCharType="separate"/>
    </w:r>
    <w:r w:rsidR="004A3FE9">
      <w:rPr>
        <w:noProof/>
      </w:rPr>
      <w:t>27</w:t>
    </w:r>
    <w:r>
      <w:fldChar w:fldCharType="end"/>
    </w:r>
  </w:p>
  <w:p w14:paraId="1A359D08" w14:textId="77777777" w:rsidR="009117B4" w:rsidRDefault="009117B4">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AE82" w14:textId="77777777" w:rsidR="009117B4" w:rsidRDefault="009117B4">
    <w:pPr>
      <w:pStyle w:val="af1"/>
      <w:jc w:val="center"/>
    </w:pPr>
    <w:r>
      <w:fldChar w:fldCharType="begin"/>
    </w:r>
    <w:r>
      <w:instrText>PAGE   \* MERGEFORMAT</w:instrText>
    </w:r>
    <w:r>
      <w:fldChar w:fldCharType="separate"/>
    </w:r>
    <w:r w:rsidR="004A3FE9">
      <w:rPr>
        <w:noProof/>
      </w:rPr>
      <w:t>61</w:t>
    </w:r>
    <w:r>
      <w:fldChar w:fldCharType="end"/>
    </w:r>
  </w:p>
  <w:p w14:paraId="38F7A2E5" w14:textId="77777777" w:rsidR="009117B4" w:rsidRDefault="009117B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D2C65" w14:textId="77777777" w:rsidR="003343EF" w:rsidRDefault="003343EF">
      <w:r>
        <w:separator/>
      </w:r>
    </w:p>
  </w:footnote>
  <w:footnote w:type="continuationSeparator" w:id="0">
    <w:p w14:paraId="70DC672E" w14:textId="77777777" w:rsidR="003343EF" w:rsidRDefault="00334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5FEB" w14:textId="64DDA14F" w:rsidR="009117B4" w:rsidRPr="001522C8" w:rsidRDefault="009117B4" w:rsidP="001522C8">
    <w:pPr>
      <w:pStyle w:val="af"/>
      <w:tabs>
        <w:tab w:val="clear" w:pos="9355"/>
        <w:tab w:val="right" w:pos="9639"/>
      </w:tabs>
      <w:ind w:left="-142" w:right="-142"/>
      <w:jc w:val="center"/>
    </w:pPr>
    <w:r w:rsidRPr="00FA1F8D">
      <w:t>Генеральный план</w:t>
    </w:r>
    <w:r w:rsidR="00B03E0A">
      <w:t xml:space="preserve"> Вурнарского </w:t>
    </w:r>
    <w:r>
      <w:t>муниципального</w:t>
    </w:r>
    <w:r w:rsidRPr="001522C8">
      <w:t xml:space="preserve"> округа </w:t>
    </w:r>
    <w:r w:rsidR="00B03E0A">
      <w:t>Чувашского Республики</w:t>
    </w:r>
  </w:p>
  <w:p w14:paraId="68DA9628" w14:textId="77777777" w:rsidR="009117B4" w:rsidRDefault="009117B4" w:rsidP="001522C8">
    <w:pPr>
      <w:pStyle w:val="af"/>
      <w:jc w:val="center"/>
      <w:rPr>
        <w:i/>
      </w:rPr>
    </w:pPr>
    <w:r w:rsidRPr="00FA1F8D">
      <w:rPr>
        <w:i/>
      </w:rPr>
      <w:t>Том 2. Материалы по обоснованию</w:t>
    </w:r>
  </w:p>
  <w:p w14:paraId="24BF69EE" w14:textId="77777777" w:rsidR="009117B4" w:rsidRDefault="00000000" w:rsidP="001522C8">
    <w:pPr>
      <w:pStyle w:val="af"/>
      <w:jc w:val="center"/>
    </w:pPr>
    <w:r>
      <w:rPr>
        <w:i/>
      </w:rPr>
      <w:pict w14:anchorId="2A3D4BFE">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75EE" w14:textId="26805326" w:rsidR="009117B4" w:rsidRDefault="009117B4" w:rsidP="00886312">
    <w:pPr>
      <w:pStyle w:val="af"/>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B03E0A">
      <w:rPr>
        <w:rStyle w:val="afc"/>
        <w:noProof/>
      </w:rPr>
      <w:t>1</w:t>
    </w:r>
    <w:r>
      <w:rPr>
        <w:rStyle w:val="afc"/>
      </w:rPr>
      <w:fldChar w:fldCharType="end"/>
    </w:r>
  </w:p>
  <w:p w14:paraId="0A7EE862" w14:textId="77777777" w:rsidR="009117B4" w:rsidRDefault="009117B4">
    <w:pPr>
      <w:pStyle w:val="af"/>
    </w:pPr>
  </w:p>
  <w:p w14:paraId="41A59E91" w14:textId="77777777" w:rsidR="009117B4" w:rsidRDefault="009117B4"/>
  <w:p w14:paraId="09C0E58A" w14:textId="77777777" w:rsidR="009117B4" w:rsidRDefault="009117B4"/>
  <w:p w14:paraId="48328FD6" w14:textId="77777777" w:rsidR="009117B4" w:rsidRDefault="009117B4"/>
  <w:p w14:paraId="56C4E121" w14:textId="77777777" w:rsidR="009117B4" w:rsidRDefault="009117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4B6E" w14:textId="77777777" w:rsidR="00B03E0A" w:rsidRPr="001522C8" w:rsidRDefault="00B03E0A" w:rsidP="00B03E0A">
    <w:pPr>
      <w:pStyle w:val="af"/>
      <w:tabs>
        <w:tab w:val="clear" w:pos="9355"/>
        <w:tab w:val="right" w:pos="9639"/>
      </w:tabs>
      <w:ind w:left="-142" w:right="-142"/>
      <w:jc w:val="center"/>
    </w:pPr>
    <w:r w:rsidRPr="00FA1F8D">
      <w:t>Генеральный план</w:t>
    </w:r>
    <w:r>
      <w:t xml:space="preserve"> Вурнарского муниципального</w:t>
    </w:r>
    <w:r w:rsidRPr="001522C8">
      <w:t xml:space="preserve"> округа </w:t>
    </w:r>
    <w:r>
      <w:t>Чувашского Республики</w:t>
    </w:r>
  </w:p>
  <w:p w14:paraId="2318940A" w14:textId="77777777" w:rsidR="009117B4" w:rsidRDefault="009117B4" w:rsidP="009117B4">
    <w:pPr>
      <w:pStyle w:val="af"/>
      <w:jc w:val="center"/>
      <w:rPr>
        <w:i/>
      </w:rPr>
    </w:pPr>
    <w:r w:rsidRPr="00FA1F8D">
      <w:rPr>
        <w:i/>
      </w:rPr>
      <w:t>Том 2. Материалы по обоснованию</w:t>
    </w:r>
  </w:p>
  <w:p w14:paraId="00F41383" w14:textId="77777777" w:rsidR="009117B4" w:rsidRPr="00FA1F8D" w:rsidRDefault="00000000" w:rsidP="00FA1F8D">
    <w:pPr>
      <w:pStyle w:val="af"/>
      <w:tabs>
        <w:tab w:val="clear" w:pos="9355"/>
        <w:tab w:val="right" w:pos="9639"/>
      </w:tabs>
      <w:ind w:left="-142" w:right="-142"/>
      <w:jc w:val="center"/>
      <w:rPr>
        <w:i/>
      </w:rPr>
    </w:pPr>
    <w:r>
      <w:rPr>
        <w:i/>
      </w:rPr>
      <w:pict w14:anchorId="0C991E07">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AAFC94"/>
    <w:lvl w:ilvl="0">
      <w:start w:val="1"/>
      <w:numFmt w:val="bullet"/>
      <w:pStyle w:val="2Arial14243"/>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2"/>
    <w:lvl w:ilvl="0">
      <w:start w:val="1"/>
      <w:numFmt w:val="bullet"/>
      <w:lvlText w:val=""/>
      <w:lvlJc w:val="left"/>
      <w:pPr>
        <w:tabs>
          <w:tab w:val="num" w:pos="709"/>
        </w:tabs>
        <w:ind w:left="709" w:hanging="454"/>
      </w:pPr>
      <w:rPr>
        <w:rFonts w:ascii="Symbol" w:hAnsi="Symbol"/>
      </w:rPr>
    </w:lvl>
  </w:abstractNum>
  <w:abstractNum w:abstractNumId="2" w15:restartNumberingAfterBreak="0">
    <w:nsid w:val="03AC7D40"/>
    <w:multiLevelType w:val="hybridMultilevel"/>
    <w:tmpl w:val="946C6106"/>
    <w:lvl w:ilvl="0" w:tplc="2E9EEBA0">
      <w:start w:val="1"/>
      <w:numFmt w:val="decimal"/>
      <w:pStyle w:val="11"/>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05D86621"/>
    <w:multiLevelType w:val="hybridMultilevel"/>
    <w:tmpl w:val="B7FE162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85F486A"/>
    <w:multiLevelType w:val="hybridMultilevel"/>
    <w:tmpl w:val="9BC2E988"/>
    <w:lvl w:ilvl="0" w:tplc="C4466C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D80B23"/>
    <w:multiLevelType w:val="hybridMultilevel"/>
    <w:tmpl w:val="6BFC2FD2"/>
    <w:lvl w:ilvl="0" w:tplc="16FE6D24">
      <w:start w:val="1"/>
      <w:numFmt w:val="bullet"/>
      <w:pStyle w:val="a"/>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C136985"/>
    <w:multiLevelType w:val="hybridMultilevel"/>
    <w:tmpl w:val="8B082E42"/>
    <w:lvl w:ilvl="0" w:tplc="0419000F">
      <w:start w:val="1"/>
      <w:numFmt w:val="decimal"/>
      <w:lvlText w:val="%1."/>
      <w:lvlJc w:val="left"/>
      <w:pPr>
        <w:ind w:left="502"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C5F5158"/>
    <w:multiLevelType w:val="hybridMultilevel"/>
    <w:tmpl w:val="A97EB31E"/>
    <w:name w:val="WW8Num260"/>
    <w:lvl w:ilvl="0" w:tplc="3D98628E">
      <w:start w:val="1"/>
      <w:numFmt w:val="bullet"/>
      <w:lvlText w:val=""/>
      <w:lvlJc w:val="left"/>
      <w:pPr>
        <w:tabs>
          <w:tab w:val="num" w:pos="2138"/>
        </w:tabs>
        <w:ind w:left="2138" w:hanging="360"/>
      </w:pPr>
      <w:rPr>
        <w:rFonts w:ascii="Symbol" w:hAnsi="Symbol" w:hint="default"/>
      </w:rPr>
    </w:lvl>
    <w:lvl w:ilvl="1" w:tplc="3EF0DDF0">
      <w:start w:val="1"/>
      <w:numFmt w:val="bullet"/>
      <w:lvlText w:val="o"/>
      <w:lvlJc w:val="left"/>
      <w:pPr>
        <w:tabs>
          <w:tab w:val="num" w:pos="2149"/>
        </w:tabs>
        <w:ind w:left="2149" w:hanging="360"/>
      </w:pPr>
      <w:rPr>
        <w:rFonts w:ascii="Courier New" w:hAnsi="Courier New" w:hint="default"/>
      </w:rPr>
    </w:lvl>
    <w:lvl w:ilvl="2" w:tplc="CCD0ED82" w:tentative="1">
      <w:start w:val="1"/>
      <w:numFmt w:val="bullet"/>
      <w:lvlText w:val=""/>
      <w:lvlJc w:val="left"/>
      <w:pPr>
        <w:tabs>
          <w:tab w:val="num" w:pos="2869"/>
        </w:tabs>
        <w:ind w:left="2869" w:hanging="360"/>
      </w:pPr>
      <w:rPr>
        <w:rFonts w:ascii="Wingdings" w:hAnsi="Wingdings" w:hint="default"/>
      </w:rPr>
    </w:lvl>
    <w:lvl w:ilvl="3" w:tplc="2FECCB8A" w:tentative="1">
      <w:start w:val="1"/>
      <w:numFmt w:val="bullet"/>
      <w:lvlText w:val=""/>
      <w:lvlJc w:val="left"/>
      <w:pPr>
        <w:tabs>
          <w:tab w:val="num" w:pos="3589"/>
        </w:tabs>
        <w:ind w:left="3589" w:hanging="360"/>
      </w:pPr>
      <w:rPr>
        <w:rFonts w:ascii="Symbol" w:hAnsi="Symbol" w:hint="default"/>
      </w:rPr>
    </w:lvl>
    <w:lvl w:ilvl="4" w:tplc="F54A9DD6" w:tentative="1">
      <w:start w:val="1"/>
      <w:numFmt w:val="bullet"/>
      <w:lvlText w:val="o"/>
      <w:lvlJc w:val="left"/>
      <w:pPr>
        <w:tabs>
          <w:tab w:val="num" w:pos="4309"/>
        </w:tabs>
        <w:ind w:left="4309" w:hanging="360"/>
      </w:pPr>
      <w:rPr>
        <w:rFonts w:ascii="Courier New" w:hAnsi="Courier New" w:hint="default"/>
      </w:rPr>
    </w:lvl>
    <w:lvl w:ilvl="5" w:tplc="B58A27A2" w:tentative="1">
      <w:start w:val="1"/>
      <w:numFmt w:val="bullet"/>
      <w:lvlText w:val=""/>
      <w:lvlJc w:val="left"/>
      <w:pPr>
        <w:tabs>
          <w:tab w:val="num" w:pos="5029"/>
        </w:tabs>
        <w:ind w:left="5029" w:hanging="360"/>
      </w:pPr>
      <w:rPr>
        <w:rFonts w:ascii="Wingdings" w:hAnsi="Wingdings" w:hint="default"/>
      </w:rPr>
    </w:lvl>
    <w:lvl w:ilvl="6" w:tplc="D4204B40" w:tentative="1">
      <w:start w:val="1"/>
      <w:numFmt w:val="bullet"/>
      <w:lvlText w:val=""/>
      <w:lvlJc w:val="left"/>
      <w:pPr>
        <w:tabs>
          <w:tab w:val="num" w:pos="5749"/>
        </w:tabs>
        <w:ind w:left="5749" w:hanging="360"/>
      </w:pPr>
      <w:rPr>
        <w:rFonts w:ascii="Symbol" w:hAnsi="Symbol" w:hint="default"/>
      </w:rPr>
    </w:lvl>
    <w:lvl w:ilvl="7" w:tplc="6DE0CCC4" w:tentative="1">
      <w:start w:val="1"/>
      <w:numFmt w:val="bullet"/>
      <w:lvlText w:val="o"/>
      <w:lvlJc w:val="left"/>
      <w:pPr>
        <w:tabs>
          <w:tab w:val="num" w:pos="6469"/>
        </w:tabs>
        <w:ind w:left="6469" w:hanging="360"/>
      </w:pPr>
      <w:rPr>
        <w:rFonts w:ascii="Courier New" w:hAnsi="Courier New" w:hint="default"/>
      </w:rPr>
    </w:lvl>
    <w:lvl w:ilvl="8" w:tplc="1720909A"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EB44323"/>
    <w:multiLevelType w:val="hybridMultilevel"/>
    <w:tmpl w:val="BAFA80C4"/>
    <w:lvl w:ilvl="0" w:tplc="3E443A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876AF2"/>
    <w:multiLevelType w:val="multilevel"/>
    <w:tmpl w:val="F9BEB7E6"/>
    <w:lvl w:ilvl="0">
      <w:start w:val="1"/>
      <w:numFmt w:val="decimal"/>
      <w:pStyle w:val="1"/>
      <w:lvlText w:val="%1."/>
      <w:lvlJc w:val="left"/>
      <w:pPr>
        <w:ind w:left="930" w:hanging="363"/>
      </w:pPr>
      <w:rPr>
        <w:rFonts w:hint="default"/>
      </w:rPr>
    </w:lvl>
    <w:lvl w:ilvl="1">
      <w:start w:val="1"/>
      <w:numFmt w:val="decimal"/>
      <w:pStyle w:val="110"/>
      <w:isLgl/>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2632"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1498" w:hanging="363"/>
      </w:pPr>
      <w:rPr>
        <w:rFonts w:hint="default"/>
        <w:b w:val="0"/>
        <w:color w:val="auto"/>
      </w:rPr>
    </w:lvl>
    <w:lvl w:ilvl="8">
      <w:start w:val="1"/>
      <w:numFmt w:val="decimal"/>
      <w:pStyle w:val="11111"/>
      <w:isLgl/>
      <w:lvlText w:val="Таблица %1.%2.%3.%4-%9."/>
      <w:lvlJc w:val="left"/>
      <w:pPr>
        <w:ind w:left="930" w:hanging="363"/>
      </w:pPr>
      <w:rPr>
        <w:rFonts w:hint="default"/>
      </w:rPr>
    </w:lvl>
  </w:abstractNum>
  <w:abstractNum w:abstractNumId="10" w15:restartNumberingAfterBreak="0">
    <w:nsid w:val="0FE864DC"/>
    <w:multiLevelType w:val="hybridMultilevel"/>
    <w:tmpl w:val="249CBF4A"/>
    <w:name w:val="WW8Num13"/>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2C007D4"/>
    <w:multiLevelType w:val="hybridMultilevel"/>
    <w:tmpl w:val="DD408FAC"/>
    <w:lvl w:ilvl="0" w:tplc="5C20957E">
      <w:numFmt w:val="bullet"/>
      <w:lvlText w:val="–"/>
      <w:lvlJc w:val="left"/>
      <w:pPr>
        <w:ind w:left="1429" w:hanging="360"/>
      </w:pPr>
      <w:rPr>
        <w:rFonts w:ascii="Times New Roman" w:eastAsia="Times New Roman" w:hAnsi="Times New Roman" w:hint="default"/>
        <w:w w:val="10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255449"/>
    <w:multiLevelType w:val="multilevel"/>
    <w:tmpl w:val="99C817B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A76D6D"/>
    <w:multiLevelType w:val="hybridMultilevel"/>
    <w:tmpl w:val="7C5EA08C"/>
    <w:lvl w:ilvl="0" w:tplc="A0F8C57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60E48FD"/>
    <w:multiLevelType w:val="hybridMultilevel"/>
    <w:tmpl w:val="85C423FA"/>
    <w:lvl w:ilvl="0" w:tplc="C4466C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4F583E"/>
    <w:multiLevelType w:val="multilevel"/>
    <w:tmpl w:val="942A9C4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C8E1952"/>
    <w:multiLevelType w:val="hybridMultilevel"/>
    <w:tmpl w:val="3C18B87A"/>
    <w:lvl w:ilvl="0" w:tplc="4BB4A0DC">
      <w:numFmt w:val="bullet"/>
      <w:pStyle w:val="2"/>
      <w:lvlText w:val="–"/>
      <w:lvlJc w:val="left"/>
      <w:pPr>
        <w:ind w:left="1287" w:hanging="360"/>
      </w:pPr>
      <w:rPr>
        <w:rFonts w:ascii="Times New Roman" w:eastAsia="Times New Roman" w:hAnsi="Times New Roman" w:cs="Times New Roman" w:hint="default"/>
      </w:rPr>
    </w:lvl>
    <w:lvl w:ilvl="1" w:tplc="9B7A073E" w:tentative="1">
      <w:start w:val="1"/>
      <w:numFmt w:val="bullet"/>
      <w:lvlText w:val="o"/>
      <w:lvlJc w:val="left"/>
      <w:pPr>
        <w:ind w:left="2007" w:hanging="360"/>
      </w:pPr>
      <w:rPr>
        <w:rFonts w:ascii="Courier New" w:hAnsi="Courier New" w:cs="Courier New" w:hint="default"/>
      </w:rPr>
    </w:lvl>
    <w:lvl w:ilvl="2" w:tplc="223A4BC4" w:tentative="1">
      <w:start w:val="1"/>
      <w:numFmt w:val="bullet"/>
      <w:lvlText w:val=""/>
      <w:lvlJc w:val="left"/>
      <w:pPr>
        <w:ind w:left="2727" w:hanging="360"/>
      </w:pPr>
      <w:rPr>
        <w:rFonts w:ascii="Wingdings" w:hAnsi="Wingdings" w:hint="default"/>
      </w:rPr>
    </w:lvl>
    <w:lvl w:ilvl="3" w:tplc="ECDA0F4A" w:tentative="1">
      <w:start w:val="1"/>
      <w:numFmt w:val="bullet"/>
      <w:lvlText w:val=""/>
      <w:lvlJc w:val="left"/>
      <w:pPr>
        <w:ind w:left="3447" w:hanging="360"/>
      </w:pPr>
      <w:rPr>
        <w:rFonts w:ascii="Symbol" w:hAnsi="Symbol" w:hint="default"/>
      </w:rPr>
    </w:lvl>
    <w:lvl w:ilvl="4" w:tplc="0A7EE530" w:tentative="1">
      <w:start w:val="1"/>
      <w:numFmt w:val="bullet"/>
      <w:lvlText w:val="o"/>
      <w:lvlJc w:val="left"/>
      <w:pPr>
        <w:ind w:left="4167" w:hanging="360"/>
      </w:pPr>
      <w:rPr>
        <w:rFonts w:ascii="Courier New" w:hAnsi="Courier New" w:cs="Courier New" w:hint="default"/>
      </w:rPr>
    </w:lvl>
    <w:lvl w:ilvl="5" w:tplc="FDE27358" w:tentative="1">
      <w:start w:val="1"/>
      <w:numFmt w:val="bullet"/>
      <w:lvlText w:val=""/>
      <w:lvlJc w:val="left"/>
      <w:pPr>
        <w:ind w:left="4887" w:hanging="360"/>
      </w:pPr>
      <w:rPr>
        <w:rFonts w:ascii="Wingdings" w:hAnsi="Wingdings" w:hint="default"/>
      </w:rPr>
    </w:lvl>
    <w:lvl w:ilvl="6" w:tplc="5AA8554C" w:tentative="1">
      <w:start w:val="1"/>
      <w:numFmt w:val="bullet"/>
      <w:lvlText w:val=""/>
      <w:lvlJc w:val="left"/>
      <w:pPr>
        <w:ind w:left="5607" w:hanging="360"/>
      </w:pPr>
      <w:rPr>
        <w:rFonts w:ascii="Symbol" w:hAnsi="Symbol" w:hint="default"/>
      </w:rPr>
    </w:lvl>
    <w:lvl w:ilvl="7" w:tplc="D994BF70" w:tentative="1">
      <w:start w:val="1"/>
      <w:numFmt w:val="bullet"/>
      <w:lvlText w:val="o"/>
      <w:lvlJc w:val="left"/>
      <w:pPr>
        <w:ind w:left="6327" w:hanging="360"/>
      </w:pPr>
      <w:rPr>
        <w:rFonts w:ascii="Courier New" w:hAnsi="Courier New" w:cs="Courier New" w:hint="default"/>
      </w:rPr>
    </w:lvl>
    <w:lvl w:ilvl="8" w:tplc="A1085CA4" w:tentative="1">
      <w:start w:val="1"/>
      <w:numFmt w:val="bullet"/>
      <w:lvlText w:val=""/>
      <w:lvlJc w:val="left"/>
      <w:pPr>
        <w:ind w:left="7047" w:hanging="360"/>
      </w:pPr>
      <w:rPr>
        <w:rFonts w:ascii="Wingdings" w:hAnsi="Wingdings" w:hint="default"/>
      </w:rPr>
    </w:lvl>
  </w:abstractNum>
  <w:abstractNum w:abstractNumId="17" w15:restartNumberingAfterBreak="0">
    <w:nsid w:val="1D491FF9"/>
    <w:multiLevelType w:val="hybridMultilevel"/>
    <w:tmpl w:val="84E6DD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D503D38"/>
    <w:multiLevelType w:val="hybridMultilevel"/>
    <w:tmpl w:val="B72A5E0E"/>
    <w:lvl w:ilvl="0" w:tplc="B6904B7C">
      <w:start w:val="1"/>
      <w:numFmt w:val="bullet"/>
      <w:lvlText w:val=""/>
      <w:lvlJc w:val="left"/>
      <w:pPr>
        <w:ind w:left="1287" w:hanging="360"/>
      </w:pPr>
      <w:rPr>
        <w:rFonts w:ascii="Symbol" w:hAnsi="Symbol"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15:restartNumberingAfterBreak="0">
    <w:nsid w:val="1EF60A4A"/>
    <w:multiLevelType w:val="hybridMultilevel"/>
    <w:tmpl w:val="9D205302"/>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7062E1CA">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CF7A58"/>
    <w:multiLevelType w:val="hybridMultilevel"/>
    <w:tmpl w:val="6CA215CE"/>
    <w:lvl w:ilvl="0" w:tplc="E66C6B9C">
      <w:start w:val="1"/>
      <w:numFmt w:val="decimal"/>
      <w:pStyle w:val="a1"/>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1FDB5CDE"/>
    <w:multiLevelType w:val="multilevel"/>
    <w:tmpl w:val="019E6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DF16AA"/>
    <w:multiLevelType w:val="hybridMultilevel"/>
    <w:tmpl w:val="202EC72A"/>
    <w:lvl w:ilvl="0" w:tplc="FFFFFFFF">
      <w:start w:val="1"/>
      <w:numFmt w:val="bullet"/>
      <w:pStyle w:val="10"/>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24BD113B"/>
    <w:multiLevelType w:val="multilevel"/>
    <w:tmpl w:val="7CDCAA7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4063F0"/>
    <w:multiLevelType w:val="hybridMultilevel"/>
    <w:tmpl w:val="85FA5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922B7A"/>
    <w:multiLevelType w:val="hybridMultilevel"/>
    <w:tmpl w:val="678849D4"/>
    <w:name w:val="Нумерованный список 4222"/>
    <w:lvl w:ilvl="0" w:tplc="04190011">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9777440"/>
    <w:multiLevelType w:val="hybridMultilevel"/>
    <w:tmpl w:val="24F07D0C"/>
    <w:lvl w:ilvl="0" w:tplc="F0AA6AD2">
      <w:start w:val="1"/>
      <w:numFmt w:val="bullet"/>
      <w:pStyle w:val="5"/>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2CD52273"/>
    <w:multiLevelType w:val="hybridMultilevel"/>
    <w:tmpl w:val="B74447B6"/>
    <w:lvl w:ilvl="0" w:tplc="C4466C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ED431F5"/>
    <w:multiLevelType w:val="hybridMultilevel"/>
    <w:tmpl w:val="9E9A0CEC"/>
    <w:lvl w:ilvl="0" w:tplc="C4466C3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F936232"/>
    <w:multiLevelType w:val="hybridMultilevel"/>
    <w:tmpl w:val="DA4E74F0"/>
    <w:lvl w:ilvl="0" w:tplc="C4466C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00D259A"/>
    <w:multiLevelType w:val="multilevel"/>
    <w:tmpl w:val="39E0B734"/>
    <w:lvl w:ilvl="0">
      <w:start w:val="1"/>
      <w:numFmt w:val="decimal"/>
      <w:lvlText w:val="%1."/>
      <w:lvlJc w:val="left"/>
      <w:pPr>
        <w:tabs>
          <w:tab w:val="num" w:pos="644"/>
        </w:tabs>
        <w:ind w:left="644" w:hanging="360"/>
      </w:pPr>
      <w:rPr>
        <w:rFonts w:cs="Times New Roman"/>
        <w:sz w:val="22"/>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31AD7D67"/>
    <w:multiLevelType w:val="multilevel"/>
    <w:tmpl w:val="71AE8EF2"/>
    <w:lvl w:ilvl="0">
      <w:start w:val="1"/>
      <w:numFmt w:val="decimal"/>
      <w:pStyle w:val="a2"/>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31CB727C"/>
    <w:multiLevelType w:val="hybridMultilevel"/>
    <w:tmpl w:val="AE06A4FA"/>
    <w:lvl w:ilvl="0" w:tplc="C4466C34">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4182A94"/>
    <w:multiLevelType w:val="hybridMultilevel"/>
    <w:tmpl w:val="039E1206"/>
    <w:lvl w:ilvl="0" w:tplc="7CCC3962">
      <w:start w:val="1"/>
      <w:numFmt w:val="bullet"/>
      <w:lvlRestart w:val="0"/>
      <w:pStyle w:val="a3"/>
      <w:lvlText w:val=""/>
      <w:lvlJc w:val="left"/>
      <w:pPr>
        <w:tabs>
          <w:tab w:val="num" w:pos="358"/>
        </w:tabs>
        <w:ind w:left="358" w:hanging="358"/>
      </w:pPr>
      <w:rPr>
        <w:rFonts w:ascii="Symbol" w:hAnsi="Symbol" w:cs="Symbol" w:hint="default"/>
      </w:rPr>
    </w:lvl>
    <w:lvl w:ilvl="1" w:tplc="04190019">
      <w:start w:val="1"/>
      <w:numFmt w:val="bullet"/>
      <w:lvlText w:val="o"/>
      <w:lvlJc w:val="left"/>
      <w:pPr>
        <w:tabs>
          <w:tab w:val="num" w:pos="-351"/>
        </w:tabs>
        <w:ind w:left="-351" w:hanging="360"/>
      </w:pPr>
      <w:rPr>
        <w:rFonts w:ascii="Courier New" w:hAnsi="Courier New" w:cs="Courier New" w:hint="default"/>
      </w:rPr>
    </w:lvl>
    <w:lvl w:ilvl="2" w:tplc="0419001B">
      <w:start w:val="1"/>
      <w:numFmt w:val="bullet"/>
      <w:lvlText w:val=""/>
      <w:lvlJc w:val="left"/>
      <w:pPr>
        <w:tabs>
          <w:tab w:val="num" w:pos="369"/>
        </w:tabs>
        <w:ind w:left="369" w:hanging="360"/>
      </w:pPr>
      <w:rPr>
        <w:rFonts w:ascii="Wingdings" w:hAnsi="Wingdings" w:cs="Wingdings" w:hint="default"/>
      </w:rPr>
    </w:lvl>
    <w:lvl w:ilvl="3" w:tplc="0419000F">
      <w:start w:val="1"/>
      <w:numFmt w:val="bullet"/>
      <w:lvlText w:val=""/>
      <w:lvlJc w:val="left"/>
      <w:pPr>
        <w:tabs>
          <w:tab w:val="num" w:pos="1089"/>
        </w:tabs>
        <w:ind w:left="1089" w:hanging="360"/>
      </w:pPr>
      <w:rPr>
        <w:rFonts w:ascii="Symbol" w:hAnsi="Symbol" w:cs="Symbol" w:hint="default"/>
      </w:rPr>
    </w:lvl>
    <w:lvl w:ilvl="4" w:tplc="04190019">
      <w:start w:val="1"/>
      <w:numFmt w:val="bullet"/>
      <w:lvlText w:val="o"/>
      <w:lvlJc w:val="left"/>
      <w:pPr>
        <w:tabs>
          <w:tab w:val="num" w:pos="1809"/>
        </w:tabs>
        <w:ind w:left="1809" w:hanging="360"/>
      </w:pPr>
      <w:rPr>
        <w:rFonts w:ascii="Courier New" w:hAnsi="Courier New" w:cs="Courier New" w:hint="default"/>
      </w:rPr>
    </w:lvl>
    <w:lvl w:ilvl="5" w:tplc="0419001B">
      <w:start w:val="1"/>
      <w:numFmt w:val="bullet"/>
      <w:lvlText w:val=""/>
      <w:lvlJc w:val="left"/>
      <w:pPr>
        <w:tabs>
          <w:tab w:val="num" w:pos="2529"/>
        </w:tabs>
        <w:ind w:left="2529" w:hanging="360"/>
      </w:pPr>
      <w:rPr>
        <w:rFonts w:ascii="Wingdings" w:hAnsi="Wingdings" w:cs="Wingdings" w:hint="default"/>
      </w:rPr>
    </w:lvl>
    <w:lvl w:ilvl="6" w:tplc="0419000F">
      <w:start w:val="1"/>
      <w:numFmt w:val="bullet"/>
      <w:lvlText w:val=""/>
      <w:lvlJc w:val="left"/>
      <w:pPr>
        <w:tabs>
          <w:tab w:val="num" w:pos="3249"/>
        </w:tabs>
        <w:ind w:left="3249" w:hanging="360"/>
      </w:pPr>
      <w:rPr>
        <w:rFonts w:ascii="Symbol" w:hAnsi="Symbol" w:cs="Symbol" w:hint="default"/>
      </w:rPr>
    </w:lvl>
    <w:lvl w:ilvl="7" w:tplc="04190019">
      <w:start w:val="1"/>
      <w:numFmt w:val="bullet"/>
      <w:lvlText w:val="o"/>
      <w:lvlJc w:val="left"/>
      <w:pPr>
        <w:tabs>
          <w:tab w:val="num" w:pos="3969"/>
        </w:tabs>
        <w:ind w:left="3969" w:hanging="360"/>
      </w:pPr>
      <w:rPr>
        <w:rFonts w:ascii="Courier New" w:hAnsi="Courier New" w:cs="Courier New" w:hint="default"/>
      </w:rPr>
    </w:lvl>
    <w:lvl w:ilvl="8" w:tplc="0419001B">
      <w:start w:val="1"/>
      <w:numFmt w:val="bullet"/>
      <w:lvlText w:val=""/>
      <w:lvlJc w:val="left"/>
      <w:pPr>
        <w:tabs>
          <w:tab w:val="num" w:pos="4689"/>
        </w:tabs>
        <w:ind w:left="4689" w:hanging="360"/>
      </w:pPr>
      <w:rPr>
        <w:rFonts w:ascii="Wingdings" w:hAnsi="Wingdings" w:cs="Wingdings" w:hint="default"/>
      </w:rPr>
    </w:lvl>
  </w:abstractNum>
  <w:abstractNum w:abstractNumId="35" w15:restartNumberingAfterBreak="0">
    <w:nsid w:val="34D632FF"/>
    <w:multiLevelType w:val="hybridMultilevel"/>
    <w:tmpl w:val="92BEFCAA"/>
    <w:lvl w:ilvl="0" w:tplc="2AF0AB2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34F31278"/>
    <w:multiLevelType w:val="hybridMultilevel"/>
    <w:tmpl w:val="7D70C400"/>
    <w:lvl w:ilvl="0" w:tplc="A0F8C57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362A39FB"/>
    <w:multiLevelType w:val="hybridMultilevel"/>
    <w:tmpl w:val="3918C1D8"/>
    <w:lvl w:ilvl="0" w:tplc="C4466C3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392B5E66"/>
    <w:multiLevelType w:val="hybridMultilevel"/>
    <w:tmpl w:val="7CC86DD8"/>
    <w:lvl w:ilvl="0" w:tplc="3E443A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3A8E1DC2"/>
    <w:multiLevelType w:val="multilevel"/>
    <w:tmpl w:val="8A4871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E8659C7"/>
    <w:multiLevelType w:val="multilevel"/>
    <w:tmpl w:val="8A4871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F597685"/>
    <w:multiLevelType w:val="hybridMultilevel"/>
    <w:tmpl w:val="FE7CA90A"/>
    <w:lvl w:ilvl="0" w:tplc="73C850E6">
      <w:start w:val="1"/>
      <w:numFmt w:val="bullet"/>
      <w:pStyle w:val="12"/>
      <w:lvlText w:val=""/>
      <w:lvlJc w:val="left"/>
      <w:pPr>
        <w:ind w:left="1429" w:hanging="360"/>
      </w:pPr>
      <w:rPr>
        <w:rFonts w:ascii="Symbol" w:hAnsi="Symbol" w:hint="default"/>
      </w:rPr>
    </w:lvl>
    <w:lvl w:ilvl="1" w:tplc="680AD00E">
      <w:start w:val="1"/>
      <w:numFmt w:val="bullet"/>
      <w:pStyle w:val="120"/>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FE320EB"/>
    <w:multiLevelType w:val="hybridMultilevel"/>
    <w:tmpl w:val="14E633A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0000291"/>
    <w:multiLevelType w:val="hybridMultilevel"/>
    <w:tmpl w:val="6CD8234A"/>
    <w:lvl w:ilvl="0" w:tplc="2AF0AB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42190B1F"/>
    <w:multiLevelType w:val="hybridMultilevel"/>
    <w:tmpl w:val="C0F28966"/>
    <w:lvl w:ilvl="0" w:tplc="9640AD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3137673"/>
    <w:multiLevelType w:val="hybridMultilevel"/>
    <w:tmpl w:val="4FF618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5DA0BBC"/>
    <w:multiLevelType w:val="hybridMultilevel"/>
    <w:tmpl w:val="C8645C86"/>
    <w:lvl w:ilvl="0" w:tplc="6E74F326">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63C1DC0"/>
    <w:multiLevelType w:val="singleLevel"/>
    <w:tmpl w:val="4776E2B2"/>
    <w:lvl w:ilvl="0">
      <w:start w:val="1"/>
      <w:numFmt w:val="bullet"/>
      <w:pStyle w:val="a4"/>
      <w:lvlText w:val="–"/>
      <w:lvlJc w:val="left"/>
      <w:pPr>
        <w:tabs>
          <w:tab w:val="num" w:pos="1069"/>
        </w:tabs>
        <w:ind w:left="1069" w:hanging="360"/>
      </w:pPr>
      <w:rPr>
        <w:rFonts w:ascii="Times New Roman" w:hAnsi="Times New Roman" w:hint="default"/>
      </w:rPr>
    </w:lvl>
  </w:abstractNum>
  <w:abstractNum w:abstractNumId="50" w15:restartNumberingAfterBreak="0">
    <w:nsid w:val="47E14F45"/>
    <w:multiLevelType w:val="hybridMultilevel"/>
    <w:tmpl w:val="5252954A"/>
    <w:lvl w:ilvl="0" w:tplc="7AFEE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485930F0"/>
    <w:multiLevelType w:val="hybridMultilevel"/>
    <w:tmpl w:val="3A9AA4FC"/>
    <w:lvl w:ilvl="0" w:tplc="0419000F">
      <w:start w:val="1"/>
      <w:numFmt w:val="bullet"/>
      <w:pStyle w:val="063"/>
      <w:lvlText w:val=""/>
      <w:lvlJc w:val="left"/>
      <w:pPr>
        <w:tabs>
          <w:tab w:val="num" w:pos="1080"/>
        </w:tabs>
        <w:ind w:left="683" w:firstLine="37"/>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49382695"/>
    <w:multiLevelType w:val="hybridMultilevel"/>
    <w:tmpl w:val="0A00DDDC"/>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C907A06"/>
    <w:multiLevelType w:val="hybridMultilevel"/>
    <w:tmpl w:val="05143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DBD0BF0"/>
    <w:multiLevelType w:val="hybridMultilevel"/>
    <w:tmpl w:val="71425F18"/>
    <w:lvl w:ilvl="0" w:tplc="AEA6C9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DDC32BB"/>
    <w:multiLevelType w:val="hybridMultilevel"/>
    <w:tmpl w:val="BB986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2572D00"/>
    <w:multiLevelType w:val="hybridMultilevel"/>
    <w:tmpl w:val="E19CA7E6"/>
    <w:lvl w:ilvl="0" w:tplc="7AFEE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618181B"/>
    <w:multiLevelType w:val="hybridMultilevel"/>
    <w:tmpl w:val="D988BE86"/>
    <w:lvl w:ilvl="0" w:tplc="C4466C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74A70C3"/>
    <w:multiLevelType w:val="hybridMultilevel"/>
    <w:tmpl w:val="90B8886E"/>
    <w:lvl w:ilvl="0" w:tplc="C4466C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8F86E67"/>
    <w:multiLevelType w:val="multilevel"/>
    <w:tmpl w:val="03484A08"/>
    <w:name w:val="Нумерованный список 42"/>
    <w:lvl w:ilvl="0">
      <w:numFmt w:val="none"/>
      <w:lvlText w:val=""/>
      <w:lvlJc w:val="left"/>
      <w:pPr>
        <w:tabs>
          <w:tab w:val="num" w:pos="360"/>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440"/>
        </w:tabs>
        <w:ind w:left="1225" w:hanging="1225"/>
      </w:pPr>
      <w:rPr>
        <w:rFonts w:hint="default"/>
        <w:b w:val="0"/>
      </w:rPr>
    </w:lvl>
    <w:lvl w:ilvl="3">
      <w:start w:val="1"/>
      <w:numFmt w:val="decimal"/>
      <w:lvlText w:val="%1.%2.%3.%4."/>
      <w:lvlJc w:val="left"/>
      <w:pPr>
        <w:tabs>
          <w:tab w:val="num" w:pos="1797"/>
        </w:tabs>
        <w:ind w:left="1729" w:hanging="1729"/>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60" w15:restartNumberingAfterBreak="0">
    <w:nsid w:val="595853B4"/>
    <w:multiLevelType w:val="hybridMultilevel"/>
    <w:tmpl w:val="8B0CBF62"/>
    <w:lvl w:ilvl="0" w:tplc="2AF0AB24">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9F0073A"/>
    <w:multiLevelType w:val="multilevel"/>
    <w:tmpl w:val="019E6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10688A"/>
    <w:multiLevelType w:val="hybridMultilevel"/>
    <w:tmpl w:val="0C20730E"/>
    <w:name w:val="Нумерованный список 43"/>
    <w:lvl w:ilvl="0" w:tplc="FFFFFFFF">
      <w:start w:val="1"/>
      <w:numFmt w:val="decimal"/>
      <w:lvlText w:val="%1."/>
      <w:lvlJc w:val="left"/>
      <w:pPr>
        <w:tabs>
          <w:tab w:val="num" w:pos="1249"/>
        </w:tabs>
        <w:ind w:left="1249" w:hanging="124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5B162593"/>
    <w:multiLevelType w:val="hybridMultilevel"/>
    <w:tmpl w:val="77FC6E68"/>
    <w:lvl w:ilvl="0" w:tplc="C4466C34">
      <w:start w:val="1"/>
      <w:numFmt w:val="bullet"/>
      <w:lvlText w:val=""/>
      <w:lvlJc w:val="left"/>
      <w:pPr>
        <w:ind w:left="1429" w:hanging="360"/>
      </w:pPr>
      <w:rPr>
        <w:rFonts w:ascii="Symbol" w:hAnsi="Symbol" w:hint="default"/>
      </w:rPr>
    </w:lvl>
    <w:lvl w:ilvl="1" w:tplc="C4466C3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EB80218"/>
    <w:multiLevelType w:val="hybridMultilevel"/>
    <w:tmpl w:val="E48EC60E"/>
    <w:name w:val="WW8Num30665"/>
    <w:lvl w:ilvl="0" w:tplc="FFFFFFFF">
      <w:start w:val="1"/>
      <w:numFmt w:val="bullet"/>
      <w:pStyle w:val="a5"/>
      <w:lvlText w:val="-"/>
      <w:lvlJc w:val="left"/>
      <w:pPr>
        <w:tabs>
          <w:tab w:val="num" w:pos="0"/>
        </w:tabs>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60C07682"/>
    <w:multiLevelType w:val="hybridMultilevel"/>
    <w:tmpl w:val="49E4097E"/>
    <w:lvl w:ilvl="0" w:tplc="6E74F3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60EE62E6"/>
    <w:multiLevelType w:val="hybridMultilevel"/>
    <w:tmpl w:val="19FAE6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27B5E6E"/>
    <w:multiLevelType w:val="hybridMultilevel"/>
    <w:tmpl w:val="C938FCFC"/>
    <w:lvl w:ilvl="0" w:tplc="7AFEE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63881AF6"/>
    <w:multiLevelType w:val="multilevel"/>
    <w:tmpl w:val="21EA584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4CC4200"/>
    <w:multiLevelType w:val="multilevel"/>
    <w:tmpl w:val="08C234F2"/>
    <w:name w:val="Нумерованный список 4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792"/>
      </w:pPr>
      <w:rPr>
        <w:rFonts w:hint="default"/>
        <w:b/>
        <w:i/>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6939074F"/>
    <w:multiLevelType w:val="hybridMultilevel"/>
    <w:tmpl w:val="316EA1AE"/>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71" w15:restartNumberingAfterBreak="0">
    <w:nsid w:val="69C90727"/>
    <w:multiLevelType w:val="multilevel"/>
    <w:tmpl w:val="50AC2F76"/>
    <w:lvl w:ilvl="0">
      <w:start w:val="1"/>
      <w:numFmt w:val="bullet"/>
      <w:pStyle w:val="13"/>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2" w15:restartNumberingAfterBreak="0">
    <w:nsid w:val="6D0237A6"/>
    <w:multiLevelType w:val="multilevel"/>
    <w:tmpl w:val="BEC4D880"/>
    <w:lvl w:ilvl="0">
      <w:start w:val="1"/>
      <w:numFmt w:val="decimal"/>
      <w:pStyle w:val="14"/>
      <w:suff w:val="space"/>
      <w:lvlText w:val="%1"/>
      <w:lvlJc w:val="left"/>
      <w:rPr>
        <w:rFonts w:hint="default"/>
      </w:rPr>
    </w:lvl>
    <w:lvl w:ilvl="1">
      <w:start w:val="1"/>
      <w:numFmt w:val="decimal"/>
      <w:pStyle w:val="21"/>
      <w:suff w:val="space"/>
      <w:lvlText w:val="%1.%2"/>
      <w:lvlJc w:val="left"/>
      <w:rPr>
        <w:rFonts w:hint="default"/>
        <w:sz w:val="28"/>
        <w:szCs w:val="28"/>
      </w:rPr>
    </w:lvl>
    <w:lvl w:ilvl="2">
      <w:start w:val="1"/>
      <w:numFmt w:val="decimal"/>
      <w:pStyle w:val="3"/>
      <w:suff w:val="space"/>
      <w:lvlText w:val="%1.%2.%3"/>
      <w:lvlJc w:val="left"/>
      <w:rPr>
        <w:rFonts w:ascii="Times New Roman" w:hAnsi="Times New Roman" w:cs="Times New Roman" w:hint="default"/>
        <w:sz w:val="26"/>
        <w:szCs w:val="26"/>
      </w:rPr>
    </w:lvl>
    <w:lvl w:ilvl="3">
      <w:start w:val="1"/>
      <w:numFmt w:val="decimal"/>
      <w:pStyle w:val="4"/>
      <w:suff w:val="space"/>
      <w:lvlText w:val="%1.%2.%3.%4"/>
      <w:lvlJc w:val="left"/>
      <w:rPr>
        <w:rFonts w:hint="default"/>
      </w:rPr>
    </w:lvl>
    <w:lvl w:ilvl="4">
      <w:start w:val="1"/>
      <w:numFmt w:val="none"/>
      <w:lvlRestart w:val="0"/>
      <w:pStyle w:val="50"/>
      <w:suff w:val="space"/>
      <w:lvlText w:val="%5"/>
      <w:lvlJc w:val="left"/>
      <w:rPr>
        <w:rFonts w:hint="default"/>
      </w:rPr>
    </w:lvl>
    <w:lvl w:ilvl="5">
      <w:start w:val="1"/>
      <w:numFmt w:val="none"/>
      <w:lvlRestart w:val="0"/>
      <w:pStyle w:val="6"/>
      <w:suff w:val="space"/>
      <w:lvlText w:val=""/>
      <w:lvlJc w:val="left"/>
      <w:rPr>
        <w:rFonts w:hint="default"/>
      </w:rPr>
    </w:lvl>
    <w:lvl w:ilvl="6">
      <w:start w:val="1"/>
      <w:numFmt w:val="none"/>
      <w:lvlRestart w:val="0"/>
      <w:pStyle w:val="7"/>
      <w:suff w:val="space"/>
      <w:lvlText w:val=""/>
      <w:lvlJc w:val="left"/>
      <w:pPr>
        <w:ind w:firstLine="720"/>
      </w:pPr>
      <w:rPr>
        <w:rFonts w:hint="default"/>
      </w:rPr>
    </w:lvl>
    <w:lvl w:ilvl="7">
      <w:start w:val="1"/>
      <w:numFmt w:val="none"/>
      <w:suff w:val="space"/>
      <w:lvlText w:val=""/>
      <w:lvlJc w:val="left"/>
      <w:rPr>
        <w:rFonts w:hint="default"/>
      </w:rPr>
    </w:lvl>
    <w:lvl w:ilvl="8">
      <w:start w:val="1"/>
      <w:numFmt w:val="none"/>
      <w:lvlRestart w:val="0"/>
      <w:suff w:val="space"/>
      <w:lvlText w:val=""/>
      <w:lvlJc w:val="left"/>
      <w:pPr>
        <w:ind w:left="720" w:hanging="720"/>
      </w:pPr>
      <w:rPr>
        <w:rFonts w:hint="default"/>
      </w:rPr>
    </w:lvl>
  </w:abstractNum>
  <w:abstractNum w:abstractNumId="73" w15:restartNumberingAfterBreak="0">
    <w:nsid w:val="6D84399E"/>
    <w:multiLevelType w:val="multilevel"/>
    <w:tmpl w:val="5F04817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DB57783"/>
    <w:multiLevelType w:val="hybridMultilevel"/>
    <w:tmpl w:val="3EC684E8"/>
    <w:lvl w:ilvl="0" w:tplc="5C20957E">
      <w:numFmt w:val="bullet"/>
      <w:lvlText w:val="–"/>
      <w:lvlJc w:val="left"/>
      <w:pPr>
        <w:ind w:left="720" w:hanging="360"/>
      </w:pPr>
      <w:rPr>
        <w:rFonts w:ascii="Times New Roman" w:eastAsia="Times New Roman" w:hAnsi="Times New Roman" w:hint="default"/>
        <w:w w:val="1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FC82BBC"/>
    <w:multiLevelType w:val="hybridMultilevel"/>
    <w:tmpl w:val="2A7E853A"/>
    <w:lvl w:ilvl="0" w:tplc="2AF0AB24">
      <w:start w:val="1"/>
      <w:numFmt w:val="bullet"/>
      <w:lvlText w:val=""/>
      <w:lvlJc w:val="left"/>
      <w:pPr>
        <w:ind w:left="928"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76" w15:restartNumberingAfterBreak="0">
    <w:nsid w:val="704F47D7"/>
    <w:multiLevelType w:val="multilevel"/>
    <w:tmpl w:val="019E6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2AF0571"/>
    <w:multiLevelType w:val="hybridMultilevel"/>
    <w:tmpl w:val="AD621B6C"/>
    <w:lvl w:ilvl="0" w:tplc="E2602FE2">
      <w:start w:val="1"/>
      <w:numFmt w:val="bullet"/>
      <w:lvlText w:val=""/>
      <w:lvlJc w:val="left"/>
      <w:pPr>
        <w:ind w:left="1429" w:hanging="360"/>
      </w:pPr>
      <w:rPr>
        <w:rFonts w:ascii="Symbol" w:hAnsi="Symbol" w:hint="default"/>
      </w:rPr>
    </w:lvl>
    <w:lvl w:ilvl="1" w:tplc="3F809C40">
      <w:start w:val="1"/>
      <w:numFmt w:val="bullet"/>
      <w:pStyle w:val="22"/>
      <w:lvlText w:val=""/>
      <w:lvlJc w:val="left"/>
      <w:pPr>
        <w:ind w:left="2149" w:hanging="360"/>
      </w:pPr>
      <w:rPr>
        <w:rFonts w:ascii="Symbol" w:hAnsi="Symbol" w:hint="default"/>
      </w:rPr>
    </w:lvl>
    <w:lvl w:ilvl="2" w:tplc="A8647588" w:tentative="1">
      <w:start w:val="1"/>
      <w:numFmt w:val="bullet"/>
      <w:lvlText w:val=""/>
      <w:lvlJc w:val="left"/>
      <w:pPr>
        <w:ind w:left="2869" w:hanging="360"/>
      </w:pPr>
      <w:rPr>
        <w:rFonts w:ascii="Wingdings" w:hAnsi="Wingdings" w:hint="default"/>
      </w:rPr>
    </w:lvl>
    <w:lvl w:ilvl="3" w:tplc="43E4E684" w:tentative="1">
      <w:start w:val="1"/>
      <w:numFmt w:val="bullet"/>
      <w:lvlText w:val=""/>
      <w:lvlJc w:val="left"/>
      <w:pPr>
        <w:ind w:left="3589" w:hanging="360"/>
      </w:pPr>
      <w:rPr>
        <w:rFonts w:ascii="Symbol" w:hAnsi="Symbol" w:hint="default"/>
      </w:rPr>
    </w:lvl>
    <w:lvl w:ilvl="4" w:tplc="F49A3CC0" w:tentative="1">
      <w:start w:val="1"/>
      <w:numFmt w:val="bullet"/>
      <w:lvlText w:val="o"/>
      <w:lvlJc w:val="left"/>
      <w:pPr>
        <w:ind w:left="4309" w:hanging="360"/>
      </w:pPr>
      <w:rPr>
        <w:rFonts w:ascii="Courier New" w:hAnsi="Courier New" w:cs="Courier New" w:hint="default"/>
      </w:rPr>
    </w:lvl>
    <w:lvl w:ilvl="5" w:tplc="F3D4B11E" w:tentative="1">
      <w:start w:val="1"/>
      <w:numFmt w:val="bullet"/>
      <w:lvlText w:val=""/>
      <w:lvlJc w:val="left"/>
      <w:pPr>
        <w:ind w:left="5029" w:hanging="360"/>
      </w:pPr>
      <w:rPr>
        <w:rFonts w:ascii="Wingdings" w:hAnsi="Wingdings" w:hint="default"/>
      </w:rPr>
    </w:lvl>
    <w:lvl w:ilvl="6" w:tplc="742ADD44" w:tentative="1">
      <w:start w:val="1"/>
      <w:numFmt w:val="bullet"/>
      <w:lvlText w:val=""/>
      <w:lvlJc w:val="left"/>
      <w:pPr>
        <w:ind w:left="5749" w:hanging="360"/>
      </w:pPr>
      <w:rPr>
        <w:rFonts w:ascii="Symbol" w:hAnsi="Symbol" w:hint="default"/>
      </w:rPr>
    </w:lvl>
    <w:lvl w:ilvl="7" w:tplc="F3BE41D8" w:tentative="1">
      <w:start w:val="1"/>
      <w:numFmt w:val="bullet"/>
      <w:lvlText w:val="o"/>
      <w:lvlJc w:val="left"/>
      <w:pPr>
        <w:ind w:left="6469" w:hanging="360"/>
      </w:pPr>
      <w:rPr>
        <w:rFonts w:ascii="Courier New" w:hAnsi="Courier New" w:cs="Courier New" w:hint="default"/>
      </w:rPr>
    </w:lvl>
    <w:lvl w:ilvl="8" w:tplc="76F4146A" w:tentative="1">
      <w:start w:val="1"/>
      <w:numFmt w:val="bullet"/>
      <w:lvlText w:val=""/>
      <w:lvlJc w:val="left"/>
      <w:pPr>
        <w:ind w:left="7189" w:hanging="360"/>
      </w:pPr>
      <w:rPr>
        <w:rFonts w:ascii="Wingdings" w:hAnsi="Wingdings" w:hint="default"/>
      </w:rPr>
    </w:lvl>
  </w:abstractNum>
  <w:abstractNum w:abstractNumId="78" w15:restartNumberingAfterBreak="0">
    <w:nsid w:val="7392667E"/>
    <w:multiLevelType w:val="hybridMultilevel"/>
    <w:tmpl w:val="65281F80"/>
    <w:lvl w:ilvl="0" w:tplc="C2F60DF8">
      <w:start w:val="1"/>
      <w:numFmt w:val="bullet"/>
      <w:lvlText w:val=""/>
      <w:lvlJc w:val="left"/>
      <w:pPr>
        <w:ind w:left="1529" w:hanging="360"/>
      </w:pPr>
      <w:rPr>
        <w:rFonts w:ascii="Symbol" w:eastAsia="Symbol" w:hAnsi="Symbol" w:hint="default"/>
        <w:w w:val="99"/>
        <w:sz w:val="24"/>
        <w:szCs w:val="24"/>
      </w:rPr>
    </w:lvl>
    <w:lvl w:ilvl="1" w:tplc="425C1782">
      <w:start w:val="1"/>
      <w:numFmt w:val="bullet"/>
      <w:lvlText w:val="•"/>
      <w:lvlJc w:val="left"/>
      <w:pPr>
        <w:ind w:left="2332" w:hanging="360"/>
      </w:pPr>
      <w:rPr>
        <w:rFonts w:hint="default"/>
      </w:rPr>
    </w:lvl>
    <w:lvl w:ilvl="2" w:tplc="3FA63020">
      <w:start w:val="1"/>
      <w:numFmt w:val="bullet"/>
      <w:lvlText w:val="•"/>
      <w:lvlJc w:val="left"/>
      <w:pPr>
        <w:ind w:left="3135" w:hanging="360"/>
      </w:pPr>
      <w:rPr>
        <w:rFonts w:hint="default"/>
      </w:rPr>
    </w:lvl>
    <w:lvl w:ilvl="3" w:tplc="C3B4681C">
      <w:start w:val="1"/>
      <w:numFmt w:val="bullet"/>
      <w:lvlText w:val="•"/>
      <w:lvlJc w:val="left"/>
      <w:pPr>
        <w:ind w:left="3938" w:hanging="360"/>
      </w:pPr>
      <w:rPr>
        <w:rFonts w:hint="default"/>
      </w:rPr>
    </w:lvl>
    <w:lvl w:ilvl="4" w:tplc="80ACABF8">
      <w:start w:val="1"/>
      <w:numFmt w:val="bullet"/>
      <w:lvlText w:val="•"/>
      <w:lvlJc w:val="left"/>
      <w:pPr>
        <w:ind w:left="4741" w:hanging="360"/>
      </w:pPr>
      <w:rPr>
        <w:rFonts w:hint="default"/>
      </w:rPr>
    </w:lvl>
    <w:lvl w:ilvl="5" w:tplc="F8545F74">
      <w:start w:val="1"/>
      <w:numFmt w:val="bullet"/>
      <w:lvlText w:val="•"/>
      <w:lvlJc w:val="left"/>
      <w:pPr>
        <w:ind w:left="5544" w:hanging="360"/>
      </w:pPr>
      <w:rPr>
        <w:rFonts w:hint="default"/>
      </w:rPr>
    </w:lvl>
    <w:lvl w:ilvl="6" w:tplc="7E5E6D18">
      <w:start w:val="1"/>
      <w:numFmt w:val="bullet"/>
      <w:lvlText w:val="•"/>
      <w:lvlJc w:val="left"/>
      <w:pPr>
        <w:ind w:left="6347" w:hanging="360"/>
      </w:pPr>
      <w:rPr>
        <w:rFonts w:hint="default"/>
      </w:rPr>
    </w:lvl>
    <w:lvl w:ilvl="7" w:tplc="98F8D264">
      <w:start w:val="1"/>
      <w:numFmt w:val="bullet"/>
      <w:lvlText w:val="•"/>
      <w:lvlJc w:val="left"/>
      <w:pPr>
        <w:ind w:left="7150" w:hanging="360"/>
      </w:pPr>
      <w:rPr>
        <w:rFonts w:hint="default"/>
      </w:rPr>
    </w:lvl>
    <w:lvl w:ilvl="8" w:tplc="E1785090">
      <w:start w:val="1"/>
      <w:numFmt w:val="bullet"/>
      <w:lvlText w:val="•"/>
      <w:lvlJc w:val="left"/>
      <w:pPr>
        <w:ind w:left="7953" w:hanging="360"/>
      </w:pPr>
      <w:rPr>
        <w:rFonts w:hint="default"/>
      </w:rPr>
    </w:lvl>
  </w:abstractNum>
  <w:abstractNum w:abstractNumId="79" w15:restartNumberingAfterBreak="0">
    <w:nsid w:val="77C6292B"/>
    <w:multiLevelType w:val="hybridMultilevel"/>
    <w:tmpl w:val="2944A096"/>
    <w:lvl w:ilvl="0" w:tplc="3E443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BB81885"/>
    <w:multiLevelType w:val="hybridMultilevel"/>
    <w:tmpl w:val="CDC0EE4A"/>
    <w:lvl w:ilvl="0" w:tplc="2D96387E">
      <w:start w:val="1"/>
      <w:numFmt w:val="decimal"/>
      <w:pStyle w:val="321"/>
      <w:lvlText w:val="3.2.%1"/>
      <w:lvlJc w:val="left"/>
      <w:pPr>
        <w:ind w:left="1800" w:hanging="360"/>
      </w:pPr>
      <w:rPr>
        <w:rFonts w:ascii="Times New Roman" w:hAnsi="Times New Roman" w:cs="Times New Roman"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C7A317E"/>
    <w:multiLevelType w:val="hybridMultilevel"/>
    <w:tmpl w:val="C4A68BC6"/>
    <w:lvl w:ilvl="0" w:tplc="2AF0AB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7CBE5BBE"/>
    <w:multiLevelType w:val="hybridMultilevel"/>
    <w:tmpl w:val="A626A900"/>
    <w:lvl w:ilvl="0" w:tplc="9918C91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E0A1BCF"/>
    <w:multiLevelType w:val="hybridMultilevel"/>
    <w:tmpl w:val="59D6BD0A"/>
    <w:name w:val="Нумерованный список 4222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E1E253C"/>
    <w:multiLevelType w:val="hybridMultilevel"/>
    <w:tmpl w:val="6C1602D0"/>
    <w:lvl w:ilvl="0" w:tplc="C4466C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16cid:durableId="728765294">
    <w:abstractNumId w:val="72"/>
  </w:num>
  <w:num w:numId="2" w16cid:durableId="140387940">
    <w:abstractNumId w:val="64"/>
  </w:num>
  <w:num w:numId="3" w16cid:durableId="136264461">
    <w:abstractNumId w:val="34"/>
  </w:num>
  <w:num w:numId="4" w16cid:durableId="600575898">
    <w:abstractNumId w:val="51"/>
  </w:num>
  <w:num w:numId="5" w16cid:durableId="1191451996">
    <w:abstractNumId w:val="23"/>
  </w:num>
  <w:num w:numId="6" w16cid:durableId="179515966">
    <w:abstractNumId w:val="20"/>
  </w:num>
  <w:num w:numId="7" w16cid:durableId="698091397">
    <w:abstractNumId w:val="9"/>
  </w:num>
  <w:num w:numId="8" w16cid:durableId="572466480">
    <w:abstractNumId w:val="52"/>
  </w:num>
  <w:num w:numId="9" w16cid:durableId="1606888142">
    <w:abstractNumId w:val="19"/>
  </w:num>
  <w:num w:numId="10" w16cid:durableId="1613318789">
    <w:abstractNumId w:val="22"/>
  </w:num>
  <w:num w:numId="11" w16cid:durableId="43137231">
    <w:abstractNumId w:val="37"/>
  </w:num>
  <w:num w:numId="12" w16cid:durableId="724762933">
    <w:abstractNumId w:val="49"/>
  </w:num>
  <w:num w:numId="13" w16cid:durableId="254940225">
    <w:abstractNumId w:val="40"/>
  </w:num>
  <w:num w:numId="14" w16cid:durableId="1106117727">
    <w:abstractNumId w:val="5"/>
  </w:num>
  <w:num w:numId="15" w16cid:durableId="1931548143">
    <w:abstractNumId w:val="32"/>
  </w:num>
  <w:num w:numId="16" w16cid:durableId="645008824">
    <w:abstractNumId w:val="71"/>
  </w:num>
  <w:num w:numId="17" w16cid:durableId="100876047">
    <w:abstractNumId w:val="43"/>
  </w:num>
  <w:num w:numId="18" w16cid:durableId="1805846432">
    <w:abstractNumId w:val="77"/>
  </w:num>
  <w:num w:numId="19" w16cid:durableId="653292771">
    <w:abstractNumId w:val="2"/>
  </w:num>
  <w:num w:numId="20" w16cid:durableId="2088918581">
    <w:abstractNumId w:val="16"/>
  </w:num>
  <w:num w:numId="21" w16cid:durableId="1419987346">
    <w:abstractNumId w:val="0"/>
  </w:num>
  <w:num w:numId="22" w16cid:durableId="470369333">
    <w:abstractNumId w:val="78"/>
  </w:num>
  <w:num w:numId="23" w16cid:durableId="863594721">
    <w:abstractNumId w:val="74"/>
  </w:num>
  <w:num w:numId="24" w16cid:durableId="1156797202">
    <w:abstractNumId w:val="11"/>
  </w:num>
  <w:num w:numId="25" w16cid:durableId="1797066737">
    <w:abstractNumId w:val="31"/>
  </w:num>
  <w:num w:numId="26" w16cid:durableId="1608847088">
    <w:abstractNumId w:val="84"/>
  </w:num>
  <w:num w:numId="27" w16cid:durableId="2130590044">
    <w:abstractNumId w:val="80"/>
  </w:num>
  <w:num w:numId="28" w16cid:durableId="1874339973">
    <w:abstractNumId w:val="3"/>
  </w:num>
  <w:num w:numId="29" w16cid:durableId="354967463">
    <w:abstractNumId w:val="17"/>
  </w:num>
  <w:num w:numId="30" w16cid:durableId="1145970411">
    <w:abstractNumId w:val="55"/>
  </w:num>
  <w:num w:numId="31" w16cid:durableId="1381056669">
    <w:abstractNumId w:val="25"/>
  </w:num>
  <w:num w:numId="32" w16cid:durableId="1778402709">
    <w:abstractNumId w:val="75"/>
  </w:num>
  <w:num w:numId="33" w16cid:durableId="1739281707">
    <w:abstractNumId w:val="58"/>
  </w:num>
  <w:num w:numId="34" w16cid:durableId="1643315278">
    <w:abstractNumId w:val="29"/>
  </w:num>
  <w:num w:numId="35" w16cid:durableId="1855924315">
    <w:abstractNumId w:val="33"/>
  </w:num>
  <w:num w:numId="36" w16cid:durableId="1559902843">
    <w:abstractNumId w:val="30"/>
  </w:num>
  <w:num w:numId="37" w16cid:durableId="1696928320">
    <w:abstractNumId w:val="57"/>
  </w:num>
  <w:num w:numId="38" w16cid:durableId="1960599907">
    <w:abstractNumId w:val="4"/>
  </w:num>
  <w:num w:numId="39" w16cid:durableId="1714650288">
    <w:abstractNumId w:val="28"/>
  </w:num>
  <w:num w:numId="40" w16cid:durableId="762528552">
    <w:abstractNumId w:val="14"/>
  </w:num>
  <w:num w:numId="41" w16cid:durableId="889539352">
    <w:abstractNumId w:val="35"/>
  </w:num>
  <w:num w:numId="42" w16cid:durableId="122626649">
    <w:abstractNumId w:val="38"/>
  </w:num>
  <w:num w:numId="43" w16cid:durableId="2004581823">
    <w:abstractNumId w:val="81"/>
  </w:num>
  <w:num w:numId="44" w16cid:durableId="1382291335">
    <w:abstractNumId w:val="63"/>
  </w:num>
  <w:num w:numId="45" w16cid:durableId="960913554">
    <w:abstractNumId w:val="60"/>
  </w:num>
  <w:num w:numId="46" w16cid:durableId="133834846">
    <w:abstractNumId w:val="50"/>
  </w:num>
  <w:num w:numId="47" w16cid:durableId="1736272326">
    <w:abstractNumId w:val="67"/>
  </w:num>
  <w:num w:numId="48" w16cid:durableId="310673281">
    <w:abstractNumId w:val="56"/>
  </w:num>
  <w:num w:numId="49" w16cid:durableId="1997563801">
    <w:abstractNumId w:val="18"/>
  </w:num>
  <w:num w:numId="50" w16cid:durableId="754859546">
    <w:abstractNumId w:val="70"/>
  </w:num>
  <w:num w:numId="51" w16cid:durableId="1018971490">
    <w:abstractNumId w:val="65"/>
  </w:num>
  <w:num w:numId="52" w16cid:durableId="1987588929">
    <w:abstractNumId w:val="54"/>
  </w:num>
  <w:num w:numId="53" w16cid:durableId="649595603">
    <w:abstractNumId w:val="47"/>
  </w:num>
  <w:num w:numId="54" w16cid:durableId="66419012">
    <w:abstractNumId w:val="68"/>
  </w:num>
  <w:num w:numId="55" w16cid:durableId="1731030960">
    <w:abstractNumId w:val="12"/>
  </w:num>
  <w:num w:numId="56" w16cid:durableId="1968387812">
    <w:abstractNumId w:val="73"/>
  </w:num>
  <w:num w:numId="57" w16cid:durableId="361243960">
    <w:abstractNumId w:val="21"/>
  </w:num>
  <w:num w:numId="58" w16cid:durableId="469980636">
    <w:abstractNumId w:val="41"/>
  </w:num>
  <w:num w:numId="59" w16cid:durableId="861355479">
    <w:abstractNumId w:val="15"/>
  </w:num>
  <w:num w:numId="60" w16cid:durableId="706879984">
    <w:abstractNumId w:val="24"/>
  </w:num>
  <w:num w:numId="61" w16cid:durableId="831141793">
    <w:abstractNumId w:val="76"/>
  </w:num>
  <w:num w:numId="62" w16cid:durableId="1650670750">
    <w:abstractNumId w:val="61"/>
  </w:num>
  <w:num w:numId="63" w16cid:durableId="879631364">
    <w:abstractNumId w:val="42"/>
  </w:num>
  <w:num w:numId="64" w16cid:durableId="1675377858">
    <w:abstractNumId w:val="8"/>
  </w:num>
  <w:num w:numId="65" w16cid:durableId="2126250">
    <w:abstractNumId w:val="39"/>
  </w:num>
  <w:num w:numId="66" w16cid:durableId="7302710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43944143">
    <w:abstractNumId w:val="53"/>
  </w:num>
  <w:num w:numId="68" w16cid:durableId="1324895573">
    <w:abstractNumId w:val="79"/>
  </w:num>
  <w:num w:numId="69" w16cid:durableId="1644039827">
    <w:abstractNumId w:val="82"/>
  </w:num>
  <w:num w:numId="70" w16cid:durableId="1110858879">
    <w:abstractNumId w:val="36"/>
  </w:num>
  <w:num w:numId="71" w16cid:durableId="5321166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326091">
    <w:abstractNumId w:val="66"/>
  </w:num>
  <w:num w:numId="73" w16cid:durableId="1686245193">
    <w:abstractNumId w:val="13"/>
  </w:num>
  <w:num w:numId="74" w16cid:durableId="561713411">
    <w:abstractNumId w:val="46"/>
  </w:num>
  <w:num w:numId="75" w16cid:durableId="1504318733">
    <w:abstractNumId w:val="44"/>
  </w:num>
  <w:num w:numId="76" w16cid:durableId="133909379">
    <w:abstractNumId w:val="45"/>
  </w:num>
  <w:num w:numId="77" w16cid:durableId="1284649849">
    <w:abstractNumId w:val="27"/>
  </w:num>
  <w:num w:numId="78" w16cid:durableId="1799687498">
    <w:abstractNumId w:val="4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3F0"/>
    <w:rsid w:val="00000FBE"/>
    <w:rsid w:val="0000178B"/>
    <w:rsid w:val="000017B1"/>
    <w:rsid w:val="00002E1A"/>
    <w:rsid w:val="0000350C"/>
    <w:rsid w:val="000040C5"/>
    <w:rsid w:val="0000419A"/>
    <w:rsid w:val="00004FED"/>
    <w:rsid w:val="000076C5"/>
    <w:rsid w:val="00007750"/>
    <w:rsid w:val="000078D4"/>
    <w:rsid w:val="00010439"/>
    <w:rsid w:val="00010CE4"/>
    <w:rsid w:val="000121A9"/>
    <w:rsid w:val="0001224F"/>
    <w:rsid w:val="00012942"/>
    <w:rsid w:val="000130A9"/>
    <w:rsid w:val="00013889"/>
    <w:rsid w:val="000145AD"/>
    <w:rsid w:val="00014A43"/>
    <w:rsid w:val="0001558B"/>
    <w:rsid w:val="00016A24"/>
    <w:rsid w:val="00016EAB"/>
    <w:rsid w:val="0001728D"/>
    <w:rsid w:val="0001789E"/>
    <w:rsid w:val="00017B9D"/>
    <w:rsid w:val="00017DD1"/>
    <w:rsid w:val="000203A3"/>
    <w:rsid w:val="00020460"/>
    <w:rsid w:val="00020B66"/>
    <w:rsid w:val="00021694"/>
    <w:rsid w:val="0002186F"/>
    <w:rsid w:val="00021A64"/>
    <w:rsid w:val="000228ED"/>
    <w:rsid w:val="0002357E"/>
    <w:rsid w:val="00023A10"/>
    <w:rsid w:val="000244AE"/>
    <w:rsid w:val="00024D65"/>
    <w:rsid w:val="000250AD"/>
    <w:rsid w:val="00025882"/>
    <w:rsid w:val="00025D07"/>
    <w:rsid w:val="000272EE"/>
    <w:rsid w:val="0002792F"/>
    <w:rsid w:val="00027B8F"/>
    <w:rsid w:val="00027ED4"/>
    <w:rsid w:val="00030AE2"/>
    <w:rsid w:val="0003127B"/>
    <w:rsid w:val="00031832"/>
    <w:rsid w:val="00032401"/>
    <w:rsid w:val="00034F2C"/>
    <w:rsid w:val="0003638B"/>
    <w:rsid w:val="000367D5"/>
    <w:rsid w:val="00036CBD"/>
    <w:rsid w:val="00036D56"/>
    <w:rsid w:val="0003703D"/>
    <w:rsid w:val="00037047"/>
    <w:rsid w:val="00040DFF"/>
    <w:rsid w:val="00040E21"/>
    <w:rsid w:val="00041979"/>
    <w:rsid w:val="0004249B"/>
    <w:rsid w:val="00042F36"/>
    <w:rsid w:val="00042FBF"/>
    <w:rsid w:val="0004393B"/>
    <w:rsid w:val="00043B17"/>
    <w:rsid w:val="000443BA"/>
    <w:rsid w:val="000453A0"/>
    <w:rsid w:val="000456CB"/>
    <w:rsid w:val="00045A85"/>
    <w:rsid w:val="00046B61"/>
    <w:rsid w:val="00046C29"/>
    <w:rsid w:val="0004729A"/>
    <w:rsid w:val="00047D17"/>
    <w:rsid w:val="00050104"/>
    <w:rsid w:val="00050303"/>
    <w:rsid w:val="0005087B"/>
    <w:rsid w:val="00051DFE"/>
    <w:rsid w:val="00051FBF"/>
    <w:rsid w:val="00052FBF"/>
    <w:rsid w:val="000532A3"/>
    <w:rsid w:val="00053C99"/>
    <w:rsid w:val="00054079"/>
    <w:rsid w:val="0005497A"/>
    <w:rsid w:val="00054CA7"/>
    <w:rsid w:val="00055327"/>
    <w:rsid w:val="00055380"/>
    <w:rsid w:val="00056AF3"/>
    <w:rsid w:val="00056E5B"/>
    <w:rsid w:val="00056E92"/>
    <w:rsid w:val="00056F6D"/>
    <w:rsid w:val="00060DB1"/>
    <w:rsid w:val="00061DE4"/>
    <w:rsid w:val="00062816"/>
    <w:rsid w:val="00062C7E"/>
    <w:rsid w:val="0006302F"/>
    <w:rsid w:val="000632DB"/>
    <w:rsid w:val="00063D16"/>
    <w:rsid w:val="0006435A"/>
    <w:rsid w:val="0006488D"/>
    <w:rsid w:val="00065492"/>
    <w:rsid w:val="000658FB"/>
    <w:rsid w:val="00065907"/>
    <w:rsid w:val="00065A22"/>
    <w:rsid w:val="0006616C"/>
    <w:rsid w:val="00066933"/>
    <w:rsid w:val="000679F7"/>
    <w:rsid w:val="0007022A"/>
    <w:rsid w:val="000702A3"/>
    <w:rsid w:val="000708BF"/>
    <w:rsid w:val="00070E5B"/>
    <w:rsid w:val="00070F18"/>
    <w:rsid w:val="00071181"/>
    <w:rsid w:val="00071C0C"/>
    <w:rsid w:val="000727D8"/>
    <w:rsid w:val="000728FB"/>
    <w:rsid w:val="00072C45"/>
    <w:rsid w:val="00072CCB"/>
    <w:rsid w:val="00073624"/>
    <w:rsid w:val="00073728"/>
    <w:rsid w:val="00073D2E"/>
    <w:rsid w:val="00073D63"/>
    <w:rsid w:val="000753D3"/>
    <w:rsid w:val="0007644C"/>
    <w:rsid w:val="000764E3"/>
    <w:rsid w:val="00076586"/>
    <w:rsid w:val="00076C68"/>
    <w:rsid w:val="00077442"/>
    <w:rsid w:val="00077630"/>
    <w:rsid w:val="000778BA"/>
    <w:rsid w:val="00077C1B"/>
    <w:rsid w:val="00077E60"/>
    <w:rsid w:val="0008016F"/>
    <w:rsid w:val="0008130A"/>
    <w:rsid w:val="000814B1"/>
    <w:rsid w:val="000814BC"/>
    <w:rsid w:val="000815E1"/>
    <w:rsid w:val="00081751"/>
    <w:rsid w:val="00082F53"/>
    <w:rsid w:val="00083440"/>
    <w:rsid w:val="000839E3"/>
    <w:rsid w:val="00083D8E"/>
    <w:rsid w:val="000842CE"/>
    <w:rsid w:val="00085D0D"/>
    <w:rsid w:val="00085FBE"/>
    <w:rsid w:val="0008633C"/>
    <w:rsid w:val="00086384"/>
    <w:rsid w:val="0008644F"/>
    <w:rsid w:val="00086BB6"/>
    <w:rsid w:val="00090833"/>
    <w:rsid w:val="00090AA9"/>
    <w:rsid w:val="00091757"/>
    <w:rsid w:val="00091FF6"/>
    <w:rsid w:val="000928FD"/>
    <w:rsid w:val="00092924"/>
    <w:rsid w:val="00093ADD"/>
    <w:rsid w:val="00093DE0"/>
    <w:rsid w:val="00095E0F"/>
    <w:rsid w:val="00096174"/>
    <w:rsid w:val="00096364"/>
    <w:rsid w:val="00096A4F"/>
    <w:rsid w:val="00096DC1"/>
    <w:rsid w:val="000975B1"/>
    <w:rsid w:val="000976E9"/>
    <w:rsid w:val="00097C3B"/>
    <w:rsid w:val="00097ED5"/>
    <w:rsid w:val="000A0689"/>
    <w:rsid w:val="000A068F"/>
    <w:rsid w:val="000A09FD"/>
    <w:rsid w:val="000A1491"/>
    <w:rsid w:val="000A2111"/>
    <w:rsid w:val="000A2C1F"/>
    <w:rsid w:val="000A341B"/>
    <w:rsid w:val="000A3781"/>
    <w:rsid w:val="000A3DCC"/>
    <w:rsid w:val="000A3E05"/>
    <w:rsid w:val="000A3FD9"/>
    <w:rsid w:val="000A4208"/>
    <w:rsid w:val="000A486D"/>
    <w:rsid w:val="000A4954"/>
    <w:rsid w:val="000A5814"/>
    <w:rsid w:val="000A5B17"/>
    <w:rsid w:val="000A5CAF"/>
    <w:rsid w:val="000A5FD7"/>
    <w:rsid w:val="000A63BC"/>
    <w:rsid w:val="000A6671"/>
    <w:rsid w:val="000A6953"/>
    <w:rsid w:val="000A6A32"/>
    <w:rsid w:val="000A6ACF"/>
    <w:rsid w:val="000A6DAA"/>
    <w:rsid w:val="000A714B"/>
    <w:rsid w:val="000B0004"/>
    <w:rsid w:val="000B0622"/>
    <w:rsid w:val="000B0636"/>
    <w:rsid w:val="000B2086"/>
    <w:rsid w:val="000B2250"/>
    <w:rsid w:val="000B26D6"/>
    <w:rsid w:val="000B2A9D"/>
    <w:rsid w:val="000B4400"/>
    <w:rsid w:val="000B45EA"/>
    <w:rsid w:val="000B4695"/>
    <w:rsid w:val="000B4BF4"/>
    <w:rsid w:val="000B59B5"/>
    <w:rsid w:val="000B5F5B"/>
    <w:rsid w:val="000B66A4"/>
    <w:rsid w:val="000B6B98"/>
    <w:rsid w:val="000B72AF"/>
    <w:rsid w:val="000B7386"/>
    <w:rsid w:val="000B7847"/>
    <w:rsid w:val="000C0D12"/>
    <w:rsid w:val="000C1C66"/>
    <w:rsid w:val="000C1D6A"/>
    <w:rsid w:val="000C24D4"/>
    <w:rsid w:val="000C2B34"/>
    <w:rsid w:val="000C2BFF"/>
    <w:rsid w:val="000C2D57"/>
    <w:rsid w:val="000C304C"/>
    <w:rsid w:val="000C411F"/>
    <w:rsid w:val="000C4709"/>
    <w:rsid w:val="000C597A"/>
    <w:rsid w:val="000C674C"/>
    <w:rsid w:val="000C69C3"/>
    <w:rsid w:val="000C7075"/>
    <w:rsid w:val="000C7228"/>
    <w:rsid w:val="000C7F8E"/>
    <w:rsid w:val="000D0366"/>
    <w:rsid w:val="000D065A"/>
    <w:rsid w:val="000D0939"/>
    <w:rsid w:val="000D162C"/>
    <w:rsid w:val="000D1E7C"/>
    <w:rsid w:val="000D3202"/>
    <w:rsid w:val="000D3216"/>
    <w:rsid w:val="000D3681"/>
    <w:rsid w:val="000D45CF"/>
    <w:rsid w:val="000D47E5"/>
    <w:rsid w:val="000D4B1B"/>
    <w:rsid w:val="000D5172"/>
    <w:rsid w:val="000D5706"/>
    <w:rsid w:val="000D5BF7"/>
    <w:rsid w:val="000D62FA"/>
    <w:rsid w:val="000D6ABF"/>
    <w:rsid w:val="000D7868"/>
    <w:rsid w:val="000E01BE"/>
    <w:rsid w:val="000E058C"/>
    <w:rsid w:val="000E07EE"/>
    <w:rsid w:val="000E0D25"/>
    <w:rsid w:val="000E194B"/>
    <w:rsid w:val="000E1E2A"/>
    <w:rsid w:val="000E3194"/>
    <w:rsid w:val="000E350F"/>
    <w:rsid w:val="000E3A8F"/>
    <w:rsid w:val="000E4666"/>
    <w:rsid w:val="000E5162"/>
    <w:rsid w:val="000E5F47"/>
    <w:rsid w:val="000E6594"/>
    <w:rsid w:val="000E6952"/>
    <w:rsid w:val="000E6F48"/>
    <w:rsid w:val="000E7E3F"/>
    <w:rsid w:val="000F020F"/>
    <w:rsid w:val="000F02C8"/>
    <w:rsid w:val="000F0D9A"/>
    <w:rsid w:val="000F0E39"/>
    <w:rsid w:val="000F0FDD"/>
    <w:rsid w:val="000F2C6B"/>
    <w:rsid w:val="000F2DCB"/>
    <w:rsid w:val="000F32F4"/>
    <w:rsid w:val="000F3775"/>
    <w:rsid w:val="000F3D63"/>
    <w:rsid w:val="000F443E"/>
    <w:rsid w:val="000F4B34"/>
    <w:rsid w:val="000F52FF"/>
    <w:rsid w:val="000F5C06"/>
    <w:rsid w:val="000F5D6E"/>
    <w:rsid w:val="000F5DE5"/>
    <w:rsid w:val="000F653B"/>
    <w:rsid w:val="000F6866"/>
    <w:rsid w:val="000F69C8"/>
    <w:rsid w:val="000F7157"/>
    <w:rsid w:val="00100609"/>
    <w:rsid w:val="00100DCB"/>
    <w:rsid w:val="00100E0E"/>
    <w:rsid w:val="00101083"/>
    <w:rsid w:val="00101330"/>
    <w:rsid w:val="00102576"/>
    <w:rsid w:val="00103CDD"/>
    <w:rsid w:val="00104576"/>
    <w:rsid w:val="00104A48"/>
    <w:rsid w:val="00104CDD"/>
    <w:rsid w:val="00104DCB"/>
    <w:rsid w:val="00105925"/>
    <w:rsid w:val="00105A45"/>
    <w:rsid w:val="00106355"/>
    <w:rsid w:val="00107A40"/>
    <w:rsid w:val="00107AD0"/>
    <w:rsid w:val="0011011F"/>
    <w:rsid w:val="00110381"/>
    <w:rsid w:val="00110C1D"/>
    <w:rsid w:val="00111725"/>
    <w:rsid w:val="00112208"/>
    <w:rsid w:val="001133E1"/>
    <w:rsid w:val="00113C32"/>
    <w:rsid w:val="00114B57"/>
    <w:rsid w:val="001151E2"/>
    <w:rsid w:val="00116AF4"/>
    <w:rsid w:val="001172DB"/>
    <w:rsid w:val="001173B2"/>
    <w:rsid w:val="001178A2"/>
    <w:rsid w:val="001207DF"/>
    <w:rsid w:val="00121036"/>
    <w:rsid w:val="0012129B"/>
    <w:rsid w:val="00121A4B"/>
    <w:rsid w:val="00122E97"/>
    <w:rsid w:val="001234F1"/>
    <w:rsid w:val="00123690"/>
    <w:rsid w:val="00123B17"/>
    <w:rsid w:val="00123D04"/>
    <w:rsid w:val="00124827"/>
    <w:rsid w:val="00124951"/>
    <w:rsid w:val="00124C3A"/>
    <w:rsid w:val="00125133"/>
    <w:rsid w:val="00125300"/>
    <w:rsid w:val="0012534A"/>
    <w:rsid w:val="00125602"/>
    <w:rsid w:val="001260EF"/>
    <w:rsid w:val="001267A5"/>
    <w:rsid w:val="00126AC3"/>
    <w:rsid w:val="00127259"/>
    <w:rsid w:val="001274CC"/>
    <w:rsid w:val="00127FDB"/>
    <w:rsid w:val="001300BD"/>
    <w:rsid w:val="00130660"/>
    <w:rsid w:val="00130AFD"/>
    <w:rsid w:val="00130D65"/>
    <w:rsid w:val="00130F49"/>
    <w:rsid w:val="001314DB"/>
    <w:rsid w:val="0013175D"/>
    <w:rsid w:val="00132426"/>
    <w:rsid w:val="00133FAA"/>
    <w:rsid w:val="001348F9"/>
    <w:rsid w:val="001348FD"/>
    <w:rsid w:val="00135646"/>
    <w:rsid w:val="00136E5B"/>
    <w:rsid w:val="00137833"/>
    <w:rsid w:val="001400F3"/>
    <w:rsid w:val="001406AD"/>
    <w:rsid w:val="001409E2"/>
    <w:rsid w:val="00140A0B"/>
    <w:rsid w:val="00140DDC"/>
    <w:rsid w:val="001411E0"/>
    <w:rsid w:val="001427B1"/>
    <w:rsid w:val="001432BC"/>
    <w:rsid w:val="0014343D"/>
    <w:rsid w:val="001435A0"/>
    <w:rsid w:val="0014483E"/>
    <w:rsid w:val="00144C19"/>
    <w:rsid w:val="00144D33"/>
    <w:rsid w:val="00145C9A"/>
    <w:rsid w:val="001460F3"/>
    <w:rsid w:val="0014668F"/>
    <w:rsid w:val="00147308"/>
    <w:rsid w:val="001502B2"/>
    <w:rsid w:val="00150430"/>
    <w:rsid w:val="00150673"/>
    <w:rsid w:val="00150B7B"/>
    <w:rsid w:val="00150EF9"/>
    <w:rsid w:val="00151182"/>
    <w:rsid w:val="00151184"/>
    <w:rsid w:val="00151680"/>
    <w:rsid w:val="00151E00"/>
    <w:rsid w:val="00151E8F"/>
    <w:rsid w:val="001522C8"/>
    <w:rsid w:val="00152FA5"/>
    <w:rsid w:val="00153AF4"/>
    <w:rsid w:val="00153C69"/>
    <w:rsid w:val="00154044"/>
    <w:rsid w:val="001541EC"/>
    <w:rsid w:val="001542AB"/>
    <w:rsid w:val="001550A0"/>
    <w:rsid w:val="00155697"/>
    <w:rsid w:val="00156626"/>
    <w:rsid w:val="00156695"/>
    <w:rsid w:val="00156733"/>
    <w:rsid w:val="00156CD2"/>
    <w:rsid w:val="001600DD"/>
    <w:rsid w:val="00160CEA"/>
    <w:rsid w:val="00160FEF"/>
    <w:rsid w:val="001614AB"/>
    <w:rsid w:val="00161A02"/>
    <w:rsid w:val="00162610"/>
    <w:rsid w:val="001630DE"/>
    <w:rsid w:val="0016325E"/>
    <w:rsid w:val="00163290"/>
    <w:rsid w:val="00163A2E"/>
    <w:rsid w:val="00164189"/>
    <w:rsid w:val="00164672"/>
    <w:rsid w:val="001647AC"/>
    <w:rsid w:val="00164BE9"/>
    <w:rsid w:val="0016535B"/>
    <w:rsid w:val="001657EF"/>
    <w:rsid w:val="00165902"/>
    <w:rsid w:val="0016599B"/>
    <w:rsid w:val="00167249"/>
    <w:rsid w:val="001700F0"/>
    <w:rsid w:val="0017045A"/>
    <w:rsid w:val="001706C1"/>
    <w:rsid w:val="001709FB"/>
    <w:rsid w:val="00171423"/>
    <w:rsid w:val="001719E1"/>
    <w:rsid w:val="001736DD"/>
    <w:rsid w:val="00173A2E"/>
    <w:rsid w:val="00173B70"/>
    <w:rsid w:val="001747BB"/>
    <w:rsid w:val="0017547B"/>
    <w:rsid w:val="00176137"/>
    <w:rsid w:val="001772A7"/>
    <w:rsid w:val="00177AD9"/>
    <w:rsid w:val="00177B88"/>
    <w:rsid w:val="00177CFD"/>
    <w:rsid w:val="001800D1"/>
    <w:rsid w:val="00180467"/>
    <w:rsid w:val="00180AE0"/>
    <w:rsid w:val="00181034"/>
    <w:rsid w:val="00181BFE"/>
    <w:rsid w:val="001824CC"/>
    <w:rsid w:val="00183157"/>
    <w:rsid w:val="0018463C"/>
    <w:rsid w:val="001847DA"/>
    <w:rsid w:val="00184AD5"/>
    <w:rsid w:val="00184B40"/>
    <w:rsid w:val="001862AB"/>
    <w:rsid w:val="001865DB"/>
    <w:rsid w:val="00186C00"/>
    <w:rsid w:val="00186D1E"/>
    <w:rsid w:val="00187456"/>
    <w:rsid w:val="00187A46"/>
    <w:rsid w:val="001906E1"/>
    <w:rsid w:val="001911B1"/>
    <w:rsid w:val="001928CF"/>
    <w:rsid w:val="00192A41"/>
    <w:rsid w:val="00193094"/>
    <w:rsid w:val="00193D9B"/>
    <w:rsid w:val="001946FB"/>
    <w:rsid w:val="001956C8"/>
    <w:rsid w:val="00195BBE"/>
    <w:rsid w:val="001A02D2"/>
    <w:rsid w:val="001A039D"/>
    <w:rsid w:val="001A12F3"/>
    <w:rsid w:val="001A18C5"/>
    <w:rsid w:val="001A53DF"/>
    <w:rsid w:val="001A691A"/>
    <w:rsid w:val="001A6E43"/>
    <w:rsid w:val="001A6F15"/>
    <w:rsid w:val="001A7D91"/>
    <w:rsid w:val="001B0630"/>
    <w:rsid w:val="001B0E01"/>
    <w:rsid w:val="001B2311"/>
    <w:rsid w:val="001B2E87"/>
    <w:rsid w:val="001B4632"/>
    <w:rsid w:val="001B60C3"/>
    <w:rsid w:val="001B61C1"/>
    <w:rsid w:val="001B67F5"/>
    <w:rsid w:val="001B69F3"/>
    <w:rsid w:val="001B717B"/>
    <w:rsid w:val="001B7E78"/>
    <w:rsid w:val="001B7F3C"/>
    <w:rsid w:val="001C0463"/>
    <w:rsid w:val="001C0AB2"/>
    <w:rsid w:val="001C0B0C"/>
    <w:rsid w:val="001C31A3"/>
    <w:rsid w:val="001C324B"/>
    <w:rsid w:val="001C3971"/>
    <w:rsid w:val="001C3F6D"/>
    <w:rsid w:val="001C4740"/>
    <w:rsid w:val="001C4BE0"/>
    <w:rsid w:val="001C53CD"/>
    <w:rsid w:val="001C58E7"/>
    <w:rsid w:val="001C6263"/>
    <w:rsid w:val="001C67D0"/>
    <w:rsid w:val="001C6BEC"/>
    <w:rsid w:val="001C6C87"/>
    <w:rsid w:val="001C7F3C"/>
    <w:rsid w:val="001D002D"/>
    <w:rsid w:val="001D183E"/>
    <w:rsid w:val="001D1C5A"/>
    <w:rsid w:val="001D1CB0"/>
    <w:rsid w:val="001D250F"/>
    <w:rsid w:val="001D281E"/>
    <w:rsid w:val="001D316E"/>
    <w:rsid w:val="001D34E2"/>
    <w:rsid w:val="001D3942"/>
    <w:rsid w:val="001D3C83"/>
    <w:rsid w:val="001D4990"/>
    <w:rsid w:val="001D4B94"/>
    <w:rsid w:val="001D5483"/>
    <w:rsid w:val="001D6A27"/>
    <w:rsid w:val="001E01C5"/>
    <w:rsid w:val="001E0370"/>
    <w:rsid w:val="001E0963"/>
    <w:rsid w:val="001E1659"/>
    <w:rsid w:val="001E1F42"/>
    <w:rsid w:val="001E235B"/>
    <w:rsid w:val="001E2539"/>
    <w:rsid w:val="001E2ABC"/>
    <w:rsid w:val="001E2E8D"/>
    <w:rsid w:val="001E3A64"/>
    <w:rsid w:val="001E3BD7"/>
    <w:rsid w:val="001E5E4B"/>
    <w:rsid w:val="001E6D93"/>
    <w:rsid w:val="001E781B"/>
    <w:rsid w:val="001E7CAF"/>
    <w:rsid w:val="001F0060"/>
    <w:rsid w:val="001F0780"/>
    <w:rsid w:val="001F0B85"/>
    <w:rsid w:val="001F1986"/>
    <w:rsid w:val="001F31B8"/>
    <w:rsid w:val="001F337C"/>
    <w:rsid w:val="001F3814"/>
    <w:rsid w:val="001F47DC"/>
    <w:rsid w:val="001F4FE3"/>
    <w:rsid w:val="001F7265"/>
    <w:rsid w:val="001F7610"/>
    <w:rsid w:val="00200398"/>
    <w:rsid w:val="00200ABA"/>
    <w:rsid w:val="00201664"/>
    <w:rsid w:val="00201A1B"/>
    <w:rsid w:val="00201F90"/>
    <w:rsid w:val="00202985"/>
    <w:rsid w:val="002030A5"/>
    <w:rsid w:val="00203DAA"/>
    <w:rsid w:val="002041A4"/>
    <w:rsid w:val="0020420B"/>
    <w:rsid w:val="00205527"/>
    <w:rsid w:val="00206F04"/>
    <w:rsid w:val="00207127"/>
    <w:rsid w:val="002071E5"/>
    <w:rsid w:val="00207B02"/>
    <w:rsid w:val="00207B2D"/>
    <w:rsid w:val="002103DC"/>
    <w:rsid w:val="0021041D"/>
    <w:rsid w:val="0021104A"/>
    <w:rsid w:val="00211587"/>
    <w:rsid w:val="002115DE"/>
    <w:rsid w:val="002116A9"/>
    <w:rsid w:val="00211788"/>
    <w:rsid w:val="00211B8F"/>
    <w:rsid w:val="00211C5E"/>
    <w:rsid w:val="00214584"/>
    <w:rsid w:val="002159C9"/>
    <w:rsid w:val="00215D4E"/>
    <w:rsid w:val="0021639D"/>
    <w:rsid w:val="00216437"/>
    <w:rsid w:val="00216BA1"/>
    <w:rsid w:val="0021720B"/>
    <w:rsid w:val="00217393"/>
    <w:rsid w:val="00217A83"/>
    <w:rsid w:val="00217E57"/>
    <w:rsid w:val="0022091D"/>
    <w:rsid w:val="00221377"/>
    <w:rsid w:val="0022159F"/>
    <w:rsid w:val="00221927"/>
    <w:rsid w:val="00222282"/>
    <w:rsid w:val="00223144"/>
    <w:rsid w:val="002236EB"/>
    <w:rsid w:val="00223B7A"/>
    <w:rsid w:val="00224CCC"/>
    <w:rsid w:val="0022583D"/>
    <w:rsid w:val="00225D7C"/>
    <w:rsid w:val="00225EF0"/>
    <w:rsid w:val="002265A4"/>
    <w:rsid w:val="002279CB"/>
    <w:rsid w:val="00227AAD"/>
    <w:rsid w:val="00227FB1"/>
    <w:rsid w:val="00230C3D"/>
    <w:rsid w:val="00230CB9"/>
    <w:rsid w:val="00231A52"/>
    <w:rsid w:val="00231B1E"/>
    <w:rsid w:val="00233661"/>
    <w:rsid w:val="00233DCF"/>
    <w:rsid w:val="00236099"/>
    <w:rsid w:val="0023665E"/>
    <w:rsid w:val="002370FC"/>
    <w:rsid w:val="0023771C"/>
    <w:rsid w:val="00237BDE"/>
    <w:rsid w:val="00240005"/>
    <w:rsid w:val="002404EF"/>
    <w:rsid w:val="00241225"/>
    <w:rsid w:val="00241570"/>
    <w:rsid w:val="00242004"/>
    <w:rsid w:val="00242098"/>
    <w:rsid w:val="00243086"/>
    <w:rsid w:val="0024372A"/>
    <w:rsid w:val="00243A13"/>
    <w:rsid w:val="00244011"/>
    <w:rsid w:val="00244815"/>
    <w:rsid w:val="00244BAE"/>
    <w:rsid w:val="00245607"/>
    <w:rsid w:val="00246DA7"/>
    <w:rsid w:val="00246E3F"/>
    <w:rsid w:val="002474D8"/>
    <w:rsid w:val="00247C2F"/>
    <w:rsid w:val="00247EF6"/>
    <w:rsid w:val="002502D9"/>
    <w:rsid w:val="002502E8"/>
    <w:rsid w:val="0025078C"/>
    <w:rsid w:val="00250A53"/>
    <w:rsid w:val="0025157E"/>
    <w:rsid w:val="002521BF"/>
    <w:rsid w:val="0025239C"/>
    <w:rsid w:val="00252572"/>
    <w:rsid w:val="002525C3"/>
    <w:rsid w:val="00252601"/>
    <w:rsid w:val="00252857"/>
    <w:rsid w:val="00252B72"/>
    <w:rsid w:val="00253345"/>
    <w:rsid w:val="002536A2"/>
    <w:rsid w:val="00253785"/>
    <w:rsid w:val="00253F9B"/>
    <w:rsid w:val="00254208"/>
    <w:rsid w:val="002551FD"/>
    <w:rsid w:val="0025536C"/>
    <w:rsid w:val="0025577A"/>
    <w:rsid w:val="002561BA"/>
    <w:rsid w:val="002567A9"/>
    <w:rsid w:val="00256878"/>
    <w:rsid w:val="00256BFA"/>
    <w:rsid w:val="002576CD"/>
    <w:rsid w:val="00257847"/>
    <w:rsid w:val="0026097A"/>
    <w:rsid w:val="00261E0B"/>
    <w:rsid w:val="00262777"/>
    <w:rsid w:val="002634A7"/>
    <w:rsid w:val="002634EA"/>
    <w:rsid w:val="00263CB7"/>
    <w:rsid w:val="00264437"/>
    <w:rsid w:val="00264EB7"/>
    <w:rsid w:val="002654DC"/>
    <w:rsid w:val="002654F4"/>
    <w:rsid w:val="002657FE"/>
    <w:rsid w:val="00265DCD"/>
    <w:rsid w:val="00265FB4"/>
    <w:rsid w:val="002660AA"/>
    <w:rsid w:val="00266223"/>
    <w:rsid w:val="00266DE7"/>
    <w:rsid w:val="00266E02"/>
    <w:rsid w:val="00267257"/>
    <w:rsid w:val="0026797C"/>
    <w:rsid w:val="00267D42"/>
    <w:rsid w:val="002700D7"/>
    <w:rsid w:val="002706A8"/>
    <w:rsid w:val="002708CE"/>
    <w:rsid w:val="00271BF4"/>
    <w:rsid w:val="00271DAE"/>
    <w:rsid w:val="002721A2"/>
    <w:rsid w:val="00272434"/>
    <w:rsid w:val="002725D5"/>
    <w:rsid w:val="0027293F"/>
    <w:rsid w:val="002731A5"/>
    <w:rsid w:val="00273A41"/>
    <w:rsid w:val="00274814"/>
    <w:rsid w:val="00274E47"/>
    <w:rsid w:val="002750A5"/>
    <w:rsid w:val="0027567F"/>
    <w:rsid w:val="00275A74"/>
    <w:rsid w:val="00276093"/>
    <w:rsid w:val="002761BB"/>
    <w:rsid w:val="002762C1"/>
    <w:rsid w:val="00276DE4"/>
    <w:rsid w:val="002775E1"/>
    <w:rsid w:val="00280760"/>
    <w:rsid w:val="002808BB"/>
    <w:rsid w:val="002809ED"/>
    <w:rsid w:val="00280D79"/>
    <w:rsid w:val="00280EE0"/>
    <w:rsid w:val="00281161"/>
    <w:rsid w:val="002822AC"/>
    <w:rsid w:val="002823F2"/>
    <w:rsid w:val="00282CB9"/>
    <w:rsid w:val="00283D89"/>
    <w:rsid w:val="00284DCF"/>
    <w:rsid w:val="002856F9"/>
    <w:rsid w:val="0028616F"/>
    <w:rsid w:val="00286296"/>
    <w:rsid w:val="0028660D"/>
    <w:rsid w:val="00286872"/>
    <w:rsid w:val="00286CDD"/>
    <w:rsid w:val="00287342"/>
    <w:rsid w:val="002874F8"/>
    <w:rsid w:val="00290C75"/>
    <w:rsid w:val="00290F04"/>
    <w:rsid w:val="0029101A"/>
    <w:rsid w:val="00291349"/>
    <w:rsid w:val="00291A56"/>
    <w:rsid w:val="00291CCD"/>
    <w:rsid w:val="002923E5"/>
    <w:rsid w:val="002929F2"/>
    <w:rsid w:val="002933AB"/>
    <w:rsid w:val="002934AD"/>
    <w:rsid w:val="00293C88"/>
    <w:rsid w:val="00293ECA"/>
    <w:rsid w:val="0029414D"/>
    <w:rsid w:val="0029497E"/>
    <w:rsid w:val="00294B07"/>
    <w:rsid w:val="00295ACE"/>
    <w:rsid w:val="00296363"/>
    <w:rsid w:val="00296756"/>
    <w:rsid w:val="002968F3"/>
    <w:rsid w:val="00297F47"/>
    <w:rsid w:val="002A2791"/>
    <w:rsid w:val="002A2AA2"/>
    <w:rsid w:val="002A3975"/>
    <w:rsid w:val="002A3D31"/>
    <w:rsid w:val="002A3D93"/>
    <w:rsid w:val="002A44EF"/>
    <w:rsid w:val="002A5370"/>
    <w:rsid w:val="002A57C4"/>
    <w:rsid w:val="002A5C89"/>
    <w:rsid w:val="002A6966"/>
    <w:rsid w:val="002A6F30"/>
    <w:rsid w:val="002A7248"/>
    <w:rsid w:val="002B0901"/>
    <w:rsid w:val="002B1694"/>
    <w:rsid w:val="002B17C1"/>
    <w:rsid w:val="002B1D00"/>
    <w:rsid w:val="002B1F58"/>
    <w:rsid w:val="002B2702"/>
    <w:rsid w:val="002B2757"/>
    <w:rsid w:val="002B2A72"/>
    <w:rsid w:val="002B39D7"/>
    <w:rsid w:val="002B4E30"/>
    <w:rsid w:val="002B546B"/>
    <w:rsid w:val="002B5574"/>
    <w:rsid w:val="002B5D6E"/>
    <w:rsid w:val="002B5F76"/>
    <w:rsid w:val="002B644F"/>
    <w:rsid w:val="002B6937"/>
    <w:rsid w:val="002B72FF"/>
    <w:rsid w:val="002B7BCC"/>
    <w:rsid w:val="002C012C"/>
    <w:rsid w:val="002C0BED"/>
    <w:rsid w:val="002C24ED"/>
    <w:rsid w:val="002C2CDF"/>
    <w:rsid w:val="002C2F15"/>
    <w:rsid w:val="002C47E3"/>
    <w:rsid w:val="002C5411"/>
    <w:rsid w:val="002C584A"/>
    <w:rsid w:val="002C5D14"/>
    <w:rsid w:val="002C7AC6"/>
    <w:rsid w:val="002C7B30"/>
    <w:rsid w:val="002D0A45"/>
    <w:rsid w:val="002D0CCF"/>
    <w:rsid w:val="002D0EF2"/>
    <w:rsid w:val="002D1809"/>
    <w:rsid w:val="002D1F19"/>
    <w:rsid w:val="002D3967"/>
    <w:rsid w:val="002D3BE8"/>
    <w:rsid w:val="002D3C2F"/>
    <w:rsid w:val="002D53CA"/>
    <w:rsid w:val="002D6A83"/>
    <w:rsid w:val="002D793D"/>
    <w:rsid w:val="002E0A8F"/>
    <w:rsid w:val="002E0C58"/>
    <w:rsid w:val="002E109D"/>
    <w:rsid w:val="002E206F"/>
    <w:rsid w:val="002E3FB8"/>
    <w:rsid w:val="002E5434"/>
    <w:rsid w:val="002E5612"/>
    <w:rsid w:val="002E5D4E"/>
    <w:rsid w:val="002E620B"/>
    <w:rsid w:val="002E660D"/>
    <w:rsid w:val="002E6CD7"/>
    <w:rsid w:val="002E6F22"/>
    <w:rsid w:val="002F0E37"/>
    <w:rsid w:val="002F10CA"/>
    <w:rsid w:val="002F11E0"/>
    <w:rsid w:val="002F27F3"/>
    <w:rsid w:val="002F2EF7"/>
    <w:rsid w:val="002F2F1B"/>
    <w:rsid w:val="002F3A32"/>
    <w:rsid w:val="002F3BCA"/>
    <w:rsid w:val="002F4845"/>
    <w:rsid w:val="002F4A61"/>
    <w:rsid w:val="002F4DA2"/>
    <w:rsid w:val="002F4F72"/>
    <w:rsid w:val="002F5403"/>
    <w:rsid w:val="002F59B7"/>
    <w:rsid w:val="002F6A42"/>
    <w:rsid w:val="002F7170"/>
    <w:rsid w:val="002F77EC"/>
    <w:rsid w:val="002F7864"/>
    <w:rsid w:val="002F7F8C"/>
    <w:rsid w:val="002F7FA5"/>
    <w:rsid w:val="00300051"/>
    <w:rsid w:val="00300E87"/>
    <w:rsid w:val="0030108D"/>
    <w:rsid w:val="003013D4"/>
    <w:rsid w:val="003018E1"/>
    <w:rsid w:val="00301B9D"/>
    <w:rsid w:val="00302B94"/>
    <w:rsid w:val="003040D5"/>
    <w:rsid w:val="00304209"/>
    <w:rsid w:val="00304327"/>
    <w:rsid w:val="00304489"/>
    <w:rsid w:val="00304546"/>
    <w:rsid w:val="003048BB"/>
    <w:rsid w:val="003063FC"/>
    <w:rsid w:val="00307CEF"/>
    <w:rsid w:val="003107CF"/>
    <w:rsid w:val="00310B67"/>
    <w:rsid w:val="00311732"/>
    <w:rsid w:val="00311749"/>
    <w:rsid w:val="003122E6"/>
    <w:rsid w:val="00312631"/>
    <w:rsid w:val="003131AF"/>
    <w:rsid w:val="00313845"/>
    <w:rsid w:val="00313868"/>
    <w:rsid w:val="00314451"/>
    <w:rsid w:val="00314F1B"/>
    <w:rsid w:val="0031514C"/>
    <w:rsid w:val="0031611C"/>
    <w:rsid w:val="003161A9"/>
    <w:rsid w:val="00316AE5"/>
    <w:rsid w:val="00316C72"/>
    <w:rsid w:val="003173A5"/>
    <w:rsid w:val="00317643"/>
    <w:rsid w:val="003209CA"/>
    <w:rsid w:val="00320F87"/>
    <w:rsid w:val="0032167D"/>
    <w:rsid w:val="00321A25"/>
    <w:rsid w:val="0032203C"/>
    <w:rsid w:val="00322636"/>
    <w:rsid w:val="00323D30"/>
    <w:rsid w:val="003242DA"/>
    <w:rsid w:val="00324EB2"/>
    <w:rsid w:val="003276E8"/>
    <w:rsid w:val="003279C2"/>
    <w:rsid w:val="00327AE5"/>
    <w:rsid w:val="00327B42"/>
    <w:rsid w:val="003307E1"/>
    <w:rsid w:val="00331270"/>
    <w:rsid w:val="00331289"/>
    <w:rsid w:val="00331398"/>
    <w:rsid w:val="0033163F"/>
    <w:rsid w:val="0033197F"/>
    <w:rsid w:val="00331AC5"/>
    <w:rsid w:val="00332939"/>
    <w:rsid w:val="00332B00"/>
    <w:rsid w:val="00332D2C"/>
    <w:rsid w:val="00333009"/>
    <w:rsid w:val="00333838"/>
    <w:rsid w:val="00333CEC"/>
    <w:rsid w:val="0033431E"/>
    <w:rsid w:val="003343EF"/>
    <w:rsid w:val="003350BB"/>
    <w:rsid w:val="0033571F"/>
    <w:rsid w:val="00337098"/>
    <w:rsid w:val="003373F7"/>
    <w:rsid w:val="00340614"/>
    <w:rsid w:val="0034076C"/>
    <w:rsid w:val="003415DA"/>
    <w:rsid w:val="00342B17"/>
    <w:rsid w:val="00343C4F"/>
    <w:rsid w:val="00343E75"/>
    <w:rsid w:val="003444BF"/>
    <w:rsid w:val="00344A74"/>
    <w:rsid w:val="003454B2"/>
    <w:rsid w:val="003460AD"/>
    <w:rsid w:val="00347F3A"/>
    <w:rsid w:val="00350508"/>
    <w:rsid w:val="0035067E"/>
    <w:rsid w:val="003507BA"/>
    <w:rsid w:val="00350E42"/>
    <w:rsid w:val="00350E51"/>
    <w:rsid w:val="003511CA"/>
    <w:rsid w:val="00351748"/>
    <w:rsid w:val="00351894"/>
    <w:rsid w:val="0035267A"/>
    <w:rsid w:val="003526F2"/>
    <w:rsid w:val="00353A0B"/>
    <w:rsid w:val="00353EB5"/>
    <w:rsid w:val="0035462E"/>
    <w:rsid w:val="00354837"/>
    <w:rsid w:val="00355250"/>
    <w:rsid w:val="003556F0"/>
    <w:rsid w:val="00355A54"/>
    <w:rsid w:val="003563DB"/>
    <w:rsid w:val="00356CD2"/>
    <w:rsid w:val="00356E99"/>
    <w:rsid w:val="00357CFD"/>
    <w:rsid w:val="00357D71"/>
    <w:rsid w:val="00357E7A"/>
    <w:rsid w:val="00360481"/>
    <w:rsid w:val="0036048A"/>
    <w:rsid w:val="00360885"/>
    <w:rsid w:val="00361194"/>
    <w:rsid w:val="003611AA"/>
    <w:rsid w:val="003625EE"/>
    <w:rsid w:val="00362683"/>
    <w:rsid w:val="0036284E"/>
    <w:rsid w:val="00362BF9"/>
    <w:rsid w:val="00362E55"/>
    <w:rsid w:val="00362F46"/>
    <w:rsid w:val="003641F4"/>
    <w:rsid w:val="003643E6"/>
    <w:rsid w:val="00364578"/>
    <w:rsid w:val="00364EB7"/>
    <w:rsid w:val="00365140"/>
    <w:rsid w:val="003652F2"/>
    <w:rsid w:val="00365ACF"/>
    <w:rsid w:val="00366929"/>
    <w:rsid w:val="003669FB"/>
    <w:rsid w:val="003672A8"/>
    <w:rsid w:val="003678B1"/>
    <w:rsid w:val="00371449"/>
    <w:rsid w:val="0037150A"/>
    <w:rsid w:val="0037156F"/>
    <w:rsid w:val="00371EB8"/>
    <w:rsid w:val="003720C5"/>
    <w:rsid w:val="0037259B"/>
    <w:rsid w:val="0037265D"/>
    <w:rsid w:val="00372AC3"/>
    <w:rsid w:val="00372C2F"/>
    <w:rsid w:val="0037382C"/>
    <w:rsid w:val="003738FF"/>
    <w:rsid w:val="00373B9F"/>
    <w:rsid w:val="00374855"/>
    <w:rsid w:val="00374A4D"/>
    <w:rsid w:val="00374C73"/>
    <w:rsid w:val="00374D41"/>
    <w:rsid w:val="00374DFA"/>
    <w:rsid w:val="00374F09"/>
    <w:rsid w:val="0037547E"/>
    <w:rsid w:val="0037554C"/>
    <w:rsid w:val="00375717"/>
    <w:rsid w:val="003761BE"/>
    <w:rsid w:val="00376414"/>
    <w:rsid w:val="00377AEB"/>
    <w:rsid w:val="00377D09"/>
    <w:rsid w:val="00380669"/>
    <w:rsid w:val="00381425"/>
    <w:rsid w:val="00381634"/>
    <w:rsid w:val="003821BE"/>
    <w:rsid w:val="00382290"/>
    <w:rsid w:val="0038387F"/>
    <w:rsid w:val="003844B7"/>
    <w:rsid w:val="00384654"/>
    <w:rsid w:val="0038474D"/>
    <w:rsid w:val="0038505D"/>
    <w:rsid w:val="00385502"/>
    <w:rsid w:val="003856CD"/>
    <w:rsid w:val="00386508"/>
    <w:rsid w:val="00387A46"/>
    <w:rsid w:val="00387FB9"/>
    <w:rsid w:val="003904A3"/>
    <w:rsid w:val="0039069F"/>
    <w:rsid w:val="003914A2"/>
    <w:rsid w:val="003914C5"/>
    <w:rsid w:val="00392039"/>
    <w:rsid w:val="00392328"/>
    <w:rsid w:val="00392359"/>
    <w:rsid w:val="00392888"/>
    <w:rsid w:val="00393238"/>
    <w:rsid w:val="00393B50"/>
    <w:rsid w:val="00393F43"/>
    <w:rsid w:val="0039462C"/>
    <w:rsid w:val="003949C3"/>
    <w:rsid w:val="00394CCE"/>
    <w:rsid w:val="003952C4"/>
    <w:rsid w:val="003957A3"/>
    <w:rsid w:val="003967FF"/>
    <w:rsid w:val="00396EC9"/>
    <w:rsid w:val="00396F40"/>
    <w:rsid w:val="003975B6"/>
    <w:rsid w:val="003A01D4"/>
    <w:rsid w:val="003A0791"/>
    <w:rsid w:val="003A0CF8"/>
    <w:rsid w:val="003A0DAE"/>
    <w:rsid w:val="003A1171"/>
    <w:rsid w:val="003A17A3"/>
    <w:rsid w:val="003A17DA"/>
    <w:rsid w:val="003A2D35"/>
    <w:rsid w:val="003A2F6E"/>
    <w:rsid w:val="003A438C"/>
    <w:rsid w:val="003A524C"/>
    <w:rsid w:val="003A52CA"/>
    <w:rsid w:val="003A5751"/>
    <w:rsid w:val="003A5F1F"/>
    <w:rsid w:val="003A6DFB"/>
    <w:rsid w:val="003A71E7"/>
    <w:rsid w:val="003A7EFD"/>
    <w:rsid w:val="003B0523"/>
    <w:rsid w:val="003B0691"/>
    <w:rsid w:val="003B0C97"/>
    <w:rsid w:val="003B0D10"/>
    <w:rsid w:val="003B1521"/>
    <w:rsid w:val="003B2A6B"/>
    <w:rsid w:val="003B2E7C"/>
    <w:rsid w:val="003B4A90"/>
    <w:rsid w:val="003B50FB"/>
    <w:rsid w:val="003B6DB5"/>
    <w:rsid w:val="003B7618"/>
    <w:rsid w:val="003C1282"/>
    <w:rsid w:val="003C12BB"/>
    <w:rsid w:val="003C1C23"/>
    <w:rsid w:val="003C1C56"/>
    <w:rsid w:val="003C2427"/>
    <w:rsid w:val="003C2848"/>
    <w:rsid w:val="003C298E"/>
    <w:rsid w:val="003C2C62"/>
    <w:rsid w:val="003C2D84"/>
    <w:rsid w:val="003C2F84"/>
    <w:rsid w:val="003C3F52"/>
    <w:rsid w:val="003C4020"/>
    <w:rsid w:val="003C44B3"/>
    <w:rsid w:val="003C4B72"/>
    <w:rsid w:val="003C4D67"/>
    <w:rsid w:val="003C54AB"/>
    <w:rsid w:val="003C5DC4"/>
    <w:rsid w:val="003C6389"/>
    <w:rsid w:val="003D051E"/>
    <w:rsid w:val="003D17A5"/>
    <w:rsid w:val="003D1825"/>
    <w:rsid w:val="003D199D"/>
    <w:rsid w:val="003D2942"/>
    <w:rsid w:val="003D3034"/>
    <w:rsid w:val="003D3710"/>
    <w:rsid w:val="003D37A5"/>
    <w:rsid w:val="003D4220"/>
    <w:rsid w:val="003D45F5"/>
    <w:rsid w:val="003D4901"/>
    <w:rsid w:val="003D6523"/>
    <w:rsid w:val="003D69A0"/>
    <w:rsid w:val="003D6E7E"/>
    <w:rsid w:val="003D75C6"/>
    <w:rsid w:val="003E0B81"/>
    <w:rsid w:val="003E10E7"/>
    <w:rsid w:val="003E1937"/>
    <w:rsid w:val="003E1FF6"/>
    <w:rsid w:val="003E225B"/>
    <w:rsid w:val="003E280E"/>
    <w:rsid w:val="003E2892"/>
    <w:rsid w:val="003E2A23"/>
    <w:rsid w:val="003E2BC3"/>
    <w:rsid w:val="003E3D54"/>
    <w:rsid w:val="003E3D97"/>
    <w:rsid w:val="003E3EE3"/>
    <w:rsid w:val="003E3FE8"/>
    <w:rsid w:val="003E4225"/>
    <w:rsid w:val="003E4B85"/>
    <w:rsid w:val="003E54D9"/>
    <w:rsid w:val="003E5917"/>
    <w:rsid w:val="003E5ACB"/>
    <w:rsid w:val="003E5FA5"/>
    <w:rsid w:val="003E6348"/>
    <w:rsid w:val="003E66BF"/>
    <w:rsid w:val="003E6853"/>
    <w:rsid w:val="003E698C"/>
    <w:rsid w:val="003E70D1"/>
    <w:rsid w:val="003E7564"/>
    <w:rsid w:val="003E763F"/>
    <w:rsid w:val="003E766D"/>
    <w:rsid w:val="003F0D10"/>
    <w:rsid w:val="003F281B"/>
    <w:rsid w:val="003F3CE7"/>
    <w:rsid w:val="003F4150"/>
    <w:rsid w:val="003F6E59"/>
    <w:rsid w:val="003F7858"/>
    <w:rsid w:val="003F7992"/>
    <w:rsid w:val="003F7B25"/>
    <w:rsid w:val="003F7B4D"/>
    <w:rsid w:val="003F7CDD"/>
    <w:rsid w:val="00400C72"/>
    <w:rsid w:val="00400DE9"/>
    <w:rsid w:val="00400EC3"/>
    <w:rsid w:val="0040240B"/>
    <w:rsid w:val="004026B3"/>
    <w:rsid w:val="004027DA"/>
    <w:rsid w:val="00402994"/>
    <w:rsid w:val="00403352"/>
    <w:rsid w:val="00404031"/>
    <w:rsid w:val="004046B3"/>
    <w:rsid w:val="004047A2"/>
    <w:rsid w:val="004071DA"/>
    <w:rsid w:val="00407278"/>
    <w:rsid w:val="00407323"/>
    <w:rsid w:val="00407AFA"/>
    <w:rsid w:val="00407BCA"/>
    <w:rsid w:val="004100F1"/>
    <w:rsid w:val="00410200"/>
    <w:rsid w:val="00411301"/>
    <w:rsid w:val="004117E5"/>
    <w:rsid w:val="00411D26"/>
    <w:rsid w:val="00411F91"/>
    <w:rsid w:val="0041224F"/>
    <w:rsid w:val="00413489"/>
    <w:rsid w:val="00413F38"/>
    <w:rsid w:val="004152EA"/>
    <w:rsid w:val="00416073"/>
    <w:rsid w:val="004160FE"/>
    <w:rsid w:val="00416DD6"/>
    <w:rsid w:val="004175E9"/>
    <w:rsid w:val="00417DBE"/>
    <w:rsid w:val="0042259E"/>
    <w:rsid w:val="00422959"/>
    <w:rsid w:val="00422F32"/>
    <w:rsid w:val="00423562"/>
    <w:rsid w:val="00423DF5"/>
    <w:rsid w:val="00424B21"/>
    <w:rsid w:val="00424FAA"/>
    <w:rsid w:val="00424FE4"/>
    <w:rsid w:val="0042562D"/>
    <w:rsid w:val="0042642C"/>
    <w:rsid w:val="004265AF"/>
    <w:rsid w:val="00427B59"/>
    <w:rsid w:val="0043043B"/>
    <w:rsid w:val="00430CB8"/>
    <w:rsid w:val="00430E39"/>
    <w:rsid w:val="0043116A"/>
    <w:rsid w:val="00432F8A"/>
    <w:rsid w:val="0043352F"/>
    <w:rsid w:val="00433539"/>
    <w:rsid w:val="004335FC"/>
    <w:rsid w:val="004337CD"/>
    <w:rsid w:val="00433C73"/>
    <w:rsid w:val="0043470A"/>
    <w:rsid w:val="0043492B"/>
    <w:rsid w:val="0043528A"/>
    <w:rsid w:val="00435DBF"/>
    <w:rsid w:val="0043636B"/>
    <w:rsid w:val="00436A7E"/>
    <w:rsid w:val="00436AFA"/>
    <w:rsid w:val="00436C26"/>
    <w:rsid w:val="00437659"/>
    <w:rsid w:val="00441007"/>
    <w:rsid w:val="0044183B"/>
    <w:rsid w:val="00442AF7"/>
    <w:rsid w:val="0044339B"/>
    <w:rsid w:val="00443A68"/>
    <w:rsid w:val="00443C31"/>
    <w:rsid w:val="0044426F"/>
    <w:rsid w:val="00445A9D"/>
    <w:rsid w:val="00445BC6"/>
    <w:rsid w:val="00445C5D"/>
    <w:rsid w:val="00445F2F"/>
    <w:rsid w:val="00446D71"/>
    <w:rsid w:val="00447597"/>
    <w:rsid w:val="00447C82"/>
    <w:rsid w:val="00447ED9"/>
    <w:rsid w:val="004501CE"/>
    <w:rsid w:val="00450601"/>
    <w:rsid w:val="00451118"/>
    <w:rsid w:val="004514F2"/>
    <w:rsid w:val="00451519"/>
    <w:rsid w:val="00451E1C"/>
    <w:rsid w:val="004522D4"/>
    <w:rsid w:val="004523CD"/>
    <w:rsid w:val="004531CF"/>
    <w:rsid w:val="004543AC"/>
    <w:rsid w:val="00454BCA"/>
    <w:rsid w:val="00454EA5"/>
    <w:rsid w:val="00455BA8"/>
    <w:rsid w:val="00455FBF"/>
    <w:rsid w:val="004561B2"/>
    <w:rsid w:val="0045669F"/>
    <w:rsid w:val="004567DE"/>
    <w:rsid w:val="00456911"/>
    <w:rsid w:val="00457648"/>
    <w:rsid w:val="00460411"/>
    <w:rsid w:val="00460709"/>
    <w:rsid w:val="004614FB"/>
    <w:rsid w:val="004616AB"/>
    <w:rsid w:val="00462017"/>
    <w:rsid w:val="004630BB"/>
    <w:rsid w:val="00463982"/>
    <w:rsid w:val="00463C3F"/>
    <w:rsid w:val="00464272"/>
    <w:rsid w:val="00464CA1"/>
    <w:rsid w:val="004650CB"/>
    <w:rsid w:val="0046511E"/>
    <w:rsid w:val="00465333"/>
    <w:rsid w:val="00465374"/>
    <w:rsid w:val="00465908"/>
    <w:rsid w:val="00466868"/>
    <w:rsid w:val="0046704F"/>
    <w:rsid w:val="00467842"/>
    <w:rsid w:val="0047023D"/>
    <w:rsid w:val="004702AA"/>
    <w:rsid w:val="00470F37"/>
    <w:rsid w:val="0047189F"/>
    <w:rsid w:val="0047256C"/>
    <w:rsid w:val="00472630"/>
    <w:rsid w:val="004740A1"/>
    <w:rsid w:val="004742ED"/>
    <w:rsid w:val="004747A2"/>
    <w:rsid w:val="00474823"/>
    <w:rsid w:val="00474CD0"/>
    <w:rsid w:val="00475641"/>
    <w:rsid w:val="00475870"/>
    <w:rsid w:val="00475A83"/>
    <w:rsid w:val="00475D65"/>
    <w:rsid w:val="00475FC5"/>
    <w:rsid w:val="00476611"/>
    <w:rsid w:val="00476FA0"/>
    <w:rsid w:val="00477131"/>
    <w:rsid w:val="00477340"/>
    <w:rsid w:val="00477AA8"/>
    <w:rsid w:val="00477C9D"/>
    <w:rsid w:val="00480F4F"/>
    <w:rsid w:val="004810CF"/>
    <w:rsid w:val="004813E1"/>
    <w:rsid w:val="00481433"/>
    <w:rsid w:val="00481846"/>
    <w:rsid w:val="00481AE5"/>
    <w:rsid w:val="004820FF"/>
    <w:rsid w:val="00482D7F"/>
    <w:rsid w:val="004830EA"/>
    <w:rsid w:val="00483593"/>
    <w:rsid w:val="004835C9"/>
    <w:rsid w:val="004842C3"/>
    <w:rsid w:val="00485018"/>
    <w:rsid w:val="00486056"/>
    <w:rsid w:val="004867E7"/>
    <w:rsid w:val="00487680"/>
    <w:rsid w:val="004904D3"/>
    <w:rsid w:val="00490524"/>
    <w:rsid w:val="004908DF"/>
    <w:rsid w:val="00490B05"/>
    <w:rsid w:val="00490C1A"/>
    <w:rsid w:val="00492041"/>
    <w:rsid w:val="00492F00"/>
    <w:rsid w:val="00493C20"/>
    <w:rsid w:val="0049414B"/>
    <w:rsid w:val="00495A9A"/>
    <w:rsid w:val="004965A6"/>
    <w:rsid w:val="004967B9"/>
    <w:rsid w:val="0049756A"/>
    <w:rsid w:val="00497BB3"/>
    <w:rsid w:val="00497C5F"/>
    <w:rsid w:val="004A0C7D"/>
    <w:rsid w:val="004A0E6C"/>
    <w:rsid w:val="004A1126"/>
    <w:rsid w:val="004A1514"/>
    <w:rsid w:val="004A18D6"/>
    <w:rsid w:val="004A21D0"/>
    <w:rsid w:val="004A2951"/>
    <w:rsid w:val="004A2C4A"/>
    <w:rsid w:val="004A3D19"/>
    <w:rsid w:val="004A3FE9"/>
    <w:rsid w:val="004A41F1"/>
    <w:rsid w:val="004A43D6"/>
    <w:rsid w:val="004A4CA1"/>
    <w:rsid w:val="004A5557"/>
    <w:rsid w:val="004A5D13"/>
    <w:rsid w:val="004A650A"/>
    <w:rsid w:val="004A692D"/>
    <w:rsid w:val="004A69E7"/>
    <w:rsid w:val="004A6C69"/>
    <w:rsid w:val="004A71F9"/>
    <w:rsid w:val="004A7203"/>
    <w:rsid w:val="004A7F03"/>
    <w:rsid w:val="004B00AA"/>
    <w:rsid w:val="004B0236"/>
    <w:rsid w:val="004B0B08"/>
    <w:rsid w:val="004B216E"/>
    <w:rsid w:val="004B44DF"/>
    <w:rsid w:val="004B4DD4"/>
    <w:rsid w:val="004B5891"/>
    <w:rsid w:val="004B5A82"/>
    <w:rsid w:val="004B681A"/>
    <w:rsid w:val="004B7093"/>
    <w:rsid w:val="004C03F6"/>
    <w:rsid w:val="004C1437"/>
    <w:rsid w:val="004C17C4"/>
    <w:rsid w:val="004C1B50"/>
    <w:rsid w:val="004C1CB0"/>
    <w:rsid w:val="004C2184"/>
    <w:rsid w:val="004C2E5B"/>
    <w:rsid w:val="004C30F9"/>
    <w:rsid w:val="004C31F5"/>
    <w:rsid w:val="004C3E39"/>
    <w:rsid w:val="004C4535"/>
    <w:rsid w:val="004C46B4"/>
    <w:rsid w:val="004C497A"/>
    <w:rsid w:val="004C4CBD"/>
    <w:rsid w:val="004C5439"/>
    <w:rsid w:val="004C5617"/>
    <w:rsid w:val="004C562E"/>
    <w:rsid w:val="004C594F"/>
    <w:rsid w:val="004C6B93"/>
    <w:rsid w:val="004C78C7"/>
    <w:rsid w:val="004D0133"/>
    <w:rsid w:val="004D0744"/>
    <w:rsid w:val="004D0A3D"/>
    <w:rsid w:val="004D0D37"/>
    <w:rsid w:val="004D219B"/>
    <w:rsid w:val="004D2753"/>
    <w:rsid w:val="004D35CD"/>
    <w:rsid w:val="004D40F2"/>
    <w:rsid w:val="004D48CA"/>
    <w:rsid w:val="004D536C"/>
    <w:rsid w:val="004D56D5"/>
    <w:rsid w:val="004D5ABD"/>
    <w:rsid w:val="004D5AD6"/>
    <w:rsid w:val="004D5D50"/>
    <w:rsid w:val="004D64D3"/>
    <w:rsid w:val="004D6829"/>
    <w:rsid w:val="004D7275"/>
    <w:rsid w:val="004D776C"/>
    <w:rsid w:val="004E01CC"/>
    <w:rsid w:val="004E058C"/>
    <w:rsid w:val="004E0691"/>
    <w:rsid w:val="004E08F2"/>
    <w:rsid w:val="004E0E04"/>
    <w:rsid w:val="004E1171"/>
    <w:rsid w:val="004E1570"/>
    <w:rsid w:val="004E1C3A"/>
    <w:rsid w:val="004E1C8D"/>
    <w:rsid w:val="004E1CD3"/>
    <w:rsid w:val="004E2516"/>
    <w:rsid w:val="004E337D"/>
    <w:rsid w:val="004E4404"/>
    <w:rsid w:val="004E5507"/>
    <w:rsid w:val="004E67E1"/>
    <w:rsid w:val="004E67E3"/>
    <w:rsid w:val="004E6EC5"/>
    <w:rsid w:val="004E7597"/>
    <w:rsid w:val="004E7A3B"/>
    <w:rsid w:val="004F0B8B"/>
    <w:rsid w:val="004F21CA"/>
    <w:rsid w:val="004F2F9E"/>
    <w:rsid w:val="004F4228"/>
    <w:rsid w:val="004F4C74"/>
    <w:rsid w:val="004F5798"/>
    <w:rsid w:val="004F5CF9"/>
    <w:rsid w:val="004F62EC"/>
    <w:rsid w:val="004F6F83"/>
    <w:rsid w:val="004F7030"/>
    <w:rsid w:val="004F7B4D"/>
    <w:rsid w:val="004F7EEF"/>
    <w:rsid w:val="0050030F"/>
    <w:rsid w:val="005006C1"/>
    <w:rsid w:val="00500E37"/>
    <w:rsid w:val="00501AB8"/>
    <w:rsid w:val="005023A0"/>
    <w:rsid w:val="00502C7A"/>
    <w:rsid w:val="00503925"/>
    <w:rsid w:val="00504506"/>
    <w:rsid w:val="00504E1B"/>
    <w:rsid w:val="00505636"/>
    <w:rsid w:val="00505CFA"/>
    <w:rsid w:val="00506ED5"/>
    <w:rsid w:val="00506F97"/>
    <w:rsid w:val="00510C0C"/>
    <w:rsid w:val="00512462"/>
    <w:rsid w:val="005127E9"/>
    <w:rsid w:val="00512874"/>
    <w:rsid w:val="00512D46"/>
    <w:rsid w:val="00512F22"/>
    <w:rsid w:val="00514659"/>
    <w:rsid w:val="00514871"/>
    <w:rsid w:val="00514B87"/>
    <w:rsid w:val="0051516F"/>
    <w:rsid w:val="005151AA"/>
    <w:rsid w:val="00515B55"/>
    <w:rsid w:val="00515CBA"/>
    <w:rsid w:val="00516581"/>
    <w:rsid w:val="00516715"/>
    <w:rsid w:val="00517321"/>
    <w:rsid w:val="00520225"/>
    <w:rsid w:val="00520796"/>
    <w:rsid w:val="00520BB2"/>
    <w:rsid w:val="0052185B"/>
    <w:rsid w:val="0052199C"/>
    <w:rsid w:val="005219C4"/>
    <w:rsid w:val="005241CF"/>
    <w:rsid w:val="00524891"/>
    <w:rsid w:val="005262F8"/>
    <w:rsid w:val="00526F6D"/>
    <w:rsid w:val="00527CAC"/>
    <w:rsid w:val="00527EFF"/>
    <w:rsid w:val="0053009A"/>
    <w:rsid w:val="005300B9"/>
    <w:rsid w:val="00530F7A"/>
    <w:rsid w:val="00531496"/>
    <w:rsid w:val="00533305"/>
    <w:rsid w:val="005350D9"/>
    <w:rsid w:val="00535782"/>
    <w:rsid w:val="00535E05"/>
    <w:rsid w:val="00536606"/>
    <w:rsid w:val="00537678"/>
    <w:rsid w:val="00540207"/>
    <w:rsid w:val="00540693"/>
    <w:rsid w:val="00540A16"/>
    <w:rsid w:val="0054102A"/>
    <w:rsid w:val="0054111C"/>
    <w:rsid w:val="0054115B"/>
    <w:rsid w:val="005414A2"/>
    <w:rsid w:val="00541570"/>
    <w:rsid w:val="00541993"/>
    <w:rsid w:val="00542099"/>
    <w:rsid w:val="005425CD"/>
    <w:rsid w:val="0054341F"/>
    <w:rsid w:val="00543A04"/>
    <w:rsid w:val="00543FAD"/>
    <w:rsid w:val="0054418B"/>
    <w:rsid w:val="00544A94"/>
    <w:rsid w:val="0054504A"/>
    <w:rsid w:val="005454E0"/>
    <w:rsid w:val="0054687A"/>
    <w:rsid w:val="00546D99"/>
    <w:rsid w:val="005478BC"/>
    <w:rsid w:val="00547C57"/>
    <w:rsid w:val="00547CDC"/>
    <w:rsid w:val="00547D0A"/>
    <w:rsid w:val="00550125"/>
    <w:rsid w:val="00551493"/>
    <w:rsid w:val="005522DA"/>
    <w:rsid w:val="00552A31"/>
    <w:rsid w:val="00553B4A"/>
    <w:rsid w:val="00553C95"/>
    <w:rsid w:val="00554659"/>
    <w:rsid w:val="00555491"/>
    <w:rsid w:val="00555F3C"/>
    <w:rsid w:val="0055642A"/>
    <w:rsid w:val="005565B2"/>
    <w:rsid w:val="00556B1F"/>
    <w:rsid w:val="005576B2"/>
    <w:rsid w:val="00557E2A"/>
    <w:rsid w:val="005600B8"/>
    <w:rsid w:val="005602BF"/>
    <w:rsid w:val="005602C5"/>
    <w:rsid w:val="0056092D"/>
    <w:rsid w:val="00560DC4"/>
    <w:rsid w:val="005612E1"/>
    <w:rsid w:val="005623D7"/>
    <w:rsid w:val="00562553"/>
    <w:rsid w:val="00562939"/>
    <w:rsid w:val="00563575"/>
    <w:rsid w:val="00563B21"/>
    <w:rsid w:val="00563DCE"/>
    <w:rsid w:val="00564ECC"/>
    <w:rsid w:val="00565007"/>
    <w:rsid w:val="005656C6"/>
    <w:rsid w:val="005658A8"/>
    <w:rsid w:val="00565ECC"/>
    <w:rsid w:val="00566164"/>
    <w:rsid w:val="005663D8"/>
    <w:rsid w:val="005677C7"/>
    <w:rsid w:val="0057124F"/>
    <w:rsid w:val="00571CE1"/>
    <w:rsid w:val="00572931"/>
    <w:rsid w:val="00572F2F"/>
    <w:rsid w:val="005731A8"/>
    <w:rsid w:val="0057331B"/>
    <w:rsid w:val="00573887"/>
    <w:rsid w:val="005738C8"/>
    <w:rsid w:val="00574435"/>
    <w:rsid w:val="0057474D"/>
    <w:rsid w:val="00574CBB"/>
    <w:rsid w:val="0057522E"/>
    <w:rsid w:val="0057546D"/>
    <w:rsid w:val="0057586D"/>
    <w:rsid w:val="00576CE1"/>
    <w:rsid w:val="00576EAE"/>
    <w:rsid w:val="0057713A"/>
    <w:rsid w:val="00577A9C"/>
    <w:rsid w:val="00577AF7"/>
    <w:rsid w:val="00577D05"/>
    <w:rsid w:val="005809EF"/>
    <w:rsid w:val="00580CFA"/>
    <w:rsid w:val="00581199"/>
    <w:rsid w:val="00581948"/>
    <w:rsid w:val="00582836"/>
    <w:rsid w:val="0058378A"/>
    <w:rsid w:val="00583DA6"/>
    <w:rsid w:val="00583FB4"/>
    <w:rsid w:val="00583FD2"/>
    <w:rsid w:val="005840AD"/>
    <w:rsid w:val="00584329"/>
    <w:rsid w:val="00584542"/>
    <w:rsid w:val="0058513A"/>
    <w:rsid w:val="00585BE0"/>
    <w:rsid w:val="00586251"/>
    <w:rsid w:val="00587B6A"/>
    <w:rsid w:val="00587F5D"/>
    <w:rsid w:val="0059113D"/>
    <w:rsid w:val="00592721"/>
    <w:rsid w:val="005929FE"/>
    <w:rsid w:val="00593078"/>
    <w:rsid w:val="00593407"/>
    <w:rsid w:val="0059492C"/>
    <w:rsid w:val="00595FA9"/>
    <w:rsid w:val="005962BF"/>
    <w:rsid w:val="00596451"/>
    <w:rsid w:val="005968AF"/>
    <w:rsid w:val="00596A45"/>
    <w:rsid w:val="00596C78"/>
    <w:rsid w:val="00596DD9"/>
    <w:rsid w:val="00597CA9"/>
    <w:rsid w:val="00597FD0"/>
    <w:rsid w:val="005A011E"/>
    <w:rsid w:val="005A03FE"/>
    <w:rsid w:val="005A0B1C"/>
    <w:rsid w:val="005A0F8E"/>
    <w:rsid w:val="005A20EC"/>
    <w:rsid w:val="005A26E5"/>
    <w:rsid w:val="005A2C35"/>
    <w:rsid w:val="005A317F"/>
    <w:rsid w:val="005A3338"/>
    <w:rsid w:val="005A3424"/>
    <w:rsid w:val="005A39BA"/>
    <w:rsid w:val="005A3E62"/>
    <w:rsid w:val="005A490F"/>
    <w:rsid w:val="005A4BF6"/>
    <w:rsid w:val="005A4DE6"/>
    <w:rsid w:val="005A52C2"/>
    <w:rsid w:val="005A552D"/>
    <w:rsid w:val="005A5594"/>
    <w:rsid w:val="005A5C2E"/>
    <w:rsid w:val="005A658B"/>
    <w:rsid w:val="005A65B7"/>
    <w:rsid w:val="005A6ADB"/>
    <w:rsid w:val="005A756A"/>
    <w:rsid w:val="005A7570"/>
    <w:rsid w:val="005A7FE8"/>
    <w:rsid w:val="005B0253"/>
    <w:rsid w:val="005B0806"/>
    <w:rsid w:val="005B0AC8"/>
    <w:rsid w:val="005B26C1"/>
    <w:rsid w:val="005B3504"/>
    <w:rsid w:val="005B3C0E"/>
    <w:rsid w:val="005B4451"/>
    <w:rsid w:val="005B44FA"/>
    <w:rsid w:val="005B5343"/>
    <w:rsid w:val="005B59CF"/>
    <w:rsid w:val="005B5ABD"/>
    <w:rsid w:val="005B703B"/>
    <w:rsid w:val="005B7C25"/>
    <w:rsid w:val="005B7DCA"/>
    <w:rsid w:val="005C00E5"/>
    <w:rsid w:val="005C0CEE"/>
    <w:rsid w:val="005C0EB6"/>
    <w:rsid w:val="005C11BD"/>
    <w:rsid w:val="005C2E2A"/>
    <w:rsid w:val="005C3D8B"/>
    <w:rsid w:val="005C4038"/>
    <w:rsid w:val="005C4554"/>
    <w:rsid w:val="005C4592"/>
    <w:rsid w:val="005C4FC0"/>
    <w:rsid w:val="005C513B"/>
    <w:rsid w:val="005C53EE"/>
    <w:rsid w:val="005C5603"/>
    <w:rsid w:val="005C65FA"/>
    <w:rsid w:val="005C68C0"/>
    <w:rsid w:val="005C6CAA"/>
    <w:rsid w:val="005C76C8"/>
    <w:rsid w:val="005D014C"/>
    <w:rsid w:val="005D03E6"/>
    <w:rsid w:val="005D0AA6"/>
    <w:rsid w:val="005D1A2F"/>
    <w:rsid w:val="005D20BE"/>
    <w:rsid w:val="005D2CFD"/>
    <w:rsid w:val="005D2FEE"/>
    <w:rsid w:val="005D351F"/>
    <w:rsid w:val="005D38E3"/>
    <w:rsid w:val="005D4BF7"/>
    <w:rsid w:val="005D4FA7"/>
    <w:rsid w:val="005D5072"/>
    <w:rsid w:val="005D52A9"/>
    <w:rsid w:val="005D6171"/>
    <w:rsid w:val="005D63F7"/>
    <w:rsid w:val="005D663E"/>
    <w:rsid w:val="005D6933"/>
    <w:rsid w:val="005D7095"/>
    <w:rsid w:val="005D73BD"/>
    <w:rsid w:val="005E056D"/>
    <w:rsid w:val="005E2A48"/>
    <w:rsid w:val="005E3589"/>
    <w:rsid w:val="005E371A"/>
    <w:rsid w:val="005E3F32"/>
    <w:rsid w:val="005E4285"/>
    <w:rsid w:val="005E474D"/>
    <w:rsid w:val="005E635E"/>
    <w:rsid w:val="005E74EE"/>
    <w:rsid w:val="005E7907"/>
    <w:rsid w:val="005E7EE8"/>
    <w:rsid w:val="005F03FC"/>
    <w:rsid w:val="005F08A0"/>
    <w:rsid w:val="005F124D"/>
    <w:rsid w:val="005F168F"/>
    <w:rsid w:val="005F17DF"/>
    <w:rsid w:val="005F1E26"/>
    <w:rsid w:val="005F2241"/>
    <w:rsid w:val="005F256B"/>
    <w:rsid w:val="005F4F5F"/>
    <w:rsid w:val="005F5AF4"/>
    <w:rsid w:val="005F6843"/>
    <w:rsid w:val="005F684E"/>
    <w:rsid w:val="005F6F54"/>
    <w:rsid w:val="005F715D"/>
    <w:rsid w:val="005F73E6"/>
    <w:rsid w:val="005F7A3E"/>
    <w:rsid w:val="005F7D2E"/>
    <w:rsid w:val="005F7F9D"/>
    <w:rsid w:val="0060058C"/>
    <w:rsid w:val="0060127B"/>
    <w:rsid w:val="006017F5"/>
    <w:rsid w:val="00601973"/>
    <w:rsid w:val="00601A5C"/>
    <w:rsid w:val="00601CAB"/>
    <w:rsid w:val="00602429"/>
    <w:rsid w:val="0060290F"/>
    <w:rsid w:val="00603338"/>
    <w:rsid w:val="00603AC6"/>
    <w:rsid w:val="00603AD3"/>
    <w:rsid w:val="00603FA7"/>
    <w:rsid w:val="0060402D"/>
    <w:rsid w:val="00604E33"/>
    <w:rsid w:val="00605682"/>
    <w:rsid w:val="0060594F"/>
    <w:rsid w:val="006065D0"/>
    <w:rsid w:val="006068F8"/>
    <w:rsid w:val="00606BC1"/>
    <w:rsid w:val="0060752F"/>
    <w:rsid w:val="00607B90"/>
    <w:rsid w:val="00607D40"/>
    <w:rsid w:val="0061080C"/>
    <w:rsid w:val="00610D9D"/>
    <w:rsid w:val="00611401"/>
    <w:rsid w:val="006114C9"/>
    <w:rsid w:val="00611B57"/>
    <w:rsid w:val="00611EF7"/>
    <w:rsid w:val="00611F88"/>
    <w:rsid w:val="006129CD"/>
    <w:rsid w:val="00612A92"/>
    <w:rsid w:val="00612F5F"/>
    <w:rsid w:val="00613417"/>
    <w:rsid w:val="006141FA"/>
    <w:rsid w:val="00614309"/>
    <w:rsid w:val="00614A26"/>
    <w:rsid w:val="00615662"/>
    <w:rsid w:val="00615B18"/>
    <w:rsid w:val="00615BE7"/>
    <w:rsid w:val="00616086"/>
    <w:rsid w:val="00616910"/>
    <w:rsid w:val="006169D8"/>
    <w:rsid w:val="00616A50"/>
    <w:rsid w:val="00616EC7"/>
    <w:rsid w:val="006179C3"/>
    <w:rsid w:val="00617C34"/>
    <w:rsid w:val="0062104F"/>
    <w:rsid w:val="0062115D"/>
    <w:rsid w:val="006214BC"/>
    <w:rsid w:val="00621B71"/>
    <w:rsid w:val="00621BA1"/>
    <w:rsid w:val="00621C6C"/>
    <w:rsid w:val="0062248B"/>
    <w:rsid w:val="00622651"/>
    <w:rsid w:val="00622C7F"/>
    <w:rsid w:val="00623677"/>
    <w:rsid w:val="006236D1"/>
    <w:rsid w:val="0062375F"/>
    <w:rsid w:val="00624AA1"/>
    <w:rsid w:val="00624CA5"/>
    <w:rsid w:val="006259A0"/>
    <w:rsid w:val="00625E97"/>
    <w:rsid w:val="006273A2"/>
    <w:rsid w:val="00627C3C"/>
    <w:rsid w:val="00627D1C"/>
    <w:rsid w:val="0063051C"/>
    <w:rsid w:val="0063160F"/>
    <w:rsid w:val="00631D9C"/>
    <w:rsid w:val="00631E08"/>
    <w:rsid w:val="0063239D"/>
    <w:rsid w:val="00632EAF"/>
    <w:rsid w:val="00632F53"/>
    <w:rsid w:val="0063321C"/>
    <w:rsid w:val="0063380A"/>
    <w:rsid w:val="00633EDC"/>
    <w:rsid w:val="0063460E"/>
    <w:rsid w:val="0063477E"/>
    <w:rsid w:val="006349A1"/>
    <w:rsid w:val="00634BC2"/>
    <w:rsid w:val="00634D89"/>
    <w:rsid w:val="00635666"/>
    <w:rsid w:val="00636FCE"/>
    <w:rsid w:val="00637EA3"/>
    <w:rsid w:val="0064025A"/>
    <w:rsid w:val="00640299"/>
    <w:rsid w:val="00640550"/>
    <w:rsid w:val="006406A1"/>
    <w:rsid w:val="0064122F"/>
    <w:rsid w:val="00641597"/>
    <w:rsid w:val="006416BC"/>
    <w:rsid w:val="00641EFF"/>
    <w:rsid w:val="00642189"/>
    <w:rsid w:val="006425ED"/>
    <w:rsid w:val="00643538"/>
    <w:rsid w:val="006440DF"/>
    <w:rsid w:val="00644793"/>
    <w:rsid w:val="006448DA"/>
    <w:rsid w:val="00645B73"/>
    <w:rsid w:val="00645F02"/>
    <w:rsid w:val="0064712E"/>
    <w:rsid w:val="006507BC"/>
    <w:rsid w:val="00650C57"/>
    <w:rsid w:val="0065135C"/>
    <w:rsid w:val="006515DD"/>
    <w:rsid w:val="00651D32"/>
    <w:rsid w:val="006525DE"/>
    <w:rsid w:val="006526BE"/>
    <w:rsid w:val="006528A3"/>
    <w:rsid w:val="00652CEF"/>
    <w:rsid w:val="00652F69"/>
    <w:rsid w:val="00653532"/>
    <w:rsid w:val="00654E0A"/>
    <w:rsid w:val="00654EB5"/>
    <w:rsid w:val="00654EE3"/>
    <w:rsid w:val="00655562"/>
    <w:rsid w:val="00656037"/>
    <w:rsid w:val="0065639A"/>
    <w:rsid w:val="00656FA2"/>
    <w:rsid w:val="00657608"/>
    <w:rsid w:val="0065789A"/>
    <w:rsid w:val="0066026C"/>
    <w:rsid w:val="00660481"/>
    <w:rsid w:val="00660B46"/>
    <w:rsid w:val="00661473"/>
    <w:rsid w:val="00661641"/>
    <w:rsid w:val="006617A6"/>
    <w:rsid w:val="00661D67"/>
    <w:rsid w:val="0066208D"/>
    <w:rsid w:val="0066210C"/>
    <w:rsid w:val="00662460"/>
    <w:rsid w:val="00664971"/>
    <w:rsid w:val="00664F94"/>
    <w:rsid w:val="00665469"/>
    <w:rsid w:val="006655A6"/>
    <w:rsid w:val="00665DE0"/>
    <w:rsid w:val="00666F17"/>
    <w:rsid w:val="00667736"/>
    <w:rsid w:val="00667884"/>
    <w:rsid w:val="00667A1A"/>
    <w:rsid w:val="00667C0D"/>
    <w:rsid w:val="00670DC8"/>
    <w:rsid w:val="006715DF"/>
    <w:rsid w:val="00672106"/>
    <w:rsid w:val="00672213"/>
    <w:rsid w:val="00674995"/>
    <w:rsid w:val="00675651"/>
    <w:rsid w:val="006771FE"/>
    <w:rsid w:val="00677FEC"/>
    <w:rsid w:val="006808B9"/>
    <w:rsid w:val="00680951"/>
    <w:rsid w:val="00681829"/>
    <w:rsid w:val="00681D84"/>
    <w:rsid w:val="0068266E"/>
    <w:rsid w:val="00683182"/>
    <w:rsid w:val="00683703"/>
    <w:rsid w:val="006838F8"/>
    <w:rsid w:val="00683C1E"/>
    <w:rsid w:val="00683EBF"/>
    <w:rsid w:val="00683F0B"/>
    <w:rsid w:val="006840F9"/>
    <w:rsid w:val="00684B13"/>
    <w:rsid w:val="0068597A"/>
    <w:rsid w:val="00685A9C"/>
    <w:rsid w:val="00685BCD"/>
    <w:rsid w:val="0068691A"/>
    <w:rsid w:val="006869D7"/>
    <w:rsid w:val="00687263"/>
    <w:rsid w:val="00687720"/>
    <w:rsid w:val="00687D13"/>
    <w:rsid w:val="0069200A"/>
    <w:rsid w:val="00692B24"/>
    <w:rsid w:val="00693181"/>
    <w:rsid w:val="0069343D"/>
    <w:rsid w:val="00693CB5"/>
    <w:rsid w:val="0069409A"/>
    <w:rsid w:val="00694577"/>
    <w:rsid w:val="00695156"/>
    <w:rsid w:val="00695B65"/>
    <w:rsid w:val="0069613C"/>
    <w:rsid w:val="00697191"/>
    <w:rsid w:val="00697BA0"/>
    <w:rsid w:val="006A01C8"/>
    <w:rsid w:val="006A02E9"/>
    <w:rsid w:val="006A0A61"/>
    <w:rsid w:val="006A1114"/>
    <w:rsid w:val="006A11E9"/>
    <w:rsid w:val="006A2FAD"/>
    <w:rsid w:val="006A31B1"/>
    <w:rsid w:val="006A33C8"/>
    <w:rsid w:val="006A4488"/>
    <w:rsid w:val="006A4889"/>
    <w:rsid w:val="006A4BE9"/>
    <w:rsid w:val="006A4DE3"/>
    <w:rsid w:val="006A5C25"/>
    <w:rsid w:val="006A6601"/>
    <w:rsid w:val="006A788B"/>
    <w:rsid w:val="006A7BD5"/>
    <w:rsid w:val="006B097A"/>
    <w:rsid w:val="006B1A51"/>
    <w:rsid w:val="006B2114"/>
    <w:rsid w:val="006B22E1"/>
    <w:rsid w:val="006B293D"/>
    <w:rsid w:val="006B305F"/>
    <w:rsid w:val="006B3240"/>
    <w:rsid w:val="006B32D2"/>
    <w:rsid w:val="006B338A"/>
    <w:rsid w:val="006B389E"/>
    <w:rsid w:val="006B3B5E"/>
    <w:rsid w:val="006B5128"/>
    <w:rsid w:val="006B51A6"/>
    <w:rsid w:val="006B5E3B"/>
    <w:rsid w:val="006B6BC1"/>
    <w:rsid w:val="006B7471"/>
    <w:rsid w:val="006B74FD"/>
    <w:rsid w:val="006B7D67"/>
    <w:rsid w:val="006C10E2"/>
    <w:rsid w:val="006C1362"/>
    <w:rsid w:val="006C169F"/>
    <w:rsid w:val="006C1C40"/>
    <w:rsid w:val="006C23D7"/>
    <w:rsid w:val="006C2C83"/>
    <w:rsid w:val="006C3165"/>
    <w:rsid w:val="006C3D0D"/>
    <w:rsid w:val="006C3DD0"/>
    <w:rsid w:val="006C4788"/>
    <w:rsid w:val="006C4EAC"/>
    <w:rsid w:val="006C7361"/>
    <w:rsid w:val="006C766C"/>
    <w:rsid w:val="006C7E74"/>
    <w:rsid w:val="006D0431"/>
    <w:rsid w:val="006D0717"/>
    <w:rsid w:val="006D09D3"/>
    <w:rsid w:val="006D21C0"/>
    <w:rsid w:val="006D25C6"/>
    <w:rsid w:val="006D2703"/>
    <w:rsid w:val="006D33AB"/>
    <w:rsid w:val="006D4615"/>
    <w:rsid w:val="006D4B49"/>
    <w:rsid w:val="006D4C53"/>
    <w:rsid w:val="006D4DC8"/>
    <w:rsid w:val="006D5DAE"/>
    <w:rsid w:val="006D6235"/>
    <w:rsid w:val="006D638C"/>
    <w:rsid w:val="006D683B"/>
    <w:rsid w:val="006D6E18"/>
    <w:rsid w:val="006E06CE"/>
    <w:rsid w:val="006E14DC"/>
    <w:rsid w:val="006E1672"/>
    <w:rsid w:val="006E1EF8"/>
    <w:rsid w:val="006E2213"/>
    <w:rsid w:val="006E25C4"/>
    <w:rsid w:val="006E2C96"/>
    <w:rsid w:val="006E31F8"/>
    <w:rsid w:val="006E3F5D"/>
    <w:rsid w:val="006E4532"/>
    <w:rsid w:val="006E4BE9"/>
    <w:rsid w:val="006E4C1E"/>
    <w:rsid w:val="006E5448"/>
    <w:rsid w:val="006E66A3"/>
    <w:rsid w:val="006E78CC"/>
    <w:rsid w:val="006F0562"/>
    <w:rsid w:val="006F07D3"/>
    <w:rsid w:val="006F07DD"/>
    <w:rsid w:val="006F299D"/>
    <w:rsid w:val="006F34D9"/>
    <w:rsid w:val="006F3AA4"/>
    <w:rsid w:val="006F445C"/>
    <w:rsid w:val="006F49FA"/>
    <w:rsid w:val="006F4D13"/>
    <w:rsid w:val="006F7E6A"/>
    <w:rsid w:val="006F7F31"/>
    <w:rsid w:val="0070011D"/>
    <w:rsid w:val="007018CC"/>
    <w:rsid w:val="0070196B"/>
    <w:rsid w:val="007019D0"/>
    <w:rsid w:val="007019EF"/>
    <w:rsid w:val="00701CE9"/>
    <w:rsid w:val="00701FE0"/>
    <w:rsid w:val="007020C3"/>
    <w:rsid w:val="007027CC"/>
    <w:rsid w:val="007029F2"/>
    <w:rsid w:val="00703848"/>
    <w:rsid w:val="007039A7"/>
    <w:rsid w:val="00703ABE"/>
    <w:rsid w:val="00703EDD"/>
    <w:rsid w:val="00704482"/>
    <w:rsid w:val="007047F5"/>
    <w:rsid w:val="007049E9"/>
    <w:rsid w:val="0070519F"/>
    <w:rsid w:val="007051BC"/>
    <w:rsid w:val="00705223"/>
    <w:rsid w:val="007055B6"/>
    <w:rsid w:val="00705A1B"/>
    <w:rsid w:val="007066FE"/>
    <w:rsid w:val="00706DA6"/>
    <w:rsid w:val="007071B3"/>
    <w:rsid w:val="00707254"/>
    <w:rsid w:val="0070778A"/>
    <w:rsid w:val="0070791D"/>
    <w:rsid w:val="00707F4B"/>
    <w:rsid w:val="00711B80"/>
    <w:rsid w:val="00711E5D"/>
    <w:rsid w:val="007121B9"/>
    <w:rsid w:val="007122AE"/>
    <w:rsid w:val="00713191"/>
    <w:rsid w:val="007135C8"/>
    <w:rsid w:val="0071406E"/>
    <w:rsid w:val="0071439C"/>
    <w:rsid w:val="00717590"/>
    <w:rsid w:val="007177DA"/>
    <w:rsid w:val="00717985"/>
    <w:rsid w:val="00720E54"/>
    <w:rsid w:val="007214D8"/>
    <w:rsid w:val="00721FE1"/>
    <w:rsid w:val="0072265A"/>
    <w:rsid w:val="00722B3A"/>
    <w:rsid w:val="00723A86"/>
    <w:rsid w:val="00723B75"/>
    <w:rsid w:val="00723BE3"/>
    <w:rsid w:val="00724C6D"/>
    <w:rsid w:val="00724C97"/>
    <w:rsid w:val="007254D7"/>
    <w:rsid w:val="00726B0D"/>
    <w:rsid w:val="00727956"/>
    <w:rsid w:val="00727BA6"/>
    <w:rsid w:val="00730121"/>
    <w:rsid w:val="00730C19"/>
    <w:rsid w:val="00730F1E"/>
    <w:rsid w:val="00730FED"/>
    <w:rsid w:val="00731573"/>
    <w:rsid w:val="007316EF"/>
    <w:rsid w:val="0073277D"/>
    <w:rsid w:val="00732A14"/>
    <w:rsid w:val="007332DF"/>
    <w:rsid w:val="00733DE8"/>
    <w:rsid w:val="00734BD7"/>
    <w:rsid w:val="00735A01"/>
    <w:rsid w:val="00735BD3"/>
    <w:rsid w:val="00736E12"/>
    <w:rsid w:val="00737ACA"/>
    <w:rsid w:val="00737C4A"/>
    <w:rsid w:val="00741087"/>
    <w:rsid w:val="00743666"/>
    <w:rsid w:val="00743803"/>
    <w:rsid w:val="007448A0"/>
    <w:rsid w:val="00744ECF"/>
    <w:rsid w:val="007460EC"/>
    <w:rsid w:val="00747857"/>
    <w:rsid w:val="00747E78"/>
    <w:rsid w:val="00750D3F"/>
    <w:rsid w:val="00751FA2"/>
    <w:rsid w:val="0075276E"/>
    <w:rsid w:val="0075281D"/>
    <w:rsid w:val="007532BD"/>
    <w:rsid w:val="00756151"/>
    <w:rsid w:val="007567B7"/>
    <w:rsid w:val="007607B7"/>
    <w:rsid w:val="007610D4"/>
    <w:rsid w:val="007612FB"/>
    <w:rsid w:val="0076219B"/>
    <w:rsid w:val="0076256A"/>
    <w:rsid w:val="00763DAF"/>
    <w:rsid w:val="00764022"/>
    <w:rsid w:val="007640D0"/>
    <w:rsid w:val="0076468E"/>
    <w:rsid w:val="00765624"/>
    <w:rsid w:val="00765756"/>
    <w:rsid w:val="0076578B"/>
    <w:rsid w:val="007660BD"/>
    <w:rsid w:val="0076623F"/>
    <w:rsid w:val="00766B01"/>
    <w:rsid w:val="00770286"/>
    <w:rsid w:val="00770F7F"/>
    <w:rsid w:val="00770FD7"/>
    <w:rsid w:val="007715E0"/>
    <w:rsid w:val="0077247B"/>
    <w:rsid w:val="007725D8"/>
    <w:rsid w:val="00772A9E"/>
    <w:rsid w:val="00773D8A"/>
    <w:rsid w:val="007744DF"/>
    <w:rsid w:val="007749B7"/>
    <w:rsid w:val="00774D44"/>
    <w:rsid w:val="0077569B"/>
    <w:rsid w:val="00775C0C"/>
    <w:rsid w:val="00776AD9"/>
    <w:rsid w:val="00776D97"/>
    <w:rsid w:val="00777A30"/>
    <w:rsid w:val="00780548"/>
    <w:rsid w:val="00780B92"/>
    <w:rsid w:val="00780D6F"/>
    <w:rsid w:val="00781072"/>
    <w:rsid w:val="0078335D"/>
    <w:rsid w:val="00785366"/>
    <w:rsid w:val="0078544F"/>
    <w:rsid w:val="0078655F"/>
    <w:rsid w:val="007866D4"/>
    <w:rsid w:val="00786724"/>
    <w:rsid w:val="00786B4D"/>
    <w:rsid w:val="00787358"/>
    <w:rsid w:val="00790304"/>
    <w:rsid w:val="00790B31"/>
    <w:rsid w:val="0079105F"/>
    <w:rsid w:val="0079139E"/>
    <w:rsid w:val="00791B4A"/>
    <w:rsid w:val="00791D59"/>
    <w:rsid w:val="00791E84"/>
    <w:rsid w:val="007922B7"/>
    <w:rsid w:val="007922E6"/>
    <w:rsid w:val="00793A06"/>
    <w:rsid w:val="00793BB5"/>
    <w:rsid w:val="007942F7"/>
    <w:rsid w:val="0079503F"/>
    <w:rsid w:val="0079540C"/>
    <w:rsid w:val="00795525"/>
    <w:rsid w:val="00795C10"/>
    <w:rsid w:val="00796805"/>
    <w:rsid w:val="00796A1E"/>
    <w:rsid w:val="007970BB"/>
    <w:rsid w:val="00797A18"/>
    <w:rsid w:val="00797E32"/>
    <w:rsid w:val="007A11D9"/>
    <w:rsid w:val="007A1FE0"/>
    <w:rsid w:val="007A201B"/>
    <w:rsid w:val="007A2039"/>
    <w:rsid w:val="007A347A"/>
    <w:rsid w:val="007A3646"/>
    <w:rsid w:val="007A38A4"/>
    <w:rsid w:val="007A43F0"/>
    <w:rsid w:val="007A45DF"/>
    <w:rsid w:val="007A5333"/>
    <w:rsid w:val="007A606F"/>
    <w:rsid w:val="007A6C92"/>
    <w:rsid w:val="007A6D7C"/>
    <w:rsid w:val="007A7E7A"/>
    <w:rsid w:val="007A7F27"/>
    <w:rsid w:val="007B0061"/>
    <w:rsid w:val="007B03C4"/>
    <w:rsid w:val="007B040A"/>
    <w:rsid w:val="007B06B6"/>
    <w:rsid w:val="007B07C8"/>
    <w:rsid w:val="007B17F8"/>
    <w:rsid w:val="007B193F"/>
    <w:rsid w:val="007B1EB1"/>
    <w:rsid w:val="007B3ACF"/>
    <w:rsid w:val="007B3E0A"/>
    <w:rsid w:val="007B4E62"/>
    <w:rsid w:val="007B539A"/>
    <w:rsid w:val="007B5D72"/>
    <w:rsid w:val="007B5FAF"/>
    <w:rsid w:val="007B61DE"/>
    <w:rsid w:val="007B6B32"/>
    <w:rsid w:val="007B6D0B"/>
    <w:rsid w:val="007B6FD3"/>
    <w:rsid w:val="007B712C"/>
    <w:rsid w:val="007B788A"/>
    <w:rsid w:val="007B78EC"/>
    <w:rsid w:val="007B78FE"/>
    <w:rsid w:val="007B7FEE"/>
    <w:rsid w:val="007C04D4"/>
    <w:rsid w:val="007C0944"/>
    <w:rsid w:val="007C0A9A"/>
    <w:rsid w:val="007C0EA2"/>
    <w:rsid w:val="007C1149"/>
    <w:rsid w:val="007C15DE"/>
    <w:rsid w:val="007C22CD"/>
    <w:rsid w:val="007C2720"/>
    <w:rsid w:val="007C29AF"/>
    <w:rsid w:val="007C2F69"/>
    <w:rsid w:val="007C3011"/>
    <w:rsid w:val="007C375A"/>
    <w:rsid w:val="007C4352"/>
    <w:rsid w:val="007C47E1"/>
    <w:rsid w:val="007C4E1A"/>
    <w:rsid w:val="007C5343"/>
    <w:rsid w:val="007C624D"/>
    <w:rsid w:val="007C6404"/>
    <w:rsid w:val="007C660D"/>
    <w:rsid w:val="007C7E65"/>
    <w:rsid w:val="007D0C51"/>
    <w:rsid w:val="007D0DF9"/>
    <w:rsid w:val="007D0FB4"/>
    <w:rsid w:val="007D23EE"/>
    <w:rsid w:val="007D263A"/>
    <w:rsid w:val="007D2ADF"/>
    <w:rsid w:val="007D2C48"/>
    <w:rsid w:val="007D2E4E"/>
    <w:rsid w:val="007D2F58"/>
    <w:rsid w:val="007D4189"/>
    <w:rsid w:val="007D46B7"/>
    <w:rsid w:val="007D57E6"/>
    <w:rsid w:val="007D5B45"/>
    <w:rsid w:val="007D5B6C"/>
    <w:rsid w:val="007D6CCD"/>
    <w:rsid w:val="007D6DB2"/>
    <w:rsid w:val="007D7807"/>
    <w:rsid w:val="007D79D2"/>
    <w:rsid w:val="007D7B33"/>
    <w:rsid w:val="007D7F2B"/>
    <w:rsid w:val="007E03E3"/>
    <w:rsid w:val="007E241D"/>
    <w:rsid w:val="007E25F6"/>
    <w:rsid w:val="007E29D8"/>
    <w:rsid w:val="007E2E0C"/>
    <w:rsid w:val="007E32F2"/>
    <w:rsid w:val="007E37E3"/>
    <w:rsid w:val="007E3822"/>
    <w:rsid w:val="007E4885"/>
    <w:rsid w:val="007E5E74"/>
    <w:rsid w:val="007E6DC1"/>
    <w:rsid w:val="007E773F"/>
    <w:rsid w:val="007E7BC2"/>
    <w:rsid w:val="007F0D5D"/>
    <w:rsid w:val="007F111E"/>
    <w:rsid w:val="007F16AE"/>
    <w:rsid w:val="007F1849"/>
    <w:rsid w:val="007F3A46"/>
    <w:rsid w:val="007F3D13"/>
    <w:rsid w:val="007F4145"/>
    <w:rsid w:val="007F54C8"/>
    <w:rsid w:val="007F5763"/>
    <w:rsid w:val="007F6253"/>
    <w:rsid w:val="007F63A7"/>
    <w:rsid w:val="007F6929"/>
    <w:rsid w:val="007F6A56"/>
    <w:rsid w:val="007F6FF3"/>
    <w:rsid w:val="007F7AE7"/>
    <w:rsid w:val="007F7BFF"/>
    <w:rsid w:val="007F7CC7"/>
    <w:rsid w:val="008005EF"/>
    <w:rsid w:val="00800CD7"/>
    <w:rsid w:val="00801D60"/>
    <w:rsid w:val="0080257D"/>
    <w:rsid w:val="00803318"/>
    <w:rsid w:val="0080365D"/>
    <w:rsid w:val="0080450E"/>
    <w:rsid w:val="0080455B"/>
    <w:rsid w:val="00804B41"/>
    <w:rsid w:val="00804E5F"/>
    <w:rsid w:val="008057CE"/>
    <w:rsid w:val="00806235"/>
    <w:rsid w:val="00806353"/>
    <w:rsid w:val="0080659E"/>
    <w:rsid w:val="00807B94"/>
    <w:rsid w:val="00810955"/>
    <w:rsid w:val="00811AD9"/>
    <w:rsid w:val="00812189"/>
    <w:rsid w:val="0081228F"/>
    <w:rsid w:val="008125E9"/>
    <w:rsid w:val="0081308B"/>
    <w:rsid w:val="00813825"/>
    <w:rsid w:val="00813CE9"/>
    <w:rsid w:val="0081438F"/>
    <w:rsid w:val="0081467E"/>
    <w:rsid w:val="008150FF"/>
    <w:rsid w:val="008155B7"/>
    <w:rsid w:val="008155C0"/>
    <w:rsid w:val="00815821"/>
    <w:rsid w:val="00815CFD"/>
    <w:rsid w:val="00815D05"/>
    <w:rsid w:val="008162F8"/>
    <w:rsid w:val="00816BB4"/>
    <w:rsid w:val="00816F4B"/>
    <w:rsid w:val="008177E9"/>
    <w:rsid w:val="00817E81"/>
    <w:rsid w:val="0082191F"/>
    <w:rsid w:val="00821C70"/>
    <w:rsid w:val="0082208F"/>
    <w:rsid w:val="00822C04"/>
    <w:rsid w:val="00823573"/>
    <w:rsid w:val="00823B2F"/>
    <w:rsid w:val="00824352"/>
    <w:rsid w:val="008259D8"/>
    <w:rsid w:val="00825C78"/>
    <w:rsid w:val="00825EAF"/>
    <w:rsid w:val="008263C3"/>
    <w:rsid w:val="00826C39"/>
    <w:rsid w:val="0082796D"/>
    <w:rsid w:val="00827CC2"/>
    <w:rsid w:val="00827E28"/>
    <w:rsid w:val="00830966"/>
    <w:rsid w:val="00830B09"/>
    <w:rsid w:val="00830B0E"/>
    <w:rsid w:val="00831403"/>
    <w:rsid w:val="00831F15"/>
    <w:rsid w:val="0083268E"/>
    <w:rsid w:val="00832781"/>
    <w:rsid w:val="00832877"/>
    <w:rsid w:val="0083432F"/>
    <w:rsid w:val="00834366"/>
    <w:rsid w:val="00834EF6"/>
    <w:rsid w:val="0083521A"/>
    <w:rsid w:val="00835D5F"/>
    <w:rsid w:val="00840734"/>
    <w:rsid w:val="00841A2C"/>
    <w:rsid w:val="0084218F"/>
    <w:rsid w:val="008425C1"/>
    <w:rsid w:val="008425D7"/>
    <w:rsid w:val="008428BA"/>
    <w:rsid w:val="00843302"/>
    <w:rsid w:val="00843F12"/>
    <w:rsid w:val="0084405F"/>
    <w:rsid w:val="00844E94"/>
    <w:rsid w:val="00845961"/>
    <w:rsid w:val="00845FEE"/>
    <w:rsid w:val="008460EA"/>
    <w:rsid w:val="008464B1"/>
    <w:rsid w:val="00846B5F"/>
    <w:rsid w:val="0084737A"/>
    <w:rsid w:val="00847DC1"/>
    <w:rsid w:val="008500D3"/>
    <w:rsid w:val="008507CA"/>
    <w:rsid w:val="008508D8"/>
    <w:rsid w:val="00850AC8"/>
    <w:rsid w:val="00850FEF"/>
    <w:rsid w:val="0085114E"/>
    <w:rsid w:val="008513FF"/>
    <w:rsid w:val="00851454"/>
    <w:rsid w:val="0085196A"/>
    <w:rsid w:val="0085223B"/>
    <w:rsid w:val="0085273B"/>
    <w:rsid w:val="0085294C"/>
    <w:rsid w:val="00854566"/>
    <w:rsid w:val="00854BE0"/>
    <w:rsid w:val="00855405"/>
    <w:rsid w:val="00855BC0"/>
    <w:rsid w:val="008563E0"/>
    <w:rsid w:val="0085748B"/>
    <w:rsid w:val="00857990"/>
    <w:rsid w:val="00857DAE"/>
    <w:rsid w:val="00857DCD"/>
    <w:rsid w:val="0086048C"/>
    <w:rsid w:val="00860C32"/>
    <w:rsid w:val="0086112A"/>
    <w:rsid w:val="00861A91"/>
    <w:rsid w:val="0086289B"/>
    <w:rsid w:val="00862D48"/>
    <w:rsid w:val="008635AA"/>
    <w:rsid w:val="008639B5"/>
    <w:rsid w:val="00864964"/>
    <w:rsid w:val="0086506E"/>
    <w:rsid w:val="008654AA"/>
    <w:rsid w:val="00865656"/>
    <w:rsid w:val="00866E45"/>
    <w:rsid w:val="008673C4"/>
    <w:rsid w:val="00867BE3"/>
    <w:rsid w:val="008700C7"/>
    <w:rsid w:val="008705C2"/>
    <w:rsid w:val="00870652"/>
    <w:rsid w:val="00870724"/>
    <w:rsid w:val="00870C08"/>
    <w:rsid w:val="00870C6B"/>
    <w:rsid w:val="008722E6"/>
    <w:rsid w:val="0087282E"/>
    <w:rsid w:val="00872A78"/>
    <w:rsid w:val="00873901"/>
    <w:rsid w:val="00873A77"/>
    <w:rsid w:val="00876061"/>
    <w:rsid w:val="00876474"/>
    <w:rsid w:val="00876DA1"/>
    <w:rsid w:val="00877889"/>
    <w:rsid w:val="00880D03"/>
    <w:rsid w:val="008811EA"/>
    <w:rsid w:val="00881F7C"/>
    <w:rsid w:val="008820BB"/>
    <w:rsid w:val="0088248E"/>
    <w:rsid w:val="00882C00"/>
    <w:rsid w:val="00884627"/>
    <w:rsid w:val="008853E6"/>
    <w:rsid w:val="00885E39"/>
    <w:rsid w:val="00886312"/>
    <w:rsid w:val="00887515"/>
    <w:rsid w:val="00891408"/>
    <w:rsid w:val="008914DB"/>
    <w:rsid w:val="00891C97"/>
    <w:rsid w:val="008921D3"/>
    <w:rsid w:val="00892FF4"/>
    <w:rsid w:val="00893DA5"/>
    <w:rsid w:val="00893FAF"/>
    <w:rsid w:val="008949D9"/>
    <w:rsid w:val="00894BEA"/>
    <w:rsid w:val="00894F11"/>
    <w:rsid w:val="00895025"/>
    <w:rsid w:val="008957A3"/>
    <w:rsid w:val="00895A9A"/>
    <w:rsid w:val="00896834"/>
    <w:rsid w:val="00896D12"/>
    <w:rsid w:val="00896F67"/>
    <w:rsid w:val="00897084"/>
    <w:rsid w:val="0089722B"/>
    <w:rsid w:val="008A006B"/>
    <w:rsid w:val="008A0B67"/>
    <w:rsid w:val="008A1901"/>
    <w:rsid w:val="008A1DB4"/>
    <w:rsid w:val="008A1E30"/>
    <w:rsid w:val="008A2C00"/>
    <w:rsid w:val="008A2CA4"/>
    <w:rsid w:val="008A3937"/>
    <w:rsid w:val="008A3E72"/>
    <w:rsid w:val="008A4049"/>
    <w:rsid w:val="008A4091"/>
    <w:rsid w:val="008A40BA"/>
    <w:rsid w:val="008A42AB"/>
    <w:rsid w:val="008A4507"/>
    <w:rsid w:val="008A6721"/>
    <w:rsid w:val="008A68F9"/>
    <w:rsid w:val="008A70BA"/>
    <w:rsid w:val="008A7E2A"/>
    <w:rsid w:val="008B0006"/>
    <w:rsid w:val="008B08B8"/>
    <w:rsid w:val="008B09B7"/>
    <w:rsid w:val="008B1033"/>
    <w:rsid w:val="008B10CE"/>
    <w:rsid w:val="008B165E"/>
    <w:rsid w:val="008B17C9"/>
    <w:rsid w:val="008B18B1"/>
    <w:rsid w:val="008B2C99"/>
    <w:rsid w:val="008B2CF0"/>
    <w:rsid w:val="008B3CB1"/>
    <w:rsid w:val="008B3FA1"/>
    <w:rsid w:val="008B40CC"/>
    <w:rsid w:val="008B4668"/>
    <w:rsid w:val="008B5459"/>
    <w:rsid w:val="008B5806"/>
    <w:rsid w:val="008B58D5"/>
    <w:rsid w:val="008B5A3F"/>
    <w:rsid w:val="008B644A"/>
    <w:rsid w:val="008B651C"/>
    <w:rsid w:val="008B6B15"/>
    <w:rsid w:val="008B6E19"/>
    <w:rsid w:val="008B76C2"/>
    <w:rsid w:val="008C0126"/>
    <w:rsid w:val="008C059D"/>
    <w:rsid w:val="008C1272"/>
    <w:rsid w:val="008C137B"/>
    <w:rsid w:val="008C171E"/>
    <w:rsid w:val="008C1E94"/>
    <w:rsid w:val="008C2185"/>
    <w:rsid w:val="008C2A26"/>
    <w:rsid w:val="008C3BD7"/>
    <w:rsid w:val="008C4042"/>
    <w:rsid w:val="008C4D06"/>
    <w:rsid w:val="008C5307"/>
    <w:rsid w:val="008C7B99"/>
    <w:rsid w:val="008D065B"/>
    <w:rsid w:val="008D0B91"/>
    <w:rsid w:val="008D1597"/>
    <w:rsid w:val="008D284A"/>
    <w:rsid w:val="008D28A3"/>
    <w:rsid w:val="008D3310"/>
    <w:rsid w:val="008D359B"/>
    <w:rsid w:val="008D3C69"/>
    <w:rsid w:val="008D4C13"/>
    <w:rsid w:val="008D5299"/>
    <w:rsid w:val="008D60E0"/>
    <w:rsid w:val="008D60FA"/>
    <w:rsid w:val="008D66A7"/>
    <w:rsid w:val="008D7A92"/>
    <w:rsid w:val="008D7E90"/>
    <w:rsid w:val="008E127C"/>
    <w:rsid w:val="008E1EB9"/>
    <w:rsid w:val="008E20DE"/>
    <w:rsid w:val="008E2B0D"/>
    <w:rsid w:val="008E3E10"/>
    <w:rsid w:val="008E4153"/>
    <w:rsid w:val="008E48E0"/>
    <w:rsid w:val="008E4964"/>
    <w:rsid w:val="008E4ADF"/>
    <w:rsid w:val="008E555F"/>
    <w:rsid w:val="008E693E"/>
    <w:rsid w:val="008E7760"/>
    <w:rsid w:val="008E79A4"/>
    <w:rsid w:val="008E7ACE"/>
    <w:rsid w:val="008F018D"/>
    <w:rsid w:val="008F0B8D"/>
    <w:rsid w:val="008F1390"/>
    <w:rsid w:val="008F146A"/>
    <w:rsid w:val="008F20A1"/>
    <w:rsid w:val="008F2A32"/>
    <w:rsid w:val="008F366E"/>
    <w:rsid w:val="008F37B4"/>
    <w:rsid w:val="008F39E1"/>
    <w:rsid w:val="008F3FDF"/>
    <w:rsid w:val="008F44DB"/>
    <w:rsid w:val="008F450B"/>
    <w:rsid w:val="008F45F1"/>
    <w:rsid w:val="008F46BF"/>
    <w:rsid w:val="008F5358"/>
    <w:rsid w:val="008F560A"/>
    <w:rsid w:val="008F6D66"/>
    <w:rsid w:val="008F76EC"/>
    <w:rsid w:val="008F7AA1"/>
    <w:rsid w:val="008F7E8A"/>
    <w:rsid w:val="008F7F3A"/>
    <w:rsid w:val="00900A8E"/>
    <w:rsid w:val="009014E2"/>
    <w:rsid w:val="0090221B"/>
    <w:rsid w:val="00902984"/>
    <w:rsid w:val="00902A06"/>
    <w:rsid w:val="00903879"/>
    <w:rsid w:val="00903D1A"/>
    <w:rsid w:val="009041EE"/>
    <w:rsid w:val="009044FF"/>
    <w:rsid w:val="0090527E"/>
    <w:rsid w:val="00906048"/>
    <w:rsid w:val="009060B9"/>
    <w:rsid w:val="00907898"/>
    <w:rsid w:val="00907CFD"/>
    <w:rsid w:val="00907FAE"/>
    <w:rsid w:val="009100D0"/>
    <w:rsid w:val="009102BC"/>
    <w:rsid w:val="009107A8"/>
    <w:rsid w:val="00910DED"/>
    <w:rsid w:val="009116C7"/>
    <w:rsid w:val="009117B4"/>
    <w:rsid w:val="00911B53"/>
    <w:rsid w:val="00911C85"/>
    <w:rsid w:val="00911D0D"/>
    <w:rsid w:val="00911F70"/>
    <w:rsid w:val="00914422"/>
    <w:rsid w:val="00914661"/>
    <w:rsid w:val="00914C58"/>
    <w:rsid w:val="00914E41"/>
    <w:rsid w:val="00915797"/>
    <w:rsid w:val="00915891"/>
    <w:rsid w:val="00916EF6"/>
    <w:rsid w:val="00917A26"/>
    <w:rsid w:val="009203F3"/>
    <w:rsid w:val="009207AF"/>
    <w:rsid w:val="00920984"/>
    <w:rsid w:val="00920D12"/>
    <w:rsid w:val="00920E7D"/>
    <w:rsid w:val="00921175"/>
    <w:rsid w:val="009212D2"/>
    <w:rsid w:val="00921E97"/>
    <w:rsid w:val="00922B71"/>
    <w:rsid w:val="00923108"/>
    <w:rsid w:val="00923B10"/>
    <w:rsid w:val="00923C10"/>
    <w:rsid w:val="00923CF6"/>
    <w:rsid w:val="009241B2"/>
    <w:rsid w:val="00925664"/>
    <w:rsid w:val="00925677"/>
    <w:rsid w:val="00925B0C"/>
    <w:rsid w:val="00926205"/>
    <w:rsid w:val="0092644E"/>
    <w:rsid w:val="00926751"/>
    <w:rsid w:val="00926F20"/>
    <w:rsid w:val="00927E4C"/>
    <w:rsid w:val="00930292"/>
    <w:rsid w:val="00931407"/>
    <w:rsid w:val="009319E3"/>
    <w:rsid w:val="00931D2A"/>
    <w:rsid w:val="0093204B"/>
    <w:rsid w:val="00932266"/>
    <w:rsid w:val="00933460"/>
    <w:rsid w:val="00933591"/>
    <w:rsid w:val="00933D56"/>
    <w:rsid w:val="00934A9F"/>
    <w:rsid w:val="009352FE"/>
    <w:rsid w:val="0093583E"/>
    <w:rsid w:val="009360F1"/>
    <w:rsid w:val="0093619F"/>
    <w:rsid w:val="00936A50"/>
    <w:rsid w:val="00937A90"/>
    <w:rsid w:val="00940B2D"/>
    <w:rsid w:val="00940C98"/>
    <w:rsid w:val="00940F75"/>
    <w:rsid w:val="0094106B"/>
    <w:rsid w:val="00941EF3"/>
    <w:rsid w:val="009429BC"/>
    <w:rsid w:val="00942EA0"/>
    <w:rsid w:val="00943F67"/>
    <w:rsid w:val="00944AC2"/>
    <w:rsid w:val="00944E7F"/>
    <w:rsid w:val="00946EB8"/>
    <w:rsid w:val="00946F7B"/>
    <w:rsid w:val="009471B1"/>
    <w:rsid w:val="00947568"/>
    <w:rsid w:val="0095002D"/>
    <w:rsid w:val="0095007D"/>
    <w:rsid w:val="009504A6"/>
    <w:rsid w:val="0095071F"/>
    <w:rsid w:val="00951BC2"/>
    <w:rsid w:val="00951CD0"/>
    <w:rsid w:val="00952875"/>
    <w:rsid w:val="0095406F"/>
    <w:rsid w:val="00955677"/>
    <w:rsid w:val="00955691"/>
    <w:rsid w:val="00955963"/>
    <w:rsid w:val="00955A70"/>
    <w:rsid w:val="009573D3"/>
    <w:rsid w:val="00961278"/>
    <w:rsid w:val="0096151A"/>
    <w:rsid w:val="00961BD1"/>
    <w:rsid w:val="00962147"/>
    <w:rsid w:val="00962842"/>
    <w:rsid w:val="00963C02"/>
    <w:rsid w:val="00963D8F"/>
    <w:rsid w:val="00963FB7"/>
    <w:rsid w:val="00966981"/>
    <w:rsid w:val="0096749F"/>
    <w:rsid w:val="00967920"/>
    <w:rsid w:val="00970093"/>
    <w:rsid w:val="0097060F"/>
    <w:rsid w:val="00970A79"/>
    <w:rsid w:val="00971167"/>
    <w:rsid w:val="00971385"/>
    <w:rsid w:val="00971654"/>
    <w:rsid w:val="009716E7"/>
    <w:rsid w:val="0097186D"/>
    <w:rsid w:val="00971D53"/>
    <w:rsid w:val="00972037"/>
    <w:rsid w:val="00972346"/>
    <w:rsid w:val="0097235B"/>
    <w:rsid w:val="00972711"/>
    <w:rsid w:val="009729E0"/>
    <w:rsid w:val="00972BE6"/>
    <w:rsid w:val="00972D85"/>
    <w:rsid w:val="009736BD"/>
    <w:rsid w:val="00973C8A"/>
    <w:rsid w:val="00974033"/>
    <w:rsid w:val="00975EFE"/>
    <w:rsid w:val="00976187"/>
    <w:rsid w:val="0097624E"/>
    <w:rsid w:val="00976DF6"/>
    <w:rsid w:val="00977393"/>
    <w:rsid w:val="0097767B"/>
    <w:rsid w:val="00977A85"/>
    <w:rsid w:val="00977FE8"/>
    <w:rsid w:val="009800DD"/>
    <w:rsid w:val="009802E2"/>
    <w:rsid w:val="00981081"/>
    <w:rsid w:val="009815D6"/>
    <w:rsid w:val="00981A1B"/>
    <w:rsid w:val="00982244"/>
    <w:rsid w:val="00982F08"/>
    <w:rsid w:val="0098306D"/>
    <w:rsid w:val="009831CA"/>
    <w:rsid w:val="0098370F"/>
    <w:rsid w:val="0098377C"/>
    <w:rsid w:val="00983F71"/>
    <w:rsid w:val="00984494"/>
    <w:rsid w:val="009844A4"/>
    <w:rsid w:val="00984C1F"/>
    <w:rsid w:val="00984C3B"/>
    <w:rsid w:val="00984FFC"/>
    <w:rsid w:val="00985136"/>
    <w:rsid w:val="009858F6"/>
    <w:rsid w:val="00985B43"/>
    <w:rsid w:val="009868EB"/>
    <w:rsid w:val="0098744A"/>
    <w:rsid w:val="00987935"/>
    <w:rsid w:val="0098798A"/>
    <w:rsid w:val="0099023C"/>
    <w:rsid w:val="00990C97"/>
    <w:rsid w:val="009918AD"/>
    <w:rsid w:val="009919B9"/>
    <w:rsid w:val="009923F3"/>
    <w:rsid w:val="0099240C"/>
    <w:rsid w:val="00992BCE"/>
    <w:rsid w:val="00992CFB"/>
    <w:rsid w:val="00993529"/>
    <w:rsid w:val="0099381F"/>
    <w:rsid w:val="00993C4B"/>
    <w:rsid w:val="00994640"/>
    <w:rsid w:val="0099505B"/>
    <w:rsid w:val="009960BF"/>
    <w:rsid w:val="00996409"/>
    <w:rsid w:val="00996F3D"/>
    <w:rsid w:val="00997941"/>
    <w:rsid w:val="00997E61"/>
    <w:rsid w:val="009A0713"/>
    <w:rsid w:val="009A223E"/>
    <w:rsid w:val="009A35F6"/>
    <w:rsid w:val="009A3817"/>
    <w:rsid w:val="009A391A"/>
    <w:rsid w:val="009A3B60"/>
    <w:rsid w:val="009A4817"/>
    <w:rsid w:val="009A4B6D"/>
    <w:rsid w:val="009A4C4F"/>
    <w:rsid w:val="009A51C6"/>
    <w:rsid w:val="009A60A9"/>
    <w:rsid w:val="009A6724"/>
    <w:rsid w:val="009A710F"/>
    <w:rsid w:val="009A73B7"/>
    <w:rsid w:val="009A7B98"/>
    <w:rsid w:val="009A7F5C"/>
    <w:rsid w:val="009B0628"/>
    <w:rsid w:val="009B0B9D"/>
    <w:rsid w:val="009B0D52"/>
    <w:rsid w:val="009B142F"/>
    <w:rsid w:val="009B1B96"/>
    <w:rsid w:val="009B2A0D"/>
    <w:rsid w:val="009B2B45"/>
    <w:rsid w:val="009B2D50"/>
    <w:rsid w:val="009B458E"/>
    <w:rsid w:val="009B483F"/>
    <w:rsid w:val="009B5223"/>
    <w:rsid w:val="009B57A6"/>
    <w:rsid w:val="009B58D9"/>
    <w:rsid w:val="009B5991"/>
    <w:rsid w:val="009B7A95"/>
    <w:rsid w:val="009C0271"/>
    <w:rsid w:val="009C0315"/>
    <w:rsid w:val="009C0498"/>
    <w:rsid w:val="009C077E"/>
    <w:rsid w:val="009C0EBE"/>
    <w:rsid w:val="009C1709"/>
    <w:rsid w:val="009C1AD4"/>
    <w:rsid w:val="009C27E0"/>
    <w:rsid w:val="009C2A53"/>
    <w:rsid w:val="009C2BE5"/>
    <w:rsid w:val="009C2E39"/>
    <w:rsid w:val="009C31CA"/>
    <w:rsid w:val="009C32CE"/>
    <w:rsid w:val="009C454C"/>
    <w:rsid w:val="009C45A3"/>
    <w:rsid w:val="009C4BD9"/>
    <w:rsid w:val="009C5676"/>
    <w:rsid w:val="009C572D"/>
    <w:rsid w:val="009C5933"/>
    <w:rsid w:val="009C5D69"/>
    <w:rsid w:val="009C5FE9"/>
    <w:rsid w:val="009C69CF"/>
    <w:rsid w:val="009D09DB"/>
    <w:rsid w:val="009D0DBE"/>
    <w:rsid w:val="009D1027"/>
    <w:rsid w:val="009D1E12"/>
    <w:rsid w:val="009D288F"/>
    <w:rsid w:val="009D2E93"/>
    <w:rsid w:val="009D2FBF"/>
    <w:rsid w:val="009D3193"/>
    <w:rsid w:val="009D3636"/>
    <w:rsid w:val="009D45C6"/>
    <w:rsid w:val="009D5144"/>
    <w:rsid w:val="009D5784"/>
    <w:rsid w:val="009D57DE"/>
    <w:rsid w:val="009D59F9"/>
    <w:rsid w:val="009D5D28"/>
    <w:rsid w:val="009D5DE6"/>
    <w:rsid w:val="009D6072"/>
    <w:rsid w:val="009D6643"/>
    <w:rsid w:val="009D7212"/>
    <w:rsid w:val="009D7FF7"/>
    <w:rsid w:val="009E0115"/>
    <w:rsid w:val="009E0445"/>
    <w:rsid w:val="009E07AA"/>
    <w:rsid w:val="009E0A0C"/>
    <w:rsid w:val="009E0A8B"/>
    <w:rsid w:val="009E1098"/>
    <w:rsid w:val="009E127C"/>
    <w:rsid w:val="009E18FC"/>
    <w:rsid w:val="009E1D0C"/>
    <w:rsid w:val="009E2600"/>
    <w:rsid w:val="009E2D3C"/>
    <w:rsid w:val="009E3D2C"/>
    <w:rsid w:val="009E4A08"/>
    <w:rsid w:val="009E4DAD"/>
    <w:rsid w:val="009E5501"/>
    <w:rsid w:val="009E5B01"/>
    <w:rsid w:val="009E6DFF"/>
    <w:rsid w:val="009E7FCF"/>
    <w:rsid w:val="009F0257"/>
    <w:rsid w:val="009F0DDB"/>
    <w:rsid w:val="009F0FC8"/>
    <w:rsid w:val="009F1346"/>
    <w:rsid w:val="009F19AE"/>
    <w:rsid w:val="009F23BB"/>
    <w:rsid w:val="009F282C"/>
    <w:rsid w:val="009F2932"/>
    <w:rsid w:val="009F2BB1"/>
    <w:rsid w:val="009F3A19"/>
    <w:rsid w:val="009F3BC3"/>
    <w:rsid w:val="009F46BB"/>
    <w:rsid w:val="009F4C46"/>
    <w:rsid w:val="009F4FBA"/>
    <w:rsid w:val="009F518E"/>
    <w:rsid w:val="009F5518"/>
    <w:rsid w:val="009F607A"/>
    <w:rsid w:val="009F61D3"/>
    <w:rsid w:val="009F662B"/>
    <w:rsid w:val="009F6D5D"/>
    <w:rsid w:val="009F6DC2"/>
    <w:rsid w:val="009F7C25"/>
    <w:rsid w:val="00A0010A"/>
    <w:rsid w:val="00A00547"/>
    <w:rsid w:val="00A01075"/>
    <w:rsid w:val="00A01958"/>
    <w:rsid w:val="00A02098"/>
    <w:rsid w:val="00A0264F"/>
    <w:rsid w:val="00A034E7"/>
    <w:rsid w:val="00A03A96"/>
    <w:rsid w:val="00A03BB1"/>
    <w:rsid w:val="00A03C11"/>
    <w:rsid w:val="00A04633"/>
    <w:rsid w:val="00A06CC1"/>
    <w:rsid w:val="00A06CD7"/>
    <w:rsid w:val="00A07720"/>
    <w:rsid w:val="00A1010E"/>
    <w:rsid w:val="00A10FE3"/>
    <w:rsid w:val="00A11A37"/>
    <w:rsid w:val="00A13428"/>
    <w:rsid w:val="00A13698"/>
    <w:rsid w:val="00A139D7"/>
    <w:rsid w:val="00A14017"/>
    <w:rsid w:val="00A14D56"/>
    <w:rsid w:val="00A1591B"/>
    <w:rsid w:val="00A15C90"/>
    <w:rsid w:val="00A1713C"/>
    <w:rsid w:val="00A17D2D"/>
    <w:rsid w:val="00A203E6"/>
    <w:rsid w:val="00A20BFD"/>
    <w:rsid w:val="00A20FBC"/>
    <w:rsid w:val="00A2153D"/>
    <w:rsid w:val="00A2177D"/>
    <w:rsid w:val="00A21A49"/>
    <w:rsid w:val="00A22288"/>
    <w:rsid w:val="00A22A58"/>
    <w:rsid w:val="00A22AF5"/>
    <w:rsid w:val="00A22C03"/>
    <w:rsid w:val="00A239CD"/>
    <w:rsid w:val="00A243C2"/>
    <w:rsid w:val="00A251C2"/>
    <w:rsid w:val="00A259E5"/>
    <w:rsid w:val="00A25A6A"/>
    <w:rsid w:val="00A25AB0"/>
    <w:rsid w:val="00A2760E"/>
    <w:rsid w:val="00A30A89"/>
    <w:rsid w:val="00A32FCD"/>
    <w:rsid w:val="00A3325E"/>
    <w:rsid w:val="00A33550"/>
    <w:rsid w:val="00A337B7"/>
    <w:rsid w:val="00A33B40"/>
    <w:rsid w:val="00A33D58"/>
    <w:rsid w:val="00A3413F"/>
    <w:rsid w:val="00A3444D"/>
    <w:rsid w:val="00A35190"/>
    <w:rsid w:val="00A35678"/>
    <w:rsid w:val="00A357CB"/>
    <w:rsid w:val="00A36F6F"/>
    <w:rsid w:val="00A376CA"/>
    <w:rsid w:val="00A3784B"/>
    <w:rsid w:val="00A40456"/>
    <w:rsid w:val="00A4073A"/>
    <w:rsid w:val="00A40758"/>
    <w:rsid w:val="00A4080D"/>
    <w:rsid w:val="00A40972"/>
    <w:rsid w:val="00A419F6"/>
    <w:rsid w:val="00A41C64"/>
    <w:rsid w:val="00A42500"/>
    <w:rsid w:val="00A42CD9"/>
    <w:rsid w:val="00A42EEA"/>
    <w:rsid w:val="00A42F60"/>
    <w:rsid w:val="00A430A6"/>
    <w:rsid w:val="00A43207"/>
    <w:rsid w:val="00A432D0"/>
    <w:rsid w:val="00A43304"/>
    <w:rsid w:val="00A43C22"/>
    <w:rsid w:val="00A43CDB"/>
    <w:rsid w:val="00A441F7"/>
    <w:rsid w:val="00A442FA"/>
    <w:rsid w:val="00A44425"/>
    <w:rsid w:val="00A4484D"/>
    <w:rsid w:val="00A44A7C"/>
    <w:rsid w:val="00A44F22"/>
    <w:rsid w:val="00A45707"/>
    <w:rsid w:val="00A45A6F"/>
    <w:rsid w:val="00A45F2A"/>
    <w:rsid w:val="00A46BD6"/>
    <w:rsid w:val="00A46FEA"/>
    <w:rsid w:val="00A47354"/>
    <w:rsid w:val="00A4787A"/>
    <w:rsid w:val="00A47D90"/>
    <w:rsid w:val="00A50348"/>
    <w:rsid w:val="00A504C4"/>
    <w:rsid w:val="00A50B31"/>
    <w:rsid w:val="00A50DB0"/>
    <w:rsid w:val="00A51210"/>
    <w:rsid w:val="00A517DD"/>
    <w:rsid w:val="00A51817"/>
    <w:rsid w:val="00A51ECB"/>
    <w:rsid w:val="00A52834"/>
    <w:rsid w:val="00A52A39"/>
    <w:rsid w:val="00A53706"/>
    <w:rsid w:val="00A541D7"/>
    <w:rsid w:val="00A544B8"/>
    <w:rsid w:val="00A54D7E"/>
    <w:rsid w:val="00A55B3B"/>
    <w:rsid w:val="00A564AF"/>
    <w:rsid w:val="00A56A38"/>
    <w:rsid w:val="00A571E3"/>
    <w:rsid w:val="00A577A1"/>
    <w:rsid w:val="00A577CE"/>
    <w:rsid w:val="00A57B8E"/>
    <w:rsid w:val="00A57BE0"/>
    <w:rsid w:val="00A57D2A"/>
    <w:rsid w:val="00A60737"/>
    <w:rsid w:val="00A61A53"/>
    <w:rsid w:val="00A61DED"/>
    <w:rsid w:val="00A6240B"/>
    <w:rsid w:val="00A62AD3"/>
    <w:rsid w:val="00A62C9E"/>
    <w:rsid w:val="00A63CE6"/>
    <w:rsid w:val="00A63ED6"/>
    <w:rsid w:val="00A64756"/>
    <w:rsid w:val="00A65643"/>
    <w:rsid w:val="00A65AFC"/>
    <w:rsid w:val="00A65D4E"/>
    <w:rsid w:val="00A65D8C"/>
    <w:rsid w:val="00A65FCD"/>
    <w:rsid w:val="00A66691"/>
    <w:rsid w:val="00A6682E"/>
    <w:rsid w:val="00A6686B"/>
    <w:rsid w:val="00A66EFA"/>
    <w:rsid w:val="00A67568"/>
    <w:rsid w:val="00A67A5C"/>
    <w:rsid w:val="00A702C8"/>
    <w:rsid w:val="00A71151"/>
    <w:rsid w:val="00A71400"/>
    <w:rsid w:val="00A71A60"/>
    <w:rsid w:val="00A7319E"/>
    <w:rsid w:val="00A734D6"/>
    <w:rsid w:val="00A740B2"/>
    <w:rsid w:val="00A75567"/>
    <w:rsid w:val="00A7569E"/>
    <w:rsid w:val="00A75B8F"/>
    <w:rsid w:val="00A75EDA"/>
    <w:rsid w:val="00A76DCD"/>
    <w:rsid w:val="00A777ED"/>
    <w:rsid w:val="00A77C20"/>
    <w:rsid w:val="00A8015D"/>
    <w:rsid w:val="00A80562"/>
    <w:rsid w:val="00A81D42"/>
    <w:rsid w:val="00A8215D"/>
    <w:rsid w:val="00A834C9"/>
    <w:rsid w:val="00A84C41"/>
    <w:rsid w:val="00A86CA7"/>
    <w:rsid w:val="00A86CED"/>
    <w:rsid w:val="00A870DC"/>
    <w:rsid w:val="00A902BD"/>
    <w:rsid w:val="00A9096B"/>
    <w:rsid w:val="00A90AF6"/>
    <w:rsid w:val="00A922C9"/>
    <w:rsid w:val="00A92587"/>
    <w:rsid w:val="00A9270B"/>
    <w:rsid w:val="00A94022"/>
    <w:rsid w:val="00A940F4"/>
    <w:rsid w:val="00A94305"/>
    <w:rsid w:val="00A951D7"/>
    <w:rsid w:val="00A95CEF"/>
    <w:rsid w:val="00A95F49"/>
    <w:rsid w:val="00A9656B"/>
    <w:rsid w:val="00A96B29"/>
    <w:rsid w:val="00A97209"/>
    <w:rsid w:val="00A9758E"/>
    <w:rsid w:val="00A97BCC"/>
    <w:rsid w:val="00A97BF2"/>
    <w:rsid w:val="00A97E4D"/>
    <w:rsid w:val="00A97E86"/>
    <w:rsid w:val="00A97FE6"/>
    <w:rsid w:val="00AA03A0"/>
    <w:rsid w:val="00AA0A2C"/>
    <w:rsid w:val="00AA1445"/>
    <w:rsid w:val="00AA1E87"/>
    <w:rsid w:val="00AA23D0"/>
    <w:rsid w:val="00AA2567"/>
    <w:rsid w:val="00AA2A06"/>
    <w:rsid w:val="00AA36CA"/>
    <w:rsid w:val="00AA3E8C"/>
    <w:rsid w:val="00AA4352"/>
    <w:rsid w:val="00AA47D3"/>
    <w:rsid w:val="00AA486C"/>
    <w:rsid w:val="00AA5F3F"/>
    <w:rsid w:val="00AA7181"/>
    <w:rsid w:val="00AA72CC"/>
    <w:rsid w:val="00AA7A2F"/>
    <w:rsid w:val="00AA7E8B"/>
    <w:rsid w:val="00AA7F9C"/>
    <w:rsid w:val="00AB0811"/>
    <w:rsid w:val="00AB0C45"/>
    <w:rsid w:val="00AB23DB"/>
    <w:rsid w:val="00AB27BC"/>
    <w:rsid w:val="00AB2F50"/>
    <w:rsid w:val="00AB37E7"/>
    <w:rsid w:val="00AB3DB2"/>
    <w:rsid w:val="00AB4375"/>
    <w:rsid w:val="00AB4A25"/>
    <w:rsid w:val="00AB4D8B"/>
    <w:rsid w:val="00AB5163"/>
    <w:rsid w:val="00AB5892"/>
    <w:rsid w:val="00AB5CBA"/>
    <w:rsid w:val="00AB5ECF"/>
    <w:rsid w:val="00AB6577"/>
    <w:rsid w:val="00AB7CDC"/>
    <w:rsid w:val="00AC03F0"/>
    <w:rsid w:val="00AC0AD1"/>
    <w:rsid w:val="00AC0C89"/>
    <w:rsid w:val="00AC0CB1"/>
    <w:rsid w:val="00AC0FBF"/>
    <w:rsid w:val="00AC2414"/>
    <w:rsid w:val="00AC296B"/>
    <w:rsid w:val="00AC2C06"/>
    <w:rsid w:val="00AC3167"/>
    <w:rsid w:val="00AC332C"/>
    <w:rsid w:val="00AC4496"/>
    <w:rsid w:val="00AC4825"/>
    <w:rsid w:val="00AC4C56"/>
    <w:rsid w:val="00AC4E3A"/>
    <w:rsid w:val="00AC5492"/>
    <w:rsid w:val="00AC54EE"/>
    <w:rsid w:val="00AC5601"/>
    <w:rsid w:val="00AC5738"/>
    <w:rsid w:val="00AC76FE"/>
    <w:rsid w:val="00AC7957"/>
    <w:rsid w:val="00AD0272"/>
    <w:rsid w:val="00AD051B"/>
    <w:rsid w:val="00AD07BF"/>
    <w:rsid w:val="00AD0AF7"/>
    <w:rsid w:val="00AD0E33"/>
    <w:rsid w:val="00AD0F3C"/>
    <w:rsid w:val="00AD0F8E"/>
    <w:rsid w:val="00AD1248"/>
    <w:rsid w:val="00AD1C48"/>
    <w:rsid w:val="00AD1C9C"/>
    <w:rsid w:val="00AD2D60"/>
    <w:rsid w:val="00AD3423"/>
    <w:rsid w:val="00AD37A5"/>
    <w:rsid w:val="00AD655D"/>
    <w:rsid w:val="00AD6FEE"/>
    <w:rsid w:val="00AD777D"/>
    <w:rsid w:val="00AE0394"/>
    <w:rsid w:val="00AE0503"/>
    <w:rsid w:val="00AE178B"/>
    <w:rsid w:val="00AE1ED3"/>
    <w:rsid w:val="00AE1FF6"/>
    <w:rsid w:val="00AE2666"/>
    <w:rsid w:val="00AE2833"/>
    <w:rsid w:val="00AE45B2"/>
    <w:rsid w:val="00AE56C0"/>
    <w:rsid w:val="00AE659C"/>
    <w:rsid w:val="00AE6A75"/>
    <w:rsid w:val="00AE7507"/>
    <w:rsid w:val="00AE7D63"/>
    <w:rsid w:val="00AE7DBE"/>
    <w:rsid w:val="00AF036D"/>
    <w:rsid w:val="00AF1014"/>
    <w:rsid w:val="00AF11E0"/>
    <w:rsid w:val="00AF1761"/>
    <w:rsid w:val="00AF1E39"/>
    <w:rsid w:val="00AF22D0"/>
    <w:rsid w:val="00AF2922"/>
    <w:rsid w:val="00AF3095"/>
    <w:rsid w:val="00AF3450"/>
    <w:rsid w:val="00AF3531"/>
    <w:rsid w:val="00AF379D"/>
    <w:rsid w:val="00AF39FB"/>
    <w:rsid w:val="00AF43F1"/>
    <w:rsid w:val="00AF4551"/>
    <w:rsid w:val="00AF4CE7"/>
    <w:rsid w:val="00AF4CEA"/>
    <w:rsid w:val="00AF52F3"/>
    <w:rsid w:val="00AF5620"/>
    <w:rsid w:val="00AF6006"/>
    <w:rsid w:val="00AF6458"/>
    <w:rsid w:val="00AF7597"/>
    <w:rsid w:val="00B0039D"/>
    <w:rsid w:val="00B00701"/>
    <w:rsid w:val="00B00B37"/>
    <w:rsid w:val="00B00DF2"/>
    <w:rsid w:val="00B00F68"/>
    <w:rsid w:val="00B0198C"/>
    <w:rsid w:val="00B01BA1"/>
    <w:rsid w:val="00B01C0D"/>
    <w:rsid w:val="00B01F60"/>
    <w:rsid w:val="00B01FF4"/>
    <w:rsid w:val="00B02391"/>
    <w:rsid w:val="00B02F6F"/>
    <w:rsid w:val="00B02FF8"/>
    <w:rsid w:val="00B03124"/>
    <w:rsid w:val="00B036F0"/>
    <w:rsid w:val="00B03AFA"/>
    <w:rsid w:val="00B03CAB"/>
    <w:rsid w:val="00B03E0A"/>
    <w:rsid w:val="00B047AC"/>
    <w:rsid w:val="00B06D23"/>
    <w:rsid w:val="00B07049"/>
    <w:rsid w:val="00B1028C"/>
    <w:rsid w:val="00B104D7"/>
    <w:rsid w:val="00B10611"/>
    <w:rsid w:val="00B10C3C"/>
    <w:rsid w:val="00B117DD"/>
    <w:rsid w:val="00B11DBC"/>
    <w:rsid w:val="00B125DA"/>
    <w:rsid w:val="00B13380"/>
    <w:rsid w:val="00B13825"/>
    <w:rsid w:val="00B13AC7"/>
    <w:rsid w:val="00B13FE8"/>
    <w:rsid w:val="00B140FD"/>
    <w:rsid w:val="00B14C39"/>
    <w:rsid w:val="00B14E71"/>
    <w:rsid w:val="00B14F74"/>
    <w:rsid w:val="00B150F4"/>
    <w:rsid w:val="00B15790"/>
    <w:rsid w:val="00B15837"/>
    <w:rsid w:val="00B15A38"/>
    <w:rsid w:val="00B160FF"/>
    <w:rsid w:val="00B1618C"/>
    <w:rsid w:val="00B163C4"/>
    <w:rsid w:val="00B16CEE"/>
    <w:rsid w:val="00B175C5"/>
    <w:rsid w:val="00B17ABC"/>
    <w:rsid w:val="00B17B80"/>
    <w:rsid w:val="00B2096B"/>
    <w:rsid w:val="00B21142"/>
    <w:rsid w:val="00B219FC"/>
    <w:rsid w:val="00B22706"/>
    <w:rsid w:val="00B2283D"/>
    <w:rsid w:val="00B22BCA"/>
    <w:rsid w:val="00B241A9"/>
    <w:rsid w:val="00B24C26"/>
    <w:rsid w:val="00B2529C"/>
    <w:rsid w:val="00B2530A"/>
    <w:rsid w:val="00B253BD"/>
    <w:rsid w:val="00B262E9"/>
    <w:rsid w:val="00B27BED"/>
    <w:rsid w:val="00B3104A"/>
    <w:rsid w:val="00B3207B"/>
    <w:rsid w:val="00B32121"/>
    <w:rsid w:val="00B3292E"/>
    <w:rsid w:val="00B33580"/>
    <w:rsid w:val="00B3404C"/>
    <w:rsid w:val="00B346B6"/>
    <w:rsid w:val="00B3493D"/>
    <w:rsid w:val="00B34D8B"/>
    <w:rsid w:val="00B35C86"/>
    <w:rsid w:val="00B36395"/>
    <w:rsid w:val="00B36701"/>
    <w:rsid w:val="00B40310"/>
    <w:rsid w:val="00B406D1"/>
    <w:rsid w:val="00B4073B"/>
    <w:rsid w:val="00B410C9"/>
    <w:rsid w:val="00B41607"/>
    <w:rsid w:val="00B42416"/>
    <w:rsid w:val="00B42471"/>
    <w:rsid w:val="00B433B9"/>
    <w:rsid w:val="00B435F9"/>
    <w:rsid w:val="00B43A24"/>
    <w:rsid w:val="00B44032"/>
    <w:rsid w:val="00B4422A"/>
    <w:rsid w:val="00B44588"/>
    <w:rsid w:val="00B4464A"/>
    <w:rsid w:val="00B44CB5"/>
    <w:rsid w:val="00B453A8"/>
    <w:rsid w:val="00B45AF2"/>
    <w:rsid w:val="00B46377"/>
    <w:rsid w:val="00B46510"/>
    <w:rsid w:val="00B46620"/>
    <w:rsid w:val="00B4690B"/>
    <w:rsid w:val="00B46F70"/>
    <w:rsid w:val="00B47405"/>
    <w:rsid w:val="00B47E81"/>
    <w:rsid w:val="00B5097C"/>
    <w:rsid w:val="00B50FB1"/>
    <w:rsid w:val="00B5108A"/>
    <w:rsid w:val="00B511BB"/>
    <w:rsid w:val="00B51295"/>
    <w:rsid w:val="00B514C7"/>
    <w:rsid w:val="00B52186"/>
    <w:rsid w:val="00B53303"/>
    <w:rsid w:val="00B535E0"/>
    <w:rsid w:val="00B539D3"/>
    <w:rsid w:val="00B53E58"/>
    <w:rsid w:val="00B54AAC"/>
    <w:rsid w:val="00B552D6"/>
    <w:rsid w:val="00B566CC"/>
    <w:rsid w:val="00B56816"/>
    <w:rsid w:val="00B56B35"/>
    <w:rsid w:val="00B56C56"/>
    <w:rsid w:val="00B6058F"/>
    <w:rsid w:val="00B60975"/>
    <w:rsid w:val="00B61B4D"/>
    <w:rsid w:val="00B6350A"/>
    <w:rsid w:val="00B6356E"/>
    <w:rsid w:val="00B63E5C"/>
    <w:rsid w:val="00B65319"/>
    <w:rsid w:val="00B655F1"/>
    <w:rsid w:val="00B65E39"/>
    <w:rsid w:val="00B669D5"/>
    <w:rsid w:val="00B66DFF"/>
    <w:rsid w:val="00B67131"/>
    <w:rsid w:val="00B70B3F"/>
    <w:rsid w:val="00B70B7D"/>
    <w:rsid w:val="00B70BD7"/>
    <w:rsid w:val="00B717D4"/>
    <w:rsid w:val="00B72331"/>
    <w:rsid w:val="00B7271D"/>
    <w:rsid w:val="00B736D9"/>
    <w:rsid w:val="00B7394D"/>
    <w:rsid w:val="00B73B80"/>
    <w:rsid w:val="00B7475B"/>
    <w:rsid w:val="00B750D8"/>
    <w:rsid w:val="00B756F6"/>
    <w:rsid w:val="00B76587"/>
    <w:rsid w:val="00B7676C"/>
    <w:rsid w:val="00B769AF"/>
    <w:rsid w:val="00B776E9"/>
    <w:rsid w:val="00B80661"/>
    <w:rsid w:val="00B80894"/>
    <w:rsid w:val="00B810E4"/>
    <w:rsid w:val="00B814CF"/>
    <w:rsid w:val="00B81668"/>
    <w:rsid w:val="00B82CE5"/>
    <w:rsid w:val="00B834C2"/>
    <w:rsid w:val="00B84A50"/>
    <w:rsid w:val="00B84E23"/>
    <w:rsid w:val="00B8514C"/>
    <w:rsid w:val="00B854CA"/>
    <w:rsid w:val="00B8603E"/>
    <w:rsid w:val="00B87397"/>
    <w:rsid w:val="00B875FA"/>
    <w:rsid w:val="00B87C44"/>
    <w:rsid w:val="00B91107"/>
    <w:rsid w:val="00B914B3"/>
    <w:rsid w:val="00B9169D"/>
    <w:rsid w:val="00B91BC8"/>
    <w:rsid w:val="00B928D0"/>
    <w:rsid w:val="00B932A8"/>
    <w:rsid w:val="00B93423"/>
    <w:rsid w:val="00B93AE7"/>
    <w:rsid w:val="00B93C88"/>
    <w:rsid w:val="00B93D36"/>
    <w:rsid w:val="00B95C6B"/>
    <w:rsid w:val="00B9631D"/>
    <w:rsid w:val="00B96506"/>
    <w:rsid w:val="00B96EB0"/>
    <w:rsid w:val="00B977C1"/>
    <w:rsid w:val="00B97A37"/>
    <w:rsid w:val="00B97F94"/>
    <w:rsid w:val="00BA07A4"/>
    <w:rsid w:val="00BA1325"/>
    <w:rsid w:val="00BA2E87"/>
    <w:rsid w:val="00BA32A0"/>
    <w:rsid w:val="00BA4077"/>
    <w:rsid w:val="00BA4286"/>
    <w:rsid w:val="00BA4322"/>
    <w:rsid w:val="00BA44C8"/>
    <w:rsid w:val="00BA5969"/>
    <w:rsid w:val="00BA68B0"/>
    <w:rsid w:val="00BA697D"/>
    <w:rsid w:val="00BB0270"/>
    <w:rsid w:val="00BB038A"/>
    <w:rsid w:val="00BB0DAB"/>
    <w:rsid w:val="00BB0EBE"/>
    <w:rsid w:val="00BB1901"/>
    <w:rsid w:val="00BB20B6"/>
    <w:rsid w:val="00BB2940"/>
    <w:rsid w:val="00BB4B74"/>
    <w:rsid w:val="00BB611D"/>
    <w:rsid w:val="00BB6DF7"/>
    <w:rsid w:val="00BB71FB"/>
    <w:rsid w:val="00BC0601"/>
    <w:rsid w:val="00BC0B3A"/>
    <w:rsid w:val="00BC0B4E"/>
    <w:rsid w:val="00BC18E8"/>
    <w:rsid w:val="00BC2217"/>
    <w:rsid w:val="00BC4086"/>
    <w:rsid w:val="00BC4602"/>
    <w:rsid w:val="00BC49A1"/>
    <w:rsid w:val="00BC628B"/>
    <w:rsid w:val="00BC6504"/>
    <w:rsid w:val="00BC6D52"/>
    <w:rsid w:val="00BC6F3A"/>
    <w:rsid w:val="00BC713D"/>
    <w:rsid w:val="00BC74F3"/>
    <w:rsid w:val="00BC7957"/>
    <w:rsid w:val="00BD012B"/>
    <w:rsid w:val="00BD0166"/>
    <w:rsid w:val="00BD06F8"/>
    <w:rsid w:val="00BD0B9B"/>
    <w:rsid w:val="00BD1B15"/>
    <w:rsid w:val="00BD2EE8"/>
    <w:rsid w:val="00BD3116"/>
    <w:rsid w:val="00BD3D11"/>
    <w:rsid w:val="00BD45B3"/>
    <w:rsid w:val="00BD5542"/>
    <w:rsid w:val="00BD70B8"/>
    <w:rsid w:val="00BE0748"/>
    <w:rsid w:val="00BE098D"/>
    <w:rsid w:val="00BE1A69"/>
    <w:rsid w:val="00BE1C33"/>
    <w:rsid w:val="00BE1CF9"/>
    <w:rsid w:val="00BE1F61"/>
    <w:rsid w:val="00BE2250"/>
    <w:rsid w:val="00BE2B9F"/>
    <w:rsid w:val="00BE4669"/>
    <w:rsid w:val="00BE4D17"/>
    <w:rsid w:val="00BE5207"/>
    <w:rsid w:val="00BE700B"/>
    <w:rsid w:val="00BF050B"/>
    <w:rsid w:val="00BF0BE0"/>
    <w:rsid w:val="00BF1260"/>
    <w:rsid w:val="00BF2BC9"/>
    <w:rsid w:val="00BF4021"/>
    <w:rsid w:val="00BF44A3"/>
    <w:rsid w:val="00BF4A2A"/>
    <w:rsid w:val="00BF5B00"/>
    <w:rsid w:val="00BF634D"/>
    <w:rsid w:val="00BF75CD"/>
    <w:rsid w:val="00C008F7"/>
    <w:rsid w:val="00C014B4"/>
    <w:rsid w:val="00C030CE"/>
    <w:rsid w:val="00C03CDB"/>
    <w:rsid w:val="00C04B5D"/>
    <w:rsid w:val="00C06AEF"/>
    <w:rsid w:val="00C06E17"/>
    <w:rsid w:val="00C06FCB"/>
    <w:rsid w:val="00C0750B"/>
    <w:rsid w:val="00C079E4"/>
    <w:rsid w:val="00C10DA7"/>
    <w:rsid w:val="00C10F49"/>
    <w:rsid w:val="00C11A01"/>
    <w:rsid w:val="00C127C9"/>
    <w:rsid w:val="00C13659"/>
    <w:rsid w:val="00C1385D"/>
    <w:rsid w:val="00C138C3"/>
    <w:rsid w:val="00C14DA6"/>
    <w:rsid w:val="00C14DEF"/>
    <w:rsid w:val="00C15577"/>
    <w:rsid w:val="00C1596C"/>
    <w:rsid w:val="00C163E9"/>
    <w:rsid w:val="00C16EAD"/>
    <w:rsid w:val="00C16FFF"/>
    <w:rsid w:val="00C1707E"/>
    <w:rsid w:val="00C17221"/>
    <w:rsid w:val="00C172D7"/>
    <w:rsid w:val="00C17B84"/>
    <w:rsid w:val="00C2016E"/>
    <w:rsid w:val="00C207D2"/>
    <w:rsid w:val="00C20CCF"/>
    <w:rsid w:val="00C20DCB"/>
    <w:rsid w:val="00C21362"/>
    <w:rsid w:val="00C214A4"/>
    <w:rsid w:val="00C21D75"/>
    <w:rsid w:val="00C2272A"/>
    <w:rsid w:val="00C22F90"/>
    <w:rsid w:val="00C2317B"/>
    <w:rsid w:val="00C23A62"/>
    <w:rsid w:val="00C23C54"/>
    <w:rsid w:val="00C24167"/>
    <w:rsid w:val="00C24B90"/>
    <w:rsid w:val="00C259E8"/>
    <w:rsid w:val="00C25AE5"/>
    <w:rsid w:val="00C25B30"/>
    <w:rsid w:val="00C2698A"/>
    <w:rsid w:val="00C26AFA"/>
    <w:rsid w:val="00C273F3"/>
    <w:rsid w:val="00C278E0"/>
    <w:rsid w:val="00C27BA1"/>
    <w:rsid w:val="00C27D5F"/>
    <w:rsid w:val="00C30115"/>
    <w:rsid w:val="00C30257"/>
    <w:rsid w:val="00C30462"/>
    <w:rsid w:val="00C30F70"/>
    <w:rsid w:val="00C30FD6"/>
    <w:rsid w:val="00C31822"/>
    <w:rsid w:val="00C32580"/>
    <w:rsid w:val="00C32885"/>
    <w:rsid w:val="00C32CED"/>
    <w:rsid w:val="00C33009"/>
    <w:rsid w:val="00C3314C"/>
    <w:rsid w:val="00C3336A"/>
    <w:rsid w:val="00C34061"/>
    <w:rsid w:val="00C343A9"/>
    <w:rsid w:val="00C34A34"/>
    <w:rsid w:val="00C3550D"/>
    <w:rsid w:val="00C35559"/>
    <w:rsid w:val="00C3582E"/>
    <w:rsid w:val="00C36ED6"/>
    <w:rsid w:val="00C36F5F"/>
    <w:rsid w:val="00C3745A"/>
    <w:rsid w:val="00C37F4E"/>
    <w:rsid w:val="00C37F52"/>
    <w:rsid w:val="00C405A2"/>
    <w:rsid w:val="00C40A77"/>
    <w:rsid w:val="00C40B4A"/>
    <w:rsid w:val="00C42E76"/>
    <w:rsid w:val="00C431D7"/>
    <w:rsid w:val="00C44734"/>
    <w:rsid w:val="00C45B41"/>
    <w:rsid w:val="00C46689"/>
    <w:rsid w:val="00C46D53"/>
    <w:rsid w:val="00C47AD7"/>
    <w:rsid w:val="00C47D43"/>
    <w:rsid w:val="00C5092A"/>
    <w:rsid w:val="00C51428"/>
    <w:rsid w:val="00C523FB"/>
    <w:rsid w:val="00C52B24"/>
    <w:rsid w:val="00C52FAF"/>
    <w:rsid w:val="00C53023"/>
    <w:rsid w:val="00C534C6"/>
    <w:rsid w:val="00C53824"/>
    <w:rsid w:val="00C5409F"/>
    <w:rsid w:val="00C54436"/>
    <w:rsid w:val="00C546BB"/>
    <w:rsid w:val="00C54F29"/>
    <w:rsid w:val="00C57765"/>
    <w:rsid w:val="00C578EA"/>
    <w:rsid w:val="00C57A06"/>
    <w:rsid w:val="00C57C7C"/>
    <w:rsid w:val="00C57CAF"/>
    <w:rsid w:val="00C61AEA"/>
    <w:rsid w:val="00C61ED2"/>
    <w:rsid w:val="00C637B2"/>
    <w:rsid w:val="00C63AFB"/>
    <w:rsid w:val="00C6418E"/>
    <w:rsid w:val="00C64599"/>
    <w:rsid w:val="00C64826"/>
    <w:rsid w:val="00C64C66"/>
    <w:rsid w:val="00C64C86"/>
    <w:rsid w:val="00C65155"/>
    <w:rsid w:val="00C6539A"/>
    <w:rsid w:val="00C65740"/>
    <w:rsid w:val="00C67275"/>
    <w:rsid w:val="00C67472"/>
    <w:rsid w:val="00C67985"/>
    <w:rsid w:val="00C707C3"/>
    <w:rsid w:val="00C70BFD"/>
    <w:rsid w:val="00C725BC"/>
    <w:rsid w:val="00C72A63"/>
    <w:rsid w:val="00C72E3A"/>
    <w:rsid w:val="00C735B6"/>
    <w:rsid w:val="00C73BD9"/>
    <w:rsid w:val="00C73D9C"/>
    <w:rsid w:val="00C73F52"/>
    <w:rsid w:val="00C742C0"/>
    <w:rsid w:val="00C74E05"/>
    <w:rsid w:val="00C74EB1"/>
    <w:rsid w:val="00C75445"/>
    <w:rsid w:val="00C76235"/>
    <w:rsid w:val="00C763C9"/>
    <w:rsid w:val="00C76CA5"/>
    <w:rsid w:val="00C7701F"/>
    <w:rsid w:val="00C774DE"/>
    <w:rsid w:val="00C774E5"/>
    <w:rsid w:val="00C77D2F"/>
    <w:rsid w:val="00C77F5C"/>
    <w:rsid w:val="00C801BF"/>
    <w:rsid w:val="00C823C0"/>
    <w:rsid w:val="00C82A44"/>
    <w:rsid w:val="00C83F77"/>
    <w:rsid w:val="00C84192"/>
    <w:rsid w:val="00C84781"/>
    <w:rsid w:val="00C847AC"/>
    <w:rsid w:val="00C84C90"/>
    <w:rsid w:val="00C84C98"/>
    <w:rsid w:val="00C84ECF"/>
    <w:rsid w:val="00C8506F"/>
    <w:rsid w:val="00C86D65"/>
    <w:rsid w:val="00C87236"/>
    <w:rsid w:val="00C90783"/>
    <w:rsid w:val="00C90B13"/>
    <w:rsid w:val="00C915E4"/>
    <w:rsid w:val="00C920E4"/>
    <w:rsid w:val="00C92D06"/>
    <w:rsid w:val="00C93313"/>
    <w:rsid w:val="00C937DB"/>
    <w:rsid w:val="00C93958"/>
    <w:rsid w:val="00C9439B"/>
    <w:rsid w:val="00C94A98"/>
    <w:rsid w:val="00C952AA"/>
    <w:rsid w:val="00C95F10"/>
    <w:rsid w:val="00C961BA"/>
    <w:rsid w:val="00C96DB8"/>
    <w:rsid w:val="00C97DE9"/>
    <w:rsid w:val="00CA0401"/>
    <w:rsid w:val="00CA13A8"/>
    <w:rsid w:val="00CA2161"/>
    <w:rsid w:val="00CA2222"/>
    <w:rsid w:val="00CA2E2E"/>
    <w:rsid w:val="00CA2F60"/>
    <w:rsid w:val="00CA313F"/>
    <w:rsid w:val="00CA493A"/>
    <w:rsid w:val="00CA4A00"/>
    <w:rsid w:val="00CA4EA1"/>
    <w:rsid w:val="00CA511A"/>
    <w:rsid w:val="00CA54F0"/>
    <w:rsid w:val="00CA582E"/>
    <w:rsid w:val="00CA5879"/>
    <w:rsid w:val="00CA625B"/>
    <w:rsid w:val="00CA6877"/>
    <w:rsid w:val="00CA72DB"/>
    <w:rsid w:val="00CA75E0"/>
    <w:rsid w:val="00CA7E08"/>
    <w:rsid w:val="00CA7E85"/>
    <w:rsid w:val="00CB06F2"/>
    <w:rsid w:val="00CB086B"/>
    <w:rsid w:val="00CB2167"/>
    <w:rsid w:val="00CB3796"/>
    <w:rsid w:val="00CB3AFB"/>
    <w:rsid w:val="00CB4278"/>
    <w:rsid w:val="00CB4C77"/>
    <w:rsid w:val="00CB5C07"/>
    <w:rsid w:val="00CB65BB"/>
    <w:rsid w:val="00CB681F"/>
    <w:rsid w:val="00CB6914"/>
    <w:rsid w:val="00CB6DE3"/>
    <w:rsid w:val="00CB7309"/>
    <w:rsid w:val="00CB76AA"/>
    <w:rsid w:val="00CB7F65"/>
    <w:rsid w:val="00CC0153"/>
    <w:rsid w:val="00CC01C9"/>
    <w:rsid w:val="00CC089D"/>
    <w:rsid w:val="00CC1029"/>
    <w:rsid w:val="00CC1856"/>
    <w:rsid w:val="00CC2111"/>
    <w:rsid w:val="00CC25A9"/>
    <w:rsid w:val="00CC2F30"/>
    <w:rsid w:val="00CC4755"/>
    <w:rsid w:val="00CC528D"/>
    <w:rsid w:val="00CC53E9"/>
    <w:rsid w:val="00CC56DA"/>
    <w:rsid w:val="00CC6295"/>
    <w:rsid w:val="00CC7D28"/>
    <w:rsid w:val="00CD0B47"/>
    <w:rsid w:val="00CD1283"/>
    <w:rsid w:val="00CD1439"/>
    <w:rsid w:val="00CD1551"/>
    <w:rsid w:val="00CD1A0A"/>
    <w:rsid w:val="00CD1A31"/>
    <w:rsid w:val="00CD1BD2"/>
    <w:rsid w:val="00CD228C"/>
    <w:rsid w:val="00CD3887"/>
    <w:rsid w:val="00CD40CE"/>
    <w:rsid w:val="00CD483E"/>
    <w:rsid w:val="00CD4CE6"/>
    <w:rsid w:val="00CD5174"/>
    <w:rsid w:val="00CD6B4F"/>
    <w:rsid w:val="00CD6BB1"/>
    <w:rsid w:val="00CD6BE3"/>
    <w:rsid w:val="00CD7000"/>
    <w:rsid w:val="00CD73BE"/>
    <w:rsid w:val="00CE2189"/>
    <w:rsid w:val="00CE243A"/>
    <w:rsid w:val="00CE24F3"/>
    <w:rsid w:val="00CE2CFA"/>
    <w:rsid w:val="00CE380F"/>
    <w:rsid w:val="00CE445B"/>
    <w:rsid w:val="00CE4939"/>
    <w:rsid w:val="00CE4F31"/>
    <w:rsid w:val="00CE74B9"/>
    <w:rsid w:val="00CE75D3"/>
    <w:rsid w:val="00CE7AA3"/>
    <w:rsid w:val="00CE7C53"/>
    <w:rsid w:val="00CE7CF7"/>
    <w:rsid w:val="00CF1453"/>
    <w:rsid w:val="00CF153D"/>
    <w:rsid w:val="00CF18F4"/>
    <w:rsid w:val="00CF2183"/>
    <w:rsid w:val="00CF2B03"/>
    <w:rsid w:val="00CF2F7F"/>
    <w:rsid w:val="00CF2FC7"/>
    <w:rsid w:val="00CF3300"/>
    <w:rsid w:val="00CF33EF"/>
    <w:rsid w:val="00CF3A6B"/>
    <w:rsid w:val="00CF4113"/>
    <w:rsid w:val="00CF4E21"/>
    <w:rsid w:val="00CF4F81"/>
    <w:rsid w:val="00CF4FDB"/>
    <w:rsid w:val="00CF6870"/>
    <w:rsid w:val="00CF6955"/>
    <w:rsid w:val="00CF6970"/>
    <w:rsid w:val="00CF6B5D"/>
    <w:rsid w:val="00CF7171"/>
    <w:rsid w:val="00CF71CB"/>
    <w:rsid w:val="00CF748E"/>
    <w:rsid w:val="00CF7764"/>
    <w:rsid w:val="00D01CD1"/>
    <w:rsid w:val="00D02004"/>
    <w:rsid w:val="00D023F7"/>
    <w:rsid w:val="00D02ECB"/>
    <w:rsid w:val="00D03C7E"/>
    <w:rsid w:val="00D047C3"/>
    <w:rsid w:val="00D04DFA"/>
    <w:rsid w:val="00D04E21"/>
    <w:rsid w:val="00D0519A"/>
    <w:rsid w:val="00D0550B"/>
    <w:rsid w:val="00D05E90"/>
    <w:rsid w:val="00D06F7B"/>
    <w:rsid w:val="00D07336"/>
    <w:rsid w:val="00D07C17"/>
    <w:rsid w:val="00D07CE7"/>
    <w:rsid w:val="00D11369"/>
    <w:rsid w:val="00D1137B"/>
    <w:rsid w:val="00D11DB3"/>
    <w:rsid w:val="00D11F17"/>
    <w:rsid w:val="00D1214F"/>
    <w:rsid w:val="00D123EB"/>
    <w:rsid w:val="00D12C55"/>
    <w:rsid w:val="00D131B9"/>
    <w:rsid w:val="00D13965"/>
    <w:rsid w:val="00D13FB2"/>
    <w:rsid w:val="00D15128"/>
    <w:rsid w:val="00D1538A"/>
    <w:rsid w:val="00D15991"/>
    <w:rsid w:val="00D15F75"/>
    <w:rsid w:val="00D16430"/>
    <w:rsid w:val="00D16F4D"/>
    <w:rsid w:val="00D2015A"/>
    <w:rsid w:val="00D21A73"/>
    <w:rsid w:val="00D21AF9"/>
    <w:rsid w:val="00D22611"/>
    <w:rsid w:val="00D22CEE"/>
    <w:rsid w:val="00D23210"/>
    <w:rsid w:val="00D23396"/>
    <w:rsid w:val="00D2354A"/>
    <w:rsid w:val="00D25052"/>
    <w:rsid w:val="00D2546B"/>
    <w:rsid w:val="00D25EF8"/>
    <w:rsid w:val="00D268AB"/>
    <w:rsid w:val="00D27078"/>
    <w:rsid w:val="00D27389"/>
    <w:rsid w:val="00D2799C"/>
    <w:rsid w:val="00D27F62"/>
    <w:rsid w:val="00D30014"/>
    <w:rsid w:val="00D30444"/>
    <w:rsid w:val="00D3168C"/>
    <w:rsid w:val="00D31B20"/>
    <w:rsid w:val="00D32C8B"/>
    <w:rsid w:val="00D32FDB"/>
    <w:rsid w:val="00D33B29"/>
    <w:rsid w:val="00D34A26"/>
    <w:rsid w:val="00D352B6"/>
    <w:rsid w:val="00D35453"/>
    <w:rsid w:val="00D35C38"/>
    <w:rsid w:val="00D3609B"/>
    <w:rsid w:val="00D360BD"/>
    <w:rsid w:val="00D3634F"/>
    <w:rsid w:val="00D370E6"/>
    <w:rsid w:val="00D37607"/>
    <w:rsid w:val="00D41ECB"/>
    <w:rsid w:val="00D4249B"/>
    <w:rsid w:val="00D42507"/>
    <w:rsid w:val="00D4374F"/>
    <w:rsid w:val="00D43F39"/>
    <w:rsid w:val="00D44906"/>
    <w:rsid w:val="00D4555A"/>
    <w:rsid w:val="00D45F4A"/>
    <w:rsid w:val="00D46520"/>
    <w:rsid w:val="00D46533"/>
    <w:rsid w:val="00D470A5"/>
    <w:rsid w:val="00D478ED"/>
    <w:rsid w:val="00D47AB0"/>
    <w:rsid w:val="00D50B4A"/>
    <w:rsid w:val="00D5127F"/>
    <w:rsid w:val="00D51803"/>
    <w:rsid w:val="00D523F6"/>
    <w:rsid w:val="00D526E6"/>
    <w:rsid w:val="00D53541"/>
    <w:rsid w:val="00D54571"/>
    <w:rsid w:val="00D54D2B"/>
    <w:rsid w:val="00D5792B"/>
    <w:rsid w:val="00D57E4C"/>
    <w:rsid w:val="00D60044"/>
    <w:rsid w:val="00D609B3"/>
    <w:rsid w:val="00D60B2F"/>
    <w:rsid w:val="00D60F7E"/>
    <w:rsid w:val="00D60FA1"/>
    <w:rsid w:val="00D61919"/>
    <w:rsid w:val="00D62CF4"/>
    <w:rsid w:val="00D62D30"/>
    <w:rsid w:val="00D6389C"/>
    <w:rsid w:val="00D63968"/>
    <w:rsid w:val="00D64878"/>
    <w:rsid w:val="00D6498D"/>
    <w:rsid w:val="00D66099"/>
    <w:rsid w:val="00D668C1"/>
    <w:rsid w:val="00D668CC"/>
    <w:rsid w:val="00D669DE"/>
    <w:rsid w:val="00D66BBC"/>
    <w:rsid w:val="00D66D0A"/>
    <w:rsid w:val="00D67463"/>
    <w:rsid w:val="00D706DD"/>
    <w:rsid w:val="00D709CE"/>
    <w:rsid w:val="00D71197"/>
    <w:rsid w:val="00D712F2"/>
    <w:rsid w:val="00D71ABA"/>
    <w:rsid w:val="00D71F2A"/>
    <w:rsid w:val="00D7222B"/>
    <w:rsid w:val="00D72761"/>
    <w:rsid w:val="00D72F94"/>
    <w:rsid w:val="00D7378A"/>
    <w:rsid w:val="00D739DD"/>
    <w:rsid w:val="00D73AEC"/>
    <w:rsid w:val="00D73FB5"/>
    <w:rsid w:val="00D746CA"/>
    <w:rsid w:val="00D75603"/>
    <w:rsid w:val="00D756A7"/>
    <w:rsid w:val="00D75BC8"/>
    <w:rsid w:val="00D75D98"/>
    <w:rsid w:val="00D77FA9"/>
    <w:rsid w:val="00D80293"/>
    <w:rsid w:val="00D80559"/>
    <w:rsid w:val="00D814D7"/>
    <w:rsid w:val="00D82071"/>
    <w:rsid w:val="00D82150"/>
    <w:rsid w:val="00D82D33"/>
    <w:rsid w:val="00D83885"/>
    <w:rsid w:val="00D844B5"/>
    <w:rsid w:val="00D84554"/>
    <w:rsid w:val="00D85003"/>
    <w:rsid w:val="00D855E9"/>
    <w:rsid w:val="00D8603A"/>
    <w:rsid w:val="00D90707"/>
    <w:rsid w:val="00D90A0F"/>
    <w:rsid w:val="00D90B3F"/>
    <w:rsid w:val="00D90F6E"/>
    <w:rsid w:val="00D9156D"/>
    <w:rsid w:val="00D92D16"/>
    <w:rsid w:val="00D934BD"/>
    <w:rsid w:val="00D93848"/>
    <w:rsid w:val="00D938C2"/>
    <w:rsid w:val="00D93D06"/>
    <w:rsid w:val="00D93F20"/>
    <w:rsid w:val="00D94373"/>
    <w:rsid w:val="00D94619"/>
    <w:rsid w:val="00D94D27"/>
    <w:rsid w:val="00D94DF8"/>
    <w:rsid w:val="00D94F4F"/>
    <w:rsid w:val="00D95A3B"/>
    <w:rsid w:val="00D95AD7"/>
    <w:rsid w:val="00D9604A"/>
    <w:rsid w:val="00D96770"/>
    <w:rsid w:val="00D96B29"/>
    <w:rsid w:val="00D96B64"/>
    <w:rsid w:val="00D96BD8"/>
    <w:rsid w:val="00D96EE8"/>
    <w:rsid w:val="00D970F5"/>
    <w:rsid w:val="00DA078F"/>
    <w:rsid w:val="00DA09DA"/>
    <w:rsid w:val="00DA178D"/>
    <w:rsid w:val="00DA179F"/>
    <w:rsid w:val="00DA1B7F"/>
    <w:rsid w:val="00DA2C1F"/>
    <w:rsid w:val="00DA32E6"/>
    <w:rsid w:val="00DA3BA9"/>
    <w:rsid w:val="00DA3EAA"/>
    <w:rsid w:val="00DA42F6"/>
    <w:rsid w:val="00DA5254"/>
    <w:rsid w:val="00DA5458"/>
    <w:rsid w:val="00DA5614"/>
    <w:rsid w:val="00DA5DD5"/>
    <w:rsid w:val="00DA696D"/>
    <w:rsid w:val="00DA7DB4"/>
    <w:rsid w:val="00DB2E2B"/>
    <w:rsid w:val="00DB3431"/>
    <w:rsid w:val="00DB3C69"/>
    <w:rsid w:val="00DB3E08"/>
    <w:rsid w:val="00DB44C2"/>
    <w:rsid w:val="00DB4825"/>
    <w:rsid w:val="00DB542F"/>
    <w:rsid w:val="00DB5926"/>
    <w:rsid w:val="00DB5CC1"/>
    <w:rsid w:val="00DB6698"/>
    <w:rsid w:val="00DB7682"/>
    <w:rsid w:val="00DB76CA"/>
    <w:rsid w:val="00DB779A"/>
    <w:rsid w:val="00DB7833"/>
    <w:rsid w:val="00DB7B68"/>
    <w:rsid w:val="00DC03E1"/>
    <w:rsid w:val="00DC0A07"/>
    <w:rsid w:val="00DC0BE2"/>
    <w:rsid w:val="00DC1538"/>
    <w:rsid w:val="00DC1FD7"/>
    <w:rsid w:val="00DC22EA"/>
    <w:rsid w:val="00DC2599"/>
    <w:rsid w:val="00DC28E8"/>
    <w:rsid w:val="00DC40FF"/>
    <w:rsid w:val="00DC44F0"/>
    <w:rsid w:val="00DC4C2B"/>
    <w:rsid w:val="00DC4DFF"/>
    <w:rsid w:val="00DC5E00"/>
    <w:rsid w:val="00DC6A56"/>
    <w:rsid w:val="00DC6E03"/>
    <w:rsid w:val="00DD046C"/>
    <w:rsid w:val="00DD0AFB"/>
    <w:rsid w:val="00DD0DC0"/>
    <w:rsid w:val="00DD1432"/>
    <w:rsid w:val="00DD175E"/>
    <w:rsid w:val="00DD17D8"/>
    <w:rsid w:val="00DD1CF8"/>
    <w:rsid w:val="00DD1EDC"/>
    <w:rsid w:val="00DD2A47"/>
    <w:rsid w:val="00DD2DEC"/>
    <w:rsid w:val="00DD2E8A"/>
    <w:rsid w:val="00DD2EF9"/>
    <w:rsid w:val="00DD2FE9"/>
    <w:rsid w:val="00DD3C66"/>
    <w:rsid w:val="00DD3E9C"/>
    <w:rsid w:val="00DD4274"/>
    <w:rsid w:val="00DD473C"/>
    <w:rsid w:val="00DD4D26"/>
    <w:rsid w:val="00DD4DD3"/>
    <w:rsid w:val="00DD65EB"/>
    <w:rsid w:val="00DD6B47"/>
    <w:rsid w:val="00DD6C02"/>
    <w:rsid w:val="00DE0164"/>
    <w:rsid w:val="00DE0947"/>
    <w:rsid w:val="00DE10D5"/>
    <w:rsid w:val="00DE11BE"/>
    <w:rsid w:val="00DE1C4B"/>
    <w:rsid w:val="00DE1D3E"/>
    <w:rsid w:val="00DE20E8"/>
    <w:rsid w:val="00DE2113"/>
    <w:rsid w:val="00DE2EBD"/>
    <w:rsid w:val="00DE2F78"/>
    <w:rsid w:val="00DE4771"/>
    <w:rsid w:val="00DE509C"/>
    <w:rsid w:val="00DE52F6"/>
    <w:rsid w:val="00DE6557"/>
    <w:rsid w:val="00DE6843"/>
    <w:rsid w:val="00DE7091"/>
    <w:rsid w:val="00DE7314"/>
    <w:rsid w:val="00DF05A3"/>
    <w:rsid w:val="00DF11C6"/>
    <w:rsid w:val="00DF1399"/>
    <w:rsid w:val="00DF1A8E"/>
    <w:rsid w:val="00DF2436"/>
    <w:rsid w:val="00DF298C"/>
    <w:rsid w:val="00DF37AD"/>
    <w:rsid w:val="00DF3EEF"/>
    <w:rsid w:val="00DF4E7A"/>
    <w:rsid w:val="00DF58C4"/>
    <w:rsid w:val="00DF5D45"/>
    <w:rsid w:val="00DF5D7B"/>
    <w:rsid w:val="00DF625F"/>
    <w:rsid w:val="00DF642F"/>
    <w:rsid w:val="00DF7167"/>
    <w:rsid w:val="00DF7C84"/>
    <w:rsid w:val="00E002F2"/>
    <w:rsid w:val="00E0052E"/>
    <w:rsid w:val="00E00954"/>
    <w:rsid w:val="00E00C0C"/>
    <w:rsid w:val="00E024D1"/>
    <w:rsid w:val="00E02537"/>
    <w:rsid w:val="00E02DA2"/>
    <w:rsid w:val="00E03019"/>
    <w:rsid w:val="00E030A2"/>
    <w:rsid w:val="00E0378A"/>
    <w:rsid w:val="00E03890"/>
    <w:rsid w:val="00E03C7D"/>
    <w:rsid w:val="00E03D00"/>
    <w:rsid w:val="00E03D3E"/>
    <w:rsid w:val="00E04F1C"/>
    <w:rsid w:val="00E050C3"/>
    <w:rsid w:val="00E05380"/>
    <w:rsid w:val="00E06AAF"/>
    <w:rsid w:val="00E06B25"/>
    <w:rsid w:val="00E0723F"/>
    <w:rsid w:val="00E11121"/>
    <w:rsid w:val="00E1210D"/>
    <w:rsid w:val="00E12227"/>
    <w:rsid w:val="00E127EF"/>
    <w:rsid w:val="00E136C4"/>
    <w:rsid w:val="00E140EF"/>
    <w:rsid w:val="00E14178"/>
    <w:rsid w:val="00E15433"/>
    <w:rsid w:val="00E15D01"/>
    <w:rsid w:val="00E162BC"/>
    <w:rsid w:val="00E16359"/>
    <w:rsid w:val="00E16403"/>
    <w:rsid w:val="00E1740A"/>
    <w:rsid w:val="00E17F5A"/>
    <w:rsid w:val="00E21213"/>
    <w:rsid w:val="00E212D5"/>
    <w:rsid w:val="00E21759"/>
    <w:rsid w:val="00E2272E"/>
    <w:rsid w:val="00E236C7"/>
    <w:rsid w:val="00E23D3B"/>
    <w:rsid w:val="00E241FA"/>
    <w:rsid w:val="00E25164"/>
    <w:rsid w:val="00E260A9"/>
    <w:rsid w:val="00E26909"/>
    <w:rsid w:val="00E26CC2"/>
    <w:rsid w:val="00E270F6"/>
    <w:rsid w:val="00E27B2A"/>
    <w:rsid w:val="00E27D87"/>
    <w:rsid w:val="00E27DAE"/>
    <w:rsid w:val="00E3104A"/>
    <w:rsid w:val="00E31591"/>
    <w:rsid w:val="00E31B2A"/>
    <w:rsid w:val="00E31F06"/>
    <w:rsid w:val="00E3224E"/>
    <w:rsid w:val="00E32C97"/>
    <w:rsid w:val="00E3325B"/>
    <w:rsid w:val="00E334D3"/>
    <w:rsid w:val="00E33DAB"/>
    <w:rsid w:val="00E33F8B"/>
    <w:rsid w:val="00E341DC"/>
    <w:rsid w:val="00E34350"/>
    <w:rsid w:val="00E35884"/>
    <w:rsid w:val="00E35E76"/>
    <w:rsid w:val="00E36603"/>
    <w:rsid w:val="00E37487"/>
    <w:rsid w:val="00E37C79"/>
    <w:rsid w:val="00E37C8B"/>
    <w:rsid w:val="00E40E09"/>
    <w:rsid w:val="00E40FBF"/>
    <w:rsid w:val="00E41237"/>
    <w:rsid w:val="00E4138F"/>
    <w:rsid w:val="00E41AF9"/>
    <w:rsid w:val="00E41BB5"/>
    <w:rsid w:val="00E424E4"/>
    <w:rsid w:val="00E42DDB"/>
    <w:rsid w:val="00E433F7"/>
    <w:rsid w:val="00E43E5B"/>
    <w:rsid w:val="00E45109"/>
    <w:rsid w:val="00E45618"/>
    <w:rsid w:val="00E456E8"/>
    <w:rsid w:val="00E46017"/>
    <w:rsid w:val="00E463CD"/>
    <w:rsid w:val="00E46604"/>
    <w:rsid w:val="00E46CEE"/>
    <w:rsid w:val="00E4729C"/>
    <w:rsid w:val="00E475CD"/>
    <w:rsid w:val="00E5058B"/>
    <w:rsid w:val="00E50872"/>
    <w:rsid w:val="00E50DD6"/>
    <w:rsid w:val="00E510A8"/>
    <w:rsid w:val="00E51749"/>
    <w:rsid w:val="00E51BFA"/>
    <w:rsid w:val="00E51CFB"/>
    <w:rsid w:val="00E5229A"/>
    <w:rsid w:val="00E52AC5"/>
    <w:rsid w:val="00E52D94"/>
    <w:rsid w:val="00E534B4"/>
    <w:rsid w:val="00E539B2"/>
    <w:rsid w:val="00E53B5D"/>
    <w:rsid w:val="00E54391"/>
    <w:rsid w:val="00E54973"/>
    <w:rsid w:val="00E559B0"/>
    <w:rsid w:val="00E56103"/>
    <w:rsid w:val="00E564C9"/>
    <w:rsid w:val="00E568D6"/>
    <w:rsid w:val="00E57B03"/>
    <w:rsid w:val="00E57DDB"/>
    <w:rsid w:val="00E603D1"/>
    <w:rsid w:val="00E6052D"/>
    <w:rsid w:val="00E61FC7"/>
    <w:rsid w:val="00E6208C"/>
    <w:rsid w:val="00E628B9"/>
    <w:rsid w:val="00E63286"/>
    <w:rsid w:val="00E647EE"/>
    <w:rsid w:val="00E66C66"/>
    <w:rsid w:val="00E6796F"/>
    <w:rsid w:val="00E67B4D"/>
    <w:rsid w:val="00E717DD"/>
    <w:rsid w:val="00E71923"/>
    <w:rsid w:val="00E7288F"/>
    <w:rsid w:val="00E73466"/>
    <w:rsid w:val="00E73520"/>
    <w:rsid w:val="00E74249"/>
    <w:rsid w:val="00E750E3"/>
    <w:rsid w:val="00E752FE"/>
    <w:rsid w:val="00E755A8"/>
    <w:rsid w:val="00E756FD"/>
    <w:rsid w:val="00E75ADE"/>
    <w:rsid w:val="00E76846"/>
    <w:rsid w:val="00E76BD5"/>
    <w:rsid w:val="00E775A6"/>
    <w:rsid w:val="00E802CF"/>
    <w:rsid w:val="00E8156A"/>
    <w:rsid w:val="00E81DBF"/>
    <w:rsid w:val="00E81F77"/>
    <w:rsid w:val="00E82184"/>
    <w:rsid w:val="00E82B17"/>
    <w:rsid w:val="00E83431"/>
    <w:rsid w:val="00E83455"/>
    <w:rsid w:val="00E83CED"/>
    <w:rsid w:val="00E83F83"/>
    <w:rsid w:val="00E841F2"/>
    <w:rsid w:val="00E842CE"/>
    <w:rsid w:val="00E8559B"/>
    <w:rsid w:val="00E85636"/>
    <w:rsid w:val="00E85C5B"/>
    <w:rsid w:val="00E85D06"/>
    <w:rsid w:val="00E86D9E"/>
    <w:rsid w:val="00E87321"/>
    <w:rsid w:val="00E8782F"/>
    <w:rsid w:val="00E9067C"/>
    <w:rsid w:val="00E913A2"/>
    <w:rsid w:val="00E91BBE"/>
    <w:rsid w:val="00E91FBC"/>
    <w:rsid w:val="00E92843"/>
    <w:rsid w:val="00E93A31"/>
    <w:rsid w:val="00E93B0B"/>
    <w:rsid w:val="00E93B1A"/>
    <w:rsid w:val="00E93DD1"/>
    <w:rsid w:val="00E93FE2"/>
    <w:rsid w:val="00E94105"/>
    <w:rsid w:val="00E948A3"/>
    <w:rsid w:val="00E94D6B"/>
    <w:rsid w:val="00E95103"/>
    <w:rsid w:val="00E95E89"/>
    <w:rsid w:val="00E9698E"/>
    <w:rsid w:val="00E96AB3"/>
    <w:rsid w:val="00E96EC4"/>
    <w:rsid w:val="00E9709A"/>
    <w:rsid w:val="00E976A2"/>
    <w:rsid w:val="00E97E87"/>
    <w:rsid w:val="00EA016B"/>
    <w:rsid w:val="00EA0215"/>
    <w:rsid w:val="00EA02F0"/>
    <w:rsid w:val="00EA0598"/>
    <w:rsid w:val="00EA064D"/>
    <w:rsid w:val="00EA07D1"/>
    <w:rsid w:val="00EA0DBC"/>
    <w:rsid w:val="00EA2BCC"/>
    <w:rsid w:val="00EA2D1A"/>
    <w:rsid w:val="00EA2F0B"/>
    <w:rsid w:val="00EA2FBA"/>
    <w:rsid w:val="00EA46B2"/>
    <w:rsid w:val="00EA57C8"/>
    <w:rsid w:val="00EA5BDD"/>
    <w:rsid w:val="00EA5C92"/>
    <w:rsid w:val="00EA5DB5"/>
    <w:rsid w:val="00EA6523"/>
    <w:rsid w:val="00EA682E"/>
    <w:rsid w:val="00EA6F63"/>
    <w:rsid w:val="00EB0313"/>
    <w:rsid w:val="00EB12C7"/>
    <w:rsid w:val="00EB2C13"/>
    <w:rsid w:val="00EB2EB9"/>
    <w:rsid w:val="00EB3009"/>
    <w:rsid w:val="00EB3237"/>
    <w:rsid w:val="00EB3DB0"/>
    <w:rsid w:val="00EB5BB5"/>
    <w:rsid w:val="00EB62E2"/>
    <w:rsid w:val="00EB654D"/>
    <w:rsid w:val="00EB68D7"/>
    <w:rsid w:val="00EB6A14"/>
    <w:rsid w:val="00EB6CD3"/>
    <w:rsid w:val="00EC0360"/>
    <w:rsid w:val="00EC0D3B"/>
    <w:rsid w:val="00EC22C7"/>
    <w:rsid w:val="00EC258A"/>
    <w:rsid w:val="00EC2BBE"/>
    <w:rsid w:val="00EC3A53"/>
    <w:rsid w:val="00EC3C91"/>
    <w:rsid w:val="00EC3F00"/>
    <w:rsid w:val="00EC4E73"/>
    <w:rsid w:val="00EC675E"/>
    <w:rsid w:val="00EC733A"/>
    <w:rsid w:val="00ED0236"/>
    <w:rsid w:val="00ED13EA"/>
    <w:rsid w:val="00ED16FF"/>
    <w:rsid w:val="00ED352A"/>
    <w:rsid w:val="00ED3E56"/>
    <w:rsid w:val="00ED3EAA"/>
    <w:rsid w:val="00ED45FC"/>
    <w:rsid w:val="00ED570E"/>
    <w:rsid w:val="00ED5BF4"/>
    <w:rsid w:val="00ED6A4A"/>
    <w:rsid w:val="00EE060C"/>
    <w:rsid w:val="00EE13C9"/>
    <w:rsid w:val="00EE197C"/>
    <w:rsid w:val="00EE1D8F"/>
    <w:rsid w:val="00EE20E3"/>
    <w:rsid w:val="00EE2488"/>
    <w:rsid w:val="00EE4883"/>
    <w:rsid w:val="00EE4E0A"/>
    <w:rsid w:val="00EE4FFC"/>
    <w:rsid w:val="00EE548E"/>
    <w:rsid w:val="00EE5947"/>
    <w:rsid w:val="00EE5F1D"/>
    <w:rsid w:val="00EE5FC8"/>
    <w:rsid w:val="00EE63C0"/>
    <w:rsid w:val="00EE728B"/>
    <w:rsid w:val="00EF0689"/>
    <w:rsid w:val="00EF0F69"/>
    <w:rsid w:val="00EF1630"/>
    <w:rsid w:val="00EF2AB4"/>
    <w:rsid w:val="00EF316A"/>
    <w:rsid w:val="00EF37C4"/>
    <w:rsid w:val="00EF4083"/>
    <w:rsid w:val="00EF413B"/>
    <w:rsid w:val="00EF4A3A"/>
    <w:rsid w:val="00EF581D"/>
    <w:rsid w:val="00EF64DE"/>
    <w:rsid w:val="00EF66C0"/>
    <w:rsid w:val="00EF6A47"/>
    <w:rsid w:val="00EF6B33"/>
    <w:rsid w:val="00EF7CA0"/>
    <w:rsid w:val="00EF7FA5"/>
    <w:rsid w:val="00F002A2"/>
    <w:rsid w:val="00F00BBF"/>
    <w:rsid w:val="00F0131E"/>
    <w:rsid w:val="00F031B7"/>
    <w:rsid w:val="00F037E8"/>
    <w:rsid w:val="00F044AF"/>
    <w:rsid w:val="00F04D5D"/>
    <w:rsid w:val="00F0511F"/>
    <w:rsid w:val="00F0531F"/>
    <w:rsid w:val="00F0579F"/>
    <w:rsid w:val="00F05B4C"/>
    <w:rsid w:val="00F06AAF"/>
    <w:rsid w:val="00F07062"/>
    <w:rsid w:val="00F07511"/>
    <w:rsid w:val="00F0752B"/>
    <w:rsid w:val="00F10822"/>
    <w:rsid w:val="00F1100D"/>
    <w:rsid w:val="00F1277E"/>
    <w:rsid w:val="00F15597"/>
    <w:rsid w:val="00F1565A"/>
    <w:rsid w:val="00F15D58"/>
    <w:rsid w:val="00F16068"/>
    <w:rsid w:val="00F16332"/>
    <w:rsid w:val="00F1639B"/>
    <w:rsid w:val="00F16AF5"/>
    <w:rsid w:val="00F16D44"/>
    <w:rsid w:val="00F16ED1"/>
    <w:rsid w:val="00F17019"/>
    <w:rsid w:val="00F173D2"/>
    <w:rsid w:val="00F1775F"/>
    <w:rsid w:val="00F177B0"/>
    <w:rsid w:val="00F17D78"/>
    <w:rsid w:val="00F207BD"/>
    <w:rsid w:val="00F20B36"/>
    <w:rsid w:val="00F2238D"/>
    <w:rsid w:val="00F22958"/>
    <w:rsid w:val="00F229C5"/>
    <w:rsid w:val="00F22B0A"/>
    <w:rsid w:val="00F23674"/>
    <w:rsid w:val="00F23C0F"/>
    <w:rsid w:val="00F2404B"/>
    <w:rsid w:val="00F24E7C"/>
    <w:rsid w:val="00F26D1A"/>
    <w:rsid w:val="00F27008"/>
    <w:rsid w:val="00F30218"/>
    <w:rsid w:val="00F3044F"/>
    <w:rsid w:val="00F30BD7"/>
    <w:rsid w:val="00F31388"/>
    <w:rsid w:val="00F31452"/>
    <w:rsid w:val="00F3175E"/>
    <w:rsid w:val="00F31A17"/>
    <w:rsid w:val="00F31A7D"/>
    <w:rsid w:val="00F31EC2"/>
    <w:rsid w:val="00F3249C"/>
    <w:rsid w:val="00F32A03"/>
    <w:rsid w:val="00F334A9"/>
    <w:rsid w:val="00F33E42"/>
    <w:rsid w:val="00F3430C"/>
    <w:rsid w:val="00F34F64"/>
    <w:rsid w:val="00F35594"/>
    <w:rsid w:val="00F355AB"/>
    <w:rsid w:val="00F35869"/>
    <w:rsid w:val="00F35BF0"/>
    <w:rsid w:val="00F36C33"/>
    <w:rsid w:val="00F376CB"/>
    <w:rsid w:val="00F37A13"/>
    <w:rsid w:val="00F37F64"/>
    <w:rsid w:val="00F40283"/>
    <w:rsid w:val="00F4089B"/>
    <w:rsid w:val="00F40CEB"/>
    <w:rsid w:val="00F424C5"/>
    <w:rsid w:val="00F4255D"/>
    <w:rsid w:val="00F42DFD"/>
    <w:rsid w:val="00F43742"/>
    <w:rsid w:val="00F45512"/>
    <w:rsid w:val="00F45D0F"/>
    <w:rsid w:val="00F4623F"/>
    <w:rsid w:val="00F467BA"/>
    <w:rsid w:val="00F46AE3"/>
    <w:rsid w:val="00F476C1"/>
    <w:rsid w:val="00F47911"/>
    <w:rsid w:val="00F504B6"/>
    <w:rsid w:val="00F50819"/>
    <w:rsid w:val="00F5143E"/>
    <w:rsid w:val="00F51AAD"/>
    <w:rsid w:val="00F52031"/>
    <w:rsid w:val="00F52E2B"/>
    <w:rsid w:val="00F538DB"/>
    <w:rsid w:val="00F54CBC"/>
    <w:rsid w:val="00F54D01"/>
    <w:rsid w:val="00F55678"/>
    <w:rsid w:val="00F55742"/>
    <w:rsid w:val="00F56B36"/>
    <w:rsid w:val="00F57418"/>
    <w:rsid w:val="00F57844"/>
    <w:rsid w:val="00F603DB"/>
    <w:rsid w:val="00F6041A"/>
    <w:rsid w:val="00F619B1"/>
    <w:rsid w:val="00F62EAC"/>
    <w:rsid w:val="00F630D9"/>
    <w:rsid w:val="00F63136"/>
    <w:rsid w:val="00F63B05"/>
    <w:rsid w:val="00F645BA"/>
    <w:rsid w:val="00F64A71"/>
    <w:rsid w:val="00F657C5"/>
    <w:rsid w:val="00F659D0"/>
    <w:rsid w:val="00F65CBF"/>
    <w:rsid w:val="00F65DE3"/>
    <w:rsid w:val="00F65F7A"/>
    <w:rsid w:val="00F664C4"/>
    <w:rsid w:val="00F66E7A"/>
    <w:rsid w:val="00F670B4"/>
    <w:rsid w:val="00F671AE"/>
    <w:rsid w:val="00F706E7"/>
    <w:rsid w:val="00F719FC"/>
    <w:rsid w:val="00F71BCE"/>
    <w:rsid w:val="00F72A90"/>
    <w:rsid w:val="00F72AF4"/>
    <w:rsid w:val="00F72E25"/>
    <w:rsid w:val="00F7303D"/>
    <w:rsid w:val="00F7601C"/>
    <w:rsid w:val="00F7651B"/>
    <w:rsid w:val="00F76948"/>
    <w:rsid w:val="00F7744C"/>
    <w:rsid w:val="00F77630"/>
    <w:rsid w:val="00F778E6"/>
    <w:rsid w:val="00F77F64"/>
    <w:rsid w:val="00F80EB2"/>
    <w:rsid w:val="00F814F5"/>
    <w:rsid w:val="00F823DE"/>
    <w:rsid w:val="00F83594"/>
    <w:rsid w:val="00F83DAB"/>
    <w:rsid w:val="00F83F02"/>
    <w:rsid w:val="00F84096"/>
    <w:rsid w:val="00F84C99"/>
    <w:rsid w:val="00F85179"/>
    <w:rsid w:val="00F85621"/>
    <w:rsid w:val="00F85740"/>
    <w:rsid w:val="00F857B6"/>
    <w:rsid w:val="00F85AB5"/>
    <w:rsid w:val="00F86031"/>
    <w:rsid w:val="00F8627D"/>
    <w:rsid w:val="00F862C4"/>
    <w:rsid w:val="00F86339"/>
    <w:rsid w:val="00F87250"/>
    <w:rsid w:val="00F878B4"/>
    <w:rsid w:val="00F87CE2"/>
    <w:rsid w:val="00F906C9"/>
    <w:rsid w:val="00F91EAA"/>
    <w:rsid w:val="00F91F1E"/>
    <w:rsid w:val="00F91F27"/>
    <w:rsid w:val="00F92961"/>
    <w:rsid w:val="00F92A8D"/>
    <w:rsid w:val="00F93074"/>
    <w:rsid w:val="00F9371A"/>
    <w:rsid w:val="00F93AA4"/>
    <w:rsid w:val="00F948AB"/>
    <w:rsid w:val="00F961FF"/>
    <w:rsid w:val="00F96736"/>
    <w:rsid w:val="00F96946"/>
    <w:rsid w:val="00F97751"/>
    <w:rsid w:val="00F97825"/>
    <w:rsid w:val="00FA017A"/>
    <w:rsid w:val="00FA110B"/>
    <w:rsid w:val="00FA12CB"/>
    <w:rsid w:val="00FA1EAB"/>
    <w:rsid w:val="00FA1F8D"/>
    <w:rsid w:val="00FA23F6"/>
    <w:rsid w:val="00FA38BA"/>
    <w:rsid w:val="00FA3FC5"/>
    <w:rsid w:val="00FA4171"/>
    <w:rsid w:val="00FA41D2"/>
    <w:rsid w:val="00FA426A"/>
    <w:rsid w:val="00FA42D7"/>
    <w:rsid w:val="00FA528B"/>
    <w:rsid w:val="00FA53F7"/>
    <w:rsid w:val="00FA5605"/>
    <w:rsid w:val="00FA6B4B"/>
    <w:rsid w:val="00FA7314"/>
    <w:rsid w:val="00FA745F"/>
    <w:rsid w:val="00FA7937"/>
    <w:rsid w:val="00FA7CF1"/>
    <w:rsid w:val="00FB029B"/>
    <w:rsid w:val="00FB055A"/>
    <w:rsid w:val="00FB0CC9"/>
    <w:rsid w:val="00FB0EAD"/>
    <w:rsid w:val="00FB117A"/>
    <w:rsid w:val="00FB186E"/>
    <w:rsid w:val="00FB327D"/>
    <w:rsid w:val="00FB4A34"/>
    <w:rsid w:val="00FB4AC1"/>
    <w:rsid w:val="00FB4AFD"/>
    <w:rsid w:val="00FB568D"/>
    <w:rsid w:val="00FB5A64"/>
    <w:rsid w:val="00FB5CEE"/>
    <w:rsid w:val="00FB610A"/>
    <w:rsid w:val="00FB6A7E"/>
    <w:rsid w:val="00FB6DCB"/>
    <w:rsid w:val="00FB74BE"/>
    <w:rsid w:val="00FB7625"/>
    <w:rsid w:val="00FB7F5E"/>
    <w:rsid w:val="00FC03BB"/>
    <w:rsid w:val="00FC10B1"/>
    <w:rsid w:val="00FC10E6"/>
    <w:rsid w:val="00FC12A3"/>
    <w:rsid w:val="00FC144D"/>
    <w:rsid w:val="00FC18BF"/>
    <w:rsid w:val="00FC2ABD"/>
    <w:rsid w:val="00FC2E31"/>
    <w:rsid w:val="00FC3183"/>
    <w:rsid w:val="00FC3661"/>
    <w:rsid w:val="00FC3880"/>
    <w:rsid w:val="00FC3EE3"/>
    <w:rsid w:val="00FC4299"/>
    <w:rsid w:val="00FC4B03"/>
    <w:rsid w:val="00FC4D08"/>
    <w:rsid w:val="00FC4D8D"/>
    <w:rsid w:val="00FC56F3"/>
    <w:rsid w:val="00FC5A53"/>
    <w:rsid w:val="00FC73AB"/>
    <w:rsid w:val="00FD01F0"/>
    <w:rsid w:val="00FD0A54"/>
    <w:rsid w:val="00FD1547"/>
    <w:rsid w:val="00FD167D"/>
    <w:rsid w:val="00FD1BE0"/>
    <w:rsid w:val="00FD2D40"/>
    <w:rsid w:val="00FD3FDD"/>
    <w:rsid w:val="00FD496B"/>
    <w:rsid w:val="00FD49D7"/>
    <w:rsid w:val="00FD4A31"/>
    <w:rsid w:val="00FD4A43"/>
    <w:rsid w:val="00FD5088"/>
    <w:rsid w:val="00FD63D4"/>
    <w:rsid w:val="00FD6610"/>
    <w:rsid w:val="00FD68EF"/>
    <w:rsid w:val="00FD6AB0"/>
    <w:rsid w:val="00FD6DD7"/>
    <w:rsid w:val="00FD713E"/>
    <w:rsid w:val="00FE04CE"/>
    <w:rsid w:val="00FE0802"/>
    <w:rsid w:val="00FE0E5A"/>
    <w:rsid w:val="00FE0EC0"/>
    <w:rsid w:val="00FE267E"/>
    <w:rsid w:val="00FE2918"/>
    <w:rsid w:val="00FE2C35"/>
    <w:rsid w:val="00FE3738"/>
    <w:rsid w:val="00FE43AE"/>
    <w:rsid w:val="00FE45F5"/>
    <w:rsid w:val="00FE4FC7"/>
    <w:rsid w:val="00FE5206"/>
    <w:rsid w:val="00FE567E"/>
    <w:rsid w:val="00FE59B3"/>
    <w:rsid w:val="00FE622A"/>
    <w:rsid w:val="00FE673E"/>
    <w:rsid w:val="00FE7720"/>
    <w:rsid w:val="00FF0A0D"/>
    <w:rsid w:val="00FF0ADF"/>
    <w:rsid w:val="00FF1CB2"/>
    <w:rsid w:val="00FF1FB8"/>
    <w:rsid w:val="00FF217D"/>
    <w:rsid w:val="00FF27D0"/>
    <w:rsid w:val="00FF2D11"/>
    <w:rsid w:val="00FF3DA8"/>
    <w:rsid w:val="00FF5606"/>
    <w:rsid w:val="00FF6195"/>
    <w:rsid w:val="00FF63D5"/>
    <w:rsid w:val="00FF6BD1"/>
    <w:rsid w:val="00FF6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A5E05D3"/>
  <w15:docId w15:val="{516E632D-EB52-4C82-8CDC-58E03B1A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2" w:uiPriority="99"/>
    <w:lsdException w:name="Title" w:uiPriority="10"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EE548E"/>
    <w:pPr>
      <w:snapToGrid w:val="0"/>
    </w:pPr>
    <w:rPr>
      <w:sz w:val="22"/>
      <w:szCs w:val="22"/>
    </w:rPr>
  </w:style>
  <w:style w:type="paragraph" w:styleId="14">
    <w:name w:val="heading 1"/>
    <w:aliases w:val="Заголовок 1 Знак,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БЛОК,H1,h1"/>
    <w:basedOn w:val="a6"/>
    <w:next w:val="a6"/>
    <w:link w:val="121"/>
    <w:uiPriority w:val="9"/>
    <w:qFormat/>
    <w:rsid w:val="007A43F0"/>
    <w:pPr>
      <w:keepNext/>
      <w:pageBreakBefore/>
      <w:widowControl w:val="0"/>
      <w:numPr>
        <w:numId w:val="1"/>
      </w:numPr>
      <w:tabs>
        <w:tab w:val="left" w:pos="360"/>
      </w:tabs>
      <w:autoSpaceDE w:val="0"/>
      <w:autoSpaceDN w:val="0"/>
      <w:adjustRightInd w:val="0"/>
      <w:snapToGrid/>
      <w:spacing w:after="60"/>
      <w:outlineLvl w:val="0"/>
    </w:pPr>
    <w:rPr>
      <w:rFonts w:ascii="Arial" w:hAnsi="Arial"/>
      <w:b/>
      <w:bCs/>
      <w:kern w:val="32"/>
      <w:sz w:val="32"/>
      <w:szCs w:val="32"/>
      <w:lang w:val="x-none" w:eastAsia="x-none"/>
    </w:rPr>
  </w:style>
  <w:style w:type="paragraph" w:styleId="21">
    <w:name w:val="heading 2"/>
    <w:aliases w:val="ГЛАВА,Знак2 Знак1 Знак,Заголовок 2 Знак1 Знак,Заголовок 2 Знак Знак Знак,Знак2 Знак2,Знак2 Знак1 Знак Знак"/>
    <w:basedOn w:val="a6"/>
    <w:next w:val="a6"/>
    <w:link w:val="23"/>
    <w:uiPriority w:val="9"/>
    <w:qFormat/>
    <w:rsid w:val="007A43F0"/>
    <w:pPr>
      <w:keepNext/>
      <w:widowControl w:val="0"/>
      <w:numPr>
        <w:ilvl w:val="1"/>
        <w:numId w:val="1"/>
      </w:numPr>
      <w:tabs>
        <w:tab w:val="left" w:pos="360"/>
      </w:tabs>
      <w:autoSpaceDE w:val="0"/>
      <w:autoSpaceDN w:val="0"/>
      <w:adjustRightInd w:val="0"/>
      <w:snapToGrid/>
      <w:spacing w:before="480" w:after="60"/>
      <w:outlineLvl w:val="1"/>
    </w:pPr>
    <w:rPr>
      <w:rFonts w:ascii="Arial" w:hAnsi="Arial"/>
      <w:b/>
      <w:bCs/>
      <w:i/>
      <w:iCs/>
      <w:sz w:val="28"/>
      <w:szCs w:val="28"/>
      <w:lang w:val="x-none" w:eastAsia="x-none"/>
    </w:rPr>
  </w:style>
  <w:style w:type="paragraph" w:styleId="3">
    <w:name w:val="heading 3"/>
    <w:aliases w:val="Заголовок 3 Знак,ПодЗаголовок Знак,ПодЗаголовок,Знак1 Знак Знак,OG Heading 3,4 порядок, Знак3, Знак3 Знак,Знак3,Знак3 Знак,- 1.1.1,Ведомость (название),н,Caaieiaie 1.1.1,Заголовок 3 Знак Знак Знак Знак,Заголовок 31 Знак,Заголовок 31 Знак1"/>
    <w:basedOn w:val="a6"/>
    <w:next w:val="a6"/>
    <w:link w:val="31"/>
    <w:qFormat/>
    <w:rsid w:val="007A43F0"/>
    <w:pPr>
      <w:keepNext/>
      <w:widowControl w:val="0"/>
      <w:numPr>
        <w:ilvl w:val="2"/>
        <w:numId w:val="1"/>
      </w:numPr>
      <w:tabs>
        <w:tab w:val="left" w:pos="360"/>
      </w:tabs>
      <w:autoSpaceDE w:val="0"/>
      <w:autoSpaceDN w:val="0"/>
      <w:adjustRightInd w:val="0"/>
      <w:snapToGrid/>
      <w:spacing w:before="360" w:after="60"/>
      <w:outlineLvl w:val="2"/>
    </w:pPr>
    <w:rPr>
      <w:rFonts w:ascii="Arial" w:hAnsi="Arial"/>
      <w:b/>
      <w:bCs/>
      <w:sz w:val="26"/>
      <w:szCs w:val="26"/>
      <w:lang w:val="x-none" w:eastAsia="x-none"/>
    </w:rPr>
  </w:style>
  <w:style w:type="paragraph" w:styleId="4">
    <w:name w:val="heading 4"/>
    <w:aliases w:val="Заголовок 4ТАБЛИЦ,МиниОГлавление,Рекомендация"/>
    <w:basedOn w:val="a6"/>
    <w:next w:val="a6"/>
    <w:link w:val="40"/>
    <w:qFormat/>
    <w:rsid w:val="007A43F0"/>
    <w:pPr>
      <w:keepNext/>
      <w:widowControl w:val="0"/>
      <w:numPr>
        <w:ilvl w:val="3"/>
        <w:numId w:val="1"/>
      </w:numPr>
      <w:tabs>
        <w:tab w:val="left" w:pos="360"/>
      </w:tabs>
      <w:autoSpaceDE w:val="0"/>
      <w:autoSpaceDN w:val="0"/>
      <w:adjustRightInd w:val="0"/>
      <w:snapToGrid/>
      <w:spacing w:before="360" w:after="60"/>
      <w:jc w:val="both"/>
      <w:outlineLvl w:val="3"/>
    </w:pPr>
    <w:rPr>
      <w:rFonts w:ascii="Arial" w:hAnsi="Arial"/>
      <w:b/>
      <w:bCs/>
      <w:i/>
      <w:iCs/>
      <w:sz w:val="26"/>
      <w:szCs w:val="26"/>
      <w:lang w:val="x-none" w:eastAsia="x-none"/>
    </w:rPr>
  </w:style>
  <w:style w:type="paragraph" w:styleId="50">
    <w:name w:val="heading 5"/>
    <w:aliases w:val="Заголовок 5 Знак Знак"/>
    <w:basedOn w:val="a6"/>
    <w:next w:val="a6"/>
    <w:link w:val="51"/>
    <w:qFormat/>
    <w:rsid w:val="007A43F0"/>
    <w:pPr>
      <w:keepNext/>
      <w:widowControl w:val="0"/>
      <w:numPr>
        <w:ilvl w:val="4"/>
        <w:numId w:val="1"/>
      </w:numPr>
      <w:tabs>
        <w:tab w:val="left" w:pos="360"/>
      </w:tabs>
      <w:autoSpaceDE w:val="0"/>
      <w:autoSpaceDN w:val="0"/>
      <w:adjustRightInd w:val="0"/>
      <w:snapToGrid/>
      <w:spacing w:before="360" w:after="60"/>
      <w:outlineLvl w:val="4"/>
    </w:pPr>
    <w:rPr>
      <w:rFonts w:ascii="Arial" w:hAnsi="Arial"/>
      <w:b/>
      <w:bCs/>
      <w:sz w:val="26"/>
      <w:szCs w:val="26"/>
      <w:lang w:val="x-none" w:eastAsia="x-none"/>
    </w:rPr>
  </w:style>
  <w:style w:type="paragraph" w:styleId="6">
    <w:name w:val="heading 6"/>
    <w:aliases w:val="Заголовок налогов"/>
    <w:basedOn w:val="a6"/>
    <w:next w:val="a6"/>
    <w:link w:val="60"/>
    <w:qFormat/>
    <w:rsid w:val="007A43F0"/>
    <w:pPr>
      <w:widowControl w:val="0"/>
      <w:numPr>
        <w:ilvl w:val="5"/>
        <w:numId w:val="1"/>
      </w:numPr>
      <w:tabs>
        <w:tab w:val="left" w:pos="360"/>
      </w:tabs>
      <w:autoSpaceDE w:val="0"/>
      <w:autoSpaceDN w:val="0"/>
      <w:adjustRightInd w:val="0"/>
      <w:snapToGrid/>
      <w:spacing w:before="360" w:after="60"/>
      <w:outlineLvl w:val="5"/>
    </w:pPr>
    <w:rPr>
      <w:rFonts w:ascii="Arial" w:hAnsi="Arial"/>
      <w:b/>
      <w:bCs/>
      <w:i/>
      <w:iCs/>
      <w:sz w:val="26"/>
      <w:szCs w:val="26"/>
      <w:lang w:val="x-none" w:eastAsia="x-none"/>
    </w:rPr>
  </w:style>
  <w:style w:type="paragraph" w:styleId="7">
    <w:name w:val="heading 7"/>
    <w:basedOn w:val="a6"/>
    <w:next w:val="a6"/>
    <w:link w:val="70"/>
    <w:qFormat/>
    <w:rsid w:val="007A43F0"/>
    <w:pPr>
      <w:widowControl w:val="0"/>
      <w:numPr>
        <w:ilvl w:val="6"/>
        <w:numId w:val="1"/>
      </w:numPr>
      <w:tabs>
        <w:tab w:val="left" w:pos="360"/>
      </w:tabs>
      <w:autoSpaceDE w:val="0"/>
      <w:autoSpaceDN w:val="0"/>
      <w:adjustRightInd w:val="0"/>
      <w:snapToGrid/>
      <w:spacing w:before="360" w:after="60"/>
      <w:outlineLvl w:val="6"/>
    </w:pPr>
    <w:rPr>
      <w:rFonts w:ascii="Arial" w:hAnsi="Arial"/>
      <w:b/>
      <w:bCs/>
      <w:i/>
      <w:iCs/>
      <w:sz w:val="26"/>
      <w:szCs w:val="26"/>
      <w:lang w:val="x-none" w:eastAsia="x-none"/>
    </w:rPr>
  </w:style>
  <w:style w:type="paragraph" w:styleId="8">
    <w:name w:val="heading 8"/>
    <w:basedOn w:val="a6"/>
    <w:next w:val="a6"/>
    <w:link w:val="80"/>
    <w:qFormat/>
    <w:rsid w:val="007A43F0"/>
    <w:pPr>
      <w:widowControl w:val="0"/>
      <w:autoSpaceDE w:val="0"/>
      <w:autoSpaceDN w:val="0"/>
      <w:adjustRightInd w:val="0"/>
      <w:snapToGrid/>
      <w:spacing w:before="240" w:after="60"/>
      <w:outlineLvl w:val="7"/>
    </w:pPr>
    <w:rPr>
      <w:b/>
      <w:bCs/>
      <w:sz w:val="26"/>
      <w:szCs w:val="26"/>
    </w:rPr>
  </w:style>
  <w:style w:type="paragraph" w:styleId="9">
    <w:name w:val="heading 9"/>
    <w:basedOn w:val="a6"/>
    <w:next w:val="a6"/>
    <w:link w:val="90"/>
    <w:uiPriority w:val="9"/>
    <w:qFormat/>
    <w:rsid w:val="007A43F0"/>
    <w:pPr>
      <w:widowControl w:val="0"/>
      <w:autoSpaceDE w:val="0"/>
      <w:autoSpaceDN w:val="0"/>
      <w:adjustRightInd w:val="0"/>
      <w:snapToGrid/>
      <w:spacing w:before="240" w:after="60"/>
      <w:outlineLvl w:val="8"/>
    </w:pPr>
    <w:rPr>
      <w:b/>
      <w:bCs/>
      <w:i/>
      <w:iCs/>
      <w:sz w:val="26"/>
      <w:szCs w:val="26"/>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1">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БЛОК Знак"/>
    <w:link w:val="14"/>
    <w:uiPriority w:val="9"/>
    <w:rsid w:val="007A43F0"/>
    <w:rPr>
      <w:rFonts w:ascii="Arial" w:hAnsi="Arial"/>
      <w:b/>
      <w:bCs/>
      <w:kern w:val="32"/>
      <w:sz w:val="32"/>
      <w:szCs w:val="32"/>
      <w:lang w:val="x-none" w:eastAsia="x-none"/>
    </w:rPr>
  </w:style>
  <w:style w:type="character" w:customStyle="1" w:styleId="23">
    <w:name w:val="Заголовок 2 Знак"/>
    <w:aliases w:val="ГЛАВА Знак,Знак2 Знак1 Знак Знак1,Заголовок 2 Знак1 Знак Знак,Заголовок 2 Знак Знак Знак Знак,Знак2 Знак2 Знак,Знак2 Знак1 Знак Знак Знак"/>
    <w:link w:val="21"/>
    <w:uiPriority w:val="9"/>
    <w:rsid w:val="007A43F0"/>
    <w:rPr>
      <w:rFonts w:ascii="Arial" w:hAnsi="Arial"/>
      <w:b/>
      <w:bCs/>
      <w:i/>
      <w:iCs/>
      <w:sz w:val="28"/>
      <w:szCs w:val="28"/>
      <w:lang w:val="x-none" w:eastAsia="x-none"/>
    </w:rPr>
  </w:style>
  <w:style w:type="character" w:customStyle="1" w:styleId="31">
    <w:name w:val="Заголовок 3 Знак1"/>
    <w:aliases w:val="Заголовок 3 Знак Знак,ПодЗаголовок Знак Знак,ПодЗаголовок Знак1,Знак1 Знак Знак Знак,OG Heading 3 Знак,4 порядок Знак, Знак3 Знак3, Знак3 Знак Знак2,Знак3 Знак2,Знак3 Знак Знак1,- 1.1.1 Знак,Ведомость (название) Знак,н Знак"/>
    <w:link w:val="3"/>
    <w:rsid w:val="007A43F0"/>
    <w:rPr>
      <w:rFonts w:ascii="Arial" w:hAnsi="Arial"/>
      <w:b/>
      <w:bCs/>
      <w:sz w:val="26"/>
      <w:szCs w:val="26"/>
      <w:lang w:val="x-none" w:eastAsia="x-none"/>
    </w:rPr>
  </w:style>
  <w:style w:type="character" w:customStyle="1" w:styleId="40">
    <w:name w:val="Заголовок 4 Знак"/>
    <w:aliases w:val="Заголовок 4ТАБЛИЦ Знак,МиниОГлавление Знак,Рекомендация Знак"/>
    <w:link w:val="4"/>
    <w:rsid w:val="007A43F0"/>
    <w:rPr>
      <w:rFonts w:ascii="Arial" w:hAnsi="Arial"/>
      <w:b/>
      <w:bCs/>
      <w:i/>
      <w:iCs/>
      <w:sz w:val="26"/>
      <w:szCs w:val="26"/>
      <w:lang w:val="x-none" w:eastAsia="x-none"/>
    </w:rPr>
  </w:style>
  <w:style w:type="character" w:customStyle="1" w:styleId="51">
    <w:name w:val="Заголовок 5 Знак1"/>
    <w:aliases w:val="Заголовок 5 Знак Знак Знак"/>
    <w:link w:val="50"/>
    <w:locked/>
    <w:rsid w:val="007A43F0"/>
    <w:rPr>
      <w:rFonts w:ascii="Arial" w:hAnsi="Arial"/>
      <w:b/>
      <w:bCs/>
      <w:sz w:val="26"/>
      <w:szCs w:val="26"/>
      <w:lang w:val="x-none" w:eastAsia="x-none"/>
    </w:rPr>
  </w:style>
  <w:style w:type="character" w:customStyle="1" w:styleId="60">
    <w:name w:val="Заголовок 6 Знак"/>
    <w:aliases w:val="Заголовок налогов Знак"/>
    <w:link w:val="6"/>
    <w:rsid w:val="007A43F0"/>
    <w:rPr>
      <w:rFonts w:ascii="Arial" w:hAnsi="Arial"/>
      <w:b/>
      <w:bCs/>
      <w:i/>
      <w:iCs/>
      <w:sz w:val="26"/>
      <w:szCs w:val="26"/>
      <w:lang w:val="x-none" w:eastAsia="x-none"/>
    </w:rPr>
  </w:style>
  <w:style w:type="character" w:customStyle="1" w:styleId="80">
    <w:name w:val="Заголовок 8 Знак"/>
    <w:link w:val="8"/>
    <w:locked/>
    <w:rsid w:val="007A43F0"/>
    <w:rPr>
      <w:b/>
      <w:bCs/>
      <w:sz w:val="26"/>
      <w:szCs w:val="26"/>
      <w:lang w:val="ru-RU" w:eastAsia="ru-RU" w:bidi="ar-SA"/>
    </w:rPr>
  </w:style>
  <w:style w:type="paragraph" w:customStyle="1" w:styleId="127">
    <w:name w:val="127 см"/>
    <w:basedOn w:val="a6"/>
    <w:next w:val="a6"/>
    <w:rsid w:val="007A43F0"/>
    <w:pPr>
      <w:widowControl w:val="0"/>
      <w:autoSpaceDE w:val="0"/>
      <w:autoSpaceDN w:val="0"/>
      <w:adjustRightInd w:val="0"/>
      <w:snapToGrid/>
      <w:spacing w:before="120"/>
      <w:ind w:left="720"/>
      <w:jc w:val="both"/>
    </w:pPr>
    <w:rPr>
      <w:sz w:val="26"/>
      <w:szCs w:val="26"/>
    </w:rPr>
  </w:style>
  <w:style w:type="character" w:customStyle="1" w:styleId="Normal2">
    <w:name w:val="Normal Знак2"/>
    <w:locked/>
    <w:rsid w:val="007A43F0"/>
    <w:rPr>
      <w:sz w:val="22"/>
      <w:szCs w:val="22"/>
      <w:lang w:val="ru-RU" w:eastAsia="ru-RU"/>
    </w:rPr>
  </w:style>
  <w:style w:type="paragraph" w:customStyle="1" w:styleId="Normal10-02">
    <w:name w:val="Normal + 10 пт полужирный По центру Слева:  -02 см Справ..."/>
    <w:basedOn w:val="a6"/>
    <w:link w:val="Normal10-020"/>
    <w:rsid w:val="007A43F0"/>
    <w:pPr>
      <w:snapToGrid/>
      <w:ind w:left="-57" w:right="-113"/>
    </w:pPr>
    <w:rPr>
      <w:b/>
      <w:bCs/>
      <w:sz w:val="20"/>
      <w:szCs w:val="20"/>
    </w:rPr>
  </w:style>
  <w:style w:type="character" w:customStyle="1" w:styleId="Normal10-020">
    <w:name w:val="Normal + 10 пт полужирный По центру Слева:  -02 см Справ... Знак"/>
    <w:link w:val="Normal10-02"/>
    <w:locked/>
    <w:rsid w:val="007A43F0"/>
    <w:rPr>
      <w:b/>
      <w:bCs/>
      <w:lang w:val="ru-RU" w:eastAsia="ru-RU" w:bidi="ar-SA"/>
    </w:rPr>
  </w:style>
  <w:style w:type="paragraph" w:styleId="aa">
    <w:name w:val="TOC Heading"/>
    <w:basedOn w:val="14"/>
    <w:next w:val="a6"/>
    <w:uiPriority w:val="39"/>
    <w:qFormat/>
    <w:rsid w:val="007A43F0"/>
    <w:pPr>
      <w:keepLines/>
      <w:pageBreakBefore w:val="0"/>
      <w:widowControl/>
      <w:numPr>
        <w:numId w:val="0"/>
      </w:numPr>
      <w:autoSpaceDE/>
      <w:autoSpaceDN/>
      <w:adjustRightInd/>
      <w:spacing w:before="480" w:after="0" w:line="276" w:lineRule="auto"/>
      <w:outlineLvl w:val="9"/>
    </w:pPr>
    <w:rPr>
      <w:rFonts w:ascii="Cambria" w:hAnsi="Cambria" w:cs="Cambria"/>
      <w:color w:val="365F91"/>
      <w:kern w:val="0"/>
      <w:sz w:val="28"/>
      <w:szCs w:val="28"/>
      <w:lang w:eastAsia="en-US"/>
    </w:rPr>
  </w:style>
  <w:style w:type="paragraph" w:customStyle="1" w:styleId="ab">
    <w:name w:val="Название"/>
    <w:aliases w:val="MINIЗаголовок"/>
    <w:basedOn w:val="a6"/>
    <w:link w:val="ac"/>
    <w:uiPriority w:val="99"/>
    <w:qFormat/>
    <w:rsid w:val="007A43F0"/>
    <w:pPr>
      <w:widowControl w:val="0"/>
      <w:autoSpaceDE w:val="0"/>
      <w:autoSpaceDN w:val="0"/>
      <w:adjustRightInd w:val="0"/>
      <w:snapToGrid/>
      <w:spacing w:before="240"/>
      <w:jc w:val="center"/>
    </w:pPr>
    <w:rPr>
      <w:b/>
      <w:bCs/>
      <w:sz w:val="28"/>
      <w:szCs w:val="28"/>
      <w:lang w:val="x-none" w:eastAsia="x-none"/>
    </w:rPr>
  </w:style>
  <w:style w:type="paragraph" w:styleId="ad">
    <w:name w:val="annotation text"/>
    <w:basedOn w:val="a6"/>
    <w:link w:val="ae"/>
    <w:uiPriority w:val="99"/>
    <w:semiHidden/>
    <w:rsid w:val="007A43F0"/>
    <w:pPr>
      <w:snapToGrid/>
    </w:pPr>
    <w:rPr>
      <w:sz w:val="20"/>
      <w:szCs w:val="20"/>
    </w:rPr>
  </w:style>
  <w:style w:type="paragraph" w:styleId="24">
    <w:name w:val="toc 2"/>
    <w:basedOn w:val="a6"/>
    <w:next w:val="a6"/>
    <w:autoRedefine/>
    <w:uiPriority w:val="39"/>
    <w:rsid w:val="00287342"/>
    <w:pPr>
      <w:widowControl w:val="0"/>
      <w:tabs>
        <w:tab w:val="left" w:pos="567"/>
        <w:tab w:val="right" w:leader="dot" w:pos="9626"/>
      </w:tabs>
      <w:autoSpaceDE w:val="0"/>
      <w:autoSpaceDN w:val="0"/>
      <w:adjustRightInd w:val="0"/>
      <w:snapToGrid/>
      <w:spacing w:line="23" w:lineRule="atLeast"/>
    </w:pPr>
    <w:rPr>
      <w:rFonts w:cs="Arial"/>
      <w:i/>
      <w:iCs/>
      <w:noProof/>
      <w:sz w:val="20"/>
      <w:szCs w:val="20"/>
      <w:lang w:eastAsia="x-none"/>
    </w:rPr>
  </w:style>
  <w:style w:type="paragraph" w:styleId="af">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6"/>
    <w:link w:val="af0"/>
    <w:uiPriority w:val="99"/>
    <w:rsid w:val="007A43F0"/>
    <w:pPr>
      <w:widowControl w:val="0"/>
      <w:tabs>
        <w:tab w:val="center" w:pos="4677"/>
        <w:tab w:val="right" w:pos="9355"/>
      </w:tabs>
      <w:autoSpaceDE w:val="0"/>
      <w:autoSpaceDN w:val="0"/>
      <w:adjustRightInd w:val="0"/>
      <w:snapToGrid/>
      <w:jc w:val="both"/>
    </w:pPr>
    <w:rPr>
      <w:sz w:val="20"/>
      <w:szCs w:val="20"/>
    </w:rPr>
  </w:style>
  <w:style w:type="character" w:customStyle="1" w:styleId="af0">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
    <w:uiPriority w:val="99"/>
    <w:locked/>
    <w:rsid w:val="007A43F0"/>
    <w:rPr>
      <w:lang w:val="ru-RU" w:eastAsia="ru-RU" w:bidi="ar-SA"/>
    </w:rPr>
  </w:style>
  <w:style w:type="paragraph" w:styleId="30">
    <w:name w:val="toc 3"/>
    <w:basedOn w:val="a6"/>
    <w:next w:val="a6"/>
    <w:autoRedefine/>
    <w:uiPriority w:val="39"/>
    <w:rsid w:val="006D6235"/>
    <w:pPr>
      <w:widowControl w:val="0"/>
      <w:tabs>
        <w:tab w:val="left" w:pos="993"/>
        <w:tab w:val="right" w:leader="dot" w:pos="9626"/>
      </w:tabs>
      <w:autoSpaceDE w:val="0"/>
      <w:autoSpaceDN w:val="0"/>
      <w:adjustRightInd w:val="0"/>
      <w:snapToGrid/>
      <w:spacing w:line="23" w:lineRule="atLeast"/>
      <w:jc w:val="both"/>
    </w:pPr>
    <w:rPr>
      <w:rFonts w:ascii="Arial" w:hAnsi="Arial" w:cs="Arial"/>
      <w:sz w:val="18"/>
      <w:szCs w:val="18"/>
    </w:rPr>
  </w:style>
  <w:style w:type="paragraph" w:styleId="41">
    <w:name w:val="toc 4"/>
    <w:basedOn w:val="a6"/>
    <w:next w:val="a6"/>
    <w:autoRedefine/>
    <w:uiPriority w:val="39"/>
    <w:rsid w:val="007A43F0"/>
    <w:pPr>
      <w:widowControl w:val="0"/>
      <w:autoSpaceDE w:val="0"/>
      <w:autoSpaceDN w:val="0"/>
      <w:adjustRightInd w:val="0"/>
      <w:snapToGrid/>
      <w:ind w:left="782"/>
    </w:pPr>
    <w:rPr>
      <w:rFonts w:ascii="Arial" w:hAnsi="Arial" w:cs="Arial"/>
      <w:i/>
      <w:iCs/>
      <w:sz w:val="20"/>
      <w:szCs w:val="20"/>
    </w:rPr>
  </w:style>
  <w:style w:type="paragraph" w:styleId="af1">
    <w:name w:val="footer"/>
    <w:aliases w:val="Знак6,Знак14,Основной текст с отступом1 Знак"/>
    <w:basedOn w:val="a6"/>
    <w:link w:val="af2"/>
    <w:uiPriority w:val="99"/>
    <w:rsid w:val="007A43F0"/>
    <w:pPr>
      <w:widowControl w:val="0"/>
      <w:tabs>
        <w:tab w:val="center" w:pos="4677"/>
        <w:tab w:val="right" w:pos="9720"/>
      </w:tabs>
      <w:autoSpaceDE w:val="0"/>
      <w:autoSpaceDN w:val="0"/>
      <w:adjustRightInd w:val="0"/>
      <w:snapToGrid/>
      <w:spacing w:before="120"/>
      <w:jc w:val="right"/>
    </w:pPr>
    <w:rPr>
      <w:sz w:val="20"/>
      <w:szCs w:val="20"/>
    </w:rPr>
  </w:style>
  <w:style w:type="paragraph" w:styleId="15">
    <w:name w:val="toc 1"/>
    <w:basedOn w:val="a6"/>
    <w:next w:val="a6"/>
    <w:autoRedefine/>
    <w:uiPriority w:val="39"/>
    <w:rsid w:val="006D6235"/>
    <w:pPr>
      <w:widowControl w:val="0"/>
      <w:tabs>
        <w:tab w:val="left" w:pos="522"/>
        <w:tab w:val="right" w:leader="dot" w:pos="9626"/>
      </w:tabs>
      <w:autoSpaceDE w:val="0"/>
      <w:autoSpaceDN w:val="0"/>
      <w:adjustRightInd w:val="0"/>
      <w:snapToGrid/>
      <w:spacing w:before="40" w:line="23" w:lineRule="atLeast"/>
    </w:pPr>
    <w:rPr>
      <w:rFonts w:ascii="Arial" w:hAnsi="Arial" w:cs="Arial"/>
      <w:b/>
      <w:bCs/>
      <w:sz w:val="20"/>
      <w:szCs w:val="20"/>
    </w:rPr>
  </w:style>
  <w:style w:type="paragraph" w:styleId="af3">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single s"/>
    <w:basedOn w:val="a6"/>
    <w:link w:val="af4"/>
    <w:uiPriority w:val="99"/>
    <w:qFormat/>
    <w:rsid w:val="007A43F0"/>
    <w:pPr>
      <w:widowControl w:val="0"/>
      <w:autoSpaceDE w:val="0"/>
      <w:autoSpaceDN w:val="0"/>
      <w:adjustRightInd w:val="0"/>
      <w:snapToGrid/>
      <w:jc w:val="both"/>
    </w:pPr>
    <w:rPr>
      <w:sz w:val="20"/>
      <w:szCs w:val="20"/>
    </w:rPr>
  </w:style>
  <w:style w:type="character" w:customStyle="1" w:styleId="af4">
    <w:name w:val="Текст сноски Знак"/>
    <w:aliases w:val="Table_Footnote_last Знак Знак2,Table_Footnote_last Знак Знак Знак2,Table_Footnote_last Знак2,Table_Footnote_last Знак Знак Знак Знак1,Текст сноски Знак1 Знак1,Текст сноски Знак Знак Знак1,Текст сноски Знак1 Знак Знак Знак1"/>
    <w:link w:val="af3"/>
    <w:uiPriority w:val="99"/>
    <w:locked/>
    <w:rsid w:val="007A43F0"/>
    <w:rPr>
      <w:lang w:val="ru-RU" w:eastAsia="ru-RU" w:bidi="ar-SA"/>
    </w:rPr>
  </w:style>
  <w:style w:type="paragraph" w:styleId="52">
    <w:name w:val="toc 5"/>
    <w:basedOn w:val="a6"/>
    <w:autoRedefine/>
    <w:uiPriority w:val="39"/>
    <w:rsid w:val="007A43F0"/>
    <w:pPr>
      <w:widowControl w:val="0"/>
      <w:tabs>
        <w:tab w:val="right" w:leader="dot" w:pos="9637"/>
      </w:tabs>
      <w:autoSpaceDE w:val="0"/>
      <w:autoSpaceDN w:val="0"/>
      <w:adjustRightInd w:val="0"/>
      <w:snapToGrid/>
      <w:spacing w:before="120"/>
      <w:ind w:left="1132"/>
      <w:jc w:val="both"/>
    </w:pPr>
    <w:rPr>
      <w:sz w:val="26"/>
      <w:szCs w:val="26"/>
    </w:rPr>
  </w:style>
  <w:style w:type="paragraph" w:styleId="61">
    <w:name w:val="toc 6"/>
    <w:basedOn w:val="a6"/>
    <w:autoRedefine/>
    <w:uiPriority w:val="39"/>
    <w:rsid w:val="007A43F0"/>
    <w:pPr>
      <w:widowControl w:val="0"/>
      <w:tabs>
        <w:tab w:val="right" w:leader="dot" w:pos="9637"/>
      </w:tabs>
      <w:autoSpaceDE w:val="0"/>
      <w:autoSpaceDN w:val="0"/>
      <w:adjustRightInd w:val="0"/>
      <w:snapToGrid/>
      <w:spacing w:before="120"/>
      <w:ind w:left="1415"/>
      <w:jc w:val="both"/>
    </w:pPr>
    <w:rPr>
      <w:sz w:val="26"/>
      <w:szCs w:val="26"/>
    </w:rPr>
  </w:style>
  <w:style w:type="paragraph" w:styleId="71">
    <w:name w:val="toc 7"/>
    <w:basedOn w:val="a6"/>
    <w:autoRedefine/>
    <w:uiPriority w:val="39"/>
    <w:rsid w:val="007A43F0"/>
    <w:pPr>
      <w:widowControl w:val="0"/>
      <w:tabs>
        <w:tab w:val="right" w:leader="dot" w:pos="9637"/>
      </w:tabs>
      <w:autoSpaceDE w:val="0"/>
      <w:autoSpaceDN w:val="0"/>
      <w:adjustRightInd w:val="0"/>
      <w:snapToGrid/>
      <w:spacing w:before="120"/>
      <w:ind w:left="1698"/>
      <w:jc w:val="both"/>
    </w:pPr>
    <w:rPr>
      <w:sz w:val="26"/>
      <w:szCs w:val="26"/>
    </w:rPr>
  </w:style>
  <w:style w:type="paragraph" w:styleId="81">
    <w:name w:val="toc 8"/>
    <w:basedOn w:val="a6"/>
    <w:autoRedefine/>
    <w:uiPriority w:val="39"/>
    <w:rsid w:val="007A43F0"/>
    <w:pPr>
      <w:widowControl w:val="0"/>
      <w:tabs>
        <w:tab w:val="right" w:leader="dot" w:pos="9637"/>
      </w:tabs>
      <w:autoSpaceDE w:val="0"/>
      <w:autoSpaceDN w:val="0"/>
      <w:adjustRightInd w:val="0"/>
      <w:snapToGrid/>
      <w:spacing w:before="120"/>
      <w:ind w:left="1981"/>
      <w:jc w:val="both"/>
    </w:pPr>
    <w:rPr>
      <w:sz w:val="26"/>
      <w:szCs w:val="26"/>
    </w:rPr>
  </w:style>
  <w:style w:type="paragraph" w:styleId="91">
    <w:name w:val="toc 9"/>
    <w:basedOn w:val="a6"/>
    <w:autoRedefine/>
    <w:uiPriority w:val="39"/>
    <w:rsid w:val="007A43F0"/>
    <w:pPr>
      <w:widowControl w:val="0"/>
      <w:tabs>
        <w:tab w:val="right" w:leader="dot" w:pos="9637"/>
      </w:tabs>
      <w:autoSpaceDE w:val="0"/>
      <w:autoSpaceDN w:val="0"/>
      <w:adjustRightInd w:val="0"/>
      <w:snapToGrid/>
      <w:spacing w:before="120"/>
      <w:ind w:left="2264"/>
      <w:jc w:val="both"/>
    </w:pPr>
    <w:rPr>
      <w:sz w:val="26"/>
      <w:szCs w:val="26"/>
    </w:rPr>
  </w:style>
  <w:style w:type="paragraph" w:customStyle="1" w:styleId="16">
    <w:name w:val="1"/>
    <w:basedOn w:val="a6"/>
    <w:rsid w:val="007A43F0"/>
    <w:pPr>
      <w:snapToGrid/>
      <w:spacing w:before="100" w:beforeAutospacing="1" w:after="100" w:afterAutospacing="1"/>
    </w:pPr>
    <w:rPr>
      <w:rFonts w:ascii="Tahoma" w:hAnsi="Tahoma" w:cs="Tahoma"/>
      <w:sz w:val="20"/>
      <w:szCs w:val="20"/>
      <w:lang w:val="en-US" w:eastAsia="en-US"/>
    </w:rPr>
  </w:style>
  <w:style w:type="paragraph" w:customStyle="1" w:styleId="Web">
    <w:name w:val="Обычный (Web)"/>
    <w:basedOn w:val="a6"/>
    <w:rsid w:val="007A43F0"/>
    <w:pPr>
      <w:snapToGrid/>
      <w:spacing w:before="100" w:after="100"/>
    </w:pPr>
    <w:rPr>
      <w:sz w:val="24"/>
      <w:szCs w:val="24"/>
    </w:rPr>
  </w:style>
  <w:style w:type="paragraph" w:styleId="af5">
    <w:name w:val="caption"/>
    <w:aliases w:val="Номер объекта,Название объекта Знак1,Знак4, Знак4 Знак,адрес,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6"/>
    <w:next w:val="a6"/>
    <w:link w:val="32"/>
    <w:uiPriority w:val="35"/>
    <w:qFormat/>
    <w:rsid w:val="007A43F0"/>
    <w:pPr>
      <w:snapToGrid/>
      <w:spacing w:before="240" w:after="60"/>
      <w:outlineLvl w:val="4"/>
    </w:pPr>
    <w:rPr>
      <w:sz w:val="26"/>
      <w:szCs w:val="26"/>
    </w:rPr>
  </w:style>
  <w:style w:type="character" w:customStyle="1" w:styleId="32">
    <w:name w:val="Название объекта Знак3"/>
    <w:aliases w:val="Номер объекта Знак,Название объекта Знак1 Знак1,Знак4 Знак, Знак4 Знак Знак,адрес Знак1,Название объекта Знак Знак Знак Знак2,Название объекта Знак Знак Знак Знак Знак Знак Знак Знак Знак Знак2"/>
    <w:link w:val="af5"/>
    <w:uiPriority w:val="99"/>
    <w:locked/>
    <w:rsid w:val="007A43F0"/>
    <w:rPr>
      <w:sz w:val="26"/>
      <w:szCs w:val="26"/>
      <w:lang w:val="ru-RU" w:eastAsia="ru-RU" w:bidi="ar-SA"/>
    </w:rPr>
  </w:style>
  <w:style w:type="paragraph" w:styleId="af6">
    <w:name w:val="Normal (Web)"/>
    <w:aliases w:val="Обычный (веб),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
    <w:basedOn w:val="a6"/>
    <w:link w:val="af7"/>
    <w:uiPriority w:val="99"/>
    <w:qFormat/>
    <w:rsid w:val="007A43F0"/>
    <w:pPr>
      <w:autoSpaceDE w:val="0"/>
      <w:autoSpaceDN w:val="0"/>
      <w:adjustRightInd w:val="0"/>
      <w:snapToGrid/>
      <w:spacing w:before="100" w:beforeAutospacing="1" w:after="100" w:afterAutospacing="1"/>
    </w:pPr>
    <w:rPr>
      <w:sz w:val="24"/>
      <w:szCs w:val="24"/>
      <w:lang w:val="x-none" w:eastAsia="x-none"/>
    </w:rPr>
  </w:style>
  <w:style w:type="paragraph" w:customStyle="1" w:styleId="122">
    <w:name w:val="Перед:  12 пт"/>
    <w:basedOn w:val="a6"/>
    <w:next w:val="a6"/>
    <w:link w:val="123"/>
    <w:rsid w:val="007A43F0"/>
    <w:pPr>
      <w:widowControl w:val="0"/>
      <w:autoSpaceDE w:val="0"/>
      <w:autoSpaceDN w:val="0"/>
      <w:adjustRightInd w:val="0"/>
      <w:snapToGrid/>
      <w:spacing w:before="240"/>
      <w:ind w:firstLine="720"/>
      <w:jc w:val="both"/>
    </w:pPr>
    <w:rPr>
      <w:sz w:val="26"/>
      <w:szCs w:val="26"/>
    </w:rPr>
  </w:style>
  <w:style w:type="character" w:customStyle="1" w:styleId="123">
    <w:name w:val="Перед:  12 пт Знак"/>
    <w:link w:val="122"/>
    <w:locked/>
    <w:rsid w:val="007A43F0"/>
    <w:rPr>
      <w:sz w:val="26"/>
      <w:szCs w:val="26"/>
      <w:lang w:val="ru-RU" w:eastAsia="ru-RU" w:bidi="ar-SA"/>
    </w:rPr>
  </w:style>
  <w:style w:type="character" w:styleId="af8">
    <w:name w:val="Emphasis"/>
    <w:uiPriority w:val="20"/>
    <w:qFormat/>
    <w:rsid w:val="007A43F0"/>
    <w:rPr>
      <w:i/>
      <w:iCs/>
    </w:rPr>
  </w:style>
  <w:style w:type="character" w:styleId="af9">
    <w:name w:val="Hyperlink"/>
    <w:uiPriority w:val="99"/>
    <w:rsid w:val="007A43F0"/>
    <w:rPr>
      <w:color w:val="0000FF"/>
      <w:u w:val="single"/>
    </w:rPr>
  </w:style>
  <w:style w:type="character" w:customStyle="1" w:styleId="afa">
    <w:name w:val="Символ сноски"/>
    <w:rsid w:val="007A43F0"/>
    <w:rPr>
      <w:rFonts w:ascii="Times New Roman" w:hAnsi="Times New Roman" w:cs="Times New Roman"/>
      <w:sz w:val="20"/>
      <w:szCs w:val="20"/>
      <w:vertAlign w:val="superscript"/>
    </w:rPr>
  </w:style>
  <w:style w:type="character" w:styleId="afb">
    <w:name w:val="footnote reference"/>
    <w:aliases w:val="Знак сноски-FN,Знак сноски 1,Ciae niinee-FN,Referencia nota al pie,Ссылка на сноску 45,Appel note de bas de page,fr,Used by Word for Help footnote symbols,Ciae niinee 1,16 Point,Superscript 6 Point,Footnote Reference Number,SUPERS"/>
    <w:uiPriority w:val="99"/>
    <w:rsid w:val="007A43F0"/>
    <w:rPr>
      <w:vertAlign w:val="superscript"/>
    </w:rPr>
  </w:style>
  <w:style w:type="character" w:styleId="afc">
    <w:name w:val="page number"/>
    <w:rsid w:val="007A43F0"/>
    <w:rPr>
      <w:rFonts w:ascii="Times New Roman" w:hAnsi="Times New Roman" w:cs="Times New Roman"/>
      <w:sz w:val="26"/>
      <w:szCs w:val="26"/>
    </w:rPr>
  </w:style>
  <w:style w:type="character" w:styleId="afd">
    <w:name w:val="FollowedHyperlink"/>
    <w:uiPriority w:val="99"/>
    <w:rsid w:val="007A43F0"/>
    <w:rPr>
      <w:color w:val="auto"/>
      <w:u w:val="single"/>
    </w:rPr>
  </w:style>
  <w:style w:type="character" w:customStyle="1" w:styleId="53">
    <w:name w:val="Заголовок 5 Знак"/>
    <w:rsid w:val="007A43F0"/>
    <w:rPr>
      <w:rFonts w:ascii="Arial" w:hAnsi="Arial" w:cs="Arial"/>
      <w:b/>
      <w:bCs/>
      <w:sz w:val="26"/>
      <w:szCs w:val="26"/>
      <w:lang w:val="ru-RU" w:eastAsia="ru-RU"/>
    </w:rPr>
  </w:style>
  <w:style w:type="paragraph" w:customStyle="1" w:styleId="afe">
    <w:name w:val="Знак"/>
    <w:basedOn w:val="a6"/>
    <w:rsid w:val="007A43F0"/>
    <w:pPr>
      <w:snapToGrid/>
      <w:spacing w:after="160" w:line="240" w:lineRule="exact"/>
    </w:pPr>
    <w:rPr>
      <w:rFonts w:ascii="Verdana" w:hAnsi="Verdana" w:cs="Verdana"/>
      <w:sz w:val="20"/>
      <w:szCs w:val="20"/>
      <w:lang w:val="en-US" w:eastAsia="en-US"/>
    </w:rPr>
  </w:style>
  <w:style w:type="table" w:styleId="aff">
    <w:name w:val="Table Grid"/>
    <w:aliases w:val="Table Grid Report"/>
    <w:basedOn w:val="a8"/>
    <w:rsid w:val="007A43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 Знак1"/>
    <w:locked/>
    <w:rsid w:val="007A43F0"/>
    <w:rPr>
      <w:sz w:val="22"/>
      <w:szCs w:val="22"/>
      <w:lang w:val="ru-RU" w:eastAsia="ru-RU"/>
    </w:rPr>
  </w:style>
  <w:style w:type="paragraph" w:customStyle="1" w:styleId="CharChar">
    <w:name w:val="Char Char"/>
    <w:basedOn w:val="a6"/>
    <w:rsid w:val="007A43F0"/>
    <w:pPr>
      <w:snapToGrid/>
      <w:spacing w:after="160" w:line="240" w:lineRule="exact"/>
    </w:pPr>
    <w:rPr>
      <w:rFonts w:ascii="Verdana" w:hAnsi="Verdana" w:cs="Verdana"/>
      <w:sz w:val="20"/>
      <w:szCs w:val="20"/>
      <w:lang w:val="en-US" w:eastAsia="en-US"/>
    </w:rPr>
  </w:style>
  <w:style w:type="paragraph" w:styleId="aff0">
    <w:name w:val="List Bullet"/>
    <w:aliases w:val="Маркированный список1,Маркированный список Знак1,Маркированный список Знак Знак,EIA Bullet 1,Маркированный"/>
    <w:basedOn w:val="a6"/>
    <w:link w:val="aff1"/>
    <w:rsid w:val="007A43F0"/>
    <w:pPr>
      <w:widowControl w:val="0"/>
      <w:autoSpaceDE w:val="0"/>
      <w:autoSpaceDN w:val="0"/>
      <w:adjustRightInd w:val="0"/>
      <w:snapToGrid/>
      <w:spacing w:before="120"/>
      <w:jc w:val="both"/>
    </w:pPr>
    <w:rPr>
      <w:sz w:val="26"/>
      <w:szCs w:val="26"/>
    </w:rPr>
  </w:style>
  <w:style w:type="character" w:customStyle="1" w:styleId="aff1">
    <w:name w:val="Маркированный список Знак"/>
    <w:aliases w:val="Маркированный список1 Знак1,Маркированный список Знак1 Знак1,Маркированный список Знак Знак Знак1,EIA Bullet 1 Знак,Маркированный Знак"/>
    <w:link w:val="aff0"/>
    <w:rsid w:val="007A43F0"/>
    <w:rPr>
      <w:sz w:val="26"/>
      <w:szCs w:val="26"/>
      <w:lang w:val="ru-RU" w:eastAsia="ru-RU" w:bidi="ar-SA"/>
    </w:rPr>
  </w:style>
  <w:style w:type="paragraph" w:styleId="aff2">
    <w:name w:val="Body Text"/>
    <w:aliases w:val=" Знак,Основной текст Знак1, Знак1 Знак,Знак1 Знак"/>
    <w:basedOn w:val="a6"/>
    <w:link w:val="25"/>
    <w:qFormat/>
    <w:rsid w:val="007A43F0"/>
    <w:pPr>
      <w:widowControl w:val="0"/>
      <w:autoSpaceDE w:val="0"/>
      <w:autoSpaceDN w:val="0"/>
      <w:adjustRightInd w:val="0"/>
      <w:snapToGrid/>
      <w:spacing w:before="120" w:after="120"/>
      <w:ind w:firstLine="720"/>
      <w:jc w:val="both"/>
    </w:pPr>
    <w:rPr>
      <w:sz w:val="26"/>
      <w:szCs w:val="26"/>
      <w:lang w:val="x-none" w:eastAsia="x-none"/>
    </w:rPr>
  </w:style>
  <w:style w:type="paragraph" w:styleId="26">
    <w:name w:val="Body Text Indent 2"/>
    <w:aliases w:val=" Знак Знак Знак Знак Знак Знак2, Знак Знак Знак Знак Знак Знак Знак1,Знак Знак Знак Знак Знак Знак2,Знак Знак Знак Знак Знак Знак Знак2,Знак Знак Знак Знак Знак Знак Знак Знак"/>
    <w:basedOn w:val="a6"/>
    <w:link w:val="210"/>
    <w:rsid w:val="007A43F0"/>
    <w:pPr>
      <w:snapToGrid/>
      <w:ind w:firstLine="720"/>
      <w:jc w:val="both"/>
    </w:pPr>
    <w:rPr>
      <w:color w:val="0000FF"/>
      <w:sz w:val="24"/>
      <w:szCs w:val="24"/>
      <w:lang w:val="x-none" w:eastAsia="x-none"/>
    </w:rPr>
  </w:style>
  <w:style w:type="character" w:customStyle="1" w:styleId="Normal">
    <w:name w:val="Normal Знак"/>
    <w:link w:val="17"/>
    <w:rsid w:val="007A43F0"/>
    <w:rPr>
      <w:sz w:val="22"/>
      <w:szCs w:val="22"/>
      <w:lang w:val="ru-RU" w:eastAsia="ru-RU" w:bidi="ar-SA"/>
    </w:rPr>
  </w:style>
  <w:style w:type="paragraph" w:customStyle="1" w:styleId="17">
    <w:name w:val="Обычный1"/>
    <w:link w:val="Normal"/>
    <w:rsid w:val="007A43F0"/>
    <w:pPr>
      <w:snapToGrid w:val="0"/>
    </w:pPr>
    <w:rPr>
      <w:sz w:val="22"/>
      <w:szCs w:val="22"/>
    </w:rPr>
  </w:style>
  <w:style w:type="paragraph" w:styleId="33">
    <w:name w:val="Body Text Indent 3"/>
    <w:basedOn w:val="a6"/>
    <w:link w:val="34"/>
    <w:rsid w:val="007A43F0"/>
    <w:pPr>
      <w:snapToGrid/>
      <w:spacing w:after="120"/>
      <w:ind w:left="283"/>
    </w:pPr>
    <w:rPr>
      <w:sz w:val="16"/>
      <w:szCs w:val="16"/>
    </w:rPr>
  </w:style>
  <w:style w:type="character" w:customStyle="1" w:styleId="34">
    <w:name w:val="Основной текст с отступом 3 Знак"/>
    <w:link w:val="33"/>
    <w:locked/>
    <w:rsid w:val="007A43F0"/>
    <w:rPr>
      <w:sz w:val="16"/>
      <w:szCs w:val="16"/>
      <w:lang w:val="ru-RU" w:eastAsia="ru-RU" w:bidi="ar-SA"/>
    </w:rPr>
  </w:style>
  <w:style w:type="paragraph" w:customStyle="1" w:styleId="ConsPlusNormal">
    <w:name w:val="ConsPlusNormal"/>
    <w:link w:val="ConsPlusNormal0"/>
    <w:qFormat/>
    <w:rsid w:val="007A43F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7A43F0"/>
    <w:rPr>
      <w:rFonts w:ascii="Arial" w:hAnsi="Arial" w:cs="Arial"/>
      <w:lang w:val="ru-RU" w:eastAsia="ru-RU" w:bidi="ar-SA"/>
    </w:rPr>
  </w:style>
  <w:style w:type="paragraph" w:styleId="aff3">
    <w:name w:val="Block Text"/>
    <w:basedOn w:val="a6"/>
    <w:rsid w:val="007A43F0"/>
    <w:pPr>
      <w:snapToGrid/>
      <w:ind w:left="57" w:right="57" w:hanging="360"/>
    </w:pPr>
    <w:rPr>
      <w:sz w:val="20"/>
      <w:szCs w:val="20"/>
    </w:rPr>
  </w:style>
  <w:style w:type="character" w:customStyle="1" w:styleId="aff4">
    <w:name w:val="Знак Знак"/>
    <w:aliases w:val=" Знак3 Знак1, Знак3 Знак Знак,Знак3 Знак1,Знак3 Знак Знак"/>
    <w:rsid w:val="007A43F0"/>
    <w:rPr>
      <w:sz w:val="26"/>
      <w:szCs w:val="26"/>
      <w:lang w:val="ru-RU" w:eastAsia="ru-RU"/>
    </w:rPr>
  </w:style>
  <w:style w:type="character" w:customStyle="1" w:styleId="aff5">
    <w:name w:val="Номер объекта Знак Знак"/>
    <w:aliases w:val="Название объекта Знак2,Номер объекта Знак1,Название объекта Знак1 Знак,Название объекта Знак1 Знак Знак,Название объекта Знак Знак Знак Знак,Название объекта Знак Знак Знак Знак Знак Знак Знак Знак Знак Знак"/>
    <w:locked/>
    <w:rsid w:val="007A43F0"/>
    <w:rPr>
      <w:sz w:val="26"/>
      <w:szCs w:val="26"/>
      <w:lang w:val="ru-RU" w:eastAsia="ru-RU"/>
    </w:rPr>
  </w:style>
  <w:style w:type="paragraph" w:customStyle="1" w:styleId="18">
    <w:name w:val="Знак1"/>
    <w:basedOn w:val="a6"/>
    <w:rsid w:val="007A43F0"/>
    <w:pPr>
      <w:snapToGrid/>
      <w:spacing w:after="160" w:line="240" w:lineRule="exact"/>
    </w:pPr>
    <w:rPr>
      <w:rFonts w:ascii="Verdana" w:hAnsi="Verdana" w:cs="Verdana"/>
      <w:sz w:val="20"/>
      <w:szCs w:val="20"/>
      <w:lang w:val="en-US" w:eastAsia="en-US"/>
    </w:rPr>
  </w:style>
  <w:style w:type="paragraph" w:customStyle="1" w:styleId="35">
    <w:name w:val="Знак Знак3 Знак Знак Знак Знак Знак Знак Знак"/>
    <w:basedOn w:val="a6"/>
    <w:rsid w:val="007A43F0"/>
    <w:pPr>
      <w:snapToGrid/>
      <w:spacing w:after="160" w:line="240" w:lineRule="exact"/>
    </w:pPr>
    <w:rPr>
      <w:rFonts w:ascii="Verdana" w:hAnsi="Verdana" w:cs="Verdana"/>
      <w:sz w:val="20"/>
      <w:szCs w:val="20"/>
      <w:lang w:val="en-US" w:eastAsia="en-US"/>
    </w:rPr>
  </w:style>
  <w:style w:type="paragraph" w:customStyle="1" w:styleId="19">
    <w:name w:val="Обычный отчетный Знак Знак1"/>
    <w:basedOn w:val="a6"/>
    <w:link w:val="1a"/>
    <w:autoRedefine/>
    <w:rsid w:val="007A43F0"/>
    <w:pPr>
      <w:widowControl w:val="0"/>
      <w:tabs>
        <w:tab w:val="left" w:pos="851"/>
        <w:tab w:val="left" w:pos="1134"/>
      </w:tabs>
      <w:snapToGrid/>
      <w:spacing w:after="60"/>
      <w:ind w:firstLine="709"/>
      <w:jc w:val="both"/>
    </w:pPr>
    <w:rPr>
      <w:sz w:val="26"/>
      <w:szCs w:val="26"/>
    </w:rPr>
  </w:style>
  <w:style w:type="character" w:customStyle="1" w:styleId="1a">
    <w:name w:val="Обычный отчетный Знак Знак1 Знак"/>
    <w:link w:val="19"/>
    <w:locked/>
    <w:rsid w:val="007A43F0"/>
    <w:rPr>
      <w:sz w:val="26"/>
      <w:szCs w:val="26"/>
      <w:lang w:val="ru-RU" w:eastAsia="ru-RU" w:bidi="ar-SA"/>
    </w:rPr>
  </w:style>
  <w:style w:type="paragraph" w:customStyle="1" w:styleId="a5">
    <w:name w:val="Список+"/>
    <w:basedOn w:val="a6"/>
    <w:next w:val="aff6"/>
    <w:link w:val="aff7"/>
    <w:autoRedefine/>
    <w:rsid w:val="007A43F0"/>
    <w:pPr>
      <w:numPr>
        <w:numId w:val="2"/>
      </w:numPr>
      <w:tabs>
        <w:tab w:val="clear" w:pos="0"/>
        <w:tab w:val="left" w:pos="993"/>
        <w:tab w:val="num" w:pos="1134"/>
      </w:tabs>
      <w:snapToGrid/>
      <w:spacing w:before="120"/>
      <w:ind w:left="709"/>
      <w:jc w:val="both"/>
    </w:pPr>
    <w:rPr>
      <w:sz w:val="26"/>
      <w:szCs w:val="26"/>
      <w:lang w:val="x-none" w:eastAsia="x-none"/>
    </w:rPr>
  </w:style>
  <w:style w:type="paragraph" w:styleId="aff6">
    <w:name w:val="Normal Indent"/>
    <w:basedOn w:val="a6"/>
    <w:rsid w:val="007A43F0"/>
    <w:pPr>
      <w:widowControl w:val="0"/>
      <w:autoSpaceDE w:val="0"/>
      <w:autoSpaceDN w:val="0"/>
      <w:adjustRightInd w:val="0"/>
      <w:snapToGrid/>
      <w:spacing w:before="120"/>
      <w:ind w:left="708" w:firstLine="720"/>
      <w:jc w:val="both"/>
    </w:pPr>
    <w:rPr>
      <w:sz w:val="26"/>
      <w:szCs w:val="26"/>
    </w:rPr>
  </w:style>
  <w:style w:type="character" w:customStyle="1" w:styleId="aff7">
    <w:name w:val="Список+ Знак Знак"/>
    <w:link w:val="a5"/>
    <w:locked/>
    <w:rsid w:val="007A43F0"/>
    <w:rPr>
      <w:sz w:val="26"/>
      <w:szCs w:val="26"/>
      <w:lang w:val="x-none" w:eastAsia="x-none"/>
    </w:rPr>
  </w:style>
  <w:style w:type="paragraph" w:customStyle="1" w:styleId="Normal10-022">
    <w:name w:val="Стиль Normal + 10 пт полужирный По центру Слева:  -02 см Справ...2"/>
    <w:basedOn w:val="a6"/>
    <w:link w:val="Normal10-0220"/>
    <w:rsid w:val="007A43F0"/>
    <w:pPr>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locked/>
    <w:rsid w:val="007A43F0"/>
    <w:rPr>
      <w:b/>
      <w:bCs/>
      <w:lang w:val="ru-RU" w:eastAsia="ru-RU" w:bidi="ar-SA"/>
    </w:rPr>
  </w:style>
  <w:style w:type="paragraph" w:customStyle="1" w:styleId="12702">
    <w:name w:val="Стиль Слева:  127 см Первая строка:  0 см2"/>
    <w:basedOn w:val="a6"/>
    <w:rsid w:val="007A43F0"/>
    <w:pPr>
      <w:widowControl w:val="0"/>
      <w:autoSpaceDE w:val="0"/>
      <w:autoSpaceDN w:val="0"/>
      <w:adjustRightInd w:val="0"/>
      <w:snapToGrid/>
      <w:spacing w:before="120"/>
      <w:ind w:left="720"/>
      <w:jc w:val="both"/>
    </w:pPr>
    <w:rPr>
      <w:sz w:val="26"/>
      <w:szCs w:val="26"/>
    </w:rPr>
  </w:style>
  <w:style w:type="paragraph" w:customStyle="1" w:styleId="aff8">
    <w:name w:val="Обычный отчетный Знак"/>
    <w:basedOn w:val="a6"/>
    <w:autoRedefine/>
    <w:rsid w:val="007A43F0"/>
    <w:pPr>
      <w:widowControl w:val="0"/>
      <w:tabs>
        <w:tab w:val="left" w:pos="851"/>
      </w:tabs>
      <w:snapToGrid/>
      <w:spacing w:before="120"/>
      <w:ind w:firstLine="709"/>
      <w:jc w:val="both"/>
    </w:pPr>
    <w:rPr>
      <w:sz w:val="26"/>
      <w:szCs w:val="26"/>
    </w:rPr>
  </w:style>
  <w:style w:type="character" w:customStyle="1" w:styleId="1b">
    <w:name w:val="Знак Знак1"/>
    <w:rsid w:val="007A43F0"/>
    <w:rPr>
      <w:sz w:val="26"/>
      <w:szCs w:val="26"/>
      <w:lang w:val="ru-RU" w:eastAsia="ru-RU"/>
    </w:rPr>
  </w:style>
  <w:style w:type="paragraph" w:customStyle="1" w:styleId="aff9">
    <w:name w:val="Для записок"/>
    <w:basedOn w:val="a6"/>
    <w:rsid w:val="007A43F0"/>
    <w:pPr>
      <w:snapToGrid/>
      <w:spacing w:after="100"/>
      <w:ind w:firstLine="720"/>
      <w:jc w:val="both"/>
    </w:pPr>
    <w:rPr>
      <w:sz w:val="24"/>
      <w:szCs w:val="24"/>
    </w:rPr>
  </w:style>
  <w:style w:type="paragraph" w:customStyle="1" w:styleId="a3">
    <w:name w:val="маркированный"/>
    <w:aliases w:val="Symbol (Symbol),Слева:  0 см,Выступ:  0,63 см,Заголовок 4 + Слева:  0"/>
    <w:basedOn w:val="a6"/>
    <w:rsid w:val="007A43F0"/>
    <w:pPr>
      <w:widowControl w:val="0"/>
      <w:numPr>
        <w:numId w:val="3"/>
      </w:numPr>
      <w:spacing w:before="120"/>
      <w:jc w:val="both"/>
    </w:pPr>
    <w:rPr>
      <w:sz w:val="26"/>
      <w:szCs w:val="26"/>
    </w:rPr>
  </w:style>
  <w:style w:type="paragraph" w:customStyle="1" w:styleId="1c">
    <w:name w:val="Знак Знак Знак Знак Знак Знак Знак Знак Знак Знак Знак Знак1 Знак Знак Знак Знак Знак Знак Знак Знак Знак Знак Знак Знак Знак"/>
    <w:basedOn w:val="a6"/>
    <w:rsid w:val="007A43F0"/>
    <w:pPr>
      <w:snapToGrid/>
      <w:spacing w:after="160" w:line="240" w:lineRule="exact"/>
    </w:pPr>
    <w:rPr>
      <w:rFonts w:ascii="Verdana" w:hAnsi="Verdana" w:cs="Verdana"/>
      <w:sz w:val="20"/>
      <w:szCs w:val="20"/>
      <w:lang w:val="en-US" w:eastAsia="en-US"/>
    </w:rPr>
  </w:style>
  <w:style w:type="paragraph" w:styleId="affa">
    <w:name w:val="Body Text Indent"/>
    <w:aliases w:val="Основной текст 1,Основной текст с отступом Знак1,Нумерованный список !!,Надин стиль"/>
    <w:basedOn w:val="a6"/>
    <w:link w:val="affb"/>
    <w:rsid w:val="007A43F0"/>
    <w:pPr>
      <w:spacing w:after="120"/>
      <w:ind w:left="283"/>
    </w:pPr>
  </w:style>
  <w:style w:type="character" w:customStyle="1" w:styleId="affb">
    <w:name w:val="Основной текст с отступом Знак"/>
    <w:aliases w:val="Основной текст 1 Знак,Основной текст с отступом Знак1 Знак,Нумерованный список !! Знак,Надин стиль Знак"/>
    <w:link w:val="affa"/>
    <w:rsid w:val="007A43F0"/>
    <w:rPr>
      <w:sz w:val="22"/>
      <w:szCs w:val="22"/>
      <w:lang w:val="ru-RU" w:eastAsia="ru-RU" w:bidi="ar-SA"/>
    </w:rPr>
  </w:style>
  <w:style w:type="paragraph" w:customStyle="1" w:styleId="1d">
    <w:name w:val="Знак1"/>
    <w:basedOn w:val="a6"/>
    <w:rsid w:val="007A43F0"/>
    <w:pPr>
      <w:snapToGrid/>
      <w:spacing w:after="160" w:line="240" w:lineRule="exact"/>
    </w:pPr>
    <w:rPr>
      <w:rFonts w:ascii="Verdana" w:hAnsi="Verdana" w:cs="Verdana"/>
      <w:sz w:val="20"/>
      <w:szCs w:val="20"/>
      <w:lang w:val="en-US" w:eastAsia="en-US"/>
    </w:rPr>
  </w:style>
  <w:style w:type="paragraph" w:customStyle="1" w:styleId="063">
    <w:name w:val="Список_0.63"/>
    <w:basedOn w:val="a6"/>
    <w:rsid w:val="007A43F0"/>
    <w:pPr>
      <w:numPr>
        <w:numId w:val="4"/>
      </w:numPr>
      <w:tabs>
        <w:tab w:val="left" w:pos="900"/>
      </w:tabs>
      <w:snapToGrid/>
      <w:jc w:val="both"/>
    </w:pPr>
    <w:rPr>
      <w:snapToGrid w:val="0"/>
      <w:sz w:val="24"/>
      <w:szCs w:val="24"/>
    </w:rPr>
  </w:style>
  <w:style w:type="paragraph" w:customStyle="1" w:styleId="Normal10">
    <w:name w:val="Стиль Normal + 10 пт полужирный"/>
    <w:basedOn w:val="17"/>
    <w:rsid w:val="007A43F0"/>
    <w:pPr>
      <w:ind w:left="-113" w:right="-113"/>
      <w:jc w:val="center"/>
    </w:pPr>
    <w:rPr>
      <w:b/>
      <w:bCs/>
      <w:sz w:val="20"/>
      <w:szCs w:val="20"/>
    </w:rPr>
  </w:style>
  <w:style w:type="paragraph" w:styleId="27">
    <w:name w:val="Body Text 2"/>
    <w:basedOn w:val="a6"/>
    <w:link w:val="28"/>
    <w:uiPriority w:val="99"/>
    <w:rsid w:val="007A43F0"/>
    <w:pPr>
      <w:widowControl w:val="0"/>
      <w:autoSpaceDE w:val="0"/>
      <w:autoSpaceDN w:val="0"/>
      <w:adjustRightInd w:val="0"/>
      <w:snapToGrid/>
      <w:spacing w:before="120" w:after="120" w:line="480" w:lineRule="auto"/>
      <w:ind w:firstLine="720"/>
      <w:jc w:val="both"/>
    </w:pPr>
    <w:rPr>
      <w:sz w:val="26"/>
      <w:szCs w:val="20"/>
      <w:lang w:val="x-none" w:eastAsia="x-none"/>
    </w:rPr>
  </w:style>
  <w:style w:type="paragraph" w:customStyle="1" w:styleId="36">
    <w:name w:val="Знак Знак3 Знак Знак Знак Знак Знак Знак Знак"/>
    <w:basedOn w:val="a6"/>
    <w:rsid w:val="007A43F0"/>
    <w:pPr>
      <w:snapToGrid/>
      <w:spacing w:after="160" w:line="240" w:lineRule="exact"/>
    </w:pPr>
    <w:rPr>
      <w:rFonts w:ascii="Verdana" w:hAnsi="Verdana"/>
      <w:sz w:val="20"/>
      <w:szCs w:val="20"/>
      <w:lang w:val="en-US" w:eastAsia="en-US"/>
    </w:rPr>
  </w:style>
  <w:style w:type="paragraph" w:customStyle="1" w:styleId="37">
    <w:name w:val="Знак3 Знак Знак Знак"/>
    <w:basedOn w:val="a6"/>
    <w:rsid w:val="007A43F0"/>
    <w:pPr>
      <w:snapToGrid/>
      <w:spacing w:after="160" w:line="240" w:lineRule="exact"/>
    </w:pPr>
    <w:rPr>
      <w:rFonts w:ascii="Verdana" w:hAnsi="Verdana"/>
      <w:sz w:val="20"/>
      <w:szCs w:val="20"/>
      <w:lang w:val="en-US" w:eastAsia="en-US"/>
    </w:rPr>
  </w:style>
  <w:style w:type="table" w:customStyle="1" w:styleId="1e">
    <w:name w:val="Сетка таблицы1"/>
    <w:basedOn w:val="a8"/>
    <w:next w:val="aff"/>
    <w:uiPriority w:val="39"/>
    <w:rsid w:val="007A43F0"/>
    <w:pPr>
      <w:widowControl w:val="0"/>
      <w:autoSpaceDE w:val="0"/>
      <w:autoSpaceDN w:val="0"/>
      <w:adjustRightInd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8"/>
    <w:next w:val="aff"/>
    <w:rsid w:val="007A43F0"/>
    <w:pPr>
      <w:widowControl w:val="0"/>
      <w:autoSpaceDE w:val="0"/>
      <w:autoSpaceDN w:val="0"/>
      <w:adjustRightInd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екст 14(основной)"/>
    <w:basedOn w:val="a6"/>
    <w:rsid w:val="007A43F0"/>
    <w:pPr>
      <w:snapToGrid/>
      <w:spacing w:line="360" w:lineRule="auto"/>
      <w:ind w:firstLine="708"/>
      <w:jc w:val="both"/>
    </w:pPr>
    <w:rPr>
      <w:sz w:val="28"/>
      <w:szCs w:val="24"/>
    </w:rPr>
  </w:style>
  <w:style w:type="character" w:styleId="affc">
    <w:name w:val="Strong"/>
    <w:uiPriority w:val="22"/>
    <w:qFormat/>
    <w:rsid w:val="007A43F0"/>
    <w:rPr>
      <w:b/>
      <w:bCs/>
    </w:rPr>
  </w:style>
  <w:style w:type="paragraph" w:styleId="affd">
    <w:name w:val="No Spacing"/>
    <w:aliases w:val="ПКР,пкр,Таблицы,Перечисление,Стандарт,перечисление"/>
    <w:link w:val="affe"/>
    <w:uiPriority w:val="99"/>
    <w:qFormat/>
    <w:rsid w:val="007A43F0"/>
    <w:pPr>
      <w:ind w:firstLine="709"/>
      <w:contextualSpacing/>
      <w:jc w:val="both"/>
    </w:pPr>
    <w:rPr>
      <w:rFonts w:eastAsia="Calibri"/>
      <w:sz w:val="24"/>
      <w:szCs w:val="24"/>
    </w:rPr>
  </w:style>
  <w:style w:type="character" w:customStyle="1" w:styleId="affe">
    <w:name w:val="Без интервала Знак"/>
    <w:aliases w:val="ПКР Знак,пкр Знак,Таблицы Знак,Перечисление Знак,Стандарт Знак,перечисление Знак"/>
    <w:link w:val="affd"/>
    <w:uiPriority w:val="99"/>
    <w:rsid w:val="007A43F0"/>
    <w:rPr>
      <w:rFonts w:eastAsia="Calibri"/>
      <w:sz w:val="24"/>
      <w:szCs w:val="24"/>
      <w:lang w:val="ru-RU" w:eastAsia="ru-RU" w:bidi="ar-SA"/>
    </w:rPr>
  </w:style>
  <w:style w:type="paragraph" w:styleId="afff">
    <w:name w:val="List Paragraph"/>
    <w:aliases w:val="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Paragraphe de liste1,lp1,КСП,Введе"/>
    <w:basedOn w:val="a6"/>
    <w:link w:val="afff0"/>
    <w:uiPriority w:val="34"/>
    <w:qFormat/>
    <w:rsid w:val="007A43F0"/>
    <w:pPr>
      <w:snapToGrid/>
      <w:spacing w:after="200" w:line="276" w:lineRule="auto"/>
      <w:ind w:left="720"/>
      <w:contextualSpacing/>
    </w:pPr>
    <w:rPr>
      <w:lang w:eastAsia="en-US"/>
    </w:rPr>
  </w:style>
  <w:style w:type="character" w:customStyle="1" w:styleId="afff0">
    <w:name w:val="Абзац списка Знак"/>
    <w:aliases w:val="Заголовок_3 Знак,ТЗ список Знак,Абзац списка литеральный Знак,Bullet List Знак,FooterText Знак,numbered Знак,Bullet 1 Знак,Use Case List Paragraph Знак,it_List1 Знак,асз.Списка Знак,Абзац основного текста Знак,Paragraphe de liste1 Знак"/>
    <w:link w:val="afff"/>
    <w:uiPriority w:val="34"/>
    <w:qFormat/>
    <w:rsid w:val="007A43F0"/>
    <w:rPr>
      <w:sz w:val="22"/>
      <w:szCs w:val="22"/>
      <w:lang w:val="ru-RU" w:eastAsia="en-US" w:bidi="ar-SA"/>
    </w:rPr>
  </w:style>
  <w:style w:type="character" w:customStyle="1" w:styleId="38">
    <w:name w:val="Номер объекта Знак Знак3"/>
    <w:locked/>
    <w:rsid w:val="007A43F0"/>
    <w:rPr>
      <w:sz w:val="26"/>
      <w:szCs w:val="26"/>
      <w:lang w:val="ru-RU" w:eastAsia="ru-RU" w:bidi="ar-SA"/>
    </w:rPr>
  </w:style>
  <w:style w:type="character" w:customStyle="1" w:styleId="afff1">
    <w:name w:val="Текст Знак"/>
    <w:aliases w:val="Текст Знак Знак Знак1"/>
    <w:link w:val="afff2"/>
    <w:locked/>
    <w:rsid w:val="007A43F0"/>
    <w:rPr>
      <w:b/>
      <w:bCs/>
      <w:sz w:val="26"/>
      <w:szCs w:val="26"/>
      <w:lang w:val="ru-RU" w:eastAsia="ru-RU" w:bidi="ar-SA"/>
    </w:rPr>
  </w:style>
  <w:style w:type="paragraph" w:styleId="afff2">
    <w:name w:val="Plain Text"/>
    <w:aliases w:val="Текст Знак Знак"/>
    <w:basedOn w:val="a6"/>
    <w:link w:val="afff1"/>
    <w:rsid w:val="007A43F0"/>
    <w:pPr>
      <w:snapToGrid/>
      <w:ind w:firstLine="709"/>
      <w:jc w:val="both"/>
    </w:pPr>
    <w:rPr>
      <w:b/>
      <w:bCs/>
      <w:sz w:val="26"/>
      <w:szCs w:val="26"/>
    </w:rPr>
  </w:style>
  <w:style w:type="paragraph" w:customStyle="1" w:styleId="2a">
    <w:name w:val="2"/>
    <w:basedOn w:val="a6"/>
    <w:rsid w:val="007A43F0"/>
    <w:pPr>
      <w:snapToGrid/>
      <w:spacing w:after="160" w:line="240" w:lineRule="exact"/>
    </w:pPr>
    <w:rPr>
      <w:rFonts w:ascii="Verdana" w:hAnsi="Verdana"/>
      <w:sz w:val="20"/>
      <w:szCs w:val="20"/>
      <w:lang w:val="en-US" w:eastAsia="en-US"/>
    </w:rPr>
  </w:style>
  <w:style w:type="character" w:customStyle="1" w:styleId="apple-converted-space">
    <w:name w:val="apple-converted-space"/>
    <w:basedOn w:val="a7"/>
    <w:rsid w:val="007A43F0"/>
  </w:style>
  <w:style w:type="paragraph" w:customStyle="1" w:styleId="2b">
    <w:name w:val="Обычный2"/>
    <w:rsid w:val="007A43F0"/>
    <w:pPr>
      <w:snapToGrid w:val="0"/>
    </w:pPr>
    <w:rPr>
      <w:rFonts w:eastAsia="Calibri"/>
      <w:sz w:val="22"/>
    </w:rPr>
  </w:style>
  <w:style w:type="paragraph" w:customStyle="1" w:styleId="afff3">
    <w:name w:val="Знак Знак"/>
    <w:basedOn w:val="a6"/>
    <w:rsid w:val="007A43F0"/>
    <w:pPr>
      <w:snapToGrid/>
      <w:spacing w:after="160" w:line="240" w:lineRule="exact"/>
    </w:pPr>
    <w:rPr>
      <w:rFonts w:ascii="Verdana" w:hAnsi="Verdana"/>
      <w:sz w:val="20"/>
      <w:szCs w:val="20"/>
      <w:lang w:val="en-US" w:eastAsia="en-US"/>
    </w:rPr>
  </w:style>
  <w:style w:type="paragraph" w:customStyle="1" w:styleId="1f">
    <w:name w:val="Абзац списка1"/>
    <w:aliases w:val="Второй абзац списка"/>
    <w:basedOn w:val="a6"/>
    <w:link w:val="ListParagraphChar"/>
    <w:qFormat/>
    <w:rsid w:val="007A43F0"/>
    <w:pPr>
      <w:snapToGrid/>
      <w:ind w:left="720"/>
      <w:contextualSpacing/>
    </w:pPr>
    <w:rPr>
      <w:sz w:val="20"/>
      <w:szCs w:val="20"/>
    </w:rPr>
  </w:style>
  <w:style w:type="paragraph" w:customStyle="1" w:styleId="ConsNormal">
    <w:name w:val="ConsNormal"/>
    <w:link w:val="ConsNormal0"/>
    <w:rsid w:val="007A43F0"/>
    <w:pPr>
      <w:widowControl w:val="0"/>
      <w:autoSpaceDE w:val="0"/>
      <w:autoSpaceDN w:val="0"/>
      <w:adjustRightInd w:val="0"/>
      <w:ind w:firstLine="720"/>
    </w:pPr>
    <w:rPr>
      <w:rFonts w:ascii="Arial" w:hAnsi="Arial" w:cs="Arial"/>
    </w:rPr>
  </w:style>
  <w:style w:type="character" w:customStyle="1" w:styleId="apple-style-span">
    <w:name w:val="apple-style-span"/>
    <w:rsid w:val="007A43F0"/>
    <w:rPr>
      <w:rFonts w:cs="Times New Roman"/>
    </w:rPr>
  </w:style>
  <w:style w:type="character" w:customStyle="1" w:styleId="contextcurrent">
    <w:name w:val="context_current"/>
    <w:rsid w:val="007A43F0"/>
    <w:rPr>
      <w:rFonts w:cs="Times New Roman"/>
    </w:rPr>
  </w:style>
  <w:style w:type="character" w:customStyle="1" w:styleId="spelle">
    <w:name w:val="spelle"/>
    <w:rsid w:val="007A43F0"/>
    <w:rPr>
      <w:rFonts w:cs="Times New Roman"/>
    </w:rPr>
  </w:style>
  <w:style w:type="paragraph" w:customStyle="1" w:styleId="Standard">
    <w:name w:val="Standard"/>
    <w:rsid w:val="007A43F0"/>
    <w:pPr>
      <w:suppressAutoHyphens/>
      <w:autoSpaceDN w:val="0"/>
      <w:textAlignment w:val="baseline"/>
    </w:pPr>
    <w:rPr>
      <w:kern w:val="3"/>
      <w:sz w:val="24"/>
      <w:szCs w:val="24"/>
      <w:lang w:eastAsia="zh-CN"/>
    </w:rPr>
  </w:style>
  <w:style w:type="paragraph" w:customStyle="1" w:styleId="1f0">
    <w:name w:val="Знак Знак1 Знак Знак Знак Знак"/>
    <w:basedOn w:val="a6"/>
    <w:autoRedefine/>
    <w:rsid w:val="007A43F0"/>
    <w:pPr>
      <w:snapToGrid/>
      <w:spacing w:after="160" w:line="240" w:lineRule="exact"/>
    </w:pPr>
    <w:rPr>
      <w:sz w:val="28"/>
      <w:szCs w:val="20"/>
      <w:lang w:val="en-US" w:eastAsia="en-US"/>
    </w:rPr>
  </w:style>
  <w:style w:type="character" w:customStyle="1" w:styleId="2c">
    <w:name w:val="Номер объекта Знак Знак2"/>
    <w:locked/>
    <w:rsid w:val="007A43F0"/>
    <w:rPr>
      <w:sz w:val="26"/>
      <w:szCs w:val="26"/>
      <w:lang w:val="ru-RU" w:eastAsia="ru-RU"/>
    </w:rPr>
  </w:style>
  <w:style w:type="paragraph" w:customStyle="1" w:styleId="afff4">
    <w:name w:val="Содержимое таблицы"/>
    <w:basedOn w:val="a6"/>
    <w:rsid w:val="007A43F0"/>
    <w:pPr>
      <w:suppressLineNumbers/>
      <w:suppressAutoHyphens/>
      <w:snapToGrid/>
    </w:pPr>
    <w:rPr>
      <w:sz w:val="24"/>
      <w:szCs w:val="24"/>
      <w:lang w:eastAsia="ar-SA"/>
    </w:rPr>
  </w:style>
  <w:style w:type="paragraph" w:customStyle="1" w:styleId="1f1">
    <w:name w:val="Обычный1"/>
    <w:rsid w:val="007A43F0"/>
    <w:pPr>
      <w:snapToGrid w:val="0"/>
    </w:pPr>
    <w:rPr>
      <w:rFonts w:ascii="Calibri" w:hAnsi="Calibri"/>
      <w:sz w:val="22"/>
      <w:szCs w:val="22"/>
    </w:rPr>
  </w:style>
  <w:style w:type="character" w:customStyle="1" w:styleId="BodyTextIndent3Char">
    <w:name w:val="Body Text Indent 3 Char"/>
    <w:locked/>
    <w:rsid w:val="007A43F0"/>
    <w:rPr>
      <w:rFonts w:cs="Times New Roman"/>
      <w:sz w:val="16"/>
      <w:szCs w:val="16"/>
    </w:rPr>
  </w:style>
  <w:style w:type="paragraph" w:styleId="39">
    <w:name w:val="Body Text 3"/>
    <w:basedOn w:val="a6"/>
    <w:link w:val="3a"/>
    <w:rsid w:val="007A43F0"/>
    <w:pPr>
      <w:snapToGrid/>
      <w:spacing w:after="120"/>
    </w:pPr>
    <w:rPr>
      <w:sz w:val="16"/>
      <w:szCs w:val="16"/>
    </w:rPr>
  </w:style>
  <w:style w:type="character" w:customStyle="1" w:styleId="3a">
    <w:name w:val="Основной текст 3 Знак"/>
    <w:link w:val="39"/>
    <w:locked/>
    <w:rsid w:val="007A43F0"/>
    <w:rPr>
      <w:sz w:val="16"/>
      <w:szCs w:val="16"/>
      <w:lang w:val="ru-RU" w:eastAsia="ru-RU" w:bidi="ar-SA"/>
    </w:rPr>
  </w:style>
  <w:style w:type="character" w:customStyle="1" w:styleId="CaptionChar">
    <w:name w:val="Caption Char"/>
    <w:aliases w:val="Номер объекта Char"/>
    <w:locked/>
    <w:rsid w:val="007A43F0"/>
    <w:rPr>
      <w:rFonts w:ascii="Times New Roman" w:hAnsi="Times New Roman" w:cs="Times New Roman"/>
      <w:sz w:val="26"/>
      <w:lang w:val="ru-RU" w:eastAsia="ru-RU" w:bidi="ar-SA"/>
    </w:rPr>
  </w:style>
  <w:style w:type="paragraph" w:customStyle="1" w:styleId="10">
    <w:name w:val="1_СПИСОКМАРК"/>
    <w:basedOn w:val="a6"/>
    <w:rsid w:val="007A43F0"/>
    <w:pPr>
      <w:widowControl w:val="0"/>
      <w:numPr>
        <w:numId w:val="5"/>
      </w:numPr>
      <w:autoSpaceDE w:val="0"/>
      <w:autoSpaceDN w:val="0"/>
      <w:adjustRightInd w:val="0"/>
      <w:snapToGrid/>
      <w:spacing w:before="120"/>
      <w:jc w:val="both"/>
    </w:pPr>
    <w:rPr>
      <w:sz w:val="26"/>
      <w:szCs w:val="20"/>
    </w:rPr>
  </w:style>
  <w:style w:type="paragraph" w:customStyle="1" w:styleId="300">
    <w:name w:val="3_СПИСОКМАРК(0 пт)"/>
    <w:basedOn w:val="10"/>
    <w:rsid w:val="007A43F0"/>
    <w:pPr>
      <w:spacing w:before="0"/>
    </w:pPr>
  </w:style>
  <w:style w:type="paragraph" w:customStyle="1" w:styleId="1256">
    <w:name w:val="ОСНОВНОЙ(1256)"/>
    <w:basedOn w:val="a6"/>
    <w:link w:val="12560"/>
    <w:rsid w:val="007A43F0"/>
    <w:pPr>
      <w:keepLines/>
      <w:autoSpaceDE w:val="0"/>
      <w:autoSpaceDN w:val="0"/>
      <w:adjustRightInd w:val="0"/>
      <w:snapToGrid/>
      <w:spacing w:before="120"/>
      <w:ind w:firstLine="709"/>
      <w:jc w:val="both"/>
    </w:pPr>
    <w:rPr>
      <w:sz w:val="26"/>
      <w:szCs w:val="20"/>
    </w:rPr>
  </w:style>
  <w:style w:type="character" w:customStyle="1" w:styleId="12560">
    <w:name w:val="ОСНОВНОЙ(1256) Знак"/>
    <w:link w:val="1256"/>
    <w:rsid w:val="007A43F0"/>
    <w:rPr>
      <w:sz w:val="26"/>
      <w:lang w:val="ru-RU" w:eastAsia="ru-RU" w:bidi="ar-SA"/>
    </w:rPr>
  </w:style>
  <w:style w:type="character" w:customStyle="1" w:styleId="afff5">
    <w:name w:val="Название объекта Знак"/>
    <w:aliases w:val="адрес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1 Знак Знак Знак,Название объекта Знак Знак Знак Знак Знак"/>
    <w:rsid w:val="007A43F0"/>
    <w:rPr>
      <w:sz w:val="26"/>
      <w:lang w:val="ru-RU" w:eastAsia="ru-RU" w:bidi="ar-SA"/>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7A43F0"/>
    <w:pPr>
      <w:snapToGrid/>
      <w:spacing w:after="160" w:line="240" w:lineRule="exact"/>
    </w:pPr>
    <w:rPr>
      <w:sz w:val="28"/>
      <w:szCs w:val="20"/>
      <w:lang w:val="en-US" w:eastAsia="en-US"/>
    </w:rPr>
  </w:style>
  <w:style w:type="character" w:customStyle="1" w:styleId="HeaderChar">
    <w:name w:val="Header Char"/>
    <w:locked/>
    <w:rsid w:val="007A43F0"/>
    <w:rPr>
      <w:lang w:val="ru-RU" w:eastAsia="ru-RU" w:bidi="ar-SA"/>
    </w:rPr>
  </w:style>
  <w:style w:type="character" w:customStyle="1" w:styleId="CaptionChar1">
    <w:name w:val="Caption Char1"/>
    <w:aliases w:val="Знак4 Char"/>
    <w:locked/>
    <w:rsid w:val="007A43F0"/>
    <w:rPr>
      <w:rFonts w:cs="Times New Roman"/>
      <w:sz w:val="26"/>
      <w:lang w:val="ru-RU" w:eastAsia="ru-RU" w:bidi="ar-SA"/>
    </w:rPr>
  </w:style>
  <w:style w:type="paragraph" w:customStyle="1" w:styleId="Normal11">
    <w:name w:val="Normal1"/>
    <w:uiPriority w:val="99"/>
    <w:rsid w:val="007A43F0"/>
    <w:pPr>
      <w:snapToGrid w:val="0"/>
    </w:pPr>
    <w:rPr>
      <w:sz w:val="22"/>
    </w:rPr>
  </w:style>
  <w:style w:type="character" w:customStyle="1" w:styleId="1f2">
    <w:name w:val="Основной шрифт абзаца1"/>
    <w:rsid w:val="007A43F0"/>
  </w:style>
  <w:style w:type="character" w:customStyle="1" w:styleId="WW8Num3z0">
    <w:name w:val="WW8Num3z0"/>
    <w:rsid w:val="007A43F0"/>
    <w:rPr>
      <w:rFonts w:ascii="Symbol" w:hAnsi="Symbol"/>
    </w:rPr>
  </w:style>
  <w:style w:type="character" w:customStyle="1" w:styleId="WW8Num4z0">
    <w:name w:val="WW8Num4z0"/>
    <w:rsid w:val="007A43F0"/>
    <w:rPr>
      <w:rFonts w:ascii="Symbol" w:hAnsi="Symbol"/>
    </w:rPr>
  </w:style>
  <w:style w:type="character" w:customStyle="1" w:styleId="WW8Num5z0">
    <w:name w:val="WW8Num5z0"/>
    <w:rsid w:val="007A43F0"/>
    <w:rPr>
      <w:rFonts w:ascii="Symbol" w:hAnsi="Symbol"/>
    </w:rPr>
  </w:style>
  <w:style w:type="character" w:customStyle="1" w:styleId="WW8Num6z0">
    <w:name w:val="WW8Num6z0"/>
    <w:rsid w:val="007A43F0"/>
    <w:rPr>
      <w:rFonts w:ascii="Times New Roman" w:hAnsi="Times New Roman"/>
    </w:rPr>
  </w:style>
  <w:style w:type="character" w:customStyle="1" w:styleId="WW8Num7z0">
    <w:name w:val="WW8Num7z0"/>
    <w:rsid w:val="007A43F0"/>
    <w:rPr>
      <w:rFonts w:ascii="Wingdings" w:hAnsi="Wingdings"/>
      <w:color w:val="000000"/>
    </w:rPr>
  </w:style>
  <w:style w:type="character" w:customStyle="1" w:styleId="WW8Num8z0">
    <w:name w:val="WW8Num8z0"/>
    <w:rsid w:val="007A43F0"/>
    <w:rPr>
      <w:rFonts w:ascii="Symbol" w:hAnsi="Symbol"/>
    </w:rPr>
  </w:style>
  <w:style w:type="character" w:customStyle="1" w:styleId="WW8Num9z0">
    <w:name w:val="WW8Num9z0"/>
    <w:rsid w:val="007A43F0"/>
    <w:rPr>
      <w:rFonts w:ascii="Symbol" w:hAnsi="Symbol"/>
    </w:rPr>
  </w:style>
  <w:style w:type="character" w:customStyle="1" w:styleId="WW8Num10z0">
    <w:name w:val="WW8Num10z0"/>
    <w:rsid w:val="007A43F0"/>
    <w:rPr>
      <w:rFonts w:ascii="Symbol" w:hAnsi="Symbol"/>
    </w:rPr>
  </w:style>
  <w:style w:type="character" w:customStyle="1" w:styleId="WW8Num11z0">
    <w:name w:val="WW8Num11z0"/>
    <w:rsid w:val="007A43F0"/>
    <w:rPr>
      <w:rFonts w:ascii="Symbol" w:hAnsi="Symbol"/>
    </w:rPr>
  </w:style>
  <w:style w:type="character" w:customStyle="1" w:styleId="WW8Num12z0">
    <w:name w:val="WW8Num12z0"/>
    <w:rsid w:val="007A43F0"/>
    <w:rPr>
      <w:rFonts w:ascii="Times New Roman" w:hAnsi="Times New Roman"/>
    </w:rPr>
  </w:style>
  <w:style w:type="character" w:customStyle="1" w:styleId="WW8Num13z0">
    <w:name w:val="WW8Num13z0"/>
    <w:rsid w:val="007A43F0"/>
    <w:rPr>
      <w:rFonts w:ascii="Symbol" w:hAnsi="Symbol"/>
    </w:rPr>
  </w:style>
  <w:style w:type="character" w:customStyle="1" w:styleId="WW8Num14z0">
    <w:name w:val="WW8Num14z0"/>
    <w:rsid w:val="007A43F0"/>
    <w:rPr>
      <w:i w:val="0"/>
      <w:color w:val="000000"/>
    </w:rPr>
  </w:style>
  <w:style w:type="character" w:customStyle="1" w:styleId="WW8Num15z0">
    <w:name w:val="WW8Num15z0"/>
    <w:rsid w:val="007A43F0"/>
    <w:rPr>
      <w:rFonts w:ascii="Symbol" w:hAnsi="Symbol"/>
    </w:rPr>
  </w:style>
  <w:style w:type="character" w:customStyle="1" w:styleId="WW8Num16z0">
    <w:name w:val="WW8Num16z0"/>
    <w:rsid w:val="007A43F0"/>
    <w:rPr>
      <w:rFonts w:ascii="Symbol" w:hAnsi="Symbol"/>
    </w:rPr>
  </w:style>
  <w:style w:type="character" w:customStyle="1" w:styleId="WW8Num17z0">
    <w:name w:val="WW8Num17z0"/>
    <w:rsid w:val="007A43F0"/>
    <w:rPr>
      <w:rFonts w:ascii="Symbol" w:hAnsi="Symbol"/>
    </w:rPr>
  </w:style>
  <w:style w:type="character" w:customStyle="1" w:styleId="WW8Num18z0">
    <w:name w:val="WW8Num18z0"/>
    <w:rsid w:val="007A43F0"/>
    <w:rPr>
      <w:color w:val="000000"/>
    </w:rPr>
  </w:style>
  <w:style w:type="character" w:customStyle="1" w:styleId="WW8Num19z0">
    <w:name w:val="WW8Num19z0"/>
    <w:rsid w:val="007A43F0"/>
    <w:rPr>
      <w:rFonts w:ascii="Symbol" w:hAnsi="Symbol"/>
    </w:rPr>
  </w:style>
  <w:style w:type="character" w:customStyle="1" w:styleId="WW8Num20z0">
    <w:name w:val="WW8Num20z0"/>
    <w:rsid w:val="007A43F0"/>
    <w:rPr>
      <w:rFonts w:ascii="Symbol" w:hAnsi="Symbol"/>
    </w:rPr>
  </w:style>
  <w:style w:type="character" w:customStyle="1" w:styleId="WW8Num21z0">
    <w:name w:val="WW8Num21z0"/>
    <w:rsid w:val="007A43F0"/>
    <w:rPr>
      <w:rFonts w:ascii="Symbol" w:hAnsi="Symbol"/>
    </w:rPr>
  </w:style>
  <w:style w:type="character" w:customStyle="1" w:styleId="WW8Num22z0">
    <w:name w:val="WW8Num22z0"/>
    <w:rsid w:val="007A43F0"/>
    <w:rPr>
      <w:rFonts w:ascii="Symbol" w:hAnsi="Symbol"/>
    </w:rPr>
  </w:style>
  <w:style w:type="character" w:customStyle="1" w:styleId="WW8Num25z0">
    <w:name w:val="WW8Num25z0"/>
    <w:rsid w:val="007A43F0"/>
    <w:rPr>
      <w:rFonts w:ascii="Symbol" w:hAnsi="Symbol"/>
    </w:rPr>
  </w:style>
  <w:style w:type="character" w:customStyle="1" w:styleId="WW8Num26z0">
    <w:name w:val="WW8Num26z0"/>
    <w:rsid w:val="007A43F0"/>
    <w:rPr>
      <w:rFonts w:ascii="Symbol" w:hAnsi="Symbol" w:cs="StarSymbol"/>
      <w:sz w:val="18"/>
      <w:szCs w:val="18"/>
    </w:rPr>
  </w:style>
  <w:style w:type="character" w:customStyle="1" w:styleId="WW8Num27z0">
    <w:name w:val="WW8Num27z0"/>
    <w:rsid w:val="007A43F0"/>
    <w:rPr>
      <w:rFonts w:ascii="Wingdings" w:hAnsi="Wingdings"/>
    </w:rPr>
  </w:style>
  <w:style w:type="character" w:customStyle="1" w:styleId="Absatz-Standardschriftart">
    <w:name w:val="Absatz-Standardschriftart"/>
    <w:rsid w:val="007A43F0"/>
  </w:style>
  <w:style w:type="character" w:customStyle="1" w:styleId="WW-Absatz-Standardschriftart">
    <w:name w:val="WW-Absatz-Standardschriftart"/>
    <w:rsid w:val="007A43F0"/>
  </w:style>
  <w:style w:type="character" w:customStyle="1" w:styleId="WW-Absatz-Standardschriftart1">
    <w:name w:val="WW-Absatz-Standardschriftart1"/>
    <w:rsid w:val="007A43F0"/>
  </w:style>
  <w:style w:type="character" w:customStyle="1" w:styleId="WW8Num2z1">
    <w:name w:val="WW8Num2z1"/>
    <w:rsid w:val="007A43F0"/>
    <w:rPr>
      <w:rFonts w:ascii="Symbol" w:hAnsi="Symbol"/>
    </w:rPr>
  </w:style>
  <w:style w:type="character" w:customStyle="1" w:styleId="WW8Num4z1">
    <w:name w:val="WW8Num4z1"/>
    <w:rsid w:val="007A43F0"/>
    <w:rPr>
      <w:rFonts w:ascii="Courier New" w:hAnsi="Courier New" w:cs="Courier New"/>
    </w:rPr>
  </w:style>
  <w:style w:type="character" w:customStyle="1" w:styleId="WW8Num4z2">
    <w:name w:val="WW8Num4z2"/>
    <w:rsid w:val="007A43F0"/>
    <w:rPr>
      <w:rFonts w:ascii="Wingdings" w:hAnsi="Wingdings"/>
    </w:rPr>
  </w:style>
  <w:style w:type="character" w:customStyle="1" w:styleId="WW8Num5z1">
    <w:name w:val="WW8Num5z1"/>
    <w:rsid w:val="007A43F0"/>
    <w:rPr>
      <w:rFonts w:ascii="Courier New" w:hAnsi="Courier New" w:cs="Courier New"/>
    </w:rPr>
  </w:style>
  <w:style w:type="character" w:customStyle="1" w:styleId="WW8Num5z2">
    <w:name w:val="WW8Num5z2"/>
    <w:rsid w:val="007A43F0"/>
    <w:rPr>
      <w:rFonts w:ascii="Wingdings" w:hAnsi="Wingdings"/>
    </w:rPr>
  </w:style>
  <w:style w:type="character" w:customStyle="1" w:styleId="WW8Num7z1">
    <w:name w:val="WW8Num7z1"/>
    <w:rsid w:val="007A43F0"/>
    <w:rPr>
      <w:rFonts w:ascii="Courier New" w:hAnsi="Courier New" w:cs="Courier New"/>
    </w:rPr>
  </w:style>
  <w:style w:type="character" w:customStyle="1" w:styleId="WW8Num7z2">
    <w:name w:val="WW8Num7z2"/>
    <w:rsid w:val="007A43F0"/>
    <w:rPr>
      <w:rFonts w:ascii="Wingdings" w:hAnsi="Wingdings"/>
    </w:rPr>
  </w:style>
  <w:style w:type="character" w:customStyle="1" w:styleId="WW8Num7z3">
    <w:name w:val="WW8Num7z3"/>
    <w:rsid w:val="007A43F0"/>
    <w:rPr>
      <w:rFonts w:ascii="Symbol" w:hAnsi="Symbol"/>
    </w:rPr>
  </w:style>
  <w:style w:type="character" w:customStyle="1" w:styleId="WW8Num9z1">
    <w:name w:val="WW8Num9z1"/>
    <w:rsid w:val="007A43F0"/>
    <w:rPr>
      <w:rFonts w:ascii="Courier New" w:hAnsi="Courier New" w:cs="Courier New"/>
    </w:rPr>
  </w:style>
  <w:style w:type="character" w:customStyle="1" w:styleId="WW8Num9z2">
    <w:name w:val="WW8Num9z2"/>
    <w:rsid w:val="007A43F0"/>
    <w:rPr>
      <w:rFonts w:ascii="Wingdings" w:hAnsi="Wingdings"/>
    </w:rPr>
  </w:style>
  <w:style w:type="character" w:customStyle="1" w:styleId="WW8Num10z1">
    <w:name w:val="WW8Num10z1"/>
    <w:rsid w:val="007A43F0"/>
    <w:rPr>
      <w:rFonts w:ascii="Courier New" w:hAnsi="Courier New" w:cs="Courier New"/>
    </w:rPr>
  </w:style>
  <w:style w:type="character" w:customStyle="1" w:styleId="WW8Num10z2">
    <w:name w:val="WW8Num10z2"/>
    <w:rsid w:val="007A43F0"/>
    <w:rPr>
      <w:rFonts w:ascii="Wingdings" w:hAnsi="Wingdings"/>
    </w:rPr>
  </w:style>
  <w:style w:type="character" w:customStyle="1" w:styleId="WW8Num11z1">
    <w:name w:val="WW8Num11z1"/>
    <w:rsid w:val="007A43F0"/>
    <w:rPr>
      <w:rFonts w:ascii="Courier New" w:hAnsi="Courier New" w:cs="Courier New"/>
    </w:rPr>
  </w:style>
  <w:style w:type="character" w:customStyle="1" w:styleId="WW8Num11z2">
    <w:name w:val="WW8Num11z2"/>
    <w:rsid w:val="007A43F0"/>
    <w:rPr>
      <w:rFonts w:ascii="Wingdings" w:hAnsi="Wingdings"/>
    </w:rPr>
  </w:style>
  <w:style w:type="character" w:customStyle="1" w:styleId="WW8Num15z1">
    <w:name w:val="WW8Num15z1"/>
    <w:rsid w:val="007A43F0"/>
    <w:rPr>
      <w:rFonts w:ascii="Courier New" w:hAnsi="Courier New" w:cs="Courier New"/>
    </w:rPr>
  </w:style>
  <w:style w:type="character" w:customStyle="1" w:styleId="WW8Num15z2">
    <w:name w:val="WW8Num15z2"/>
    <w:rsid w:val="007A43F0"/>
    <w:rPr>
      <w:rFonts w:ascii="Wingdings" w:hAnsi="Wingdings"/>
    </w:rPr>
  </w:style>
  <w:style w:type="character" w:customStyle="1" w:styleId="WW8Num16z1">
    <w:name w:val="WW8Num16z1"/>
    <w:rsid w:val="007A43F0"/>
    <w:rPr>
      <w:rFonts w:ascii="Courier New" w:hAnsi="Courier New" w:cs="Courier New"/>
    </w:rPr>
  </w:style>
  <w:style w:type="character" w:customStyle="1" w:styleId="WW8Num16z2">
    <w:name w:val="WW8Num16z2"/>
    <w:rsid w:val="007A43F0"/>
    <w:rPr>
      <w:rFonts w:ascii="Wingdings" w:hAnsi="Wingdings"/>
    </w:rPr>
  </w:style>
  <w:style w:type="character" w:customStyle="1" w:styleId="WW8Num17z1">
    <w:name w:val="WW8Num17z1"/>
    <w:rsid w:val="007A43F0"/>
    <w:rPr>
      <w:rFonts w:ascii="Courier New" w:hAnsi="Courier New" w:cs="Courier New"/>
    </w:rPr>
  </w:style>
  <w:style w:type="character" w:customStyle="1" w:styleId="WW8Num17z2">
    <w:name w:val="WW8Num17z2"/>
    <w:rsid w:val="007A43F0"/>
    <w:rPr>
      <w:rFonts w:ascii="Wingdings" w:hAnsi="Wingdings"/>
    </w:rPr>
  </w:style>
  <w:style w:type="character" w:customStyle="1" w:styleId="WW8Num20z1">
    <w:name w:val="WW8Num20z1"/>
    <w:rsid w:val="007A43F0"/>
    <w:rPr>
      <w:rFonts w:ascii="Courier New" w:hAnsi="Courier New" w:cs="Courier New"/>
    </w:rPr>
  </w:style>
  <w:style w:type="character" w:customStyle="1" w:styleId="WW8Num20z2">
    <w:name w:val="WW8Num20z2"/>
    <w:rsid w:val="007A43F0"/>
    <w:rPr>
      <w:rFonts w:ascii="Wingdings" w:hAnsi="Wingdings"/>
    </w:rPr>
  </w:style>
  <w:style w:type="character" w:customStyle="1" w:styleId="WW8Num21z1">
    <w:name w:val="WW8Num21z1"/>
    <w:rsid w:val="007A43F0"/>
    <w:rPr>
      <w:rFonts w:ascii="Courier New" w:hAnsi="Courier New" w:cs="Courier New"/>
    </w:rPr>
  </w:style>
  <w:style w:type="character" w:customStyle="1" w:styleId="WW8Num21z2">
    <w:name w:val="WW8Num21z2"/>
    <w:rsid w:val="007A43F0"/>
    <w:rPr>
      <w:rFonts w:ascii="Wingdings" w:hAnsi="Wingdings"/>
    </w:rPr>
  </w:style>
  <w:style w:type="character" w:customStyle="1" w:styleId="WW8Num22z1">
    <w:name w:val="WW8Num22z1"/>
    <w:rsid w:val="007A43F0"/>
    <w:rPr>
      <w:rFonts w:ascii="Courier New" w:hAnsi="Courier New" w:cs="Courier New"/>
    </w:rPr>
  </w:style>
  <w:style w:type="character" w:customStyle="1" w:styleId="WW8Num22z2">
    <w:name w:val="WW8Num22z2"/>
    <w:rsid w:val="007A43F0"/>
    <w:rPr>
      <w:rFonts w:ascii="Wingdings" w:hAnsi="Wingdings"/>
    </w:rPr>
  </w:style>
  <w:style w:type="character" w:customStyle="1" w:styleId="WW8Num23z0">
    <w:name w:val="WW8Num23z0"/>
    <w:rsid w:val="007A43F0"/>
    <w:rPr>
      <w:rFonts w:ascii="Symbol" w:hAnsi="Symbol"/>
    </w:rPr>
  </w:style>
  <w:style w:type="character" w:customStyle="1" w:styleId="WW8Num23z1">
    <w:name w:val="WW8Num23z1"/>
    <w:rsid w:val="007A43F0"/>
    <w:rPr>
      <w:rFonts w:ascii="Courier New" w:hAnsi="Courier New" w:cs="Courier New"/>
    </w:rPr>
  </w:style>
  <w:style w:type="character" w:customStyle="1" w:styleId="WW8Num23z2">
    <w:name w:val="WW8Num23z2"/>
    <w:rsid w:val="007A43F0"/>
    <w:rPr>
      <w:rFonts w:ascii="Wingdings" w:hAnsi="Wingdings"/>
    </w:rPr>
  </w:style>
  <w:style w:type="character" w:customStyle="1" w:styleId="WW8Num24z0">
    <w:name w:val="WW8Num24z0"/>
    <w:rsid w:val="007A43F0"/>
    <w:rPr>
      <w:rFonts w:ascii="Symbol" w:hAnsi="Symbol"/>
    </w:rPr>
  </w:style>
  <w:style w:type="character" w:customStyle="1" w:styleId="WW8Num24z1">
    <w:name w:val="WW8Num24z1"/>
    <w:rsid w:val="007A43F0"/>
    <w:rPr>
      <w:rFonts w:ascii="Courier New" w:hAnsi="Courier New" w:cs="Courier New"/>
    </w:rPr>
  </w:style>
  <w:style w:type="character" w:customStyle="1" w:styleId="WW8Num24z2">
    <w:name w:val="WW8Num24z2"/>
    <w:rsid w:val="007A43F0"/>
    <w:rPr>
      <w:rFonts w:ascii="Wingdings" w:hAnsi="Wingdings"/>
    </w:rPr>
  </w:style>
  <w:style w:type="character" w:customStyle="1" w:styleId="WW8Num25z1">
    <w:name w:val="WW8Num25z1"/>
    <w:rsid w:val="007A43F0"/>
    <w:rPr>
      <w:rFonts w:ascii="Courier New" w:hAnsi="Courier New" w:cs="Courier New"/>
    </w:rPr>
  </w:style>
  <w:style w:type="character" w:customStyle="1" w:styleId="WW8Num25z2">
    <w:name w:val="WW8Num25z2"/>
    <w:rsid w:val="007A43F0"/>
    <w:rPr>
      <w:rFonts w:ascii="Wingdings" w:hAnsi="Wingdings"/>
    </w:rPr>
  </w:style>
  <w:style w:type="character" w:customStyle="1" w:styleId="WW8Num27z1">
    <w:name w:val="WW8Num27z1"/>
    <w:rsid w:val="007A43F0"/>
    <w:rPr>
      <w:rFonts w:ascii="Courier New" w:hAnsi="Courier New" w:cs="Courier New"/>
    </w:rPr>
  </w:style>
  <w:style w:type="character" w:customStyle="1" w:styleId="WW8Num27z3">
    <w:name w:val="WW8Num27z3"/>
    <w:rsid w:val="007A43F0"/>
    <w:rPr>
      <w:rFonts w:ascii="Symbol" w:hAnsi="Symbol"/>
    </w:rPr>
  </w:style>
  <w:style w:type="character" w:customStyle="1" w:styleId="WW8Num28z0">
    <w:name w:val="WW8Num28z0"/>
    <w:rsid w:val="007A43F0"/>
    <w:rPr>
      <w:rFonts w:ascii="Symbol" w:hAnsi="Symbol"/>
    </w:rPr>
  </w:style>
  <w:style w:type="character" w:customStyle="1" w:styleId="WW8Num28z1">
    <w:name w:val="WW8Num28z1"/>
    <w:rsid w:val="007A43F0"/>
    <w:rPr>
      <w:rFonts w:ascii="Courier New" w:hAnsi="Courier New" w:cs="Courier New"/>
    </w:rPr>
  </w:style>
  <w:style w:type="character" w:customStyle="1" w:styleId="WW8Num28z2">
    <w:name w:val="WW8Num28z2"/>
    <w:rsid w:val="007A43F0"/>
    <w:rPr>
      <w:rFonts w:ascii="Wingdings" w:hAnsi="Wingdings"/>
    </w:rPr>
  </w:style>
  <w:style w:type="character" w:customStyle="1" w:styleId="WW8Num29z0">
    <w:name w:val="WW8Num29z0"/>
    <w:rsid w:val="007A43F0"/>
    <w:rPr>
      <w:rFonts w:ascii="Symbol" w:hAnsi="Symbol"/>
    </w:rPr>
  </w:style>
  <w:style w:type="character" w:customStyle="1" w:styleId="WW8Num30z0">
    <w:name w:val="WW8Num30z0"/>
    <w:rsid w:val="007A43F0"/>
    <w:rPr>
      <w:rFonts w:ascii="Wingdings" w:hAnsi="Wingdings"/>
    </w:rPr>
  </w:style>
  <w:style w:type="character" w:customStyle="1" w:styleId="WW8Num30z1">
    <w:name w:val="WW8Num30z1"/>
    <w:rsid w:val="007A43F0"/>
    <w:rPr>
      <w:rFonts w:ascii="Courier New" w:hAnsi="Courier New" w:cs="Courier New"/>
    </w:rPr>
  </w:style>
  <w:style w:type="character" w:customStyle="1" w:styleId="WW8Num30z3">
    <w:name w:val="WW8Num30z3"/>
    <w:rsid w:val="007A43F0"/>
    <w:rPr>
      <w:rFonts w:ascii="Symbol" w:hAnsi="Symbol"/>
    </w:rPr>
  </w:style>
  <w:style w:type="character" w:customStyle="1" w:styleId="WW8Num31z0">
    <w:name w:val="WW8Num31z0"/>
    <w:rsid w:val="007A43F0"/>
    <w:rPr>
      <w:rFonts w:ascii="Symbol" w:hAnsi="Symbol"/>
    </w:rPr>
  </w:style>
  <w:style w:type="character" w:customStyle="1" w:styleId="WW8Num31z1">
    <w:name w:val="WW8Num31z1"/>
    <w:rsid w:val="007A43F0"/>
    <w:rPr>
      <w:rFonts w:ascii="Courier New" w:hAnsi="Courier New" w:cs="Courier New"/>
    </w:rPr>
  </w:style>
  <w:style w:type="character" w:customStyle="1" w:styleId="WW8Num31z2">
    <w:name w:val="WW8Num31z2"/>
    <w:rsid w:val="007A43F0"/>
    <w:rPr>
      <w:rFonts w:ascii="Wingdings" w:hAnsi="Wingdings"/>
    </w:rPr>
  </w:style>
  <w:style w:type="character" w:customStyle="1" w:styleId="WW8Num32z0">
    <w:name w:val="WW8Num32z0"/>
    <w:rsid w:val="007A43F0"/>
    <w:rPr>
      <w:rFonts w:ascii="Symbol" w:hAnsi="Symbol"/>
    </w:rPr>
  </w:style>
  <w:style w:type="character" w:customStyle="1" w:styleId="WW8Num32z1">
    <w:name w:val="WW8Num32z1"/>
    <w:rsid w:val="007A43F0"/>
    <w:rPr>
      <w:rFonts w:ascii="Courier New" w:hAnsi="Courier New" w:cs="Courier New"/>
    </w:rPr>
  </w:style>
  <w:style w:type="character" w:customStyle="1" w:styleId="WW8Num32z2">
    <w:name w:val="WW8Num32z2"/>
    <w:rsid w:val="007A43F0"/>
    <w:rPr>
      <w:rFonts w:ascii="Wingdings" w:hAnsi="Wingdings"/>
    </w:rPr>
  </w:style>
  <w:style w:type="character" w:customStyle="1" w:styleId="WW8Num33z0">
    <w:name w:val="WW8Num33z0"/>
    <w:rsid w:val="007A43F0"/>
    <w:rPr>
      <w:rFonts w:ascii="Symbol" w:hAnsi="Symbol"/>
    </w:rPr>
  </w:style>
  <w:style w:type="character" w:customStyle="1" w:styleId="WW8Num33z1">
    <w:name w:val="WW8Num33z1"/>
    <w:rsid w:val="007A43F0"/>
    <w:rPr>
      <w:rFonts w:ascii="Courier New" w:hAnsi="Courier New" w:cs="Courier New"/>
    </w:rPr>
  </w:style>
  <w:style w:type="character" w:customStyle="1" w:styleId="WW8Num33z2">
    <w:name w:val="WW8Num33z2"/>
    <w:rsid w:val="007A43F0"/>
    <w:rPr>
      <w:rFonts w:ascii="Wingdings" w:hAnsi="Wingdings"/>
    </w:rPr>
  </w:style>
  <w:style w:type="character" w:customStyle="1" w:styleId="WW8Num34z0">
    <w:name w:val="WW8Num34z0"/>
    <w:rsid w:val="007A43F0"/>
    <w:rPr>
      <w:rFonts w:ascii="Wingdings" w:hAnsi="Wingdings"/>
    </w:rPr>
  </w:style>
  <w:style w:type="character" w:customStyle="1" w:styleId="WW8Num34z1">
    <w:name w:val="WW8Num34z1"/>
    <w:rsid w:val="007A43F0"/>
    <w:rPr>
      <w:rFonts w:ascii="Courier New" w:hAnsi="Courier New" w:cs="Courier New"/>
    </w:rPr>
  </w:style>
  <w:style w:type="character" w:customStyle="1" w:styleId="WW8Num34z3">
    <w:name w:val="WW8Num34z3"/>
    <w:rsid w:val="007A43F0"/>
    <w:rPr>
      <w:rFonts w:ascii="Symbol" w:hAnsi="Symbol"/>
    </w:rPr>
  </w:style>
  <w:style w:type="character" w:customStyle="1" w:styleId="WW8Num35z0">
    <w:name w:val="WW8Num35z0"/>
    <w:rsid w:val="007A43F0"/>
    <w:rPr>
      <w:rFonts w:ascii="Symbol" w:hAnsi="Symbol"/>
    </w:rPr>
  </w:style>
  <w:style w:type="character" w:customStyle="1" w:styleId="WW8Num36z0">
    <w:name w:val="WW8Num36z0"/>
    <w:rsid w:val="007A43F0"/>
    <w:rPr>
      <w:rFonts w:ascii="Wingdings" w:hAnsi="Wingdings"/>
    </w:rPr>
  </w:style>
  <w:style w:type="character" w:customStyle="1" w:styleId="WW8Num36z1">
    <w:name w:val="WW8Num36z1"/>
    <w:rsid w:val="007A43F0"/>
    <w:rPr>
      <w:rFonts w:ascii="Courier New" w:hAnsi="Courier New" w:cs="Courier New"/>
    </w:rPr>
  </w:style>
  <w:style w:type="character" w:customStyle="1" w:styleId="WW8Num36z3">
    <w:name w:val="WW8Num36z3"/>
    <w:rsid w:val="007A43F0"/>
    <w:rPr>
      <w:rFonts w:ascii="Symbol" w:hAnsi="Symbol"/>
    </w:rPr>
  </w:style>
  <w:style w:type="character" w:customStyle="1" w:styleId="WW8Num38z0">
    <w:name w:val="WW8Num38z0"/>
    <w:rsid w:val="007A43F0"/>
    <w:rPr>
      <w:rFonts w:ascii="Symbol" w:hAnsi="Symbol"/>
    </w:rPr>
  </w:style>
  <w:style w:type="character" w:customStyle="1" w:styleId="WW8Num38z1">
    <w:name w:val="WW8Num38z1"/>
    <w:rsid w:val="007A43F0"/>
    <w:rPr>
      <w:rFonts w:ascii="Courier New" w:hAnsi="Courier New" w:cs="Courier New"/>
    </w:rPr>
  </w:style>
  <w:style w:type="character" w:customStyle="1" w:styleId="WW8Num38z2">
    <w:name w:val="WW8Num38z2"/>
    <w:rsid w:val="007A43F0"/>
    <w:rPr>
      <w:rFonts w:ascii="Wingdings" w:hAnsi="Wingdings"/>
    </w:rPr>
  </w:style>
  <w:style w:type="character" w:customStyle="1" w:styleId="WW8Num39z0">
    <w:name w:val="WW8Num39z0"/>
    <w:rsid w:val="007A43F0"/>
    <w:rPr>
      <w:rFonts w:ascii="Symbol" w:hAnsi="Symbol"/>
      <w:sz w:val="20"/>
    </w:rPr>
  </w:style>
  <w:style w:type="character" w:customStyle="1" w:styleId="WW8Num39z1">
    <w:name w:val="WW8Num39z1"/>
    <w:rsid w:val="007A43F0"/>
    <w:rPr>
      <w:rFonts w:ascii="Courier New" w:hAnsi="Courier New"/>
      <w:sz w:val="20"/>
    </w:rPr>
  </w:style>
  <w:style w:type="character" w:customStyle="1" w:styleId="WW8Num39z2">
    <w:name w:val="WW8Num39z2"/>
    <w:rsid w:val="007A43F0"/>
    <w:rPr>
      <w:rFonts w:ascii="Wingdings" w:hAnsi="Wingdings"/>
      <w:sz w:val="20"/>
    </w:rPr>
  </w:style>
  <w:style w:type="character" w:customStyle="1" w:styleId="WW8Num40z0">
    <w:name w:val="WW8Num40z0"/>
    <w:rsid w:val="007A43F0"/>
    <w:rPr>
      <w:rFonts w:ascii="Wingdings" w:hAnsi="Wingdings"/>
      <w:color w:val="000000"/>
    </w:rPr>
  </w:style>
  <w:style w:type="character" w:customStyle="1" w:styleId="WW8Num40z1">
    <w:name w:val="WW8Num40z1"/>
    <w:rsid w:val="007A43F0"/>
    <w:rPr>
      <w:rFonts w:ascii="Courier New" w:hAnsi="Courier New" w:cs="Courier New"/>
    </w:rPr>
  </w:style>
  <w:style w:type="character" w:customStyle="1" w:styleId="WW8Num40z2">
    <w:name w:val="WW8Num40z2"/>
    <w:rsid w:val="007A43F0"/>
    <w:rPr>
      <w:rFonts w:ascii="Wingdings" w:hAnsi="Wingdings"/>
    </w:rPr>
  </w:style>
  <w:style w:type="character" w:customStyle="1" w:styleId="WW8Num40z3">
    <w:name w:val="WW8Num40z3"/>
    <w:rsid w:val="007A43F0"/>
    <w:rPr>
      <w:rFonts w:ascii="Symbol" w:hAnsi="Symbol"/>
    </w:rPr>
  </w:style>
  <w:style w:type="character" w:customStyle="1" w:styleId="WW8Num43z0">
    <w:name w:val="WW8Num43z0"/>
    <w:rsid w:val="007A43F0"/>
    <w:rPr>
      <w:rFonts w:ascii="Symbol" w:hAnsi="Symbol"/>
    </w:rPr>
  </w:style>
  <w:style w:type="character" w:customStyle="1" w:styleId="WW8Num43z1">
    <w:name w:val="WW8Num43z1"/>
    <w:rsid w:val="007A43F0"/>
    <w:rPr>
      <w:rFonts w:ascii="Courier New" w:hAnsi="Courier New" w:cs="Courier New"/>
    </w:rPr>
  </w:style>
  <w:style w:type="character" w:customStyle="1" w:styleId="WW8Num43z2">
    <w:name w:val="WW8Num43z2"/>
    <w:rsid w:val="007A43F0"/>
    <w:rPr>
      <w:rFonts w:ascii="Wingdings" w:hAnsi="Wingdings"/>
    </w:rPr>
  </w:style>
  <w:style w:type="character" w:customStyle="1" w:styleId="WW8Num45z0">
    <w:name w:val="WW8Num45z0"/>
    <w:rsid w:val="007A43F0"/>
    <w:rPr>
      <w:rFonts w:ascii="Times New Roman" w:hAnsi="Times New Roman" w:cs="Times New Roman"/>
    </w:rPr>
  </w:style>
  <w:style w:type="character" w:customStyle="1" w:styleId="WW8Num46z0">
    <w:name w:val="WW8Num46z0"/>
    <w:rsid w:val="007A43F0"/>
    <w:rPr>
      <w:i w:val="0"/>
      <w:color w:val="000000"/>
    </w:rPr>
  </w:style>
  <w:style w:type="character" w:customStyle="1" w:styleId="WW8NumSt9z0">
    <w:name w:val="WW8NumSt9z0"/>
    <w:rsid w:val="007A43F0"/>
    <w:rPr>
      <w:rFonts w:ascii="Times New Roman" w:hAnsi="Times New Roman" w:cs="Times New Roman"/>
    </w:rPr>
  </w:style>
  <w:style w:type="character" w:customStyle="1" w:styleId="WW8NumSt11z0">
    <w:name w:val="WW8NumSt11z0"/>
    <w:rsid w:val="007A43F0"/>
    <w:rPr>
      <w:rFonts w:ascii="Times New Roman" w:hAnsi="Times New Roman" w:cs="Times New Roman"/>
    </w:rPr>
  </w:style>
  <w:style w:type="character" w:customStyle="1" w:styleId="WW8NumSt14z0">
    <w:name w:val="WW8NumSt14z0"/>
    <w:rsid w:val="007A43F0"/>
    <w:rPr>
      <w:rFonts w:ascii="Times New Roman" w:hAnsi="Times New Roman" w:cs="Times New Roman"/>
    </w:rPr>
  </w:style>
  <w:style w:type="character" w:customStyle="1" w:styleId="1f3">
    <w:name w:val="Знак примечания1"/>
    <w:rsid w:val="007A43F0"/>
    <w:rPr>
      <w:sz w:val="16"/>
      <w:szCs w:val="16"/>
    </w:rPr>
  </w:style>
  <w:style w:type="character" w:customStyle="1" w:styleId="afff7">
    <w:name w:val="Маркеры списка"/>
    <w:rsid w:val="007A43F0"/>
    <w:rPr>
      <w:rFonts w:ascii="StarSymbol" w:eastAsia="StarSymbol" w:hAnsi="StarSymbol" w:cs="StarSymbol"/>
      <w:sz w:val="18"/>
      <w:szCs w:val="18"/>
    </w:rPr>
  </w:style>
  <w:style w:type="character" w:customStyle="1" w:styleId="afff8">
    <w:name w:val="Символ нумерации"/>
    <w:rsid w:val="007A43F0"/>
  </w:style>
  <w:style w:type="paragraph" w:styleId="afff9">
    <w:name w:val="Title"/>
    <w:basedOn w:val="a6"/>
    <w:next w:val="aff2"/>
    <w:link w:val="afffa"/>
    <w:uiPriority w:val="10"/>
    <w:qFormat/>
    <w:rsid w:val="007A43F0"/>
    <w:pPr>
      <w:keepNext/>
      <w:widowControl w:val="0"/>
      <w:suppressAutoHyphens/>
      <w:autoSpaceDE w:val="0"/>
      <w:snapToGrid/>
      <w:spacing w:before="240" w:after="120"/>
      <w:ind w:firstLine="709"/>
      <w:jc w:val="both"/>
    </w:pPr>
    <w:rPr>
      <w:rFonts w:ascii="Arial" w:eastAsia="MS Mincho" w:hAnsi="Arial" w:cs="Tahoma"/>
      <w:color w:val="000000"/>
      <w:sz w:val="28"/>
      <w:szCs w:val="28"/>
      <w:lang w:eastAsia="ar-SA"/>
    </w:rPr>
  </w:style>
  <w:style w:type="paragraph" w:styleId="afffb">
    <w:name w:val="Subtitle"/>
    <w:basedOn w:val="a6"/>
    <w:next w:val="aff2"/>
    <w:link w:val="afffc"/>
    <w:qFormat/>
    <w:rsid w:val="007A43F0"/>
    <w:pPr>
      <w:suppressAutoHyphens/>
      <w:snapToGrid/>
      <w:spacing w:before="40" w:after="40"/>
      <w:ind w:firstLine="709"/>
      <w:jc w:val="center"/>
    </w:pPr>
    <w:rPr>
      <w:b/>
      <w:color w:val="000000"/>
      <w:sz w:val="24"/>
      <w:szCs w:val="20"/>
      <w:lang w:val="x-none" w:eastAsia="ar-SA"/>
    </w:rPr>
  </w:style>
  <w:style w:type="character" w:customStyle="1" w:styleId="afffc">
    <w:name w:val="Подзаголовок Знак"/>
    <w:link w:val="afffb"/>
    <w:rsid w:val="007A43F0"/>
    <w:rPr>
      <w:b/>
      <w:color w:val="000000"/>
      <w:sz w:val="24"/>
      <w:lang w:val="x-none" w:eastAsia="ar-SA" w:bidi="ar-SA"/>
    </w:rPr>
  </w:style>
  <w:style w:type="paragraph" w:styleId="afffd">
    <w:name w:val="List"/>
    <w:basedOn w:val="aff2"/>
    <w:rsid w:val="007A43F0"/>
    <w:pPr>
      <w:suppressAutoHyphens/>
      <w:autoSpaceDN/>
      <w:adjustRightInd/>
      <w:spacing w:before="0"/>
      <w:ind w:firstLine="709"/>
    </w:pPr>
    <w:rPr>
      <w:rFonts w:ascii="Arial" w:hAnsi="Arial" w:cs="Tahoma"/>
      <w:color w:val="000000"/>
      <w:lang w:eastAsia="ar-SA"/>
    </w:rPr>
  </w:style>
  <w:style w:type="paragraph" w:customStyle="1" w:styleId="1f4">
    <w:name w:val="Название1"/>
    <w:basedOn w:val="a6"/>
    <w:qFormat/>
    <w:rsid w:val="007A43F0"/>
    <w:pPr>
      <w:widowControl w:val="0"/>
      <w:suppressLineNumbers/>
      <w:suppressAutoHyphens/>
      <w:autoSpaceDE w:val="0"/>
      <w:snapToGrid/>
      <w:spacing w:before="120" w:after="120"/>
      <w:ind w:firstLine="709"/>
      <w:jc w:val="both"/>
    </w:pPr>
    <w:rPr>
      <w:rFonts w:ascii="Arial" w:hAnsi="Arial" w:cs="Tahoma"/>
      <w:i/>
      <w:iCs/>
      <w:color w:val="000000"/>
      <w:sz w:val="20"/>
      <w:szCs w:val="24"/>
      <w:lang w:eastAsia="ar-SA"/>
    </w:rPr>
  </w:style>
  <w:style w:type="paragraph" w:customStyle="1" w:styleId="1f5">
    <w:name w:val="Указатель1"/>
    <w:basedOn w:val="a6"/>
    <w:rsid w:val="007A43F0"/>
    <w:pPr>
      <w:widowControl w:val="0"/>
      <w:suppressLineNumbers/>
      <w:suppressAutoHyphens/>
      <w:autoSpaceDE w:val="0"/>
      <w:snapToGrid/>
      <w:ind w:firstLine="709"/>
      <w:jc w:val="both"/>
    </w:pPr>
    <w:rPr>
      <w:rFonts w:ascii="Arial" w:hAnsi="Arial" w:cs="Tahoma"/>
      <w:color w:val="000000"/>
      <w:sz w:val="26"/>
      <w:szCs w:val="26"/>
      <w:lang w:eastAsia="ar-SA"/>
    </w:rPr>
  </w:style>
  <w:style w:type="paragraph" w:customStyle="1" w:styleId="ConsNonformat">
    <w:name w:val="ConsNonformat"/>
    <w:rsid w:val="007A43F0"/>
    <w:pPr>
      <w:suppressAutoHyphens/>
      <w:autoSpaceDE w:val="0"/>
      <w:ind w:right="19772" w:firstLine="709"/>
      <w:jc w:val="both"/>
    </w:pPr>
    <w:rPr>
      <w:rFonts w:ascii="Courier New" w:eastAsia="Arial" w:hAnsi="Courier New" w:cs="Courier New"/>
      <w:lang w:eastAsia="ar-SA"/>
    </w:rPr>
  </w:style>
  <w:style w:type="character" w:customStyle="1" w:styleId="72">
    <w:name w:val="Знак Знак7"/>
    <w:rsid w:val="007A43F0"/>
    <w:rPr>
      <w:color w:val="000000"/>
      <w:sz w:val="28"/>
      <w:lang w:eastAsia="ar-SA" w:bidi="ar-SA"/>
    </w:rPr>
  </w:style>
  <w:style w:type="paragraph" w:customStyle="1" w:styleId="maintext">
    <w:name w:val="maintext"/>
    <w:basedOn w:val="a6"/>
    <w:rsid w:val="007A43F0"/>
    <w:pPr>
      <w:suppressAutoHyphens/>
      <w:snapToGrid/>
      <w:ind w:left="480" w:right="480"/>
      <w:jc w:val="both"/>
    </w:pPr>
    <w:rPr>
      <w:rFonts w:ascii="Arial" w:hAnsi="Arial" w:cs="Arial"/>
      <w:color w:val="202020"/>
      <w:sz w:val="20"/>
      <w:szCs w:val="20"/>
      <w:lang w:eastAsia="ar-SA"/>
    </w:rPr>
  </w:style>
  <w:style w:type="paragraph" w:customStyle="1" w:styleId="xl25">
    <w:name w:val="xl25"/>
    <w:basedOn w:val="a6"/>
    <w:rsid w:val="007A43F0"/>
    <w:pPr>
      <w:suppressAutoHyphens/>
      <w:snapToGrid/>
      <w:spacing w:before="280" w:after="280"/>
      <w:ind w:firstLine="709"/>
      <w:jc w:val="both"/>
    </w:pPr>
    <w:rPr>
      <w:rFonts w:ascii="Arial" w:hAnsi="Arial" w:cs="Arial"/>
      <w:color w:val="000000"/>
      <w:sz w:val="24"/>
      <w:szCs w:val="24"/>
      <w:lang w:eastAsia="ar-SA"/>
    </w:rPr>
  </w:style>
  <w:style w:type="paragraph" w:customStyle="1" w:styleId="xl26">
    <w:name w:val="xl26"/>
    <w:basedOn w:val="a6"/>
    <w:rsid w:val="007A43F0"/>
    <w:pPr>
      <w:suppressAutoHyphens/>
      <w:snapToGrid/>
      <w:spacing w:before="280" w:after="280"/>
      <w:ind w:firstLine="709"/>
      <w:jc w:val="both"/>
    </w:pPr>
    <w:rPr>
      <w:rFonts w:ascii="Arial" w:hAnsi="Arial" w:cs="Arial"/>
      <w:b/>
      <w:bCs/>
      <w:color w:val="000000"/>
      <w:sz w:val="24"/>
      <w:szCs w:val="24"/>
      <w:lang w:eastAsia="ar-SA"/>
    </w:rPr>
  </w:style>
  <w:style w:type="paragraph" w:customStyle="1" w:styleId="xl27">
    <w:name w:val="xl27"/>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28">
    <w:name w:val="xl28"/>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b/>
      <w:bCs/>
      <w:color w:val="000000"/>
      <w:sz w:val="24"/>
      <w:szCs w:val="24"/>
      <w:lang w:eastAsia="ar-SA"/>
    </w:rPr>
  </w:style>
  <w:style w:type="paragraph" w:customStyle="1" w:styleId="xl29">
    <w:name w:val="xl29"/>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30">
    <w:name w:val="xl30"/>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31">
    <w:name w:val="xl31"/>
    <w:basedOn w:val="a6"/>
    <w:rsid w:val="007A43F0"/>
    <w:pPr>
      <w:pBdr>
        <w:top w:val="single" w:sz="4" w:space="0" w:color="000000"/>
        <w:left w:val="single" w:sz="4" w:space="0" w:color="000000"/>
        <w:bottom w:val="single" w:sz="4" w:space="0" w:color="000000"/>
        <w:right w:val="single" w:sz="4" w:space="0" w:color="000000"/>
      </w:pBdr>
      <w:shd w:val="clear" w:color="auto" w:fill="FFCC00"/>
      <w:suppressAutoHyphens/>
      <w:snapToGrid/>
      <w:spacing w:before="280" w:after="280"/>
      <w:ind w:firstLine="709"/>
      <w:jc w:val="both"/>
      <w:textAlignment w:val="center"/>
    </w:pPr>
    <w:rPr>
      <w:rFonts w:ascii="Arial Narrow" w:hAnsi="Arial Narrow"/>
      <w:b/>
      <w:bCs/>
      <w:color w:val="000000"/>
      <w:sz w:val="24"/>
      <w:szCs w:val="24"/>
      <w:lang w:eastAsia="ar-SA"/>
    </w:rPr>
  </w:style>
  <w:style w:type="paragraph" w:customStyle="1" w:styleId="xl32">
    <w:name w:val="xl32"/>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b/>
      <w:bCs/>
      <w:color w:val="000000"/>
      <w:sz w:val="24"/>
      <w:szCs w:val="24"/>
      <w:lang w:eastAsia="ar-SA"/>
    </w:rPr>
  </w:style>
  <w:style w:type="paragraph" w:customStyle="1" w:styleId="xl33">
    <w:name w:val="xl33"/>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34">
    <w:name w:val="xl34"/>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35">
    <w:name w:val="xl35"/>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textAlignment w:val="center"/>
    </w:pPr>
    <w:rPr>
      <w:rFonts w:ascii="Arial Narrow" w:hAnsi="Arial Narrow"/>
      <w:color w:val="000000"/>
      <w:sz w:val="24"/>
      <w:szCs w:val="24"/>
      <w:lang w:eastAsia="ar-SA"/>
    </w:rPr>
  </w:style>
  <w:style w:type="paragraph" w:customStyle="1" w:styleId="xl36">
    <w:name w:val="xl36"/>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pPr>
    <w:rPr>
      <w:rFonts w:ascii="Arial Narrow" w:hAnsi="Arial Narrow"/>
      <w:b/>
      <w:bCs/>
      <w:color w:val="000000"/>
      <w:sz w:val="24"/>
      <w:szCs w:val="24"/>
      <w:lang w:eastAsia="ar-SA"/>
    </w:rPr>
  </w:style>
  <w:style w:type="paragraph" w:customStyle="1" w:styleId="xl37">
    <w:name w:val="xl37"/>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pPr>
    <w:rPr>
      <w:rFonts w:ascii="Arial Narrow" w:hAnsi="Arial Narrow"/>
      <w:color w:val="000000"/>
      <w:sz w:val="24"/>
      <w:szCs w:val="24"/>
      <w:lang w:eastAsia="ar-SA"/>
    </w:rPr>
  </w:style>
  <w:style w:type="paragraph" w:customStyle="1" w:styleId="xl38">
    <w:name w:val="xl38"/>
    <w:basedOn w:val="a6"/>
    <w:rsid w:val="007A43F0"/>
    <w:pPr>
      <w:pBdr>
        <w:top w:val="single" w:sz="4" w:space="0" w:color="000000"/>
        <w:left w:val="single" w:sz="4" w:space="0" w:color="000000"/>
        <w:bottom w:val="single" w:sz="4" w:space="0" w:color="000000"/>
        <w:right w:val="single" w:sz="4" w:space="0" w:color="000000"/>
      </w:pBdr>
      <w:shd w:val="clear" w:color="auto" w:fill="CCFFFF"/>
      <w:suppressAutoHyphens/>
      <w:snapToGrid/>
      <w:spacing w:before="280" w:after="280"/>
      <w:ind w:firstLine="709"/>
      <w:jc w:val="both"/>
      <w:textAlignment w:val="center"/>
    </w:pPr>
    <w:rPr>
      <w:rFonts w:ascii="Arial Narrow" w:hAnsi="Arial Narrow"/>
      <w:b/>
      <w:bCs/>
      <w:color w:val="000000"/>
      <w:sz w:val="24"/>
      <w:szCs w:val="24"/>
      <w:lang w:eastAsia="ar-SA"/>
    </w:rPr>
  </w:style>
  <w:style w:type="paragraph" w:customStyle="1" w:styleId="xl39">
    <w:name w:val="xl39"/>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b/>
      <w:bCs/>
      <w:color w:val="000000"/>
      <w:sz w:val="24"/>
      <w:szCs w:val="24"/>
      <w:lang w:eastAsia="ar-SA"/>
    </w:rPr>
  </w:style>
  <w:style w:type="paragraph" w:customStyle="1" w:styleId="xl40">
    <w:name w:val="xl40"/>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color w:val="000000"/>
      <w:sz w:val="24"/>
      <w:szCs w:val="24"/>
      <w:lang w:eastAsia="ar-SA"/>
    </w:rPr>
  </w:style>
  <w:style w:type="paragraph" w:customStyle="1" w:styleId="xl41">
    <w:name w:val="xl41"/>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b/>
      <w:bCs/>
      <w:color w:val="000000"/>
      <w:sz w:val="24"/>
      <w:szCs w:val="24"/>
      <w:lang w:eastAsia="ar-SA"/>
    </w:rPr>
  </w:style>
  <w:style w:type="paragraph" w:customStyle="1" w:styleId="xl42">
    <w:name w:val="xl42"/>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color w:val="000000"/>
      <w:sz w:val="24"/>
      <w:szCs w:val="24"/>
      <w:lang w:eastAsia="ar-SA"/>
    </w:rPr>
  </w:style>
  <w:style w:type="paragraph" w:customStyle="1" w:styleId="xl43">
    <w:name w:val="xl43"/>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color w:val="000000"/>
      <w:sz w:val="24"/>
      <w:szCs w:val="24"/>
      <w:lang w:eastAsia="ar-SA"/>
    </w:rPr>
  </w:style>
  <w:style w:type="paragraph" w:customStyle="1" w:styleId="xl44">
    <w:name w:val="xl44"/>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color w:val="000000"/>
      <w:sz w:val="24"/>
      <w:szCs w:val="24"/>
      <w:lang w:eastAsia="ar-SA"/>
    </w:rPr>
  </w:style>
  <w:style w:type="paragraph" w:customStyle="1" w:styleId="xl45">
    <w:name w:val="xl45"/>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textAlignment w:val="center"/>
    </w:pPr>
    <w:rPr>
      <w:rFonts w:ascii="Arial Narrow" w:hAnsi="Arial Narrow"/>
      <w:color w:val="000000"/>
      <w:sz w:val="24"/>
      <w:szCs w:val="24"/>
      <w:lang w:eastAsia="ar-SA"/>
    </w:rPr>
  </w:style>
  <w:style w:type="paragraph" w:customStyle="1" w:styleId="xl46">
    <w:name w:val="xl46"/>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b/>
      <w:bCs/>
      <w:color w:val="000000"/>
      <w:sz w:val="24"/>
      <w:szCs w:val="24"/>
      <w:lang w:eastAsia="ar-SA"/>
    </w:rPr>
  </w:style>
  <w:style w:type="paragraph" w:customStyle="1" w:styleId="xl47">
    <w:name w:val="xl47"/>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color w:val="000000"/>
      <w:sz w:val="24"/>
      <w:szCs w:val="24"/>
      <w:lang w:eastAsia="ar-SA"/>
    </w:rPr>
  </w:style>
  <w:style w:type="paragraph" w:customStyle="1" w:styleId="xl48">
    <w:name w:val="xl48"/>
    <w:basedOn w:val="a6"/>
    <w:rsid w:val="007A43F0"/>
    <w:pPr>
      <w:pBdr>
        <w:top w:val="single" w:sz="4" w:space="0" w:color="000000"/>
        <w:left w:val="single" w:sz="4" w:space="0" w:color="000000"/>
        <w:bottom w:val="single" w:sz="4" w:space="0" w:color="000000"/>
        <w:right w:val="single" w:sz="4" w:space="0" w:color="000000"/>
      </w:pBdr>
      <w:shd w:val="clear" w:color="auto" w:fill="CCFFFF"/>
      <w:suppressAutoHyphens/>
      <w:snapToGrid/>
      <w:spacing w:before="280" w:after="280"/>
      <w:ind w:firstLine="709"/>
      <w:jc w:val="both"/>
    </w:pPr>
    <w:rPr>
      <w:rFonts w:ascii="Arial Narrow" w:hAnsi="Arial Narrow"/>
      <w:b/>
      <w:bCs/>
      <w:color w:val="000000"/>
      <w:sz w:val="24"/>
      <w:szCs w:val="24"/>
      <w:lang w:eastAsia="ar-SA"/>
    </w:rPr>
  </w:style>
  <w:style w:type="paragraph" w:customStyle="1" w:styleId="xl49">
    <w:name w:val="xl49"/>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b/>
      <w:bCs/>
      <w:color w:val="000000"/>
      <w:sz w:val="24"/>
      <w:szCs w:val="24"/>
      <w:lang w:eastAsia="ar-SA"/>
    </w:rPr>
  </w:style>
  <w:style w:type="paragraph" w:customStyle="1" w:styleId="xl50">
    <w:name w:val="xl50"/>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color w:val="000000"/>
      <w:sz w:val="24"/>
      <w:szCs w:val="24"/>
      <w:lang w:eastAsia="ar-SA"/>
    </w:rPr>
  </w:style>
  <w:style w:type="paragraph" w:customStyle="1" w:styleId="xl51">
    <w:name w:val="xl51"/>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color w:val="000000"/>
      <w:sz w:val="24"/>
      <w:szCs w:val="24"/>
      <w:lang w:eastAsia="ar-SA"/>
    </w:rPr>
  </w:style>
  <w:style w:type="paragraph" w:customStyle="1" w:styleId="xl52">
    <w:name w:val="xl52"/>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color w:val="000000"/>
      <w:sz w:val="24"/>
      <w:szCs w:val="24"/>
      <w:lang w:eastAsia="ar-SA"/>
    </w:rPr>
  </w:style>
  <w:style w:type="paragraph" w:customStyle="1" w:styleId="xl53">
    <w:name w:val="xl53"/>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b/>
      <w:bCs/>
      <w:color w:val="000000"/>
      <w:sz w:val="24"/>
      <w:szCs w:val="24"/>
      <w:lang w:eastAsia="ar-SA"/>
    </w:rPr>
  </w:style>
  <w:style w:type="paragraph" w:customStyle="1" w:styleId="xl54">
    <w:name w:val="xl54"/>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color w:val="000000"/>
      <w:sz w:val="24"/>
      <w:szCs w:val="24"/>
      <w:lang w:eastAsia="ar-SA"/>
    </w:rPr>
  </w:style>
  <w:style w:type="paragraph" w:customStyle="1" w:styleId="xl55">
    <w:name w:val="xl55"/>
    <w:basedOn w:val="a6"/>
    <w:rsid w:val="007A43F0"/>
    <w:pPr>
      <w:pBdr>
        <w:top w:val="single" w:sz="4" w:space="0" w:color="000000"/>
        <w:left w:val="single" w:sz="4" w:space="0" w:color="000000"/>
        <w:bottom w:val="single" w:sz="4" w:space="0" w:color="000000"/>
        <w:right w:val="single" w:sz="4" w:space="0" w:color="000000"/>
      </w:pBdr>
      <w:shd w:val="clear" w:color="auto" w:fill="CCFFFF"/>
      <w:suppressAutoHyphens/>
      <w:snapToGrid/>
      <w:spacing w:before="280" w:after="280"/>
      <w:ind w:firstLine="709"/>
      <w:jc w:val="both"/>
      <w:textAlignment w:val="center"/>
    </w:pPr>
    <w:rPr>
      <w:rFonts w:ascii="Arial Narrow" w:hAnsi="Arial Narrow"/>
      <w:b/>
      <w:bCs/>
      <w:color w:val="000000"/>
      <w:sz w:val="24"/>
      <w:szCs w:val="24"/>
      <w:lang w:eastAsia="ar-SA"/>
    </w:rPr>
  </w:style>
  <w:style w:type="paragraph" w:customStyle="1" w:styleId="xl56">
    <w:name w:val="xl56"/>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pPr>
    <w:rPr>
      <w:b/>
      <w:bCs/>
      <w:color w:val="000000"/>
      <w:sz w:val="24"/>
      <w:szCs w:val="24"/>
      <w:lang w:eastAsia="ar-SA"/>
    </w:rPr>
  </w:style>
  <w:style w:type="paragraph" w:customStyle="1" w:styleId="xl57">
    <w:name w:val="xl57"/>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center"/>
    </w:pPr>
    <w:rPr>
      <w:b/>
      <w:bCs/>
      <w:color w:val="000000"/>
      <w:sz w:val="24"/>
      <w:szCs w:val="24"/>
      <w:lang w:eastAsia="ar-SA"/>
    </w:rPr>
  </w:style>
  <w:style w:type="paragraph" w:customStyle="1" w:styleId="xl58">
    <w:name w:val="xl58"/>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color w:val="000000"/>
      <w:sz w:val="24"/>
      <w:szCs w:val="24"/>
      <w:lang w:eastAsia="ar-SA"/>
    </w:rPr>
  </w:style>
  <w:style w:type="paragraph" w:customStyle="1" w:styleId="xl59">
    <w:name w:val="xl59"/>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textAlignment w:val="center"/>
    </w:pPr>
    <w:rPr>
      <w:rFonts w:ascii="Arial Narrow" w:hAnsi="Arial Narrow"/>
      <w:color w:val="000000"/>
      <w:sz w:val="24"/>
      <w:szCs w:val="24"/>
      <w:lang w:eastAsia="ar-SA"/>
    </w:rPr>
  </w:style>
  <w:style w:type="paragraph" w:customStyle="1" w:styleId="xl60">
    <w:name w:val="xl60"/>
    <w:basedOn w:val="a6"/>
    <w:rsid w:val="007A43F0"/>
    <w:pPr>
      <w:pBdr>
        <w:top w:val="single" w:sz="4" w:space="0" w:color="000000"/>
        <w:left w:val="single" w:sz="4" w:space="0" w:color="000000"/>
        <w:bottom w:val="single" w:sz="4" w:space="0" w:color="000000"/>
        <w:right w:val="single" w:sz="4" w:space="0" w:color="000000"/>
      </w:pBdr>
      <w:suppressAutoHyphens/>
      <w:snapToGrid/>
      <w:spacing w:before="280" w:after="280"/>
      <w:ind w:firstLine="709"/>
      <w:jc w:val="both"/>
    </w:pPr>
    <w:rPr>
      <w:rFonts w:ascii="Arial" w:hAnsi="Arial" w:cs="Arial"/>
      <w:b/>
      <w:bCs/>
      <w:color w:val="000000"/>
      <w:sz w:val="24"/>
      <w:szCs w:val="24"/>
      <w:lang w:eastAsia="ar-SA"/>
    </w:rPr>
  </w:style>
  <w:style w:type="paragraph" w:customStyle="1" w:styleId="xl61">
    <w:name w:val="xl61"/>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center"/>
    </w:pPr>
    <w:rPr>
      <w:rFonts w:ascii="Arial Narrow" w:hAnsi="Arial Narrow"/>
      <w:color w:val="000000"/>
      <w:sz w:val="24"/>
      <w:szCs w:val="24"/>
      <w:lang w:eastAsia="ar-SA"/>
    </w:rPr>
  </w:style>
  <w:style w:type="paragraph" w:customStyle="1" w:styleId="xl62">
    <w:name w:val="xl62"/>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color w:val="000000"/>
      <w:sz w:val="24"/>
      <w:szCs w:val="24"/>
      <w:lang w:eastAsia="ar-SA"/>
    </w:rPr>
  </w:style>
  <w:style w:type="paragraph" w:customStyle="1" w:styleId="xl63">
    <w:name w:val="xl63"/>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color w:val="000000"/>
      <w:sz w:val="24"/>
      <w:szCs w:val="24"/>
      <w:lang w:eastAsia="ar-SA"/>
    </w:rPr>
  </w:style>
  <w:style w:type="paragraph" w:customStyle="1" w:styleId="xl64">
    <w:name w:val="xl64"/>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color w:val="000000"/>
      <w:sz w:val="24"/>
      <w:szCs w:val="24"/>
      <w:lang w:eastAsia="ar-SA"/>
    </w:rPr>
  </w:style>
  <w:style w:type="paragraph" w:customStyle="1" w:styleId="xl65">
    <w:name w:val="xl65"/>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color w:val="000000"/>
      <w:sz w:val="24"/>
      <w:szCs w:val="24"/>
      <w:lang w:eastAsia="ar-SA"/>
    </w:rPr>
  </w:style>
  <w:style w:type="paragraph" w:customStyle="1" w:styleId="xl66">
    <w:name w:val="xl66"/>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rFonts w:ascii="Arial" w:hAnsi="Arial" w:cs="Arial"/>
      <w:color w:val="000000"/>
      <w:sz w:val="24"/>
      <w:szCs w:val="24"/>
      <w:lang w:eastAsia="ar-SA"/>
    </w:rPr>
  </w:style>
  <w:style w:type="paragraph" w:customStyle="1" w:styleId="xl67">
    <w:name w:val="xl67"/>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rFonts w:ascii="Arial" w:hAnsi="Arial" w:cs="Arial"/>
      <w:color w:val="000000"/>
      <w:sz w:val="24"/>
      <w:szCs w:val="24"/>
      <w:lang w:eastAsia="ar-SA"/>
    </w:rPr>
  </w:style>
  <w:style w:type="paragraph" w:customStyle="1" w:styleId="xl68">
    <w:name w:val="xl68"/>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color w:val="000000"/>
      <w:sz w:val="24"/>
      <w:szCs w:val="24"/>
      <w:lang w:eastAsia="ar-SA"/>
    </w:rPr>
  </w:style>
  <w:style w:type="paragraph" w:customStyle="1" w:styleId="xl69">
    <w:name w:val="xl69"/>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both"/>
    </w:pPr>
    <w:rPr>
      <w:rFonts w:ascii="Arial" w:hAnsi="Arial" w:cs="Arial"/>
      <w:color w:val="000000"/>
      <w:sz w:val="24"/>
      <w:szCs w:val="24"/>
      <w:lang w:eastAsia="ar-SA"/>
    </w:rPr>
  </w:style>
  <w:style w:type="paragraph" w:customStyle="1" w:styleId="xl70">
    <w:name w:val="xl70"/>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71">
    <w:name w:val="xl71"/>
    <w:basedOn w:val="a6"/>
    <w:rsid w:val="007A43F0"/>
    <w:pPr>
      <w:pBdr>
        <w:top w:val="single" w:sz="4" w:space="0" w:color="000000"/>
        <w:left w:val="single" w:sz="4" w:space="0" w:color="000000"/>
        <w:bottom w:val="single" w:sz="4" w:space="0" w:color="000000"/>
        <w:right w:val="single" w:sz="4" w:space="0" w:color="000000"/>
      </w:pBdr>
      <w:shd w:val="clear" w:color="auto" w:fill="FFFF99"/>
      <w:suppressAutoHyphens/>
      <w:snapToGrid/>
      <w:spacing w:before="280" w:after="280"/>
      <w:ind w:firstLine="709"/>
      <w:jc w:val="center"/>
      <w:textAlignment w:val="center"/>
    </w:pPr>
    <w:rPr>
      <w:rFonts w:ascii="Arial Narrow" w:hAnsi="Arial Narrow"/>
      <w:color w:val="000000"/>
      <w:sz w:val="24"/>
      <w:szCs w:val="24"/>
      <w:lang w:eastAsia="ar-SA"/>
    </w:rPr>
  </w:style>
  <w:style w:type="paragraph" w:customStyle="1" w:styleId="xl72">
    <w:name w:val="xl72"/>
    <w:basedOn w:val="a6"/>
    <w:rsid w:val="007A43F0"/>
    <w:pPr>
      <w:suppressAutoHyphens/>
      <w:snapToGrid/>
      <w:spacing w:before="280" w:after="280"/>
      <w:ind w:firstLine="709"/>
      <w:jc w:val="center"/>
    </w:pPr>
    <w:rPr>
      <w:rFonts w:ascii="Arial" w:hAnsi="Arial" w:cs="Arial"/>
      <w:b/>
      <w:bCs/>
      <w:color w:val="000000"/>
      <w:sz w:val="24"/>
      <w:szCs w:val="24"/>
      <w:lang w:eastAsia="ar-SA"/>
    </w:rPr>
  </w:style>
  <w:style w:type="paragraph" w:customStyle="1" w:styleId="xl73">
    <w:name w:val="xl73"/>
    <w:basedOn w:val="a6"/>
    <w:rsid w:val="007A43F0"/>
    <w:pPr>
      <w:suppressAutoHyphens/>
      <w:snapToGrid/>
      <w:spacing w:before="280" w:after="280"/>
      <w:ind w:firstLine="709"/>
      <w:jc w:val="center"/>
    </w:pPr>
    <w:rPr>
      <w:b/>
      <w:bCs/>
      <w:color w:val="000000"/>
      <w:sz w:val="24"/>
      <w:szCs w:val="24"/>
      <w:lang w:eastAsia="ar-SA"/>
    </w:rPr>
  </w:style>
  <w:style w:type="paragraph" w:customStyle="1" w:styleId="centertext">
    <w:name w:val="centertext"/>
    <w:basedOn w:val="a6"/>
    <w:rsid w:val="007A43F0"/>
    <w:pPr>
      <w:suppressAutoHyphens/>
      <w:snapToGrid/>
      <w:ind w:firstLine="709"/>
      <w:jc w:val="center"/>
    </w:pPr>
    <w:rPr>
      <w:rFonts w:ascii="Arial" w:hAnsi="Arial" w:cs="Arial"/>
      <w:color w:val="202020"/>
      <w:sz w:val="20"/>
      <w:szCs w:val="20"/>
      <w:lang w:eastAsia="ar-SA"/>
    </w:rPr>
  </w:style>
  <w:style w:type="paragraph" w:customStyle="1" w:styleId="righttext1">
    <w:name w:val="righttext1"/>
    <w:basedOn w:val="a6"/>
    <w:rsid w:val="007A43F0"/>
    <w:pPr>
      <w:suppressAutoHyphens/>
      <w:snapToGrid/>
      <w:ind w:right="480"/>
      <w:jc w:val="right"/>
    </w:pPr>
    <w:rPr>
      <w:rFonts w:ascii="Arial" w:hAnsi="Arial" w:cs="Arial"/>
      <w:color w:val="202020"/>
      <w:sz w:val="20"/>
      <w:szCs w:val="20"/>
      <w:lang w:eastAsia="ar-SA"/>
    </w:rPr>
  </w:style>
  <w:style w:type="paragraph" w:customStyle="1" w:styleId="tabletextcenter">
    <w:name w:val="tabletextcenter"/>
    <w:basedOn w:val="a6"/>
    <w:rsid w:val="007A43F0"/>
    <w:pPr>
      <w:suppressAutoHyphens/>
      <w:snapToGrid/>
      <w:ind w:left="480" w:right="480"/>
      <w:jc w:val="center"/>
    </w:pPr>
    <w:rPr>
      <w:rFonts w:ascii="Arial" w:hAnsi="Arial" w:cs="Arial"/>
      <w:color w:val="202020"/>
      <w:sz w:val="20"/>
      <w:szCs w:val="20"/>
      <w:lang w:eastAsia="ar-SA"/>
    </w:rPr>
  </w:style>
  <w:style w:type="paragraph" w:customStyle="1" w:styleId="tabletextleft">
    <w:name w:val="tabletextleft"/>
    <w:basedOn w:val="a6"/>
    <w:rsid w:val="007A43F0"/>
    <w:pPr>
      <w:suppressAutoHyphens/>
      <w:snapToGrid/>
      <w:ind w:left="480" w:right="480"/>
      <w:jc w:val="both"/>
    </w:pPr>
    <w:rPr>
      <w:rFonts w:ascii="Arial" w:hAnsi="Arial" w:cs="Arial"/>
      <w:color w:val="202020"/>
      <w:sz w:val="20"/>
      <w:szCs w:val="20"/>
      <w:lang w:eastAsia="ar-SA"/>
    </w:rPr>
  </w:style>
  <w:style w:type="character" w:customStyle="1" w:styleId="TableFootnotelast1">
    <w:name w:val="Table_Footnote_last Знак Знак1"/>
    <w:aliases w:val="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single space Знак Знак"/>
    <w:rsid w:val="007A43F0"/>
    <w:rPr>
      <w:color w:val="000000"/>
      <w:lang w:val="x-none" w:eastAsia="ar-SA" w:bidi="ar-SA"/>
    </w:rPr>
  </w:style>
  <w:style w:type="paragraph" w:customStyle="1" w:styleId="211">
    <w:name w:val="Основной текст 21"/>
    <w:basedOn w:val="a6"/>
    <w:rsid w:val="007A43F0"/>
    <w:pPr>
      <w:widowControl w:val="0"/>
      <w:suppressAutoHyphens/>
      <w:autoSpaceDE w:val="0"/>
      <w:snapToGrid/>
      <w:spacing w:after="120" w:line="480" w:lineRule="auto"/>
      <w:ind w:firstLine="709"/>
      <w:jc w:val="both"/>
    </w:pPr>
    <w:rPr>
      <w:rFonts w:ascii="Arial" w:hAnsi="Arial"/>
      <w:color w:val="000000"/>
      <w:sz w:val="26"/>
      <w:szCs w:val="26"/>
      <w:lang w:eastAsia="ar-SA"/>
    </w:rPr>
  </w:style>
  <w:style w:type="paragraph" w:customStyle="1" w:styleId="maintitle">
    <w:name w:val="maintitle"/>
    <w:basedOn w:val="a6"/>
    <w:rsid w:val="007A43F0"/>
    <w:pPr>
      <w:suppressAutoHyphens/>
      <w:snapToGrid/>
      <w:spacing w:after="240"/>
      <w:ind w:firstLine="709"/>
      <w:jc w:val="center"/>
    </w:pPr>
    <w:rPr>
      <w:rFonts w:ascii="Arial" w:hAnsi="Arial" w:cs="Arial"/>
      <w:b/>
      <w:bCs/>
      <w:color w:val="008866"/>
      <w:sz w:val="20"/>
      <w:szCs w:val="20"/>
      <w:lang w:eastAsia="ar-SA"/>
    </w:rPr>
  </w:style>
  <w:style w:type="paragraph" w:customStyle="1" w:styleId="afffe">
    <w:name w:val="Внутренний адрес"/>
    <w:basedOn w:val="aff2"/>
    <w:rsid w:val="007A43F0"/>
    <w:pPr>
      <w:widowControl/>
      <w:suppressAutoHyphens/>
      <w:autoSpaceDE/>
      <w:autoSpaceDN/>
      <w:adjustRightInd/>
      <w:spacing w:before="0" w:after="0" w:line="240" w:lineRule="atLeast"/>
      <w:ind w:firstLine="709"/>
    </w:pPr>
    <w:rPr>
      <w:color w:val="000000"/>
      <w:kern w:val="1"/>
      <w:sz w:val="22"/>
      <w:szCs w:val="20"/>
      <w:lang w:eastAsia="ar-SA"/>
    </w:rPr>
  </w:style>
  <w:style w:type="paragraph" w:customStyle="1" w:styleId="1f6">
    <w:name w:val="Название объекта1"/>
    <w:basedOn w:val="a6"/>
    <w:next w:val="a6"/>
    <w:rsid w:val="007A43F0"/>
    <w:pPr>
      <w:suppressAutoHyphens/>
      <w:snapToGrid/>
      <w:spacing w:before="120" w:line="360" w:lineRule="auto"/>
      <w:ind w:firstLine="567"/>
      <w:jc w:val="center"/>
    </w:pPr>
    <w:rPr>
      <w:b/>
      <w:color w:val="000000"/>
      <w:sz w:val="28"/>
      <w:szCs w:val="20"/>
      <w:lang w:eastAsia="ar-SA"/>
    </w:rPr>
  </w:style>
  <w:style w:type="paragraph" w:customStyle="1" w:styleId="ConsPlusTitle">
    <w:name w:val="ConsPlusTitle"/>
    <w:link w:val="ConsPlusTitle0"/>
    <w:qFormat/>
    <w:rsid w:val="007A43F0"/>
    <w:pPr>
      <w:widowControl w:val="0"/>
      <w:suppressAutoHyphens/>
      <w:autoSpaceDE w:val="0"/>
      <w:ind w:firstLine="709"/>
      <w:jc w:val="both"/>
    </w:pPr>
    <w:rPr>
      <w:rFonts w:ascii="Arial" w:eastAsia="Arial" w:hAnsi="Arial" w:cs="Arial"/>
      <w:b/>
      <w:bCs/>
      <w:lang w:eastAsia="ar-SA"/>
    </w:rPr>
  </w:style>
  <w:style w:type="character" w:customStyle="1" w:styleId="ConsPlusTitle0">
    <w:name w:val="ConsPlusTitle Знак"/>
    <w:link w:val="ConsPlusTitle"/>
    <w:rsid w:val="007A43F0"/>
    <w:rPr>
      <w:rFonts w:ascii="Arial" w:eastAsia="Arial" w:hAnsi="Arial" w:cs="Arial"/>
      <w:b/>
      <w:bCs/>
      <w:lang w:val="ru-RU" w:eastAsia="ar-SA" w:bidi="ar-SA"/>
    </w:rPr>
  </w:style>
  <w:style w:type="paragraph" w:customStyle="1" w:styleId="ConsTitle">
    <w:name w:val="ConsTitle"/>
    <w:rsid w:val="007A43F0"/>
    <w:pPr>
      <w:widowControl w:val="0"/>
      <w:suppressAutoHyphens/>
      <w:autoSpaceDE w:val="0"/>
      <w:ind w:right="19772" w:firstLine="709"/>
      <w:jc w:val="both"/>
    </w:pPr>
    <w:rPr>
      <w:rFonts w:ascii="Arial" w:eastAsia="Arial" w:hAnsi="Arial" w:cs="Arial"/>
      <w:b/>
      <w:bCs/>
      <w:lang w:eastAsia="ar-SA"/>
    </w:rPr>
  </w:style>
  <w:style w:type="paragraph" w:customStyle="1" w:styleId="style1">
    <w:name w:val="style1"/>
    <w:basedOn w:val="a6"/>
    <w:rsid w:val="007A43F0"/>
    <w:pPr>
      <w:suppressAutoHyphens/>
      <w:snapToGrid/>
      <w:spacing w:before="280" w:after="280"/>
      <w:ind w:firstLine="709"/>
      <w:jc w:val="both"/>
    </w:pPr>
    <w:rPr>
      <w:color w:val="000000"/>
      <w:sz w:val="28"/>
      <w:szCs w:val="28"/>
      <w:lang w:eastAsia="ar-SA"/>
    </w:rPr>
  </w:style>
  <w:style w:type="paragraph" w:customStyle="1" w:styleId="affff">
    <w:name w:val="очистить формат"/>
    <w:basedOn w:val="af3"/>
    <w:rsid w:val="007A43F0"/>
    <w:pPr>
      <w:widowControl/>
      <w:suppressAutoHyphens/>
      <w:autoSpaceDE/>
      <w:autoSpaceDN/>
      <w:adjustRightInd/>
      <w:ind w:firstLine="709"/>
    </w:pPr>
    <w:rPr>
      <w:color w:val="000000"/>
      <w:szCs w:val="24"/>
      <w:lang w:val="x-none" w:eastAsia="ar-SA"/>
    </w:rPr>
  </w:style>
  <w:style w:type="paragraph" w:customStyle="1" w:styleId="310">
    <w:name w:val="Основной текст с отступом 31"/>
    <w:basedOn w:val="a6"/>
    <w:rsid w:val="007A43F0"/>
    <w:pPr>
      <w:widowControl w:val="0"/>
      <w:suppressAutoHyphens/>
      <w:autoSpaceDE w:val="0"/>
      <w:snapToGrid/>
      <w:spacing w:after="120"/>
      <w:ind w:left="283"/>
      <w:jc w:val="both"/>
    </w:pPr>
    <w:rPr>
      <w:rFonts w:ascii="Arial" w:hAnsi="Arial"/>
      <w:color w:val="000000"/>
      <w:sz w:val="16"/>
      <w:szCs w:val="16"/>
      <w:lang w:eastAsia="ar-SA"/>
    </w:rPr>
  </w:style>
  <w:style w:type="paragraph" w:customStyle="1" w:styleId="affff0">
    <w:name w:val="Заголовок таблицы"/>
    <w:basedOn w:val="afff4"/>
    <w:rsid w:val="007A43F0"/>
    <w:pPr>
      <w:widowControl w:val="0"/>
      <w:autoSpaceDE w:val="0"/>
      <w:ind w:firstLine="709"/>
      <w:jc w:val="center"/>
    </w:pPr>
    <w:rPr>
      <w:rFonts w:ascii="Arial" w:hAnsi="Arial"/>
      <w:b/>
      <w:bCs/>
      <w:color w:val="000000"/>
      <w:sz w:val="26"/>
      <w:szCs w:val="26"/>
    </w:rPr>
  </w:style>
  <w:style w:type="paragraph" w:customStyle="1" w:styleId="affff1">
    <w:name w:val="Содержимое врезки"/>
    <w:basedOn w:val="aff2"/>
    <w:rsid w:val="007A43F0"/>
    <w:pPr>
      <w:suppressAutoHyphens/>
      <w:autoSpaceDN/>
      <w:adjustRightInd/>
      <w:spacing w:before="0"/>
      <w:ind w:firstLine="709"/>
    </w:pPr>
    <w:rPr>
      <w:rFonts w:ascii="Arial" w:hAnsi="Arial"/>
      <w:color w:val="000000"/>
      <w:lang w:eastAsia="ar-SA"/>
    </w:rPr>
  </w:style>
  <w:style w:type="paragraph" w:customStyle="1" w:styleId="TableContents">
    <w:name w:val="Table Contents"/>
    <w:basedOn w:val="a6"/>
    <w:rsid w:val="007A43F0"/>
    <w:pPr>
      <w:widowControl w:val="0"/>
      <w:suppressAutoHyphens/>
      <w:autoSpaceDE w:val="0"/>
      <w:snapToGrid/>
      <w:ind w:firstLine="709"/>
      <w:jc w:val="both"/>
    </w:pPr>
    <w:rPr>
      <w:rFonts w:ascii="Arial" w:hAnsi="Arial"/>
      <w:color w:val="000000"/>
      <w:sz w:val="26"/>
      <w:szCs w:val="26"/>
      <w:lang w:eastAsia="ar-SA"/>
    </w:rPr>
  </w:style>
  <w:style w:type="character" w:customStyle="1" w:styleId="WW8Num2z0">
    <w:name w:val="WW8Num2z0"/>
    <w:rsid w:val="007A43F0"/>
    <w:rPr>
      <w:rFonts w:ascii="Symbol" w:hAnsi="Symbol"/>
    </w:rPr>
  </w:style>
  <w:style w:type="character" w:customStyle="1" w:styleId="WW8Num8z1">
    <w:name w:val="WW8Num8z1"/>
    <w:rsid w:val="007A43F0"/>
    <w:rPr>
      <w:rFonts w:ascii="Courier New" w:hAnsi="Courier New" w:cs="Courier New"/>
    </w:rPr>
  </w:style>
  <w:style w:type="character" w:customStyle="1" w:styleId="WW8Num8z2">
    <w:name w:val="WW8Num8z2"/>
    <w:rsid w:val="007A43F0"/>
    <w:rPr>
      <w:rFonts w:ascii="Wingdings" w:hAnsi="Wingdings"/>
    </w:rPr>
  </w:style>
  <w:style w:type="character" w:customStyle="1" w:styleId="WW8Num11z3">
    <w:name w:val="WW8Num11z3"/>
    <w:rsid w:val="007A43F0"/>
    <w:rPr>
      <w:rFonts w:ascii="Symbol" w:hAnsi="Symbol"/>
    </w:rPr>
  </w:style>
  <w:style w:type="character" w:customStyle="1" w:styleId="WW8Num12z1">
    <w:name w:val="WW8Num12z1"/>
    <w:rsid w:val="007A43F0"/>
    <w:rPr>
      <w:rFonts w:ascii="Courier New" w:hAnsi="Courier New" w:cs="Courier New"/>
    </w:rPr>
  </w:style>
  <w:style w:type="character" w:customStyle="1" w:styleId="WW8Num12z2">
    <w:name w:val="WW8Num12z2"/>
    <w:rsid w:val="007A43F0"/>
    <w:rPr>
      <w:rFonts w:ascii="Wingdings" w:hAnsi="Wingdings"/>
    </w:rPr>
  </w:style>
  <w:style w:type="character" w:customStyle="1" w:styleId="WW8Num13z1">
    <w:name w:val="WW8Num13z1"/>
    <w:rsid w:val="007A43F0"/>
    <w:rPr>
      <w:rFonts w:ascii="Courier New" w:hAnsi="Courier New" w:cs="Courier New"/>
    </w:rPr>
  </w:style>
  <w:style w:type="character" w:customStyle="1" w:styleId="WW8Num13z2">
    <w:name w:val="WW8Num13z2"/>
    <w:rsid w:val="007A43F0"/>
    <w:rPr>
      <w:rFonts w:ascii="Wingdings" w:hAnsi="Wingdings"/>
    </w:rPr>
  </w:style>
  <w:style w:type="character" w:customStyle="1" w:styleId="WW8Num19z1">
    <w:name w:val="WW8Num19z1"/>
    <w:rsid w:val="007A43F0"/>
    <w:rPr>
      <w:rFonts w:ascii="Courier New" w:hAnsi="Courier New" w:cs="Courier New"/>
    </w:rPr>
  </w:style>
  <w:style w:type="character" w:customStyle="1" w:styleId="WW8Num19z2">
    <w:name w:val="WW8Num19z2"/>
    <w:rsid w:val="007A43F0"/>
    <w:rPr>
      <w:rFonts w:ascii="Wingdings" w:hAnsi="Wingdings"/>
    </w:rPr>
  </w:style>
  <w:style w:type="character" w:customStyle="1" w:styleId="WW8Num24z3">
    <w:name w:val="WW8Num24z3"/>
    <w:rsid w:val="007A43F0"/>
    <w:rPr>
      <w:rFonts w:ascii="Symbol" w:hAnsi="Symbol"/>
    </w:rPr>
  </w:style>
  <w:style w:type="character" w:customStyle="1" w:styleId="WW8Num25z3">
    <w:name w:val="WW8Num25z3"/>
    <w:rsid w:val="007A43F0"/>
    <w:rPr>
      <w:rFonts w:ascii="Symbol" w:hAnsi="Symbol"/>
    </w:rPr>
  </w:style>
  <w:style w:type="character" w:customStyle="1" w:styleId="WW8Num26z1">
    <w:name w:val="WW8Num26z1"/>
    <w:rsid w:val="007A43F0"/>
    <w:rPr>
      <w:rFonts w:ascii="Courier New" w:hAnsi="Courier New" w:cs="Courier New"/>
    </w:rPr>
  </w:style>
  <w:style w:type="character" w:customStyle="1" w:styleId="WW8Num26z2">
    <w:name w:val="WW8Num26z2"/>
    <w:rsid w:val="007A43F0"/>
    <w:rPr>
      <w:rFonts w:ascii="Wingdings" w:hAnsi="Wingdings"/>
    </w:rPr>
  </w:style>
  <w:style w:type="character" w:customStyle="1" w:styleId="WW8Num27z2">
    <w:name w:val="WW8Num27z2"/>
    <w:rsid w:val="007A43F0"/>
    <w:rPr>
      <w:rFonts w:ascii="Wingdings" w:hAnsi="Wingdings"/>
    </w:rPr>
  </w:style>
  <w:style w:type="character" w:customStyle="1" w:styleId="WW8Num28z3">
    <w:name w:val="WW8Num28z3"/>
    <w:rsid w:val="007A43F0"/>
    <w:rPr>
      <w:rFonts w:ascii="Symbol" w:hAnsi="Symbol"/>
    </w:rPr>
  </w:style>
  <w:style w:type="character" w:customStyle="1" w:styleId="WW8Num29z1">
    <w:name w:val="WW8Num29z1"/>
    <w:rsid w:val="007A43F0"/>
    <w:rPr>
      <w:rFonts w:ascii="Courier New" w:hAnsi="Courier New" w:cs="Courier New"/>
    </w:rPr>
  </w:style>
  <w:style w:type="character" w:customStyle="1" w:styleId="WW8Num29z3">
    <w:name w:val="WW8Num29z3"/>
    <w:rsid w:val="007A43F0"/>
    <w:rPr>
      <w:rFonts w:ascii="Symbol" w:hAnsi="Symbol"/>
    </w:rPr>
  </w:style>
  <w:style w:type="character" w:customStyle="1" w:styleId="WW8Num31z3">
    <w:name w:val="WW8Num31z3"/>
    <w:rsid w:val="007A43F0"/>
    <w:rPr>
      <w:rFonts w:ascii="Symbol" w:hAnsi="Symbol"/>
    </w:rPr>
  </w:style>
  <w:style w:type="character" w:customStyle="1" w:styleId="affff2">
    <w:name w:val="Основной текст Знак"/>
    <w:aliases w:val=" Знак1 Знак1,Основной текст Знак1 Знак, Знак1 Знак Знак"/>
    <w:rsid w:val="007A43F0"/>
    <w:rPr>
      <w:sz w:val="28"/>
      <w:szCs w:val="24"/>
      <w:lang w:val="ru-RU" w:eastAsia="ar-SA" w:bidi="ar-SA"/>
    </w:rPr>
  </w:style>
  <w:style w:type="paragraph" w:customStyle="1" w:styleId="affff3">
    <w:name w:val="табл_строка"/>
    <w:basedOn w:val="aff2"/>
    <w:rsid w:val="007A43F0"/>
    <w:pPr>
      <w:widowControl/>
      <w:autoSpaceDE/>
      <w:autoSpaceDN/>
      <w:adjustRightInd/>
      <w:spacing w:after="0"/>
      <w:ind w:firstLine="709"/>
      <w:jc w:val="center"/>
    </w:pPr>
    <w:rPr>
      <w:sz w:val="24"/>
      <w:szCs w:val="20"/>
    </w:rPr>
  </w:style>
  <w:style w:type="paragraph" w:customStyle="1" w:styleId="affff4">
    <w:name w:val="Основной текст продолжение"/>
    <w:basedOn w:val="aff2"/>
    <w:next w:val="aff2"/>
    <w:rsid w:val="007A43F0"/>
    <w:pPr>
      <w:widowControl/>
      <w:autoSpaceDE/>
      <w:autoSpaceDN/>
      <w:adjustRightInd/>
      <w:spacing w:after="0"/>
      <w:ind w:firstLine="709"/>
    </w:pPr>
    <w:rPr>
      <w:sz w:val="24"/>
      <w:szCs w:val="20"/>
    </w:rPr>
  </w:style>
  <w:style w:type="paragraph" w:customStyle="1" w:styleId="affff5">
    <w:name w:val="А_табл"/>
    <w:link w:val="affff6"/>
    <w:autoRedefine/>
    <w:rsid w:val="007A43F0"/>
    <w:pPr>
      <w:ind w:firstLine="709"/>
      <w:jc w:val="both"/>
    </w:pPr>
    <w:rPr>
      <w:sz w:val="24"/>
      <w:szCs w:val="24"/>
    </w:rPr>
  </w:style>
  <w:style w:type="character" w:customStyle="1" w:styleId="affff6">
    <w:name w:val="А_табл Знак"/>
    <w:link w:val="affff5"/>
    <w:rsid w:val="007A43F0"/>
    <w:rPr>
      <w:sz w:val="24"/>
      <w:szCs w:val="24"/>
      <w:lang w:val="ru-RU" w:eastAsia="ru-RU" w:bidi="ar-SA"/>
    </w:rPr>
  </w:style>
  <w:style w:type="paragraph" w:customStyle="1" w:styleId="xl74">
    <w:name w:val="xl74"/>
    <w:basedOn w:val="a6"/>
    <w:rsid w:val="007A43F0"/>
    <w:pPr>
      <w:pBdr>
        <w:left w:val="single" w:sz="8" w:space="0" w:color="000000"/>
        <w:bottom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75">
    <w:name w:val="xl75"/>
    <w:basedOn w:val="a6"/>
    <w:rsid w:val="007A43F0"/>
    <w:pPr>
      <w:pBdr>
        <w:left w:val="single" w:sz="8" w:space="0" w:color="000000"/>
        <w:bottom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76">
    <w:name w:val="xl76"/>
    <w:basedOn w:val="a6"/>
    <w:rsid w:val="007A43F0"/>
    <w:pPr>
      <w:pBdr>
        <w:left w:val="single" w:sz="8" w:space="0" w:color="000000"/>
        <w:bottom w:val="single" w:sz="8" w:space="0" w:color="000000"/>
        <w:righ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77">
    <w:name w:val="xl77"/>
    <w:basedOn w:val="a6"/>
    <w:rsid w:val="007A43F0"/>
    <w:pPr>
      <w:pBdr>
        <w:lef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78">
    <w:name w:val="xl78"/>
    <w:basedOn w:val="a6"/>
    <w:rsid w:val="007A43F0"/>
    <w:pPr>
      <w:pBdr>
        <w:left w:val="single" w:sz="8" w:space="0" w:color="000000"/>
        <w:righ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79">
    <w:name w:val="xl79"/>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rFonts w:ascii="Arial" w:hAnsi="Arial" w:cs="Arial"/>
      <w:b/>
      <w:bCs/>
      <w:i/>
      <w:iCs/>
      <w:color w:val="000000"/>
      <w:sz w:val="20"/>
      <w:szCs w:val="20"/>
    </w:rPr>
  </w:style>
  <w:style w:type="paragraph" w:customStyle="1" w:styleId="xl80">
    <w:name w:val="xl80"/>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b/>
      <w:bCs/>
      <w:i/>
      <w:iCs/>
      <w:color w:val="000000"/>
      <w:sz w:val="20"/>
      <w:szCs w:val="20"/>
    </w:rPr>
  </w:style>
  <w:style w:type="paragraph" w:customStyle="1" w:styleId="xl81">
    <w:name w:val="xl81"/>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color w:val="000000"/>
      <w:sz w:val="20"/>
      <w:szCs w:val="20"/>
    </w:rPr>
  </w:style>
  <w:style w:type="paragraph" w:customStyle="1" w:styleId="xl82">
    <w:name w:val="xl82"/>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83">
    <w:name w:val="xl83"/>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textAlignment w:val="top"/>
    </w:pPr>
    <w:rPr>
      <w:rFonts w:ascii="Arial" w:hAnsi="Arial" w:cs="Arial"/>
      <w:color w:val="000000"/>
      <w:sz w:val="20"/>
      <w:szCs w:val="20"/>
    </w:rPr>
  </w:style>
  <w:style w:type="paragraph" w:customStyle="1" w:styleId="xl84">
    <w:name w:val="xl84"/>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b/>
      <w:bCs/>
      <w:color w:val="000000"/>
      <w:sz w:val="20"/>
      <w:szCs w:val="20"/>
    </w:rPr>
  </w:style>
  <w:style w:type="paragraph" w:customStyle="1" w:styleId="xl85">
    <w:name w:val="xl85"/>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b/>
      <w:bCs/>
      <w:sz w:val="24"/>
      <w:szCs w:val="24"/>
    </w:rPr>
  </w:style>
  <w:style w:type="paragraph" w:customStyle="1" w:styleId="xl86">
    <w:name w:val="xl86"/>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rFonts w:ascii="Arial" w:hAnsi="Arial" w:cs="Arial"/>
      <w:b/>
      <w:bCs/>
      <w:i/>
      <w:iCs/>
      <w:sz w:val="20"/>
      <w:szCs w:val="20"/>
    </w:rPr>
  </w:style>
  <w:style w:type="paragraph" w:customStyle="1" w:styleId="xl87">
    <w:name w:val="xl87"/>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b/>
      <w:bCs/>
      <w:i/>
      <w:iCs/>
      <w:sz w:val="20"/>
      <w:szCs w:val="20"/>
    </w:rPr>
  </w:style>
  <w:style w:type="paragraph" w:customStyle="1" w:styleId="xl88">
    <w:name w:val="xl88"/>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b/>
      <w:bCs/>
      <w:sz w:val="20"/>
      <w:szCs w:val="20"/>
    </w:rPr>
  </w:style>
  <w:style w:type="paragraph" w:customStyle="1" w:styleId="xl89">
    <w:name w:val="xl89"/>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rFonts w:ascii="Arial" w:hAnsi="Arial" w:cs="Arial"/>
      <w:color w:val="000000"/>
      <w:sz w:val="20"/>
      <w:szCs w:val="20"/>
    </w:rPr>
  </w:style>
  <w:style w:type="paragraph" w:customStyle="1" w:styleId="xl90">
    <w:name w:val="xl90"/>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91">
    <w:name w:val="xl91"/>
    <w:basedOn w:val="a6"/>
    <w:rsid w:val="007A43F0"/>
    <w:pPr>
      <w:pBdr>
        <w:top w:val="single" w:sz="4" w:space="0" w:color="auto"/>
        <w:left w:val="single" w:sz="4" w:space="0" w:color="auto"/>
        <w:right w:val="single" w:sz="4" w:space="0" w:color="auto"/>
      </w:pBdr>
      <w:snapToGrid/>
      <w:spacing w:before="100" w:beforeAutospacing="1" w:after="100" w:afterAutospacing="1"/>
      <w:ind w:firstLine="709"/>
      <w:jc w:val="both"/>
    </w:pPr>
    <w:rPr>
      <w:rFonts w:ascii="Arial" w:hAnsi="Arial" w:cs="Arial"/>
      <w:color w:val="000000"/>
      <w:sz w:val="20"/>
      <w:szCs w:val="20"/>
    </w:rPr>
  </w:style>
  <w:style w:type="paragraph" w:customStyle="1" w:styleId="xl92">
    <w:name w:val="xl92"/>
    <w:basedOn w:val="a6"/>
    <w:rsid w:val="007A43F0"/>
    <w:pPr>
      <w:pBdr>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93">
    <w:name w:val="xl93"/>
    <w:basedOn w:val="a6"/>
    <w:rsid w:val="007A43F0"/>
    <w:pPr>
      <w:pBdr>
        <w:top w:val="single" w:sz="4" w:space="0" w:color="auto"/>
        <w:left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94">
    <w:name w:val="xl94"/>
    <w:basedOn w:val="a6"/>
    <w:rsid w:val="007A43F0"/>
    <w:pPr>
      <w:pBdr>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95">
    <w:name w:val="xl95"/>
    <w:basedOn w:val="a6"/>
    <w:rsid w:val="007A43F0"/>
    <w:pPr>
      <w:pBdr>
        <w:top w:val="single" w:sz="4" w:space="0" w:color="auto"/>
        <w:left w:val="single" w:sz="4" w:space="0" w:color="auto"/>
        <w:right w:val="single" w:sz="4" w:space="0" w:color="auto"/>
      </w:pBdr>
      <w:snapToGrid/>
      <w:spacing w:before="100" w:beforeAutospacing="1" w:after="100" w:afterAutospacing="1"/>
      <w:ind w:firstLine="709"/>
      <w:jc w:val="both"/>
    </w:pPr>
    <w:rPr>
      <w:rFonts w:ascii="Arial" w:hAnsi="Arial" w:cs="Arial"/>
      <w:color w:val="000000"/>
      <w:sz w:val="20"/>
      <w:szCs w:val="20"/>
    </w:rPr>
  </w:style>
  <w:style w:type="paragraph" w:customStyle="1" w:styleId="xl96">
    <w:name w:val="xl96"/>
    <w:basedOn w:val="a6"/>
    <w:rsid w:val="007A43F0"/>
    <w:pPr>
      <w:pBdr>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97">
    <w:name w:val="xl97"/>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sz w:val="24"/>
      <w:szCs w:val="24"/>
    </w:rPr>
  </w:style>
  <w:style w:type="paragraph" w:customStyle="1" w:styleId="xl98">
    <w:name w:val="xl98"/>
    <w:basedOn w:val="a6"/>
    <w:rsid w:val="007A43F0"/>
    <w:pPr>
      <w:pBdr>
        <w:top w:val="single" w:sz="8" w:space="0" w:color="000000"/>
        <w:left w:val="single" w:sz="8" w:space="0" w:color="000000"/>
        <w:right w:val="single" w:sz="8" w:space="0" w:color="000000"/>
      </w:pBdr>
      <w:snapToGrid/>
      <w:spacing w:before="100" w:beforeAutospacing="1" w:after="100" w:afterAutospacing="1"/>
      <w:ind w:firstLine="709"/>
      <w:jc w:val="both"/>
    </w:pPr>
    <w:rPr>
      <w:rFonts w:ascii="Arial" w:hAnsi="Arial" w:cs="Arial"/>
      <w:color w:val="000000"/>
      <w:sz w:val="20"/>
      <w:szCs w:val="20"/>
    </w:rPr>
  </w:style>
  <w:style w:type="paragraph" w:customStyle="1" w:styleId="xl99">
    <w:name w:val="xl99"/>
    <w:basedOn w:val="a6"/>
    <w:rsid w:val="007A43F0"/>
    <w:pPr>
      <w:pBdr>
        <w:left w:val="single" w:sz="8" w:space="0" w:color="000000"/>
        <w:bottom w:val="single" w:sz="8" w:space="0" w:color="000000"/>
        <w:right w:val="single" w:sz="8" w:space="0" w:color="000000"/>
      </w:pBdr>
      <w:snapToGrid/>
      <w:spacing w:before="100" w:beforeAutospacing="1" w:after="100" w:afterAutospacing="1"/>
      <w:ind w:firstLine="709"/>
      <w:jc w:val="both"/>
    </w:pPr>
    <w:rPr>
      <w:sz w:val="24"/>
      <w:szCs w:val="24"/>
    </w:rPr>
  </w:style>
  <w:style w:type="paragraph" w:customStyle="1" w:styleId="xl100">
    <w:name w:val="xl100"/>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sz w:val="24"/>
      <w:szCs w:val="24"/>
    </w:rPr>
  </w:style>
  <w:style w:type="paragraph" w:customStyle="1" w:styleId="xl101">
    <w:name w:val="xl101"/>
    <w:basedOn w:val="a6"/>
    <w:rsid w:val="007A43F0"/>
    <w:pPr>
      <w:pBdr>
        <w:top w:val="single" w:sz="8" w:space="0" w:color="000000"/>
        <w:left w:val="single" w:sz="8" w:space="0" w:color="000000"/>
        <w:righ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102">
    <w:name w:val="xl102"/>
    <w:basedOn w:val="a6"/>
    <w:rsid w:val="007A43F0"/>
    <w:pPr>
      <w:pBdr>
        <w:left w:val="single" w:sz="8" w:space="0" w:color="000000"/>
        <w:bottom w:val="single" w:sz="8" w:space="0" w:color="000000"/>
        <w:righ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103">
    <w:name w:val="xl103"/>
    <w:basedOn w:val="a6"/>
    <w:rsid w:val="007A43F0"/>
    <w:pPr>
      <w:pBdr>
        <w:top w:val="single" w:sz="8" w:space="0" w:color="000000"/>
        <w:left w:val="single" w:sz="8" w:space="0" w:color="000000"/>
        <w:right w:val="single" w:sz="8" w:space="0" w:color="000000"/>
      </w:pBdr>
      <w:snapToGrid/>
      <w:spacing w:before="100" w:beforeAutospacing="1" w:after="100" w:afterAutospacing="1"/>
      <w:ind w:firstLine="709"/>
      <w:jc w:val="center"/>
    </w:pPr>
    <w:rPr>
      <w:rFonts w:ascii="Arial" w:hAnsi="Arial" w:cs="Arial"/>
      <w:color w:val="000000"/>
      <w:sz w:val="20"/>
      <w:szCs w:val="20"/>
    </w:rPr>
  </w:style>
  <w:style w:type="paragraph" w:customStyle="1" w:styleId="xl104">
    <w:name w:val="xl104"/>
    <w:basedOn w:val="a6"/>
    <w:rsid w:val="007A43F0"/>
    <w:pPr>
      <w:pBdr>
        <w:left w:val="single" w:sz="8" w:space="0" w:color="000000"/>
        <w:bottom w:val="single" w:sz="8" w:space="0" w:color="000000"/>
        <w:right w:val="single" w:sz="8" w:space="0" w:color="000000"/>
      </w:pBdr>
      <w:snapToGrid/>
      <w:spacing w:before="100" w:beforeAutospacing="1" w:after="100" w:afterAutospacing="1"/>
      <w:ind w:firstLine="709"/>
      <w:jc w:val="center"/>
    </w:pPr>
    <w:rPr>
      <w:sz w:val="24"/>
      <w:szCs w:val="24"/>
    </w:rPr>
  </w:style>
  <w:style w:type="paragraph" w:customStyle="1" w:styleId="xl105">
    <w:name w:val="xl105"/>
    <w:basedOn w:val="a6"/>
    <w:rsid w:val="007A43F0"/>
    <w:pPr>
      <w:pBdr>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106">
    <w:name w:val="xl106"/>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both"/>
    </w:pPr>
    <w:rPr>
      <w:sz w:val="24"/>
      <w:szCs w:val="24"/>
    </w:rPr>
  </w:style>
  <w:style w:type="paragraph" w:customStyle="1" w:styleId="xl107">
    <w:name w:val="xl107"/>
    <w:basedOn w:val="a6"/>
    <w:rsid w:val="007A43F0"/>
    <w:pPr>
      <w:pBdr>
        <w:top w:val="single" w:sz="4" w:space="0" w:color="auto"/>
        <w:left w:val="single" w:sz="4" w:space="0" w:color="auto"/>
        <w:bottom w:val="single" w:sz="4" w:space="0" w:color="auto"/>
        <w:right w:val="single" w:sz="4" w:space="0" w:color="auto"/>
      </w:pBdr>
      <w:snapToGrid/>
      <w:spacing w:before="100" w:beforeAutospacing="1" w:after="100" w:afterAutospacing="1"/>
      <w:ind w:firstLine="709"/>
      <w:jc w:val="center"/>
    </w:pPr>
    <w:rPr>
      <w:rFonts w:ascii="Arial" w:hAnsi="Arial" w:cs="Arial"/>
      <w:color w:val="000000"/>
      <w:sz w:val="20"/>
      <w:szCs w:val="20"/>
    </w:rPr>
  </w:style>
  <w:style w:type="character" w:customStyle="1" w:styleId="3b">
    <w:name w:val="Основной шрифт абзаца3"/>
    <w:rsid w:val="007A43F0"/>
  </w:style>
  <w:style w:type="character" w:customStyle="1" w:styleId="WW-Absatz-Standardschriftart11">
    <w:name w:val="WW-Absatz-Standardschriftart11"/>
    <w:rsid w:val="007A43F0"/>
  </w:style>
  <w:style w:type="character" w:customStyle="1" w:styleId="WW-Absatz-Standardschriftart111">
    <w:name w:val="WW-Absatz-Standardschriftart111"/>
    <w:rsid w:val="007A43F0"/>
  </w:style>
  <w:style w:type="character" w:customStyle="1" w:styleId="WW-Absatz-Standardschriftart1111">
    <w:name w:val="WW-Absatz-Standardschriftart1111"/>
    <w:rsid w:val="007A43F0"/>
  </w:style>
  <w:style w:type="character" w:customStyle="1" w:styleId="2d">
    <w:name w:val="Основной шрифт абзаца2"/>
    <w:rsid w:val="007A43F0"/>
  </w:style>
  <w:style w:type="character" w:customStyle="1" w:styleId="WW-Absatz-Standardschriftart11111">
    <w:name w:val="WW-Absatz-Standardschriftart11111"/>
    <w:rsid w:val="007A43F0"/>
  </w:style>
  <w:style w:type="character" w:customStyle="1" w:styleId="WW-Absatz-Standardschriftart111111">
    <w:name w:val="WW-Absatz-Standardschriftart111111"/>
    <w:rsid w:val="007A43F0"/>
  </w:style>
  <w:style w:type="paragraph" w:customStyle="1" w:styleId="42">
    <w:name w:val="Название4"/>
    <w:basedOn w:val="a6"/>
    <w:rsid w:val="007A43F0"/>
    <w:pPr>
      <w:widowControl w:val="0"/>
      <w:suppressLineNumbers/>
      <w:suppressAutoHyphens/>
      <w:snapToGrid/>
      <w:spacing w:before="120" w:after="120"/>
      <w:ind w:firstLine="709"/>
      <w:jc w:val="both"/>
    </w:pPr>
    <w:rPr>
      <w:rFonts w:ascii="Arial" w:eastAsia="Lucida Sans Unicode" w:hAnsi="Arial" w:cs="Tahoma"/>
      <w:i/>
      <w:iCs/>
      <w:kern w:val="1"/>
      <w:sz w:val="24"/>
      <w:szCs w:val="24"/>
      <w:lang w:eastAsia="ar-SA"/>
    </w:rPr>
  </w:style>
  <w:style w:type="paragraph" w:customStyle="1" w:styleId="43">
    <w:name w:val="Указатель4"/>
    <w:basedOn w:val="a6"/>
    <w:rsid w:val="007A43F0"/>
    <w:pPr>
      <w:widowControl w:val="0"/>
      <w:suppressLineNumbers/>
      <w:suppressAutoHyphens/>
      <w:snapToGrid/>
      <w:ind w:firstLine="709"/>
      <w:jc w:val="both"/>
    </w:pPr>
    <w:rPr>
      <w:rFonts w:ascii="Arial" w:eastAsia="Lucida Sans Unicode" w:hAnsi="Arial" w:cs="Tahoma"/>
      <w:kern w:val="1"/>
      <w:sz w:val="20"/>
      <w:szCs w:val="24"/>
      <w:lang w:eastAsia="ar-SA"/>
    </w:rPr>
  </w:style>
  <w:style w:type="paragraph" w:customStyle="1" w:styleId="3c">
    <w:name w:val="Название3"/>
    <w:basedOn w:val="a6"/>
    <w:rsid w:val="007A43F0"/>
    <w:pPr>
      <w:widowControl w:val="0"/>
      <w:suppressLineNumbers/>
      <w:suppressAutoHyphens/>
      <w:snapToGrid/>
      <w:spacing w:before="120" w:after="120"/>
      <w:ind w:firstLine="709"/>
      <w:jc w:val="both"/>
    </w:pPr>
    <w:rPr>
      <w:rFonts w:ascii="Arial" w:eastAsia="Lucida Sans Unicode" w:hAnsi="Arial" w:cs="Tahoma"/>
      <w:i/>
      <w:iCs/>
      <w:kern w:val="1"/>
      <w:sz w:val="24"/>
      <w:szCs w:val="24"/>
      <w:lang w:eastAsia="ar-SA"/>
    </w:rPr>
  </w:style>
  <w:style w:type="paragraph" w:customStyle="1" w:styleId="3d">
    <w:name w:val="Указатель3"/>
    <w:basedOn w:val="a6"/>
    <w:rsid w:val="007A43F0"/>
    <w:pPr>
      <w:widowControl w:val="0"/>
      <w:suppressLineNumbers/>
      <w:suppressAutoHyphens/>
      <w:snapToGrid/>
      <w:ind w:firstLine="709"/>
      <w:jc w:val="both"/>
    </w:pPr>
    <w:rPr>
      <w:rFonts w:ascii="Arial" w:eastAsia="Lucida Sans Unicode" w:hAnsi="Arial" w:cs="Tahoma"/>
      <w:kern w:val="1"/>
      <w:sz w:val="20"/>
      <w:szCs w:val="24"/>
      <w:lang w:eastAsia="ar-SA"/>
    </w:rPr>
  </w:style>
  <w:style w:type="paragraph" w:customStyle="1" w:styleId="2e">
    <w:name w:val="Название2"/>
    <w:basedOn w:val="a6"/>
    <w:qFormat/>
    <w:rsid w:val="007A43F0"/>
    <w:pPr>
      <w:widowControl w:val="0"/>
      <w:suppressLineNumbers/>
      <w:suppressAutoHyphens/>
      <w:snapToGrid/>
      <w:spacing w:before="120" w:after="120"/>
      <w:ind w:firstLine="709"/>
      <w:jc w:val="both"/>
    </w:pPr>
    <w:rPr>
      <w:rFonts w:ascii="Arial" w:eastAsia="Lucida Sans Unicode" w:hAnsi="Arial" w:cs="Tahoma"/>
      <w:i/>
      <w:iCs/>
      <w:kern w:val="1"/>
      <w:sz w:val="24"/>
      <w:szCs w:val="24"/>
      <w:lang w:eastAsia="ar-SA"/>
    </w:rPr>
  </w:style>
  <w:style w:type="paragraph" w:customStyle="1" w:styleId="2f">
    <w:name w:val="Указатель2"/>
    <w:basedOn w:val="a6"/>
    <w:rsid w:val="007A43F0"/>
    <w:pPr>
      <w:widowControl w:val="0"/>
      <w:suppressLineNumbers/>
      <w:suppressAutoHyphens/>
      <w:snapToGrid/>
      <w:ind w:firstLine="709"/>
      <w:jc w:val="both"/>
    </w:pPr>
    <w:rPr>
      <w:rFonts w:ascii="Arial" w:eastAsia="Lucida Sans Unicode" w:hAnsi="Arial" w:cs="Tahoma"/>
      <w:kern w:val="1"/>
      <w:sz w:val="20"/>
      <w:szCs w:val="24"/>
      <w:lang w:eastAsia="ar-SA"/>
    </w:rPr>
  </w:style>
  <w:style w:type="paragraph" w:customStyle="1" w:styleId="1f7">
    <w:name w:val="Текст1"/>
    <w:basedOn w:val="a6"/>
    <w:rsid w:val="007A43F0"/>
    <w:pPr>
      <w:snapToGrid/>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ff2"/>
    <w:rsid w:val="007A43F0"/>
    <w:pPr>
      <w:widowControl/>
      <w:suppressAutoHyphens/>
      <w:autoSpaceDE/>
      <w:autoSpaceDN/>
      <w:adjustRightInd/>
      <w:spacing w:before="0" w:after="0" w:line="100" w:lineRule="atLeast"/>
      <w:ind w:firstLine="709"/>
    </w:pPr>
    <w:rPr>
      <w:rFonts w:cs="Arial"/>
      <w:color w:val="000000"/>
      <w:sz w:val="24"/>
      <w:lang w:eastAsia="ar-SA"/>
    </w:rPr>
  </w:style>
  <w:style w:type="character" w:customStyle="1" w:styleId="FontStyle21">
    <w:name w:val="Font Style21"/>
    <w:rsid w:val="007A43F0"/>
    <w:rPr>
      <w:rFonts w:ascii="Calibri" w:hAnsi="Calibri" w:cs="Calibri"/>
      <w:sz w:val="20"/>
      <w:szCs w:val="20"/>
    </w:rPr>
  </w:style>
  <w:style w:type="paragraph" w:customStyle="1" w:styleId="Style4">
    <w:name w:val="Style4"/>
    <w:basedOn w:val="a6"/>
    <w:rsid w:val="007A43F0"/>
    <w:pPr>
      <w:widowControl w:val="0"/>
      <w:autoSpaceDE w:val="0"/>
      <w:autoSpaceDN w:val="0"/>
      <w:adjustRightInd w:val="0"/>
      <w:snapToGrid/>
      <w:spacing w:line="272" w:lineRule="exact"/>
      <w:ind w:firstLine="709"/>
      <w:jc w:val="both"/>
    </w:pPr>
    <w:rPr>
      <w:rFonts w:ascii="Calibri" w:hAnsi="Calibri"/>
      <w:sz w:val="24"/>
      <w:szCs w:val="24"/>
    </w:rPr>
  </w:style>
  <w:style w:type="paragraph" w:customStyle="1" w:styleId="Style5">
    <w:name w:val="Style5"/>
    <w:basedOn w:val="a6"/>
    <w:rsid w:val="007A43F0"/>
    <w:pPr>
      <w:widowControl w:val="0"/>
      <w:autoSpaceDE w:val="0"/>
      <w:autoSpaceDN w:val="0"/>
      <w:adjustRightInd w:val="0"/>
      <w:snapToGrid/>
      <w:spacing w:line="274" w:lineRule="exact"/>
      <w:ind w:firstLine="709"/>
      <w:jc w:val="both"/>
    </w:pPr>
    <w:rPr>
      <w:rFonts w:ascii="Calibri" w:hAnsi="Calibri"/>
      <w:sz w:val="24"/>
      <w:szCs w:val="24"/>
    </w:rPr>
  </w:style>
  <w:style w:type="character" w:customStyle="1" w:styleId="FontStyle22">
    <w:name w:val="Font Style22"/>
    <w:rsid w:val="007A43F0"/>
    <w:rPr>
      <w:rFonts w:ascii="Calibri" w:hAnsi="Calibri" w:cs="Calibri"/>
      <w:smallCaps/>
      <w:sz w:val="20"/>
      <w:szCs w:val="20"/>
    </w:rPr>
  </w:style>
  <w:style w:type="paragraph" w:customStyle="1" w:styleId="Style8">
    <w:name w:val="Style8"/>
    <w:basedOn w:val="a6"/>
    <w:rsid w:val="007A43F0"/>
    <w:pPr>
      <w:widowControl w:val="0"/>
      <w:autoSpaceDE w:val="0"/>
      <w:autoSpaceDN w:val="0"/>
      <w:adjustRightInd w:val="0"/>
      <w:snapToGrid/>
      <w:spacing w:line="274" w:lineRule="exact"/>
      <w:ind w:hanging="1478"/>
      <w:jc w:val="both"/>
    </w:pPr>
    <w:rPr>
      <w:rFonts w:ascii="Calibri" w:hAnsi="Calibri"/>
      <w:sz w:val="24"/>
      <w:szCs w:val="24"/>
    </w:rPr>
  </w:style>
  <w:style w:type="paragraph" w:customStyle="1" w:styleId="Style9">
    <w:name w:val="Style9"/>
    <w:basedOn w:val="a6"/>
    <w:rsid w:val="007A43F0"/>
    <w:pPr>
      <w:widowControl w:val="0"/>
      <w:autoSpaceDE w:val="0"/>
      <w:autoSpaceDN w:val="0"/>
      <w:adjustRightInd w:val="0"/>
      <w:snapToGrid/>
      <w:spacing w:line="269" w:lineRule="exact"/>
      <w:ind w:firstLine="709"/>
      <w:jc w:val="both"/>
    </w:pPr>
    <w:rPr>
      <w:rFonts w:ascii="Calibri" w:hAnsi="Calibri"/>
      <w:sz w:val="24"/>
      <w:szCs w:val="24"/>
    </w:rPr>
  </w:style>
  <w:style w:type="paragraph" w:customStyle="1" w:styleId="Style3">
    <w:name w:val="Style3"/>
    <w:basedOn w:val="a6"/>
    <w:rsid w:val="007A43F0"/>
    <w:pPr>
      <w:widowControl w:val="0"/>
      <w:autoSpaceDE w:val="0"/>
      <w:autoSpaceDN w:val="0"/>
      <w:adjustRightInd w:val="0"/>
      <w:snapToGrid/>
      <w:spacing w:line="269" w:lineRule="exact"/>
      <w:ind w:firstLine="709"/>
      <w:jc w:val="both"/>
    </w:pPr>
    <w:rPr>
      <w:rFonts w:ascii="Calibri" w:hAnsi="Calibri"/>
      <w:sz w:val="24"/>
      <w:szCs w:val="24"/>
    </w:rPr>
  </w:style>
  <w:style w:type="paragraph" w:customStyle="1" w:styleId="Style16">
    <w:name w:val="Style16"/>
    <w:basedOn w:val="a6"/>
    <w:rsid w:val="007A43F0"/>
    <w:pPr>
      <w:widowControl w:val="0"/>
      <w:autoSpaceDE w:val="0"/>
      <w:autoSpaceDN w:val="0"/>
      <w:adjustRightInd w:val="0"/>
      <w:snapToGrid/>
      <w:spacing w:line="274" w:lineRule="exact"/>
      <w:ind w:firstLine="709"/>
      <w:jc w:val="both"/>
    </w:pPr>
    <w:rPr>
      <w:rFonts w:ascii="Calibri" w:hAnsi="Calibri"/>
      <w:sz w:val="24"/>
      <w:szCs w:val="24"/>
    </w:rPr>
  </w:style>
  <w:style w:type="character" w:customStyle="1" w:styleId="FontStyle23">
    <w:name w:val="Font Style23"/>
    <w:rsid w:val="007A43F0"/>
    <w:rPr>
      <w:rFonts w:ascii="Calibri" w:hAnsi="Calibri" w:cs="Calibri"/>
      <w:sz w:val="20"/>
      <w:szCs w:val="20"/>
    </w:rPr>
  </w:style>
  <w:style w:type="paragraph" w:customStyle="1" w:styleId="Style13">
    <w:name w:val="Style13"/>
    <w:basedOn w:val="a6"/>
    <w:rsid w:val="007A43F0"/>
    <w:pPr>
      <w:widowControl w:val="0"/>
      <w:autoSpaceDE w:val="0"/>
      <w:autoSpaceDN w:val="0"/>
      <w:adjustRightInd w:val="0"/>
      <w:snapToGrid/>
      <w:ind w:firstLine="709"/>
      <w:jc w:val="both"/>
    </w:pPr>
    <w:rPr>
      <w:rFonts w:ascii="Calibri" w:hAnsi="Calibri"/>
      <w:sz w:val="24"/>
      <w:szCs w:val="24"/>
    </w:rPr>
  </w:style>
  <w:style w:type="paragraph" w:customStyle="1" w:styleId="Style18">
    <w:name w:val="Style18"/>
    <w:basedOn w:val="a6"/>
    <w:rsid w:val="007A43F0"/>
    <w:pPr>
      <w:widowControl w:val="0"/>
      <w:autoSpaceDE w:val="0"/>
      <w:autoSpaceDN w:val="0"/>
      <w:adjustRightInd w:val="0"/>
      <w:snapToGrid/>
      <w:ind w:firstLine="709"/>
      <w:jc w:val="both"/>
    </w:pPr>
    <w:rPr>
      <w:rFonts w:ascii="Calibri" w:hAnsi="Calibri"/>
      <w:sz w:val="24"/>
      <w:szCs w:val="24"/>
    </w:rPr>
  </w:style>
  <w:style w:type="paragraph" w:customStyle="1" w:styleId="Style2">
    <w:name w:val="Style2"/>
    <w:basedOn w:val="a6"/>
    <w:rsid w:val="007A43F0"/>
    <w:pPr>
      <w:widowControl w:val="0"/>
      <w:autoSpaceDE w:val="0"/>
      <w:autoSpaceDN w:val="0"/>
      <w:adjustRightInd w:val="0"/>
      <w:snapToGrid/>
      <w:ind w:firstLine="709"/>
      <w:jc w:val="both"/>
    </w:pPr>
    <w:rPr>
      <w:rFonts w:ascii="Calibri" w:hAnsi="Calibri"/>
      <w:sz w:val="24"/>
      <w:szCs w:val="24"/>
    </w:rPr>
  </w:style>
  <w:style w:type="paragraph" w:customStyle="1" w:styleId="Style7">
    <w:name w:val="Style7"/>
    <w:basedOn w:val="a6"/>
    <w:rsid w:val="007A43F0"/>
    <w:pPr>
      <w:widowControl w:val="0"/>
      <w:autoSpaceDE w:val="0"/>
      <w:autoSpaceDN w:val="0"/>
      <w:adjustRightInd w:val="0"/>
      <w:snapToGrid/>
      <w:spacing w:line="270" w:lineRule="exact"/>
      <w:ind w:hanging="2146"/>
      <w:jc w:val="both"/>
    </w:pPr>
    <w:rPr>
      <w:rFonts w:ascii="Calibri" w:hAnsi="Calibri"/>
      <w:sz w:val="24"/>
      <w:szCs w:val="24"/>
    </w:rPr>
  </w:style>
  <w:style w:type="paragraph" w:customStyle="1" w:styleId="-">
    <w:name w:val="Таблица-текст"/>
    <w:basedOn w:val="a6"/>
    <w:qFormat/>
    <w:rsid w:val="007A43F0"/>
    <w:pPr>
      <w:suppressAutoHyphens/>
      <w:snapToGrid/>
      <w:ind w:firstLine="709"/>
      <w:jc w:val="center"/>
    </w:pPr>
    <w:rPr>
      <w:color w:val="000000"/>
      <w:sz w:val="20"/>
      <w:szCs w:val="24"/>
      <w:lang w:eastAsia="ar-SA"/>
    </w:rPr>
  </w:style>
  <w:style w:type="paragraph" w:customStyle="1" w:styleId="-1">
    <w:name w:val="Список-1"/>
    <w:basedOn w:val="a6"/>
    <w:rsid w:val="007A43F0"/>
    <w:pPr>
      <w:tabs>
        <w:tab w:val="num" w:pos="1069"/>
      </w:tabs>
      <w:suppressAutoHyphens/>
      <w:snapToGrid/>
      <w:spacing w:after="60"/>
      <w:ind w:left="-4254" w:firstLine="709"/>
      <w:jc w:val="both"/>
    </w:pPr>
    <w:rPr>
      <w:color w:val="000000"/>
      <w:sz w:val="24"/>
      <w:szCs w:val="24"/>
      <w:lang w:eastAsia="ar-SA"/>
    </w:rPr>
  </w:style>
  <w:style w:type="paragraph" w:customStyle="1" w:styleId="Style10">
    <w:name w:val="Style1"/>
    <w:basedOn w:val="a6"/>
    <w:rsid w:val="007A43F0"/>
    <w:pPr>
      <w:widowControl w:val="0"/>
      <w:autoSpaceDE w:val="0"/>
      <w:autoSpaceDN w:val="0"/>
      <w:adjustRightInd w:val="0"/>
      <w:snapToGrid/>
      <w:ind w:firstLine="709"/>
      <w:jc w:val="both"/>
    </w:pPr>
    <w:rPr>
      <w:sz w:val="24"/>
      <w:szCs w:val="24"/>
    </w:rPr>
  </w:style>
  <w:style w:type="character" w:customStyle="1" w:styleId="FontStyle19">
    <w:name w:val="Font Style19"/>
    <w:rsid w:val="007A43F0"/>
    <w:rPr>
      <w:rFonts w:ascii="Times New Roman" w:hAnsi="Times New Roman" w:cs="Times New Roman"/>
      <w:b/>
      <w:bCs/>
      <w:sz w:val="18"/>
      <w:szCs w:val="18"/>
    </w:rPr>
  </w:style>
  <w:style w:type="character" w:customStyle="1" w:styleId="FontStyle20">
    <w:name w:val="Font Style20"/>
    <w:rsid w:val="007A43F0"/>
    <w:rPr>
      <w:rFonts w:ascii="Times New Roman" w:hAnsi="Times New Roman" w:cs="Times New Roman"/>
      <w:b/>
      <w:bCs/>
      <w:sz w:val="16"/>
      <w:szCs w:val="16"/>
    </w:rPr>
  </w:style>
  <w:style w:type="character" w:customStyle="1" w:styleId="FontStyle27">
    <w:name w:val="Font Style27"/>
    <w:rsid w:val="007A43F0"/>
    <w:rPr>
      <w:rFonts w:ascii="Times New Roman" w:hAnsi="Times New Roman" w:cs="Times New Roman"/>
      <w:b/>
      <w:bCs/>
      <w:i/>
      <w:iCs/>
      <w:sz w:val="12"/>
      <w:szCs w:val="12"/>
    </w:rPr>
  </w:style>
  <w:style w:type="character" w:customStyle="1" w:styleId="FontStyle24">
    <w:name w:val="Font Style24"/>
    <w:rsid w:val="007A43F0"/>
    <w:rPr>
      <w:rFonts w:ascii="Times New Roman" w:hAnsi="Times New Roman" w:cs="Times New Roman"/>
      <w:b/>
      <w:bCs/>
      <w:sz w:val="14"/>
      <w:szCs w:val="14"/>
    </w:rPr>
  </w:style>
  <w:style w:type="paragraph" w:customStyle="1" w:styleId="Style17">
    <w:name w:val="Style17"/>
    <w:basedOn w:val="a6"/>
    <w:rsid w:val="007A43F0"/>
    <w:pPr>
      <w:widowControl w:val="0"/>
      <w:autoSpaceDE w:val="0"/>
      <w:autoSpaceDN w:val="0"/>
      <w:adjustRightInd w:val="0"/>
      <w:snapToGrid/>
      <w:spacing w:line="187" w:lineRule="exact"/>
      <w:ind w:firstLine="709"/>
      <w:jc w:val="center"/>
    </w:pPr>
    <w:rPr>
      <w:sz w:val="24"/>
      <w:szCs w:val="24"/>
    </w:rPr>
  </w:style>
  <w:style w:type="paragraph" w:customStyle="1" w:styleId="Style100">
    <w:name w:val="Style10"/>
    <w:basedOn w:val="a6"/>
    <w:rsid w:val="007A43F0"/>
    <w:pPr>
      <w:widowControl w:val="0"/>
      <w:autoSpaceDE w:val="0"/>
      <w:autoSpaceDN w:val="0"/>
      <w:adjustRightInd w:val="0"/>
      <w:snapToGrid/>
      <w:ind w:firstLine="709"/>
      <w:jc w:val="both"/>
    </w:pPr>
    <w:rPr>
      <w:sz w:val="24"/>
      <w:szCs w:val="24"/>
    </w:rPr>
  </w:style>
  <w:style w:type="paragraph" w:customStyle="1" w:styleId="Style14">
    <w:name w:val="Style14"/>
    <w:basedOn w:val="a6"/>
    <w:rsid w:val="007A43F0"/>
    <w:pPr>
      <w:widowControl w:val="0"/>
      <w:autoSpaceDE w:val="0"/>
      <w:autoSpaceDN w:val="0"/>
      <w:adjustRightInd w:val="0"/>
      <w:snapToGrid/>
      <w:ind w:firstLine="709"/>
      <w:jc w:val="both"/>
    </w:pPr>
    <w:rPr>
      <w:sz w:val="24"/>
      <w:szCs w:val="24"/>
    </w:rPr>
  </w:style>
  <w:style w:type="character" w:customStyle="1" w:styleId="FontStyle25">
    <w:name w:val="Font Style25"/>
    <w:rsid w:val="007A43F0"/>
    <w:rPr>
      <w:rFonts w:ascii="Times New Roman" w:hAnsi="Times New Roman" w:cs="Times New Roman"/>
      <w:b/>
      <w:bCs/>
      <w:sz w:val="14"/>
      <w:szCs w:val="14"/>
    </w:rPr>
  </w:style>
  <w:style w:type="paragraph" w:customStyle="1" w:styleId="Style12">
    <w:name w:val="Style12"/>
    <w:basedOn w:val="a6"/>
    <w:rsid w:val="007A43F0"/>
    <w:pPr>
      <w:widowControl w:val="0"/>
      <w:autoSpaceDE w:val="0"/>
      <w:autoSpaceDN w:val="0"/>
      <w:adjustRightInd w:val="0"/>
      <w:snapToGrid/>
      <w:ind w:firstLine="709"/>
      <w:jc w:val="both"/>
    </w:pPr>
    <w:rPr>
      <w:sz w:val="24"/>
      <w:szCs w:val="24"/>
    </w:rPr>
  </w:style>
  <w:style w:type="character" w:customStyle="1" w:styleId="FontStyle26">
    <w:name w:val="Font Style26"/>
    <w:rsid w:val="007A43F0"/>
    <w:rPr>
      <w:rFonts w:ascii="Times New Roman" w:hAnsi="Times New Roman" w:cs="Times New Roman"/>
      <w:sz w:val="8"/>
      <w:szCs w:val="8"/>
    </w:rPr>
  </w:style>
  <w:style w:type="character" w:customStyle="1" w:styleId="FontStyle29">
    <w:name w:val="Font Style29"/>
    <w:rsid w:val="007A43F0"/>
    <w:rPr>
      <w:rFonts w:ascii="Times New Roman" w:hAnsi="Times New Roman" w:cs="Times New Roman"/>
      <w:b/>
      <w:bCs/>
      <w:sz w:val="12"/>
      <w:szCs w:val="12"/>
    </w:rPr>
  </w:style>
  <w:style w:type="paragraph" w:customStyle="1" w:styleId="Style11">
    <w:name w:val="Style11"/>
    <w:basedOn w:val="a6"/>
    <w:rsid w:val="007A43F0"/>
    <w:pPr>
      <w:widowControl w:val="0"/>
      <w:autoSpaceDE w:val="0"/>
      <w:autoSpaceDN w:val="0"/>
      <w:adjustRightInd w:val="0"/>
      <w:snapToGrid/>
      <w:spacing w:line="182" w:lineRule="exact"/>
      <w:ind w:firstLine="709"/>
      <w:jc w:val="both"/>
    </w:pPr>
    <w:rPr>
      <w:sz w:val="24"/>
      <w:szCs w:val="24"/>
    </w:rPr>
  </w:style>
  <w:style w:type="paragraph" w:customStyle="1" w:styleId="ConsPlusCell">
    <w:name w:val="ConsPlusCell"/>
    <w:uiPriority w:val="99"/>
    <w:rsid w:val="007A43F0"/>
    <w:pPr>
      <w:widowControl w:val="0"/>
      <w:autoSpaceDE w:val="0"/>
      <w:autoSpaceDN w:val="0"/>
      <w:adjustRightInd w:val="0"/>
      <w:ind w:firstLine="709"/>
      <w:jc w:val="both"/>
    </w:pPr>
    <w:rPr>
      <w:rFonts w:ascii="Arial" w:hAnsi="Arial" w:cs="Arial"/>
    </w:rPr>
  </w:style>
  <w:style w:type="character" w:customStyle="1" w:styleId="WW8Num1z2">
    <w:name w:val="WW8Num1z2"/>
    <w:rsid w:val="007A43F0"/>
    <w:rPr>
      <w:rFonts w:ascii="StarSymbol" w:hAnsi="StarSymbol" w:cs="StarSymbol"/>
      <w:sz w:val="18"/>
      <w:szCs w:val="18"/>
    </w:rPr>
  </w:style>
  <w:style w:type="character" w:customStyle="1" w:styleId="FontStyle28">
    <w:name w:val="Font Style28"/>
    <w:rsid w:val="007A43F0"/>
    <w:rPr>
      <w:rFonts w:ascii="Times New Roman" w:hAnsi="Times New Roman" w:cs="Times New Roman"/>
      <w:sz w:val="18"/>
      <w:szCs w:val="18"/>
    </w:rPr>
  </w:style>
  <w:style w:type="paragraph" w:customStyle="1" w:styleId="Default">
    <w:name w:val="Default"/>
    <w:rsid w:val="007A43F0"/>
    <w:pPr>
      <w:autoSpaceDE w:val="0"/>
      <w:autoSpaceDN w:val="0"/>
      <w:adjustRightInd w:val="0"/>
    </w:pPr>
    <w:rPr>
      <w:color w:val="000000"/>
      <w:sz w:val="24"/>
      <w:szCs w:val="24"/>
    </w:rPr>
  </w:style>
  <w:style w:type="paragraph" w:customStyle="1" w:styleId="220">
    <w:name w:val="Основной текст 22"/>
    <w:basedOn w:val="a6"/>
    <w:rsid w:val="007A43F0"/>
    <w:pPr>
      <w:overflowPunct w:val="0"/>
      <w:autoSpaceDE w:val="0"/>
      <w:autoSpaceDN w:val="0"/>
      <w:adjustRightInd w:val="0"/>
      <w:snapToGrid/>
      <w:ind w:firstLine="709"/>
      <w:textAlignment w:val="baseline"/>
    </w:pPr>
    <w:rPr>
      <w:sz w:val="28"/>
      <w:szCs w:val="20"/>
    </w:rPr>
  </w:style>
  <w:style w:type="paragraph" w:customStyle="1" w:styleId="caaieiaie2">
    <w:name w:val="caaieiaie 2"/>
    <w:basedOn w:val="a6"/>
    <w:next w:val="a6"/>
    <w:rsid w:val="007A43F0"/>
    <w:pPr>
      <w:keepNext/>
      <w:overflowPunct w:val="0"/>
      <w:autoSpaceDE w:val="0"/>
      <w:autoSpaceDN w:val="0"/>
      <w:adjustRightInd w:val="0"/>
      <w:snapToGrid/>
      <w:jc w:val="center"/>
      <w:textAlignment w:val="baseline"/>
    </w:pPr>
    <w:rPr>
      <w:sz w:val="28"/>
      <w:szCs w:val="20"/>
      <w:lang w:val="en-US"/>
    </w:rPr>
  </w:style>
  <w:style w:type="character" w:customStyle="1" w:styleId="1f8">
    <w:name w:val="Маркированный список1 Знак"/>
    <w:aliases w:val="Маркированный список Знак1 Знак,Маркированный список Знак Знак Знак,EIA Bullet 1 Знак Знак"/>
    <w:rsid w:val="007A43F0"/>
    <w:rPr>
      <w:sz w:val="26"/>
      <w:szCs w:val="26"/>
      <w:lang w:val="ru-RU" w:eastAsia="ru-RU" w:bidi="ar-SA"/>
    </w:rPr>
  </w:style>
  <w:style w:type="paragraph" w:styleId="affff7">
    <w:name w:val="Document Map"/>
    <w:basedOn w:val="a6"/>
    <w:link w:val="affff8"/>
    <w:uiPriority w:val="99"/>
    <w:rsid w:val="007A43F0"/>
    <w:pPr>
      <w:widowControl w:val="0"/>
      <w:shd w:val="clear" w:color="auto" w:fill="000080"/>
      <w:autoSpaceDE w:val="0"/>
      <w:autoSpaceDN w:val="0"/>
      <w:adjustRightInd w:val="0"/>
      <w:snapToGrid/>
      <w:spacing w:before="120"/>
      <w:ind w:firstLine="720"/>
      <w:jc w:val="both"/>
    </w:pPr>
    <w:rPr>
      <w:rFonts w:ascii="Tahoma" w:hAnsi="Tahoma"/>
      <w:sz w:val="20"/>
      <w:szCs w:val="20"/>
      <w:lang w:val="x-none" w:eastAsia="x-none"/>
    </w:rPr>
  </w:style>
  <w:style w:type="character" w:customStyle="1" w:styleId="BodyTextIndentChar">
    <w:name w:val="Body Text Indent Char"/>
    <w:semiHidden/>
    <w:locked/>
    <w:rsid w:val="00E74249"/>
    <w:rPr>
      <w:rFonts w:cs="Times New Roman"/>
      <w:sz w:val="20"/>
      <w:szCs w:val="20"/>
    </w:rPr>
  </w:style>
  <w:style w:type="character" w:customStyle="1" w:styleId="affff9">
    <w:name w:val="Название объекта Знак Знак"/>
    <w:aliases w:val=" Знак4 Знак Знак Знак"/>
    <w:rsid w:val="00085D0D"/>
    <w:rPr>
      <w:sz w:val="26"/>
      <w:szCs w:val="24"/>
      <w:lang w:val="ru-RU" w:eastAsia="ru-RU" w:bidi="ar-SA"/>
    </w:rPr>
  </w:style>
  <w:style w:type="character" w:customStyle="1" w:styleId="extended-textshort">
    <w:name w:val="extended-text__short"/>
    <w:basedOn w:val="a7"/>
    <w:rsid w:val="00085D0D"/>
  </w:style>
  <w:style w:type="character" w:customStyle="1" w:styleId="af2">
    <w:name w:val="Нижний колонтитул Знак"/>
    <w:aliases w:val="Знак6 Знак,Знак14 Знак,Основной текст с отступом1 Знак Знак"/>
    <w:link w:val="af1"/>
    <w:uiPriority w:val="99"/>
    <w:locked/>
    <w:rsid w:val="0006435A"/>
    <w:rPr>
      <w:lang w:val="ru-RU" w:eastAsia="ru-RU" w:bidi="ar-SA"/>
    </w:rPr>
  </w:style>
  <w:style w:type="paragraph" w:customStyle="1" w:styleId="affffa">
    <w:name w:val="Нормальный (таблица)"/>
    <w:basedOn w:val="a6"/>
    <w:next w:val="a6"/>
    <w:rsid w:val="009F0FC8"/>
    <w:pPr>
      <w:autoSpaceDE w:val="0"/>
      <w:autoSpaceDN w:val="0"/>
      <w:adjustRightInd w:val="0"/>
      <w:snapToGrid/>
      <w:jc w:val="both"/>
    </w:pPr>
    <w:rPr>
      <w:rFonts w:ascii="Arial" w:eastAsia="Calibri" w:hAnsi="Arial" w:cs="Arial"/>
      <w:sz w:val="24"/>
      <w:szCs w:val="24"/>
    </w:rPr>
  </w:style>
  <w:style w:type="paragraph" w:customStyle="1" w:styleId="affffb">
    <w:name w:val="Прижатый влево"/>
    <w:basedOn w:val="a6"/>
    <w:next w:val="a6"/>
    <w:uiPriority w:val="99"/>
    <w:qFormat/>
    <w:rsid w:val="009F0FC8"/>
    <w:pPr>
      <w:autoSpaceDE w:val="0"/>
      <w:autoSpaceDN w:val="0"/>
      <w:adjustRightInd w:val="0"/>
      <w:snapToGrid/>
    </w:pPr>
    <w:rPr>
      <w:rFonts w:ascii="Arial" w:eastAsia="Calibri" w:hAnsi="Arial" w:cs="Arial"/>
      <w:sz w:val="24"/>
      <w:szCs w:val="24"/>
    </w:rPr>
  </w:style>
  <w:style w:type="character" w:customStyle="1" w:styleId="w">
    <w:name w:val="w"/>
    <w:basedOn w:val="a7"/>
    <w:rsid w:val="00A0264F"/>
  </w:style>
  <w:style w:type="character" w:customStyle="1" w:styleId="src2">
    <w:name w:val="src2"/>
    <w:basedOn w:val="a7"/>
    <w:rsid w:val="00A0264F"/>
  </w:style>
  <w:style w:type="character" w:customStyle="1" w:styleId="pathseparator">
    <w:name w:val="path__separator"/>
    <w:basedOn w:val="a7"/>
    <w:rsid w:val="00A0264F"/>
  </w:style>
  <w:style w:type="character" w:customStyle="1" w:styleId="FootnoteCharacters">
    <w:name w:val="Footnote Characters"/>
    <w:rsid w:val="001C4BE0"/>
    <w:rPr>
      <w:rFonts w:cs="Times New Roman"/>
      <w:vertAlign w:val="superscript"/>
    </w:rPr>
  </w:style>
  <w:style w:type="character" w:customStyle="1" w:styleId="FootnoteAnchor">
    <w:name w:val="Footnote Anchor"/>
    <w:rsid w:val="001C4BE0"/>
    <w:rPr>
      <w:vertAlign w:val="superscript"/>
    </w:rPr>
  </w:style>
  <w:style w:type="character" w:customStyle="1" w:styleId="ac">
    <w:name w:val="Название Знак"/>
    <w:aliases w:val="MINIЗаголовок Знак"/>
    <w:link w:val="ab"/>
    <w:uiPriority w:val="99"/>
    <w:rsid w:val="00EC733A"/>
    <w:rPr>
      <w:b/>
      <w:bCs/>
      <w:sz w:val="28"/>
      <w:szCs w:val="28"/>
    </w:rPr>
  </w:style>
  <w:style w:type="paragraph" w:customStyle="1" w:styleId="S">
    <w:name w:val="S_Обычный"/>
    <w:basedOn w:val="a6"/>
    <w:link w:val="S0"/>
    <w:qFormat/>
    <w:rsid w:val="00E27B2A"/>
    <w:pPr>
      <w:snapToGrid/>
      <w:spacing w:line="276" w:lineRule="auto"/>
      <w:ind w:firstLine="567"/>
      <w:jc w:val="both"/>
    </w:pPr>
    <w:rPr>
      <w:rFonts w:ascii="Bookman Old Style" w:hAnsi="Bookman Old Style"/>
      <w:sz w:val="24"/>
      <w:szCs w:val="20"/>
      <w:lang w:val="x-none" w:eastAsia="x-none"/>
    </w:rPr>
  </w:style>
  <w:style w:type="character" w:customStyle="1" w:styleId="S0">
    <w:name w:val="S_Обычный Знак"/>
    <w:link w:val="S"/>
    <w:locked/>
    <w:rsid w:val="00E27B2A"/>
    <w:rPr>
      <w:rFonts w:ascii="Bookman Old Style" w:hAnsi="Bookman Old Style"/>
      <w:sz w:val="24"/>
      <w:lang w:val="x-none" w:eastAsia="x-none"/>
    </w:rPr>
  </w:style>
  <w:style w:type="character" w:customStyle="1" w:styleId="ConsPlusNormal1">
    <w:name w:val="ConsPlusNormal Знак1"/>
    <w:uiPriority w:val="99"/>
    <w:locked/>
    <w:rsid w:val="00E024D1"/>
    <w:rPr>
      <w:rFonts w:ascii="Arial" w:hAnsi="Arial"/>
      <w:sz w:val="22"/>
      <w:szCs w:val="22"/>
    </w:rPr>
  </w:style>
  <w:style w:type="paragraph" w:customStyle="1" w:styleId="2f0">
    <w:name w:val="Îñíîâíîé òåêñò 2"/>
    <w:basedOn w:val="a6"/>
    <w:uiPriority w:val="99"/>
    <w:rsid w:val="00E024D1"/>
    <w:pPr>
      <w:autoSpaceDE w:val="0"/>
      <w:autoSpaceDN w:val="0"/>
      <w:adjustRightInd w:val="0"/>
      <w:snapToGrid/>
      <w:ind w:firstLine="709"/>
      <w:jc w:val="both"/>
    </w:pPr>
    <w:rPr>
      <w:sz w:val="24"/>
      <w:szCs w:val="24"/>
    </w:rPr>
  </w:style>
  <w:style w:type="character" w:customStyle="1" w:styleId="70">
    <w:name w:val="Заголовок 7 Знак"/>
    <w:link w:val="7"/>
    <w:rsid w:val="006C169F"/>
    <w:rPr>
      <w:rFonts w:ascii="Arial" w:hAnsi="Arial"/>
      <w:b/>
      <w:bCs/>
      <w:i/>
      <w:iCs/>
      <w:sz w:val="26"/>
      <w:szCs w:val="26"/>
      <w:lang w:val="x-none" w:eastAsia="x-none"/>
    </w:rPr>
  </w:style>
  <w:style w:type="character" w:styleId="affffc">
    <w:name w:val="endnote reference"/>
    <w:rsid w:val="006C169F"/>
    <w:rPr>
      <w:vertAlign w:val="superscript"/>
    </w:rPr>
  </w:style>
  <w:style w:type="paragraph" w:styleId="affffd">
    <w:name w:val="endnote text"/>
    <w:basedOn w:val="a6"/>
    <w:link w:val="affffe"/>
    <w:rsid w:val="006C169F"/>
    <w:pPr>
      <w:snapToGrid/>
      <w:jc w:val="both"/>
    </w:pPr>
    <w:rPr>
      <w:rFonts w:ascii="SchoolBook" w:hAnsi="SchoolBook"/>
      <w:sz w:val="20"/>
      <w:szCs w:val="20"/>
      <w:lang w:val="x-none" w:eastAsia="ar-SA"/>
    </w:rPr>
  </w:style>
  <w:style w:type="character" w:customStyle="1" w:styleId="affffe">
    <w:name w:val="Текст концевой сноски Знак"/>
    <w:link w:val="affffd"/>
    <w:rsid w:val="006C169F"/>
    <w:rPr>
      <w:rFonts w:ascii="SchoolBook" w:hAnsi="SchoolBook"/>
      <w:lang w:eastAsia="ar-SA"/>
    </w:rPr>
  </w:style>
  <w:style w:type="character" w:customStyle="1" w:styleId="af7">
    <w:name w:val="Обычный (Интернет) Знак"/>
    <w:aliases w:val="Обычный (веб) Знак,Знак2 Знак Знак1,Знак2 Знак1 Знак1,Обычный (веб) Знак Знак1 Знак,Знак2 Знак Знак Знак,Обычный (веб) Знак Знак Знак Знак,Знак2 Знак2 Знак Знак Знак,Обычный (веб) Знак1 Знак Знак Знак Знак,Обычный (Web)1 Знак"/>
    <w:link w:val="af6"/>
    <w:rsid w:val="007332DF"/>
    <w:rPr>
      <w:sz w:val="24"/>
      <w:szCs w:val="24"/>
    </w:rPr>
  </w:style>
  <w:style w:type="character" w:customStyle="1" w:styleId="2f1">
    <w:name w:val="Основной текст (2)_"/>
    <w:link w:val="2f2"/>
    <w:rsid w:val="00AB27BC"/>
    <w:rPr>
      <w:sz w:val="28"/>
      <w:szCs w:val="28"/>
      <w:shd w:val="clear" w:color="auto" w:fill="FFFFFF"/>
    </w:rPr>
  </w:style>
  <w:style w:type="paragraph" w:customStyle="1" w:styleId="2f2">
    <w:name w:val="Основной текст (2)"/>
    <w:basedOn w:val="a6"/>
    <w:link w:val="2f1"/>
    <w:rsid w:val="00AB27BC"/>
    <w:pPr>
      <w:widowControl w:val="0"/>
      <w:shd w:val="clear" w:color="auto" w:fill="FFFFFF"/>
      <w:snapToGrid/>
      <w:spacing w:before="120" w:line="370" w:lineRule="exact"/>
      <w:jc w:val="both"/>
    </w:pPr>
    <w:rPr>
      <w:sz w:val="28"/>
      <w:szCs w:val="28"/>
      <w:lang w:val="x-none" w:eastAsia="x-none"/>
    </w:rPr>
  </w:style>
  <w:style w:type="character" w:customStyle="1" w:styleId="blk">
    <w:name w:val="blk"/>
    <w:rsid w:val="00685A9C"/>
  </w:style>
  <w:style w:type="character" w:customStyle="1" w:styleId="afffff">
    <w:name w:val="АРИАЛ Знак"/>
    <w:link w:val="afffff0"/>
    <w:locked/>
    <w:rsid w:val="000A5814"/>
    <w:rPr>
      <w:rFonts w:ascii="Arial" w:hAnsi="Arial" w:cs="Arial"/>
      <w:sz w:val="24"/>
      <w:szCs w:val="24"/>
    </w:rPr>
  </w:style>
  <w:style w:type="paragraph" w:customStyle="1" w:styleId="afffff0">
    <w:name w:val="АРИАЛ"/>
    <w:basedOn w:val="a6"/>
    <w:link w:val="afffff"/>
    <w:qFormat/>
    <w:rsid w:val="000A5814"/>
    <w:pPr>
      <w:snapToGrid/>
      <w:jc w:val="both"/>
    </w:pPr>
    <w:rPr>
      <w:rFonts w:ascii="Arial" w:hAnsi="Arial"/>
      <w:sz w:val="24"/>
      <w:szCs w:val="24"/>
      <w:lang w:val="x-none" w:eastAsia="x-none"/>
    </w:rPr>
  </w:style>
  <w:style w:type="paragraph" w:customStyle="1" w:styleId="afffff1">
    <w:name w:val="+таб"/>
    <w:basedOn w:val="a6"/>
    <w:link w:val="afffff2"/>
    <w:qFormat/>
    <w:rsid w:val="00683EBF"/>
    <w:pPr>
      <w:widowControl w:val="0"/>
      <w:snapToGrid/>
      <w:jc w:val="center"/>
    </w:pPr>
    <w:rPr>
      <w:rFonts w:ascii="Bookman Old Style" w:hAnsi="Bookman Old Style"/>
      <w:sz w:val="24"/>
      <w:szCs w:val="20"/>
      <w:lang w:val="x-none" w:eastAsia="x-none"/>
    </w:rPr>
  </w:style>
  <w:style w:type="character" w:customStyle="1" w:styleId="afffff2">
    <w:name w:val="+таб Знак"/>
    <w:link w:val="afffff1"/>
    <w:rsid w:val="00683EBF"/>
    <w:rPr>
      <w:rFonts w:ascii="Bookman Old Style" w:hAnsi="Bookman Old Style"/>
      <w:sz w:val="24"/>
    </w:rPr>
  </w:style>
  <w:style w:type="paragraph" w:customStyle="1" w:styleId="a1">
    <w:name w:val="подраз"/>
    <w:basedOn w:val="a6"/>
    <w:next w:val="aff2"/>
    <w:autoRedefine/>
    <w:rsid w:val="007B1EB1"/>
    <w:pPr>
      <w:numPr>
        <w:numId w:val="6"/>
      </w:numPr>
      <w:snapToGrid/>
      <w:spacing w:before="200" w:after="120" w:line="276" w:lineRule="auto"/>
      <w:jc w:val="both"/>
    </w:pPr>
    <w:rPr>
      <w:rFonts w:eastAsia="Calibri"/>
      <w:b/>
      <w:sz w:val="28"/>
      <w:szCs w:val="24"/>
      <w:lang w:eastAsia="en-US"/>
    </w:rPr>
  </w:style>
  <w:style w:type="paragraph" w:customStyle="1" w:styleId="afffff3">
    <w:name w:val="Стиль Основа + влево"/>
    <w:basedOn w:val="a6"/>
    <w:rsid w:val="007B1EB1"/>
    <w:pPr>
      <w:snapToGrid/>
      <w:spacing w:before="120"/>
      <w:ind w:firstLine="720"/>
      <w:jc w:val="both"/>
    </w:pPr>
    <w:rPr>
      <w:sz w:val="24"/>
      <w:szCs w:val="20"/>
    </w:rPr>
  </w:style>
  <w:style w:type="paragraph" w:customStyle="1" w:styleId="afffff4">
    <w:name w:val="Текст записки"/>
    <w:basedOn w:val="a6"/>
    <w:qFormat/>
    <w:rsid w:val="007B1EB1"/>
    <w:pPr>
      <w:autoSpaceDE w:val="0"/>
      <w:autoSpaceDN w:val="0"/>
      <w:adjustRightInd w:val="0"/>
      <w:snapToGrid/>
      <w:spacing w:after="120" w:line="276" w:lineRule="auto"/>
      <w:ind w:firstLine="567"/>
      <w:jc w:val="both"/>
    </w:pPr>
    <w:rPr>
      <w:rFonts w:eastAsia="Calibri"/>
      <w:sz w:val="24"/>
      <w:szCs w:val="28"/>
      <w:lang w:eastAsia="en-US"/>
    </w:rPr>
  </w:style>
  <w:style w:type="character" w:customStyle="1" w:styleId="Bodytext">
    <w:name w:val="Body text_"/>
    <w:link w:val="Bodytext1"/>
    <w:locked/>
    <w:rsid w:val="00BF0BE0"/>
    <w:rPr>
      <w:rFonts w:ascii="Arial" w:hAnsi="Arial" w:cs="Arial"/>
      <w:sz w:val="23"/>
      <w:szCs w:val="23"/>
      <w:shd w:val="clear" w:color="auto" w:fill="FFFFFF"/>
    </w:rPr>
  </w:style>
  <w:style w:type="paragraph" w:customStyle="1" w:styleId="Bodytext1">
    <w:name w:val="Body text1"/>
    <w:basedOn w:val="a6"/>
    <w:link w:val="Bodytext"/>
    <w:rsid w:val="00BF0BE0"/>
    <w:pPr>
      <w:shd w:val="clear" w:color="auto" w:fill="FFFFFF"/>
      <w:snapToGrid/>
      <w:spacing w:line="240" w:lineRule="atLeast"/>
      <w:ind w:hanging="720"/>
    </w:pPr>
    <w:rPr>
      <w:rFonts w:ascii="Arial" w:hAnsi="Arial"/>
      <w:sz w:val="23"/>
      <w:szCs w:val="23"/>
      <w:lang w:val="x-none" w:eastAsia="x-none"/>
    </w:rPr>
  </w:style>
  <w:style w:type="character" w:customStyle="1" w:styleId="ListParagraphChar">
    <w:name w:val="List Paragraph Char"/>
    <w:aliases w:val="Второй абзац списка Char"/>
    <w:link w:val="1f"/>
    <w:locked/>
    <w:rsid w:val="00BF0BE0"/>
  </w:style>
  <w:style w:type="paragraph" w:customStyle="1" w:styleId="1f9">
    <w:name w:val="Красная строка1"/>
    <w:basedOn w:val="aff2"/>
    <w:rsid w:val="00221377"/>
    <w:pPr>
      <w:widowControl/>
      <w:suppressAutoHyphens/>
      <w:autoSpaceDE/>
      <w:autoSpaceDN/>
      <w:adjustRightInd/>
      <w:spacing w:before="0"/>
      <w:ind w:firstLine="210"/>
      <w:jc w:val="left"/>
    </w:pPr>
    <w:rPr>
      <w:sz w:val="20"/>
      <w:szCs w:val="20"/>
      <w:lang w:eastAsia="ar-SA"/>
    </w:rPr>
  </w:style>
  <w:style w:type="paragraph" w:customStyle="1" w:styleId="afffff5">
    <w:name w:val="_Обычный"/>
    <w:basedOn w:val="a6"/>
    <w:link w:val="afffff6"/>
    <w:uiPriority w:val="99"/>
    <w:qFormat/>
    <w:rsid w:val="004A41F1"/>
    <w:pPr>
      <w:snapToGrid/>
      <w:spacing w:before="120" w:after="120" w:line="360" w:lineRule="auto"/>
      <w:ind w:firstLine="709"/>
      <w:contextualSpacing/>
      <w:jc w:val="both"/>
    </w:pPr>
    <w:rPr>
      <w:rFonts w:eastAsia="Calibri"/>
      <w:iCs/>
      <w:sz w:val="26"/>
      <w:szCs w:val="26"/>
      <w:lang w:val="x-none" w:eastAsia="en-US"/>
    </w:rPr>
  </w:style>
  <w:style w:type="character" w:customStyle="1" w:styleId="afffff6">
    <w:name w:val="_Обычный Знак"/>
    <w:link w:val="afffff5"/>
    <w:uiPriority w:val="99"/>
    <w:rsid w:val="004A41F1"/>
    <w:rPr>
      <w:rFonts w:eastAsia="Calibri"/>
      <w:iCs/>
      <w:sz w:val="26"/>
      <w:szCs w:val="26"/>
      <w:lang w:eastAsia="en-US"/>
    </w:rPr>
  </w:style>
  <w:style w:type="paragraph" w:customStyle="1" w:styleId="afffff7">
    <w:name w:val="Новый абзац"/>
    <w:basedOn w:val="a6"/>
    <w:link w:val="2f3"/>
    <w:rsid w:val="00B6356E"/>
    <w:pPr>
      <w:snapToGrid/>
      <w:ind w:firstLine="567"/>
      <w:jc w:val="both"/>
    </w:pPr>
    <w:rPr>
      <w:rFonts w:ascii="Arial" w:hAnsi="Arial"/>
      <w:sz w:val="24"/>
      <w:szCs w:val="20"/>
      <w:lang w:val="x-none" w:eastAsia="x-none"/>
    </w:rPr>
  </w:style>
  <w:style w:type="character" w:customStyle="1" w:styleId="2f3">
    <w:name w:val="Новый абзац Знак2"/>
    <w:link w:val="afffff7"/>
    <w:rsid w:val="00B6356E"/>
    <w:rPr>
      <w:rFonts w:ascii="Arial" w:hAnsi="Arial"/>
      <w:sz w:val="24"/>
    </w:rPr>
  </w:style>
  <w:style w:type="paragraph" w:customStyle="1" w:styleId="1fa">
    <w:name w:val="Абзац списка1"/>
    <w:aliases w:val="Варианты ответов"/>
    <w:basedOn w:val="a6"/>
    <w:qFormat/>
    <w:rsid w:val="00857990"/>
    <w:pPr>
      <w:widowControl w:val="0"/>
      <w:ind w:left="720"/>
      <w:jc w:val="both"/>
    </w:pPr>
    <w:rPr>
      <w:sz w:val="20"/>
      <w:szCs w:val="20"/>
      <w:lang w:val="x-none"/>
    </w:rPr>
  </w:style>
  <w:style w:type="paragraph" w:customStyle="1" w:styleId="afffff8">
    <w:name w:val="Стандартный"/>
    <w:basedOn w:val="a6"/>
    <w:link w:val="afffff9"/>
    <w:qFormat/>
    <w:rsid w:val="00257847"/>
    <w:pPr>
      <w:snapToGrid/>
      <w:spacing w:line="360" w:lineRule="auto"/>
      <w:ind w:firstLine="851"/>
      <w:jc w:val="both"/>
    </w:pPr>
    <w:rPr>
      <w:rFonts w:ascii="Arial" w:hAnsi="Arial"/>
      <w:sz w:val="24"/>
      <w:szCs w:val="20"/>
      <w:lang w:val="x-none" w:eastAsia="x-none"/>
    </w:rPr>
  </w:style>
  <w:style w:type="character" w:customStyle="1" w:styleId="afffff9">
    <w:name w:val="Стандартный Знак"/>
    <w:link w:val="afffff8"/>
    <w:rsid w:val="00257847"/>
    <w:rPr>
      <w:rFonts w:ascii="Arial" w:hAnsi="Arial"/>
      <w:sz w:val="24"/>
    </w:rPr>
  </w:style>
  <w:style w:type="paragraph" w:customStyle="1" w:styleId="02553">
    <w:name w:val="Стиль Справа:  025 см Перед:  53 пт Междустр.интервал:  одинарн..."/>
    <w:basedOn w:val="a6"/>
    <w:rsid w:val="00257847"/>
    <w:pPr>
      <w:shd w:val="clear" w:color="auto" w:fill="FFFFFF"/>
      <w:snapToGrid/>
      <w:ind w:right="142" w:firstLine="709"/>
      <w:jc w:val="both"/>
    </w:pPr>
    <w:rPr>
      <w:spacing w:val="4"/>
      <w:sz w:val="28"/>
      <w:szCs w:val="20"/>
    </w:rPr>
  </w:style>
  <w:style w:type="paragraph" w:customStyle="1" w:styleId="afffffa">
    <w:name w:val="Обычный в таблице"/>
    <w:basedOn w:val="a6"/>
    <w:link w:val="afffffb"/>
    <w:semiHidden/>
    <w:rsid w:val="009B0D52"/>
    <w:pPr>
      <w:snapToGrid/>
      <w:spacing w:line="360" w:lineRule="auto"/>
      <w:ind w:hanging="6"/>
      <w:jc w:val="center"/>
    </w:pPr>
    <w:rPr>
      <w:sz w:val="24"/>
      <w:szCs w:val="24"/>
      <w:lang w:val="x-none" w:eastAsia="x-none"/>
    </w:rPr>
  </w:style>
  <w:style w:type="character" w:customStyle="1" w:styleId="afffffb">
    <w:name w:val="Обычный в таблице Знак"/>
    <w:link w:val="afffffa"/>
    <w:semiHidden/>
    <w:rsid w:val="009B0D52"/>
    <w:rPr>
      <w:sz w:val="24"/>
      <w:szCs w:val="24"/>
    </w:rPr>
  </w:style>
  <w:style w:type="paragraph" w:customStyle="1" w:styleId="S1">
    <w:name w:val="S_Обычный в таблице"/>
    <w:basedOn w:val="a6"/>
    <w:link w:val="S2"/>
    <w:qFormat/>
    <w:rsid w:val="009B0D52"/>
    <w:pPr>
      <w:snapToGrid/>
      <w:spacing w:line="360" w:lineRule="auto"/>
      <w:jc w:val="center"/>
    </w:pPr>
    <w:rPr>
      <w:sz w:val="24"/>
      <w:szCs w:val="24"/>
      <w:lang w:val="x-none" w:eastAsia="x-none"/>
    </w:rPr>
  </w:style>
  <w:style w:type="character" w:customStyle="1" w:styleId="S2">
    <w:name w:val="S_Обычный в таблице Знак"/>
    <w:link w:val="S1"/>
    <w:rsid w:val="009B0D52"/>
    <w:rPr>
      <w:sz w:val="24"/>
      <w:szCs w:val="24"/>
    </w:rPr>
  </w:style>
  <w:style w:type="paragraph" w:customStyle="1" w:styleId="afffffc">
    <w:name w:val="_Обычный_т"/>
    <w:basedOn w:val="afffff5"/>
    <w:link w:val="afffffd"/>
    <w:rsid w:val="00F66E7A"/>
    <w:pPr>
      <w:spacing w:line="240" w:lineRule="auto"/>
      <w:ind w:firstLine="0"/>
      <w:jc w:val="left"/>
    </w:pPr>
    <w:rPr>
      <w:sz w:val="20"/>
      <w:szCs w:val="20"/>
    </w:rPr>
  </w:style>
  <w:style w:type="character" w:customStyle="1" w:styleId="afffffd">
    <w:name w:val="_Обычный_т Знак"/>
    <w:link w:val="afffffc"/>
    <w:rsid w:val="00F66E7A"/>
    <w:rPr>
      <w:rFonts w:eastAsia="Calibri"/>
      <w:iCs/>
      <w:lang w:eastAsia="en-US"/>
    </w:rPr>
  </w:style>
  <w:style w:type="paragraph" w:customStyle="1" w:styleId="1">
    <w:name w:val="_1."/>
    <w:basedOn w:val="14"/>
    <w:next w:val="a6"/>
    <w:link w:val="1fb"/>
    <w:qFormat/>
    <w:rsid w:val="00F66E7A"/>
    <w:pPr>
      <w:keepLines/>
      <w:widowControl/>
      <w:numPr>
        <w:numId w:val="7"/>
      </w:numPr>
      <w:tabs>
        <w:tab w:val="clear" w:pos="360"/>
        <w:tab w:val="num" w:pos="760"/>
      </w:tabs>
      <w:autoSpaceDE/>
      <w:autoSpaceDN/>
      <w:adjustRightInd/>
      <w:spacing w:after="360"/>
      <w:ind w:left="760" w:right="680" w:hanging="360"/>
      <w:jc w:val="both"/>
    </w:pPr>
    <w:rPr>
      <w:rFonts w:ascii="Times New Roman" w:hAnsi="Times New Roman"/>
      <w:kern w:val="0"/>
      <w:sz w:val="26"/>
      <w:szCs w:val="26"/>
      <w:lang w:eastAsia="en-US"/>
    </w:rPr>
  </w:style>
  <w:style w:type="paragraph" w:customStyle="1" w:styleId="110">
    <w:name w:val="_1.1."/>
    <w:basedOn w:val="21"/>
    <w:next w:val="a6"/>
    <w:link w:val="113"/>
    <w:qFormat/>
    <w:rsid w:val="00F66E7A"/>
    <w:pPr>
      <w:keepLines/>
      <w:widowControl/>
      <w:numPr>
        <w:numId w:val="7"/>
      </w:numPr>
      <w:tabs>
        <w:tab w:val="clear" w:pos="360"/>
        <w:tab w:val="num" w:pos="1440"/>
      </w:tabs>
      <w:autoSpaceDE/>
      <w:autoSpaceDN/>
      <w:adjustRightInd/>
      <w:spacing w:before="360" w:after="360"/>
      <w:ind w:left="1440" w:right="424" w:hanging="360"/>
      <w:jc w:val="both"/>
    </w:pPr>
    <w:rPr>
      <w:rFonts w:ascii="Times New Roman" w:hAnsi="Times New Roman"/>
      <w:i w:val="0"/>
      <w:iCs w:val="0"/>
      <w:sz w:val="26"/>
      <w:szCs w:val="26"/>
      <w:lang w:eastAsia="en-US"/>
    </w:rPr>
  </w:style>
  <w:style w:type="paragraph" w:customStyle="1" w:styleId="111">
    <w:name w:val="_1.1.1."/>
    <w:basedOn w:val="3"/>
    <w:next w:val="a6"/>
    <w:link w:val="1112"/>
    <w:qFormat/>
    <w:rsid w:val="00F66E7A"/>
    <w:pPr>
      <w:keepLines/>
      <w:widowControl/>
      <w:numPr>
        <w:numId w:val="7"/>
      </w:numPr>
      <w:tabs>
        <w:tab w:val="clear" w:pos="360"/>
        <w:tab w:val="num" w:pos="2160"/>
      </w:tabs>
      <w:autoSpaceDE/>
      <w:autoSpaceDN/>
      <w:adjustRightInd/>
      <w:spacing w:after="360"/>
      <w:ind w:left="930" w:hanging="180"/>
      <w:jc w:val="both"/>
    </w:pPr>
    <w:rPr>
      <w:rFonts w:ascii="Times New Roman" w:hAnsi="Times New Roman"/>
      <w:lang w:eastAsia="en-US"/>
    </w:rPr>
  </w:style>
  <w:style w:type="paragraph" w:customStyle="1" w:styleId="1111">
    <w:name w:val="_1.1.1.1."/>
    <w:basedOn w:val="4"/>
    <w:next w:val="a6"/>
    <w:link w:val="11112"/>
    <w:qFormat/>
    <w:rsid w:val="00F66E7A"/>
    <w:pPr>
      <w:keepLines/>
      <w:widowControl/>
      <w:numPr>
        <w:numId w:val="7"/>
      </w:numPr>
      <w:tabs>
        <w:tab w:val="clear" w:pos="360"/>
        <w:tab w:val="clear" w:pos="567"/>
        <w:tab w:val="num" w:pos="2880"/>
      </w:tabs>
      <w:autoSpaceDE/>
      <w:autoSpaceDN/>
      <w:adjustRightInd/>
      <w:spacing w:before="240" w:after="120"/>
      <w:ind w:left="2880" w:hanging="360"/>
    </w:pPr>
    <w:rPr>
      <w:rFonts w:ascii="Times New Roman" w:hAnsi="Times New Roman"/>
    </w:rPr>
  </w:style>
  <w:style w:type="paragraph" w:customStyle="1" w:styleId="a0">
    <w:name w:val="_Подпись рисунка"/>
    <w:basedOn w:val="a6"/>
    <w:next w:val="afffff5"/>
    <w:link w:val="afffffe"/>
    <w:qFormat/>
    <w:rsid w:val="00F66E7A"/>
    <w:pPr>
      <w:numPr>
        <w:ilvl w:val="4"/>
        <w:numId w:val="7"/>
      </w:numPr>
      <w:tabs>
        <w:tab w:val="num" w:pos="3600"/>
      </w:tabs>
      <w:snapToGrid/>
      <w:spacing w:after="200"/>
      <w:ind w:left="3600" w:hanging="360"/>
      <w:contextualSpacing/>
      <w:jc w:val="center"/>
    </w:pPr>
    <w:rPr>
      <w:rFonts w:eastAsia="Calibri"/>
      <w:sz w:val="26"/>
      <w:szCs w:val="26"/>
      <w:lang w:val="x-none" w:eastAsia="en-US"/>
    </w:rPr>
  </w:style>
  <w:style w:type="paragraph" w:customStyle="1" w:styleId="112">
    <w:name w:val="_Таблица 1.1"/>
    <w:basedOn w:val="afffff5"/>
    <w:next w:val="afffff5"/>
    <w:link w:val="114"/>
    <w:qFormat/>
    <w:rsid w:val="00F66E7A"/>
    <w:pPr>
      <w:numPr>
        <w:ilvl w:val="5"/>
        <w:numId w:val="7"/>
      </w:numPr>
      <w:spacing w:before="240"/>
      <w:ind w:right="282"/>
    </w:pPr>
  </w:style>
  <w:style w:type="paragraph" w:customStyle="1" w:styleId="1110">
    <w:name w:val="_Таблица 1.1.1"/>
    <w:basedOn w:val="112"/>
    <w:next w:val="afffff5"/>
    <w:link w:val="1113"/>
    <w:qFormat/>
    <w:rsid w:val="00F66E7A"/>
    <w:pPr>
      <w:numPr>
        <w:ilvl w:val="6"/>
      </w:numPr>
      <w:spacing w:line="240" w:lineRule="auto"/>
      <w:ind w:right="284"/>
      <w:mirrorIndents/>
    </w:pPr>
  </w:style>
  <w:style w:type="paragraph" w:customStyle="1" w:styleId="11110">
    <w:name w:val="_Таблица 1.1.1.1"/>
    <w:basedOn w:val="1110"/>
    <w:next w:val="afffff5"/>
    <w:link w:val="11113"/>
    <w:qFormat/>
    <w:rsid w:val="00F66E7A"/>
    <w:pPr>
      <w:numPr>
        <w:ilvl w:val="7"/>
      </w:numPr>
    </w:pPr>
  </w:style>
  <w:style w:type="character" w:customStyle="1" w:styleId="11113">
    <w:name w:val="_Таблица 1.1.1.1 Знак"/>
    <w:link w:val="11110"/>
    <w:rsid w:val="00F66E7A"/>
    <w:rPr>
      <w:rFonts w:eastAsia="Calibri"/>
      <w:iCs/>
      <w:sz w:val="26"/>
      <w:szCs w:val="26"/>
      <w:lang w:val="x-none" w:eastAsia="en-US"/>
    </w:rPr>
  </w:style>
  <w:style w:type="paragraph" w:customStyle="1" w:styleId="11111">
    <w:name w:val="_Таблица 1.1.1.1.1"/>
    <w:basedOn w:val="11110"/>
    <w:next w:val="afffff5"/>
    <w:link w:val="111110"/>
    <w:qFormat/>
    <w:rsid w:val="00F66E7A"/>
    <w:pPr>
      <w:numPr>
        <w:ilvl w:val="8"/>
      </w:numPr>
      <w:tabs>
        <w:tab w:val="num" w:pos="6480"/>
        <w:tab w:val="num" w:pos="7200"/>
      </w:tabs>
      <w:ind w:left="6480" w:hanging="180"/>
    </w:pPr>
  </w:style>
  <w:style w:type="paragraph" w:customStyle="1" w:styleId="Label">
    <w:name w:val="Label"/>
    <w:basedOn w:val="a6"/>
    <w:rsid w:val="004A6C69"/>
    <w:pPr>
      <w:snapToGrid/>
      <w:spacing w:before="120"/>
      <w:ind w:firstLine="709"/>
      <w:jc w:val="both"/>
    </w:pPr>
    <w:rPr>
      <w:rFonts w:ascii="Antiqua" w:eastAsia="Calibri" w:hAnsi="Antiqua"/>
      <w:sz w:val="17"/>
      <w:szCs w:val="20"/>
      <w:lang w:val="en-US"/>
    </w:rPr>
  </w:style>
  <w:style w:type="paragraph" w:customStyle="1" w:styleId="Ieinoie">
    <w:name w:val="Ieino?ie"/>
    <w:basedOn w:val="a6"/>
    <w:rsid w:val="004A6C69"/>
    <w:pPr>
      <w:suppressAutoHyphens/>
      <w:snapToGrid/>
      <w:jc w:val="center"/>
    </w:pPr>
    <w:rPr>
      <w:rFonts w:ascii="AGGal" w:eastAsia="Calibri" w:hAnsi="AGGal" w:cs="Calibri"/>
      <w:szCs w:val="20"/>
      <w:lang w:eastAsia="ar-SA"/>
    </w:rPr>
  </w:style>
  <w:style w:type="character" w:customStyle="1" w:styleId="affffff">
    <w:name w:val="Маркированный список;Маркированный Знак Знак"/>
    <w:rsid w:val="003949C3"/>
    <w:rPr>
      <w:sz w:val="26"/>
      <w:lang w:val="ru-RU" w:eastAsia="ru-RU" w:bidi="ar-SA"/>
    </w:rPr>
  </w:style>
  <w:style w:type="paragraph" w:customStyle="1" w:styleId="affffff0">
    <w:name w:val="_Рисунок"/>
    <w:basedOn w:val="a6"/>
    <w:link w:val="affffff1"/>
    <w:qFormat/>
    <w:rsid w:val="00EF4A3A"/>
    <w:pPr>
      <w:tabs>
        <w:tab w:val="num" w:pos="1809"/>
      </w:tabs>
      <w:snapToGrid/>
      <w:spacing w:after="200" w:line="276" w:lineRule="auto"/>
      <w:ind w:left="1809" w:hanging="1077"/>
      <w:contextualSpacing/>
      <w:jc w:val="center"/>
    </w:pPr>
    <w:rPr>
      <w:rFonts w:eastAsia="Calibri"/>
      <w:sz w:val="26"/>
      <w:szCs w:val="26"/>
      <w:lang w:val="x-none" w:eastAsia="en-US"/>
    </w:rPr>
  </w:style>
  <w:style w:type="character" w:customStyle="1" w:styleId="113">
    <w:name w:val="_1.1. Знак"/>
    <w:link w:val="110"/>
    <w:rsid w:val="00304327"/>
    <w:rPr>
      <w:b/>
      <w:bCs/>
      <w:sz w:val="26"/>
      <w:szCs w:val="26"/>
      <w:lang w:val="x-none" w:eastAsia="en-US"/>
    </w:rPr>
  </w:style>
  <w:style w:type="paragraph" w:customStyle="1" w:styleId="affffff2">
    <w:name w:val="_Список маркерны"/>
    <w:basedOn w:val="afffff5"/>
    <w:link w:val="affffff3"/>
    <w:qFormat/>
    <w:rsid w:val="00304327"/>
    <w:pPr>
      <w:tabs>
        <w:tab w:val="left" w:pos="284"/>
      </w:tabs>
      <w:spacing w:line="240" w:lineRule="auto"/>
      <w:ind w:firstLine="0"/>
    </w:pPr>
  </w:style>
  <w:style w:type="paragraph" w:customStyle="1" w:styleId="54">
    <w:name w:val="Знак5"/>
    <w:basedOn w:val="a6"/>
    <w:rsid w:val="00501AB8"/>
    <w:pPr>
      <w:snapToGrid/>
      <w:spacing w:after="160" w:line="240" w:lineRule="exact"/>
    </w:pPr>
    <w:rPr>
      <w:rFonts w:ascii="Verdana" w:hAnsi="Verdana"/>
      <w:sz w:val="20"/>
      <w:szCs w:val="20"/>
      <w:lang w:val="en-US" w:eastAsia="en-US"/>
    </w:rPr>
  </w:style>
  <w:style w:type="paragraph" w:styleId="affffff4">
    <w:name w:val="Balloon Text"/>
    <w:basedOn w:val="a6"/>
    <w:link w:val="affffff5"/>
    <w:uiPriority w:val="99"/>
    <w:unhideWhenUsed/>
    <w:rsid w:val="00501AB8"/>
    <w:pPr>
      <w:snapToGrid/>
    </w:pPr>
    <w:rPr>
      <w:rFonts w:ascii="Tahoma" w:eastAsia="Calibri" w:hAnsi="Tahoma"/>
      <w:sz w:val="16"/>
      <w:szCs w:val="16"/>
      <w:lang w:val="x-none" w:eastAsia="en-US"/>
    </w:rPr>
  </w:style>
  <w:style w:type="character" w:customStyle="1" w:styleId="affffff5">
    <w:name w:val="Текст выноски Знак"/>
    <w:link w:val="affffff4"/>
    <w:uiPriority w:val="99"/>
    <w:rsid w:val="00501AB8"/>
    <w:rPr>
      <w:rFonts w:ascii="Tahoma" w:eastAsia="Calibri" w:hAnsi="Tahoma" w:cs="Tahoma"/>
      <w:sz w:val="16"/>
      <w:szCs w:val="16"/>
      <w:lang w:eastAsia="en-US"/>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
    <w:basedOn w:val="a6"/>
    <w:rsid w:val="00501AB8"/>
    <w:pPr>
      <w:widowControl w:val="0"/>
      <w:adjustRightInd w:val="0"/>
      <w:snapToGrid/>
      <w:spacing w:after="160" w:line="240" w:lineRule="exact"/>
      <w:jc w:val="right"/>
    </w:pPr>
    <w:rPr>
      <w:sz w:val="20"/>
      <w:szCs w:val="20"/>
      <w:lang w:val="en-GB" w:eastAsia="en-US"/>
    </w:rPr>
  </w:style>
  <w:style w:type="character" w:customStyle="1" w:styleId="affffff3">
    <w:name w:val="_Список маркерны Знак"/>
    <w:link w:val="affffff2"/>
    <w:rsid w:val="00501AB8"/>
    <w:rPr>
      <w:rFonts w:eastAsia="Calibri"/>
      <w:iCs/>
      <w:sz w:val="26"/>
      <w:szCs w:val="26"/>
      <w:lang w:val="x-none" w:eastAsia="en-US"/>
    </w:rPr>
  </w:style>
  <w:style w:type="paragraph" w:customStyle="1" w:styleId="affffff6">
    <w:name w:val="Знак Знак Знак Знак"/>
    <w:basedOn w:val="a6"/>
    <w:rsid w:val="00501AB8"/>
    <w:pPr>
      <w:snapToGrid/>
      <w:spacing w:before="100" w:beforeAutospacing="1" w:after="100" w:afterAutospacing="1"/>
    </w:pPr>
    <w:rPr>
      <w:rFonts w:ascii="Tahoma" w:hAnsi="Tahoma"/>
      <w:sz w:val="20"/>
      <w:szCs w:val="20"/>
      <w:lang w:val="en-US" w:eastAsia="en-US"/>
    </w:rPr>
  </w:style>
  <w:style w:type="paragraph" w:customStyle="1" w:styleId="Pro-List-1">
    <w:name w:val="Pro-List -1"/>
    <w:basedOn w:val="a6"/>
    <w:link w:val="Pro-List-10"/>
    <w:semiHidden/>
    <w:rsid w:val="00501AB8"/>
    <w:pPr>
      <w:numPr>
        <w:ilvl w:val="2"/>
        <w:numId w:val="9"/>
      </w:numPr>
      <w:snapToGrid/>
      <w:spacing w:before="60" w:after="120" w:line="288" w:lineRule="auto"/>
      <w:contextualSpacing/>
      <w:jc w:val="both"/>
    </w:pPr>
    <w:rPr>
      <w:rFonts w:ascii="Georgia" w:hAnsi="Georgia"/>
      <w:sz w:val="20"/>
      <w:szCs w:val="24"/>
      <w:lang w:val="en-US" w:eastAsia="en-US" w:bidi="en-US"/>
    </w:rPr>
  </w:style>
  <w:style w:type="character" w:customStyle="1" w:styleId="Pro-List-10">
    <w:name w:val="Pro-List -1 Знак"/>
    <w:link w:val="Pro-List-1"/>
    <w:semiHidden/>
    <w:rsid w:val="00501AB8"/>
    <w:rPr>
      <w:rFonts w:ascii="Georgia" w:hAnsi="Georgia"/>
      <w:szCs w:val="24"/>
      <w:lang w:val="en-US" w:eastAsia="en-US" w:bidi="en-US"/>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6"/>
    <w:rsid w:val="00501AB8"/>
    <w:pPr>
      <w:widowControl w:val="0"/>
      <w:adjustRightInd w:val="0"/>
      <w:snapToGrid/>
      <w:spacing w:after="160" w:line="240" w:lineRule="exact"/>
      <w:jc w:val="right"/>
    </w:pPr>
    <w:rPr>
      <w:sz w:val="20"/>
      <w:szCs w:val="20"/>
      <w:lang w:val="en-GB" w:eastAsia="en-US"/>
    </w:rPr>
  </w:style>
  <w:style w:type="character" w:customStyle="1" w:styleId="2f4">
    <w:name w:val="Основной текст с отступом 2 Знак"/>
    <w:rsid w:val="00501AB8"/>
  </w:style>
  <w:style w:type="character" w:customStyle="1" w:styleId="210">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
    <w:link w:val="26"/>
    <w:rsid w:val="00501AB8"/>
    <w:rPr>
      <w:color w:val="0000FF"/>
      <w:sz w:val="24"/>
      <w:szCs w:val="24"/>
    </w:rPr>
  </w:style>
  <w:style w:type="paragraph" w:customStyle="1" w:styleId="BodyText22">
    <w:name w:val="Body Text 22"/>
    <w:basedOn w:val="a6"/>
    <w:rsid w:val="00501AB8"/>
    <w:pPr>
      <w:overflowPunct w:val="0"/>
      <w:autoSpaceDE w:val="0"/>
      <w:autoSpaceDN w:val="0"/>
      <w:adjustRightInd w:val="0"/>
      <w:snapToGrid/>
      <w:jc w:val="both"/>
      <w:textAlignment w:val="baseline"/>
    </w:pPr>
    <w:rPr>
      <w:i/>
      <w:sz w:val="24"/>
      <w:szCs w:val="20"/>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6"/>
    <w:rsid w:val="00501AB8"/>
    <w:pPr>
      <w:widowControl w:val="0"/>
      <w:adjustRightInd w:val="0"/>
      <w:snapToGrid/>
      <w:spacing w:after="160" w:line="240" w:lineRule="exact"/>
      <w:jc w:val="right"/>
    </w:pPr>
    <w:rPr>
      <w:sz w:val="20"/>
      <w:szCs w:val="20"/>
      <w:lang w:val="en-GB" w:eastAsia="en-US"/>
    </w:rPr>
  </w:style>
  <w:style w:type="character" w:customStyle="1" w:styleId="1fb">
    <w:name w:val="_1. Знак"/>
    <w:link w:val="1"/>
    <w:rsid w:val="00501AB8"/>
    <w:rPr>
      <w:b/>
      <w:bCs/>
      <w:sz w:val="26"/>
      <w:szCs w:val="26"/>
      <w:lang w:val="x-none" w:eastAsia="en-US"/>
    </w:rPr>
  </w:style>
  <w:style w:type="character" w:customStyle="1" w:styleId="1112">
    <w:name w:val="_1.1.1. Знак"/>
    <w:link w:val="111"/>
    <w:rsid w:val="00501AB8"/>
    <w:rPr>
      <w:b/>
      <w:bCs/>
      <w:sz w:val="26"/>
      <w:szCs w:val="26"/>
      <w:lang w:val="x-none" w:eastAsia="en-US"/>
    </w:rPr>
  </w:style>
  <w:style w:type="character" w:customStyle="1" w:styleId="11112">
    <w:name w:val="_1.1.1.1. Знак"/>
    <w:link w:val="1111"/>
    <w:rsid w:val="00501AB8"/>
    <w:rPr>
      <w:b/>
      <w:bCs/>
      <w:i/>
      <w:iCs/>
      <w:sz w:val="26"/>
      <w:szCs w:val="26"/>
      <w:lang w:val="x-none" w:eastAsia="x-none"/>
    </w:rPr>
  </w:style>
  <w:style w:type="paragraph" w:customStyle="1" w:styleId="affffff7">
    <w:name w:val="_Верхний колонтитул"/>
    <w:basedOn w:val="a6"/>
    <w:qFormat/>
    <w:rsid w:val="00501AB8"/>
    <w:pPr>
      <w:tabs>
        <w:tab w:val="center" w:pos="4677"/>
        <w:tab w:val="right" w:pos="9355"/>
      </w:tabs>
      <w:contextualSpacing/>
      <w:jc w:val="center"/>
    </w:pPr>
    <w:rPr>
      <w:noProof/>
      <w:sz w:val="26"/>
    </w:rPr>
  </w:style>
  <w:style w:type="paragraph" w:customStyle="1" w:styleId="affffff8">
    <w:name w:val="_Комментарий"/>
    <w:basedOn w:val="afffff5"/>
    <w:link w:val="affffff9"/>
    <w:qFormat/>
    <w:rsid w:val="00501AB8"/>
    <w:pPr>
      <w:spacing w:line="240" w:lineRule="auto"/>
    </w:pPr>
    <w:rPr>
      <w:color w:val="FF0000"/>
      <w:sz w:val="20"/>
      <w:szCs w:val="20"/>
    </w:rPr>
  </w:style>
  <w:style w:type="character" w:customStyle="1" w:styleId="affffff9">
    <w:name w:val="_Комментарий Знак"/>
    <w:link w:val="affffff8"/>
    <w:rsid w:val="00501AB8"/>
    <w:rPr>
      <w:rFonts w:eastAsia="Calibri"/>
      <w:iCs/>
      <w:color w:val="FF0000"/>
      <w:lang w:eastAsia="en-US"/>
    </w:rPr>
  </w:style>
  <w:style w:type="paragraph" w:customStyle="1" w:styleId="affffffa">
    <w:name w:val="_комментарий"/>
    <w:basedOn w:val="afffff5"/>
    <w:link w:val="affffffb"/>
    <w:rsid w:val="00501AB8"/>
    <w:pPr>
      <w:spacing w:line="240" w:lineRule="auto"/>
    </w:pPr>
    <w:rPr>
      <w:color w:val="FF0000"/>
      <w:sz w:val="20"/>
      <w:szCs w:val="20"/>
    </w:rPr>
  </w:style>
  <w:style w:type="character" w:customStyle="1" w:styleId="affffffb">
    <w:name w:val="_комментарий Знак"/>
    <w:link w:val="affffffa"/>
    <w:rsid w:val="00501AB8"/>
    <w:rPr>
      <w:rFonts w:eastAsia="Calibri"/>
      <w:iCs/>
      <w:color w:val="FF0000"/>
      <w:lang w:eastAsia="en-US"/>
    </w:rPr>
  </w:style>
  <w:style w:type="paragraph" w:customStyle="1" w:styleId="affffffc">
    <w:name w:val="_Нижний колонтитул"/>
    <w:basedOn w:val="affffff7"/>
    <w:qFormat/>
    <w:rsid w:val="00501AB8"/>
    <w:rPr>
      <w:b/>
    </w:rPr>
  </w:style>
  <w:style w:type="paragraph" w:customStyle="1" w:styleId="affffffd">
    <w:name w:val="_Об_Таблица"/>
    <w:basedOn w:val="afffff5"/>
    <w:link w:val="affffffe"/>
    <w:qFormat/>
    <w:rsid w:val="00501AB8"/>
    <w:pPr>
      <w:spacing w:line="240" w:lineRule="auto"/>
      <w:ind w:firstLine="0"/>
      <w:jc w:val="center"/>
    </w:pPr>
    <w:rPr>
      <w:sz w:val="20"/>
      <w:szCs w:val="20"/>
      <w:lang w:eastAsia="x-none"/>
    </w:rPr>
  </w:style>
  <w:style w:type="character" w:customStyle="1" w:styleId="affffffe">
    <w:name w:val="_Об_Таблица Знак"/>
    <w:link w:val="affffffd"/>
    <w:rsid w:val="00501AB8"/>
    <w:rPr>
      <w:rFonts w:eastAsia="Calibri"/>
      <w:iCs/>
    </w:rPr>
  </w:style>
  <w:style w:type="paragraph" w:customStyle="1" w:styleId="afffffff">
    <w:name w:val="_Оглавление"/>
    <w:basedOn w:val="a6"/>
    <w:next w:val="afffff5"/>
    <w:rsid w:val="00501AB8"/>
    <w:pPr>
      <w:tabs>
        <w:tab w:val="left" w:pos="709"/>
        <w:tab w:val="right" w:leader="dot" w:pos="9498"/>
      </w:tabs>
      <w:snapToGrid/>
      <w:ind w:right="566"/>
      <w:jc w:val="both"/>
    </w:pPr>
    <w:rPr>
      <w:rFonts w:eastAsia="Calibri"/>
      <w:noProof/>
      <w:sz w:val="26"/>
      <w:lang w:eastAsia="en-US"/>
    </w:rPr>
  </w:style>
  <w:style w:type="paragraph" w:customStyle="1" w:styleId="2f5">
    <w:name w:val="_Оглавление_2"/>
    <w:basedOn w:val="afffffff"/>
    <w:rsid w:val="00501AB8"/>
    <w:rPr>
      <w:rFonts w:eastAsia="Times New Roman"/>
      <w:szCs w:val="20"/>
    </w:rPr>
  </w:style>
  <w:style w:type="character" w:customStyle="1" w:styleId="afffffe">
    <w:name w:val="_Подпись рисунка Знак"/>
    <w:link w:val="a0"/>
    <w:rsid w:val="00501AB8"/>
    <w:rPr>
      <w:rFonts w:eastAsia="Calibri"/>
      <w:sz w:val="26"/>
      <w:szCs w:val="26"/>
      <w:lang w:val="x-none" w:eastAsia="en-US"/>
    </w:rPr>
  </w:style>
  <w:style w:type="paragraph" w:customStyle="1" w:styleId="afffffff0">
    <w:name w:val="_Подразделение"/>
    <w:basedOn w:val="afffff5"/>
    <w:next w:val="afffff5"/>
    <w:link w:val="afffffff1"/>
    <w:qFormat/>
    <w:rsid w:val="00501AB8"/>
    <w:pPr>
      <w:keepNext/>
      <w:keepLines/>
    </w:pPr>
    <w:rPr>
      <w:b/>
    </w:rPr>
  </w:style>
  <w:style w:type="character" w:customStyle="1" w:styleId="afffffff1">
    <w:name w:val="_Подразделение Знак"/>
    <w:link w:val="afffffff0"/>
    <w:rsid w:val="00501AB8"/>
    <w:rPr>
      <w:rFonts w:eastAsia="Calibri"/>
      <w:b/>
      <w:iCs/>
      <w:sz w:val="26"/>
      <w:szCs w:val="26"/>
      <w:lang w:eastAsia="en-US"/>
    </w:rPr>
  </w:style>
  <w:style w:type="character" w:customStyle="1" w:styleId="affffff1">
    <w:name w:val="_Рисунок Знак"/>
    <w:link w:val="affffff0"/>
    <w:rsid w:val="00501AB8"/>
    <w:rPr>
      <w:rFonts w:eastAsia="Calibri"/>
      <w:sz w:val="26"/>
      <w:szCs w:val="26"/>
      <w:lang w:eastAsia="en-US"/>
    </w:rPr>
  </w:style>
  <w:style w:type="paragraph" w:customStyle="1" w:styleId="afffffff2">
    <w:name w:val="_Сам рисунок"/>
    <w:basedOn w:val="afffff5"/>
    <w:next w:val="a0"/>
    <w:link w:val="afffffff3"/>
    <w:qFormat/>
    <w:rsid w:val="00501AB8"/>
    <w:pPr>
      <w:ind w:firstLine="0"/>
      <w:jc w:val="center"/>
    </w:pPr>
    <w:rPr>
      <w:noProof/>
      <w:lang w:eastAsia="x-none"/>
    </w:rPr>
  </w:style>
  <w:style w:type="character" w:customStyle="1" w:styleId="afffffff3">
    <w:name w:val="_Сам рисунок Знак"/>
    <w:link w:val="afffffff2"/>
    <w:rsid w:val="00501AB8"/>
    <w:rPr>
      <w:rFonts w:eastAsia="Calibri"/>
      <w:iCs/>
      <w:noProof/>
      <w:sz w:val="26"/>
      <w:szCs w:val="26"/>
    </w:rPr>
  </w:style>
  <w:style w:type="paragraph" w:customStyle="1" w:styleId="afffffff4">
    <w:name w:val="_Содержание"/>
    <w:basedOn w:val="a6"/>
    <w:rsid w:val="00501AB8"/>
    <w:pPr>
      <w:tabs>
        <w:tab w:val="left" w:pos="440"/>
        <w:tab w:val="right" w:leader="dot" w:pos="9629"/>
      </w:tabs>
      <w:spacing w:before="40" w:after="400" w:line="300" w:lineRule="auto"/>
      <w:ind w:firstLine="709"/>
      <w:contextualSpacing/>
      <w:jc w:val="both"/>
    </w:pPr>
    <w:rPr>
      <w:rFonts w:eastAsia="Calibri"/>
      <w:sz w:val="26"/>
      <w:szCs w:val="26"/>
      <w:lang w:eastAsia="en-US"/>
    </w:rPr>
  </w:style>
  <w:style w:type="paragraph" w:customStyle="1" w:styleId="a">
    <w:name w:val="_Список маркерованный"/>
    <w:basedOn w:val="afffff5"/>
    <w:link w:val="afffffff5"/>
    <w:rsid w:val="00501AB8"/>
    <w:pPr>
      <w:numPr>
        <w:numId w:val="14"/>
      </w:numPr>
      <w:tabs>
        <w:tab w:val="left" w:pos="284"/>
      </w:tabs>
      <w:spacing w:line="276" w:lineRule="auto"/>
    </w:pPr>
  </w:style>
  <w:style w:type="character" w:customStyle="1" w:styleId="afffffff5">
    <w:name w:val="_Список маркерованный Знак"/>
    <w:link w:val="a"/>
    <w:rsid w:val="00501AB8"/>
    <w:rPr>
      <w:rFonts w:eastAsia="Calibri"/>
      <w:iCs/>
      <w:sz w:val="26"/>
      <w:szCs w:val="26"/>
      <w:lang w:val="x-none" w:eastAsia="en-US"/>
    </w:rPr>
  </w:style>
  <w:style w:type="paragraph" w:customStyle="1" w:styleId="a2">
    <w:name w:val="_Список нумерованный"/>
    <w:basedOn w:val="a6"/>
    <w:link w:val="afffffff6"/>
    <w:qFormat/>
    <w:rsid w:val="00501AB8"/>
    <w:pPr>
      <w:numPr>
        <w:numId w:val="15"/>
      </w:numPr>
      <w:tabs>
        <w:tab w:val="left" w:pos="284"/>
      </w:tabs>
      <w:snapToGrid/>
      <w:spacing w:before="120" w:after="120"/>
      <w:contextualSpacing/>
      <w:jc w:val="both"/>
    </w:pPr>
    <w:rPr>
      <w:rFonts w:eastAsia="Calibri"/>
      <w:iCs/>
      <w:sz w:val="26"/>
      <w:szCs w:val="26"/>
      <w:lang w:val="x-none" w:eastAsia="en-US"/>
    </w:rPr>
  </w:style>
  <w:style w:type="character" w:customStyle="1" w:styleId="afffffff6">
    <w:name w:val="_Список нумерованный Знак"/>
    <w:link w:val="a2"/>
    <w:rsid w:val="00501AB8"/>
    <w:rPr>
      <w:rFonts w:eastAsia="Calibri"/>
      <w:iCs/>
      <w:sz w:val="26"/>
      <w:szCs w:val="26"/>
      <w:lang w:val="x-none" w:eastAsia="en-US"/>
    </w:rPr>
  </w:style>
  <w:style w:type="character" w:customStyle="1" w:styleId="114">
    <w:name w:val="_Таблица 1.1 Знак"/>
    <w:link w:val="112"/>
    <w:rsid w:val="00501AB8"/>
    <w:rPr>
      <w:rFonts w:eastAsia="Calibri"/>
      <w:iCs/>
      <w:sz w:val="26"/>
      <w:szCs w:val="26"/>
      <w:lang w:val="x-none" w:eastAsia="en-US"/>
    </w:rPr>
  </w:style>
  <w:style w:type="character" w:customStyle="1" w:styleId="1113">
    <w:name w:val="_Таблица 1.1.1 Знак"/>
    <w:link w:val="1110"/>
    <w:rsid w:val="00501AB8"/>
    <w:rPr>
      <w:rFonts w:eastAsia="Calibri"/>
      <w:iCs/>
      <w:sz w:val="26"/>
      <w:szCs w:val="26"/>
      <w:lang w:val="x-none" w:eastAsia="en-US"/>
    </w:rPr>
  </w:style>
  <w:style w:type="character" w:customStyle="1" w:styleId="111110">
    <w:name w:val="_Таблица 1.1.1.1.1 Знак"/>
    <w:link w:val="11111"/>
    <w:rsid w:val="00501AB8"/>
    <w:rPr>
      <w:rFonts w:eastAsia="Calibri"/>
      <w:iCs/>
      <w:sz w:val="26"/>
      <w:szCs w:val="26"/>
      <w:lang w:val="x-none" w:eastAsia="en-US"/>
    </w:rPr>
  </w:style>
  <w:style w:type="paragraph" w:customStyle="1" w:styleId="afffffff7">
    <w:name w:val="_Таблица_по левому"/>
    <w:basedOn w:val="afffff5"/>
    <w:next w:val="afffff5"/>
    <w:link w:val="afffffff8"/>
    <w:rsid w:val="00501AB8"/>
    <w:pPr>
      <w:spacing w:line="240" w:lineRule="auto"/>
      <w:ind w:firstLine="0"/>
      <w:jc w:val="left"/>
    </w:pPr>
    <w:rPr>
      <w:sz w:val="20"/>
      <w:szCs w:val="20"/>
    </w:rPr>
  </w:style>
  <w:style w:type="character" w:customStyle="1" w:styleId="afffffff8">
    <w:name w:val="_Таблица_по левому Знак"/>
    <w:link w:val="afffffff7"/>
    <w:rsid w:val="00501AB8"/>
    <w:rPr>
      <w:rFonts w:eastAsia="Calibri"/>
      <w:iCs/>
      <w:lang w:eastAsia="en-US"/>
    </w:rPr>
  </w:style>
  <w:style w:type="paragraph" w:customStyle="1" w:styleId="afffffff9">
    <w:name w:val="_Таблица_по центру"/>
    <w:basedOn w:val="afffff5"/>
    <w:next w:val="afffff5"/>
    <w:link w:val="afffffffa"/>
    <w:qFormat/>
    <w:rsid w:val="00501AB8"/>
    <w:pPr>
      <w:spacing w:line="240" w:lineRule="auto"/>
      <w:ind w:firstLine="0"/>
      <w:jc w:val="center"/>
    </w:pPr>
    <w:rPr>
      <w:sz w:val="20"/>
      <w:szCs w:val="20"/>
      <w:lang w:eastAsia="x-none"/>
    </w:rPr>
  </w:style>
  <w:style w:type="character" w:customStyle="1" w:styleId="afffffffa">
    <w:name w:val="_Таблица_по центру Знак"/>
    <w:link w:val="afffffff9"/>
    <w:rsid w:val="00501AB8"/>
    <w:rPr>
      <w:rFonts w:eastAsia="Calibri"/>
      <w:iCs/>
    </w:rPr>
  </w:style>
  <w:style w:type="paragraph" w:customStyle="1" w:styleId="afffffffb">
    <w:name w:val="_Титул_название_работы"/>
    <w:basedOn w:val="a6"/>
    <w:qFormat/>
    <w:rsid w:val="00501AB8"/>
    <w:pPr>
      <w:numPr>
        <w:ilvl w:val="1"/>
      </w:numPr>
      <w:spacing w:line="300" w:lineRule="auto"/>
      <w:ind w:firstLine="709"/>
      <w:contextualSpacing/>
      <w:jc w:val="center"/>
    </w:pPr>
    <w:rPr>
      <w:b/>
      <w:caps/>
      <w:sz w:val="32"/>
      <w:szCs w:val="32"/>
      <w:lang w:eastAsia="en-US"/>
    </w:rPr>
  </w:style>
  <w:style w:type="paragraph" w:customStyle="1" w:styleId="afffffffc">
    <w:name w:val="_Титул_название_книги"/>
    <w:basedOn w:val="afffffffb"/>
    <w:qFormat/>
    <w:rsid w:val="00501AB8"/>
    <w:rPr>
      <w:sz w:val="28"/>
    </w:rPr>
  </w:style>
  <w:style w:type="paragraph" w:customStyle="1" w:styleId="afffffffd">
    <w:name w:val="_Титул_подписи"/>
    <w:basedOn w:val="a6"/>
    <w:qFormat/>
    <w:rsid w:val="00501AB8"/>
    <w:pPr>
      <w:spacing w:line="300" w:lineRule="auto"/>
      <w:contextualSpacing/>
    </w:pPr>
    <w:rPr>
      <w:sz w:val="26"/>
      <w:lang w:eastAsia="en-US"/>
    </w:rPr>
  </w:style>
  <w:style w:type="paragraph" w:customStyle="1" w:styleId="OTCHET00">
    <w:name w:val="OTCHET_00"/>
    <w:basedOn w:val="a6"/>
    <w:rsid w:val="00501AB8"/>
    <w:pPr>
      <w:tabs>
        <w:tab w:val="left" w:pos="709"/>
        <w:tab w:val="left" w:pos="3402"/>
      </w:tabs>
      <w:suppressAutoHyphens/>
      <w:snapToGrid/>
      <w:jc w:val="both"/>
    </w:pPr>
    <w:rPr>
      <w:sz w:val="28"/>
      <w:szCs w:val="20"/>
      <w:lang w:eastAsia="ar-SA"/>
    </w:rPr>
  </w:style>
  <w:style w:type="character" w:customStyle="1" w:styleId="90">
    <w:name w:val="Заголовок 9 Знак"/>
    <w:link w:val="9"/>
    <w:uiPriority w:val="9"/>
    <w:rsid w:val="00501AB8"/>
    <w:rPr>
      <w:b/>
      <w:bCs/>
      <w:i/>
      <w:iCs/>
      <w:sz w:val="26"/>
      <w:szCs w:val="26"/>
    </w:rPr>
  </w:style>
  <w:style w:type="character" w:customStyle="1" w:styleId="mw-headline">
    <w:name w:val="mw-headline"/>
    <w:rsid w:val="00501AB8"/>
  </w:style>
  <w:style w:type="character" w:customStyle="1" w:styleId="affff8">
    <w:name w:val="Схема документа Знак"/>
    <w:link w:val="affff7"/>
    <w:uiPriority w:val="99"/>
    <w:rsid w:val="00501AB8"/>
    <w:rPr>
      <w:rFonts w:ascii="Tahoma" w:hAnsi="Tahoma" w:cs="Tahoma"/>
      <w:shd w:val="clear" w:color="auto" w:fill="000080"/>
    </w:rPr>
  </w:style>
  <w:style w:type="paragraph" w:customStyle="1" w:styleId="2f6">
    <w:name w:val="заголовок 2 (НД)"/>
    <w:basedOn w:val="21"/>
    <w:link w:val="2f7"/>
    <w:qFormat/>
    <w:rsid w:val="00501AB8"/>
    <w:pPr>
      <w:keepLines/>
      <w:widowControl/>
      <w:numPr>
        <w:ilvl w:val="0"/>
        <w:numId w:val="0"/>
      </w:numPr>
      <w:tabs>
        <w:tab w:val="clear" w:pos="360"/>
      </w:tabs>
      <w:autoSpaceDE/>
      <w:autoSpaceDN/>
      <w:adjustRightInd/>
      <w:spacing w:before="240" w:after="240"/>
      <w:ind w:left="6880" w:hanging="360"/>
      <w:jc w:val="both"/>
    </w:pPr>
    <w:rPr>
      <w:rFonts w:ascii="Times New Roman" w:hAnsi="Times New Roman"/>
      <w:i w:val="0"/>
      <w:iCs w:val="0"/>
      <w:szCs w:val="26"/>
    </w:rPr>
  </w:style>
  <w:style w:type="character" w:customStyle="1" w:styleId="2f7">
    <w:name w:val="заголовок 2 (НД) Знак"/>
    <w:link w:val="2f6"/>
    <w:rsid w:val="00501AB8"/>
    <w:rPr>
      <w:b/>
      <w:bCs/>
      <w:sz w:val="28"/>
      <w:szCs w:val="26"/>
      <w:lang w:val="x-none" w:eastAsia="x-none"/>
    </w:rPr>
  </w:style>
  <w:style w:type="table" w:customStyle="1" w:styleId="1fc">
    <w:name w:val="Стиль1"/>
    <w:basedOn w:val="1fd"/>
    <w:uiPriority w:val="99"/>
    <w:qFormat/>
    <w:rsid w:val="00501AB8"/>
    <w:pPr>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wordWrap/>
        <w:spacing w:beforeLines="0" w:beforeAutospacing="0" w:afterLines="0" w:afterAutospacing="0" w:line="276" w:lineRule="auto"/>
        <w:ind w:leftChars="0" w:left="0" w:rightChars="0" w:right="0" w:firstLineChars="0" w:firstLine="57"/>
        <w:contextualSpacing w:val="0"/>
        <w:jc w:val="center"/>
      </w:pPr>
      <w:rPr>
        <w:rFonts w:ascii="Arial" w:hAnsi="Arial"/>
        <w:b/>
        <w:i w:val="0"/>
        <w:iCs/>
        <w:sz w:val="22"/>
      </w:rPr>
      <w:tblPr/>
      <w:tcPr>
        <w:tcBorders>
          <w:bottom w:val="single" w:sz="6" w:space="0" w:color="000000"/>
          <w:tl2br w:val="none" w:sz="0" w:space="0" w:color="auto"/>
          <w:tr2bl w:val="none" w:sz="0" w:space="0" w:color="auto"/>
        </w:tcBorders>
        <w:vAlign w:val="top"/>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8"/>
    <w:uiPriority w:val="99"/>
    <w:unhideWhenUsed/>
    <w:rsid w:val="00501AB8"/>
    <w:pPr>
      <w:ind w:firstLine="567"/>
      <w:jc w:val="both"/>
    </w:pPr>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e">
    <w:name w:val="Т1"/>
    <w:basedOn w:val="a8"/>
    <w:uiPriority w:val="99"/>
    <w:rsid w:val="00501AB8"/>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afffffffe">
    <w:name w:val="Обычный_Ж"/>
    <w:basedOn w:val="a6"/>
    <w:qFormat/>
    <w:rsid w:val="00501AB8"/>
    <w:pPr>
      <w:snapToGrid/>
      <w:spacing w:before="60" w:after="60" w:line="288" w:lineRule="auto"/>
      <w:ind w:firstLine="567"/>
      <w:jc w:val="both"/>
    </w:pPr>
    <w:rPr>
      <w:rFonts w:cs="Arial"/>
      <w:b/>
      <w:sz w:val="28"/>
      <w:szCs w:val="24"/>
    </w:rPr>
  </w:style>
  <w:style w:type="character" w:styleId="affffffff">
    <w:name w:val="Book Title"/>
    <w:uiPriority w:val="33"/>
    <w:qFormat/>
    <w:rsid w:val="00501AB8"/>
    <w:rPr>
      <w:b/>
      <w:bCs/>
      <w:smallCaps/>
      <w:spacing w:val="5"/>
    </w:rPr>
  </w:style>
  <w:style w:type="paragraph" w:customStyle="1" w:styleId="2f8">
    <w:name w:val="Абзац списка2"/>
    <w:basedOn w:val="a6"/>
    <w:qFormat/>
    <w:rsid w:val="00501AB8"/>
    <w:pPr>
      <w:snapToGrid/>
      <w:spacing w:after="200"/>
      <w:ind w:left="720"/>
      <w:contextualSpacing/>
    </w:pPr>
    <w:rPr>
      <w:rFonts w:ascii="Calibri" w:hAnsi="Calibri"/>
      <w:lang w:eastAsia="en-US"/>
    </w:rPr>
  </w:style>
  <w:style w:type="character" w:customStyle="1" w:styleId="FontStyle18">
    <w:name w:val="Font Style18"/>
    <w:rsid w:val="00501AB8"/>
    <w:rPr>
      <w:rFonts w:ascii="Times New Roman" w:hAnsi="Times New Roman" w:cs="Times New Roman"/>
      <w:color w:val="000000"/>
      <w:sz w:val="22"/>
      <w:szCs w:val="22"/>
    </w:rPr>
  </w:style>
  <w:style w:type="paragraph" w:customStyle="1" w:styleId="S3">
    <w:name w:val="S_Таблица"/>
    <w:basedOn w:val="a6"/>
    <w:autoRedefine/>
    <w:rsid w:val="00501AB8"/>
    <w:pPr>
      <w:keepNext/>
      <w:tabs>
        <w:tab w:val="num" w:pos="3260"/>
      </w:tabs>
      <w:snapToGrid/>
      <w:spacing w:before="100" w:beforeAutospacing="1"/>
      <w:ind w:firstLine="993"/>
      <w:jc w:val="center"/>
    </w:pPr>
    <w:rPr>
      <w:color w:val="000000"/>
      <w:sz w:val="28"/>
      <w:szCs w:val="24"/>
      <w:lang w:eastAsia="ar-SA"/>
    </w:rPr>
  </w:style>
  <w:style w:type="paragraph" w:customStyle="1" w:styleId="S30">
    <w:name w:val="S_Заголовок 3"/>
    <w:basedOn w:val="3"/>
    <w:qFormat/>
    <w:rsid w:val="00501AB8"/>
    <w:pPr>
      <w:keepNext w:val="0"/>
      <w:widowControl/>
      <w:numPr>
        <w:ilvl w:val="0"/>
        <w:numId w:val="0"/>
      </w:numPr>
      <w:tabs>
        <w:tab w:val="clear" w:pos="360"/>
        <w:tab w:val="left" w:pos="7200"/>
      </w:tabs>
      <w:autoSpaceDE/>
      <w:autoSpaceDN/>
      <w:adjustRightInd/>
      <w:spacing w:before="0" w:after="0"/>
      <w:ind w:left="1800" w:hanging="720"/>
    </w:pPr>
    <w:rPr>
      <w:rFonts w:ascii="Times New Roman" w:hAnsi="Times New Roman"/>
      <w:b w:val="0"/>
      <w:bCs w:val="0"/>
      <w:sz w:val="28"/>
      <w:szCs w:val="24"/>
      <w:u w:val="single"/>
      <w:lang w:eastAsia="ar-SA"/>
    </w:rPr>
  </w:style>
  <w:style w:type="paragraph" w:customStyle="1" w:styleId="affffffff0">
    <w:name w:val="ГРАД Основной текст"/>
    <w:basedOn w:val="a6"/>
    <w:autoRedefine/>
    <w:qFormat/>
    <w:rsid w:val="00501AB8"/>
    <w:pPr>
      <w:tabs>
        <w:tab w:val="left" w:pos="540"/>
        <w:tab w:val="left" w:pos="1260"/>
        <w:tab w:val="left" w:pos="1620"/>
      </w:tabs>
      <w:snapToGrid/>
      <w:ind w:firstLine="709"/>
      <w:jc w:val="both"/>
    </w:pPr>
    <w:rPr>
      <w:rFonts w:eastAsia="Calibri"/>
      <w:bCs/>
      <w:spacing w:val="4"/>
      <w:sz w:val="28"/>
      <w:szCs w:val="28"/>
    </w:rPr>
  </w:style>
  <w:style w:type="paragraph" w:customStyle="1" w:styleId="S4">
    <w:name w:val="S_Заголовок таблицы"/>
    <w:basedOn w:val="a6"/>
    <w:qFormat/>
    <w:rsid w:val="00501AB8"/>
    <w:pPr>
      <w:snapToGrid/>
      <w:ind w:firstLine="709"/>
      <w:jc w:val="center"/>
    </w:pPr>
    <w:rPr>
      <w:sz w:val="28"/>
      <w:szCs w:val="24"/>
      <w:u w:val="single"/>
      <w:lang w:eastAsia="ar-SA"/>
    </w:rPr>
  </w:style>
  <w:style w:type="paragraph" w:customStyle="1" w:styleId="3e">
    <w:name w:val="Абзац списка3"/>
    <w:basedOn w:val="a6"/>
    <w:uiPriority w:val="99"/>
    <w:rsid w:val="00501AB8"/>
    <w:pPr>
      <w:widowControl w:val="0"/>
      <w:autoSpaceDE w:val="0"/>
      <w:autoSpaceDN w:val="0"/>
      <w:adjustRightInd w:val="0"/>
      <w:snapToGrid/>
      <w:spacing w:before="120"/>
      <w:ind w:left="720" w:firstLine="720"/>
      <w:contextualSpacing/>
      <w:jc w:val="both"/>
    </w:pPr>
    <w:rPr>
      <w:sz w:val="26"/>
      <w:szCs w:val="26"/>
    </w:rPr>
  </w:style>
  <w:style w:type="paragraph" w:customStyle="1" w:styleId="55">
    <w:name w:val="Абзац списка5"/>
    <w:basedOn w:val="a6"/>
    <w:uiPriority w:val="99"/>
    <w:qFormat/>
    <w:rsid w:val="00501AB8"/>
    <w:pPr>
      <w:widowControl w:val="0"/>
      <w:suppressAutoHyphens/>
      <w:autoSpaceDE w:val="0"/>
      <w:snapToGrid/>
      <w:spacing w:before="120"/>
      <w:ind w:left="720" w:firstLine="720"/>
      <w:contextualSpacing/>
      <w:jc w:val="both"/>
    </w:pPr>
    <w:rPr>
      <w:sz w:val="28"/>
      <w:szCs w:val="20"/>
      <w:lang w:eastAsia="ar-SA"/>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6"/>
    <w:rsid w:val="00501AB8"/>
    <w:pPr>
      <w:widowControl w:val="0"/>
      <w:adjustRightInd w:val="0"/>
      <w:snapToGrid/>
      <w:spacing w:after="160" w:line="240" w:lineRule="exact"/>
      <w:jc w:val="right"/>
    </w:pPr>
    <w:rPr>
      <w:sz w:val="20"/>
      <w:szCs w:val="20"/>
      <w:lang w:val="en-GB" w:eastAsia="en-US"/>
    </w:rPr>
  </w:style>
  <w:style w:type="character" w:customStyle="1" w:styleId="FontStyle17">
    <w:name w:val="Font Style17"/>
    <w:uiPriority w:val="99"/>
    <w:rsid w:val="00501AB8"/>
    <w:rPr>
      <w:rFonts w:ascii="Times New Roman" w:hAnsi="Times New Roman"/>
      <w:sz w:val="22"/>
    </w:rPr>
  </w:style>
  <w:style w:type="paragraph" w:customStyle="1" w:styleId="affffffff1">
    <w:name w:val="Базовый"/>
    <w:uiPriority w:val="99"/>
    <w:rsid w:val="00501AB8"/>
    <w:pPr>
      <w:widowControl w:val="0"/>
      <w:tabs>
        <w:tab w:val="left" w:pos="708"/>
      </w:tabs>
      <w:suppressAutoHyphens/>
      <w:spacing w:before="120" w:line="100" w:lineRule="atLeast"/>
      <w:ind w:firstLine="720"/>
      <w:jc w:val="both"/>
    </w:pPr>
    <w:rPr>
      <w:color w:val="00000A"/>
      <w:sz w:val="24"/>
      <w:lang w:eastAsia="ar-SA"/>
    </w:rPr>
  </w:style>
  <w:style w:type="character" w:customStyle="1" w:styleId="ConsNormal0">
    <w:name w:val="ConsNormal Знак"/>
    <w:link w:val="ConsNormal"/>
    <w:locked/>
    <w:rsid w:val="00501AB8"/>
    <w:rPr>
      <w:rFonts w:ascii="Arial" w:hAnsi="Arial" w:cs="Arial"/>
      <w:lang w:val="ru-RU" w:eastAsia="ru-RU" w:bidi="ar-SA"/>
    </w:rPr>
  </w:style>
  <w:style w:type="paragraph" w:customStyle="1" w:styleId="affffffff2">
    <w:name w:val="таблица"/>
    <w:basedOn w:val="a6"/>
    <w:link w:val="affffffff3"/>
    <w:qFormat/>
    <w:rsid w:val="00501AB8"/>
    <w:pPr>
      <w:snapToGrid/>
      <w:spacing w:before="60" w:after="60"/>
      <w:jc w:val="both"/>
    </w:pPr>
    <w:rPr>
      <w:rFonts w:eastAsia="Calibri"/>
      <w:sz w:val="20"/>
      <w:szCs w:val="20"/>
      <w:lang w:val="x-none" w:eastAsia="x-none"/>
    </w:rPr>
  </w:style>
  <w:style w:type="character" w:customStyle="1" w:styleId="affffffff3">
    <w:name w:val="таблица Знак"/>
    <w:link w:val="affffffff2"/>
    <w:rsid w:val="00501AB8"/>
    <w:rPr>
      <w:rFonts w:eastAsia="Calibri"/>
      <w:lang w:val="x-none" w:eastAsia="x-none"/>
    </w:rPr>
  </w:style>
  <w:style w:type="character" w:customStyle="1" w:styleId="1ff">
    <w:name w:val="Текст Знак1"/>
    <w:uiPriority w:val="99"/>
    <w:semiHidden/>
    <w:rsid w:val="00501AB8"/>
    <w:rPr>
      <w:rFonts w:ascii="Consolas" w:hAnsi="Consolas"/>
      <w:sz w:val="21"/>
      <w:szCs w:val="21"/>
    </w:rPr>
  </w:style>
  <w:style w:type="character" w:customStyle="1" w:styleId="1ff0">
    <w:name w:val="Уровень1 Знак"/>
    <w:link w:val="1ff1"/>
    <w:locked/>
    <w:rsid w:val="00501AB8"/>
    <w:rPr>
      <w:b/>
      <w:bCs/>
      <w:caps/>
      <w:color w:val="000000"/>
      <w:kern w:val="36"/>
      <w:sz w:val="24"/>
      <w:szCs w:val="24"/>
    </w:rPr>
  </w:style>
  <w:style w:type="paragraph" w:customStyle="1" w:styleId="1ff1">
    <w:name w:val="Уровень1"/>
    <w:basedOn w:val="14"/>
    <w:link w:val="1ff0"/>
    <w:qFormat/>
    <w:rsid w:val="00501AB8"/>
    <w:pPr>
      <w:keepNext w:val="0"/>
      <w:pageBreakBefore w:val="0"/>
      <w:widowControl/>
      <w:numPr>
        <w:numId w:val="0"/>
      </w:numPr>
      <w:tabs>
        <w:tab w:val="clear" w:pos="360"/>
      </w:tabs>
      <w:autoSpaceDE/>
      <w:autoSpaceDN/>
      <w:adjustRightInd/>
      <w:spacing w:before="100" w:beforeAutospacing="1" w:after="100" w:afterAutospacing="1"/>
    </w:pPr>
    <w:rPr>
      <w:rFonts w:ascii="Times New Roman" w:hAnsi="Times New Roman"/>
      <w:caps/>
      <w:color w:val="000000"/>
      <w:kern w:val="36"/>
      <w:sz w:val="24"/>
      <w:szCs w:val="24"/>
    </w:rPr>
  </w:style>
  <w:style w:type="character" w:customStyle="1" w:styleId="2f9">
    <w:name w:val="Знак Знак2"/>
    <w:rsid w:val="00501AB8"/>
    <w:rPr>
      <w:b/>
      <w:bCs/>
      <w:kern w:val="36"/>
      <w:sz w:val="48"/>
      <w:szCs w:val="48"/>
      <w:lang w:val="ru-RU" w:eastAsia="ru-RU" w:bidi="ar-SA"/>
    </w:rPr>
  </w:style>
  <w:style w:type="character" w:customStyle="1" w:styleId="28">
    <w:name w:val="Основной текст 2 Знак"/>
    <w:link w:val="27"/>
    <w:uiPriority w:val="99"/>
    <w:rsid w:val="00501AB8"/>
    <w:rPr>
      <w:sz w:val="26"/>
    </w:rPr>
  </w:style>
  <w:style w:type="paragraph" w:customStyle="1" w:styleId="affffffff4">
    <w:name w:val="Оновкка"/>
    <w:rsid w:val="00501AB8"/>
    <w:pPr>
      <w:ind w:firstLine="709"/>
      <w:jc w:val="both"/>
    </w:pPr>
    <w:rPr>
      <w:sz w:val="24"/>
      <w:szCs w:val="28"/>
    </w:rPr>
  </w:style>
  <w:style w:type="paragraph" w:customStyle="1" w:styleId="Style30">
    <w:name w:val="Style30"/>
    <w:basedOn w:val="a6"/>
    <w:rsid w:val="00501AB8"/>
    <w:pPr>
      <w:widowControl w:val="0"/>
      <w:autoSpaceDE w:val="0"/>
      <w:autoSpaceDN w:val="0"/>
      <w:adjustRightInd w:val="0"/>
      <w:snapToGrid/>
      <w:spacing w:line="317" w:lineRule="exact"/>
      <w:ind w:firstLine="709"/>
      <w:jc w:val="center"/>
    </w:pPr>
    <w:rPr>
      <w:sz w:val="28"/>
      <w:szCs w:val="24"/>
    </w:rPr>
  </w:style>
  <w:style w:type="character" w:customStyle="1" w:styleId="FontStyle78">
    <w:name w:val="Font Style78"/>
    <w:rsid w:val="00501AB8"/>
    <w:rPr>
      <w:rFonts w:ascii="Times New Roman" w:hAnsi="Times New Roman" w:cs="Times New Roman"/>
      <w:color w:val="000000"/>
      <w:sz w:val="26"/>
      <w:szCs w:val="26"/>
    </w:rPr>
  </w:style>
  <w:style w:type="paragraph" w:customStyle="1" w:styleId="Style20">
    <w:name w:val="Style20"/>
    <w:basedOn w:val="a6"/>
    <w:rsid w:val="00501AB8"/>
    <w:pPr>
      <w:widowControl w:val="0"/>
      <w:autoSpaceDE w:val="0"/>
      <w:autoSpaceDN w:val="0"/>
      <w:adjustRightInd w:val="0"/>
      <w:snapToGrid/>
      <w:spacing w:line="322" w:lineRule="exact"/>
      <w:ind w:firstLine="709"/>
      <w:jc w:val="both"/>
    </w:pPr>
    <w:rPr>
      <w:sz w:val="28"/>
      <w:szCs w:val="24"/>
    </w:rPr>
  </w:style>
  <w:style w:type="paragraph" w:customStyle="1" w:styleId="Style24">
    <w:name w:val="Style24"/>
    <w:basedOn w:val="a6"/>
    <w:rsid w:val="00501AB8"/>
    <w:pPr>
      <w:widowControl w:val="0"/>
      <w:autoSpaceDE w:val="0"/>
      <w:autoSpaceDN w:val="0"/>
      <w:adjustRightInd w:val="0"/>
      <w:snapToGrid/>
      <w:spacing w:line="322" w:lineRule="exact"/>
      <w:ind w:firstLine="709"/>
      <w:jc w:val="both"/>
    </w:pPr>
    <w:rPr>
      <w:sz w:val="28"/>
      <w:szCs w:val="24"/>
    </w:rPr>
  </w:style>
  <w:style w:type="paragraph" w:customStyle="1" w:styleId="124">
    <w:name w:val="Стиль12"/>
    <w:basedOn w:val="a6"/>
    <w:rsid w:val="00501AB8"/>
    <w:pPr>
      <w:snapToGrid/>
      <w:ind w:firstLine="720"/>
      <w:jc w:val="both"/>
    </w:pPr>
    <w:rPr>
      <w:sz w:val="28"/>
      <w:szCs w:val="20"/>
    </w:rPr>
  </w:style>
  <w:style w:type="paragraph" w:customStyle="1" w:styleId="ConsNormal2">
    <w:name w:val="ConsNormal2"/>
    <w:rsid w:val="00501AB8"/>
    <w:pPr>
      <w:widowControl w:val="0"/>
      <w:autoSpaceDE w:val="0"/>
      <w:autoSpaceDN w:val="0"/>
      <w:adjustRightInd w:val="0"/>
      <w:ind w:right="19772" w:firstLine="720"/>
    </w:pPr>
    <w:rPr>
      <w:rFonts w:ascii="Arial" w:hAnsi="Arial" w:cs="Arial"/>
    </w:rPr>
  </w:style>
  <w:style w:type="paragraph" w:customStyle="1" w:styleId="3f">
    <w:name w:val="Стиль3"/>
    <w:basedOn w:val="21"/>
    <w:link w:val="3f0"/>
    <w:qFormat/>
    <w:rsid w:val="00501AB8"/>
    <w:pPr>
      <w:widowControl/>
      <w:numPr>
        <w:ilvl w:val="0"/>
        <w:numId w:val="0"/>
      </w:numPr>
      <w:tabs>
        <w:tab w:val="clear" w:pos="360"/>
      </w:tabs>
      <w:autoSpaceDE/>
      <w:autoSpaceDN/>
      <w:adjustRightInd/>
      <w:spacing w:before="0" w:after="0"/>
      <w:ind w:firstLine="709"/>
      <w:jc w:val="center"/>
    </w:pPr>
    <w:rPr>
      <w:rFonts w:ascii="Times New Roman" w:hAnsi="Times New Roman"/>
      <w:bCs w:val="0"/>
      <w:i w:val="0"/>
      <w:iCs w:val="0"/>
      <w:color w:val="000000"/>
    </w:rPr>
  </w:style>
  <w:style w:type="character" w:customStyle="1" w:styleId="3f0">
    <w:name w:val="Стиль3 Знак"/>
    <w:link w:val="3f"/>
    <w:rsid w:val="00501AB8"/>
    <w:rPr>
      <w:b/>
      <w:color w:val="000000"/>
      <w:sz w:val="28"/>
      <w:szCs w:val="28"/>
      <w:lang w:val="x-none" w:eastAsia="x-none"/>
    </w:rPr>
  </w:style>
  <w:style w:type="paragraph" w:customStyle="1" w:styleId="1ff2">
    <w:name w:val="Знак Знак1 Знак"/>
    <w:basedOn w:val="a6"/>
    <w:rsid w:val="00501AB8"/>
    <w:pPr>
      <w:widowControl w:val="0"/>
      <w:adjustRightInd w:val="0"/>
      <w:snapToGrid/>
      <w:spacing w:after="160" w:line="240" w:lineRule="exact"/>
      <w:ind w:firstLine="709"/>
      <w:jc w:val="right"/>
    </w:pPr>
    <w:rPr>
      <w:sz w:val="20"/>
      <w:szCs w:val="20"/>
      <w:lang w:val="en-GB" w:eastAsia="en-US"/>
    </w:rPr>
  </w:style>
  <w:style w:type="numbering" w:customStyle="1" w:styleId="20">
    <w:name w:val="Стиль маркированный2"/>
    <w:basedOn w:val="a9"/>
    <w:rsid w:val="00501AB8"/>
    <w:pPr>
      <w:numPr>
        <w:numId w:val="10"/>
      </w:numPr>
    </w:pPr>
  </w:style>
  <w:style w:type="paragraph" w:customStyle="1" w:styleId="CharChar1">
    <w:name w:val="Char Char1 Знак Знак Знак"/>
    <w:basedOn w:val="a6"/>
    <w:rsid w:val="00501AB8"/>
    <w:pPr>
      <w:snapToGrid/>
      <w:ind w:firstLine="709"/>
      <w:jc w:val="both"/>
    </w:pPr>
    <w:rPr>
      <w:rFonts w:ascii="Verdana" w:hAnsi="Verdana" w:cs="Verdana"/>
      <w:sz w:val="20"/>
      <w:szCs w:val="20"/>
      <w:lang w:val="en-US" w:eastAsia="en-US"/>
    </w:rPr>
  </w:style>
  <w:style w:type="paragraph" w:customStyle="1" w:styleId="1200">
    <w:name w:val="Стиль Основной текст с отступом + 12 пт По ширине Слева:  0 см П..."/>
    <w:basedOn w:val="affa"/>
    <w:rsid w:val="00501AB8"/>
    <w:pPr>
      <w:snapToGrid/>
      <w:spacing w:after="0"/>
      <w:ind w:left="0" w:firstLine="709"/>
      <w:jc w:val="both"/>
    </w:pPr>
    <w:rPr>
      <w:sz w:val="24"/>
      <w:szCs w:val="20"/>
    </w:rPr>
  </w:style>
  <w:style w:type="paragraph" w:customStyle="1" w:styleId="osntext">
    <w:name w:val="osntext"/>
    <w:basedOn w:val="a6"/>
    <w:rsid w:val="00501AB8"/>
    <w:pPr>
      <w:snapToGrid/>
      <w:spacing w:before="100" w:beforeAutospacing="1" w:after="100" w:afterAutospacing="1"/>
      <w:ind w:firstLine="709"/>
      <w:jc w:val="both"/>
    </w:pPr>
    <w:rPr>
      <w:rFonts w:ascii="Arial" w:hAnsi="Arial" w:cs="Arial"/>
      <w:color w:val="7B7B7B"/>
      <w:sz w:val="18"/>
      <w:szCs w:val="18"/>
    </w:rPr>
  </w:style>
  <w:style w:type="paragraph" w:customStyle="1" w:styleId="Normal-021">
    <w:name w:val="Normal -02 см Справ...1"/>
    <w:basedOn w:val="Normal11"/>
    <w:rsid w:val="00501AB8"/>
    <w:pPr>
      <w:ind w:left="-113" w:right="-113"/>
      <w:jc w:val="center"/>
    </w:pPr>
    <w:rPr>
      <w:b/>
      <w:bCs/>
      <w:sz w:val="20"/>
    </w:rPr>
  </w:style>
  <w:style w:type="paragraph" w:customStyle="1" w:styleId="Style28">
    <w:name w:val="Style28"/>
    <w:basedOn w:val="a6"/>
    <w:rsid w:val="00501AB8"/>
    <w:pPr>
      <w:widowControl w:val="0"/>
      <w:autoSpaceDE w:val="0"/>
      <w:autoSpaceDN w:val="0"/>
      <w:adjustRightInd w:val="0"/>
      <w:snapToGrid/>
      <w:spacing w:line="372" w:lineRule="exact"/>
      <w:ind w:firstLine="696"/>
      <w:jc w:val="both"/>
    </w:pPr>
    <w:rPr>
      <w:sz w:val="28"/>
      <w:szCs w:val="24"/>
    </w:rPr>
  </w:style>
  <w:style w:type="paragraph" w:customStyle="1" w:styleId="affffffff5">
    <w:name w:val="Основа"/>
    <w:basedOn w:val="a6"/>
    <w:rsid w:val="00501AB8"/>
    <w:pPr>
      <w:snapToGrid/>
      <w:spacing w:before="120"/>
      <w:ind w:firstLine="720"/>
      <w:jc w:val="both"/>
    </w:pPr>
    <w:rPr>
      <w:sz w:val="28"/>
      <w:szCs w:val="20"/>
    </w:rPr>
  </w:style>
  <w:style w:type="paragraph" w:customStyle="1" w:styleId="311">
    <w:name w:val="Основной текст 31"/>
    <w:basedOn w:val="a6"/>
    <w:rsid w:val="00501AB8"/>
    <w:pPr>
      <w:suppressAutoHyphens/>
      <w:snapToGrid/>
      <w:spacing w:after="120"/>
      <w:ind w:firstLine="709"/>
      <w:jc w:val="both"/>
    </w:pPr>
    <w:rPr>
      <w:sz w:val="16"/>
      <w:szCs w:val="16"/>
      <w:lang w:eastAsia="ar-SA"/>
    </w:rPr>
  </w:style>
  <w:style w:type="paragraph" w:customStyle="1" w:styleId="125">
    <w:name w:val="абзац 12"/>
    <w:basedOn w:val="a6"/>
    <w:rsid w:val="00501AB8"/>
    <w:pPr>
      <w:snapToGrid/>
      <w:spacing w:before="120"/>
      <w:ind w:firstLine="709"/>
      <w:jc w:val="both"/>
    </w:pPr>
    <w:rPr>
      <w:sz w:val="28"/>
      <w:szCs w:val="20"/>
    </w:rPr>
  </w:style>
  <w:style w:type="paragraph" w:customStyle="1" w:styleId="1ff3">
    <w:name w:val="Знак Знак Знак1 Знак Знак Знак Знак Знак Знак Знак Знак Знак Знак"/>
    <w:basedOn w:val="a6"/>
    <w:rsid w:val="00501AB8"/>
    <w:pPr>
      <w:snapToGrid/>
      <w:ind w:firstLine="709"/>
      <w:jc w:val="both"/>
    </w:pPr>
    <w:rPr>
      <w:rFonts w:ascii="Verdana" w:hAnsi="Verdana" w:cs="Verdana"/>
      <w:sz w:val="20"/>
      <w:szCs w:val="20"/>
      <w:lang w:val="en-US" w:eastAsia="en-US"/>
    </w:rPr>
  </w:style>
  <w:style w:type="paragraph" w:customStyle="1" w:styleId="1ff4">
    <w:name w:val="Знак1 Знак Знак Знак Знак Знак Знак Знак Знак Знак Знак Знак Знак Знак Знак Знак Знак Знак Знак Знак"/>
    <w:basedOn w:val="a6"/>
    <w:rsid w:val="00501AB8"/>
    <w:pPr>
      <w:snapToGrid/>
      <w:spacing w:after="160" w:line="240" w:lineRule="exact"/>
      <w:ind w:firstLine="709"/>
      <w:jc w:val="both"/>
    </w:pPr>
    <w:rPr>
      <w:rFonts w:ascii="Verdana" w:hAnsi="Verdana"/>
      <w:sz w:val="28"/>
      <w:szCs w:val="24"/>
      <w:lang w:val="en-US" w:eastAsia="en-US"/>
    </w:rPr>
  </w:style>
  <w:style w:type="character" w:customStyle="1" w:styleId="92">
    <w:name w:val="Знак Знак9"/>
    <w:rsid w:val="00501AB8"/>
    <w:rPr>
      <w:bCs/>
      <w:spacing w:val="60"/>
      <w:kern w:val="32"/>
      <w:sz w:val="24"/>
      <w:szCs w:val="24"/>
      <w:lang w:val="ru-RU" w:eastAsia="ru-RU" w:bidi="ar-SA"/>
    </w:rPr>
  </w:style>
  <w:style w:type="character" w:customStyle="1" w:styleId="82">
    <w:name w:val="Знак Знак8"/>
    <w:rsid w:val="00501AB8"/>
    <w:rPr>
      <w:b/>
      <w:bCs/>
      <w:iCs/>
      <w:sz w:val="24"/>
      <w:szCs w:val="24"/>
      <w:lang w:val="ru-RU" w:eastAsia="ru-RU" w:bidi="ar-SA"/>
    </w:rPr>
  </w:style>
  <w:style w:type="character" w:customStyle="1" w:styleId="73">
    <w:name w:val="Знак Знак7"/>
    <w:rsid w:val="00501AB8"/>
    <w:rPr>
      <w:b/>
      <w:sz w:val="24"/>
      <w:szCs w:val="24"/>
      <w:lang w:val="ru-RU" w:eastAsia="ru-RU" w:bidi="ar-SA"/>
    </w:rPr>
  </w:style>
  <w:style w:type="paragraph" w:styleId="HTML">
    <w:name w:val="HTML Address"/>
    <w:basedOn w:val="a6"/>
    <w:link w:val="HTML0"/>
    <w:rsid w:val="00501AB8"/>
    <w:pPr>
      <w:snapToGrid/>
      <w:ind w:firstLine="709"/>
      <w:jc w:val="both"/>
    </w:pPr>
    <w:rPr>
      <w:i/>
      <w:iCs/>
      <w:sz w:val="24"/>
      <w:szCs w:val="24"/>
      <w:lang w:val="x-none" w:eastAsia="x-none"/>
    </w:rPr>
  </w:style>
  <w:style w:type="character" w:customStyle="1" w:styleId="HTML0">
    <w:name w:val="Адрес HTML Знак"/>
    <w:link w:val="HTML"/>
    <w:rsid w:val="00501AB8"/>
    <w:rPr>
      <w:i/>
      <w:iCs/>
      <w:sz w:val="24"/>
      <w:szCs w:val="24"/>
      <w:lang w:val="x-none" w:eastAsia="x-none"/>
    </w:rPr>
  </w:style>
  <w:style w:type="paragraph" w:styleId="affffffff6">
    <w:name w:val="Date"/>
    <w:basedOn w:val="a6"/>
    <w:next w:val="a6"/>
    <w:link w:val="affffffff7"/>
    <w:rsid w:val="00501AB8"/>
    <w:pPr>
      <w:snapToGrid/>
      <w:ind w:firstLine="709"/>
      <w:jc w:val="both"/>
    </w:pPr>
    <w:rPr>
      <w:sz w:val="24"/>
      <w:szCs w:val="24"/>
      <w:lang w:val="x-none" w:eastAsia="x-none"/>
    </w:rPr>
  </w:style>
  <w:style w:type="character" w:customStyle="1" w:styleId="affffffff7">
    <w:name w:val="Дата Знак"/>
    <w:link w:val="affffffff6"/>
    <w:rsid w:val="00501AB8"/>
    <w:rPr>
      <w:sz w:val="24"/>
      <w:szCs w:val="24"/>
      <w:lang w:val="x-none" w:eastAsia="x-none"/>
    </w:rPr>
  </w:style>
  <w:style w:type="paragraph" w:styleId="affffffff8">
    <w:name w:val="Body Text First Indent"/>
    <w:basedOn w:val="a6"/>
    <w:link w:val="affffffff9"/>
    <w:rsid w:val="00501AB8"/>
    <w:pPr>
      <w:snapToGrid/>
      <w:spacing w:after="120"/>
      <w:ind w:firstLine="210"/>
      <w:jc w:val="both"/>
    </w:pPr>
    <w:rPr>
      <w:sz w:val="24"/>
      <w:szCs w:val="24"/>
      <w:lang w:val="x-none" w:eastAsia="x-none"/>
    </w:rPr>
  </w:style>
  <w:style w:type="character" w:customStyle="1" w:styleId="25">
    <w:name w:val="Основной текст Знак2"/>
    <w:aliases w:val=" Знак Знак,Основной текст Знак1 Знак1, Знак1 Знак Знак1,Знак1 Знак Знак1"/>
    <w:link w:val="aff2"/>
    <w:rsid w:val="00501AB8"/>
    <w:rPr>
      <w:sz w:val="26"/>
      <w:szCs w:val="26"/>
    </w:rPr>
  </w:style>
  <w:style w:type="character" w:customStyle="1" w:styleId="affffffff9">
    <w:name w:val="Красная строка Знак"/>
    <w:link w:val="affffffff8"/>
    <w:rsid w:val="00501AB8"/>
    <w:rPr>
      <w:sz w:val="24"/>
      <w:szCs w:val="24"/>
      <w:lang w:val="x-none"/>
    </w:rPr>
  </w:style>
  <w:style w:type="character" w:customStyle="1" w:styleId="56">
    <w:name w:val="Знак Знак5"/>
    <w:rsid w:val="00501AB8"/>
    <w:rPr>
      <w:sz w:val="24"/>
      <w:szCs w:val="24"/>
      <w:lang w:val="ru-RU" w:eastAsia="ru-RU" w:bidi="ar-SA"/>
    </w:rPr>
  </w:style>
  <w:style w:type="numbering" w:styleId="111111">
    <w:name w:val="Outline List 2"/>
    <w:basedOn w:val="a9"/>
    <w:rsid w:val="00501AB8"/>
    <w:pPr>
      <w:numPr>
        <w:numId w:val="11"/>
      </w:numPr>
    </w:pPr>
  </w:style>
  <w:style w:type="paragraph" w:styleId="affffffffa">
    <w:name w:val="table of figures"/>
    <w:basedOn w:val="a6"/>
    <w:next w:val="a6"/>
    <w:rsid w:val="00501AB8"/>
    <w:pPr>
      <w:snapToGrid/>
      <w:ind w:firstLine="709"/>
      <w:jc w:val="both"/>
    </w:pPr>
    <w:rPr>
      <w:sz w:val="28"/>
      <w:szCs w:val="24"/>
    </w:rPr>
  </w:style>
  <w:style w:type="paragraph" w:customStyle="1" w:styleId="affffffffb">
    <w:name w:val="Стиль Название объекта + полужирный"/>
    <w:basedOn w:val="af5"/>
    <w:link w:val="affffffffc"/>
    <w:autoRedefine/>
    <w:rsid w:val="00501AB8"/>
    <w:pPr>
      <w:keepNext/>
      <w:spacing w:before="0" w:after="80" w:line="360" w:lineRule="auto"/>
      <w:ind w:firstLine="518"/>
      <w:jc w:val="both"/>
      <w:outlineLvl w:val="9"/>
    </w:pPr>
    <w:rPr>
      <w:b/>
      <w:bCs/>
      <w:sz w:val="24"/>
      <w:szCs w:val="20"/>
      <w:lang w:val="x-none" w:eastAsia="x-none"/>
    </w:rPr>
  </w:style>
  <w:style w:type="character" w:customStyle="1" w:styleId="affffffffc">
    <w:name w:val="Стиль Название объекта + полужирный Знак"/>
    <w:link w:val="affffffffb"/>
    <w:rsid w:val="00501AB8"/>
    <w:rPr>
      <w:b/>
      <w:bCs/>
      <w:sz w:val="24"/>
      <w:lang w:val="x-none" w:eastAsia="x-none"/>
    </w:rPr>
  </w:style>
  <w:style w:type="character" w:customStyle="1" w:styleId="affffffffd">
    <w:name w:val="Основной шрифт"/>
    <w:rsid w:val="00501AB8"/>
  </w:style>
  <w:style w:type="paragraph" w:customStyle="1" w:styleId="affffffffe">
    <w:name w:val="содержимое таблицы"/>
    <w:basedOn w:val="26"/>
    <w:rsid w:val="00501AB8"/>
    <w:pPr>
      <w:ind w:firstLine="0"/>
    </w:pPr>
    <w:rPr>
      <w:color w:val="auto"/>
      <w:sz w:val="22"/>
      <w:szCs w:val="20"/>
    </w:rPr>
  </w:style>
  <w:style w:type="paragraph" w:customStyle="1" w:styleId="1ff5">
    <w:name w:val="Текст сноски1"/>
    <w:basedOn w:val="a6"/>
    <w:rsid w:val="00501AB8"/>
    <w:pPr>
      <w:widowControl w:val="0"/>
      <w:snapToGrid/>
      <w:ind w:firstLine="709"/>
      <w:jc w:val="both"/>
    </w:pPr>
    <w:rPr>
      <w:snapToGrid w:val="0"/>
      <w:sz w:val="20"/>
      <w:szCs w:val="20"/>
    </w:rPr>
  </w:style>
  <w:style w:type="paragraph" w:styleId="2fa">
    <w:name w:val="List 2"/>
    <w:basedOn w:val="a6"/>
    <w:rsid w:val="00501AB8"/>
    <w:pPr>
      <w:snapToGrid/>
      <w:ind w:left="566" w:hanging="283"/>
      <w:jc w:val="both"/>
    </w:pPr>
    <w:rPr>
      <w:sz w:val="20"/>
      <w:szCs w:val="20"/>
    </w:rPr>
  </w:style>
  <w:style w:type="paragraph" w:customStyle="1" w:styleId="2fb">
    <w:name w:val="Стиль Основной текст с отступом 2 + полужирный курсив По центру ..."/>
    <w:basedOn w:val="26"/>
    <w:rsid w:val="00501AB8"/>
    <w:pPr>
      <w:keepNext/>
      <w:tabs>
        <w:tab w:val="left" w:pos="-2127"/>
      </w:tabs>
      <w:autoSpaceDE w:val="0"/>
      <w:autoSpaceDN w:val="0"/>
      <w:adjustRightInd w:val="0"/>
      <w:spacing w:before="120"/>
      <w:ind w:right="-28" w:firstLine="0"/>
      <w:jc w:val="center"/>
    </w:pPr>
    <w:rPr>
      <w:b/>
      <w:bCs/>
      <w:i/>
      <w:iCs/>
      <w:color w:val="auto"/>
      <w:spacing w:val="10"/>
      <w:szCs w:val="20"/>
    </w:rPr>
  </w:style>
  <w:style w:type="paragraph" w:customStyle="1" w:styleId="2fc">
    <w:name w:val="Стиль Основной текст с отступом 2 + полужирный курсив Черный По ..."/>
    <w:basedOn w:val="26"/>
    <w:rsid w:val="00501AB8"/>
    <w:pPr>
      <w:keepNext/>
      <w:tabs>
        <w:tab w:val="left" w:pos="-2127"/>
      </w:tabs>
      <w:suppressAutoHyphens/>
      <w:autoSpaceDE w:val="0"/>
      <w:autoSpaceDN w:val="0"/>
      <w:adjustRightInd w:val="0"/>
      <w:spacing w:before="120"/>
      <w:ind w:right="-28" w:firstLine="0"/>
      <w:jc w:val="center"/>
    </w:pPr>
    <w:rPr>
      <w:b/>
      <w:bCs/>
      <w:i/>
      <w:iCs/>
      <w:color w:val="000000"/>
      <w:spacing w:val="10"/>
      <w:szCs w:val="20"/>
    </w:rPr>
  </w:style>
  <w:style w:type="paragraph" w:customStyle="1" w:styleId="212">
    <w:name w:val="Основной текст с отступом 21"/>
    <w:basedOn w:val="a6"/>
    <w:rsid w:val="00501AB8"/>
    <w:pPr>
      <w:widowControl w:val="0"/>
      <w:snapToGrid/>
      <w:ind w:firstLine="851"/>
      <w:jc w:val="both"/>
    </w:pPr>
    <w:rPr>
      <w:snapToGrid w:val="0"/>
      <w:sz w:val="28"/>
      <w:szCs w:val="20"/>
    </w:rPr>
  </w:style>
  <w:style w:type="paragraph" w:customStyle="1" w:styleId="213">
    <w:name w:val="Заголовок 21"/>
    <w:basedOn w:val="1f1"/>
    <w:next w:val="1f1"/>
    <w:uiPriority w:val="1"/>
    <w:qFormat/>
    <w:rsid w:val="00501AB8"/>
    <w:pPr>
      <w:keepNext/>
      <w:widowControl w:val="0"/>
      <w:snapToGrid/>
      <w:ind w:firstLine="851"/>
      <w:jc w:val="center"/>
    </w:pPr>
    <w:rPr>
      <w:rFonts w:ascii="Times New Roman" w:hAnsi="Times New Roman"/>
      <w:b/>
      <w:snapToGrid w:val="0"/>
      <w:sz w:val="24"/>
      <w:szCs w:val="20"/>
    </w:rPr>
  </w:style>
  <w:style w:type="character" w:styleId="afffffffff">
    <w:name w:val="annotation reference"/>
    <w:uiPriority w:val="99"/>
    <w:rsid w:val="00501AB8"/>
    <w:rPr>
      <w:sz w:val="16"/>
    </w:rPr>
  </w:style>
  <w:style w:type="paragraph" w:customStyle="1" w:styleId="BodyText21">
    <w:name w:val="Body Text 21"/>
    <w:basedOn w:val="a6"/>
    <w:rsid w:val="00501AB8"/>
    <w:pPr>
      <w:snapToGrid/>
      <w:ind w:firstLine="709"/>
      <w:jc w:val="center"/>
    </w:pPr>
    <w:rPr>
      <w:sz w:val="28"/>
      <w:szCs w:val="20"/>
    </w:rPr>
  </w:style>
  <w:style w:type="paragraph" w:customStyle="1" w:styleId="320">
    <w:name w:val="Основной текст 32"/>
    <w:basedOn w:val="a6"/>
    <w:rsid w:val="00501AB8"/>
    <w:pPr>
      <w:widowControl w:val="0"/>
      <w:suppressAutoHyphens/>
      <w:snapToGrid/>
      <w:spacing w:after="120"/>
      <w:ind w:firstLine="709"/>
      <w:jc w:val="both"/>
    </w:pPr>
    <w:rPr>
      <w:rFonts w:eastAsia="Arial Unicode MS"/>
      <w:kern w:val="1"/>
      <w:sz w:val="16"/>
      <w:szCs w:val="16"/>
    </w:rPr>
  </w:style>
  <w:style w:type="paragraph" w:styleId="HTML1">
    <w:name w:val="HTML Preformatted"/>
    <w:basedOn w:val="a6"/>
    <w:link w:val="HTML2"/>
    <w:rsid w:val="00501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ind w:firstLine="709"/>
      <w:jc w:val="both"/>
    </w:pPr>
    <w:rPr>
      <w:rFonts w:ascii="Courier New" w:hAnsi="Courier New"/>
      <w:sz w:val="20"/>
      <w:szCs w:val="20"/>
      <w:lang w:val="x-none" w:eastAsia="x-none"/>
    </w:rPr>
  </w:style>
  <w:style w:type="character" w:customStyle="1" w:styleId="HTML2">
    <w:name w:val="Стандартный HTML Знак"/>
    <w:link w:val="HTML1"/>
    <w:rsid w:val="00501AB8"/>
    <w:rPr>
      <w:rFonts w:ascii="Courier New" w:hAnsi="Courier New"/>
      <w:lang w:val="x-none" w:eastAsia="x-none"/>
    </w:rPr>
  </w:style>
  <w:style w:type="paragraph" w:customStyle="1" w:styleId="p">
    <w:name w:val="p"/>
    <w:basedOn w:val="a6"/>
    <w:rsid w:val="00501AB8"/>
    <w:pPr>
      <w:snapToGrid/>
      <w:spacing w:before="100" w:beforeAutospacing="1" w:after="100" w:afterAutospacing="1"/>
      <w:ind w:firstLine="709"/>
      <w:jc w:val="both"/>
    </w:pPr>
    <w:rPr>
      <w:sz w:val="28"/>
      <w:szCs w:val="24"/>
    </w:rPr>
  </w:style>
  <w:style w:type="paragraph" w:customStyle="1" w:styleId="330">
    <w:name w:val="Основной текст 33"/>
    <w:basedOn w:val="a6"/>
    <w:rsid w:val="00501AB8"/>
    <w:pPr>
      <w:widowControl w:val="0"/>
      <w:suppressAutoHyphens/>
      <w:snapToGrid/>
      <w:spacing w:after="120"/>
      <w:ind w:firstLine="709"/>
      <w:jc w:val="both"/>
    </w:pPr>
    <w:rPr>
      <w:rFonts w:eastAsia="Lucida Sans Unicode" w:cs="Tahoma"/>
      <w:color w:val="000000"/>
      <w:sz w:val="16"/>
      <w:szCs w:val="16"/>
      <w:lang w:val="en-US" w:eastAsia="en-US" w:bidi="en-US"/>
    </w:rPr>
  </w:style>
  <w:style w:type="character" w:customStyle="1" w:styleId="1ff6">
    <w:name w:val="Название Знак1"/>
    <w:rsid w:val="00501AB8"/>
    <w:rPr>
      <w:rFonts w:ascii="Arial" w:eastAsia="Lucida Sans Unicode" w:hAnsi="Arial" w:cs="Tahoma"/>
      <w:b/>
      <w:bCs/>
      <w:color w:val="000000"/>
      <w:sz w:val="28"/>
      <w:szCs w:val="28"/>
      <w:u w:val="single"/>
      <w:lang w:val="en-US" w:bidi="en-US"/>
    </w:rPr>
  </w:style>
  <w:style w:type="paragraph" w:customStyle="1" w:styleId="DefaultParagraphFontParaCharCharChar">
    <w:name w:val="Default Paragraph Font Para Char Char Char"/>
    <w:basedOn w:val="a6"/>
    <w:rsid w:val="00501AB8"/>
    <w:pPr>
      <w:snapToGrid/>
      <w:spacing w:after="160" w:line="240" w:lineRule="exact"/>
      <w:ind w:firstLine="709"/>
      <w:jc w:val="both"/>
    </w:pPr>
    <w:rPr>
      <w:rFonts w:ascii="Tahoma" w:hAnsi="Tahoma"/>
      <w:sz w:val="20"/>
      <w:szCs w:val="20"/>
      <w:lang w:val="en-US" w:eastAsia="en-US"/>
    </w:rPr>
  </w:style>
  <w:style w:type="paragraph" w:customStyle="1" w:styleId="2fd">
    <w:name w:val="Текст2"/>
    <w:basedOn w:val="a6"/>
    <w:rsid w:val="00501AB8"/>
    <w:pPr>
      <w:widowControl w:val="0"/>
      <w:suppressAutoHyphens/>
      <w:snapToGrid/>
      <w:ind w:firstLine="709"/>
      <w:jc w:val="both"/>
    </w:pPr>
    <w:rPr>
      <w:rFonts w:ascii="Courier New" w:eastAsia="Lucida Sans Unicode" w:hAnsi="Courier New" w:cs="Courier New"/>
      <w:color w:val="000000"/>
      <w:sz w:val="20"/>
      <w:szCs w:val="20"/>
      <w:lang w:val="en-US" w:eastAsia="en-US" w:bidi="en-US"/>
    </w:rPr>
  </w:style>
  <w:style w:type="character" w:customStyle="1" w:styleId="214">
    <w:name w:val="Заголовок 2 Знак1"/>
    <w:aliases w:val="ГЛАВА Знак1,Знак2 Знак1 Знак Знак2,Заголовок 2 Знак1 Знак Знак1,Заголовок 2 Знак Знак Знак Знак1,Знак2 Знак2 Знак1,Знак2 Знак1 Знак Знак Знак1"/>
    <w:uiPriority w:val="9"/>
    <w:rsid w:val="00501AB8"/>
    <w:rPr>
      <w:b/>
      <w:bCs/>
      <w:iCs/>
      <w:sz w:val="24"/>
      <w:szCs w:val="24"/>
      <w:lang w:val="ru-RU" w:eastAsia="ru-RU" w:bidi="ar-SA"/>
    </w:rPr>
  </w:style>
  <w:style w:type="character" w:customStyle="1" w:styleId="410">
    <w:name w:val="Заголовок 4 Знак1"/>
    <w:aliases w:val="Заголовок 4ТАБЛИЦ Знак1,МиниОГлавление Знак1,Рекомендация Знак1"/>
    <w:rsid w:val="00501AB8"/>
    <w:rPr>
      <w:b/>
      <w:sz w:val="24"/>
      <w:szCs w:val="24"/>
    </w:rPr>
  </w:style>
  <w:style w:type="paragraph" w:customStyle="1" w:styleId="2120">
    <w:name w:val="Основной текст с отступом 212"/>
    <w:basedOn w:val="a6"/>
    <w:rsid w:val="00501AB8"/>
    <w:pPr>
      <w:widowControl w:val="0"/>
      <w:suppressAutoHyphens/>
      <w:snapToGrid/>
      <w:ind w:firstLine="360"/>
      <w:jc w:val="both"/>
    </w:pPr>
    <w:rPr>
      <w:rFonts w:eastAsia="Arial Unicode MS"/>
      <w:kern w:val="1"/>
      <w:sz w:val="28"/>
      <w:szCs w:val="28"/>
    </w:rPr>
  </w:style>
  <w:style w:type="paragraph" w:customStyle="1" w:styleId="3f1">
    <w:name w:val="Обычный3"/>
    <w:rsid w:val="00501AB8"/>
    <w:pPr>
      <w:widowControl w:val="0"/>
      <w:ind w:firstLine="280"/>
      <w:jc w:val="both"/>
    </w:pPr>
    <w:rPr>
      <w:rFonts w:ascii="Courier New" w:hAnsi="Courier New"/>
      <w:snapToGrid w:val="0"/>
      <w:sz w:val="16"/>
    </w:rPr>
  </w:style>
  <w:style w:type="paragraph" w:customStyle="1" w:styleId="afffffffff0">
    <w:name w:val="Стр. &lt;№&gt; из &lt;всего&gt;"/>
    <w:rsid w:val="00501AB8"/>
  </w:style>
  <w:style w:type="paragraph" w:customStyle="1" w:styleId="2110">
    <w:name w:val="Основной текст с отступом 211"/>
    <w:basedOn w:val="a6"/>
    <w:rsid w:val="00501AB8"/>
    <w:pPr>
      <w:widowControl w:val="0"/>
      <w:suppressAutoHyphens/>
      <w:snapToGrid/>
      <w:ind w:firstLine="360"/>
      <w:jc w:val="both"/>
    </w:pPr>
    <w:rPr>
      <w:rFonts w:eastAsia="Arial Unicode MS"/>
      <w:kern w:val="1"/>
      <w:sz w:val="28"/>
      <w:szCs w:val="28"/>
    </w:rPr>
  </w:style>
  <w:style w:type="paragraph" w:customStyle="1" w:styleId="1ff7">
    <w:name w:val="Дата1"/>
    <w:basedOn w:val="a6"/>
    <w:next w:val="a6"/>
    <w:semiHidden/>
    <w:unhideWhenUsed/>
    <w:rsid w:val="00501AB8"/>
    <w:pPr>
      <w:snapToGrid/>
      <w:ind w:firstLine="709"/>
      <w:jc w:val="both"/>
    </w:pPr>
    <w:rPr>
      <w:sz w:val="28"/>
      <w:szCs w:val="24"/>
    </w:rPr>
  </w:style>
  <w:style w:type="character" w:customStyle="1" w:styleId="190">
    <w:name w:val="Знак Знак19"/>
    <w:semiHidden/>
    <w:rsid w:val="00501AB8"/>
    <w:rPr>
      <w:bCs/>
      <w:spacing w:val="60"/>
      <w:kern w:val="32"/>
      <w:sz w:val="24"/>
      <w:szCs w:val="24"/>
      <w:lang w:val="ru-RU" w:eastAsia="ru-RU" w:bidi="ar-SA"/>
    </w:rPr>
  </w:style>
  <w:style w:type="paragraph" w:customStyle="1" w:styleId="afffffffff1">
    <w:name w:val="Таблица"/>
    <w:basedOn w:val="a6"/>
    <w:link w:val="afffffffff2"/>
    <w:unhideWhenUsed/>
    <w:qFormat/>
    <w:rsid w:val="00501AB8"/>
    <w:pPr>
      <w:keepLines/>
      <w:snapToGrid/>
      <w:spacing w:after="120"/>
      <w:ind w:firstLine="709"/>
      <w:jc w:val="both"/>
    </w:pPr>
    <w:rPr>
      <w:sz w:val="24"/>
      <w:szCs w:val="24"/>
      <w:lang w:val="x-none" w:eastAsia="x-none"/>
    </w:rPr>
  </w:style>
  <w:style w:type="paragraph" w:customStyle="1" w:styleId="ConsPlusNonformat">
    <w:name w:val="ConsPlusNonformat"/>
    <w:basedOn w:val="a6"/>
    <w:next w:val="ConsPlusNormal"/>
    <w:rsid w:val="00501AB8"/>
    <w:pPr>
      <w:widowControl w:val="0"/>
      <w:suppressAutoHyphens/>
      <w:autoSpaceDE w:val="0"/>
      <w:snapToGrid/>
      <w:ind w:firstLine="709"/>
      <w:jc w:val="both"/>
    </w:pPr>
    <w:rPr>
      <w:rFonts w:ascii="Courier New" w:eastAsia="Courier New" w:hAnsi="Courier New"/>
      <w:kern w:val="1"/>
      <w:sz w:val="20"/>
      <w:szCs w:val="20"/>
      <w:lang w:eastAsia="ar-SA"/>
    </w:rPr>
  </w:style>
  <w:style w:type="paragraph" w:customStyle="1" w:styleId="57">
    <w:name w:val="Заголовок 5 мой"/>
    <w:basedOn w:val="44"/>
    <w:rsid w:val="00501AB8"/>
    <w:pPr>
      <w:tabs>
        <w:tab w:val="clear" w:pos="1986"/>
      </w:tabs>
    </w:pPr>
  </w:style>
  <w:style w:type="paragraph" w:customStyle="1" w:styleId="1ff8">
    <w:name w:val="Заголовок 1 мой"/>
    <w:basedOn w:val="a6"/>
    <w:rsid w:val="00501AB8"/>
    <w:pPr>
      <w:keepNext/>
      <w:suppressAutoHyphens/>
      <w:snapToGrid/>
      <w:ind w:left="567" w:right="567" w:firstLine="709"/>
      <w:jc w:val="center"/>
    </w:pPr>
    <w:rPr>
      <w:b/>
      <w:sz w:val="28"/>
      <w:szCs w:val="24"/>
    </w:rPr>
  </w:style>
  <w:style w:type="paragraph" w:customStyle="1" w:styleId="2fe">
    <w:name w:val="Заголовок 2 мой"/>
    <w:basedOn w:val="a6"/>
    <w:rsid w:val="00501AB8"/>
    <w:pPr>
      <w:keepNext/>
      <w:pageBreakBefore/>
      <w:tabs>
        <w:tab w:val="left" w:pos="1134"/>
      </w:tabs>
      <w:suppressAutoHyphens/>
      <w:snapToGrid/>
      <w:ind w:firstLine="709"/>
      <w:jc w:val="both"/>
    </w:pPr>
    <w:rPr>
      <w:b/>
      <w:sz w:val="28"/>
      <w:szCs w:val="24"/>
    </w:rPr>
  </w:style>
  <w:style w:type="paragraph" w:customStyle="1" w:styleId="3f2">
    <w:name w:val="Заголовок 3 мой"/>
    <w:basedOn w:val="a6"/>
    <w:rsid w:val="00501AB8"/>
    <w:pPr>
      <w:keepNext/>
      <w:tabs>
        <w:tab w:val="num" w:pos="2127"/>
      </w:tabs>
      <w:suppressAutoHyphens/>
      <w:snapToGrid/>
      <w:ind w:firstLine="709"/>
      <w:jc w:val="both"/>
    </w:pPr>
    <w:rPr>
      <w:b/>
      <w:sz w:val="28"/>
      <w:szCs w:val="24"/>
    </w:rPr>
  </w:style>
  <w:style w:type="paragraph" w:customStyle="1" w:styleId="44">
    <w:name w:val="Заголовок 4 мой"/>
    <w:basedOn w:val="3"/>
    <w:rsid w:val="00501AB8"/>
    <w:pPr>
      <w:widowControl/>
      <w:numPr>
        <w:ilvl w:val="0"/>
        <w:numId w:val="0"/>
      </w:numPr>
      <w:tabs>
        <w:tab w:val="clear" w:pos="360"/>
        <w:tab w:val="left" w:pos="1701"/>
        <w:tab w:val="num" w:pos="1986"/>
      </w:tabs>
      <w:suppressAutoHyphens/>
      <w:autoSpaceDE/>
      <w:autoSpaceDN/>
      <w:adjustRightInd/>
      <w:spacing w:before="0" w:after="0"/>
      <w:ind w:firstLine="709"/>
      <w:jc w:val="both"/>
    </w:pPr>
    <w:rPr>
      <w:rFonts w:ascii="Times New Roman" w:hAnsi="Times New Roman"/>
      <w:bCs w:val="0"/>
      <w:sz w:val="28"/>
      <w:szCs w:val="24"/>
      <w:lang w:val="ru-RU" w:eastAsia="ru-RU"/>
    </w:rPr>
  </w:style>
  <w:style w:type="paragraph" w:customStyle="1" w:styleId="2ff">
    <w:name w:val="Текст сноски2"/>
    <w:basedOn w:val="a6"/>
    <w:rsid w:val="00501AB8"/>
    <w:pPr>
      <w:widowControl w:val="0"/>
      <w:snapToGrid/>
      <w:ind w:firstLine="709"/>
      <w:jc w:val="both"/>
    </w:pPr>
    <w:rPr>
      <w:snapToGrid w:val="0"/>
      <w:sz w:val="20"/>
      <w:szCs w:val="20"/>
    </w:rPr>
  </w:style>
  <w:style w:type="paragraph" w:customStyle="1" w:styleId="221">
    <w:name w:val="Основной текст с отступом 22"/>
    <w:basedOn w:val="a6"/>
    <w:rsid w:val="00501AB8"/>
    <w:pPr>
      <w:widowControl w:val="0"/>
      <w:snapToGrid/>
      <w:ind w:firstLine="851"/>
      <w:jc w:val="both"/>
    </w:pPr>
    <w:rPr>
      <w:snapToGrid w:val="0"/>
      <w:sz w:val="28"/>
      <w:szCs w:val="20"/>
    </w:rPr>
  </w:style>
  <w:style w:type="paragraph" w:customStyle="1" w:styleId="322">
    <w:name w:val="Основной текст с отступом 32"/>
    <w:basedOn w:val="a6"/>
    <w:rsid w:val="00501AB8"/>
    <w:pPr>
      <w:widowControl w:val="0"/>
      <w:snapToGrid/>
      <w:ind w:firstLine="34"/>
      <w:jc w:val="both"/>
    </w:pPr>
    <w:rPr>
      <w:snapToGrid w:val="0"/>
      <w:sz w:val="28"/>
      <w:szCs w:val="20"/>
    </w:rPr>
  </w:style>
  <w:style w:type="paragraph" w:customStyle="1" w:styleId="222">
    <w:name w:val="Заголовок 22"/>
    <w:basedOn w:val="3f1"/>
    <w:next w:val="3f1"/>
    <w:rsid w:val="00501AB8"/>
    <w:pPr>
      <w:keepNext/>
      <w:ind w:firstLine="851"/>
      <w:jc w:val="center"/>
    </w:pPr>
    <w:rPr>
      <w:rFonts w:ascii="Times New Roman" w:hAnsi="Times New Roman"/>
      <w:b/>
      <w:sz w:val="24"/>
    </w:rPr>
  </w:style>
  <w:style w:type="paragraph" w:customStyle="1" w:styleId="WW-">
    <w:name w:val="WW-????????"/>
    <w:basedOn w:val="affa"/>
    <w:rsid w:val="00501AB8"/>
    <w:pPr>
      <w:snapToGrid/>
      <w:spacing w:after="0"/>
      <w:ind w:left="0" w:firstLine="680"/>
      <w:jc w:val="both"/>
    </w:pPr>
    <w:rPr>
      <w:rFonts w:eastAsia="Arial Unicode MS"/>
      <w:kern w:val="1"/>
      <w:sz w:val="28"/>
      <w:szCs w:val="24"/>
    </w:rPr>
  </w:style>
  <w:style w:type="paragraph" w:customStyle="1" w:styleId="45">
    <w:name w:val="Обычный4"/>
    <w:rsid w:val="00501AB8"/>
    <w:pPr>
      <w:snapToGrid w:val="0"/>
    </w:pPr>
    <w:rPr>
      <w:sz w:val="22"/>
    </w:rPr>
  </w:style>
  <w:style w:type="paragraph" w:customStyle="1" w:styleId="0">
    <w:name w:val="Основной текст 0"/>
    <w:aliases w:val="95 ПК,А. Основной текст 0"/>
    <w:basedOn w:val="a6"/>
    <w:link w:val="00"/>
    <w:rsid w:val="00501AB8"/>
    <w:pPr>
      <w:snapToGrid/>
      <w:ind w:firstLine="539"/>
      <w:jc w:val="both"/>
    </w:pPr>
    <w:rPr>
      <w:rFonts w:eastAsia="Calibri"/>
      <w:color w:val="000000"/>
      <w:kern w:val="24"/>
      <w:sz w:val="24"/>
      <w:lang w:val="x-none" w:eastAsia="en-US"/>
    </w:rPr>
  </w:style>
  <w:style w:type="character" w:customStyle="1" w:styleId="00">
    <w:name w:val="Основной текст 0 Знак"/>
    <w:aliases w:val="95 ПК Знак,А. Основной текст 0 Знак"/>
    <w:link w:val="0"/>
    <w:rsid w:val="00501AB8"/>
    <w:rPr>
      <w:rFonts w:eastAsia="Calibri"/>
      <w:color w:val="000000"/>
      <w:kern w:val="24"/>
      <w:sz w:val="24"/>
      <w:szCs w:val="22"/>
      <w:lang w:val="x-none" w:eastAsia="en-US"/>
    </w:rPr>
  </w:style>
  <w:style w:type="paragraph" w:customStyle="1" w:styleId="FR5">
    <w:name w:val="FR5"/>
    <w:rsid w:val="00501AB8"/>
    <w:pPr>
      <w:widowControl w:val="0"/>
      <w:overflowPunct w:val="0"/>
      <w:autoSpaceDE w:val="0"/>
      <w:autoSpaceDN w:val="0"/>
      <w:adjustRightInd w:val="0"/>
      <w:spacing w:before="120"/>
      <w:jc w:val="right"/>
      <w:textAlignment w:val="baseline"/>
    </w:pPr>
    <w:rPr>
      <w:rFonts w:ascii="Arial" w:hAnsi="Arial"/>
      <w:sz w:val="16"/>
    </w:rPr>
  </w:style>
  <w:style w:type="paragraph" w:customStyle="1" w:styleId="afffffffff3">
    <w:name w:val="ТАБЛИЦЫ ЗАГОЛОВОК"/>
    <w:basedOn w:val="a6"/>
    <w:rsid w:val="00501AB8"/>
    <w:pPr>
      <w:widowControl w:val="0"/>
      <w:autoSpaceDE w:val="0"/>
      <w:autoSpaceDN w:val="0"/>
      <w:snapToGrid/>
      <w:spacing w:before="120" w:after="120"/>
      <w:ind w:firstLine="709"/>
      <w:jc w:val="center"/>
    </w:pPr>
    <w:rPr>
      <w:rFonts w:ascii="Arial Narrow" w:hAnsi="Arial Narrow" w:cs="Arial Narrow"/>
      <w:b/>
      <w:bCs/>
      <w:color w:val="000000"/>
      <w:sz w:val="28"/>
      <w:szCs w:val="24"/>
    </w:rPr>
  </w:style>
  <w:style w:type="paragraph" w:customStyle="1" w:styleId="afffffffff4">
    <w:name w:val="ТАБЛИЦФ ТЕКСТ"/>
    <w:basedOn w:val="a6"/>
    <w:rsid w:val="00501AB8"/>
    <w:pPr>
      <w:widowControl w:val="0"/>
      <w:autoSpaceDE w:val="0"/>
      <w:autoSpaceDN w:val="0"/>
      <w:snapToGrid/>
      <w:spacing w:before="80" w:after="40"/>
      <w:ind w:firstLine="709"/>
      <w:jc w:val="both"/>
    </w:pPr>
    <w:rPr>
      <w:rFonts w:ascii="Arial Narrow" w:hAnsi="Arial Narrow" w:cs="Arial Narrow"/>
      <w:color w:val="000000"/>
    </w:rPr>
  </w:style>
  <w:style w:type="paragraph" w:customStyle="1" w:styleId="1ff9">
    <w:name w:val="Без интервала1"/>
    <w:rsid w:val="00501AB8"/>
    <w:rPr>
      <w:sz w:val="24"/>
      <w:szCs w:val="24"/>
    </w:rPr>
  </w:style>
  <w:style w:type="paragraph" w:customStyle="1" w:styleId="afffffffff5">
    <w:name w:val="Текст в заданном формате"/>
    <w:basedOn w:val="a6"/>
    <w:rsid w:val="00501AB8"/>
    <w:pPr>
      <w:widowControl w:val="0"/>
      <w:suppressAutoHyphens/>
      <w:snapToGrid/>
      <w:ind w:firstLine="709"/>
      <w:jc w:val="both"/>
    </w:pPr>
    <w:rPr>
      <w:rFonts w:ascii="Courier New" w:eastAsia="Courier New" w:hAnsi="Courier New" w:cs="Courier New"/>
      <w:color w:val="000000"/>
      <w:sz w:val="20"/>
      <w:szCs w:val="20"/>
      <w:lang w:val="en-US" w:eastAsia="en-US" w:bidi="en-US"/>
    </w:rPr>
  </w:style>
  <w:style w:type="character" w:customStyle="1" w:styleId="WW8Num61z2">
    <w:name w:val="WW8Num61z2"/>
    <w:rsid w:val="00501AB8"/>
    <w:rPr>
      <w:rFonts w:ascii="Wingdings" w:hAnsi="Wingdings"/>
    </w:rPr>
  </w:style>
  <w:style w:type="paragraph" w:customStyle="1" w:styleId="1ffa">
    <w:name w:val="Заголовок оглавления1"/>
    <w:basedOn w:val="14"/>
    <w:next w:val="a6"/>
    <w:semiHidden/>
    <w:unhideWhenUsed/>
    <w:qFormat/>
    <w:rsid w:val="00501AB8"/>
    <w:pPr>
      <w:keepLines/>
      <w:pageBreakBefore w:val="0"/>
      <w:widowControl/>
      <w:numPr>
        <w:numId w:val="0"/>
      </w:numPr>
      <w:tabs>
        <w:tab w:val="clear" w:pos="360"/>
      </w:tabs>
      <w:autoSpaceDE/>
      <w:autoSpaceDN/>
      <w:adjustRightInd/>
      <w:spacing w:before="480" w:after="0" w:line="276" w:lineRule="auto"/>
      <w:ind w:firstLine="709"/>
      <w:jc w:val="both"/>
      <w:outlineLvl w:val="9"/>
    </w:pPr>
    <w:rPr>
      <w:rFonts w:ascii="Cambria" w:hAnsi="Cambria"/>
      <w:color w:val="365F91"/>
      <w:kern w:val="0"/>
      <w:sz w:val="28"/>
      <w:szCs w:val="28"/>
      <w:lang w:val="ru-RU" w:eastAsia="en-US"/>
    </w:rPr>
  </w:style>
  <w:style w:type="paragraph" w:customStyle="1" w:styleId="1ffb">
    <w:name w:val="Основной текст1"/>
    <w:uiPriority w:val="1"/>
    <w:qFormat/>
    <w:rsid w:val="00501AB8"/>
    <w:pPr>
      <w:ind w:firstLine="709"/>
      <w:jc w:val="both"/>
    </w:pPr>
    <w:rPr>
      <w:sz w:val="24"/>
    </w:rPr>
  </w:style>
  <w:style w:type="paragraph" w:customStyle="1" w:styleId="1ffc">
    <w:name w:val="Знак Знак1 Знак Знак Знак Знак Знак Знак Знак"/>
    <w:basedOn w:val="a6"/>
    <w:rsid w:val="00501AB8"/>
    <w:pPr>
      <w:snapToGrid/>
      <w:spacing w:after="160" w:line="240" w:lineRule="exact"/>
      <w:ind w:firstLine="709"/>
      <w:jc w:val="both"/>
    </w:pPr>
    <w:rPr>
      <w:rFonts w:ascii="Verdana" w:hAnsi="Verdana"/>
      <w:sz w:val="28"/>
      <w:szCs w:val="24"/>
      <w:lang w:val="en-US" w:eastAsia="en-US"/>
    </w:rPr>
  </w:style>
  <w:style w:type="character" w:customStyle="1" w:styleId="afffffffff6">
    <w:name w:val="Основной текст_"/>
    <w:link w:val="130"/>
    <w:rsid w:val="00501AB8"/>
    <w:rPr>
      <w:shd w:val="clear" w:color="auto" w:fill="FFFFFF"/>
    </w:rPr>
  </w:style>
  <w:style w:type="paragraph" w:customStyle="1" w:styleId="130">
    <w:name w:val="Основной текст13"/>
    <w:basedOn w:val="a6"/>
    <w:link w:val="afffffffff6"/>
    <w:rsid w:val="00501AB8"/>
    <w:pPr>
      <w:shd w:val="clear" w:color="auto" w:fill="FFFFFF"/>
      <w:snapToGrid/>
      <w:spacing w:line="274" w:lineRule="exact"/>
      <w:ind w:firstLine="709"/>
      <w:jc w:val="both"/>
    </w:pPr>
    <w:rPr>
      <w:sz w:val="20"/>
      <w:szCs w:val="20"/>
      <w:lang w:val="x-none" w:eastAsia="x-none"/>
    </w:rPr>
  </w:style>
  <w:style w:type="paragraph" w:customStyle="1" w:styleId="formattext">
    <w:name w:val="formattext"/>
    <w:basedOn w:val="a6"/>
    <w:qFormat/>
    <w:rsid w:val="00501AB8"/>
    <w:pPr>
      <w:snapToGrid/>
      <w:spacing w:before="100" w:beforeAutospacing="1" w:after="100" w:afterAutospacing="1"/>
      <w:ind w:firstLine="709"/>
      <w:jc w:val="both"/>
    </w:pPr>
    <w:rPr>
      <w:sz w:val="28"/>
      <w:szCs w:val="24"/>
      <w:lang w:val="en-US" w:eastAsia="en-US"/>
    </w:rPr>
  </w:style>
  <w:style w:type="character" w:customStyle="1" w:styleId="74">
    <w:name w:val="Основной текст7"/>
    <w:rsid w:val="00501AB8"/>
    <w:rPr>
      <w:rFonts w:ascii="Times New Roman" w:eastAsia="Times New Roman" w:hAnsi="Times New Roman" w:cs="Times New Roman"/>
      <w:shd w:val="clear" w:color="auto" w:fill="FFFFFF"/>
    </w:rPr>
  </w:style>
  <w:style w:type="character" w:customStyle="1" w:styleId="83">
    <w:name w:val="Основной текст8"/>
    <w:rsid w:val="00501AB8"/>
    <w:rPr>
      <w:rFonts w:ascii="Times New Roman" w:eastAsia="Times New Roman" w:hAnsi="Times New Roman" w:cs="Times New Roman"/>
      <w:shd w:val="clear" w:color="auto" w:fill="FFFFFF"/>
    </w:rPr>
  </w:style>
  <w:style w:type="character" w:customStyle="1" w:styleId="100">
    <w:name w:val="Основной текст10"/>
    <w:rsid w:val="00501AB8"/>
    <w:rPr>
      <w:rFonts w:ascii="Times New Roman" w:eastAsia="Times New Roman" w:hAnsi="Times New Roman" w:cs="Times New Roman"/>
      <w:shd w:val="clear" w:color="auto" w:fill="FFFFFF"/>
    </w:rPr>
  </w:style>
  <w:style w:type="character" w:customStyle="1" w:styleId="afffffffff2">
    <w:name w:val="Таблица Знак"/>
    <w:link w:val="afffffffff1"/>
    <w:rsid w:val="00501AB8"/>
    <w:rPr>
      <w:sz w:val="24"/>
      <w:szCs w:val="24"/>
      <w:lang w:val="x-none" w:eastAsia="x-none"/>
    </w:rPr>
  </w:style>
  <w:style w:type="character" w:customStyle="1" w:styleId="afffffffff7">
    <w:name w:val="Основной текст + Полужирный"/>
    <w:rsid w:val="00501AB8"/>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ffd">
    <w:name w:val="Заголовок_1"/>
    <w:basedOn w:val="4"/>
    <w:link w:val="1ffe"/>
    <w:qFormat/>
    <w:rsid w:val="00501AB8"/>
    <w:pPr>
      <w:keepLines/>
      <w:widowControl/>
      <w:numPr>
        <w:ilvl w:val="0"/>
        <w:numId w:val="0"/>
      </w:numPr>
      <w:tabs>
        <w:tab w:val="clear" w:pos="360"/>
      </w:tabs>
      <w:autoSpaceDE/>
      <w:autoSpaceDN/>
      <w:adjustRightInd/>
      <w:spacing w:before="200" w:after="120"/>
      <w:ind w:firstLine="680"/>
      <w:outlineLvl w:val="0"/>
    </w:pPr>
    <w:rPr>
      <w:rFonts w:ascii="Times New Roman" w:eastAsia="Calibri" w:hAnsi="Times New Roman"/>
      <w:i w:val="0"/>
      <w:iCs w:val="0"/>
      <w:smallCaps/>
      <w:sz w:val="24"/>
      <w:szCs w:val="24"/>
    </w:rPr>
  </w:style>
  <w:style w:type="character" w:customStyle="1" w:styleId="1ffe">
    <w:name w:val="Заголовок_1 Знак"/>
    <w:link w:val="1ffd"/>
    <w:rsid w:val="00501AB8"/>
    <w:rPr>
      <w:rFonts w:eastAsia="Calibri"/>
      <w:b/>
      <w:bCs/>
      <w:smallCaps/>
      <w:sz w:val="24"/>
      <w:szCs w:val="24"/>
      <w:lang w:val="x-none" w:eastAsia="x-none"/>
    </w:rPr>
  </w:style>
  <w:style w:type="paragraph" w:customStyle="1" w:styleId="2ff0">
    <w:name w:val="Заголовок_2"/>
    <w:basedOn w:val="a6"/>
    <w:link w:val="2ff1"/>
    <w:qFormat/>
    <w:rsid w:val="00501AB8"/>
    <w:pPr>
      <w:snapToGrid/>
      <w:spacing w:before="120" w:after="120"/>
      <w:ind w:firstLine="680"/>
      <w:jc w:val="both"/>
    </w:pPr>
    <w:rPr>
      <w:b/>
      <w:bCs/>
      <w:smallCaps/>
      <w:sz w:val="24"/>
      <w:szCs w:val="28"/>
      <w:lang w:val="x-none" w:eastAsia="x-none"/>
    </w:rPr>
  </w:style>
  <w:style w:type="character" w:customStyle="1" w:styleId="2ff1">
    <w:name w:val="Заголовок_2 Знак"/>
    <w:link w:val="2ff0"/>
    <w:rsid w:val="00501AB8"/>
    <w:rPr>
      <w:b/>
      <w:bCs/>
      <w:smallCaps/>
      <w:sz w:val="24"/>
      <w:szCs w:val="28"/>
      <w:lang w:val="x-none" w:eastAsia="x-none"/>
    </w:rPr>
  </w:style>
  <w:style w:type="paragraph" w:customStyle="1" w:styleId="ArNar">
    <w:name w:val="Обычный ArNar"/>
    <w:basedOn w:val="a6"/>
    <w:link w:val="ArNar0"/>
    <w:rsid w:val="00501AB8"/>
    <w:pPr>
      <w:snapToGrid/>
      <w:ind w:firstLine="709"/>
      <w:jc w:val="both"/>
    </w:pPr>
    <w:rPr>
      <w:rFonts w:ascii="Arial Narrow" w:hAnsi="Arial Narrow"/>
      <w:color w:val="000000"/>
      <w:szCs w:val="20"/>
      <w:lang w:val="x-none" w:eastAsia="x-none"/>
    </w:rPr>
  </w:style>
  <w:style w:type="paragraph" w:customStyle="1" w:styleId="a4">
    <w:name w:val="Перечисление + инт"/>
    <w:basedOn w:val="a6"/>
    <w:rsid w:val="00501AB8"/>
    <w:pPr>
      <w:numPr>
        <w:numId w:val="12"/>
      </w:numPr>
      <w:snapToGrid/>
      <w:spacing w:before="60" w:after="60"/>
      <w:jc w:val="both"/>
    </w:pPr>
    <w:rPr>
      <w:rFonts w:ascii="Arial Narrow" w:hAnsi="Arial Narrow"/>
      <w:snapToGrid w:val="0"/>
      <w:color w:val="000000"/>
      <w:szCs w:val="20"/>
    </w:rPr>
  </w:style>
  <w:style w:type="paragraph" w:customStyle="1" w:styleId="2ff2">
    <w:name w:val="Текст с интервалом 2"/>
    <w:basedOn w:val="ArNar"/>
    <w:rsid w:val="00501AB8"/>
    <w:pPr>
      <w:spacing w:before="60"/>
    </w:pPr>
  </w:style>
  <w:style w:type="paragraph" w:customStyle="1" w:styleId="afffffffff8">
    <w:name w:val="Текст с интервалом"/>
    <w:basedOn w:val="ArNar"/>
    <w:next w:val="ArNar"/>
    <w:rsid w:val="00501AB8"/>
    <w:pPr>
      <w:spacing w:before="60" w:after="60"/>
    </w:pPr>
  </w:style>
  <w:style w:type="character" w:customStyle="1" w:styleId="ArNar0">
    <w:name w:val="Обычный ArNar Знак"/>
    <w:link w:val="ArNar"/>
    <w:rsid w:val="00501AB8"/>
    <w:rPr>
      <w:rFonts w:ascii="Arial Narrow" w:hAnsi="Arial Narrow"/>
      <w:color w:val="000000"/>
      <w:sz w:val="22"/>
      <w:lang w:val="x-none" w:eastAsia="x-none"/>
    </w:rPr>
  </w:style>
  <w:style w:type="character" w:customStyle="1" w:styleId="46">
    <w:name w:val="Основной текст (4)_"/>
    <w:link w:val="47"/>
    <w:rsid w:val="00501AB8"/>
    <w:rPr>
      <w:b/>
      <w:bCs/>
      <w:sz w:val="19"/>
      <w:szCs w:val="19"/>
      <w:shd w:val="clear" w:color="auto" w:fill="FFFFFF"/>
    </w:rPr>
  </w:style>
  <w:style w:type="character" w:customStyle="1" w:styleId="48">
    <w:name w:val="Основной текст (4) + 8"/>
    <w:aliases w:val="5 pt2"/>
    <w:uiPriority w:val="99"/>
    <w:rsid w:val="00501AB8"/>
    <w:rPr>
      <w:b/>
      <w:bCs/>
      <w:sz w:val="17"/>
      <w:szCs w:val="17"/>
      <w:shd w:val="clear" w:color="auto" w:fill="FFFFFF"/>
    </w:rPr>
  </w:style>
  <w:style w:type="paragraph" w:customStyle="1" w:styleId="47">
    <w:name w:val="Основной текст (4)"/>
    <w:basedOn w:val="a6"/>
    <w:link w:val="46"/>
    <w:rsid w:val="00501AB8"/>
    <w:pPr>
      <w:shd w:val="clear" w:color="auto" w:fill="FFFFFF"/>
      <w:snapToGrid/>
      <w:spacing w:after="240" w:line="240" w:lineRule="atLeast"/>
    </w:pPr>
    <w:rPr>
      <w:b/>
      <w:bCs/>
      <w:sz w:val="19"/>
      <w:szCs w:val="19"/>
      <w:lang w:val="x-none" w:eastAsia="x-none"/>
    </w:rPr>
  </w:style>
  <w:style w:type="character" w:customStyle="1" w:styleId="FontStyle425">
    <w:name w:val="Font Style425"/>
    <w:uiPriority w:val="99"/>
    <w:rsid w:val="00501AB8"/>
    <w:rPr>
      <w:rFonts w:ascii="Times New Roman" w:hAnsi="Times New Roman" w:cs="Times New Roman"/>
      <w:sz w:val="22"/>
      <w:szCs w:val="22"/>
    </w:rPr>
  </w:style>
  <w:style w:type="character" w:customStyle="1" w:styleId="116">
    <w:name w:val="Основной текст11"/>
    <w:rsid w:val="00501AB8"/>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2ff3">
    <w:name w:val="Основной текст2"/>
    <w:rsid w:val="00501AB8"/>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65pt0pt">
    <w:name w:val="Основной текст + 6;5 pt;Интервал 0 pt"/>
    <w:rsid w:val="00501AB8"/>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paragraph" w:customStyle="1" w:styleId="3f3">
    <w:name w:val="Основной текст3"/>
    <w:basedOn w:val="a6"/>
    <w:rsid w:val="00501AB8"/>
    <w:pPr>
      <w:widowControl w:val="0"/>
      <w:shd w:val="clear" w:color="auto" w:fill="FFFFFF"/>
      <w:snapToGrid/>
      <w:spacing w:before="240" w:after="240" w:line="176" w:lineRule="exact"/>
      <w:jc w:val="center"/>
    </w:pPr>
    <w:rPr>
      <w:rFonts w:ascii="Lucida Sans Unicode" w:eastAsia="Lucida Sans Unicode" w:hAnsi="Lucida Sans Unicode" w:cs="Lucida Sans Unicode"/>
      <w:color w:val="000000"/>
      <w:sz w:val="12"/>
      <w:szCs w:val="12"/>
    </w:rPr>
  </w:style>
  <w:style w:type="character" w:customStyle="1" w:styleId="1fff">
    <w:name w:val="Неразрешенное упоминание1"/>
    <w:uiPriority w:val="99"/>
    <w:semiHidden/>
    <w:unhideWhenUsed/>
    <w:rsid w:val="00501AB8"/>
    <w:rPr>
      <w:color w:val="808080"/>
      <w:shd w:val="clear" w:color="auto" w:fill="E6E6E6"/>
    </w:rPr>
  </w:style>
  <w:style w:type="paragraph" w:customStyle="1" w:styleId="2ff4">
    <w:name w:val="Стиль2"/>
    <w:basedOn w:val="21"/>
    <w:qFormat/>
    <w:rsid w:val="00501AB8"/>
    <w:pPr>
      <w:keepLines/>
      <w:widowControl/>
      <w:numPr>
        <w:ilvl w:val="0"/>
        <w:numId w:val="0"/>
      </w:numPr>
      <w:tabs>
        <w:tab w:val="clear" w:pos="360"/>
      </w:tabs>
      <w:autoSpaceDE/>
      <w:autoSpaceDN/>
      <w:adjustRightInd/>
      <w:spacing w:before="200" w:after="120"/>
      <w:ind w:firstLine="709"/>
      <w:jc w:val="both"/>
    </w:pPr>
    <w:rPr>
      <w:rFonts w:ascii="Times New Roman" w:hAnsi="Times New Roman"/>
      <w:i w:val="0"/>
      <w:iCs w:val="0"/>
      <w:szCs w:val="26"/>
    </w:rPr>
  </w:style>
  <w:style w:type="paragraph" w:customStyle="1" w:styleId="afffffffff9">
    <w:name w:val="внутри таблиц"/>
    <w:basedOn w:val="a6"/>
    <w:link w:val="afffffffffa"/>
    <w:qFormat/>
    <w:rsid w:val="00501AB8"/>
    <w:pPr>
      <w:snapToGrid/>
      <w:jc w:val="center"/>
    </w:pPr>
    <w:rPr>
      <w:sz w:val="20"/>
      <w:szCs w:val="28"/>
      <w:lang w:val="x-none" w:eastAsia="en-US"/>
    </w:rPr>
  </w:style>
  <w:style w:type="character" w:customStyle="1" w:styleId="afffffffffa">
    <w:name w:val="внутри таблиц Знак"/>
    <w:link w:val="afffffffff9"/>
    <w:locked/>
    <w:rsid w:val="00501AB8"/>
    <w:rPr>
      <w:szCs w:val="28"/>
      <w:lang w:eastAsia="en-US"/>
    </w:rPr>
  </w:style>
  <w:style w:type="character" w:customStyle="1" w:styleId="afffffffffb">
    <w:name w:val="_Таблица Знак"/>
    <w:link w:val="afffffffffc"/>
    <w:locked/>
    <w:rsid w:val="00501AB8"/>
    <w:rPr>
      <w:b/>
      <w:sz w:val="24"/>
      <w:szCs w:val="26"/>
    </w:rPr>
  </w:style>
  <w:style w:type="paragraph" w:customStyle="1" w:styleId="afffffffffc">
    <w:name w:val="_Таблица"/>
    <w:basedOn w:val="afff"/>
    <w:link w:val="afffffffffb"/>
    <w:qFormat/>
    <w:rsid w:val="00501AB8"/>
    <w:pPr>
      <w:keepNext/>
      <w:tabs>
        <w:tab w:val="left" w:pos="1985"/>
      </w:tabs>
      <w:spacing w:before="240" w:after="120" w:line="240" w:lineRule="auto"/>
      <w:ind w:left="0" w:right="282"/>
      <w:jc w:val="both"/>
    </w:pPr>
    <w:rPr>
      <w:b/>
      <w:sz w:val="24"/>
      <w:szCs w:val="26"/>
      <w:lang w:val="x-none" w:eastAsia="x-none"/>
    </w:rPr>
  </w:style>
  <w:style w:type="paragraph" w:customStyle="1" w:styleId="1-1">
    <w:name w:val="Таблица 1-1"/>
    <w:basedOn w:val="a6"/>
    <w:qFormat/>
    <w:rsid w:val="00501AB8"/>
    <w:pPr>
      <w:numPr>
        <w:ilvl w:val="5"/>
        <w:numId w:val="13"/>
      </w:numPr>
      <w:snapToGrid/>
      <w:ind w:left="0" w:firstLine="0"/>
      <w:contextualSpacing/>
      <w:jc w:val="center"/>
    </w:pPr>
    <w:rPr>
      <w:rFonts w:eastAsia="Calibri"/>
      <w:iCs/>
      <w:sz w:val="26"/>
      <w:szCs w:val="26"/>
      <w:lang w:eastAsia="en-US"/>
    </w:rPr>
  </w:style>
  <w:style w:type="paragraph" w:customStyle="1" w:styleId="1fff0">
    <w:name w:val="Заголовок 1 с Нум"/>
    <w:basedOn w:val="a6"/>
    <w:qFormat/>
    <w:rsid w:val="00501AB8"/>
    <w:pPr>
      <w:widowControl w:val="0"/>
      <w:snapToGrid/>
      <w:ind w:firstLine="567"/>
      <w:jc w:val="center"/>
    </w:pPr>
    <w:rPr>
      <w:b/>
      <w:bCs/>
      <w:sz w:val="24"/>
      <w:szCs w:val="24"/>
    </w:rPr>
  </w:style>
  <w:style w:type="paragraph" w:customStyle="1" w:styleId="msonormal0">
    <w:name w:val="msonormal"/>
    <w:basedOn w:val="a6"/>
    <w:rsid w:val="00501AB8"/>
    <w:pPr>
      <w:snapToGrid/>
      <w:spacing w:before="100" w:beforeAutospacing="1" w:after="100" w:afterAutospacing="1"/>
    </w:pPr>
    <w:rPr>
      <w:sz w:val="24"/>
      <w:szCs w:val="24"/>
    </w:rPr>
  </w:style>
  <w:style w:type="character" w:customStyle="1" w:styleId="2ff5">
    <w:name w:val="Текст Знак2"/>
    <w:aliases w:val="Текст Знак1 Знак, Знак3 Знак1 Знак,Текст Знак Знак Знак, Знак3 Знак Знак Знак1, Знак3 Знак2,Текст Знак Знак1, Знак3 Знак Знак1"/>
    <w:rsid w:val="00501AB8"/>
    <w:rPr>
      <w:rFonts w:ascii="Courier New" w:hAnsi="Courier New" w:cs="Courier New"/>
      <w:lang w:val="ru-RU" w:eastAsia="ru-RU" w:bidi="ar-SA"/>
    </w:rPr>
  </w:style>
  <w:style w:type="character" w:customStyle="1" w:styleId="FontStyle92">
    <w:name w:val="Font Style92"/>
    <w:rsid w:val="00501AB8"/>
    <w:rPr>
      <w:rFonts w:ascii="Times New Roman" w:hAnsi="Times New Roman" w:cs="Times New Roman"/>
      <w:sz w:val="24"/>
      <w:szCs w:val="24"/>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6"/>
    <w:rsid w:val="00501AB8"/>
    <w:pPr>
      <w:widowControl w:val="0"/>
      <w:adjustRightInd w:val="0"/>
      <w:snapToGrid/>
      <w:spacing w:after="160" w:line="240" w:lineRule="exact"/>
      <w:jc w:val="right"/>
    </w:pPr>
    <w:rPr>
      <w:sz w:val="20"/>
      <w:szCs w:val="20"/>
      <w:lang w:val="en-GB" w:eastAsia="en-US"/>
    </w:rPr>
  </w:style>
  <w:style w:type="paragraph" w:customStyle="1" w:styleId="TableParagraph">
    <w:name w:val="Table Paragraph"/>
    <w:basedOn w:val="a6"/>
    <w:uiPriority w:val="1"/>
    <w:qFormat/>
    <w:rsid w:val="00501AB8"/>
    <w:pPr>
      <w:widowControl w:val="0"/>
      <w:autoSpaceDE w:val="0"/>
      <w:autoSpaceDN w:val="0"/>
      <w:adjustRightInd w:val="0"/>
      <w:snapToGrid/>
    </w:pPr>
    <w:rPr>
      <w:sz w:val="24"/>
      <w:szCs w:val="24"/>
    </w:rPr>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6"/>
    <w:rsid w:val="00501AB8"/>
    <w:pPr>
      <w:widowControl w:val="0"/>
      <w:adjustRightInd w:val="0"/>
      <w:snapToGrid/>
      <w:spacing w:after="160" w:line="240" w:lineRule="exact"/>
      <w:jc w:val="right"/>
    </w:pPr>
    <w:rPr>
      <w:sz w:val="20"/>
      <w:szCs w:val="20"/>
      <w:lang w:val="en-GB" w:eastAsia="en-US"/>
    </w:rPr>
  </w:style>
  <w:style w:type="character" w:customStyle="1" w:styleId="215">
    <w:name w:val="Знак Знак21"/>
    <w:rsid w:val="00501AB8"/>
    <w:rPr>
      <w:b/>
      <w:bCs/>
      <w:kern w:val="36"/>
      <w:sz w:val="48"/>
      <w:szCs w:val="48"/>
      <w:lang w:val="ru-RU" w:eastAsia="ru-RU" w:bidi="ar-SA"/>
    </w:rPr>
  </w:style>
  <w:style w:type="paragraph" w:customStyle="1" w:styleId="117">
    <w:name w:val="Знак Знак1 Знак1"/>
    <w:basedOn w:val="a6"/>
    <w:rsid w:val="00501AB8"/>
    <w:pPr>
      <w:widowControl w:val="0"/>
      <w:adjustRightInd w:val="0"/>
      <w:snapToGrid/>
      <w:spacing w:after="160" w:line="240" w:lineRule="exact"/>
      <w:ind w:firstLine="709"/>
      <w:jc w:val="right"/>
    </w:pPr>
    <w:rPr>
      <w:sz w:val="20"/>
      <w:szCs w:val="20"/>
      <w:lang w:val="en-GB" w:eastAsia="en-US"/>
    </w:rPr>
  </w:style>
  <w:style w:type="paragraph" w:customStyle="1" w:styleId="CharChar11">
    <w:name w:val="Char Char1 Знак Знак Знак1"/>
    <w:basedOn w:val="a6"/>
    <w:rsid w:val="00501AB8"/>
    <w:pPr>
      <w:snapToGrid/>
      <w:ind w:firstLine="709"/>
      <w:jc w:val="both"/>
    </w:pPr>
    <w:rPr>
      <w:rFonts w:ascii="Verdana" w:hAnsi="Verdana" w:cs="Verdana"/>
      <w:sz w:val="20"/>
      <w:szCs w:val="20"/>
      <w:lang w:val="en-US" w:eastAsia="en-US"/>
    </w:rPr>
  </w:style>
  <w:style w:type="paragraph" w:customStyle="1" w:styleId="118">
    <w:name w:val="Знак Знак Знак1 Знак Знак Знак Знак Знак Знак Знак Знак Знак Знак1"/>
    <w:basedOn w:val="a6"/>
    <w:rsid w:val="00501AB8"/>
    <w:pPr>
      <w:snapToGrid/>
      <w:ind w:firstLine="709"/>
      <w:jc w:val="both"/>
    </w:pPr>
    <w:rPr>
      <w:rFonts w:ascii="Verdana" w:hAnsi="Verdana" w:cs="Verdana"/>
      <w:sz w:val="20"/>
      <w:szCs w:val="20"/>
      <w:lang w:val="en-US" w:eastAsia="en-US"/>
    </w:rPr>
  </w:style>
  <w:style w:type="paragraph" w:customStyle="1" w:styleId="119">
    <w:name w:val="Знак1 Знак Знак Знак Знак Знак Знак Знак Знак Знак Знак Знак Знак Знак Знак Знак Знак Знак Знак Знак1"/>
    <w:basedOn w:val="a6"/>
    <w:rsid w:val="00501AB8"/>
    <w:pPr>
      <w:snapToGrid/>
      <w:spacing w:after="160" w:line="240" w:lineRule="exact"/>
      <w:ind w:firstLine="709"/>
      <w:jc w:val="both"/>
    </w:pPr>
    <w:rPr>
      <w:rFonts w:ascii="Verdana" w:hAnsi="Verdana"/>
      <w:sz w:val="28"/>
      <w:szCs w:val="24"/>
      <w:lang w:val="en-US" w:eastAsia="en-US"/>
    </w:rPr>
  </w:style>
  <w:style w:type="character" w:customStyle="1" w:styleId="910">
    <w:name w:val="Знак Знак91"/>
    <w:rsid w:val="00501AB8"/>
    <w:rPr>
      <w:bCs/>
      <w:spacing w:val="60"/>
      <w:kern w:val="32"/>
      <w:sz w:val="24"/>
      <w:szCs w:val="24"/>
      <w:lang w:val="ru-RU" w:eastAsia="ru-RU" w:bidi="ar-SA"/>
    </w:rPr>
  </w:style>
  <w:style w:type="character" w:customStyle="1" w:styleId="810">
    <w:name w:val="Знак Знак81"/>
    <w:rsid w:val="00501AB8"/>
    <w:rPr>
      <w:b/>
      <w:bCs/>
      <w:iCs/>
      <w:sz w:val="24"/>
      <w:szCs w:val="24"/>
      <w:lang w:val="ru-RU" w:eastAsia="ru-RU" w:bidi="ar-SA"/>
    </w:rPr>
  </w:style>
  <w:style w:type="character" w:customStyle="1" w:styleId="710">
    <w:name w:val="Знак Знак71"/>
    <w:rsid w:val="00501AB8"/>
    <w:rPr>
      <w:b/>
      <w:sz w:val="24"/>
      <w:szCs w:val="24"/>
      <w:lang w:val="ru-RU" w:eastAsia="ru-RU" w:bidi="ar-SA"/>
    </w:rPr>
  </w:style>
  <w:style w:type="character" w:customStyle="1" w:styleId="510">
    <w:name w:val="Знак Знак51"/>
    <w:rsid w:val="00501AB8"/>
    <w:rPr>
      <w:sz w:val="24"/>
      <w:szCs w:val="24"/>
      <w:lang w:val="ru-RU" w:eastAsia="ru-RU" w:bidi="ar-SA"/>
    </w:rPr>
  </w:style>
  <w:style w:type="paragraph" w:customStyle="1" w:styleId="49">
    <w:name w:val="Основной текст4"/>
    <w:rsid w:val="00501AB8"/>
    <w:pPr>
      <w:ind w:firstLine="709"/>
      <w:jc w:val="both"/>
    </w:pPr>
    <w:rPr>
      <w:sz w:val="24"/>
    </w:rPr>
  </w:style>
  <w:style w:type="paragraph" w:customStyle="1" w:styleId="11a">
    <w:name w:val="Знак Знак1 Знак Знак Знак Знак Знак Знак Знак1"/>
    <w:basedOn w:val="a6"/>
    <w:rsid w:val="00501AB8"/>
    <w:pPr>
      <w:snapToGrid/>
      <w:spacing w:after="160" w:line="240" w:lineRule="exact"/>
      <w:ind w:firstLine="709"/>
      <w:jc w:val="both"/>
    </w:pPr>
    <w:rPr>
      <w:rFonts w:ascii="Verdana" w:hAnsi="Verdana"/>
      <w:sz w:val="28"/>
      <w:szCs w:val="24"/>
      <w:lang w:val="en-US" w:eastAsia="en-US"/>
    </w:rPr>
  </w:style>
  <w:style w:type="paragraph" w:customStyle="1" w:styleId="font5">
    <w:name w:val="font5"/>
    <w:basedOn w:val="a6"/>
    <w:rsid w:val="00501AB8"/>
    <w:pPr>
      <w:snapToGrid/>
      <w:spacing w:before="100" w:beforeAutospacing="1" w:after="100" w:afterAutospacing="1"/>
    </w:pPr>
    <w:rPr>
      <w:color w:val="000000"/>
      <w:sz w:val="18"/>
      <w:szCs w:val="18"/>
    </w:rPr>
  </w:style>
  <w:style w:type="paragraph" w:customStyle="1" w:styleId="font6">
    <w:name w:val="font6"/>
    <w:basedOn w:val="a6"/>
    <w:rsid w:val="00501AB8"/>
    <w:pPr>
      <w:snapToGrid/>
      <w:spacing w:before="100" w:beforeAutospacing="1" w:after="100" w:afterAutospacing="1"/>
    </w:pPr>
    <w:rPr>
      <w:color w:val="000000"/>
      <w:sz w:val="14"/>
      <w:szCs w:val="14"/>
    </w:rPr>
  </w:style>
  <w:style w:type="numbering" w:customStyle="1" w:styleId="1fff1">
    <w:name w:val="Нет списка1"/>
    <w:next w:val="a9"/>
    <w:uiPriority w:val="99"/>
    <w:semiHidden/>
    <w:unhideWhenUsed/>
    <w:rsid w:val="00501AB8"/>
  </w:style>
  <w:style w:type="character" w:customStyle="1" w:styleId="afffffffffd">
    <w:name w:val="Абзац Знак"/>
    <w:link w:val="afffffffffe"/>
    <w:qFormat/>
    <w:locked/>
    <w:rsid w:val="00501AB8"/>
    <w:rPr>
      <w:sz w:val="24"/>
      <w:szCs w:val="24"/>
      <w:lang w:val="ru-RU" w:eastAsia="ru-RU" w:bidi="ar-SA"/>
    </w:rPr>
  </w:style>
  <w:style w:type="paragraph" w:customStyle="1" w:styleId="afffffffffe">
    <w:name w:val="Абзац"/>
    <w:link w:val="afffffffffd"/>
    <w:qFormat/>
    <w:rsid w:val="00501AB8"/>
    <w:pPr>
      <w:ind w:firstLine="567"/>
      <w:jc w:val="both"/>
    </w:pPr>
    <w:rPr>
      <w:sz w:val="24"/>
      <w:szCs w:val="24"/>
    </w:rPr>
  </w:style>
  <w:style w:type="character" w:customStyle="1" w:styleId="affffffffff">
    <w:name w:val="Текст_Обычный"/>
    <w:qFormat/>
    <w:rsid w:val="00501AB8"/>
  </w:style>
  <w:style w:type="character" w:customStyle="1" w:styleId="affffffffff0">
    <w:name w:val="Текст_Красный"/>
    <w:uiPriority w:val="1"/>
    <w:qFormat/>
    <w:rsid w:val="00501AB8"/>
    <w:rPr>
      <w:color w:val="FF0000"/>
    </w:rPr>
  </w:style>
  <w:style w:type="paragraph" w:customStyle="1" w:styleId="13">
    <w:name w:val="Список_маркерный_1_уровень"/>
    <w:link w:val="1fff2"/>
    <w:qFormat/>
    <w:rsid w:val="00501AB8"/>
    <w:pPr>
      <w:numPr>
        <w:numId w:val="16"/>
      </w:numPr>
      <w:spacing w:before="60"/>
      <w:jc w:val="both"/>
    </w:pPr>
    <w:rPr>
      <w:rFonts w:eastAsia="Calibri"/>
      <w:snapToGrid w:val="0"/>
      <w:sz w:val="24"/>
      <w:szCs w:val="24"/>
    </w:rPr>
  </w:style>
  <w:style w:type="character" w:customStyle="1" w:styleId="1fff2">
    <w:name w:val="Список_маркерный_1_уровень Знак"/>
    <w:link w:val="13"/>
    <w:rsid w:val="00501AB8"/>
    <w:rPr>
      <w:rFonts w:eastAsia="Calibri"/>
      <w:snapToGrid w:val="0"/>
      <w:sz w:val="24"/>
      <w:szCs w:val="24"/>
    </w:rPr>
  </w:style>
  <w:style w:type="paragraph" w:customStyle="1" w:styleId="affffffffff1">
    <w:name w:val="a"/>
    <w:basedOn w:val="a6"/>
    <w:rsid w:val="00501AB8"/>
    <w:pPr>
      <w:snapToGrid/>
      <w:spacing w:before="100" w:beforeAutospacing="1" w:after="100" w:afterAutospacing="1"/>
    </w:pPr>
    <w:rPr>
      <w:sz w:val="24"/>
      <w:szCs w:val="24"/>
    </w:rPr>
  </w:style>
  <w:style w:type="paragraph" w:customStyle="1" w:styleId="4a">
    <w:name w:val="Абзац списка4"/>
    <w:basedOn w:val="a6"/>
    <w:rsid w:val="00501AB8"/>
    <w:pPr>
      <w:snapToGrid/>
      <w:ind w:left="708"/>
    </w:pPr>
    <w:rPr>
      <w:rFonts w:eastAsia="Calibri"/>
      <w:sz w:val="24"/>
      <w:szCs w:val="24"/>
    </w:rPr>
  </w:style>
  <w:style w:type="paragraph" w:customStyle="1" w:styleId="3TimesNewRoman1">
    <w:name w:val="Заголовок 3 + Times New Roman1"/>
    <w:aliases w:val="14 пт1,По ширине + Times New Roman1,Первая строк...1"/>
    <w:basedOn w:val="3"/>
    <w:rsid w:val="00501AB8"/>
    <w:pPr>
      <w:widowControl/>
      <w:numPr>
        <w:ilvl w:val="0"/>
        <w:numId w:val="0"/>
      </w:numPr>
      <w:tabs>
        <w:tab w:val="clear" w:pos="360"/>
      </w:tabs>
      <w:autoSpaceDE/>
      <w:autoSpaceDN/>
      <w:adjustRightInd/>
      <w:spacing w:before="240"/>
      <w:jc w:val="both"/>
    </w:pPr>
    <w:rPr>
      <w:rFonts w:cs="Arial"/>
      <w:sz w:val="28"/>
      <w:szCs w:val="28"/>
      <w:lang w:val="ru-RU" w:eastAsia="ru-RU"/>
    </w:rPr>
  </w:style>
  <w:style w:type="character" w:customStyle="1" w:styleId="FontStyle30">
    <w:name w:val="Font Style30"/>
    <w:rsid w:val="00501AB8"/>
    <w:rPr>
      <w:rFonts w:ascii="Times New Roman" w:hAnsi="Times New Roman" w:cs="Times New Roman"/>
      <w:sz w:val="22"/>
      <w:szCs w:val="22"/>
    </w:rPr>
  </w:style>
  <w:style w:type="paragraph" w:customStyle="1" w:styleId="b-interactive-mapcontact-info">
    <w:name w:val="b-interactive-map_contact-info"/>
    <w:basedOn w:val="a6"/>
    <w:rsid w:val="00501AB8"/>
    <w:pPr>
      <w:snapToGrid/>
      <w:spacing w:before="100" w:beforeAutospacing="1" w:after="100" w:afterAutospacing="1"/>
    </w:pPr>
    <w:rPr>
      <w:sz w:val="24"/>
      <w:szCs w:val="24"/>
    </w:rPr>
  </w:style>
  <w:style w:type="character" w:customStyle="1" w:styleId="bx-messenger-message">
    <w:name w:val="bx-messenger-message"/>
    <w:rsid w:val="00501AB8"/>
  </w:style>
  <w:style w:type="character" w:customStyle="1" w:styleId="bx-messenger-content-item-like">
    <w:name w:val="bx-messenger-content-item-like"/>
    <w:rsid w:val="00501AB8"/>
  </w:style>
  <w:style w:type="character" w:customStyle="1" w:styleId="bx-messenger-content-like-button">
    <w:name w:val="bx-messenger-content-like-button"/>
    <w:rsid w:val="00501AB8"/>
  </w:style>
  <w:style w:type="character" w:customStyle="1" w:styleId="bx-messenger-content-item-date">
    <w:name w:val="bx-messenger-content-item-date"/>
    <w:rsid w:val="00501AB8"/>
  </w:style>
  <w:style w:type="paragraph" w:customStyle="1" w:styleId="58">
    <w:name w:val="Обычный5"/>
    <w:rsid w:val="00501AB8"/>
    <w:pPr>
      <w:snapToGrid w:val="0"/>
    </w:pPr>
    <w:rPr>
      <w:sz w:val="22"/>
    </w:rPr>
  </w:style>
  <w:style w:type="paragraph" w:customStyle="1" w:styleId="1fff3">
    <w:name w:val="Таблица1"/>
    <w:basedOn w:val="a6"/>
    <w:link w:val="1fff4"/>
    <w:qFormat/>
    <w:rsid w:val="00501AB8"/>
    <w:pPr>
      <w:keepNext/>
      <w:snapToGrid/>
      <w:jc w:val="right"/>
    </w:pPr>
    <w:rPr>
      <w:b/>
      <w:bCs/>
      <w:sz w:val="20"/>
      <w:szCs w:val="20"/>
      <w:lang w:val="tt-RU" w:eastAsia="x-none"/>
    </w:rPr>
  </w:style>
  <w:style w:type="character" w:customStyle="1" w:styleId="1fff4">
    <w:name w:val="Таблица1 Знак"/>
    <w:link w:val="1fff3"/>
    <w:rsid w:val="00501AB8"/>
    <w:rPr>
      <w:b/>
      <w:bCs/>
      <w:lang w:val="tt-RU"/>
    </w:rPr>
  </w:style>
  <w:style w:type="table" w:customStyle="1" w:styleId="TableGrid">
    <w:name w:val="TableGrid"/>
    <w:rsid w:val="00501AB8"/>
    <w:rPr>
      <w:rFonts w:ascii="Calibri" w:hAnsi="Calibri"/>
      <w:sz w:val="22"/>
      <w:szCs w:val="22"/>
    </w:rPr>
    <w:tblPr>
      <w:tblCellMar>
        <w:top w:w="0" w:type="dxa"/>
        <w:left w:w="0" w:type="dxa"/>
        <w:bottom w:w="0" w:type="dxa"/>
        <w:right w:w="0" w:type="dxa"/>
      </w:tblCellMar>
    </w:tblPr>
  </w:style>
  <w:style w:type="paragraph" w:customStyle="1" w:styleId="Heading">
    <w:name w:val="Heading"/>
    <w:rsid w:val="00501AB8"/>
    <w:pPr>
      <w:widowControl w:val="0"/>
      <w:autoSpaceDE w:val="0"/>
      <w:autoSpaceDN w:val="0"/>
      <w:adjustRightInd w:val="0"/>
    </w:pPr>
    <w:rPr>
      <w:rFonts w:ascii="Arial" w:hAnsi="Arial" w:cs="Arial"/>
      <w:b/>
      <w:bCs/>
      <w:sz w:val="22"/>
      <w:szCs w:val="22"/>
    </w:rPr>
  </w:style>
  <w:style w:type="paragraph" w:customStyle="1" w:styleId="1fff5">
    <w:name w:val="1 Основной текст"/>
    <w:basedOn w:val="a6"/>
    <w:qFormat/>
    <w:rsid w:val="00501AB8"/>
    <w:pPr>
      <w:snapToGrid/>
      <w:spacing w:line="276" w:lineRule="auto"/>
      <w:ind w:firstLine="709"/>
      <w:jc w:val="both"/>
    </w:pPr>
    <w:rPr>
      <w:sz w:val="24"/>
      <w:szCs w:val="28"/>
      <w:lang w:eastAsia="ar-SA"/>
    </w:rPr>
  </w:style>
  <w:style w:type="paragraph" w:customStyle="1" w:styleId="12">
    <w:name w:val="маркированный список 1 уровня"/>
    <w:basedOn w:val="a6"/>
    <w:qFormat/>
    <w:rsid w:val="00501AB8"/>
    <w:pPr>
      <w:numPr>
        <w:numId w:val="17"/>
      </w:numPr>
      <w:snapToGrid/>
      <w:spacing w:line="319" w:lineRule="auto"/>
      <w:jc w:val="both"/>
    </w:pPr>
    <w:rPr>
      <w:sz w:val="28"/>
      <w:szCs w:val="28"/>
      <w:lang w:eastAsia="ar-SA"/>
    </w:rPr>
  </w:style>
  <w:style w:type="paragraph" w:customStyle="1" w:styleId="120">
    <w:name w:val="1 маркированный список 2 уровень"/>
    <w:basedOn w:val="a6"/>
    <w:qFormat/>
    <w:rsid w:val="00501AB8"/>
    <w:pPr>
      <w:numPr>
        <w:ilvl w:val="1"/>
        <w:numId w:val="17"/>
      </w:numPr>
      <w:snapToGrid/>
      <w:spacing w:line="276" w:lineRule="auto"/>
      <w:jc w:val="both"/>
    </w:pPr>
    <w:rPr>
      <w:sz w:val="24"/>
      <w:szCs w:val="28"/>
      <w:lang w:eastAsia="ar-SA"/>
    </w:rPr>
  </w:style>
  <w:style w:type="paragraph" w:customStyle="1" w:styleId="1fff6">
    <w:name w:val="1 жирный курсив текст"/>
    <w:basedOn w:val="a6"/>
    <w:qFormat/>
    <w:rsid w:val="00501AB8"/>
    <w:pPr>
      <w:snapToGrid/>
      <w:spacing w:line="276" w:lineRule="auto"/>
      <w:ind w:firstLine="709"/>
      <w:jc w:val="both"/>
    </w:pPr>
    <w:rPr>
      <w:b/>
      <w:i/>
      <w:sz w:val="24"/>
      <w:szCs w:val="28"/>
      <w:lang w:eastAsia="ar-SA"/>
    </w:rPr>
  </w:style>
  <w:style w:type="paragraph" w:customStyle="1" w:styleId="1fff7">
    <w:name w:val="1 Стиль таблицы"/>
    <w:basedOn w:val="a6"/>
    <w:qFormat/>
    <w:rsid w:val="00501AB8"/>
    <w:pPr>
      <w:snapToGrid/>
      <w:spacing w:line="276" w:lineRule="auto"/>
      <w:jc w:val="center"/>
    </w:pPr>
    <w:rPr>
      <w:sz w:val="24"/>
      <w:szCs w:val="24"/>
      <w:lang w:eastAsia="ar-SA"/>
    </w:rPr>
  </w:style>
  <w:style w:type="paragraph" w:customStyle="1" w:styleId="1fff8">
    <w:name w:val="1 подзаголовки таблиц"/>
    <w:basedOn w:val="1fff7"/>
    <w:next w:val="1fff5"/>
    <w:qFormat/>
    <w:rsid w:val="00501AB8"/>
    <w:rPr>
      <w:b/>
    </w:rPr>
  </w:style>
  <w:style w:type="paragraph" w:customStyle="1" w:styleId="22">
    <w:name w:val="списко 2 уровня с тире"/>
    <w:basedOn w:val="a6"/>
    <w:qFormat/>
    <w:rsid w:val="00501AB8"/>
    <w:pPr>
      <w:numPr>
        <w:ilvl w:val="1"/>
        <w:numId w:val="18"/>
      </w:numPr>
      <w:snapToGrid/>
      <w:spacing w:line="319" w:lineRule="auto"/>
      <w:jc w:val="both"/>
    </w:pPr>
    <w:rPr>
      <w:sz w:val="28"/>
      <w:szCs w:val="28"/>
      <w:lang w:eastAsia="ar-SA"/>
    </w:rPr>
  </w:style>
  <w:style w:type="paragraph" w:customStyle="1" w:styleId="1fff9">
    <w:name w:val="1 жирный текст"/>
    <w:basedOn w:val="a6"/>
    <w:qFormat/>
    <w:rsid w:val="00501AB8"/>
    <w:pPr>
      <w:snapToGrid/>
      <w:spacing w:line="312" w:lineRule="auto"/>
      <w:ind w:firstLine="709"/>
    </w:pPr>
    <w:rPr>
      <w:b/>
      <w:sz w:val="24"/>
      <w:szCs w:val="28"/>
    </w:rPr>
  </w:style>
  <w:style w:type="paragraph" w:customStyle="1" w:styleId="11">
    <w:name w:val="1 нумерованный список 1 уровня"/>
    <w:basedOn w:val="a6"/>
    <w:qFormat/>
    <w:rsid w:val="00501AB8"/>
    <w:pPr>
      <w:numPr>
        <w:numId w:val="19"/>
      </w:numPr>
      <w:tabs>
        <w:tab w:val="left" w:pos="317"/>
      </w:tabs>
      <w:snapToGrid/>
      <w:spacing w:line="276" w:lineRule="auto"/>
      <w:ind w:left="1353"/>
      <w:jc w:val="both"/>
    </w:pPr>
    <w:rPr>
      <w:bCs/>
      <w:sz w:val="24"/>
      <w:szCs w:val="24"/>
    </w:rPr>
  </w:style>
  <w:style w:type="paragraph" w:customStyle="1" w:styleId="11b">
    <w:name w:val="1 Маркированный список 1 уровень"/>
    <w:basedOn w:val="12"/>
    <w:qFormat/>
    <w:rsid w:val="00501AB8"/>
    <w:pPr>
      <w:numPr>
        <w:numId w:val="0"/>
      </w:numPr>
      <w:tabs>
        <w:tab w:val="num" w:pos="360"/>
      </w:tabs>
      <w:spacing w:line="276" w:lineRule="auto"/>
      <w:ind w:left="1134" w:hanging="357"/>
    </w:pPr>
    <w:rPr>
      <w:sz w:val="24"/>
    </w:rPr>
  </w:style>
  <w:style w:type="table" w:customStyle="1" w:styleId="TableNormal">
    <w:name w:val="Table Normal"/>
    <w:uiPriority w:val="2"/>
    <w:semiHidden/>
    <w:unhideWhenUsed/>
    <w:qFormat/>
    <w:rsid w:val="00501AB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1c">
    <w:name w:val="_Рисунок 1.1"/>
    <w:basedOn w:val="afffff5"/>
    <w:next w:val="afffff5"/>
    <w:rsid w:val="00501AB8"/>
    <w:pPr>
      <w:spacing w:before="240"/>
      <w:ind w:left="1134" w:right="282" w:hanging="454"/>
      <w:jc w:val="center"/>
    </w:pPr>
    <w:rPr>
      <w:b/>
    </w:rPr>
  </w:style>
  <w:style w:type="paragraph" w:customStyle="1" w:styleId="111112">
    <w:name w:val="_1.1.1.1.1"/>
    <w:basedOn w:val="50"/>
    <w:next w:val="afffff5"/>
    <w:qFormat/>
    <w:rsid w:val="00501AB8"/>
    <w:pPr>
      <w:keepLines/>
      <w:widowControl/>
      <w:numPr>
        <w:ilvl w:val="0"/>
        <w:numId w:val="0"/>
      </w:numPr>
      <w:tabs>
        <w:tab w:val="clear" w:pos="360"/>
      </w:tabs>
      <w:autoSpaceDE/>
      <w:autoSpaceDN/>
      <w:adjustRightInd/>
      <w:spacing w:before="40" w:after="0" w:line="276" w:lineRule="auto"/>
      <w:ind w:left="1134" w:hanging="454"/>
    </w:pPr>
    <w:rPr>
      <w:rFonts w:ascii="Times New Roman" w:eastAsia="Calibri" w:hAnsi="Times New Roman"/>
      <w:i/>
      <w:szCs w:val="22"/>
      <w:lang w:val="ru-RU" w:eastAsia="en-US"/>
    </w:rPr>
  </w:style>
  <w:style w:type="character" w:customStyle="1" w:styleId="2ff6">
    <w:name w:val="Основной текст (2) + Не полужирный"/>
    <w:uiPriority w:val="99"/>
    <w:rsid w:val="00501AB8"/>
    <w:rPr>
      <w:rFonts w:ascii="Times New Roman" w:hAnsi="Times New Roman" w:cs="Times New Roman"/>
      <w:b/>
      <w:bCs/>
      <w:color w:val="000000"/>
      <w:spacing w:val="0"/>
      <w:w w:val="100"/>
      <w:position w:val="0"/>
      <w:sz w:val="23"/>
      <w:szCs w:val="23"/>
      <w:u w:val="single"/>
      <w:shd w:val="clear" w:color="auto" w:fill="FFFFFF"/>
      <w:lang w:val="ru-RU"/>
    </w:rPr>
  </w:style>
  <w:style w:type="character" w:customStyle="1" w:styleId="affffffffff2">
    <w:name w:val="Сноска"/>
    <w:uiPriority w:val="99"/>
    <w:rsid w:val="00501AB8"/>
    <w:rPr>
      <w:rFonts w:ascii="Times New Roman" w:hAnsi="Times New Roman" w:cs="Times New Roman"/>
      <w:color w:val="000000"/>
      <w:spacing w:val="0"/>
      <w:w w:val="100"/>
      <w:position w:val="0"/>
      <w:sz w:val="23"/>
      <w:szCs w:val="23"/>
      <w:u w:val="single"/>
      <w:lang w:val="ru-RU"/>
    </w:rPr>
  </w:style>
  <w:style w:type="character" w:customStyle="1" w:styleId="s10">
    <w:name w:val="s_10"/>
    <w:rsid w:val="00501AB8"/>
    <w:rPr>
      <w:rFonts w:cs="Times New Roman"/>
    </w:rPr>
  </w:style>
  <w:style w:type="paragraph" w:customStyle="1" w:styleId="a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501AB8"/>
    <w:pPr>
      <w:snapToGrid/>
      <w:spacing w:after="160" w:line="240" w:lineRule="exact"/>
    </w:pPr>
    <w:rPr>
      <w:sz w:val="28"/>
      <w:szCs w:val="20"/>
      <w:lang w:val="en-US" w:eastAsia="en-US"/>
    </w:rPr>
  </w:style>
  <w:style w:type="paragraph" w:styleId="2ff7">
    <w:name w:val="Quote"/>
    <w:basedOn w:val="a6"/>
    <w:next w:val="a6"/>
    <w:link w:val="2ff8"/>
    <w:uiPriority w:val="29"/>
    <w:qFormat/>
    <w:rsid w:val="00501AB8"/>
    <w:pPr>
      <w:snapToGrid/>
      <w:spacing w:before="80"/>
    </w:pPr>
    <w:rPr>
      <w:rFonts w:eastAsia="Calibri"/>
      <w:i/>
      <w:iCs/>
      <w:sz w:val="24"/>
      <w:szCs w:val="20"/>
      <w:lang w:val="en-US" w:eastAsia="en-US" w:bidi="en-US"/>
    </w:rPr>
  </w:style>
  <w:style w:type="character" w:customStyle="1" w:styleId="2ff8">
    <w:name w:val="Цитата 2 Знак"/>
    <w:link w:val="2ff7"/>
    <w:uiPriority w:val="29"/>
    <w:rsid w:val="00501AB8"/>
    <w:rPr>
      <w:rFonts w:eastAsia="Calibri"/>
      <w:i/>
      <w:iCs/>
      <w:sz w:val="24"/>
      <w:lang w:val="en-US" w:eastAsia="en-US" w:bidi="en-US"/>
    </w:rPr>
  </w:style>
  <w:style w:type="paragraph" w:styleId="affffffffff4">
    <w:name w:val="Intense Quote"/>
    <w:basedOn w:val="a6"/>
    <w:next w:val="a6"/>
    <w:link w:val="affffffffff5"/>
    <w:uiPriority w:val="30"/>
    <w:rsid w:val="00501AB8"/>
    <w:pPr>
      <w:pBdr>
        <w:top w:val="single" w:sz="4" w:space="10" w:color="4F81BD"/>
        <w:left w:val="single" w:sz="4" w:space="10" w:color="4F81BD"/>
      </w:pBdr>
      <w:snapToGrid/>
      <w:spacing w:before="80" w:line="276" w:lineRule="auto"/>
      <w:ind w:left="1296" w:right="1152"/>
      <w:jc w:val="both"/>
    </w:pPr>
    <w:rPr>
      <w:i/>
      <w:iCs/>
      <w:color w:val="4F81BD"/>
      <w:sz w:val="24"/>
      <w:lang w:val="x-none" w:eastAsia="en-US" w:bidi="en-US"/>
    </w:rPr>
  </w:style>
  <w:style w:type="character" w:customStyle="1" w:styleId="affffffffff5">
    <w:name w:val="Выделенная цитата Знак"/>
    <w:link w:val="affffffffff4"/>
    <w:uiPriority w:val="30"/>
    <w:rsid w:val="00501AB8"/>
    <w:rPr>
      <w:i/>
      <w:iCs/>
      <w:color w:val="4F81BD"/>
      <w:sz w:val="24"/>
      <w:szCs w:val="22"/>
      <w:lang w:eastAsia="en-US" w:bidi="en-US"/>
    </w:rPr>
  </w:style>
  <w:style w:type="character" w:styleId="affffffffff6">
    <w:name w:val="Subtle Emphasis"/>
    <w:uiPriority w:val="19"/>
    <w:rsid w:val="00501AB8"/>
    <w:rPr>
      <w:i/>
      <w:iCs/>
      <w:color w:val="243F60"/>
    </w:rPr>
  </w:style>
  <w:style w:type="character" w:styleId="affffffffff7">
    <w:name w:val="Intense Emphasis"/>
    <w:uiPriority w:val="21"/>
    <w:rsid w:val="00501AB8"/>
    <w:rPr>
      <w:b/>
      <w:bCs/>
      <w:caps/>
      <w:color w:val="243F60"/>
      <w:spacing w:val="10"/>
    </w:rPr>
  </w:style>
  <w:style w:type="character" w:styleId="affffffffff8">
    <w:name w:val="Subtle Reference"/>
    <w:uiPriority w:val="31"/>
    <w:rsid w:val="00501AB8"/>
    <w:rPr>
      <w:b/>
      <w:bCs/>
      <w:color w:val="4F81BD"/>
    </w:rPr>
  </w:style>
  <w:style w:type="character" w:styleId="affffffffff9">
    <w:name w:val="Intense Reference"/>
    <w:uiPriority w:val="32"/>
    <w:rsid w:val="00501AB8"/>
    <w:rPr>
      <w:b/>
      <w:bCs/>
      <w:i/>
      <w:iCs/>
      <w:caps/>
      <w:color w:val="4F81BD"/>
    </w:rPr>
  </w:style>
  <w:style w:type="paragraph" w:customStyle="1" w:styleId="affffffffffa">
    <w:name w:val="Оглавление"/>
    <w:basedOn w:val="2ff7"/>
    <w:link w:val="affffffffffb"/>
    <w:qFormat/>
    <w:rsid w:val="00501AB8"/>
    <w:pPr>
      <w:spacing w:before="100" w:beforeAutospacing="1" w:after="100" w:afterAutospacing="1"/>
      <w:contextualSpacing/>
    </w:pPr>
    <w:rPr>
      <w:i w:val="0"/>
    </w:rPr>
  </w:style>
  <w:style w:type="character" w:customStyle="1" w:styleId="affffffffffb">
    <w:name w:val="Оглавление Знак"/>
    <w:link w:val="affffffffffa"/>
    <w:rsid w:val="00501AB8"/>
    <w:rPr>
      <w:rFonts w:eastAsia="Calibri"/>
      <w:iCs/>
      <w:sz w:val="24"/>
      <w:lang w:val="en-US" w:eastAsia="en-US" w:bidi="en-US"/>
    </w:rPr>
  </w:style>
  <w:style w:type="paragraph" w:styleId="2">
    <w:name w:val="List Number 2"/>
    <w:basedOn w:val="a6"/>
    <w:uiPriority w:val="99"/>
    <w:unhideWhenUsed/>
    <w:rsid w:val="00501AB8"/>
    <w:pPr>
      <w:numPr>
        <w:numId w:val="20"/>
      </w:numPr>
      <w:snapToGrid/>
      <w:contextualSpacing/>
    </w:pPr>
    <w:rPr>
      <w:sz w:val="24"/>
      <w:szCs w:val="24"/>
    </w:rPr>
  </w:style>
  <w:style w:type="paragraph" w:customStyle="1" w:styleId="affffffffffc">
    <w:name w:val="Таблица_ужатая"/>
    <w:basedOn w:val="afffffffff1"/>
    <w:link w:val="affffffffffd"/>
    <w:uiPriority w:val="99"/>
    <w:qFormat/>
    <w:rsid w:val="00501AB8"/>
    <w:pPr>
      <w:keepLines w:val="0"/>
      <w:spacing w:before="120"/>
      <w:ind w:firstLine="0"/>
      <w:contextualSpacing/>
      <w:jc w:val="left"/>
    </w:pPr>
    <w:rPr>
      <w:szCs w:val="22"/>
      <w:lang w:eastAsia="en-US" w:bidi="en-US"/>
    </w:rPr>
  </w:style>
  <w:style w:type="character" w:customStyle="1" w:styleId="affffffffffd">
    <w:name w:val="Таблица_ужатая Знак"/>
    <w:link w:val="affffffffffc"/>
    <w:uiPriority w:val="99"/>
    <w:rsid w:val="00501AB8"/>
    <w:rPr>
      <w:sz w:val="24"/>
      <w:szCs w:val="22"/>
      <w:lang w:eastAsia="en-US" w:bidi="en-US"/>
    </w:rPr>
  </w:style>
  <w:style w:type="paragraph" w:customStyle="1" w:styleId="affffffffffe">
    <w:name w:val="Заголовок_табл"/>
    <w:basedOn w:val="a6"/>
    <w:link w:val="afffffffffff"/>
    <w:rsid w:val="00501AB8"/>
    <w:pPr>
      <w:snapToGrid/>
      <w:ind w:firstLine="539"/>
      <w:jc w:val="center"/>
      <w:outlineLvl w:val="4"/>
    </w:pPr>
    <w:rPr>
      <w:bCs/>
      <w:i/>
      <w:sz w:val="28"/>
      <w:szCs w:val="28"/>
      <w:lang w:val="x-none" w:eastAsia="x-none"/>
    </w:rPr>
  </w:style>
  <w:style w:type="character" w:customStyle="1" w:styleId="afffffffffff">
    <w:name w:val="Заголовок_табл Знак"/>
    <w:link w:val="affffffffffe"/>
    <w:rsid w:val="00501AB8"/>
    <w:rPr>
      <w:bCs/>
      <w:i/>
      <w:sz w:val="28"/>
      <w:szCs w:val="28"/>
    </w:rPr>
  </w:style>
  <w:style w:type="paragraph" w:customStyle="1" w:styleId="afffffffffff0">
    <w:name w:val="МОЙ СТИЛЬ"/>
    <w:basedOn w:val="affffffffffa"/>
    <w:qFormat/>
    <w:rsid w:val="00501AB8"/>
    <w:pPr>
      <w:ind w:left="567"/>
      <w:jc w:val="both"/>
    </w:pPr>
    <w:rPr>
      <w:b/>
      <w:color w:val="000000"/>
      <w:szCs w:val="24"/>
      <w:lang w:val="ru-RU"/>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autoRedefine/>
    <w:rsid w:val="00501AB8"/>
    <w:pPr>
      <w:snapToGrid/>
      <w:spacing w:after="160" w:line="240" w:lineRule="exact"/>
    </w:pPr>
    <w:rPr>
      <w:sz w:val="28"/>
      <w:szCs w:val="20"/>
      <w:lang w:val="en-US" w:eastAsia="en-US"/>
    </w:rPr>
  </w:style>
  <w:style w:type="paragraph" w:customStyle="1" w:styleId="xl108">
    <w:name w:val="xl108"/>
    <w:basedOn w:val="a6"/>
    <w:rsid w:val="00501AB8"/>
    <w:pPr>
      <w:pBdr>
        <w:top w:val="single" w:sz="4" w:space="0" w:color="auto"/>
        <w:left w:val="single" w:sz="4" w:space="0" w:color="auto"/>
        <w:right w:val="single" w:sz="4" w:space="0" w:color="auto"/>
      </w:pBdr>
      <w:snapToGrid/>
      <w:spacing w:before="100" w:beforeAutospacing="1" w:after="100" w:afterAutospacing="1"/>
      <w:jc w:val="center"/>
    </w:pPr>
    <w:rPr>
      <w:sz w:val="28"/>
      <w:szCs w:val="28"/>
    </w:rPr>
  </w:style>
  <w:style w:type="paragraph" w:customStyle="1" w:styleId="xl109">
    <w:name w:val="xl109"/>
    <w:basedOn w:val="a6"/>
    <w:rsid w:val="00501AB8"/>
    <w:pPr>
      <w:pBdr>
        <w:left w:val="single" w:sz="4" w:space="0" w:color="auto"/>
        <w:right w:val="single" w:sz="4" w:space="0" w:color="auto"/>
      </w:pBdr>
      <w:snapToGrid/>
      <w:spacing w:before="100" w:beforeAutospacing="1" w:after="100" w:afterAutospacing="1"/>
      <w:jc w:val="center"/>
    </w:pPr>
    <w:rPr>
      <w:sz w:val="28"/>
      <w:szCs w:val="28"/>
    </w:rPr>
  </w:style>
  <w:style w:type="paragraph" w:customStyle="1" w:styleId="xl110">
    <w:name w:val="xl110"/>
    <w:basedOn w:val="a6"/>
    <w:rsid w:val="00501AB8"/>
    <w:pPr>
      <w:pBdr>
        <w:left w:val="single" w:sz="4" w:space="0" w:color="auto"/>
        <w:bottom w:val="single" w:sz="4" w:space="0" w:color="auto"/>
        <w:right w:val="single" w:sz="4" w:space="0" w:color="auto"/>
      </w:pBdr>
      <w:snapToGrid/>
      <w:spacing w:before="100" w:beforeAutospacing="1" w:after="100" w:afterAutospacing="1"/>
      <w:jc w:val="center"/>
    </w:pPr>
    <w:rPr>
      <w:sz w:val="28"/>
      <w:szCs w:val="28"/>
    </w:rPr>
  </w:style>
  <w:style w:type="paragraph" w:customStyle="1" w:styleId="xl111">
    <w:name w:val="xl111"/>
    <w:basedOn w:val="a6"/>
    <w:rsid w:val="00501AB8"/>
    <w:pPr>
      <w:pBdr>
        <w:top w:val="single" w:sz="8" w:space="0" w:color="auto"/>
        <w:left w:val="single" w:sz="4" w:space="0" w:color="auto"/>
      </w:pBdr>
      <w:shd w:val="clear" w:color="000000" w:fill="FFFFFF"/>
      <w:snapToGrid/>
      <w:spacing w:before="100" w:beforeAutospacing="1" w:after="100" w:afterAutospacing="1"/>
      <w:jc w:val="center"/>
      <w:textAlignment w:val="center"/>
    </w:pPr>
    <w:rPr>
      <w:color w:val="000000"/>
      <w:sz w:val="20"/>
      <w:szCs w:val="20"/>
    </w:rPr>
  </w:style>
  <w:style w:type="paragraph" w:customStyle="1" w:styleId="xl112">
    <w:name w:val="xl112"/>
    <w:basedOn w:val="a6"/>
    <w:rsid w:val="00501AB8"/>
    <w:pPr>
      <w:pBdr>
        <w:left w:val="single" w:sz="4" w:space="0" w:color="auto"/>
        <w:bottom w:val="single" w:sz="4" w:space="0" w:color="auto"/>
      </w:pBdr>
      <w:shd w:val="clear" w:color="000000" w:fill="FFFFFF"/>
      <w:snapToGrid/>
      <w:spacing w:before="100" w:beforeAutospacing="1" w:after="100" w:afterAutospacing="1"/>
      <w:jc w:val="center"/>
      <w:textAlignment w:val="center"/>
    </w:pPr>
    <w:rPr>
      <w:color w:val="000000"/>
      <w:sz w:val="20"/>
      <w:szCs w:val="20"/>
    </w:rPr>
  </w:style>
  <w:style w:type="character" w:customStyle="1" w:styleId="markedcontent">
    <w:name w:val="markedcontent"/>
    <w:basedOn w:val="a7"/>
    <w:rsid w:val="005D38E3"/>
  </w:style>
  <w:style w:type="character" w:customStyle="1" w:styleId="G">
    <w:name w:val="G_Обычный текст Знак"/>
    <w:link w:val="G0"/>
    <w:locked/>
    <w:rsid w:val="00264EB7"/>
    <w:rPr>
      <w:rFonts w:ascii="Calibri" w:hAnsi="Calibri"/>
      <w:sz w:val="24"/>
      <w:szCs w:val="24"/>
      <w:lang w:eastAsia="ar-SA" w:bidi="en-US"/>
    </w:rPr>
  </w:style>
  <w:style w:type="paragraph" w:customStyle="1" w:styleId="G0">
    <w:name w:val="G_Обычный текст"/>
    <w:basedOn w:val="a6"/>
    <w:link w:val="G"/>
    <w:qFormat/>
    <w:rsid w:val="00264EB7"/>
    <w:pPr>
      <w:snapToGrid/>
      <w:spacing w:before="120" w:after="60"/>
      <w:ind w:firstLine="567"/>
      <w:jc w:val="both"/>
    </w:pPr>
    <w:rPr>
      <w:rFonts w:ascii="Calibri" w:hAnsi="Calibri"/>
      <w:sz w:val="24"/>
      <w:szCs w:val="24"/>
      <w:lang w:val="x-none" w:eastAsia="ar-SA" w:bidi="en-US"/>
    </w:rPr>
  </w:style>
  <w:style w:type="paragraph" w:customStyle="1" w:styleId="2ff9">
    <w:name w:val="Заголовок_подзаголовок_2"/>
    <w:next w:val="afffffffffe"/>
    <w:link w:val="2ffa"/>
    <w:uiPriority w:val="99"/>
    <w:rsid w:val="00264EB7"/>
    <w:pPr>
      <w:keepNext/>
      <w:spacing w:before="120" w:after="60"/>
      <w:ind w:left="567"/>
      <w:jc w:val="both"/>
    </w:pPr>
    <w:rPr>
      <w:b/>
      <w:bCs/>
      <w:sz w:val="24"/>
      <w:szCs w:val="24"/>
    </w:rPr>
  </w:style>
  <w:style w:type="character" w:customStyle="1" w:styleId="2ffa">
    <w:name w:val="Заголовок_подзаголовок_2 Знак"/>
    <w:link w:val="2ff9"/>
    <w:uiPriority w:val="99"/>
    <w:locked/>
    <w:rsid w:val="00264EB7"/>
    <w:rPr>
      <w:b/>
      <w:bCs/>
      <w:sz w:val="24"/>
      <w:szCs w:val="24"/>
      <w:lang w:bidi="ar-SA"/>
    </w:rPr>
  </w:style>
  <w:style w:type="paragraph" w:customStyle="1" w:styleId="-0">
    <w:name w:val="Обычное форматирование - стиль"/>
    <w:basedOn w:val="a6"/>
    <w:link w:val="-2"/>
    <w:rsid w:val="00944AC2"/>
    <w:pPr>
      <w:widowControl w:val="0"/>
      <w:autoSpaceDE w:val="0"/>
      <w:autoSpaceDN w:val="0"/>
      <w:adjustRightInd w:val="0"/>
      <w:snapToGrid/>
      <w:spacing w:before="120"/>
      <w:ind w:firstLine="709"/>
      <w:jc w:val="both"/>
    </w:pPr>
    <w:rPr>
      <w:sz w:val="26"/>
      <w:szCs w:val="20"/>
      <w:lang w:val="x-none" w:eastAsia="x-none"/>
    </w:rPr>
  </w:style>
  <w:style w:type="character" w:customStyle="1" w:styleId="-2">
    <w:name w:val="Обычное форматирование - стиль Знак"/>
    <w:link w:val="-0"/>
    <w:rsid w:val="00944AC2"/>
    <w:rPr>
      <w:sz w:val="26"/>
    </w:rPr>
  </w:style>
  <w:style w:type="paragraph" w:customStyle="1" w:styleId="59">
    <w:name w:val="Основной текст5"/>
    <w:basedOn w:val="a6"/>
    <w:rsid w:val="000B2086"/>
    <w:pPr>
      <w:widowControl w:val="0"/>
      <w:shd w:val="clear" w:color="auto" w:fill="FFFFFF"/>
      <w:snapToGrid/>
      <w:spacing w:line="326" w:lineRule="exact"/>
      <w:ind w:hanging="360"/>
      <w:jc w:val="center"/>
    </w:pPr>
    <w:rPr>
      <w:rFonts w:ascii="Calibri" w:eastAsia="Calibri" w:hAnsi="Calibri"/>
      <w:sz w:val="26"/>
      <w:szCs w:val="26"/>
    </w:rPr>
  </w:style>
  <w:style w:type="character" w:customStyle="1" w:styleId="ae">
    <w:name w:val="Текст примечания Знак"/>
    <w:link w:val="ad"/>
    <w:uiPriority w:val="99"/>
    <w:semiHidden/>
    <w:rsid w:val="001234F1"/>
  </w:style>
  <w:style w:type="paragraph" w:customStyle="1" w:styleId="11d">
    <w:name w:val="Обычный11"/>
    <w:uiPriority w:val="99"/>
    <w:rsid w:val="001234F1"/>
    <w:pPr>
      <w:snapToGrid w:val="0"/>
    </w:pPr>
    <w:rPr>
      <w:sz w:val="22"/>
      <w:lang w:eastAsia="en-US"/>
    </w:rPr>
  </w:style>
  <w:style w:type="paragraph" w:customStyle="1" w:styleId="1270">
    <w:name w:val="Стиль Слева:  127 см Первая строка:  0 см"/>
    <w:basedOn w:val="a6"/>
    <w:uiPriority w:val="99"/>
    <w:rsid w:val="001234F1"/>
    <w:pPr>
      <w:widowControl w:val="0"/>
      <w:autoSpaceDE w:val="0"/>
      <w:autoSpaceDN w:val="0"/>
      <w:adjustRightInd w:val="0"/>
      <w:snapToGrid/>
      <w:spacing w:before="120"/>
      <w:ind w:left="720"/>
      <w:jc w:val="both"/>
    </w:pPr>
    <w:rPr>
      <w:sz w:val="26"/>
      <w:szCs w:val="20"/>
      <w:lang w:eastAsia="en-US"/>
    </w:rPr>
  </w:style>
  <w:style w:type="paragraph" w:customStyle="1" w:styleId="2Arial14243">
    <w:name w:val="Стиль Заголовок 2 + Arial 14 пт курсив Перед:  24 пт После:  3 ..."/>
    <w:basedOn w:val="21"/>
    <w:uiPriority w:val="99"/>
    <w:rsid w:val="001234F1"/>
    <w:pPr>
      <w:widowControl/>
      <w:numPr>
        <w:ilvl w:val="0"/>
        <w:numId w:val="21"/>
      </w:numPr>
      <w:autoSpaceDE/>
      <w:autoSpaceDN/>
      <w:adjustRightInd/>
      <w:ind w:left="788" w:hanging="431"/>
    </w:pPr>
    <w:rPr>
      <w:i w:val="0"/>
      <w:szCs w:val="20"/>
      <w:lang w:val="ru-RU" w:eastAsia="en-US"/>
    </w:rPr>
  </w:style>
  <w:style w:type="paragraph" w:customStyle="1" w:styleId="afffffffffff1">
    <w:name w:val="+Таб"/>
    <w:basedOn w:val="a6"/>
    <w:link w:val="afffffffffff2"/>
    <w:qFormat/>
    <w:rsid w:val="001234F1"/>
    <w:pPr>
      <w:snapToGrid/>
      <w:jc w:val="center"/>
    </w:pPr>
    <w:rPr>
      <w:rFonts w:eastAsia="Calibri"/>
      <w:sz w:val="20"/>
      <w:szCs w:val="20"/>
      <w:lang w:val="x-none" w:eastAsia="en-US"/>
    </w:rPr>
  </w:style>
  <w:style w:type="character" w:customStyle="1" w:styleId="afffffffffff2">
    <w:name w:val="+Таб Знак"/>
    <w:link w:val="afffffffffff1"/>
    <w:rsid w:val="001234F1"/>
    <w:rPr>
      <w:rFonts w:eastAsia="Calibri"/>
      <w:lang w:eastAsia="en-US"/>
    </w:rPr>
  </w:style>
  <w:style w:type="paragraph" w:customStyle="1" w:styleId="312">
    <w:name w:val="Заголовок 31"/>
    <w:basedOn w:val="a6"/>
    <w:next w:val="3"/>
    <w:uiPriority w:val="1"/>
    <w:qFormat/>
    <w:rsid w:val="001234F1"/>
    <w:pPr>
      <w:widowControl w:val="0"/>
      <w:snapToGrid/>
      <w:spacing w:before="71"/>
      <w:ind w:left="809"/>
      <w:outlineLvl w:val="2"/>
    </w:pPr>
    <w:rPr>
      <w:rFonts w:ascii="Calibri Light" w:hAnsi="Calibri Light"/>
      <w:b/>
      <w:bCs/>
      <w:color w:val="4472C4"/>
      <w:lang w:eastAsia="en-US"/>
    </w:rPr>
  </w:style>
  <w:style w:type="paragraph" w:customStyle="1" w:styleId="11e">
    <w:name w:val="Оглавление 11"/>
    <w:basedOn w:val="a6"/>
    <w:next w:val="15"/>
    <w:uiPriority w:val="1"/>
    <w:qFormat/>
    <w:rsid w:val="001234F1"/>
    <w:pPr>
      <w:widowControl w:val="0"/>
      <w:snapToGrid/>
      <w:spacing w:before="139"/>
      <w:ind w:left="619"/>
    </w:pPr>
    <w:rPr>
      <w:sz w:val="24"/>
      <w:szCs w:val="24"/>
      <w:lang w:val="en-US" w:eastAsia="en-US"/>
    </w:rPr>
  </w:style>
  <w:style w:type="paragraph" w:customStyle="1" w:styleId="216">
    <w:name w:val="Оглавление 21"/>
    <w:basedOn w:val="a6"/>
    <w:next w:val="24"/>
    <w:uiPriority w:val="1"/>
    <w:qFormat/>
    <w:rsid w:val="001234F1"/>
    <w:pPr>
      <w:widowControl w:val="0"/>
      <w:snapToGrid/>
      <w:ind w:left="101" w:firstLine="708"/>
    </w:pPr>
    <w:rPr>
      <w:sz w:val="24"/>
      <w:szCs w:val="24"/>
      <w:lang w:val="en-US" w:eastAsia="en-US"/>
    </w:rPr>
  </w:style>
  <w:style w:type="paragraph" w:customStyle="1" w:styleId="313">
    <w:name w:val="Оглавление 31"/>
    <w:basedOn w:val="a6"/>
    <w:next w:val="30"/>
    <w:uiPriority w:val="1"/>
    <w:qFormat/>
    <w:rsid w:val="001234F1"/>
    <w:pPr>
      <w:widowControl w:val="0"/>
      <w:snapToGrid/>
      <w:spacing w:before="124"/>
      <w:ind w:left="341" w:firstLine="708"/>
    </w:pPr>
    <w:rPr>
      <w:sz w:val="24"/>
      <w:szCs w:val="24"/>
      <w:lang w:val="en-US" w:eastAsia="en-US"/>
    </w:rPr>
  </w:style>
  <w:style w:type="paragraph" w:customStyle="1" w:styleId="411">
    <w:name w:val="Оглавление 41"/>
    <w:basedOn w:val="a6"/>
    <w:next w:val="41"/>
    <w:uiPriority w:val="1"/>
    <w:qFormat/>
    <w:rsid w:val="001234F1"/>
    <w:pPr>
      <w:widowControl w:val="0"/>
      <w:snapToGrid/>
      <w:spacing w:before="123"/>
      <w:ind w:left="581" w:firstLine="708"/>
    </w:pPr>
    <w:rPr>
      <w:sz w:val="24"/>
      <w:szCs w:val="24"/>
      <w:lang w:val="en-US" w:eastAsia="en-US"/>
    </w:rPr>
  </w:style>
  <w:style w:type="paragraph" w:customStyle="1" w:styleId="s11">
    <w:name w:val="s_1"/>
    <w:basedOn w:val="a6"/>
    <w:rsid w:val="001234F1"/>
    <w:pPr>
      <w:snapToGrid/>
      <w:spacing w:before="100" w:beforeAutospacing="1" w:after="100" w:afterAutospacing="1"/>
    </w:pPr>
    <w:rPr>
      <w:sz w:val="24"/>
      <w:szCs w:val="24"/>
    </w:rPr>
  </w:style>
  <w:style w:type="character" w:customStyle="1" w:styleId="FontStyle13">
    <w:name w:val="Font Style13"/>
    <w:rsid w:val="00695B65"/>
    <w:rPr>
      <w:rFonts w:ascii="Times New Roman" w:hAnsi="Times New Roman" w:cs="Times New Roman"/>
      <w:b/>
      <w:bCs/>
      <w:sz w:val="26"/>
      <w:szCs w:val="26"/>
    </w:rPr>
  </w:style>
  <w:style w:type="paragraph" w:customStyle="1" w:styleId="no-indent">
    <w:name w:val="no-indent"/>
    <w:basedOn w:val="a6"/>
    <w:rsid w:val="000F6866"/>
    <w:pPr>
      <w:snapToGrid/>
      <w:spacing w:before="100" w:beforeAutospacing="1" w:after="100" w:afterAutospacing="1"/>
    </w:pPr>
    <w:rPr>
      <w:sz w:val="24"/>
      <w:szCs w:val="24"/>
    </w:rPr>
  </w:style>
  <w:style w:type="character" w:styleId="afffffffffff3">
    <w:name w:val="Unresolved Mention"/>
    <w:uiPriority w:val="99"/>
    <w:semiHidden/>
    <w:unhideWhenUsed/>
    <w:rsid w:val="00E35E76"/>
    <w:rPr>
      <w:color w:val="605E5C"/>
      <w:shd w:val="clear" w:color="auto" w:fill="E1DFDD"/>
    </w:rPr>
  </w:style>
  <w:style w:type="character" w:customStyle="1" w:styleId="210pt">
    <w:name w:val="Основной текст (2) + 10 pt"/>
    <w:rsid w:val="004C78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rsid w:val="004C78C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Курсив"/>
    <w:rsid w:val="004C78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b">
    <w:name w:val="Подпись к таблице (2)"/>
    <w:rsid w:val="004C78C7"/>
    <w:rPr>
      <w:rFonts w:ascii="Times New Roman" w:eastAsia="Times New Roman" w:hAnsi="Times New Roman" w:cs="Times New Roman"/>
      <w:b w:val="0"/>
      <w:bCs w:val="0"/>
      <w:i w:val="0"/>
      <w:iCs w:val="0"/>
      <w:smallCaps w:val="0"/>
      <w:strike w:val="0"/>
      <w:sz w:val="20"/>
      <w:szCs w:val="20"/>
      <w:u w:val="none"/>
    </w:rPr>
  </w:style>
  <w:style w:type="character" w:customStyle="1" w:styleId="2ffc">
    <w:name w:val="Основной текст (2) + Курсив"/>
    <w:rsid w:val="004C78C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fd">
    <w:name w:val="Основной текст (2) + Полужирный"/>
    <w:rsid w:val="004C78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4">
    <w:name w:val="Font Style14"/>
    <w:rsid w:val="00643538"/>
    <w:rPr>
      <w:rFonts w:ascii="Times New Roman" w:hAnsi="Times New Roman" w:cs="Times New Roman"/>
      <w:spacing w:val="40"/>
      <w:sz w:val="8"/>
      <w:szCs w:val="8"/>
    </w:rPr>
  </w:style>
  <w:style w:type="paragraph" w:customStyle="1" w:styleId="Style6">
    <w:name w:val="Style6"/>
    <w:basedOn w:val="a6"/>
    <w:rsid w:val="00643538"/>
    <w:pPr>
      <w:widowControl w:val="0"/>
      <w:autoSpaceDE w:val="0"/>
      <w:autoSpaceDN w:val="0"/>
      <w:adjustRightInd w:val="0"/>
      <w:snapToGrid/>
    </w:pPr>
    <w:rPr>
      <w:sz w:val="24"/>
      <w:szCs w:val="24"/>
    </w:rPr>
  </w:style>
  <w:style w:type="character" w:customStyle="1" w:styleId="FontStyle16">
    <w:name w:val="Font Style16"/>
    <w:rsid w:val="00643538"/>
    <w:rPr>
      <w:rFonts w:ascii="Times New Roman" w:hAnsi="Times New Roman" w:cs="Times New Roman"/>
      <w:b/>
      <w:bCs/>
      <w:sz w:val="18"/>
      <w:szCs w:val="18"/>
    </w:rPr>
  </w:style>
  <w:style w:type="character" w:customStyle="1" w:styleId="6pt1pt">
    <w:name w:val="Основной текст + 6 pt;Интервал 1 pt"/>
    <w:rsid w:val="00643538"/>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ru-RU" w:bidi="ar-SA"/>
    </w:rPr>
  </w:style>
  <w:style w:type="paragraph" w:customStyle="1" w:styleId="Textbody">
    <w:name w:val="Text body"/>
    <w:basedOn w:val="Standard"/>
    <w:rsid w:val="0028616F"/>
    <w:pPr>
      <w:widowControl w:val="0"/>
      <w:spacing w:after="120"/>
    </w:pPr>
    <w:rPr>
      <w:rFonts w:eastAsia="Andale Sans UI" w:cs="Tahoma"/>
      <w:lang w:val="de-DE" w:eastAsia="ja-JP" w:bidi="fa-IR"/>
    </w:rPr>
  </w:style>
  <w:style w:type="paragraph" w:customStyle="1" w:styleId="afffffffffff4">
    <w:name w:val="Табличный_центр"/>
    <w:basedOn w:val="a6"/>
    <w:rsid w:val="007B5FAF"/>
    <w:pPr>
      <w:snapToGrid/>
      <w:jc w:val="center"/>
    </w:pPr>
  </w:style>
  <w:style w:type="paragraph" w:customStyle="1" w:styleId="11f">
    <w:name w:val="Табличный_боковик_11"/>
    <w:link w:val="11f0"/>
    <w:qFormat/>
    <w:rsid w:val="00A54D7E"/>
    <w:rPr>
      <w:szCs w:val="24"/>
    </w:rPr>
  </w:style>
  <w:style w:type="character" w:customStyle="1" w:styleId="11f0">
    <w:name w:val="Табличный_боковик_11 Знак"/>
    <w:link w:val="11f"/>
    <w:qFormat/>
    <w:rsid w:val="00A54D7E"/>
    <w:rPr>
      <w:szCs w:val="24"/>
      <w:lang w:bidi="ar-SA"/>
    </w:rPr>
  </w:style>
  <w:style w:type="character" w:customStyle="1" w:styleId="FontStyle459">
    <w:name w:val="Font Style459"/>
    <w:rsid w:val="00B036F0"/>
    <w:rPr>
      <w:rFonts w:ascii="Times New Roman" w:hAnsi="Times New Roman" w:cs="Times New Roman"/>
      <w:sz w:val="20"/>
      <w:szCs w:val="20"/>
    </w:rPr>
  </w:style>
  <w:style w:type="paragraph" w:customStyle="1" w:styleId="11f1">
    <w:name w:val="Табличный_таблица_11"/>
    <w:link w:val="11f2"/>
    <w:qFormat/>
    <w:rsid w:val="004B216E"/>
    <w:pPr>
      <w:jc w:val="center"/>
    </w:pPr>
    <w:rPr>
      <w:sz w:val="22"/>
      <w:szCs w:val="22"/>
    </w:rPr>
  </w:style>
  <w:style w:type="character" w:customStyle="1" w:styleId="11f2">
    <w:name w:val="Табличный_таблица_11 Знак"/>
    <w:link w:val="11f1"/>
    <w:locked/>
    <w:rsid w:val="004B216E"/>
    <w:rPr>
      <w:sz w:val="22"/>
      <w:szCs w:val="22"/>
    </w:rPr>
  </w:style>
  <w:style w:type="character" w:customStyle="1" w:styleId="searchresult">
    <w:name w:val="search_result"/>
    <w:rsid w:val="005A317F"/>
  </w:style>
  <w:style w:type="paragraph" w:customStyle="1" w:styleId="msonormalmailrucssattributepostfixmailrucssattributepostfix">
    <w:name w:val="msonormal_mailru_css_attribute_postfix_mailru_css_attribute_postfix"/>
    <w:basedOn w:val="a6"/>
    <w:rsid w:val="00517321"/>
    <w:pPr>
      <w:snapToGrid/>
      <w:spacing w:before="100" w:beforeAutospacing="1" w:after="100" w:afterAutospacing="1"/>
    </w:pPr>
    <w:rPr>
      <w:sz w:val="24"/>
      <w:szCs w:val="24"/>
    </w:rPr>
  </w:style>
  <w:style w:type="paragraph" w:styleId="afffffffffff5">
    <w:name w:val="annotation subject"/>
    <w:basedOn w:val="ad"/>
    <w:next w:val="ad"/>
    <w:link w:val="afffffffffff6"/>
    <w:rsid w:val="00AB4A25"/>
    <w:pPr>
      <w:snapToGrid w:val="0"/>
    </w:pPr>
    <w:rPr>
      <w:b/>
      <w:bCs/>
    </w:rPr>
  </w:style>
  <w:style w:type="character" w:customStyle="1" w:styleId="afffffffffff6">
    <w:name w:val="Тема примечания Знак"/>
    <w:link w:val="afffffffffff5"/>
    <w:rsid w:val="00AB4A25"/>
    <w:rPr>
      <w:b/>
      <w:bCs/>
    </w:rPr>
  </w:style>
  <w:style w:type="character" w:customStyle="1" w:styleId="string">
    <w:name w:val="string"/>
    <w:basedOn w:val="a7"/>
    <w:rsid w:val="000679F7"/>
  </w:style>
  <w:style w:type="table" w:customStyle="1" w:styleId="3f4">
    <w:name w:val="Сетка таблицы3"/>
    <w:basedOn w:val="a8"/>
    <w:next w:val="aff"/>
    <w:rsid w:val="0008130A"/>
    <w:rPr>
      <w:rFonts w:ascii="Calibri" w:eastAsia="Calibri" w:hAnsi="Calibri"/>
      <w:kern w:val="2"/>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Нет списка2"/>
    <w:next w:val="a9"/>
    <w:uiPriority w:val="99"/>
    <w:semiHidden/>
    <w:unhideWhenUsed/>
    <w:rsid w:val="0008130A"/>
  </w:style>
  <w:style w:type="character" w:customStyle="1" w:styleId="610">
    <w:name w:val="Заголовок 6 Знак1"/>
    <w:aliases w:val="Заголовок налогов Знак1"/>
    <w:semiHidden/>
    <w:rsid w:val="0008130A"/>
    <w:rPr>
      <w:rFonts w:ascii="Calibri Light" w:eastAsia="Times New Roman" w:hAnsi="Calibri Light" w:cs="Times New Roman"/>
      <w:color w:val="1F3763"/>
      <w:kern w:val="2"/>
      <w:sz w:val="24"/>
      <w:szCs w:val="22"/>
    </w:rPr>
  </w:style>
  <w:style w:type="character" w:customStyle="1" w:styleId="afffa">
    <w:name w:val="Заголовок Знак"/>
    <w:link w:val="afff9"/>
    <w:uiPriority w:val="10"/>
    <w:locked/>
    <w:rsid w:val="0008130A"/>
    <w:rPr>
      <w:rFonts w:ascii="Arial" w:eastAsia="MS Mincho" w:hAnsi="Arial" w:cs="Tahoma"/>
      <w:color w:val="000000"/>
      <w:sz w:val="28"/>
      <w:szCs w:val="28"/>
      <w:lang w:eastAsia="ar-SA"/>
    </w:rPr>
  </w:style>
  <w:style w:type="character" w:customStyle="1" w:styleId="2fff">
    <w:name w:val="Заголовок 2. Знак"/>
    <w:link w:val="2fff0"/>
    <w:locked/>
    <w:rsid w:val="0008130A"/>
    <w:rPr>
      <w:rFonts w:ascii="Arial" w:hAnsi="Arial"/>
      <w:kern w:val="2"/>
      <w:sz w:val="24"/>
      <w:szCs w:val="26"/>
      <w:lang w:val="x-none" w:eastAsia="en-US"/>
    </w:rPr>
  </w:style>
  <w:style w:type="paragraph" w:customStyle="1" w:styleId="2fff0">
    <w:name w:val="Заголовок 2."/>
    <w:basedOn w:val="21"/>
    <w:link w:val="2fff"/>
    <w:qFormat/>
    <w:rsid w:val="0008130A"/>
    <w:pPr>
      <w:keepLines/>
      <w:widowControl/>
      <w:numPr>
        <w:ilvl w:val="0"/>
        <w:numId w:val="0"/>
      </w:numPr>
      <w:tabs>
        <w:tab w:val="clear" w:pos="360"/>
      </w:tabs>
      <w:autoSpaceDE/>
      <w:autoSpaceDN/>
      <w:adjustRightInd/>
      <w:spacing w:before="240" w:after="240" w:line="276" w:lineRule="auto"/>
      <w:jc w:val="both"/>
    </w:pPr>
    <w:rPr>
      <w:b w:val="0"/>
      <w:bCs w:val="0"/>
      <w:i w:val="0"/>
      <w:iCs w:val="0"/>
      <w:kern w:val="2"/>
      <w:sz w:val="24"/>
      <w:szCs w:val="26"/>
      <w:lang w:eastAsia="en-US"/>
    </w:rPr>
  </w:style>
  <w:style w:type="paragraph" w:customStyle="1" w:styleId="223">
    <w:name w:val="Заголовок 2.2."/>
    <w:basedOn w:val="afff"/>
    <w:qFormat/>
    <w:rsid w:val="0008130A"/>
    <w:pPr>
      <w:spacing w:before="120" w:after="120"/>
      <w:ind w:left="0"/>
      <w:jc w:val="both"/>
    </w:pPr>
    <w:rPr>
      <w:b/>
      <w:sz w:val="24"/>
      <w:szCs w:val="24"/>
      <w:lang w:eastAsia="ru-RU"/>
    </w:rPr>
  </w:style>
  <w:style w:type="paragraph" w:customStyle="1" w:styleId="314">
    <w:name w:val="Заголовок 3.1"/>
    <w:basedOn w:val="2fff0"/>
    <w:qFormat/>
    <w:rsid w:val="0008130A"/>
  </w:style>
  <w:style w:type="paragraph" w:customStyle="1" w:styleId="321">
    <w:name w:val="Заголовок 3.2.1."/>
    <w:basedOn w:val="314"/>
    <w:qFormat/>
    <w:rsid w:val="0008130A"/>
    <w:pPr>
      <w:numPr>
        <w:numId w:val="27"/>
      </w:numPr>
      <w:tabs>
        <w:tab w:val="num" w:pos="360"/>
      </w:tabs>
      <w:ind w:left="0" w:firstLine="0"/>
    </w:pPr>
  </w:style>
  <w:style w:type="character" w:customStyle="1" w:styleId="afffffffffff7">
    <w:name w:val="Таблица заголовок Знак"/>
    <w:link w:val="afffffffffff8"/>
    <w:locked/>
    <w:rsid w:val="0008130A"/>
    <w:rPr>
      <w:sz w:val="24"/>
    </w:rPr>
  </w:style>
  <w:style w:type="paragraph" w:customStyle="1" w:styleId="afffffffffff8">
    <w:name w:val="Таблица заголовок"/>
    <w:basedOn w:val="a6"/>
    <w:link w:val="afffffffffff7"/>
    <w:qFormat/>
    <w:rsid w:val="0008130A"/>
    <w:pPr>
      <w:snapToGrid/>
      <w:spacing w:before="120" w:after="120" w:line="276" w:lineRule="auto"/>
      <w:ind w:firstLine="709"/>
      <w:jc w:val="center"/>
    </w:pPr>
    <w:rPr>
      <w:sz w:val="24"/>
      <w:szCs w:val="20"/>
    </w:rPr>
  </w:style>
  <w:style w:type="character" w:customStyle="1" w:styleId="afffffffffff9">
    <w:name w:val="подзаголовки Знак"/>
    <w:link w:val="afffffffffffa"/>
    <w:locked/>
    <w:rsid w:val="0008130A"/>
    <w:rPr>
      <w:b/>
      <w:bCs/>
      <w:i/>
      <w:sz w:val="24"/>
      <w:szCs w:val="26"/>
    </w:rPr>
  </w:style>
  <w:style w:type="paragraph" w:customStyle="1" w:styleId="afffffffffffa">
    <w:name w:val="подзаголовки"/>
    <w:basedOn w:val="21"/>
    <w:next w:val="a6"/>
    <w:link w:val="afffffffffff9"/>
    <w:qFormat/>
    <w:rsid w:val="0008130A"/>
    <w:pPr>
      <w:keepLines/>
      <w:widowControl/>
      <w:numPr>
        <w:ilvl w:val="0"/>
        <w:numId w:val="0"/>
      </w:numPr>
      <w:tabs>
        <w:tab w:val="clear" w:pos="360"/>
      </w:tabs>
      <w:autoSpaceDE/>
      <w:autoSpaceDN/>
      <w:adjustRightInd/>
      <w:snapToGrid w:val="0"/>
      <w:spacing w:before="240" w:after="240"/>
      <w:ind w:firstLine="709"/>
      <w:contextualSpacing/>
      <w:jc w:val="both"/>
    </w:pPr>
    <w:rPr>
      <w:rFonts w:ascii="Times New Roman" w:hAnsi="Times New Roman"/>
      <w:iCs w:val="0"/>
      <w:sz w:val="24"/>
      <w:szCs w:val="26"/>
      <w:lang w:val="ru-RU" w:eastAsia="ru-RU"/>
    </w:rPr>
  </w:style>
  <w:style w:type="paragraph" w:customStyle="1" w:styleId="afffffffffffb">
    <w:name w:val="Таблицы (моноширинный)"/>
    <w:basedOn w:val="a6"/>
    <w:next w:val="a6"/>
    <w:uiPriority w:val="99"/>
    <w:qFormat/>
    <w:rsid w:val="0008130A"/>
    <w:pPr>
      <w:widowControl w:val="0"/>
      <w:autoSpaceDE w:val="0"/>
      <w:autoSpaceDN w:val="0"/>
      <w:adjustRightInd w:val="0"/>
      <w:snapToGrid/>
      <w:jc w:val="both"/>
    </w:pPr>
    <w:rPr>
      <w:rFonts w:ascii="Courier New" w:eastAsia="Calibri" w:hAnsi="Courier New" w:cs="Courier New"/>
      <w:sz w:val="20"/>
      <w:szCs w:val="20"/>
    </w:rPr>
  </w:style>
  <w:style w:type="paragraph" w:customStyle="1" w:styleId="oaenoniinee">
    <w:name w:val="oaeno niinee"/>
    <w:basedOn w:val="a6"/>
    <w:qFormat/>
    <w:rsid w:val="0008130A"/>
    <w:pPr>
      <w:snapToGrid/>
      <w:jc w:val="both"/>
    </w:pPr>
    <w:rPr>
      <w:sz w:val="24"/>
      <w:szCs w:val="20"/>
    </w:rPr>
  </w:style>
  <w:style w:type="character" w:customStyle="1" w:styleId="711">
    <w:name w:val="Заголовок 7 Знак1"/>
    <w:semiHidden/>
    <w:rsid w:val="0008130A"/>
    <w:rPr>
      <w:rFonts w:ascii="Calibri Light" w:eastAsia="Times New Roman" w:hAnsi="Calibri Light" w:cs="Times New Roman"/>
      <w:i/>
      <w:iCs/>
      <w:color w:val="1F3763"/>
      <w:kern w:val="2"/>
      <w:sz w:val="24"/>
      <w:szCs w:val="22"/>
    </w:rPr>
  </w:style>
  <w:style w:type="character" w:customStyle="1" w:styleId="1fffb">
    <w:name w:val="Заголовок Знак1"/>
    <w:uiPriority w:val="10"/>
    <w:rsid w:val="0008130A"/>
    <w:rPr>
      <w:rFonts w:ascii="Calibri Light" w:eastAsia="Times New Roman" w:hAnsi="Calibri Light" w:cs="Times New Roman"/>
      <w:spacing w:val="-10"/>
      <w:kern w:val="28"/>
      <w:sz w:val="56"/>
      <w:szCs w:val="56"/>
      <w:lang w:eastAsia="en-US"/>
    </w:rPr>
  </w:style>
  <w:style w:type="character" w:customStyle="1" w:styleId="1fffc">
    <w:name w:val="Верхний колонтитул Знак1"/>
    <w:uiPriority w:val="99"/>
    <w:semiHidden/>
    <w:rsid w:val="0008130A"/>
    <w:rPr>
      <w:rFonts w:eastAsia="Calibri"/>
      <w:kern w:val="2"/>
      <w:sz w:val="24"/>
      <w:szCs w:val="22"/>
      <w:lang w:eastAsia="en-US"/>
    </w:rPr>
  </w:style>
  <w:style w:type="character" w:customStyle="1" w:styleId="1fffd">
    <w:name w:val="Нижний колонтитул Знак1"/>
    <w:uiPriority w:val="99"/>
    <w:semiHidden/>
    <w:rsid w:val="0008130A"/>
    <w:rPr>
      <w:rFonts w:eastAsia="Calibri"/>
      <w:kern w:val="2"/>
      <w:sz w:val="24"/>
      <w:szCs w:val="22"/>
      <w:lang w:eastAsia="en-US"/>
    </w:rPr>
  </w:style>
  <w:style w:type="table" w:customStyle="1" w:styleId="4b">
    <w:name w:val="Сетка таблицы4"/>
    <w:basedOn w:val="a8"/>
    <w:next w:val="aff"/>
    <w:rsid w:val="0008130A"/>
    <w:rPr>
      <w:rFonts w:ascii="Calibri" w:eastAsia="Calibri" w:hAnsi="Calibri"/>
      <w:kern w:val="2"/>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8130A"/>
    <w:pPr>
      <w:suppressAutoHyphens/>
    </w:pPr>
    <w:rPr>
      <w:rFonts w:ascii="Calibri" w:eastAsia="Calibri" w:hAnsi="Calibri" w:cs="Calibri"/>
      <w:sz w:val="22"/>
      <w:szCs w:val="22"/>
      <w:lang w:val="en-US" w:eastAsia="en-US"/>
    </w:rPr>
    <w:tblPr>
      <w:tblCellMar>
        <w:top w:w="0" w:type="dxa"/>
        <w:left w:w="0" w:type="dxa"/>
        <w:bottom w:w="0" w:type="dxa"/>
        <w:right w:w="0" w:type="dxa"/>
      </w:tblCellMar>
    </w:tblPr>
  </w:style>
  <w:style w:type="numbering" w:customStyle="1" w:styleId="3f5">
    <w:name w:val="Нет списка3"/>
    <w:next w:val="a9"/>
    <w:uiPriority w:val="99"/>
    <w:semiHidden/>
    <w:unhideWhenUsed/>
    <w:rsid w:val="0008130A"/>
  </w:style>
  <w:style w:type="table" w:customStyle="1" w:styleId="5a">
    <w:name w:val="Сетка таблицы5"/>
    <w:basedOn w:val="a8"/>
    <w:next w:val="aff"/>
    <w:rsid w:val="0008130A"/>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08130A"/>
    <w:pPr>
      <w:suppressAutoHyphens/>
    </w:pPr>
    <w:rPr>
      <w:rFonts w:ascii="Calibri" w:eastAsia="Calibri" w:hAnsi="Calibri" w:cs="Calibri"/>
      <w:sz w:val="22"/>
      <w:szCs w:val="22"/>
      <w:lang w:val="en-US" w:eastAsia="en-US"/>
    </w:rPr>
    <w:tblPr>
      <w:tblCellMar>
        <w:top w:w="0" w:type="dxa"/>
        <w:left w:w="0" w:type="dxa"/>
        <w:bottom w:w="0" w:type="dxa"/>
        <w:right w:w="0" w:type="dxa"/>
      </w:tblCellMar>
    </w:tblPr>
  </w:style>
  <w:style w:type="numbering" w:customStyle="1" w:styleId="4c">
    <w:name w:val="Нет списка4"/>
    <w:next w:val="a9"/>
    <w:uiPriority w:val="99"/>
    <w:semiHidden/>
    <w:unhideWhenUsed/>
    <w:rsid w:val="00683F0B"/>
  </w:style>
  <w:style w:type="table" w:customStyle="1" w:styleId="62">
    <w:name w:val="Сетка таблицы6"/>
    <w:basedOn w:val="a8"/>
    <w:next w:val="aff"/>
    <w:rsid w:val="00683F0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683F0B"/>
    <w:pPr>
      <w:suppressAutoHyphens/>
    </w:pPr>
    <w:rPr>
      <w:rFonts w:ascii="Calibri" w:eastAsia="Calibri" w:hAnsi="Calibri" w:cs="Calibri"/>
      <w:sz w:val="22"/>
      <w:szCs w:val="22"/>
      <w:lang w:val="en-US" w:eastAsia="en-US"/>
    </w:rPr>
    <w:tblPr>
      <w:tblCellMar>
        <w:top w:w="0" w:type="dxa"/>
        <w:left w:w="0" w:type="dxa"/>
        <w:bottom w:w="0" w:type="dxa"/>
        <w:right w:w="0" w:type="dxa"/>
      </w:tblCellMar>
    </w:tblPr>
  </w:style>
  <w:style w:type="table" w:customStyle="1" w:styleId="11f3">
    <w:name w:val="Сетка таблицы11"/>
    <w:basedOn w:val="a8"/>
    <w:next w:val="aff"/>
    <w:rsid w:val="00C84C9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8"/>
    <w:next w:val="aff"/>
    <w:uiPriority w:val="59"/>
    <w:rsid w:val="003454B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uiPriority w:val="2"/>
    <w:semiHidden/>
    <w:unhideWhenUsed/>
    <w:qFormat/>
    <w:rsid w:val="003454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OTR2">
    <w:name w:val="OTR2"/>
    <w:basedOn w:val="a8"/>
    <w:next w:val="aff"/>
    <w:uiPriority w:val="59"/>
    <w:rsid w:val="003454B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3454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OTR3">
    <w:name w:val="OTR3"/>
    <w:basedOn w:val="a8"/>
    <w:next w:val="aff"/>
    <w:uiPriority w:val="59"/>
    <w:rsid w:val="003454B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Заголовок_подзаголовок_1"/>
    <w:next w:val="a6"/>
    <w:link w:val="1ffff"/>
    <w:uiPriority w:val="99"/>
    <w:qFormat/>
    <w:rsid w:val="002C7AC6"/>
    <w:pPr>
      <w:keepNext/>
      <w:spacing w:before="120" w:after="60"/>
      <w:ind w:left="567"/>
      <w:jc w:val="both"/>
    </w:pPr>
    <w:rPr>
      <w:b/>
      <w:bCs/>
      <w:sz w:val="24"/>
      <w:szCs w:val="24"/>
      <w:u w:val="single"/>
    </w:rPr>
  </w:style>
  <w:style w:type="character" w:customStyle="1" w:styleId="1ffff">
    <w:name w:val="Заголовок_подзаголовок_1 Знак"/>
    <w:basedOn w:val="a7"/>
    <w:link w:val="1fffe"/>
    <w:uiPriority w:val="99"/>
    <w:rsid w:val="002C7AC6"/>
    <w:rPr>
      <w:b/>
      <w:bCs/>
      <w:sz w:val="24"/>
      <w:szCs w:val="24"/>
      <w:u w:val="single"/>
    </w:rPr>
  </w:style>
  <w:style w:type="paragraph" w:styleId="5">
    <w:name w:val="List Bullet 5"/>
    <w:aliases w:val="Маркированный список 5 Знак"/>
    <w:basedOn w:val="a6"/>
    <w:rsid w:val="00061DE4"/>
    <w:pPr>
      <w:numPr>
        <w:numId w:val="77"/>
      </w:numPr>
      <w:snapToGrid/>
    </w:pPr>
    <w:rPr>
      <w:snapToGrid w:val="0"/>
      <w:sz w:val="24"/>
      <w:szCs w:val="20"/>
    </w:rPr>
  </w:style>
  <w:style w:type="paragraph" w:customStyle="1" w:styleId="2fff1">
    <w:name w:val="Список_маркерный_2_уровень"/>
    <w:basedOn w:val="13"/>
    <w:rsid w:val="00061DE4"/>
    <w:pPr>
      <w:numPr>
        <w:numId w:val="0"/>
      </w:numPr>
      <w:tabs>
        <w:tab w:val="num" w:pos="360"/>
      </w:tabs>
      <w:spacing w:after="100"/>
      <w:ind w:left="1080" w:hanging="36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876">
      <w:bodyDiv w:val="1"/>
      <w:marLeft w:val="0"/>
      <w:marRight w:val="0"/>
      <w:marTop w:val="0"/>
      <w:marBottom w:val="0"/>
      <w:divBdr>
        <w:top w:val="none" w:sz="0" w:space="0" w:color="auto"/>
        <w:left w:val="none" w:sz="0" w:space="0" w:color="auto"/>
        <w:bottom w:val="none" w:sz="0" w:space="0" w:color="auto"/>
        <w:right w:val="none" w:sz="0" w:space="0" w:color="auto"/>
      </w:divBdr>
    </w:div>
    <w:div w:id="14162469">
      <w:bodyDiv w:val="1"/>
      <w:marLeft w:val="0"/>
      <w:marRight w:val="0"/>
      <w:marTop w:val="0"/>
      <w:marBottom w:val="0"/>
      <w:divBdr>
        <w:top w:val="none" w:sz="0" w:space="0" w:color="auto"/>
        <w:left w:val="none" w:sz="0" w:space="0" w:color="auto"/>
        <w:bottom w:val="none" w:sz="0" w:space="0" w:color="auto"/>
        <w:right w:val="none" w:sz="0" w:space="0" w:color="auto"/>
      </w:divBdr>
    </w:div>
    <w:div w:id="19362055">
      <w:bodyDiv w:val="1"/>
      <w:marLeft w:val="0"/>
      <w:marRight w:val="0"/>
      <w:marTop w:val="0"/>
      <w:marBottom w:val="0"/>
      <w:divBdr>
        <w:top w:val="none" w:sz="0" w:space="0" w:color="auto"/>
        <w:left w:val="none" w:sz="0" w:space="0" w:color="auto"/>
        <w:bottom w:val="none" w:sz="0" w:space="0" w:color="auto"/>
        <w:right w:val="none" w:sz="0" w:space="0" w:color="auto"/>
      </w:divBdr>
      <w:divsChild>
        <w:div w:id="81293083">
          <w:marLeft w:val="0"/>
          <w:marRight w:val="0"/>
          <w:marTop w:val="0"/>
          <w:marBottom w:val="0"/>
          <w:divBdr>
            <w:top w:val="none" w:sz="0" w:space="0" w:color="auto"/>
            <w:left w:val="none" w:sz="0" w:space="0" w:color="auto"/>
            <w:bottom w:val="none" w:sz="0" w:space="0" w:color="auto"/>
            <w:right w:val="none" w:sz="0" w:space="0" w:color="auto"/>
          </w:divBdr>
        </w:div>
        <w:div w:id="1082458793">
          <w:marLeft w:val="0"/>
          <w:marRight w:val="0"/>
          <w:marTop w:val="0"/>
          <w:marBottom w:val="0"/>
          <w:divBdr>
            <w:top w:val="none" w:sz="0" w:space="0" w:color="auto"/>
            <w:left w:val="none" w:sz="0" w:space="0" w:color="auto"/>
            <w:bottom w:val="none" w:sz="0" w:space="0" w:color="auto"/>
            <w:right w:val="none" w:sz="0" w:space="0" w:color="auto"/>
          </w:divBdr>
        </w:div>
        <w:div w:id="1135561688">
          <w:marLeft w:val="0"/>
          <w:marRight w:val="0"/>
          <w:marTop w:val="0"/>
          <w:marBottom w:val="0"/>
          <w:divBdr>
            <w:top w:val="none" w:sz="0" w:space="0" w:color="auto"/>
            <w:left w:val="none" w:sz="0" w:space="0" w:color="auto"/>
            <w:bottom w:val="none" w:sz="0" w:space="0" w:color="auto"/>
            <w:right w:val="none" w:sz="0" w:space="0" w:color="auto"/>
          </w:divBdr>
        </w:div>
        <w:div w:id="1605846182">
          <w:marLeft w:val="0"/>
          <w:marRight w:val="0"/>
          <w:marTop w:val="0"/>
          <w:marBottom w:val="0"/>
          <w:divBdr>
            <w:top w:val="none" w:sz="0" w:space="0" w:color="auto"/>
            <w:left w:val="none" w:sz="0" w:space="0" w:color="auto"/>
            <w:bottom w:val="none" w:sz="0" w:space="0" w:color="auto"/>
            <w:right w:val="none" w:sz="0" w:space="0" w:color="auto"/>
          </w:divBdr>
        </w:div>
        <w:div w:id="1646088233">
          <w:marLeft w:val="0"/>
          <w:marRight w:val="0"/>
          <w:marTop w:val="0"/>
          <w:marBottom w:val="0"/>
          <w:divBdr>
            <w:top w:val="none" w:sz="0" w:space="0" w:color="auto"/>
            <w:left w:val="none" w:sz="0" w:space="0" w:color="auto"/>
            <w:bottom w:val="none" w:sz="0" w:space="0" w:color="auto"/>
            <w:right w:val="none" w:sz="0" w:space="0" w:color="auto"/>
          </w:divBdr>
        </w:div>
        <w:div w:id="1972176349">
          <w:marLeft w:val="0"/>
          <w:marRight w:val="0"/>
          <w:marTop w:val="0"/>
          <w:marBottom w:val="0"/>
          <w:divBdr>
            <w:top w:val="none" w:sz="0" w:space="0" w:color="auto"/>
            <w:left w:val="none" w:sz="0" w:space="0" w:color="auto"/>
            <w:bottom w:val="none" w:sz="0" w:space="0" w:color="auto"/>
            <w:right w:val="none" w:sz="0" w:space="0" w:color="auto"/>
          </w:divBdr>
        </w:div>
      </w:divsChild>
    </w:div>
    <w:div w:id="42870921">
      <w:bodyDiv w:val="1"/>
      <w:marLeft w:val="0"/>
      <w:marRight w:val="0"/>
      <w:marTop w:val="0"/>
      <w:marBottom w:val="0"/>
      <w:divBdr>
        <w:top w:val="none" w:sz="0" w:space="0" w:color="auto"/>
        <w:left w:val="none" w:sz="0" w:space="0" w:color="auto"/>
        <w:bottom w:val="none" w:sz="0" w:space="0" w:color="auto"/>
        <w:right w:val="none" w:sz="0" w:space="0" w:color="auto"/>
      </w:divBdr>
    </w:div>
    <w:div w:id="53820346">
      <w:bodyDiv w:val="1"/>
      <w:marLeft w:val="0"/>
      <w:marRight w:val="0"/>
      <w:marTop w:val="0"/>
      <w:marBottom w:val="0"/>
      <w:divBdr>
        <w:top w:val="none" w:sz="0" w:space="0" w:color="auto"/>
        <w:left w:val="none" w:sz="0" w:space="0" w:color="auto"/>
        <w:bottom w:val="none" w:sz="0" w:space="0" w:color="auto"/>
        <w:right w:val="none" w:sz="0" w:space="0" w:color="auto"/>
      </w:divBdr>
    </w:div>
    <w:div w:id="64105938">
      <w:bodyDiv w:val="1"/>
      <w:marLeft w:val="0"/>
      <w:marRight w:val="0"/>
      <w:marTop w:val="0"/>
      <w:marBottom w:val="0"/>
      <w:divBdr>
        <w:top w:val="none" w:sz="0" w:space="0" w:color="auto"/>
        <w:left w:val="none" w:sz="0" w:space="0" w:color="auto"/>
        <w:bottom w:val="none" w:sz="0" w:space="0" w:color="auto"/>
        <w:right w:val="none" w:sz="0" w:space="0" w:color="auto"/>
      </w:divBdr>
    </w:div>
    <w:div w:id="82536475">
      <w:bodyDiv w:val="1"/>
      <w:marLeft w:val="0"/>
      <w:marRight w:val="0"/>
      <w:marTop w:val="0"/>
      <w:marBottom w:val="0"/>
      <w:divBdr>
        <w:top w:val="none" w:sz="0" w:space="0" w:color="auto"/>
        <w:left w:val="none" w:sz="0" w:space="0" w:color="auto"/>
        <w:bottom w:val="none" w:sz="0" w:space="0" w:color="auto"/>
        <w:right w:val="none" w:sz="0" w:space="0" w:color="auto"/>
      </w:divBdr>
    </w:div>
    <w:div w:id="106395249">
      <w:bodyDiv w:val="1"/>
      <w:marLeft w:val="0"/>
      <w:marRight w:val="0"/>
      <w:marTop w:val="0"/>
      <w:marBottom w:val="0"/>
      <w:divBdr>
        <w:top w:val="none" w:sz="0" w:space="0" w:color="auto"/>
        <w:left w:val="none" w:sz="0" w:space="0" w:color="auto"/>
        <w:bottom w:val="none" w:sz="0" w:space="0" w:color="auto"/>
        <w:right w:val="none" w:sz="0" w:space="0" w:color="auto"/>
      </w:divBdr>
    </w:div>
    <w:div w:id="117382754">
      <w:bodyDiv w:val="1"/>
      <w:marLeft w:val="0"/>
      <w:marRight w:val="0"/>
      <w:marTop w:val="0"/>
      <w:marBottom w:val="0"/>
      <w:divBdr>
        <w:top w:val="none" w:sz="0" w:space="0" w:color="auto"/>
        <w:left w:val="none" w:sz="0" w:space="0" w:color="auto"/>
        <w:bottom w:val="none" w:sz="0" w:space="0" w:color="auto"/>
        <w:right w:val="none" w:sz="0" w:space="0" w:color="auto"/>
      </w:divBdr>
    </w:div>
    <w:div w:id="133567839">
      <w:bodyDiv w:val="1"/>
      <w:marLeft w:val="0"/>
      <w:marRight w:val="0"/>
      <w:marTop w:val="0"/>
      <w:marBottom w:val="0"/>
      <w:divBdr>
        <w:top w:val="none" w:sz="0" w:space="0" w:color="auto"/>
        <w:left w:val="none" w:sz="0" w:space="0" w:color="auto"/>
        <w:bottom w:val="none" w:sz="0" w:space="0" w:color="auto"/>
        <w:right w:val="none" w:sz="0" w:space="0" w:color="auto"/>
      </w:divBdr>
    </w:div>
    <w:div w:id="173619633">
      <w:bodyDiv w:val="1"/>
      <w:marLeft w:val="0"/>
      <w:marRight w:val="0"/>
      <w:marTop w:val="0"/>
      <w:marBottom w:val="0"/>
      <w:divBdr>
        <w:top w:val="none" w:sz="0" w:space="0" w:color="auto"/>
        <w:left w:val="none" w:sz="0" w:space="0" w:color="auto"/>
        <w:bottom w:val="none" w:sz="0" w:space="0" w:color="auto"/>
        <w:right w:val="none" w:sz="0" w:space="0" w:color="auto"/>
      </w:divBdr>
    </w:div>
    <w:div w:id="227301321">
      <w:bodyDiv w:val="1"/>
      <w:marLeft w:val="0"/>
      <w:marRight w:val="0"/>
      <w:marTop w:val="0"/>
      <w:marBottom w:val="0"/>
      <w:divBdr>
        <w:top w:val="none" w:sz="0" w:space="0" w:color="auto"/>
        <w:left w:val="none" w:sz="0" w:space="0" w:color="auto"/>
        <w:bottom w:val="none" w:sz="0" w:space="0" w:color="auto"/>
        <w:right w:val="none" w:sz="0" w:space="0" w:color="auto"/>
      </w:divBdr>
    </w:div>
    <w:div w:id="281544882">
      <w:bodyDiv w:val="1"/>
      <w:marLeft w:val="0"/>
      <w:marRight w:val="0"/>
      <w:marTop w:val="0"/>
      <w:marBottom w:val="0"/>
      <w:divBdr>
        <w:top w:val="none" w:sz="0" w:space="0" w:color="auto"/>
        <w:left w:val="none" w:sz="0" w:space="0" w:color="auto"/>
        <w:bottom w:val="none" w:sz="0" w:space="0" w:color="auto"/>
        <w:right w:val="none" w:sz="0" w:space="0" w:color="auto"/>
      </w:divBdr>
    </w:div>
    <w:div w:id="293947711">
      <w:bodyDiv w:val="1"/>
      <w:marLeft w:val="0"/>
      <w:marRight w:val="0"/>
      <w:marTop w:val="0"/>
      <w:marBottom w:val="0"/>
      <w:divBdr>
        <w:top w:val="none" w:sz="0" w:space="0" w:color="auto"/>
        <w:left w:val="none" w:sz="0" w:space="0" w:color="auto"/>
        <w:bottom w:val="none" w:sz="0" w:space="0" w:color="auto"/>
        <w:right w:val="none" w:sz="0" w:space="0" w:color="auto"/>
      </w:divBdr>
    </w:div>
    <w:div w:id="336422028">
      <w:bodyDiv w:val="1"/>
      <w:marLeft w:val="0"/>
      <w:marRight w:val="0"/>
      <w:marTop w:val="0"/>
      <w:marBottom w:val="0"/>
      <w:divBdr>
        <w:top w:val="none" w:sz="0" w:space="0" w:color="auto"/>
        <w:left w:val="none" w:sz="0" w:space="0" w:color="auto"/>
        <w:bottom w:val="none" w:sz="0" w:space="0" w:color="auto"/>
        <w:right w:val="none" w:sz="0" w:space="0" w:color="auto"/>
      </w:divBdr>
    </w:div>
    <w:div w:id="341976014">
      <w:bodyDiv w:val="1"/>
      <w:marLeft w:val="0"/>
      <w:marRight w:val="0"/>
      <w:marTop w:val="0"/>
      <w:marBottom w:val="0"/>
      <w:divBdr>
        <w:top w:val="none" w:sz="0" w:space="0" w:color="auto"/>
        <w:left w:val="none" w:sz="0" w:space="0" w:color="auto"/>
        <w:bottom w:val="none" w:sz="0" w:space="0" w:color="auto"/>
        <w:right w:val="none" w:sz="0" w:space="0" w:color="auto"/>
      </w:divBdr>
    </w:div>
    <w:div w:id="431630736">
      <w:bodyDiv w:val="1"/>
      <w:marLeft w:val="0"/>
      <w:marRight w:val="0"/>
      <w:marTop w:val="0"/>
      <w:marBottom w:val="0"/>
      <w:divBdr>
        <w:top w:val="none" w:sz="0" w:space="0" w:color="auto"/>
        <w:left w:val="none" w:sz="0" w:space="0" w:color="auto"/>
        <w:bottom w:val="none" w:sz="0" w:space="0" w:color="auto"/>
        <w:right w:val="none" w:sz="0" w:space="0" w:color="auto"/>
      </w:divBdr>
    </w:div>
    <w:div w:id="437602068">
      <w:bodyDiv w:val="1"/>
      <w:marLeft w:val="0"/>
      <w:marRight w:val="0"/>
      <w:marTop w:val="0"/>
      <w:marBottom w:val="0"/>
      <w:divBdr>
        <w:top w:val="none" w:sz="0" w:space="0" w:color="auto"/>
        <w:left w:val="none" w:sz="0" w:space="0" w:color="auto"/>
        <w:bottom w:val="none" w:sz="0" w:space="0" w:color="auto"/>
        <w:right w:val="none" w:sz="0" w:space="0" w:color="auto"/>
      </w:divBdr>
    </w:div>
    <w:div w:id="443622719">
      <w:bodyDiv w:val="1"/>
      <w:marLeft w:val="0"/>
      <w:marRight w:val="0"/>
      <w:marTop w:val="0"/>
      <w:marBottom w:val="0"/>
      <w:divBdr>
        <w:top w:val="none" w:sz="0" w:space="0" w:color="auto"/>
        <w:left w:val="none" w:sz="0" w:space="0" w:color="auto"/>
        <w:bottom w:val="none" w:sz="0" w:space="0" w:color="auto"/>
        <w:right w:val="none" w:sz="0" w:space="0" w:color="auto"/>
      </w:divBdr>
    </w:div>
    <w:div w:id="456605084">
      <w:bodyDiv w:val="1"/>
      <w:marLeft w:val="0"/>
      <w:marRight w:val="0"/>
      <w:marTop w:val="0"/>
      <w:marBottom w:val="0"/>
      <w:divBdr>
        <w:top w:val="none" w:sz="0" w:space="0" w:color="auto"/>
        <w:left w:val="none" w:sz="0" w:space="0" w:color="auto"/>
        <w:bottom w:val="none" w:sz="0" w:space="0" w:color="auto"/>
        <w:right w:val="none" w:sz="0" w:space="0" w:color="auto"/>
      </w:divBdr>
    </w:div>
    <w:div w:id="481698253">
      <w:bodyDiv w:val="1"/>
      <w:marLeft w:val="0"/>
      <w:marRight w:val="0"/>
      <w:marTop w:val="0"/>
      <w:marBottom w:val="0"/>
      <w:divBdr>
        <w:top w:val="none" w:sz="0" w:space="0" w:color="auto"/>
        <w:left w:val="none" w:sz="0" w:space="0" w:color="auto"/>
        <w:bottom w:val="none" w:sz="0" w:space="0" w:color="auto"/>
        <w:right w:val="none" w:sz="0" w:space="0" w:color="auto"/>
      </w:divBdr>
    </w:div>
    <w:div w:id="487526653">
      <w:bodyDiv w:val="1"/>
      <w:marLeft w:val="0"/>
      <w:marRight w:val="0"/>
      <w:marTop w:val="0"/>
      <w:marBottom w:val="0"/>
      <w:divBdr>
        <w:top w:val="none" w:sz="0" w:space="0" w:color="auto"/>
        <w:left w:val="none" w:sz="0" w:space="0" w:color="auto"/>
        <w:bottom w:val="none" w:sz="0" w:space="0" w:color="auto"/>
        <w:right w:val="none" w:sz="0" w:space="0" w:color="auto"/>
      </w:divBdr>
    </w:div>
    <w:div w:id="507404027">
      <w:bodyDiv w:val="1"/>
      <w:marLeft w:val="0"/>
      <w:marRight w:val="0"/>
      <w:marTop w:val="0"/>
      <w:marBottom w:val="0"/>
      <w:divBdr>
        <w:top w:val="none" w:sz="0" w:space="0" w:color="auto"/>
        <w:left w:val="none" w:sz="0" w:space="0" w:color="auto"/>
        <w:bottom w:val="none" w:sz="0" w:space="0" w:color="auto"/>
        <w:right w:val="none" w:sz="0" w:space="0" w:color="auto"/>
      </w:divBdr>
    </w:div>
    <w:div w:id="514077836">
      <w:bodyDiv w:val="1"/>
      <w:marLeft w:val="0"/>
      <w:marRight w:val="0"/>
      <w:marTop w:val="0"/>
      <w:marBottom w:val="0"/>
      <w:divBdr>
        <w:top w:val="none" w:sz="0" w:space="0" w:color="auto"/>
        <w:left w:val="none" w:sz="0" w:space="0" w:color="auto"/>
        <w:bottom w:val="none" w:sz="0" w:space="0" w:color="auto"/>
        <w:right w:val="none" w:sz="0" w:space="0" w:color="auto"/>
      </w:divBdr>
    </w:div>
    <w:div w:id="522130922">
      <w:bodyDiv w:val="1"/>
      <w:marLeft w:val="0"/>
      <w:marRight w:val="0"/>
      <w:marTop w:val="0"/>
      <w:marBottom w:val="0"/>
      <w:divBdr>
        <w:top w:val="none" w:sz="0" w:space="0" w:color="auto"/>
        <w:left w:val="none" w:sz="0" w:space="0" w:color="auto"/>
        <w:bottom w:val="none" w:sz="0" w:space="0" w:color="auto"/>
        <w:right w:val="none" w:sz="0" w:space="0" w:color="auto"/>
      </w:divBdr>
    </w:div>
    <w:div w:id="535656127">
      <w:bodyDiv w:val="1"/>
      <w:marLeft w:val="0"/>
      <w:marRight w:val="0"/>
      <w:marTop w:val="0"/>
      <w:marBottom w:val="0"/>
      <w:divBdr>
        <w:top w:val="none" w:sz="0" w:space="0" w:color="auto"/>
        <w:left w:val="none" w:sz="0" w:space="0" w:color="auto"/>
        <w:bottom w:val="none" w:sz="0" w:space="0" w:color="auto"/>
        <w:right w:val="none" w:sz="0" w:space="0" w:color="auto"/>
      </w:divBdr>
    </w:div>
    <w:div w:id="536045175">
      <w:bodyDiv w:val="1"/>
      <w:marLeft w:val="0"/>
      <w:marRight w:val="0"/>
      <w:marTop w:val="0"/>
      <w:marBottom w:val="0"/>
      <w:divBdr>
        <w:top w:val="none" w:sz="0" w:space="0" w:color="auto"/>
        <w:left w:val="none" w:sz="0" w:space="0" w:color="auto"/>
        <w:bottom w:val="none" w:sz="0" w:space="0" w:color="auto"/>
        <w:right w:val="none" w:sz="0" w:space="0" w:color="auto"/>
      </w:divBdr>
    </w:div>
    <w:div w:id="615721014">
      <w:bodyDiv w:val="1"/>
      <w:marLeft w:val="0"/>
      <w:marRight w:val="0"/>
      <w:marTop w:val="0"/>
      <w:marBottom w:val="0"/>
      <w:divBdr>
        <w:top w:val="none" w:sz="0" w:space="0" w:color="auto"/>
        <w:left w:val="none" w:sz="0" w:space="0" w:color="auto"/>
        <w:bottom w:val="none" w:sz="0" w:space="0" w:color="auto"/>
        <w:right w:val="none" w:sz="0" w:space="0" w:color="auto"/>
      </w:divBdr>
    </w:div>
    <w:div w:id="640812517">
      <w:bodyDiv w:val="1"/>
      <w:marLeft w:val="0"/>
      <w:marRight w:val="0"/>
      <w:marTop w:val="0"/>
      <w:marBottom w:val="0"/>
      <w:divBdr>
        <w:top w:val="none" w:sz="0" w:space="0" w:color="auto"/>
        <w:left w:val="none" w:sz="0" w:space="0" w:color="auto"/>
        <w:bottom w:val="none" w:sz="0" w:space="0" w:color="auto"/>
        <w:right w:val="none" w:sz="0" w:space="0" w:color="auto"/>
      </w:divBdr>
    </w:div>
    <w:div w:id="671569444">
      <w:bodyDiv w:val="1"/>
      <w:marLeft w:val="0"/>
      <w:marRight w:val="0"/>
      <w:marTop w:val="0"/>
      <w:marBottom w:val="0"/>
      <w:divBdr>
        <w:top w:val="none" w:sz="0" w:space="0" w:color="auto"/>
        <w:left w:val="none" w:sz="0" w:space="0" w:color="auto"/>
        <w:bottom w:val="none" w:sz="0" w:space="0" w:color="auto"/>
        <w:right w:val="none" w:sz="0" w:space="0" w:color="auto"/>
      </w:divBdr>
    </w:div>
    <w:div w:id="706685604">
      <w:bodyDiv w:val="1"/>
      <w:marLeft w:val="0"/>
      <w:marRight w:val="0"/>
      <w:marTop w:val="0"/>
      <w:marBottom w:val="0"/>
      <w:divBdr>
        <w:top w:val="none" w:sz="0" w:space="0" w:color="auto"/>
        <w:left w:val="none" w:sz="0" w:space="0" w:color="auto"/>
        <w:bottom w:val="none" w:sz="0" w:space="0" w:color="auto"/>
        <w:right w:val="none" w:sz="0" w:space="0" w:color="auto"/>
      </w:divBdr>
    </w:div>
    <w:div w:id="732193456">
      <w:bodyDiv w:val="1"/>
      <w:marLeft w:val="0"/>
      <w:marRight w:val="0"/>
      <w:marTop w:val="0"/>
      <w:marBottom w:val="0"/>
      <w:divBdr>
        <w:top w:val="none" w:sz="0" w:space="0" w:color="auto"/>
        <w:left w:val="none" w:sz="0" w:space="0" w:color="auto"/>
        <w:bottom w:val="none" w:sz="0" w:space="0" w:color="auto"/>
        <w:right w:val="none" w:sz="0" w:space="0" w:color="auto"/>
      </w:divBdr>
    </w:div>
    <w:div w:id="754480278">
      <w:bodyDiv w:val="1"/>
      <w:marLeft w:val="0"/>
      <w:marRight w:val="0"/>
      <w:marTop w:val="0"/>
      <w:marBottom w:val="0"/>
      <w:divBdr>
        <w:top w:val="none" w:sz="0" w:space="0" w:color="auto"/>
        <w:left w:val="none" w:sz="0" w:space="0" w:color="auto"/>
        <w:bottom w:val="none" w:sz="0" w:space="0" w:color="auto"/>
        <w:right w:val="none" w:sz="0" w:space="0" w:color="auto"/>
      </w:divBdr>
    </w:div>
    <w:div w:id="762650494">
      <w:bodyDiv w:val="1"/>
      <w:marLeft w:val="0"/>
      <w:marRight w:val="0"/>
      <w:marTop w:val="0"/>
      <w:marBottom w:val="0"/>
      <w:divBdr>
        <w:top w:val="none" w:sz="0" w:space="0" w:color="auto"/>
        <w:left w:val="none" w:sz="0" w:space="0" w:color="auto"/>
        <w:bottom w:val="none" w:sz="0" w:space="0" w:color="auto"/>
        <w:right w:val="none" w:sz="0" w:space="0" w:color="auto"/>
      </w:divBdr>
    </w:div>
    <w:div w:id="784933185">
      <w:bodyDiv w:val="1"/>
      <w:marLeft w:val="0"/>
      <w:marRight w:val="0"/>
      <w:marTop w:val="0"/>
      <w:marBottom w:val="0"/>
      <w:divBdr>
        <w:top w:val="none" w:sz="0" w:space="0" w:color="auto"/>
        <w:left w:val="none" w:sz="0" w:space="0" w:color="auto"/>
        <w:bottom w:val="none" w:sz="0" w:space="0" w:color="auto"/>
        <w:right w:val="none" w:sz="0" w:space="0" w:color="auto"/>
      </w:divBdr>
    </w:div>
    <w:div w:id="807866077">
      <w:bodyDiv w:val="1"/>
      <w:marLeft w:val="0"/>
      <w:marRight w:val="0"/>
      <w:marTop w:val="0"/>
      <w:marBottom w:val="0"/>
      <w:divBdr>
        <w:top w:val="none" w:sz="0" w:space="0" w:color="auto"/>
        <w:left w:val="none" w:sz="0" w:space="0" w:color="auto"/>
        <w:bottom w:val="none" w:sz="0" w:space="0" w:color="auto"/>
        <w:right w:val="none" w:sz="0" w:space="0" w:color="auto"/>
      </w:divBdr>
    </w:div>
    <w:div w:id="866985677">
      <w:bodyDiv w:val="1"/>
      <w:marLeft w:val="0"/>
      <w:marRight w:val="0"/>
      <w:marTop w:val="0"/>
      <w:marBottom w:val="0"/>
      <w:divBdr>
        <w:top w:val="none" w:sz="0" w:space="0" w:color="auto"/>
        <w:left w:val="none" w:sz="0" w:space="0" w:color="auto"/>
        <w:bottom w:val="none" w:sz="0" w:space="0" w:color="auto"/>
        <w:right w:val="none" w:sz="0" w:space="0" w:color="auto"/>
      </w:divBdr>
    </w:div>
    <w:div w:id="871768035">
      <w:bodyDiv w:val="1"/>
      <w:marLeft w:val="0"/>
      <w:marRight w:val="0"/>
      <w:marTop w:val="0"/>
      <w:marBottom w:val="0"/>
      <w:divBdr>
        <w:top w:val="none" w:sz="0" w:space="0" w:color="auto"/>
        <w:left w:val="none" w:sz="0" w:space="0" w:color="auto"/>
        <w:bottom w:val="none" w:sz="0" w:space="0" w:color="auto"/>
        <w:right w:val="none" w:sz="0" w:space="0" w:color="auto"/>
      </w:divBdr>
    </w:div>
    <w:div w:id="875392977">
      <w:bodyDiv w:val="1"/>
      <w:marLeft w:val="0"/>
      <w:marRight w:val="0"/>
      <w:marTop w:val="0"/>
      <w:marBottom w:val="0"/>
      <w:divBdr>
        <w:top w:val="none" w:sz="0" w:space="0" w:color="auto"/>
        <w:left w:val="none" w:sz="0" w:space="0" w:color="auto"/>
        <w:bottom w:val="none" w:sz="0" w:space="0" w:color="auto"/>
        <w:right w:val="none" w:sz="0" w:space="0" w:color="auto"/>
      </w:divBdr>
      <w:divsChild>
        <w:div w:id="34238173">
          <w:marLeft w:val="0"/>
          <w:marRight w:val="0"/>
          <w:marTop w:val="0"/>
          <w:marBottom w:val="0"/>
          <w:divBdr>
            <w:top w:val="none" w:sz="0" w:space="0" w:color="auto"/>
            <w:left w:val="none" w:sz="0" w:space="0" w:color="auto"/>
            <w:bottom w:val="none" w:sz="0" w:space="0" w:color="auto"/>
            <w:right w:val="none" w:sz="0" w:space="0" w:color="auto"/>
          </w:divBdr>
        </w:div>
        <w:div w:id="402799390">
          <w:marLeft w:val="0"/>
          <w:marRight w:val="0"/>
          <w:marTop w:val="0"/>
          <w:marBottom w:val="0"/>
          <w:divBdr>
            <w:top w:val="none" w:sz="0" w:space="0" w:color="auto"/>
            <w:left w:val="none" w:sz="0" w:space="0" w:color="auto"/>
            <w:bottom w:val="none" w:sz="0" w:space="0" w:color="auto"/>
            <w:right w:val="none" w:sz="0" w:space="0" w:color="auto"/>
          </w:divBdr>
          <w:divsChild>
            <w:div w:id="1564486419">
              <w:marLeft w:val="0"/>
              <w:marRight w:val="0"/>
              <w:marTop w:val="192"/>
              <w:marBottom w:val="0"/>
              <w:divBdr>
                <w:top w:val="none" w:sz="0" w:space="0" w:color="auto"/>
                <w:left w:val="none" w:sz="0" w:space="0" w:color="auto"/>
                <w:bottom w:val="none" w:sz="0" w:space="0" w:color="auto"/>
                <w:right w:val="none" w:sz="0" w:space="0" w:color="auto"/>
              </w:divBdr>
            </w:div>
          </w:divsChild>
        </w:div>
        <w:div w:id="1016617528">
          <w:marLeft w:val="0"/>
          <w:marRight w:val="0"/>
          <w:marTop w:val="192"/>
          <w:marBottom w:val="0"/>
          <w:divBdr>
            <w:top w:val="none" w:sz="0" w:space="0" w:color="auto"/>
            <w:left w:val="none" w:sz="0" w:space="0" w:color="auto"/>
            <w:bottom w:val="none" w:sz="0" w:space="0" w:color="auto"/>
            <w:right w:val="none" w:sz="0" w:space="0" w:color="auto"/>
          </w:divBdr>
        </w:div>
        <w:div w:id="1220435203">
          <w:marLeft w:val="0"/>
          <w:marRight w:val="0"/>
          <w:marTop w:val="192"/>
          <w:marBottom w:val="0"/>
          <w:divBdr>
            <w:top w:val="none" w:sz="0" w:space="0" w:color="auto"/>
            <w:left w:val="none" w:sz="0" w:space="0" w:color="auto"/>
            <w:bottom w:val="none" w:sz="0" w:space="0" w:color="auto"/>
            <w:right w:val="none" w:sz="0" w:space="0" w:color="auto"/>
          </w:divBdr>
        </w:div>
      </w:divsChild>
    </w:div>
    <w:div w:id="884878575">
      <w:bodyDiv w:val="1"/>
      <w:marLeft w:val="0"/>
      <w:marRight w:val="0"/>
      <w:marTop w:val="0"/>
      <w:marBottom w:val="0"/>
      <w:divBdr>
        <w:top w:val="none" w:sz="0" w:space="0" w:color="auto"/>
        <w:left w:val="none" w:sz="0" w:space="0" w:color="auto"/>
        <w:bottom w:val="none" w:sz="0" w:space="0" w:color="auto"/>
        <w:right w:val="none" w:sz="0" w:space="0" w:color="auto"/>
      </w:divBdr>
    </w:div>
    <w:div w:id="896278839">
      <w:bodyDiv w:val="1"/>
      <w:marLeft w:val="0"/>
      <w:marRight w:val="0"/>
      <w:marTop w:val="0"/>
      <w:marBottom w:val="0"/>
      <w:divBdr>
        <w:top w:val="none" w:sz="0" w:space="0" w:color="auto"/>
        <w:left w:val="none" w:sz="0" w:space="0" w:color="auto"/>
        <w:bottom w:val="none" w:sz="0" w:space="0" w:color="auto"/>
        <w:right w:val="none" w:sz="0" w:space="0" w:color="auto"/>
      </w:divBdr>
    </w:div>
    <w:div w:id="922959461">
      <w:bodyDiv w:val="1"/>
      <w:marLeft w:val="0"/>
      <w:marRight w:val="0"/>
      <w:marTop w:val="0"/>
      <w:marBottom w:val="0"/>
      <w:divBdr>
        <w:top w:val="none" w:sz="0" w:space="0" w:color="auto"/>
        <w:left w:val="none" w:sz="0" w:space="0" w:color="auto"/>
        <w:bottom w:val="none" w:sz="0" w:space="0" w:color="auto"/>
        <w:right w:val="none" w:sz="0" w:space="0" w:color="auto"/>
      </w:divBdr>
    </w:div>
    <w:div w:id="931861232">
      <w:bodyDiv w:val="1"/>
      <w:marLeft w:val="0"/>
      <w:marRight w:val="0"/>
      <w:marTop w:val="0"/>
      <w:marBottom w:val="0"/>
      <w:divBdr>
        <w:top w:val="none" w:sz="0" w:space="0" w:color="auto"/>
        <w:left w:val="none" w:sz="0" w:space="0" w:color="auto"/>
        <w:bottom w:val="none" w:sz="0" w:space="0" w:color="auto"/>
        <w:right w:val="none" w:sz="0" w:space="0" w:color="auto"/>
      </w:divBdr>
    </w:div>
    <w:div w:id="941768419">
      <w:bodyDiv w:val="1"/>
      <w:marLeft w:val="0"/>
      <w:marRight w:val="0"/>
      <w:marTop w:val="0"/>
      <w:marBottom w:val="0"/>
      <w:divBdr>
        <w:top w:val="none" w:sz="0" w:space="0" w:color="auto"/>
        <w:left w:val="none" w:sz="0" w:space="0" w:color="auto"/>
        <w:bottom w:val="none" w:sz="0" w:space="0" w:color="auto"/>
        <w:right w:val="none" w:sz="0" w:space="0" w:color="auto"/>
      </w:divBdr>
    </w:div>
    <w:div w:id="975723505">
      <w:bodyDiv w:val="1"/>
      <w:marLeft w:val="0"/>
      <w:marRight w:val="0"/>
      <w:marTop w:val="0"/>
      <w:marBottom w:val="0"/>
      <w:divBdr>
        <w:top w:val="none" w:sz="0" w:space="0" w:color="auto"/>
        <w:left w:val="none" w:sz="0" w:space="0" w:color="auto"/>
        <w:bottom w:val="none" w:sz="0" w:space="0" w:color="auto"/>
        <w:right w:val="none" w:sz="0" w:space="0" w:color="auto"/>
      </w:divBdr>
    </w:div>
    <w:div w:id="1030180576">
      <w:bodyDiv w:val="1"/>
      <w:marLeft w:val="0"/>
      <w:marRight w:val="0"/>
      <w:marTop w:val="0"/>
      <w:marBottom w:val="0"/>
      <w:divBdr>
        <w:top w:val="none" w:sz="0" w:space="0" w:color="auto"/>
        <w:left w:val="none" w:sz="0" w:space="0" w:color="auto"/>
        <w:bottom w:val="none" w:sz="0" w:space="0" w:color="auto"/>
        <w:right w:val="none" w:sz="0" w:space="0" w:color="auto"/>
      </w:divBdr>
    </w:div>
    <w:div w:id="1031691458">
      <w:bodyDiv w:val="1"/>
      <w:marLeft w:val="0"/>
      <w:marRight w:val="0"/>
      <w:marTop w:val="0"/>
      <w:marBottom w:val="0"/>
      <w:divBdr>
        <w:top w:val="none" w:sz="0" w:space="0" w:color="auto"/>
        <w:left w:val="none" w:sz="0" w:space="0" w:color="auto"/>
        <w:bottom w:val="none" w:sz="0" w:space="0" w:color="auto"/>
        <w:right w:val="none" w:sz="0" w:space="0" w:color="auto"/>
      </w:divBdr>
    </w:div>
    <w:div w:id="1056051877">
      <w:bodyDiv w:val="1"/>
      <w:marLeft w:val="0"/>
      <w:marRight w:val="0"/>
      <w:marTop w:val="0"/>
      <w:marBottom w:val="0"/>
      <w:divBdr>
        <w:top w:val="none" w:sz="0" w:space="0" w:color="auto"/>
        <w:left w:val="none" w:sz="0" w:space="0" w:color="auto"/>
        <w:bottom w:val="none" w:sz="0" w:space="0" w:color="auto"/>
        <w:right w:val="none" w:sz="0" w:space="0" w:color="auto"/>
      </w:divBdr>
    </w:div>
    <w:div w:id="1068651620">
      <w:bodyDiv w:val="1"/>
      <w:marLeft w:val="0"/>
      <w:marRight w:val="0"/>
      <w:marTop w:val="0"/>
      <w:marBottom w:val="0"/>
      <w:divBdr>
        <w:top w:val="none" w:sz="0" w:space="0" w:color="auto"/>
        <w:left w:val="none" w:sz="0" w:space="0" w:color="auto"/>
        <w:bottom w:val="none" w:sz="0" w:space="0" w:color="auto"/>
        <w:right w:val="none" w:sz="0" w:space="0" w:color="auto"/>
      </w:divBdr>
    </w:div>
    <w:div w:id="1073509057">
      <w:bodyDiv w:val="1"/>
      <w:marLeft w:val="0"/>
      <w:marRight w:val="0"/>
      <w:marTop w:val="0"/>
      <w:marBottom w:val="0"/>
      <w:divBdr>
        <w:top w:val="none" w:sz="0" w:space="0" w:color="auto"/>
        <w:left w:val="none" w:sz="0" w:space="0" w:color="auto"/>
        <w:bottom w:val="none" w:sz="0" w:space="0" w:color="auto"/>
        <w:right w:val="none" w:sz="0" w:space="0" w:color="auto"/>
      </w:divBdr>
    </w:div>
    <w:div w:id="1108617689">
      <w:bodyDiv w:val="1"/>
      <w:marLeft w:val="0"/>
      <w:marRight w:val="0"/>
      <w:marTop w:val="0"/>
      <w:marBottom w:val="0"/>
      <w:divBdr>
        <w:top w:val="none" w:sz="0" w:space="0" w:color="auto"/>
        <w:left w:val="none" w:sz="0" w:space="0" w:color="auto"/>
        <w:bottom w:val="none" w:sz="0" w:space="0" w:color="auto"/>
        <w:right w:val="none" w:sz="0" w:space="0" w:color="auto"/>
      </w:divBdr>
    </w:div>
    <w:div w:id="1152066544">
      <w:bodyDiv w:val="1"/>
      <w:marLeft w:val="0"/>
      <w:marRight w:val="0"/>
      <w:marTop w:val="0"/>
      <w:marBottom w:val="0"/>
      <w:divBdr>
        <w:top w:val="none" w:sz="0" w:space="0" w:color="auto"/>
        <w:left w:val="none" w:sz="0" w:space="0" w:color="auto"/>
        <w:bottom w:val="none" w:sz="0" w:space="0" w:color="auto"/>
        <w:right w:val="none" w:sz="0" w:space="0" w:color="auto"/>
      </w:divBdr>
    </w:div>
    <w:div w:id="1239437961">
      <w:bodyDiv w:val="1"/>
      <w:marLeft w:val="0"/>
      <w:marRight w:val="0"/>
      <w:marTop w:val="0"/>
      <w:marBottom w:val="0"/>
      <w:divBdr>
        <w:top w:val="none" w:sz="0" w:space="0" w:color="auto"/>
        <w:left w:val="none" w:sz="0" w:space="0" w:color="auto"/>
        <w:bottom w:val="none" w:sz="0" w:space="0" w:color="auto"/>
        <w:right w:val="none" w:sz="0" w:space="0" w:color="auto"/>
      </w:divBdr>
    </w:div>
    <w:div w:id="1259800630">
      <w:bodyDiv w:val="1"/>
      <w:marLeft w:val="0"/>
      <w:marRight w:val="0"/>
      <w:marTop w:val="0"/>
      <w:marBottom w:val="0"/>
      <w:divBdr>
        <w:top w:val="none" w:sz="0" w:space="0" w:color="auto"/>
        <w:left w:val="none" w:sz="0" w:space="0" w:color="auto"/>
        <w:bottom w:val="none" w:sz="0" w:space="0" w:color="auto"/>
        <w:right w:val="none" w:sz="0" w:space="0" w:color="auto"/>
      </w:divBdr>
    </w:div>
    <w:div w:id="1264344319">
      <w:bodyDiv w:val="1"/>
      <w:marLeft w:val="0"/>
      <w:marRight w:val="0"/>
      <w:marTop w:val="0"/>
      <w:marBottom w:val="0"/>
      <w:divBdr>
        <w:top w:val="none" w:sz="0" w:space="0" w:color="auto"/>
        <w:left w:val="none" w:sz="0" w:space="0" w:color="auto"/>
        <w:bottom w:val="none" w:sz="0" w:space="0" w:color="auto"/>
        <w:right w:val="none" w:sz="0" w:space="0" w:color="auto"/>
      </w:divBdr>
    </w:div>
    <w:div w:id="1311444192">
      <w:bodyDiv w:val="1"/>
      <w:marLeft w:val="0"/>
      <w:marRight w:val="0"/>
      <w:marTop w:val="0"/>
      <w:marBottom w:val="0"/>
      <w:divBdr>
        <w:top w:val="none" w:sz="0" w:space="0" w:color="auto"/>
        <w:left w:val="none" w:sz="0" w:space="0" w:color="auto"/>
        <w:bottom w:val="none" w:sz="0" w:space="0" w:color="auto"/>
        <w:right w:val="none" w:sz="0" w:space="0" w:color="auto"/>
      </w:divBdr>
    </w:div>
    <w:div w:id="1327321734">
      <w:bodyDiv w:val="1"/>
      <w:marLeft w:val="0"/>
      <w:marRight w:val="0"/>
      <w:marTop w:val="0"/>
      <w:marBottom w:val="0"/>
      <w:divBdr>
        <w:top w:val="none" w:sz="0" w:space="0" w:color="auto"/>
        <w:left w:val="none" w:sz="0" w:space="0" w:color="auto"/>
        <w:bottom w:val="none" w:sz="0" w:space="0" w:color="auto"/>
        <w:right w:val="none" w:sz="0" w:space="0" w:color="auto"/>
      </w:divBdr>
    </w:div>
    <w:div w:id="1355574581">
      <w:bodyDiv w:val="1"/>
      <w:marLeft w:val="0"/>
      <w:marRight w:val="0"/>
      <w:marTop w:val="0"/>
      <w:marBottom w:val="0"/>
      <w:divBdr>
        <w:top w:val="none" w:sz="0" w:space="0" w:color="auto"/>
        <w:left w:val="none" w:sz="0" w:space="0" w:color="auto"/>
        <w:bottom w:val="none" w:sz="0" w:space="0" w:color="auto"/>
        <w:right w:val="none" w:sz="0" w:space="0" w:color="auto"/>
      </w:divBdr>
      <w:divsChild>
        <w:div w:id="511259072">
          <w:marLeft w:val="0"/>
          <w:marRight w:val="0"/>
          <w:marTop w:val="120"/>
          <w:marBottom w:val="0"/>
          <w:divBdr>
            <w:top w:val="none" w:sz="0" w:space="0" w:color="auto"/>
            <w:left w:val="none" w:sz="0" w:space="0" w:color="auto"/>
            <w:bottom w:val="none" w:sz="0" w:space="0" w:color="auto"/>
            <w:right w:val="none" w:sz="0" w:space="0" w:color="auto"/>
          </w:divBdr>
        </w:div>
        <w:div w:id="744644456">
          <w:marLeft w:val="0"/>
          <w:marRight w:val="0"/>
          <w:marTop w:val="120"/>
          <w:marBottom w:val="0"/>
          <w:divBdr>
            <w:top w:val="none" w:sz="0" w:space="0" w:color="auto"/>
            <w:left w:val="none" w:sz="0" w:space="0" w:color="auto"/>
            <w:bottom w:val="none" w:sz="0" w:space="0" w:color="auto"/>
            <w:right w:val="none" w:sz="0" w:space="0" w:color="auto"/>
          </w:divBdr>
        </w:div>
        <w:div w:id="892422332">
          <w:marLeft w:val="0"/>
          <w:marRight w:val="0"/>
          <w:marTop w:val="120"/>
          <w:marBottom w:val="0"/>
          <w:divBdr>
            <w:top w:val="none" w:sz="0" w:space="0" w:color="auto"/>
            <w:left w:val="none" w:sz="0" w:space="0" w:color="auto"/>
            <w:bottom w:val="none" w:sz="0" w:space="0" w:color="auto"/>
            <w:right w:val="none" w:sz="0" w:space="0" w:color="auto"/>
          </w:divBdr>
        </w:div>
        <w:div w:id="1724521610">
          <w:marLeft w:val="0"/>
          <w:marRight w:val="0"/>
          <w:marTop w:val="120"/>
          <w:marBottom w:val="0"/>
          <w:divBdr>
            <w:top w:val="none" w:sz="0" w:space="0" w:color="auto"/>
            <w:left w:val="none" w:sz="0" w:space="0" w:color="auto"/>
            <w:bottom w:val="none" w:sz="0" w:space="0" w:color="auto"/>
            <w:right w:val="none" w:sz="0" w:space="0" w:color="auto"/>
          </w:divBdr>
        </w:div>
        <w:div w:id="1769231796">
          <w:marLeft w:val="0"/>
          <w:marRight w:val="0"/>
          <w:marTop w:val="120"/>
          <w:marBottom w:val="0"/>
          <w:divBdr>
            <w:top w:val="none" w:sz="0" w:space="0" w:color="auto"/>
            <w:left w:val="none" w:sz="0" w:space="0" w:color="auto"/>
            <w:bottom w:val="none" w:sz="0" w:space="0" w:color="auto"/>
            <w:right w:val="none" w:sz="0" w:space="0" w:color="auto"/>
          </w:divBdr>
        </w:div>
        <w:div w:id="1783185161">
          <w:marLeft w:val="0"/>
          <w:marRight w:val="0"/>
          <w:marTop w:val="120"/>
          <w:marBottom w:val="0"/>
          <w:divBdr>
            <w:top w:val="none" w:sz="0" w:space="0" w:color="auto"/>
            <w:left w:val="none" w:sz="0" w:space="0" w:color="auto"/>
            <w:bottom w:val="none" w:sz="0" w:space="0" w:color="auto"/>
            <w:right w:val="none" w:sz="0" w:space="0" w:color="auto"/>
          </w:divBdr>
        </w:div>
      </w:divsChild>
    </w:div>
    <w:div w:id="1371999940">
      <w:bodyDiv w:val="1"/>
      <w:marLeft w:val="0"/>
      <w:marRight w:val="0"/>
      <w:marTop w:val="0"/>
      <w:marBottom w:val="0"/>
      <w:divBdr>
        <w:top w:val="none" w:sz="0" w:space="0" w:color="auto"/>
        <w:left w:val="none" w:sz="0" w:space="0" w:color="auto"/>
        <w:bottom w:val="none" w:sz="0" w:space="0" w:color="auto"/>
        <w:right w:val="none" w:sz="0" w:space="0" w:color="auto"/>
      </w:divBdr>
    </w:div>
    <w:div w:id="1379280893">
      <w:bodyDiv w:val="1"/>
      <w:marLeft w:val="0"/>
      <w:marRight w:val="0"/>
      <w:marTop w:val="0"/>
      <w:marBottom w:val="0"/>
      <w:divBdr>
        <w:top w:val="none" w:sz="0" w:space="0" w:color="auto"/>
        <w:left w:val="none" w:sz="0" w:space="0" w:color="auto"/>
        <w:bottom w:val="none" w:sz="0" w:space="0" w:color="auto"/>
        <w:right w:val="none" w:sz="0" w:space="0" w:color="auto"/>
      </w:divBdr>
    </w:div>
    <w:div w:id="1405298681">
      <w:bodyDiv w:val="1"/>
      <w:marLeft w:val="0"/>
      <w:marRight w:val="0"/>
      <w:marTop w:val="0"/>
      <w:marBottom w:val="0"/>
      <w:divBdr>
        <w:top w:val="none" w:sz="0" w:space="0" w:color="auto"/>
        <w:left w:val="none" w:sz="0" w:space="0" w:color="auto"/>
        <w:bottom w:val="none" w:sz="0" w:space="0" w:color="auto"/>
        <w:right w:val="none" w:sz="0" w:space="0" w:color="auto"/>
      </w:divBdr>
    </w:div>
    <w:div w:id="1410037835">
      <w:bodyDiv w:val="1"/>
      <w:marLeft w:val="0"/>
      <w:marRight w:val="0"/>
      <w:marTop w:val="0"/>
      <w:marBottom w:val="0"/>
      <w:divBdr>
        <w:top w:val="none" w:sz="0" w:space="0" w:color="auto"/>
        <w:left w:val="none" w:sz="0" w:space="0" w:color="auto"/>
        <w:bottom w:val="none" w:sz="0" w:space="0" w:color="auto"/>
        <w:right w:val="none" w:sz="0" w:space="0" w:color="auto"/>
      </w:divBdr>
    </w:div>
    <w:div w:id="1442382349">
      <w:bodyDiv w:val="1"/>
      <w:marLeft w:val="0"/>
      <w:marRight w:val="0"/>
      <w:marTop w:val="0"/>
      <w:marBottom w:val="0"/>
      <w:divBdr>
        <w:top w:val="none" w:sz="0" w:space="0" w:color="auto"/>
        <w:left w:val="none" w:sz="0" w:space="0" w:color="auto"/>
        <w:bottom w:val="none" w:sz="0" w:space="0" w:color="auto"/>
        <w:right w:val="none" w:sz="0" w:space="0" w:color="auto"/>
      </w:divBdr>
    </w:div>
    <w:div w:id="1457719166">
      <w:bodyDiv w:val="1"/>
      <w:marLeft w:val="0"/>
      <w:marRight w:val="0"/>
      <w:marTop w:val="0"/>
      <w:marBottom w:val="0"/>
      <w:divBdr>
        <w:top w:val="none" w:sz="0" w:space="0" w:color="auto"/>
        <w:left w:val="none" w:sz="0" w:space="0" w:color="auto"/>
        <w:bottom w:val="none" w:sz="0" w:space="0" w:color="auto"/>
        <w:right w:val="none" w:sz="0" w:space="0" w:color="auto"/>
      </w:divBdr>
    </w:div>
    <w:div w:id="1475638821">
      <w:bodyDiv w:val="1"/>
      <w:marLeft w:val="0"/>
      <w:marRight w:val="0"/>
      <w:marTop w:val="0"/>
      <w:marBottom w:val="0"/>
      <w:divBdr>
        <w:top w:val="none" w:sz="0" w:space="0" w:color="auto"/>
        <w:left w:val="none" w:sz="0" w:space="0" w:color="auto"/>
        <w:bottom w:val="none" w:sz="0" w:space="0" w:color="auto"/>
        <w:right w:val="none" w:sz="0" w:space="0" w:color="auto"/>
      </w:divBdr>
    </w:div>
    <w:div w:id="1476029084">
      <w:bodyDiv w:val="1"/>
      <w:marLeft w:val="0"/>
      <w:marRight w:val="0"/>
      <w:marTop w:val="0"/>
      <w:marBottom w:val="0"/>
      <w:divBdr>
        <w:top w:val="none" w:sz="0" w:space="0" w:color="auto"/>
        <w:left w:val="none" w:sz="0" w:space="0" w:color="auto"/>
        <w:bottom w:val="none" w:sz="0" w:space="0" w:color="auto"/>
        <w:right w:val="none" w:sz="0" w:space="0" w:color="auto"/>
      </w:divBdr>
    </w:div>
    <w:div w:id="1484811094">
      <w:bodyDiv w:val="1"/>
      <w:marLeft w:val="0"/>
      <w:marRight w:val="0"/>
      <w:marTop w:val="0"/>
      <w:marBottom w:val="0"/>
      <w:divBdr>
        <w:top w:val="none" w:sz="0" w:space="0" w:color="auto"/>
        <w:left w:val="none" w:sz="0" w:space="0" w:color="auto"/>
        <w:bottom w:val="none" w:sz="0" w:space="0" w:color="auto"/>
        <w:right w:val="none" w:sz="0" w:space="0" w:color="auto"/>
      </w:divBdr>
    </w:div>
    <w:div w:id="1495217780">
      <w:bodyDiv w:val="1"/>
      <w:marLeft w:val="0"/>
      <w:marRight w:val="0"/>
      <w:marTop w:val="0"/>
      <w:marBottom w:val="0"/>
      <w:divBdr>
        <w:top w:val="none" w:sz="0" w:space="0" w:color="auto"/>
        <w:left w:val="none" w:sz="0" w:space="0" w:color="auto"/>
        <w:bottom w:val="none" w:sz="0" w:space="0" w:color="auto"/>
        <w:right w:val="none" w:sz="0" w:space="0" w:color="auto"/>
      </w:divBdr>
    </w:div>
    <w:div w:id="1580212962">
      <w:bodyDiv w:val="1"/>
      <w:marLeft w:val="0"/>
      <w:marRight w:val="0"/>
      <w:marTop w:val="0"/>
      <w:marBottom w:val="0"/>
      <w:divBdr>
        <w:top w:val="none" w:sz="0" w:space="0" w:color="auto"/>
        <w:left w:val="none" w:sz="0" w:space="0" w:color="auto"/>
        <w:bottom w:val="none" w:sz="0" w:space="0" w:color="auto"/>
        <w:right w:val="none" w:sz="0" w:space="0" w:color="auto"/>
      </w:divBdr>
      <w:divsChild>
        <w:div w:id="580867056">
          <w:marLeft w:val="0"/>
          <w:marRight w:val="0"/>
          <w:marTop w:val="0"/>
          <w:marBottom w:val="0"/>
          <w:divBdr>
            <w:top w:val="none" w:sz="0" w:space="0" w:color="auto"/>
            <w:left w:val="none" w:sz="0" w:space="0" w:color="auto"/>
            <w:bottom w:val="none" w:sz="0" w:space="0" w:color="auto"/>
            <w:right w:val="none" w:sz="0" w:space="0" w:color="auto"/>
          </w:divBdr>
        </w:div>
        <w:div w:id="1243370598">
          <w:marLeft w:val="0"/>
          <w:marRight w:val="0"/>
          <w:marTop w:val="0"/>
          <w:marBottom w:val="0"/>
          <w:divBdr>
            <w:top w:val="none" w:sz="0" w:space="0" w:color="auto"/>
            <w:left w:val="none" w:sz="0" w:space="0" w:color="auto"/>
            <w:bottom w:val="none" w:sz="0" w:space="0" w:color="auto"/>
            <w:right w:val="none" w:sz="0" w:space="0" w:color="auto"/>
          </w:divBdr>
        </w:div>
      </w:divsChild>
    </w:div>
    <w:div w:id="1608461432">
      <w:bodyDiv w:val="1"/>
      <w:marLeft w:val="0"/>
      <w:marRight w:val="0"/>
      <w:marTop w:val="0"/>
      <w:marBottom w:val="0"/>
      <w:divBdr>
        <w:top w:val="none" w:sz="0" w:space="0" w:color="auto"/>
        <w:left w:val="none" w:sz="0" w:space="0" w:color="auto"/>
        <w:bottom w:val="none" w:sz="0" w:space="0" w:color="auto"/>
        <w:right w:val="none" w:sz="0" w:space="0" w:color="auto"/>
      </w:divBdr>
    </w:div>
    <w:div w:id="1615402151">
      <w:bodyDiv w:val="1"/>
      <w:marLeft w:val="0"/>
      <w:marRight w:val="0"/>
      <w:marTop w:val="0"/>
      <w:marBottom w:val="0"/>
      <w:divBdr>
        <w:top w:val="none" w:sz="0" w:space="0" w:color="auto"/>
        <w:left w:val="none" w:sz="0" w:space="0" w:color="auto"/>
        <w:bottom w:val="none" w:sz="0" w:space="0" w:color="auto"/>
        <w:right w:val="none" w:sz="0" w:space="0" w:color="auto"/>
      </w:divBdr>
    </w:div>
    <w:div w:id="1619025124">
      <w:bodyDiv w:val="1"/>
      <w:marLeft w:val="0"/>
      <w:marRight w:val="0"/>
      <w:marTop w:val="0"/>
      <w:marBottom w:val="0"/>
      <w:divBdr>
        <w:top w:val="none" w:sz="0" w:space="0" w:color="auto"/>
        <w:left w:val="none" w:sz="0" w:space="0" w:color="auto"/>
        <w:bottom w:val="none" w:sz="0" w:space="0" w:color="auto"/>
        <w:right w:val="none" w:sz="0" w:space="0" w:color="auto"/>
      </w:divBdr>
    </w:div>
    <w:div w:id="1701128379">
      <w:bodyDiv w:val="1"/>
      <w:marLeft w:val="0"/>
      <w:marRight w:val="0"/>
      <w:marTop w:val="0"/>
      <w:marBottom w:val="0"/>
      <w:divBdr>
        <w:top w:val="none" w:sz="0" w:space="0" w:color="auto"/>
        <w:left w:val="none" w:sz="0" w:space="0" w:color="auto"/>
        <w:bottom w:val="none" w:sz="0" w:space="0" w:color="auto"/>
        <w:right w:val="none" w:sz="0" w:space="0" w:color="auto"/>
      </w:divBdr>
    </w:div>
    <w:div w:id="1734500857">
      <w:bodyDiv w:val="1"/>
      <w:marLeft w:val="0"/>
      <w:marRight w:val="0"/>
      <w:marTop w:val="0"/>
      <w:marBottom w:val="0"/>
      <w:divBdr>
        <w:top w:val="none" w:sz="0" w:space="0" w:color="auto"/>
        <w:left w:val="none" w:sz="0" w:space="0" w:color="auto"/>
        <w:bottom w:val="none" w:sz="0" w:space="0" w:color="auto"/>
        <w:right w:val="none" w:sz="0" w:space="0" w:color="auto"/>
      </w:divBdr>
    </w:div>
    <w:div w:id="1747070712">
      <w:bodyDiv w:val="1"/>
      <w:marLeft w:val="0"/>
      <w:marRight w:val="0"/>
      <w:marTop w:val="0"/>
      <w:marBottom w:val="0"/>
      <w:divBdr>
        <w:top w:val="none" w:sz="0" w:space="0" w:color="auto"/>
        <w:left w:val="none" w:sz="0" w:space="0" w:color="auto"/>
        <w:bottom w:val="none" w:sz="0" w:space="0" w:color="auto"/>
        <w:right w:val="none" w:sz="0" w:space="0" w:color="auto"/>
      </w:divBdr>
    </w:div>
    <w:div w:id="1756047361">
      <w:bodyDiv w:val="1"/>
      <w:marLeft w:val="0"/>
      <w:marRight w:val="0"/>
      <w:marTop w:val="0"/>
      <w:marBottom w:val="0"/>
      <w:divBdr>
        <w:top w:val="none" w:sz="0" w:space="0" w:color="auto"/>
        <w:left w:val="none" w:sz="0" w:space="0" w:color="auto"/>
        <w:bottom w:val="none" w:sz="0" w:space="0" w:color="auto"/>
        <w:right w:val="none" w:sz="0" w:space="0" w:color="auto"/>
      </w:divBdr>
    </w:div>
    <w:div w:id="1787693972">
      <w:bodyDiv w:val="1"/>
      <w:marLeft w:val="0"/>
      <w:marRight w:val="0"/>
      <w:marTop w:val="0"/>
      <w:marBottom w:val="0"/>
      <w:divBdr>
        <w:top w:val="none" w:sz="0" w:space="0" w:color="auto"/>
        <w:left w:val="none" w:sz="0" w:space="0" w:color="auto"/>
        <w:bottom w:val="none" w:sz="0" w:space="0" w:color="auto"/>
        <w:right w:val="none" w:sz="0" w:space="0" w:color="auto"/>
      </w:divBdr>
    </w:div>
    <w:div w:id="1789886245">
      <w:bodyDiv w:val="1"/>
      <w:marLeft w:val="0"/>
      <w:marRight w:val="0"/>
      <w:marTop w:val="0"/>
      <w:marBottom w:val="0"/>
      <w:divBdr>
        <w:top w:val="none" w:sz="0" w:space="0" w:color="auto"/>
        <w:left w:val="none" w:sz="0" w:space="0" w:color="auto"/>
        <w:bottom w:val="none" w:sz="0" w:space="0" w:color="auto"/>
        <w:right w:val="none" w:sz="0" w:space="0" w:color="auto"/>
      </w:divBdr>
    </w:div>
    <w:div w:id="1854564697">
      <w:bodyDiv w:val="1"/>
      <w:marLeft w:val="0"/>
      <w:marRight w:val="0"/>
      <w:marTop w:val="0"/>
      <w:marBottom w:val="0"/>
      <w:divBdr>
        <w:top w:val="none" w:sz="0" w:space="0" w:color="auto"/>
        <w:left w:val="none" w:sz="0" w:space="0" w:color="auto"/>
        <w:bottom w:val="none" w:sz="0" w:space="0" w:color="auto"/>
        <w:right w:val="none" w:sz="0" w:space="0" w:color="auto"/>
      </w:divBdr>
    </w:div>
    <w:div w:id="1865289302">
      <w:bodyDiv w:val="1"/>
      <w:marLeft w:val="0"/>
      <w:marRight w:val="0"/>
      <w:marTop w:val="0"/>
      <w:marBottom w:val="0"/>
      <w:divBdr>
        <w:top w:val="none" w:sz="0" w:space="0" w:color="auto"/>
        <w:left w:val="none" w:sz="0" w:space="0" w:color="auto"/>
        <w:bottom w:val="none" w:sz="0" w:space="0" w:color="auto"/>
        <w:right w:val="none" w:sz="0" w:space="0" w:color="auto"/>
      </w:divBdr>
    </w:div>
    <w:div w:id="1922254519">
      <w:bodyDiv w:val="1"/>
      <w:marLeft w:val="0"/>
      <w:marRight w:val="0"/>
      <w:marTop w:val="0"/>
      <w:marBottom w:val="0"/>
      <w:divBdr>
        <w:top w:val="none" w:sz="0" w:space="0" w:color="auto"/>
        <w:left w:val="none" w:sz="0" w:space="0" w:color="auto"/>
        <w:bottom w:val="none" w:sz="0" w:space="0" w:color="auto"/>
        <w:right w:val="none" w:sz="0" w:space="0" w:color="auto"/>
      </w:divBdr>
    </w:div>
    <w:div w:id="1971783498">
      <w:bodyDiv w:val="1"/>
      <w:marLeft w:val="0"/>
      <w:marRight w:val="0"/>
      <w:marTop w:val="0"/>
      <w:marBottom w:val="0"/>
      <w:divBdr>
        <w:top w:val="none" w:sz="0" w:space="0" w:color="auto"/>
        <w:left w:val="none" w:sz="0" w:space="0" w:color="auto"/>
        <w:bottom w:val="none" w:sz="0" w:space="0" w:color="auto"/>
        <w:right w:val="none" w:sz="0" w:space="0" w:color="auto"/>
      </w:divBdr>
    </w:div>
    <w:div w:id="2013947584">
      <w:bodyDiv w:val="1"/>
      <w:marLeft w:val="0"/>
      <w:marRight w:val="0"/>
      <w:marTop w:val="0"/>
      <w:marBottom w:val="0"/>
      <w:divBdr>
        <w:top w:val="none" w:sz="0" w:space="0" w:color="auto"/>
        <w:left w:val="none" w:sz="0" w:space="0" w:color="auto"/>
        <w:bottom w:val="none" w:sz="0" w:space="0" w:color="auto"/>
        <w:right w:val="none" w:sz="0" w:space="0" w:color="auto"/>
      </w:divBdr>
    </w:div>
    <w:div w:id="2062630751">
      <w:bodyDiv w:val="1"/>
      <w:marLeft w:val="0"/>
      <w:marRight w:val="0"/>
      <w:marTop w:val="0"/>
      <w:marBottom w:val="0"/>
      <w:divBdr>
        <w:top w:val="none" w:sz="0" w:space="0" w:color="auto"/>
        <w:left w:val="none" w:sz="0" w:space="0" w:color="auto"/>
        <w:bottom w:val="none" w:sz="0" w:space="0" w:color="auto"/>
        <w:right w:val="none" w:sz="0" w:space="0" w:color="auto"/>
      </w:divBdr>
    </w:div>
    <w:div w:id="2066902968">
      <w:bodyDiv w:val="1"/>
      <w:marLeft w:val="0"/>
      <w:marRight w:val="0"/>
      <w:marTop w:val="0"/>
      <w:marBottom w:val="0"/>
      <w:divBdr>
        <w:top w:val="none" w:sz="0" w:space="0" w:color="auto"/>
        <w:left w:val="none" w:sz="0" w:space="0" w:color="auto"/>
        <w:bottom w:val="none" w:sz="0" w:space="0" w:color="auto"/>
        <w:right w:val="none" w:sz="0" w:space="0" w:color="auto"/>
      </w:divBdr>
    </w:div>
    <w:div w:id="2071146900">
      <w:bodyDiv w:val="1"/>
      <w:marLeft w:val="0"/>
      <w:marRight w:val="0"/>
      <w:marTop w:val="0"/>
      <w:marBottom w:val="0"/>
      <w:divBdr>
        <w:top w:val="none" w:sz="0" w:space="0" w:color="auto"/>
        <w:left w:val="none" w:sz="0" w:space="0" w:color="auto"/>
        <w:bottom w:val="none" w:sz="0" w:space="0" w:color="auto"/>
        <w:right w:val="none" w:sz="0" w:space="0" w:color="auto"/>
      </w:divBdr>
    </w:div>
    <w:div w:id="2130972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37318/" TargetMode="External"/><Relationship Id="rId21" Type="http://schemas.openxmlformats.org/officeDocument/2006/relationships/hyperlink" Target="http://www.consultant.ru/document/cons_doc_LAW_37318/" TargetMode="External"/><Relationship Id="rId34" Type="http://schemas.openxmlformats.org/officeDocument/2006/relationships/hyperlink" Target="https://www.consultant.ru/document/cons_doc_LAW_37318/" TargetMode="External"/><Relationship Id="rId42" Type="http://schemas.openxmlformats.org/officeDocument/2006/relationships/hyperlink" Target="https://ru.wikipedia.org/wiki/%D0%98%D0%B1%D1%80%D0%B5%D1%81%D0%B8" TargetMode="External"/><Relationship Id="rId47" Type="http://schemas.openxmlformats.org/officeDocument/2006/relationships/hyperlink" Target="https://ru.wikipedia.org/wiki/%D0%9A%D0%B0%D0%BB%D0%B8%D0%BD%D0%B8%D0%BD%D0%BE" TargetMode="External"/><Relationship Id="rId50" Type="http://schemas.openxmlformats.org/officeDocument/2006/relationships/hyperlink" Target="garantF1://48663240.1000" TargetMode="External"/><Relationship Id="rId55" Type="http://schemas.openxmlformats.org/officeDocument/2006/relationships/hyperlink" Target="garantF1://26589446.1000" TargetMode="External"/><Relationship Id="rId63" Type="http://schemas.openxmlformats.org/officeDocument/2006/relationships/image" Target="media/image1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hyperlink" Target="https://www.consultant.ru/document/cons_doc_LAW_37318/" TargetMode="External"/><Relationship Id="rId32" Type="http://schemas.openxmlformats.org/officeDocument/2006/relationships/hyperlink" Target="https://www.consultant.ru/document/cons_doc_LAW_37318/" TargetMode="External"/><Relationship Id="rId37" Type="http://schemas.openxmlformats.org/officeDocument/2006/relationships/image" Target="media/image14.jpeg"/><Relationship Id="rId40" Type="http://schemas.openxmlformats.org/officeDocument/2006/relationships/hyperlink" Target="https://ru.wikipedia.org/wiki/%D0%A7%D0%B5%D0%B1%D0%BE%D0%BA%D1%81%D0%B0%D1%80%D1%8B" TargetMode="External"/><Relationship Id="rId45" Type="http://schemas.openxmlformats.org/officeDocument/2006/relationships/hyperlink" Target="https://ru.wikipedia.org/wiki/%D0%98%D0%B1%D1%80%D0%B5%D1%81%D0%B8" TargetMode="External"/><Relationship Id="rId53" Type="http://schemas.openxmlformats.org/officeDocument/2006/relationships/hyperlink" Target="garantF1://17464517.1000" TargetMode="Externa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docs.cntd.ru/document/9028718" TargetMode="External"/><Relationship Id="rId19" Type="http://schemas.openxmlformats.org/officeDocument/2006/relationships/hyperlink" Target="https://www.consultant.ru/document/cons_doc_LAW_37318/a2b98753cf8681efef61b6bd972ccc9b99a21f21/"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www.consultant.ru/document/cons_doc_LAW_37318/" TargetMode="External"/><Relationship Id="rId35" Type="http://schemas.openxmlformats.org/officeDocument/2006/relationships/image" Target="media/image13.jpeg"/><Relationship Id="rId43" Type="http://schemas.openxmlformats.org/officeDocument/2006/relationships/hyperlink" Target="https://ru.wikipedia.org/wiki/%D0%A7%D0%B5%D0%B1%D0%BE%D0%BA%D1%81%D0%B0%D1%80%D1%8B" TargetMode="External"/><Relationship Id="rId48" Type="http://schemas.openxmlformats.org/officeDocument/2006/relationships/hyperlink" Target="https://ru.wikipedia.org/w/index.php?title=%D0%A8%D0%B8%D1%85%D0%B0%D0%B7%D0%B0%D0%BD%D1%8B&amp;action=edit&amp;redlink=1" TargetMode="External"/><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garantF1://42438174.1000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hyperlink" Target="https://ru.wikipedia.org/wiki/%D0%A8%D1%83%D0%BC%D0%B5%D1%80%D0%BB%D1%8F" TargetMode="External"/><Relationship Id="rId59" Type="http://schemas.openxmlformats.org/officeDocument/2006/relationships/hyperlink" Target="http://docs.cntd.ru/document/902017047" TargetMode="External"/><Relationship Id="rId20" Type="http://schemas.openxmlformats.org/officeDocument/2006/relationships/hyperlink" Target="http://www.consultant.ru/document/cons_doc_LAW_387521/12bab00129e1f67054f2ff8c4a9222f95908593d/" TargetMode="External"/><Relationship Id="rId41" Type="http://schemas.openxmlformats.org/officeDocument/2006/relationships/hyperlink" Target="https://ru.wikipedia.org/wiki/%D0%92%D1%83%D1%80%D0%BD%D0%B0%D1%80%D1%8B" TargetMode="External"/><Relationship Id="rId54" Type="http://schemas.openxmlformats.org/officeDocument/2006/relationships/hyperlink" Target="garantF1://48661614.1000"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https://www.consultant.ru/document/cons_doc_LAW_37318/" TargetMode="External"/><Relationship Id="rId36" Type="http://schemas.openxmlformats.org/officeDocument/2006/relationships/hyperlink" Target="https://www.consultant.ru/document/cons_doc_LAW_37318/" TargetMode="External"/><Relationship Id="rId49" Type="http://schemas.openxmlformats.org/officeDocument/2006/relationships/hyperlink" Target="http://oopt.aari.ru/" TargetMode="External"/><Relationship Id="rId57" Type="http://schemas.openxmlformats.org/officeDocument/2006/relationships/hyperlink" Target="https://www.garant.ru/products/ipo/prime/doc/405560559/" TargetMode="Externa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yperlink" Target="https://ru.wikipedia.org/wiki/%D0%92%D1%83%D1%80%D0%BD%D0%B0%D1%80%D1%8B" TargetMode="External"/><Relationship Id="rId52" Type="http://schemas.openxmlformats.org/officeDocument/2006/relationships/hyperlink" Target="garantF1://17466211.1000" TargetMode="External"/><Relationship Id="rId60" Type="http://schemas.openxmlformats.org/officeDocument/2006/relationships/hyperlink" Target="http://docs.cntd.ru/document/900993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81500633316367E-2"/>
          <c:y val="6.4551431699178305E-2"/>
          <c:w val="0.47290744440527022"/>
          <c:h val="0.83016940022235208"/>
        </c:manualLayout>
      </c:layout>
      <c:pieChart>
        <c:varyColors val="1"/>
        <c:ser>
          <c:idx val="0"/>
          <c:order val="0"/>
          <c:tx>
            <c:strRef>
              <c:f>Лист1!$B$1</c:f>
              <c:strCache>
                <c:ptCount val="1"/>
                <c:pt idx="0">
                  <c:v>Продажи</c:v>
                </c:pt>
              </c:strCache>
            </c:strRef>
          </c:tx>
          <c:spPr>
            <a:ln w="12689">
              <a:solidFill>
                <a:schemeClr val="tx1"/>
              </a:solidFill>
            </a:ln>
          </c:spPr>
          <c:dPt>
            <c:idx val="0"/>
            <c:bubble3D val="0"/>
            <c:spPr>
              <a:solidFill>
                <a:schemeClr val="accent1"/>
              </a:solidFill>
              <a:ln w="12689">
                <a:solidFill>
                  <a:schemeClr val="tx1"/>
                </a:solidFill>
              </a:ln>
              <a:effectLst/>
            </c:spPr>
            <c:extLst>
              <c:ext xmlns:c16="http://schemas.microsoft.com/office/drawing/2014/chart" uri="{C3380CC4-5D6E-409C-BE32-E72D297353CC}">
                <c16:uniqueId val="{00000000-0290-48B7-9831-A99E5F2AAC45}"/>
              </c:ext>
            </c:extLst>
          </c:dPt>
          <c:dPt>
            <c:idx val="1"/>
            <c:bubble3D val="0"/>
            <c:spPr>
              <a:solidFill>
                <a:schemeClr val="accent2"/>
              </a:solidFill>
              <a:ln w="12689">
                <a:solidFill>
                  <a:schemeClr val="tx1"/>
                </a:solidFill>
              </a:ln>
              <a:effectLst/>
            </c:spPr>
            <c:extLst>
              <c:ext xmlns:c16="http://schemas.microsoft.com/office/drawing/2014/chart" uri="{C3380CC4-5D6E-409C-BE32-E72D297353CC}">
                <c16:uniqueId val="{00000001-0290-48B7-9831-A99E5F2AAC45}"/>
              </c:ext>
            </c:extLst>
          </c:dPt>
          <c:dPt>
            <c:idx val="2"/>
            <c:bubble3D val="0"/>
            <c:spPr>
              <a:solidFill>
                <a:schemeClr val="accent3"/>
              </a:solidFill>
              <a:ln w="12689">
                <a:solidFill>
                  <a:schemeClr val="tx1"/>
                </a:solidFill>
              </a:ln>
              <a:effectLst/>
            </c:spPr>
            <c:extLst>
              <c:ext xmlns:c16="http://schemas.microsoft.com/office/drawing/2014/chart" uri="{C3380CC4-5D6E-409C-BE32-E72D297353CC}">
                <c16:uniqueId val="{00000002-0290-48B7-9831-A99E5F2AAC45}"/>
              </c:ext>
            </c:extLst>
          </c:dPt>
          <c:dPt>
            <c:idx val="3"/>
            <c:bubble3D val="0"/>
            <c:spPr>
              <a:solidFill>
                <a:schemeClr val="accent4"/>
              </a:solidFill>
              <a:ln w="12689">
                <a:solidFill>
                  <a:schemeClr val="tx1"/>
                </a:solidFill>
              </a:ln>
              <a:effectLst/>
            </c:spPr>
            <c:extLst>
              <c:ext xmlns:c16="http://schemas.microsoft.com/office/drawing/2014/chart" uri="{C3380CC4-5D6E-409C-BE32-E72D297353CC}">
                <c16:uniqueId val="{00000003-0290-48B7-9831-A99E5F2AAC45}"/>
              </c:ext>
            </c:extLst>
          </c:dPt>
          <c:dPt>
            <c:idx val="4"/>
            <c:bubble3D val="0"/>
            <c:spPr>
              <a:solidFill>
                <a:schemeClr val="accent5"/>
              </a:solidFill>
              <a:ln w="12689">
                <a:solidFill>
                  <a:schemeClr val="tx1"/>
                </a:solidFill>
              </a:ln>
              <a:effectLst/>
            </c:spPr>
            <c:extLst>
              <c:ext xmlns:c16="http://schemas.microsoft.com/office/drawing/2014/chart" uri="{C3380CC4-5D6E-409C-BE32-E72D297353CC}">
                <c16:uniqueId val="{00000004-0290-48B7-9831-A99E5F2AAC45}"/>
              </c:ext>
            </c:extLst>
          </c:dPt>
          <c:dLbls>
            <c:dLbl>
              <c:idx val="0"/>
              <c:tx>
                <c:rich>
                  <a:bodyPr/>
                  <a:lstStyle/>
                  <a:p>
                    <a:r>
                      <a:rPr lang="en-US"/>
                      <a:t> 29%</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290-48B7-9831-A99E5F2AAC45}"/>
                </c:ext>
              </c:extLst>
            </c:dLbl>
            <c:dLbl>
              <c:idx val="1"/>
              <c:tx>
                <c:rich>
                  <a:bodyPr/>
                  <a:lstStyle/>
                  <a:p>
                    <a:r>
                      <a:rPr lang="en-US"/>
                      <a:t>[]%</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290-48B7-9831-A99E5F2AAC45}"/>
                </c:ext>
              </c:extLst>
            </c:dLbl>
            <c:dLbl>
              <c:idx val="2"/>
              <c:tx>
                <c:rich>
                  <a:bodyPr/>
                  <a:lstStyle/>
                  <a:p>
                    <a:r>
                      <a:rPr lang="en-US"/>
                      <a:t>[]%</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290-48B7-9831-A99E5F2AAC45}"/>
                </c:ext>
              </c:extLst>
            </c:dLbl>
            <c:dLbl>
              <c:idx val="3"/>
              <c:tx>
                <c:rich>
                  <a:bodyPr/>
                  <a:lstStyle/>
                  <a:p>
                    <a:r>
                      <a:rPr lang="en-US"/>
                      <a:t>[]%</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290-48B7-9831-A99E5F2AAC45}"/>
                </c:ext>
              </c:extLst>
            </c:dLbl>
            <c:dLbl>
              <c:idx val="4"/>
              <c:tx>
                <c:rich>
                  <a:bodyPr/>
                  <a:lstStyle/>
                  <a:p>
                    <a:r>
                      <a:rPr lang="en-US"/>
                      <a:t>[]%</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290-48B7-9831-A99E5F2AAC45}"/>
                </c:ext>
              </c:extLst>
            </c:dLbl>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сельское и лесное хозяйство </c:v>
                </c:pt>
                <c:pt idx="1">
                  <c:v>обрабатывающие производства </c:v>
                </c:pt>
                <c:pt idx="2">
                  <c:v>потребительский рынок</c:v>
                </c:pt>
                <c:pt idx="3">
                  <c:v>строительство </c:v>
                </c:pt>
                <c:pt idx="4">
                  <c:v>прочие отрасли </c:v>
                </c:pt>
              </c:strCache>
            </c:strRef>
          </c:cat>
          <c:val>
            <c:numRef>
              <c:f>Лист1!$B$2:$B$6</c:f>
              <c:numCache>
                <c:formatCode>General</c:formatCode>
                <c:ptCount val="5"/>
                <c:pt idx="0">
                  <c:v>10.3</c:v>
                </c:pt>
                <c:pt idx="1">
                  <c:v>5.9</c:v>
                </c:pt>
                <c:pt idx="2">
                  <c:v>65.2</c:v>
                </c:pt>
                <c:pt idx="3">
                  <c:v>12.3</c:v>
                </c:pt>
                <c:pt idx="4">
                  <c:v>6.3</c:v>
                </c:pt>
              </c:numCache>
            </c:numRef>
          </c:val>
          <c:extLst>
            <c:ext xmlns:c16="http://schemas.microsoft.com/office/drawing/2014/chart" uri="{C3380CC4-5D6E-409C-BE32-E72D297353CC}">
              <c16:uniqueId val="{00000005-0290-48B7-9831-A99E5F2AAC45}"/>
            </c:ext>
          </c:extLst>
        </c:ser>
        <c:dLbls>
          <c:showLegendKey val="0"/>
          <c:showVal val="0"/>
          <c:showCatName val="0"/>
          <c:showSerName val="0"/>
          <c:showPercent val="0"/>
          <c:showBubbleSize val="0"/>
          <c:showLeaderLines val="1"/>
        </c:dLbls>
        <c:firstSliceAng val="0"/>
      </c:pieChart>
      <c:spPr>
        <a:noFill/>
        <a:ln w="25377">
          <a:noFill/>
        </a:ln>
      </c:spPr>
    </c:plotArea>
    <c:legend>
      <c:legendPos val="r"/>
      <c:layout>
        <c:manualLayout>
          <c:xMode val="edge"/>
          <c:yMode val="edge"/>
          <c:x val="0.58789393845454363"/>
          <c:y val="0.23916229983447193"/>
          <c:w val="0.40588720110773546"/>
          <c:h val="0.59081639185345736"/>
        </c:manualLayout>
      </c:layout>
      <c:overlay val="0"/>
      <c:spPr>
        <a:noFill/>
        <a:ln>
          <a:noFill/>
        </a:ln>
        <a:effectLst/>
      </c:spPr>
      <c:txPr>
        <a:bodyPr rot="0" spcFirstLastPara="1" vertOverflow="ellipsis" vert="horz" wrap="square" anchor="ctr" anchorCtr="0"/>
        <a:lstStyle/>
        <a:p>
          <a:pPr>
            <a:defRPr sz="1199"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199">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5DA4D-BCDC-4659-AF78-EA3F93643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1</Pages>
  <Words>75747</Words>
  <Characters>431759</Characters>
  <Application>Microsoft Office Word</Application>
  <DocSecurity>0</DocSecurity>
  <Lines>3597</Lines>
  <Paragraphs>1012</Paragraphs>
  <ScaleCrop>false</ScaleCrop>
  <HeadingPairs>
    <vt:vector size="2" baseType="variant">
      <vt:variant>
        <vt:lpstr>Название</vt:lpstr>
      </vt:variant>
      <vt:variant>
        <vt:i4>1</vt:i4>
      </vt:variant>
    </vt:vector>
  </HeadingPairs>
  <TitlesOfParts>
    <vt:vector size="1" baseType="lpstr">
      <vt:lpstr>ООО «ПриоритетЪ»</vt:lpstr>
    </vt:vector>
  </TitlesOfParts>
  <Company/>
  <LinksUpToDate>false</LinksUpToDate>
  <CharactersWithSpaces>506494</CharactersWithSpaces>
  <SharedDoc>false</SharedDoc>
  <HLinks>
    <vt:vector size="372" baseType="variant">
      <vt:variant>
        <vt:i4>917610</vt:i4>
      </vt:variant>
      <vt:variant>
        <vt:i4>342</vt:i4>
      </vt:variant>
      <vt:variant>
        <vt:i4>0</vt:i4>
      </vt:variant>
      <vt:variant>
        <vt:i4>5</vt:i4>
      </vt:variant>
      <vt:variant>
        <vt:lpwstr>https://www.consultant.ru/document/cons_doc_LAW_37318/</vt:lpwstr>
      </vt:variant>
      <vt:variant>
        <vt:lpwstr/>
      </vt:variant>
      <vt:variant>
        <vt:i4>917610</vt:i4>
      </vt:variant>
      <vt:variant>
        <vt:i4>339</vt:i4>
      </vt:variant>
      <vt:variant>
        <vt:i4>0</vt:i4>
      </vt:variant>
      <vt:variant>
        <vt:i4>5</vt:i4>
      </vt:variant>
      <vt:variant>
        <vt:lpwstr>https://www.consultant.ru/document/cons_doc_LAW_37318/</vt:lpwstr>
      </vt:variant>
      <vt:variant>
        <vt:lpwstr/>
      </vt:variant>
      <vt:variant>
        <vt:i4>917610</vt:i4>
      </vt:variant>
      <vt:variant>
        <vt:i4>336</vt:i4>
      </vt:variant>
      <vt:variant>
        <vt:i4>0</vt:i4>
      </vt:variant>
      <vt:variant>
        <vt:i4>5</vt:i4>
      </vt:variant>
      <vt:variant>
        <vt:lpwstr>https://www.consultant.ru/document/cons_doc_LAW_37318/</vt:lpwstr>
      </vt:variant>
      <vt:variant>
        <vt:lpwstr/>
      </vt:variant>
      <vt:variant>
        <vt:i4>917610</vt:i4>
      </vt:variant>
      <vt:variant>
        <vt:i4>333</vt:i4>
      </vt:variant>
      <vt:variant>
        <vt:i4>0</vt:i4>
      </vt:variant>
      <vt:variant>
        <vt:i4>5</vt:i4>
      </vt:variant>
      <vt:variant>
        <vt:lpwstr>https://www.consultant.ru/document/cons_doc_LAW_37318/</vt:lpwstr>
      </vt:variant>
      <vt:variant>
        <vt:lpwstr/>
      </vt:variant>
      <vt:variant>
        <vt:i4>917610</vt:i4>
      </vt:variant>
      <vt:variant>
        <vt:i4>330</vt:i4>
      </vt:variant>
      <vt:variant>
        <vt:i4>0</vt:i4>
      </vt:variant>
      <vt:variant>
        <vt:i4>5</vt:i4>
      </vt:variant>
      <vt:variant>
        <vt:lpwstr>https://www.consultant.ru/document/cons_doc_LAW_37318/</vt:lpwstr>
      </vt:variant>
      <vt:variant>
        <vt:lpwstr/>
      </vt:variant>
      <vt:variant>
        <vt:i4>917610</vt:i4>
      </vt:variant>
      <vt:variant>
        <vt:i4>327</vt:i4>
      </vt:variant>
      <vt:variant>
        <vt:i4>0</vt:i4>
      </vt:variant>
      <vt:variant>
        <vt:i4>5</vt:i4>
      </vt:variant>
      <vt:variant>
        <vt:lpwstr>https://www.consultant.ru/document/cons_doc_LAW_37318/</vt:lpwstr>
      </vt:variant>
      <vt:variant>
        <vt:lpwstr/>
      </vt:variant>
      <vt:variant>
        <vt:i4>917610</vt:i4>
      </vt:variant>
      <vt:variant>
        <vt:i4>324</vt:i4>
      </vt:variant>
      <vt:variant>
        <vt:i4>0</vt:i4>
      </vt:variant>
      <vt:variant>
        <vt:i4>5</vt:i4>
      </vt:variant>
      <vt:variant>
        <vt:lpwstr>https://www.consultant.ru/document/cons_doc_LAW_37318/</vt:lpwstr>
      </vt:variant>
      <vt:variant>
        <vt:lpwstr/>
      </vt:variant>
      <vt:variant>
        <vt:i4>65593</vt:i4>
      </vt:variant>
      <vt:variant>
        <vt:i4>321</vt:i4>
      </vt:variant>
      <vt:variant>
        <vt:i4>0</vt:i4>
      </vt:variant>
      <vt:variant>
        <vt:i4>5</vt:i4>
      </vt:variant>
      <vt:variant>
        <vt:lpwstr>http://www.consultant.ru/document/cons_doc_LAW_37318/</vt:lpwstr>
      </vt:variant>
      <vt:variant>
        <vt:lpwstr/>
      </vt:variant>
      <vt:variant>
        <vt:i4>3866689</vt:i4>
      </vt:variant>
      <vt:variant>
        <vt:i4>318</vt:i4>
      </vt:variant>
      <vt:variant>
        <vt:i4>0</vt:i4>
      </vt:variant>
      <vt:variant>
        <vt:i4>5</vt:i4>
      </vt:variant>
      <vt:variant>
        <vt:lpwstr>http://www.consultant.ru/document/cons_doc_LAW_387521/12bab00129e1f67054f2ff8c4a9222f95908593d/</vt:lpwstr>
      </vt:variant>
      <vt:variant>
        <vt:lpwstr>dst100223</vt:lpwstr>
      </vt:variant>
      <vt:variant>
        <vt:i4>655419</vt:i4>
      </vt:variant>
      <vt:variant>
        <vt:i4>315</vt:i4>
      </vt:variant>
      <vt:variant>
        <vt:i4>0</vt:i4>
      </vt:variant>
      <vt:variant>
        <vt:i4>5</vt:i4>
      </vt:variant>
      <vt:variant>
        <vt:lpwstr>https://www.consultant.ru/document/cons_doc_LAW_37318/a2b98753cf8681efef61b6bd972ccc9b99a21f21/</vt:lpwstr>
      </vt:variant>
      <vt:variant>
        <vt:lpwstr/>
      </vt:variant>
      <vt:variant>
        <vt:i4>1769531</vt:i4>
      </vt:variant>
      <vt:variant>
        <vt:i4>308</vt:i4>
      </vt:variant>
      <vt:variant>
        <vt:i4>0</vt:i4>
      </vt:variant>
      <vt:variant>
        <vt:i4>5</vt:i4>
      </vt:variant>
      <vt:variant>
        <vt:lpwstr/>
      </vt:variant>
      <vt:variant>
        <vt:lpwstr>_Toc132107892</vt:lpwstr>
      </vt:variant>
      <vt:variant>
        <vt:i4>1769531</vt:i4>
      </vt:variant>
      <vt:variant>
        <vt:i4>302</vt:i4>
      </vt:variant>
      <vt:variant>
        <vt:i4>0</vt:i4>
      </vt:variant>
      <vt:variant>
        <vt:i4>5</vt:i4>
      </vt:variant>
      <vt:variant>
        <vt:lpwstr/>
      </vt:variant>
      <vt:variant>
        <vt:lpwstr>_Toc132107891</vt:lpwstr>
      </vt:variant>
      <vt:variant>
        <vt:i4>1769531</vt:i4>
      </vt:variant>
      <vt:variant>
        <vt:i4>296</vt:i4>
      </vt:variant>
      <vt:variant>
        <vt:i4>0</vt:i4>
      </vt:variant>
      <vt:variant>
        <vt:i4>5</vt:i4>
      </vt:variant>
      <vt:variant>
        <vt:lpwstr/>
      </vt:variant>
      <vt:variant>
        <vt:lpwstr>_Toc132107890</vt:lpwstr>
      </vt:variant>
      <vt:variant>
        <vt:i4>1703995</vt:i4>
      </vt:variant>
      <vt:variant>
        <vt:i4>290</vt:i4>
      </vt:variant>
      <vt:variant>
        <vt:i4>0</vt:i4>
      </vt:variant>
      <vt:variant>
        <vt:i4>5</vt:i4>
      </vt:variant>
      <vt:variant>
        <vt:lpwstr/>
      </vt:variant>
      <vt:variant>
        <vt:lpwstr>_Toc132107889</vt:lpwstr>
      </vt:variant>
      <vt:variant>
        <vt:i4>1703995</vt:i4>
      </vt:variant>
      <vt:variant>
        <vt:i4>284</vt:i4>
      </vt:variant>
      <vt:variant>
        <vt:i4>0</vt:i4>
      </vt:variant>
      <vt:variant>
        <vt:i4>5</vt:i4>
      </vt:variant>
      <vt:variant>
        <vt:lpwstr/>
      </vt:variant>
      <vt:variant>
        <vt:lpwstr>_Toc132107888</vt:lpwstr>
      </vt:variant>
      <vt:variant>
        <vt:i4>1703995</vt:i4>
      </vt:variant>
      <vt:variant>
        <vt:i4>278</vt:i4>
      </vt:variant>
      <vt:variant>
        <vt:i4>0</vt:i4>
      </vt:variant>
      <vt:variant>
        <vt:i4>5</vt:i4>
      </vt:variant>
      <vt:variant>
        <vt:lpwstr/>
      </vt:variant>
      <vt:variant>
        <vt:lpwstr>_Toc132107886</vt:lpwstr>
      </vt:variant>
      <vt:variant>
        <vt:i4>1703995</vt:i4>
      </vt:variant>
      <vt:variant>
        <vt:i4>272</vt:i4>
      </vt:variant>
      <vt:variant>
        <vt:i4>0</vt:i4>
      </vt:variant>
      <vt:variant>
        <vt:i4>5</vt:i4>
      </vt:variant>
      <vt:variant>
        <vt:lpwstr/>
      </vt:variant>
      <vt:variant>
        <vt:lpwstr>_Toc132107880</vt:lpwstr>
      </vt:variant>
      <vt:variant>
        <vt:i4>1376315</vt:i4>
      </vt:variant>
      <vt:variant>
        <vt:i4>266</vt:i4>
      </vt:variant>
      <vt:variant>
        <vt:i4>0</vt:i4>
      </vt:variant>
      <vt:variant>
        <vt:i4>5</vt:i4>
      </vt:variant>
      <vt:variant>
        <vt:lpwstr/>
      </vt:variant>
      <vt:variant>
        <vt:lpwstr>_Toc132107878</vt:lpwstr>
      </vt:variant>
      <vt:variant>
        <vt:i4>1376315</vt:i4>
      </vt:variant>
      <vt:variant>
        <vt:i4>260</vt:i4>
      </vt:variant>
      <vt:variant>
        <vt:i4>0</vt:i4>
      </vt:variant>
      <vt:variant>
        <vt:i4>5</vt:i4>
      </vt:variant>
      <vt:variant>
        <vt:lpwstr/>
      </vt:variant>
      <vt:variant>
        <vt:lpwstr>_Toc132107877</vt:lpwstr>
      </vt:variant>
      <vt:variant>
        <vt:i4>1376315</vt:i4>
      </vt:variant>
      <vt:variant>
        <vt:i4>254</vt:i4>
      </vt:variant>
      <vt:variant>
        <vt:i4>0</vt:i4>
      </vt:variant>
      <vt:variant>
        <vt:i4>5</vt:i4>
      </vt:variant>
      <vt:variant>
        <vt:lpwstr/>
      </vt:variant>
      <vt:variant>
        <vt:lpwstr>_Toc132107876</vt:lpwstr>
      </vt:variant>
      <vt:variant>
        <vt:i4>1376315</vt:i4>
      </vt:variant>
      <vt:variant>
        <vt:i4>248</vt:i4>
      </vt:variant>
      <vt:variant>
        <vt:i4>0</vt:i4>
      </vt:variant>
      <vt:variant>
        <vt:i4>5</vt:i4>
      </vt:variant>
      <vt:variant>
        <vt:lpwstr/>
      </vt:variant>
      <vt:variant>
        <vt:lpwstr>_Toc132107875</vt:lpwstr>
      </vt:variant>
      <vt:variant>
        <vt:i4>1376315</vt:i4>
      </vt:variant>
      <vt:variant>
        <vt:i4>242</vt:i4>
      </vt:variant>
      <vt:variant>
        <vt:i4>0</vt:i4>
      </vt:variant>
      <vt:variant>
        <vt:i4>5</vt:i4>
      </vt:variant>
      <vt:variant>
        <vt:lpwstr/>
      </vt:variant>
      <vt:variant>
        <vt:lpwstr>_Toc132107874</vt:lpwstr>
      </vt:variant>
      <vt:variant>
        <vt:i4>1376315</vt:i4>
      </vt:variant>
      <vt:variant>
        <vt:i4>236</vt:i4>
      </vt:variant>
      <vt:variant>
        <vt:i4>0</vt:i4>
      </vt:variant>
      <vt:variant>
        <vt:i4>5</vt:i4>
      </vt:variant>
      <vt:variant>
        <vt:lpwstr/>
      </vt:variant>
      <vt:variant>
        <vt:lpwstr>_Toc132107873</vt:lpwstr>
      </vt:variant>
      <vt:variant>
        <vt:i4>1376315</vt:i4>
      </vt:variant>
      <vt:variant>
        <vt:i4>230</vt:i4>
      </vt:variant>
      <vt:variant>
        <vt:i4>0</vt:i4>
      </vt:variant>
      <vt:variant>
        <vt:i4>5</vt:i4>
      </vt:variant>
      <vt:variant>
        <vt:lpwstr/>
      </vt:variant>
      <vt:variant>
        <vt:lpwstr>_Toc132107872</vt:lpwstr>
      </vt:variant>
      <vt:variant>
        <vt:i4>1376315</vt:i4>
      </vt:variant>
      <vt:variant>
        <vt:i4>224</vt:i4>
      </vt:variant>
      <vt:variant>
        <vt:i4>0</vt:i4>
      </vt:variant>
      <vt:variant>
        <vt:i4>5</vt:i4>
      </vt:variant>
      <vt:variant>
        <vt:lpwstr/>
      </vt:variant>
      <vt:variant>
        <vt:lpwstr>_Toc132107870</vt:lpwstr>
      </vt:variant>
      <vt:variant>
        <vt:i4>1310779</vt:i4>
      </vt:variant>
      <vt:variant>
        <vt:i4>218</vt:i4>
      </vt:variant>
      <vt:variant>
        <vt:i4>0</vt:i4>
      </vt:variant>
      <vt:variant>
        <vt:i4>5</vt:i4>
      </vt:variant>
      <vt:variant>
        <vt:lpwstr/>
      </vt:variant>
      <vt:variant>
        <vt:lpwstr>_Toc132107869</vt:lpwstr>
      </vt:variant>
      <vt:variant>
        <vt:i4>1310779</vt:i4>
      </vt:variant>
      <vt:variant>
        <vt:i4>212</vt:i4>
      </vt:variant>
      <vt:variant>
        <vt:i4>0</vt:i4>
      </vt:variant>
      <vt:variant>
        <vt:i4>5</vt:i4>
      </vt:variant>
      <vt:variant>
        <vt:lpwstr/>
      </vt:variant>
      <vt:variant>
        <vt:lpwstr>_Toc132107868</vt:lpwstr>
      </vt:variant>
      <vt:variant>
        <vt:i4>1310779</vt:i4>
      </vt:variant>
      <vt:variant>
        <vt:i4>206</vt:i4>
      </vt:variant>
      <vt:variant>
        <vt:i4>0</vt:i4>
      </vt:variant>
      <vt:variant>
        <vt:i4>5</vt:i4>
      </vt:variant>
      <vt:variant>
        <vt:lpwstr/>
      </vt:variant>
      <vt:variant>
        <vt:lpwstr>_Toc132107867</vt:lpwstr>
      </vt:variant>
      <vt:variant>
        <vt:i4>1310779</vt:i4>
      </vt:variant>
      <vt:variant>
        <vt:i4>200</vt:i4>
      </vt:variant>
      <vt:variant>
        <vt:i4>0</vt:i4>
      </vt:variant>
      <vt:variant>
        <vt:i4>5</vt:i4>
      </vt:variant>
      <vt:variant>
        <vt:lpwstr/>
      </vt:variant>
      <vt:variant>
        <vt:lpwstr>_Toc132107866</vt:lpwstr>
      </vt:variant>
      <vt:variant>
        <vt:i4>1310779</vt:i4>
      </vt:variant>
      <vt:variant>
        <vt:i4>194</vt:i4>
      </vt:variant>
      <vt:variant>
        <vt:i4>0</vt:i4>
      </vt:variant>
      <vt:variant>
        <vt:i4>5</vt:i4>
      </vt:variant>
      <vt:variant>
        <vt:lpwstr/>
      </vt:variant>
      <vt:variant>
        <vt:lpwstr>_Toc132107865</vt:lpwstr>
      </vt:variant>
      <vt:variant>
        <vt:i4>1310779</vt:i4>
      </vt:variant>
      <vt:variant>
        <vt:i4>188</vt:i4>
      </vt:variant>
      <vt:variant>
        <vt:i4>0</vt:i4>
      </vt:variant>
      <vt:variant>
        <vt:i4>5</vt:i4>
      </vt:variant>
      <vt:variant>
        <vt:lpwstr/>
      </vt:variant>
      <vt:variant>
        <vt:lpwstr>_Toc132107863</vt:lpwstr>
      </vt:variant>
      <vt:variant>
        <vt:i4>1310779</vt:i4>
      </vt:variant>
      <vt:variant>
        <vt:i4>182</vt:i4>
      </vt:variant>
      <vt:variant>
        <vt:i4>0</vt:i4>
      </vt:variant>
      <vt:variant>
        <vt:i4>5</vt:i4>
      </vt:variant>
      <vt:variant>
        <vt:lpwstr/>
      </vt:variant>
      <vt:variant>
        <vt:lpwstr>_Toc132107862</vt:lpwstr>
      </vt:variant>
      <vt:variant>
        <vt:i4>1310779</vt:i4>
      </vt:variant>
      <vt:variant>
        <vt:i4>176</vt:i4>
      </vt:variant>
      <vt:variant>
        <vt:i4>0</vt:i4>
      </vt:variant>
      <vt:variant>
        <vt:i4>5</vt:i4>
      </vt:variant>
      <vt:variant>
        <vt:lpwstr/>
      </vt:variant>
      <vt:variant>
        <vt:lpwstr>_Toc132107861</vt:lpwstr>
      </vt:variant>
      <vt:variant>
        <vt:i4>1310779</vt:i4>
      </vt:variant>
      <vt:variant>
        <vt:i4>170</vt:i4>
      </vt:variant>
      <vt:variant>
        <vt:i4>0</vt:i4>
      </vt:variant>
      <vt:variant>
        <vt:i4>5</vt:i4>
      </vt:variant>
      <vt:variant>
        <vt:lpwstr/>
      </vt:variant>
      <vt:variant>
        <vt:lpwstr>_Toc132107860</vt:lpwstr>
      </vt:variant>
      <vt:variant>
        <vt:i4>1507387</vt:i4>
      </vt:variant>
      <vt:variant>
        <vt:i4>164</vt:i4>
      </vt:variant>
      <vt:variant>
        <vt:i4>0</vt:i4>
      </vt:variant>
      <vt:variant>
        <vt:i4>5</vt:i4>
      </vt:variant>
      <vt:variant>
        <vt:lpwstr/>
      </vt:variant>
      <vt:variant>
        <vt:lpwstr>_Toc132107859</vt:lpwstr>
      </vt:variant>
      <vt:variant>
        <vt:i4>1507387</vt:i4>
      </vt:variant>
      <vt:variant>
        <vt:i4>158</vt:i4>
      </vt:variant>
      <vt:variant>
        <vt:i4>0</vt:i4>
      </vt:variant>
      <vt:variant>
        <vt:i4>5</vt:i4>
      </vt:variant>
      <vt:variant>
        <vt:lpwstr/>
      </vt:variant>
      <vt:variant>
        <vt:lpwstr>_Toc132107858</vt:lpwstr>
      </vt:variant>
      <vt:variant>
        <vt:i4>1507387</vt:i4>
      </vt:variant>
      <vt:variant>
        <vt:i4>152</vt:i4>
      </vt:variant>
      <vt:variant>
        <vt:i4>0</vt:i4>
      </vt:variant>
      <vt:variant>
        <vt:i4>5</vt:i4>
      </vt:variant>
      <vt:variant>
        <vt:lpwstr/>
      </vt:variant>
      <vt:variant>
        <vt:lpwstr>_Toc132107857</vt:lpwstr>
      </vt:variant>
      <vt:variant>
        <vt:i4>1507387</vt:i4>
      </vt:variant>
      <vt:variant>
        <vt:i4>146</vt:i4>
      </vt:variant>
      <vt:variant>
        <vt:i4>0</vt:i4>
      </vt:variant>
      <vt:variant>
        <vt:i4>5</vt:i4>
      </vt:variant>
      <vt:variant>
        <vt:lpwstr/>
      </vt:variant>
      <vt:variant>
        <vt:lpwstr>_Toc132107856</vt:lpwstr>
      </vt:variant>
      <vt:variant>
        <vt:i4>1507387</vt:i4>
      </vt:variant>
      <vt:variant>
        <vt:i4>140</vt:i4>
      </vt:variant>
      <vt:variant>
        <vt:i4>0</vt:i4>
      </vt:variant>
      <vt:variant>
        <vt:i4>5</vt:i4>
      </vt:variant>
      <vt:variant>
        <vt:lpwstr/>
      </vt:variant>
      <vt:variant>
        <vt:lpwstr>_Toc132107855</vt:lpwstr>
      </vt:variant>
      <vt:variant>
        <vt:i4>1507387</vt:i4>
      </vt:variant>
      <vt:variant>
        <vt:i4>134</vt:i4>
      </vt:variant>
      <vt:variant>
        <vt:i4>0</vt:i4>
      </vt:variant>
      <vt:variant>
        <vt:i4>5</vt:i4>
      </vt:variant>
      <vt:variant>
        <vt:lpwstr/>
      </vt:variant>
      <vt:variant>
        <vt:lpwstr>_Toc132107854</vt:lpwstr>
      </vt:variant>
      <vt:variant>
        <vt:i4>1507387</vt:i4>
      </vt:variant>
      <vt:variant>
        <vt:i4>128</vt:i4>
      </vt:variant>
      <vt:variant>
        <vt:i4>0</vt:i4>
      </vt:variant>
      <vt:variant>
        <vt:i4>5</vt:i4>
      </vt:variant>
      <vt:variant>
        <vt:lpwstr/>
      </vt:variant>
      <vt:variant>
        <vt:lpwstr>_Toc132107853</vt:lpwstr>
      </vt:variant>
      <vt:variant>
        <vt:i4>1441851</vt:i4>
      </vt:variant>
      <vt:variant>
        <vt:i4>122</vt:i4>
      </vt:variant>
      <vt:variant>
        <vt:i4>0</vt:i4>
      </vt:variant>
      <vt:variant>
        <vt:i4>5</vt:i4>
      </vt:variant>
      <vt:variant>
        <vt:lpwstr/>
      </vt:variant>
      <vt:variant>
        <vt:lpwstr>_Toc132107847</vt:lpwstr>
      </vt:variant>
      <vt:variant>
        <vt:i4>1441851</vt:i4>
      </vt:variant>
      <vt:variant>
        <vt:i4>116</vt:i4>
      </vt:variant>
      <vt:variant>
        <vt:i4>0</vt:i4>
      </vt:variant>
      <vt:variant>
        <vt:i4>5</vt:i4>
      </vt:variant>
      <vt:variant>
        <vt:lpwstr/>
      </vt:variant>
      <vt:variant>
        <vt:lpwstr>_Toc132107845</vt:lpwstr>
      </vt:variant>
      <vt:variant>
        <vt:i4>1441851</vt:i4>
      </vt:variant>
      <vt:variant>
        <vt:i4>110</vt:i4>
      </vt:variant>
      <vt:variant>
        <vt:i4>0</vt:i4>
      </vt:variant>
      <vt:variant>
        <vt:i4>5</vt:i4>
      </vt:variant>
      <vt:variant>
        <vt:lpwstr/>
      </vt:variant>
      <vt:variant>
        <vt:lpwstr>_Toc132107844</vt:lpwstr>
      </vt:variant>
      <vt:variant>
        <vt:i4>1441851</vt:i4>
      </vt:variant>
      <vt:variant>
        <vt:i4>104</vt:i4>
      </vt:variant>
      <vt:variant>
        <vt:i4>0</vt:i4>
      </vt:variant>
      <vt:variant>
        <vt:i4>5</vt:i4>
      </vt:variant>
      <vt:variant>
        <vt:lpwstr/>
      </vt:variant>
      <vt:variant>
        <vt:lpwstr>_Toc132107843</vt:lpwstr>
      </vt:variant>
      <vt:variant>
        <vt:i4>1441851</vt:i4>
      </vt:variant>
      <vt:variant>
        <vt:i4>98</vt:i4>
      </vt:variant>
      <vt:variant>
        <vt:i4>0</vt:i4>
      </vt:variant>
      <vt:variant>
        <vt:i4>5</vt:i4>
      </vt:variant>
      <vt:variant>
        <vt:lpwstr/>
      </vt:variant>
      <vt:variant>
        <vt:lpwstr>_Toc132107842</vt:lpwstr>
      </vt:variant>
      <vt:variant>
        <vt:i4>1441851</vt:i4>
      </vt:variant>
      <vt:variant>
        <vt:i4>92</vt:i4>
      </vt:variant>
      <vt:variant>
        <vt:i4>0</vt:i4>
      </vt:variant>
      <vt:variant>
        <vt:i4>5</vt:i4>
      </vt:variant>
      <vt:variant>
        <vt:lpwstr/>
      </vt:variant>
      <vt:variant>
        <vt:lpwstr>_Toc132107841</vt:lpwstr>
      </vt:variant>
      <vt:variant>
        <vt:i4>1441851</vt:i4>
      </vt:variant>
      <vt:variant>
        <vt:i4>86</vt:i4>
      </vt:variant>
      <vt:variant>
        <vt:i4>0</vt:i4>
      </vt:variant>
      <vt:variant>
        <vt:i4>5</vt:i4>
      </vt:variant>
      <vt:variant>
        <vt:lpwstr/>
      </vt:variant>
      <vt:variant>
        <vt:lpwstr>_Toc132107840</vt:lpwstr>
      </vt:variant>
      <vt:variant>
        <vt:i4>1114171</vt:i4>
      </vt:variant>
      <vt:variant>
        <vt:i4>80</vt:i4>
      </vt:variant>
      <vt:variant>
        <vt:i4>0</vt:i4>
      </vt:variant>
      <vt:variant>
        <vt:i4>5</vt:i4>
      </vt:variant>
      <vt:variant>
        <vt:lpwstr/>
      </vt:variant>
      <vt:variant>
        <vt:lpwstr>_Toc132107839</vt:lpwstr>
      </vt:variant>
      <vt:variant>
        <vt:i4>1114171</vt:i4>
      </vt:variant>
      <vt:variant>
        <vt:i4>74</vt:i4>
      </vt:variant>
      <vt:variant>
        <vt:i4>0</vt:i4>
      </vt:variant>
      <vt:variant>
        <vt:i4>5</vt:i4>
      </vt:variant>
      <vt:variant>
        <vt:lpwstr/>
      </vt:variant>
      <vt:variant>
        <vt:lpwstr>_Toc132107837</vt:lpwstr>
      </vt:variant>
      <vt:variant>
        <vt:i4>1114171</vt:i4>
      </vt:variant>
      <vt:variant>
        <vt:i4>68</vt:i4>
      </vt:variant>
      <vt:variant>
        <vt:i4>0</vt:i4>
      </vt:variant>
      <vt:variant>
        <vt:i4>5</vt:i4>
      </vt:variant>
      <vt:variant>
        <vt:lpwstr/>
      </vt:variant>
      <vt:variant>
        <vt:lpwstr>_Toc132107836</vt:lpwstr>
      </vt:variant>
      <vt:variant>
        <vt:i4>1114171</vt:i4>
      </vt:variant>
      <vt:variant>
        <vt:i4>62</vt:i4>
      </vt:variant>
      <vt:variant>
        <vt:i4>0</vt:i4>
      </vt:variant>
      <vt:variant>
        <vt:i4>5</vt:i4>
      </vt:variant>
      <vt:variant>
        <vt:lpwstr/>
      </vt:variant>
      <vt:variant>
        <vt:lpwstr>_Toc132107835</vt:lpwstr>
      </vt:variant>
      <vt:variant>
        <vt:i4>1114171</vt:i4>
      </vt:variant>
      <vt:variant>
        <vt:i4>56</vt:i4>
      </vt:variant>
      <vt:variant>
        <vt:i4>0</vt:i4>
      </vt:variant>
      <vt:variant>
        <vt:i4>5</vt:i4>
      </vt:variant>
      <vt:variant>
        <vt:lpwstr/>
      </vt:variant>
      <vt:variant>
        <vt:lpwstr>_Toc132107834</vt:lpwstr>
      </vt:variant>
      <vt:variant>
        <vt:i4>1114171</vt:i4>
      </vt:variant>
      <vt:variant>
        <vt:i4>50</vt:i4>
      </vt:variant>
      <vt:variant>
        <vt:i4>0</vt:i4>
      </vt:variant>
      <vt:variant>
        <vt:i4>5</vt:i4>
      </vt:variant>
      <vt:variant>
        <vt:lpwstr/>
      </vt:variant>
      <vt:variant>
        <vt:lpwstr>_Toc132107833</vt:lpwstr>
      </vt:variant>
      <vt:variant>
        <vt:i4>1114171</vt:i4>
      </vt:variant>
      <vt:variant>
        <vt:i4>44</vt:i4>
      </vt:variant>
      <vt:variant>
        <vt:i4>0</vt:i4>
      </vt:variant>
      <vt:variant>
        <vt:i4>5</vt:i4>
      </vt:variant>
      <vt:variant>
        <vt:lpwstr/>
      </vt:variant>
      <vt:variant>
        <vt:lpwstr>_Toc132107832</vt:lpwstr>
      </vt:variant>
      <vt:variant>
        <vt:i4>1114171</vt:i4>
      </vt:variant>
      <vt:variant>
        <vt:i4>38</vt:i4>
      </vt:variant>
      <vt:variant>
        <vt:i4>0</vt:i4>
      </vt:variant>
      <vt:variant>
        <vt:i4>5</vt:i4>
      </vt:variant>
      <vt:variant>
        <vt:lpwstr/>
      </vt:variant>
      <vt:variant>
        <vt:lpwstr>_Toc132107831</vt:lpwstr>
      </vt:variant>
      <vt:variant>
        <vt:i4>1048635</vt:i4>
      </vt:variant>
      <vt:variant>
        <vt:i4>32</vt:i4>
      </vt:variant>
      <vt:variant>
        <vt:i4>0</vt:i4>
      </vt:variant>
      <vt:variant>
        <vt:i4>5</vt:i4>
      </vt:variant>
      <vt:variant>
        <vt:lpwstr/>
      </vt:variant>
      <vt:variant>
        <vt:lpwstr>_Toc132107829</vt:lpwstr>
      </vt:variant>
      <vt:variant>
        <vt:i4>1048635</vt:i4>
      </vt:variant>
      <vt:variant>
        <vt:i4>26</vt:i4>
      </vt:variant>
      <vt:variant>
        <vt:i4>0</vt:i4>
      </vt:variant>
      <vt:variant>
        <vt:i4>5</vt:i4>
      </vt:variant>
      <vt:variant>
        <vt:lpwstr/>
      </vt:variant>
      <vt:variant>
        <vt:lpwstr>_Toc132107828</vt:lpwstr>
      </vt:variant>
      <vt:variant>
        <vt:i4>1048635</vt:i4>
      </vt:variant>
      <vt:variant>
        <vt:i4>20</vt:i4>
      </vt:variant>
      <vt:variant>
        <vt:i4>0</vt:i4>
      </vt:variant>
      <vt:variant>
        <vt:i4>5</vt:i4>
      </vt:variant>
      <vt:variant>
        <vt:lpwstr/>
      </vt:variant>
      <vt:variant>
        <vt:lpwstr>_Toc132107827</vt:lpwstr>
      </vt:variant>
      <vt:variant>
        <vt:i4>1245243</vt:i4>
      </vt:variant>
      <vt:variant>
        <vt:i4>14</vt:i4>
      </vt:variant>
      <vt:variant>
        <vt:i4>0</vt:i4>
      </vt:variant>
      <vt:variant>
        <vt:i4>5</vt:i4>
      </vt:variant>
      <vt:variant>
        <vt:lpwstr/>
      </vt:variant>
      <vt:variant>
        <vt:lpwstr>_Toc132107818</vt:lpwstr>
      </vt:variant>
      <vt:variant>
        <vt:i4>1245243</vt:i4>
      </vt:variant>
      <vt:variant>
        <vt:i4>8</vt:i4>
      </vt:variant>
      <vt:variant>
        <vt:i4>0</vt:i4>
      </vt:variant>
      <vt:variant>
        <vt:i4>5</vt:i4>
      </vt:variant>
      <vt:variant>
        <vt:lpwstr/>
      </vt:variant>
      <vt:variant>
        <vt:lpwstr>_Toc132107817</vt:lpwstr>
      </vt:variant>
      <vt:variant>
        <vt:i4>1245243</vt:i4>
      </vt:variant>
      <vt:variant>
        <vt:i4>2</vt:i4>
      </vt:variant>
      <vt:variant>
        <vt:i4>0</vt:i4>
      </vt:variant>
      <vt:variant>
        <vt:i4>5</vt:i4>
      </vt:variant>
      <vt:variant>
        <vt:lpwstr/>
      </vt:variant>
      <vt:variant>
        <vt:lpwstr>_Toc132107815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«ПриоритетЪ»</dc:title>
  <dc:subject/>
  <dc:creator>savina_lf</dc:creator>
  <cp:keywords/>
  <dc:description/>
  <cp:lastModifiedBy> </cp:lastModifiedBy>
  <cp:revision>66</cp:revision>
  <cp:lastPrinted>2023-08-05T09:31:00Z</cp:lastPrinted>
  <dcterms:created xsi:type="dcterms:W3CDTF">2023-07-25T12:00:00Z</dcterms:created>
  <dcterms:modified xsi:type="dcterms:W3CDTF">2023-08-06T07:43:00Z</dcterms:modified>
</cp:coreProperties>
</file>