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2E" w:rsidRPr="0028484D" w:rsidRDefault="00D6732E" w:rsidP="00D6732E">
      <w:pPr>
        <w:tabs>
          <w:tab w:val="left" w:pos="83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5E3406">
        <w:trPr>
          <w:cantSplit/>
          <w:trHeight w:val="1071"/>
        </w:trPr>
        <w:tc>
          <w:tcPr>
            <w:tcW w:w="4149" w:type="dxa"/>
          </w:tcPr>
          <w:p w:rsidR="00D6732E" w:rsidRPr="007B6658" w:rsidRDefault="00D6732E" w:rsidP="005E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5E340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D6732E" w:rsidRPr="00577A58" w:rsidRDefault="00D6732E" w:rsidP="005E3406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D6732E" w:rsidRPr="00577A58" w:rsidRDefault="00D6732E" w:rsidP="005E3406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D6732E" w:rsidRPr="00577A58" w:rsidRDefault="00D6732E" w:rsidP="005E3406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5E3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5E340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5E3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5E3406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_______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   ____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№ </w:t>
            </w:r>
          </w:p>
          <w:p w:rsidR="00D6732E" w:rsidRPr="00577A58" w:rsidRDefault="00D6732E" w:rsidP="005E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5E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281" w:type="dxa"/>
          </w:tcPr>
          <w:p w:rsidR="00D6732E" w:rsidRPr="00577A58" w:rsidRDefault="00D6732E" w:rsidP="005E340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35951E70" wp14:editId="34BD8C46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6" w:type="dxa"/>
          </w:tcPr>
          <w:p w:rsidR="00D6732E" w:rsidRPr="00577A58" w:rsidRDefault="00D6732E" w:rsidP="005E3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5E3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5E3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D6732E" w:rsidRPr="00577A58" w:rsidRDefault="00D6732E" w:rsidP="005E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D6732E" w:rsidRPr="00577A58" w:rsidRDefault="00D6732E" w:rsidP="005E3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5E3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5E340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5E3406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________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   № ____</w:t>
            </w:r>
          </w:p>
          <w:p w:rsidR="00D6732E" w:rsidRPr="00577A58" w:rsidRDefault="00D6732E" w:rsidP="005E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5E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D6732E" w:rsidRPr="00432226" w:rsidRDefault="00D6732E" w:rsidP="00D6732E">
      <w:pPr>
        <w:spacing w:after="0" w:line="240" w:lineRule="auto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Pr="00432226" w:rsidRDefault="00D6732E" w:rsidP="00D6732E">
      <w:pPr>
        <w:spacing w:after="0" w:line="240" w:lineRule="auto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Default="00D6732E" w:rsidP="00D6732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схемы размещения нестационарных торговых объектов </w:t>
      </w:r>
      <w:r w:rsidR="009F5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 Канашского муниципального округа</w:t>
      </w:r>
      <w:r w:rsidRPr="00D67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 на земельных участках, в зданиях, строениях и сооружениях, находящихся в муниципальной собственности, и земельных участках, государственная собственность на которые не разграничена»</w:t>
      </w:r>
    </w:p>
    <w:p w:rsidR="00D6732E" w:rsidRDefault="00D6732E" w:rsidP="00D6732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32E" w:rsidRPr="00432226" w:rsidRDefault="00D6732E" w:rsidP="00D6732E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D6732E" w:rsidP="00D67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Федерального закона «Об основах государственного регулирования торговой деятельности в Российской Федерации» от 28.12.2009 № 381-ФЗ, приказа Министерства экономического развития, промышленности и торговли Чувашской Республики «О порядке разработки и утверждения органами местного самоуправления </w:t>
      </w:r>
      <w:proofErr w:type="gramStart"/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Республике схемы размещения нестационарных торговых объектов» от 16.11.2010 № 184,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инистрация   Канашского   муниципального округа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  Республики    постановляет:</w:t>
      </w:r>
    </w:p>
    <w:p w:rsidR="00D6732E" w:rsidRPr="00432226" w:rsidRDefault="00D6732E" w:rsidP="00D67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32E" w:rsidRDefault="00D6732E" w:rsidP="00D67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нестационарных торговых объектов на территории Канашского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на земельных участках, в зданиях, строениях и сооружениях, находящихся в муниципальной собственности, и земельных участках, государственная собствен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на которые не разграничена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32E" w:rsidRPr="00432226" w:rsidRDefault="00D6732E" w:rsidP="00D67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администрации Канашского района Чувашской Республики </w:t>
      </w:r>
      <w:r w:rsidR="00861E0A" w:rsidRPr="00534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11.04.2018</w:t>
      </w:r>
      <w:r w:rsidRPr="0053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227 «О внесении изменения в постановление администрации Канашского района Чувашской </w:t>
      </w:r>
      <w:r w:rsidR="005348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от 03 апреля 2018 г. № 217 «Об утверждении схемы размещения нестационарных торговых объектов на территории  Канашского района Чувашской Республики на земельных участках, в зданиях, строениях и сооружениях, находящихся в муниципальной собственности, и земельных участках, государственная собственность на которые</w:t>
      </w:r>
      <w:proofErr w:type="gramEnd"/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разграничена»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32E" w:rsidRDefault="00D6732E" w:rsidP="00D67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39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  возложить</w:t>
      </w:r>
      <w:r w:rsid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Чернова В.А.,</w:t>
      </w:r>
      <w:r w:rsidRPr="00D6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 администрации - начальник</w:t>
      </w:r>
      <w:r w:rsidR="009F51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40673" w:rsidRP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сельского хозяйства, экономики  и  инвестиционной деятельности администрации Канашского муниципального округа Чувашской Республики</w:t>
      </w:r>
      <w:r w:rsidR="006406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32E" w:rsidRPr="00432226" w:rsidRDefault="00D6732E" w:rsidP="00D67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proofErr w:type="gramStart"/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его  официального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опубликования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правоотношения, возникш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 1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6732E" w:rsidRPr="00432226" w:rsidRDefault="00D6732E" w:rsidP="00D67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D6732E" w:rsidP="00D6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D6732E" w:rsidP="00D6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D6732E" w:rsidP="00D6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D6732E" w:rsidP="00D67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3" w:type="dxa"/>
        <w:tblLook w:val="00A0" w:firstRow="1" w:lastRow="0" w:firstColumn="1" w:lastColumn="0" w:noHBand="0" w:noVBand="0"/>
      </w:tblPr>
      <w:tblGrid>
        <w:gridCol w:w="5252"/>
        <w:gridCol w:w="4291"/>
      </w:tblGrid>
      <w:tr w:rsidR="00D6732E" w:rsidRPr="00432226" w:rsidTr="005E3406">
        <w:trPr>
          <w:trHeight w:val="317"/>
        </w:trPr>
        <w:tc>
          <w:tcPr>
            <w:tcW w:w="5252" w:type="dxa"/>
          </w:tcPr>
          <w:p w:rsidR="00D6732E" w:rsidRPr="00432226" w:rsidRDefault="00D6732E" w:rsidP="005E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муниципального</w:t>
            </w:r>
            <w:r w:rsidRPr="004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4291" w:type="dxa"/>
          </w:tcPr>
          <w:p w:rsidR="00D6732E" w:rsidRPr="00432226" w:rsidRDefault="00D6732E" w:rsidP="005E3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С. Н. Михайлов</w:t>
            </w:r>
          </w:p>
        </w:tc>
      </w:tr>
    </w:tbl>
    <w:p w:rsidR="00640673" w:rsidRDefault="00640673" w:rsidP="00495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640673" w:rsidSect="00640673">
          <w:headerReference w:type="default" r:id="rId8"/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640673" w:rsidRDefault="0049538F" w:rsidP="00640673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lang w:eastAsia="ru-RU"/>
        </w:rPr>
      </w:pPr>
      <w:r w:rsidRPr="0049538F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к постановлению администрации </w:t>
      </w:r>
      <w:r w:rsidR="006406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538F">
        <w:rPr>
          <w:rFonts w:ascii="Times New Roman" w:eastAsia="Times New Roman" w:hAnsi="Times New Roman" w:cs="Times New Roman"/>
          <w:lang w:eastAsia="ru-RU"/>
        </w:rPr>
        <w:t>Канашского</w:t>
      </w:r>
      <w:r w:rsidR="00640673">
        <w:rPr>
          <w:rFonts w:ascii="Times New Roman" w:eastAsia="Times New Roman" w:hAnsi="Times New Roman" w:cs="Times New Roman"/>
          <w:lang w:eastAsia="ru-RU"/>
        </w:rPr>
        <w:t xml:space="preserve"> муниципального округа</w:t>
      </w:r>
      <w:r w:rsidRPr="0049538F">
        <w:rPr>
          <w:rFonts w:ascii="Times New Roman" w:eastAsia="Times New Roman" w:hAnsi="Times New Roman" w:cs="Times New Roman"/>
          <w:lang w:eastAsia="ru-RU"/>
        </w:rPr>
        <w:t xml:space="preserve"> Чувашской Республики</w:t>
      </w:r>
    </w:p>
    <w:p w:rsidR="0049538F" w:rsidRPr="0049538F" w:rsidRDefault="00867CC4" w:rsidP="00640673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640673">
        <w:rPr>
          <w:rFonts w:ascii="Times New Roman" w:eastAsia="Times New Roman" w:hAnsi="Times New Roman" w:cs="Times New Roman"/>
          <w:lang w:eastAsia="ru-RU"/>
        </w:rPr>
        <w:t>__________________   №____________</w:t>
      </w:r>
    </w:p>
    <w:p w:rsidR="0049538F" w:rsidRPr="0049538F" w:rsidRDefault="0049538F" w:rsidP="00495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9538F" w:rsidRPr="0049538F" w:rsidRDefault="0049538F" w:rsidP="004953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размещения нестационарных торговых объектов, </w:t>
      </w:r>
    </w:p>
    <w:p w:rsidR="0049538F" w:rsidRPr="0049538F" w:rsidRDefault="00640673" w:rsidP="004953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49538F"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асполо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женных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Канашского муниципального округа </w:t>
      </w:r>
      <w:r w:rsidR="0049538F" w:rsidRPr="00495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</w:p>
    <w:p w:rsidR="0049538F" w:rsidRPr="0049538F" w:rsidRDefault="0049538F" w:rsidP="004953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1701"/>
        <w:gridCol w:w="1701"/>
        <w:gridCol w:w="2410"/>
        <w:gridCol w:w="2268"/>
        <w:gridCol w:w="1842"/>
        <w:gridCol w:w="1512"/>
      </w:tblGrid>
      <w:tr w:rsidR="0049538F" w:rsidRPr="0049538F" w:rsidTr="00DF7882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9538F" w:rsidRPr="0049538F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и адрес</w:t>
            </w:r>
          </w:p>
          <w:p w:rsidR="0049538F" w:rsidRPr="0049538F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 земельного участка, торгового объекта (здания, строения, сооружения) или его части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торгового объекта (ассортимент реализуемого товара)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дополнительная</w:t>
            </w:r>
          </w:p>
          <w:p w:rsidR="0049538F" w:rsidRPr="0049538F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49538F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49538F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9538F" w:rsidRPr="0049538F" w:rsidTr="00246A2D">
        <w:trPr>
          <w:cantSplit/>
          <w:trHeight w:val="24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2661D2" w:rsidP="00266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Шакуловский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</w:tr>
      <w:tr w:rsidR="0049538F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5348AC" w:rsidRDefault="007366B4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7F5343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7F5343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тарое</w:t>
            </w:r>
            <w:proofErr w:type="spellEnd"/>
            <w:r w:rsidR="007F5343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5343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Ахпердино</w:t>
            </w:r>
            <w:proofErr w:type="spellEnd"/>
            <w:r w:rsidR="007F5343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Новая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около дома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B31884" w:rsidP="00B3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  <w:r w:rsidR="0091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38F" w:rsidRPr="0049538F" w:rsidTr="00246A2D">
        <w:trPr>
          <w:cantSplit/>
          <w:trHeight w:val="24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5348AC" w:rsidRDefault="002661D2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Шихазанский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территориальный отдел</w:t>
            </w:r>
            <w:bookmarkStart w:id="0" w:name="_GoBack"/>
            <w:bookmarkEnd w:id="0"/>
          </w:p>
        </w:tc>
      </w:tr>
      <w:tr w:rsidR="0049538F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5348AC" w:rsidRDefault="007366B4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ихазаны</w:t>
            </w:r>
            <w:proofErr w:type="spellEnd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ул.М.Сеспеля</w:t>
            </w:r>
            <w:proofErr w:type="spellEnd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около поликлиники МУЗ «</w:t>
            </w:r>
            <w:proofErr w:type="spellStart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Канашская</w:t>
            </w:r>
            <w:proofErr w:type="spellEnd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B31884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49538F"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38F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5348AC" w:rsidRDefault="007366B4" w:rsidP="0073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Шихазаны, ул. 40 лет Победы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B31884" w:rsidP="00495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38F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5348AC" w:rsidRDefault="007366B4" w:rsidP="0073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Шихазаны, ул. 40 лет Победы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38F" w:rsidRPr="00B31884" w:rsidRDefault="0049538F" w:rsidP="0049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3F0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5348AC" w:rsidRDefault="007366B4" w:rsidP="0073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366B4" w:rsidP="001A3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ихазаны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ул.Епифанова</w:t>
            </w:r>
            <w:proofErr w:type="spellEnd"/>
            <w:r w:rsidR="0091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около дома 12</w:t>
            </w:r>
            <w:r w:rsidR="0091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B31884" w:rsidP="00495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66093E" w:rsidP="00495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19,25</w:t>
            </w:r>
            <w:r w:rsidR="007366B4"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66B4"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 w:rsidR="007366B4" w:rsidRPr="001A32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="0073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="0073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246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246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736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3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ромышленные</w:t>
            </w: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49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3F0" w:rsidRPr="0049538F" w:rsidTr="00DF788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5348AC" w:rsidRDefault="007366B4" w:rsidP="0073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9134F6" w:rsidP="00913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ихазаны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Епифанова</w:t>
            </w:r>
            <w:r w:rsidR="001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A329E">
              <w:t xml:space="preserve"> </w:t>
            </w:r>
            <w:r w:rsidR="00AD3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дома 12</w:t>
            </w:r>
            <w:r w:rsidR="001A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AD3D54" w:rsidP="00246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366B4" w:rsidP="00246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246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неразграниченная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246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24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3F0" w:rsidRPr="00B31884" w:rsidRDefault="007833F0" w:rsidP="00495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A90" w:rsidRDefault="00732A90" w:rsidP="00640673"/>
    <w:sectPr w:rsidR="00732A90" w:rsidSect="00640673">
      <w:pgSz w:w="16838" w:h="11905" w:orient="landscape"/>
      <w:pgMar w:top="1276" w:right="709" w:bottom="850" w:left="85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E98" w:rsidRDefault="00225E98">
      <w:pPr>
        <w:spacing w:after="0" w:line="240" w:lineRule="auto"/>
      </w:pPr>
      <w:r>
        <w:separator/>
      </w:r>
    </w:p>
  </w:endnote>
  <w:endnote w:type="continuationSeparator" w:id="0">
    <w:p w:rsidR="00225E98" w:rsidRDefault="0022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E98" w:rsidRDefault="00225E98">
      <w:pPr>
        <w:spacing w:after="0" w:line="240" w:lineRule="auto"/>
      </w:pPr>
      <w:r>
        <w:separator/>
      </w:r>
    </w:p>
  </w:footnote>
  <w:footnote w:type="continuationSeparator" w:id="0">
    <w:p w:rsidR="00225E98" w:rsidRDefault="0022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218" w:rsidRDefault="00225E98">
    <w:pPr>
      <w:pStyle w:val="a3"/>
    </w:pPr>
  </w:p>
  <w:p w:rsidR="00B1462B" w:rsidRDefault="005F3146">
    <w:pPr>
      <w:pStyle w:val="a3"/>
    </w:pPr>
    <w:r>
      <w:t xml:space="preserve">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1A329E"/>
    <w:rsid w:val="00225E98"/>
    <w:rsid w:val="00235E40"/>
    <w:rsid w:val="002661D2"/>
    <w:rsid w:val="00271B4A"/>
    <w:rsid w:val="00281512"/>
    <w:rsid w:val="003F70EB"/>
    <w:rsid w:val="0049538F"/>
    <w:rsid w:val="005348AC"/>
    <w:rsid w:val="005F3146"/>
    <w:rsid w:val="00640673"/>
    <w:rsid w:val="0066093E"/>
    <w:rsid w:val="00675CE3"/>
    <w:rsid w:val="006F46FE"/>
    <w:rsid w:val="00732A90"/>
    <w:rsid w:val="007366B4"/>
    <w:rsid w:val="007833F0"/>
    <w:rsid w:val="00787505"/>
    <w:rsid w:val="007E52F5"/>
    <w:rsid w:val="007F39E9"/>
    <w:rsid w:val="007F5343"/>
    <w:rsid w:val="00861E0A"/>
    <w:rsid w:val="00867CC4"/>
    <w:rsid w:val="009134F6"/>
    <w:rsid w:val="00945FE7"/>
    <w:rsid w:val="00967FCD"/>
    <w:rsid w:val="0098477E"/>
    <w:rsid w:val="009F515B"/>
    <w:rsid w:val="00A9383E"/>
    <w:rsid w:val="00AD3D54"/>
    <w:rsid w:val="00B31884"/>
    <w:rsid w:val="00C52C85"/>
    <w:rsid w:val="00CD1E4F"/>
    <w:rsid w:val="00D35DE5"/>
    <w:rsid w:val="00D6732E"/>
    <w:rsid w:val="00D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Оксана В.Федотова</cp:lastModifiedBy>
  <cp:revision>13</cp:revision>
  <dcterms:created xsi:type="dcterms:W3CDTF">2023-03-20T08:58:00Z</dcterms:created>
  <dcterms:modified xsi:type="dcterms:W3CDTF">2023-03-21T07:33:00Z</dcterms:modified>
</cp:coreProperties>
</file>