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"/>
        <w:gridCol w:w="3780"/>
        <w:gridCol w:w="1620"/>
        <w:gridCol w:w="342"/>
        <w:gridCol w:w="3807"/>
      </w:tblGrid>
      <w:tr w:rsidR="00CB6EC8" w:rsidRPr="00E53325" w:rsidTr="0021279A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203D90">
            <w:pPr>
              <w:jc w:val="right"/>
              <w:rPr>
                <w:sz w:val="28"/>
              </w:rPr>
            </w:pPr>
            <w:bookmarkStart w:id="0" w:name="_GoBack"/>
            <w:bookmarkEnd w:id="0"/>
          </w:p>
        </w:tc>
      </w:tr>
      <w:tr w:rsidR="00CB6EC8" w:rsidRPr="00E53325" w:rsidTr="0021279A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ЧĂВАШ РЕСПУБЛИКИН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КОМСОМОЛЬСКИ </w:t>
            </w:r>
          </w:p>
          <w:p w:rsidR="00CC48E7" w:rsidRPr="00E53325" w:rsidRDefault="00CC48E7" w:rsidP="00457431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:rsidR="00CB6EC8" w:rsidRPr="00E53325" w:rsidRDefault="00CB6EC8" w:rsidP="00457431">
            <w:pPr>
              <w:tabs>
                <w:tab w:val="left" w:pos="555"/>
                <w:tab w:val="left" w:pos="930"/>
              </w:tabs>
            </w:pPr>
            <w:r w:rsidRPr="00E53325">
              <w:tab/>
              <w:t>АДМИНИСТРАЦИЙ</w:t>
            </w:r>
            <w:r w:rsidR="00CC48E7">
              <w:t>Ĕ</w:t>
            </w:r>
          </w:p>
          <w:p w:rsidR="00CB6EC8" w:rsidRPr="00E53325" w:rsidRDefault="00CB6EC8" w:rsidP="00457431">
            <w:r w:rsidRPr="00E53325">
              <w:t xml:space="preserve">                     </w:t>
            </w:r>
          </w:p>
          <w:p w:rsidR="00CB6EC8" w:rsidRPr="00E53325" w:rsidRDefault="00CB6EC8" w:rsidP="00457431">
            <w:r w:rsidRPr="00E53325">
              <w:t xml:space="preserve">         </w:t>
            </w:r>
            <w:r>
              <w:t xml:space="preserve">          ЙЫШẰНУ</w:t>
            </w:r>
          </w:p>
          <w:p w:rsidR="00CB6EC8" w:rsidRPr="00E53325" w:rsidRDefault="00CB6EC8" w:rsidP="00457431">
            <w:pPr>
              <w:jc w:val="center"/>
            </w:pPr>
            <w:r w:rsidRPr="002F31FE">
              <w:t>.</w:t>
            </w:r>
            <w:r w:rsidR="0013255E">
              <w:rPr>
                <w:lang w:val="en-US"/>
              </w:rPr>
              <w:t>12</w:t>
            </w:r>
            <w:r w:rsidRPr="002F31FE">
              <w:t>.202</w:t>
            </w:r>
            <w:r w:rsidR="0013255E">
              <w:rPr>
                <w:lang w:val="en-US"/>
              </w:rPr>
              <w:t>4</w:t>
            </w:r>
            <w:r w:rsidRPr="002F31FE">
              <w:t xml:space="preserve"> ç</w:t>
            </w:r>
            <w:r w:rsidR="002F31FE">
              <w:t>.</w:t>
            </w:r>
            <w:r>
              <w:t xml:space="preserve">  № </w:t>
            </w:r>
          </w:p>
          <w:p w:rsidR="00CB6EC8" w:rsidRPr="00E53325" w:rsidRDefault="00CB6EC8" w:rsidP="00457431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Pr="00E53325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:rsidR="00CB6EC8" w:rsidRPr="0062263B" w:rsidRDefault="00CB6EC8" w:rsidP="00457431">
            <w:pPr>
              <w:jc w:val="both"/>
              <w:rPr>
                <w:b/>
                <w:sz w:val="28"/>
              </w:rPr>
            </w:pPr>
          </w:p>
          <w:p w:rsidR="00CB6EC8" w:rsidRPr="00E53325" w:rsidRDefault="00CB6EC8" w:rsidP="00457431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rPr>
                <w:sz w:val="28"/>
              </w:rPr>
            </w:pPr>
          </w:p>
          <w:p w:rsidR="00CB6EC8" w:rsidRDefault="00CB6EC8" w:rsidP="00457431">
            <w:pPr>
              <w:rPr>
                <w:sz w:val="28"/>
              </w:rPr>
            </w:pPr>
          </w:p>
          <w:p w:rsidR="00CB6EC8" w:rsidRPr="0062263B" w:rsidRDefault="00CB6EC8" w:rsidP="00457431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EC8" w:rsidRPr="00E53325" w:rsidRDefault="00CB6EC8" w:rsidP="00457431">
            <w:pPr>
              <w:jc w:val="center"/>
            </w:pPr>
            <w:r w:rsidRPr="00E53325">
              <w:t>АДМИНИСТРАЦИЯ</w:t>
            </w:r>
          </w:p>
          <w:p w:rsidR="00CB6EC8" w:rsidRDefault="00CB6EC8" w:rsidP="00457431">
            <w:pPr>
              <w:jc w:val="center"/>
            </w:pPr>
            <w:r w:rsidRPr="00E53325">
              <w:t xml:space="preserve">КОМСОМОЛЬСКОГО </w:t>
            </w:r>
          </w:p>
          <w:p w:rsidR="0004517F" w:rsidRPr="00E53325" w:rsidRDefault="0004517F" w:rsidP="00457431">
            <w:pPr>
              <w:jc w:val="center"/>
            </w:pPr>
            <w:r>
              <w:t>МУНИЦИПАЛЬНОГО ОКРУГА</w:t>
            </w:r>
          </w:p>
          <w:p w:rsidR="00CB6EC8" w:rsidRPr="00E53325" w:rsidRDefault="00CB6EC8" w:rsidP="00457431">
            <w:r w:rsidRPr="00E53325">
              <w:t xml:space="preserve">      ЧУВАШСКОЙ РЕСПУБЛИКИ          </w:t>
            </w:r>
          </w:p>
          <w:p w:rsidR="00CB6EC8" w:rsidRPr="00E53325" w:rsidRDefault="00CB6EC8" w:rsidP="00457431">
            <w:r w:rsidRPr="00E53325">
              <w:t xml:space="preserve">              </w:t>
            </w:r>
          </w:p>
          <w:p w:rsidR="00CB6EC8" w:rsidRPr="00E53325" w:rsidRDefault="00CB6EC8" w:rsidP="00457431">
            <w:pPr>
              <w:jc w:val="center"/>
            </w:pPr>
            <w:r>
              <w:t>ПОСТАНОВЛЕНИЕ</w:t>
            </w:r>
          </w:p>
          <w:p w:rsidR="00CB6EC8" w:rsidRPr="00D0477D" w:rsidRDefault="00D0477D" w:rsidP="00457431">
            <w:pPr>
              <w:tabs>
                <w:tab w:val="left" w:pos="930"/>
                <w:tab w:val="center" w:pos="1966"/>
              </w:tabs>
              <w:jc w:val="center"/>
            </w:pPr>
            <w:r>
              <w:t>20</w:t>
            </w:r>
            <w:r w:rsidR="00CB6EC8">
              <w:t>.</w:t>
            </w:r>
            <w:r w:rsidR="0013255E">
              <w:rPr>
                <w:lang w:val="en-US"/>
              </w:rPr>
              <w:t>12</w:t>
            </w:r>
            <w:r w:rsidR="00CB6EC8">
              <w:t>.202</w:t>
            </w:r>
            <w:r w:rsidR="0013255E">
              <w:rPr>
                <w:lang w:val="en-US"/>
              </w:rPr>
              <w:t>4</w:t>
            </w:r>
            <w:r w:rsidR="00CB6EC8">
              <w:t xml:space="preserve"> г. № </w:t>
            </w:r>
            <w:r>
              <w:rPr>
                <w:lang w:val="en-US"/>
              </w:rPr>
              <w:t>1780</w:t>
            </w:r>
            <w:r>
              <w:t>а</w:t>
            </w:r>
          </w:p>
          <w:p w:rsidR="00CB6EC8" w:rsidRPr="00E53325" w:rsidRDefault="00CB6EC8" w:rsidP="00457431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  <w:tr w:rsidR="0021279A" w:rsidRPr="00E10ADE" w:rsidTr="002127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gridAfter w:val="1"/>
          <w:wAfter w:w="3807" w:type="dxa"/>
        </w:trPr>
        <w:tc>
          <w:tcPr>
            <w:tcW w:w="5778" w:type="dxa"/>
            <w:gridSpan w:val="4"/>
          </w:tcPr>
          <w:p w:rsidR="0021279A" w:rsidRPr="00E10ADE" w:rsidRDefault="00B22173" w:rsidP="00CD2E9E">
            <w:pPr>
              <w:tabs>
                <w:tab w:val="left" w:pos="5562"/>
              </w:tabs>
              <w:jc w:val="both"/>
              <w:rPr>
                <w:b/>
                <w:bCs/>
              </w:rPr>
            </w:pPr>
            <w:r w:rsidRPr="00E10ADE">
              <w:rPr>
                <w:b/>
                <w:bCs/>
              </w:rPr>
              <w:t xml:space="preserve">Об утверждении программы профилактики рисков причинения вреда (ущерба) охраняемым законом ценностям </w:t>
            </w:r>
            <w:r w:rsidR="002C4C5C">
              <w:rPr>
                <w:b/>
                <w:bCs/>
              </w:rPr>
              <w:t xml:space="preserve">при осуществлении </w:t>
            </w:r>
            <w:r w:rsidRPr="00E10ADE">
              <w:rPr>
                <w:b/>
                <w:bCs/>
              </w:rPr>
              <w:t>в сфере муниципального контроля</w:t>
            </w:r>
            <w:r w:rsidR="002C4C5C" w:rsidRPr="00E10ADE">
              <w:rPr>
                <w:b/>
                <w:bCs/>
              </w:rPr>
              <w:t xml:space="preserve"> в сфере</w:t>
            </w:r>
            <w:r w:rsidR="002C4C5C">
              <w:rPr>
                <w:b/>
                <w:bCs/>
              </w:rPr>
              <w:t xml:space="preserve"> благоустройства</w:t>
            </w:r>
            <w:r w:rsidRPr="00E10ADE">
              <w:rPr>
                <w:b/>
                <w:bCs/>
              </w:rPr>
              <w:t xml:space="preserve"> на территории Комсомольского муниципального округа Чувашской Республики на 202</w:t>
            </w:r>
            <w:r w:rsidR="0013255E" w:rsidRPr="0013255E">
              <w:rPr>
                <w:b/>
                <w:bCs/>
              </w:rPr>
              <w:t>5</w:t>
            </w:r>
            <w:r w:rsidRPr="00E10ADE">
              <w:rPr>
                <w:b/>
                <w:bCs/>
              </w:rPr>
              <w:t xml:space="preserve"> год</w:t>
            </w:r>
          </w:p>
          <w:p w:rsidR="0021279A" w:rsidRPr="00E10ADE" w:rsidRDefault="0021279A" w:rsidP="00CD2E9E">
            <w:pPr>
              <w:jc w:val="both"/>
            </w:pPr>
          </w:p>
        </w:tc>
      </w:tr>
    </w:tbl>
    <w:p w:rsidR="00B22173" w:rsidRDefault="00B22173" w:rsidP="00B22173">
      <w:pPr>
        <w:ind w:firstLine="709"/>
        <w:jc w:val="both"/>
      </w:pPr>
      <w:r w:rsidRPr="00E10ADE"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</w:t>
      </w:r>
      <w:r w:rsidR="00381C64">
        <w:t xml:space="preserve"> </w:t>
      </w:r>
      <w:r w:rsidRPr="00E10ADE">
        <w:t xml:space="preserve"> Уставом </w:t>
      </w:r>
      <w:r w:rsidR="00381C64">
        <w:t xml:space="preserve"> </w:t>
      </w:r>
      <w:r w:rsidRPr="00E10ADE">
        <w:t>Комсомольского</w:t>
      </w:r>
      <w:r w:rsidR="00381C64">
        <w:t xml:space="preserve"> </w:t>
      </w:r>
      <w:r w:rsidRPr="00E10ADE">
        <w:t xml:space="preserve"> муниципального</w:t>
      </w:r>
      <w:r w:rsidR="00381C64">
        <w:t xml:space="preserve"> </w:t>
      </w:r>
      <w:r w:rsidRPr="00E10ADE">
        <w:t xml:space="preserve"> округа</w:t>
      </w:r>
      <w:r w:rsidR="00381C64">
        <w:t xml:space="preserve"> </w:t>
      </w:r>
      <w:r w:rsidRPr="00E10ADE">
        <w:t xml:space="preserve"> Чувашской Республики, администрация</w:t>
      </w:r>
      <w:r w:rsidR="00381C64">
        <w:t xml:space="preserve"> </w:t>
      </w:r>
      <w:r w:rsidRPr="00E10ADE">
        <w:t xml:space="preserve"> Комсомольского</w:t>
      </w:r>
      <w:r w:rsidR="00381C64">
        <w:t xml:space="preserve"> </w:t>
      </w:r>
      <w:r w:rsidRPr="00E10ADE">
        <w:t xml:space="preserve"> муниципального </w:t>
      </w:r>
      <w:r w:rsidR="00381C64">
        <w:t xml:space="preserve"> </w:t>
      </w:r>
      <w:r w:rsidRPr="00E10ADE">
        <w:t>округа</w:t>
      </w:r>
      <w:r w:rsidR="00381C64">
        <w:t xml:space="preserve"> </w:t>
      </w:r>
      <w:r w:rsidRPr="00E10ADE">
        <w:t xml:space="preserve"> Чувашской Республики</w:t>
      </w:r>
      <w:r w:rsidR="00381C64">
        <w:t xml:space="preserve"> </w:t>
      </w:r>
      <w:r w:rsidRPr="00E10ADE">
        <w:t xml:space="preserve"> п о с т а н о в л я е т:</w:t>
      </w:r>
    </w:p>
    <w:p w:rsidR="00381C64" w:rsidRPr="00E10ADE" w:rsidRDefault="00381C64" w:rsidP="00B22173">
      <w:pPr>
        <w:ind w:firstLine="709"/>
        <w:jc w:val="both"/>
      </w:pPr>
    </w:p>
    <w:p w:rsidR="00B22173" w:rsidRPr="00E10ADE" w:rsidRDefault="00E10ADE" w:rsidP="00B22173">
      <w:pPr>
        <w:ind w:firstLine="709"/>
        <w:jc w:val="both"/>
      </w:pPr>
      <w:r w:rsidRPr="00E10ADE">
        <w:t xml:space="preserve">1. </w:t>
      </w:r>
      <w:r w:rsidR="00B22173" w:rsidRPr="00E10ADE">
        <w:t xml:space="preserve">Утвердить </w:t>
      </w:r>
      <w:r w:rsidRPr="00E10ADE">
        <w:t xml:space="preserve">прилагаемую </w:t>
      </w:r>
      <w:r w:rsidR="00B22173" w:rsidRPr="00E10ADE">
        <w:t xml:space="preserve">программу профилактики рисков причинения вреда (ущерба) охраняемым законом ценностям муниципального </w:t>
      </w:r>
      <w:r w:rsidR="00CA710F">
        <w:t xml:space="preserve">контроля </w:t>
      </w:r>
      <w:r w:rsidR="00CA710F" w:rsidRPr="00E10ADE">
        <w:t>в сфере</w:t>
      </w:r>
      <w:r w:rsidR="00B22173" w:rsidRPr="00E10ADE">
        <w:t xml:space="preserve"> </w:t>
      </w:r>
      <w:proofErr w:type="spellStart"/>
      <w:r w:rsidR="00CA710F">
        <w:t>благоустройства</w:t>
      </w:r>
      <w:r w:rsidR="00B22173" w:rsidRPr="00E10ADE">
        <w:t>я</w:t>
      </w:r>
      <w:proofErr w:type="spellEnd"/>
      <w:r w:rsidR="00B22173" w:rsidRPr="00E10ADE">
        <w:t xml:space="preserve"> на территории Комсомольского муниципального округа Чувашской Республики на 202</w:t>
      </w:r>
      <w:r w:rsidR="0013255E" w:rsidRPr="0013255E">
        <w:t>5</w:t>
      </w:r>
      <w:r w:rsidR="00B22173" w:rsidRPr="00E10ADE">
        <w:t xml:space="preserve"> год.</w:t>
      </w:r>
    </w:p>
    <w:p w:rsidR="00B22173" w:rsidRPr="00E10ADE" w:rsidRDefault="00E10ADE" w:rsidP="00B22173">
      <w:pPr>
        <w:ind w:firstLine="709"/>
        <w:jc w:val="both"/>
      </w:pPr>
      <w:r w:rsidRPr="00E10ADE">
        <w:t xml:space="preserve">2. </w:t>
      </w:r>
      <w:r w:rsidR="00B22173" w:rsidRPr="00E10ADE">
        <w:t xml:space="preserve"> Настоящее постановление вступает в силу после дня его официального опубликования в </w:t>
      </w:r>
      <w:r w:rsidR="004F7270">
        <w:t>периодическом печатном издании</w:t>
      </w:r>
      <w:r w:rsidR="00B22173" w:rsidRPr="00E10ADE">
        <w:t xml:space="preserve"> «Вестник Комсомольского муниципального округа».</w:t>
      </w:r>
    </w:p>
    <w:p w:rsidR="002F31FE" w:rsidRPr="00E10ADE" w:rsidRDefault="00CA710F" w:rsidP="00B22173">
      <w:pPr>
        <w:ind w:firstLine="709"/>
        <w:jc w:val="both"/>
        <w:rPr>
          <w:b/>
        </w:rPr>
      </w:pPr>
      <w:r>
        <w:t>3</w:t>
      </w:r>
      <w:r w:rsidR="00B22173" w:rsidRPr="00E10ADE">
        <w:t>. Контроль</w:t>
      </w:r>
      <w:r w:rsidR="004F7270">
        <w:t xml:space="preserve"> за</w:t>
      </w:r>
      <w:r w:rsidR="00B22173" w:rsidRPr="00E10ADE">
        <w:t xml:space="preserve"> исполнени</w:t>
      </w:r>
      <w:r w:rsidR="004F7270">
        <w:t>ем</w:t>
      </w:r>
      <w:r w:rsidR="00B22173" w:rsidRPr="00E10ADE">
        <w:t xml:space="preserve"> настоящего постановления возложить на </w:t>
      </w:r>
      <w:r>
        <w:t>первого заместителя глав</w:t>
      </w:r>
      <w:proofErr w:type="gramStart"/>
      <w:r>
        <w:t>ы-</w:t>
      </w:r>
      <w:proofErr w:type="gramEnd"/>
      <w:r>
        <w:t xml:space="preserve"> начальника Управления по благоустройству и развитию территорий администрации Комсомольского муниципального округа.</w:t>
      </w:r>
    </w:p>
    <w:p w:rsidR="00CB6EC8" w:rsidRPr="00E10ADE" w:rsidRDefault="00CB6EC8" w:rsidP="00303BB0">
      <w:pPr>
        <w:pStyle w:val="ConsPlusNormal"/>
        <w:tabs>
          <w:tab w:val="left" w:pos="5400"/>
        </w:tabs>
        <w:jc w:val="both"/>
        <w:rPr>
          <w:sz w:val="24"/>
          <w:szCs w:val="24"/>
        </w:rPr>
      </w:pPr>
    </w:p>
    <w:p w:rsidR="00CC48E7" w:rsidRPr="00E10ADE" w:rsidRDefault="00CC48E7" w:rsidP="00586EC7">
      <w:pPr>
        <w:pStyle w:val="ConsPlusNormal"/>
        <w:tabs>
          <w:tab w:val="left" w:pos="5400"/>
        </w:tabs>
        <w:ind w:firstLine="0"/>
        <w:jc w:val="both"/>
        <w:rPr>
          <w:sz w:val="24"/>
          <w:szCs w:val="24"/>
        </w:rPr>
      </w:pPr>
    </w:p>
    <w:p w:rsidR="00CC48E7" w:rsidRPr="00E10ADE" w:rsidRDefault="00586EC7" w:rsidP="00CB6EC8">
      <w:pPr>
        <w:jc w:val="both"/>
      </w:pPr>
      <w:r>
        <w:t>Гл</w:t>
      </w:r>
      <w:r w:rsidR="00CB6EC8" w:rsidRPr="00E10ADE">
        <w:t xml:space="preserve">ава </w:t>
      </w:r>
      <w:proofErr w:type="gramStart"/>
      <w:r w:rsidR="00CB6EC8" w:rsidRPr="00E10ADE">
        <w:t>Комсомольского</w:t>
      </w:r>
      <w:proofErr w:type="gramEnd"/>
      <w:r w:rsidR="00CB6EC8" w:rsidRPr="00E10ADE">
        <w:t xml:space="preserve"> </w:t>
      </w:r>
    </w:p>
    <w:p w:rsidR="004C4823" w:rsidRDefault="00CC48E7" w:rsidP="00B50376">
      <w:pPr>
        <w:jc w:val="both"/>
      </w:pPr>
      <w:r w:rsidRPr="00E10ADE">
        <w:t>муниципального округа</w:t>
      </w:r>
      <w:r w:rsidR="00CB6EC8" w:rsidRPr="00E10ADE">
        <w:t xml:space="preserve">                                    </w:t>
      </w:r>
      <w:r w:rsidR="00B22173" w:rsidRPr="00E10ADE">
        <w:tab/>
      </w:r>
      <w:r w:rsidR="00CB6EC8" w:rsidRPr="00E10ADE">
        <w:t xml:space="preserve">                            </w:t>
      </w:r>
      <w:r w:rsidR="00F3106F">
        <w:t>Н</w:t>
      </w:r>
      <w:r w:rsidR="00CB6EC8" w:rsidRPr="00E10ADE">
        <w:t xml:space="preserve">.Н. </w:t>
      </w:r>
      <w:r w:rsidR="00F3106F">
        <w:t>Раськин</w:t>
      </w:r>
    </w:p>
    <w:p w:rsidR="004306B3" w:rsidRPr="00110880" w:rsidRDefault="004C4823" w:rsidP="004306B3">
      <w:pPr>
        <w:jc w:val="right"/>
        <w:rPr>
          <w:bCs/>
          <w:sz w:val="26"/>
          <w:szCs w:val="26"/>
        </w:rPr>
      </w:pPr>
      <w:r>
        <w:br w:type="page"/>
      </w:r>
      <w:r w:rsidR="004306B3">
        <w:rPr>
          <w:bCs/>
          <w:sz w:val="26"/>
          <w:szCs w:val="26"/>
        </w:rPr>
        <w:lastRenderedPageBreak/>
        <w:t>УТВЕРЖДЕНА</w:t>
      </w:r>
    </w:p>
    <w:p w:rsidR="004306B3" w:rsidRDefault="004306B3" w:rsidP="004306B3">
      <w:pPr>
        <w:jc w:val="right"/>
        <w:rPr>
          <w:bCs/>
          <w:sz w:val="26"/>
          <w:szCs w:val="26"/>
        </w:rPr>
      </w:pPr>
      <w:r w:rsidRPr="00110880">
        <w:rPr>
          <w:bCs/>
          <w:sz w:val="26"/>
          <w:szCs w:val="26"/>
        </w:rPr>
        <w:t xml:space="preserve">постановлением администрации </w:t>
      </w:r>
    </w:p>
    <w:p w:rsidR="004306B3" w:rsidRPr="00110880" w:rsidRDefault="004306B3" w:rsidP="004306B3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Комсомольского муниципального округа</w:t>
      </w:r>
    </w:p>
    <w:p w:rsidR="004306B3" w:rsidRPr="00110880" w:rsidRDefault="004306B3" w:rsidP="004306B3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от ___.12.2024 № ____</w:t>
      </w:r>
    </w:p>
    <w:p w:rsidR="004306B3" w:rsidRPr="00110880" w:rsidRDefault="004306B3" w:rsidP="004306B3">
      <w:pPr>
        <w:jc w:val="right"/>
        <w:rPr>
          <w:bCs/>
          <w:sz w:val="26"/>
          <w:szCs w:val="26"/>
        </w:rPr>
      </w:pPr>
    </w:p>
    <w:p w:rsidR="004306B3" w:rsidRPr="00110880" w:rsidRDefault="004306B3" w:rsidP="004306B3">
      <w:pPr>
        <w:jc w:val="both"/>
        <w:rPr>
          <w:bCs/>
          <w:sz w:val="26"/>
          <w:szCs w:val="26"/>
        </w:rPr>
      </w:pPr>
    </w:p>
    <w:p w:rsidR="004306B3" w:rsidRPr="00850C16" w:rsidRDefault="004306B3" w:rsidP="004306B3">
      <w:pPr>
        <w:jc w:val="center"/>
        <w:rPr>
          <w:b/>
          <w:bCs/>
        </w:rPr>
      </w:pPr>
      <w:r w:rsidRPr="00850C16">
        <w:rPr>
          <w:b/>
          <w:bCs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/>
          <w:bCs/>
        </w:rPr>
        <w:t>Комсомольского</w:t>
      </w:r>
      <w:r w:rsidRPr="00850C16">
        <w:rPr>
          <w:b/>
          <w:bCs/>
        </w:rPr>
        <w:t xml:space="preserve"> муниципального округа на 2025 год</w:t>
      </w:r>
    </w:p>
    <w:p w:rsidR="004306B3" w:rsidRPr="00850C16" w:rsidRDefault="004306B3" w:rsidP="004306B3">
      <w:pPr>
        <w:jc w:val="both"/>
        <w:rPr>
          <w:b/>
          <w:bCs/>
        </w:rPr>
      </w:pPr>
    </w:p>
    <w:p w:rsidR="004306B3" w:rsidRPr="00850C16" w:rsidRDefault="004306B3" w:rsidP="004306B3">
      <w:pPr>
        <w:jc w:val="center"/>
        <w:rPr>
          <w:b/>
          <w:bCs/>
        </w:rPr>
      </w:pPr>
      <w:r w:rsidRPr="00850C16">
        <w:rPr>
          <w:b/>
          <w:bCs/>
        </w:rPr>
        <w:t>I. Общие положения</w:t>
      </w:r>
    </w:p>
    <w:p w:rsidR="004306B3" w:rsidRPr="00850C16" w:rsidRDefault="004306B3" w:rsidP="004306B3">
      <w:pPr>
        <w:jc w:val="both"/>
        <w:rPr>
          <w:bCs/>
        </w:rPr>
      </w:pP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>
        <w:rPr>
          <w:bCs/>
        </w:rPr>
        <w:t>Комсомольского</w:t>
      </w:r>
      <w:r w:rsidRPr="00850C16">
        <w:rPr>
          <w:bCs/>
        </w:rPr>
        <w:t xml:space="preserve"> муниципального округа.</w:t>
      </w:r>
    </w:p>
    <w:p w:rsidR="004306B3" w:rsidRPr="00850C16" w:rsidRDefault="004306B3" w:rsidP="004306B3">
      <w:pPr>
        <w:ind w:firstLine="567"/>
        <w:jc w:val="both"/>
        <w:rPr>
          <w:b/>
          <w:bCs/>
        </w:rPr>
      </w:pPr>
    </w:p>
    <w:p w:rsidR="004306B3" w:rsidRPr="00850C16" w:rsidRDefault="004306B3" w:rsidP="004306B3">
      <w:pPr>
        <w:ind w:firstLine="567"/>
        <w:jc w:val="center"/>
        <w:rPr>
          <w:b/>
          <w:bCs/>
        </w:rPr>
      </w:pPr>
      <w:r w:rsidRPr="00850C16">
        <w:rPr>
          <w:b/>
          <w:bCs/>
        </w:rPr>
        <w:t>II. Анализ текущего состояния осуществления вида контроля,</w:t>
      </w:r>
    </w:p>
    <w:p w:rsidR="004306B3" w:rsidRPr="00850C16" w:rsidRDefault="004306B3" w:rsidP="004306B3">
      <w:pPr>
        <w:ind w:firstLine="567"/>
        <w:jc w:val="center"/>
        <w:rPr>
          <w:b/>
          <w:bCs/>
        </w:rPr>
      </w:pPr>
      <w:r w:rsidRPr="00850C16">
        <w:rPr>
          <w:b/>
          <w:bCs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4306B3" w:rsidRPr="00850C16" w:rsidRDefault="004306B3" w:rsidP="004306B3">
      <w:pPr>
        <w:ind w:firstLine="567"/>
        <w:jc w:val="both"/>
        <w:rPr>
          <w:bCs/>
        </w:rPr>
      </w:pPr>
    </w:p>
    <w:p w:rsidR="004306B3" w:rsidRPr="00850C16" w:rsidRDefault="004306B3" w:rsidP="004306B3">
      <w:pPr>
        <w:ind w:firstLine="567"/>
        <w:jc w:val="both"/>
        <w:rPr>
          <w:bCs/>
        </w:rPr>
      </w:pPr>
      <w:proofErr w:type="gramStart"/>
      <w:r w:rsidRPr="00850C16">
        <w:rPr>
          <w:bCs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rPr>
          <w:bCs/>
        </w:rPr>
        <w:t>Комсомольского</w:t>
      </w:r>
      <w:r w:rsidRPr="00850C16">
        <w:rPr>
          <w:bCs/>
        </w:rPr>
        <w:t xml:space="preserve"> муниципального округа на 2025 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</w:t>
      </w:r>
      <w:proofErr w:type="gramEnd"/>
      <w:r w:rsidRPr="00850C16">
        <w:rPr>
          <w:bCs/>
        </w:rPr>
        <w:t xml:space="preserve">. № </w:t>
      </w:r>
      <w:proofErr w:type="gramStart"/>
      <w:r w:rsidRPr="00850C16">
        <w:rPr>
          <w:bCs/>
        </w:rPr>
        <w:t xml:space="preserve"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организации проведения в 2025 году администрацией </w:t>
      </w:r>
      <w:r>
        <w:rPr>
          <w:bCs/>
        </w:rPr>
        <w:t>Комсомольского</w:t>
      </w:r>
      <w:r w:rsidRPr="00850C16">
        <w:rPr>
          <w:bCs/>
        </w:rPr>
        <w:t xml:space="preserve"> муниципального округа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– обязательные требования), предупреждения возможного нарушения подконтрольными субъектами обязательных требований и снижения</w:t>
      </w:r>
      <w:proofErr w:type="gramEnd"/>
      <w:r w:rsidRPr="00850C16">
        <w:rPr>
          <w:bCs/>
        </w:rPr>
        <w:t xml:space="preserve"> рисков причинения ущерба охраняемым законом ценностям, разъяснения подконтрольным субъектам обязательных требований законодательства в отношении объектов контроля в сфере благоустройства на территории </w:t>
      </w:r>
      <w:r>
        <w:rPr>
          <w:bCs/>
        </w:rPr>
        <w:t>Комсомольского</w:t>
      </w:r>
      <w:r w:rsidRPr="00850C16">
        <w:rPr>
          <w:bCs/>
        </w:rPr>
        <w:t xml:space="preserve"> муниципального округа.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на территории </w:t>
      </w:r>
      <w:r>
        <w:rPr>
          <w:bCs/>
        </w:rPr>
        <w:t>Комсомольского</w:t>
      </w:r>
      <w:r w:rsidRPr="00850C16">
        <w:rPr>
          <w:bCs/>
        </w:rPr>
        <w:t xml:space="preserve"> муниципального округа.</w:t>
      </w:r>
    </w:p>
    <w:p w:rsidR="004306B3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Программа профилактики реализуется в 2025 году и содержит описание текущего состояния подконтрольной сферы, проект плана мероприятий по профилактике нарушений на 2025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p w:rsidR="004306B3" w:rsidRDefault="004306B3" w:rsidP="004306B3">
      <w:pPr>
        <w:ind w:firstLine="567"/>
        <w:jc w:val="both"/>
        <w:rPr>
          <w:bCs/>
        </w:rPr>
      </w:pPr>
    </w:p>
    <w:p w:rsidR="004306B3" w:rsidRDefault="004306B3" w:rsidP="004306B3">
      <w:pPr>
        <w:ind w:firstLine="567"/>
        <w:jc w:val="both"/>
        <w:rPr>
          <w:bCs/>
        </w:rPr>
      </w:pPr>
    </w:p>
    <w:p w:rsidR="004306B3" w:rsidRDefault="004306B3" w:rsidP="004306B3">
      <w:pPr>
        <w:ind w:firstLine="567"/>
        <w:jc w:val="both"/>
        <w:rPr>
          <w:bCs/>
        </w:rPr>
      </w:pPr>
    </w:p>
    <w:p w:rsidR="004306B3" w:rsidRPr="00850C16" w:rsidRDefault="004306B3" w:rsidP="004306B3">
      <w:pPr>
        <w:ind w:firstLine="567"/>
        <w:jc w:val="both"/>
        <w:rPr>
          <w:bCs/>
        </w:rPr>
      </w:pPr>
    </w:p>
    <w:p w:rsidR="004306B3" w:rsidRPr="00850C16" w:rsidRDefault="004306B3" w:rsidP="004306B3">
      <w:pPr>
        <w:rPr>
          <w:b/>
          <w:bCs/>
        </w:rPr>
      </w:pPr>
      <w:r w:rsidRPr="00850C16">
        <w:rPr>
          <w:b/>
          <w:bCs/>
        </w:rPr>
        <w:lastRenderedPageBreak/>
        <w:t xml:space="preserve">III. Цели и задачи </w:t>
      </w:r>
      <w:proofErr w:type="gramStart"/>
      <w:r w:rsidRPr="00850C16">
        <w:rPr>
          <w:b/>
          <w:bCs/>
        </w:rPr>
        <w:t>реализации программы профилактики рисков причинения вреда</w:t>
      </w:r>
      <w:proofErr w:type="gramEnd"/>
    </w:p>
    <w:p w:rsidR="004306B3" w:rsidRPr="00850C16" w:rsidRDefault="004306B3" w:rsidP="004306B3">
      <w:pPr>
        <w:ind w:firstLine="567"/>
        <w:jc w:val="both"/>
        <w:rPr>
          <w:bCs/>
        </w:rPr>
      </w:pPr>
    </w:p>
    <w:p w:rsidR="004306B3" w:rsidRPr="00850C16" w:rsidRDefault="004306B3" w:rsidP="004306B3">
      <w:pPr>
        <w:ind w:firstLine="567"/>
        <w:jc w:val="both"/>
        <w:rPr>
          <w:b/>
          <w:bCs/>
        </w:rPr>
      </w:pPr>
      <w:r w:rsidRPr="00850C16">
        <w:rPr>
          <w:b/>
          <w:bCs/>
        </w:rPr>
        <w:t>Основными целями Программы профилактики являются: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1. Стимулирование добросовестного соблюдения обязательных требований всеми контролируемыми лицами.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 xml:space="preserve">4. Предупреждение </w:t>
      </w:r>
      <w:proofErr w:type="gramStart"/>
      <w:r w:rsidRPr="00850C16">
        <w:rPr>
          <w:bCs/>
        </w:rPr>
        <w:t>нарушений</w:t>
      </w:r>
      <w:proofErr w:type="gramEnd"/>
      <w:r w:rsidRPr="00850C16">
        <w:rPr>
          <w:bCs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5. Снижение административной нагрузки на контролируемых лиц.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6. Снижение размера ущерба, причиняемого охраняемым законом ценностям.</w:t>
      </w:r>
    </w:p>
    <w:p w:rsidR="004306B3" w:rsidRPr="00850C16" w:rsidRDefault="004306B3" w:rsidP="004306B3">
      <w:pPr>
        <w:ind w:firstLine="567"/>
        <w:jc w:val="both"/>
        <w:rPr>
          <w:bCs/>
        </w:rPr>
      </w:pPr>
    </w:p>
    <w:p w:rsidR="004306B3" w:rsidRPr="00850C16" w:rsidRDefault="004306B3" w:rsidP="004306B3">
      <w:pPr>
        <w:ind w:firstLine="567"/>
        <w:jc w:val="both"/>
        <w:rPr>
          <w:b/>
          <w:bCs/>
        </w:rPr>
      </w:pPr>
      <w:r w:rsidRPr="00850C16">
        <w:rPr>
          <w:b/>
          <w:bCs/>
        </w:rPr>
        <w:t>Проведение профилактических мероприятий Программы профилактики направлено на решение следующих задач: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 xml:space="preserve">1. Укрепление </w:t>
      </w:r>
      <w:proofErr w:type="gramStart"/>
      <w:r w:rsidRPr="00850C16">
        <w:rPr>
          <w:bCs/>
        </w:rPr>
        <w:t>системы профилактики нарушений рисков причинения</w:t>
      </w:r>
      <w:proofErr w:type="gramEnd"/>
      <w:r w:rsidRPr="00850C16">
        <w:rPr>
          <w:bCs/>
        </w:rPr>
        <w:t xml:space="preserve"> вреда (ущерба) охраняемым законом ценностям.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4306B3" w:rsidRPr="00850C16" w:rsidRDefault="004306B3" w:rsidP="004306B3">
      <w:pPr>
        <w:ind w:firstLine="567"/>
        <w:jc w:val="both"/>
        <w:rPr>
          <w:bCs/>
        </w:rPr>
      </w:pPr>
      <w:r w:rsidRPr="00850C16">
        <w:rPr>
          <w:bCs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4306B3" w:rsidRPr="00850C16" w:rsidRDefault="004306B3" w:rsidP="004306B3">
      <w:pPr>
        <w:jc w:val="both"/>
        <w:rPr>
          <w:bCs/>
        </w:rPr>
      </w:pPr>
    </w:p>
    <w:p w:rsidR="004306B3" w:rsidRPr="00850C16" w:rsidRDefault="004306B3" w:rsidP="004306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50C1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50C16">
        <w:rPr>
          <w:rFonts w:ascii="Times New Roman" w:hAnsi="Times New Roman" w:cs="Times New Roman"/>
          <w:sz w:val="24"/>
          <w:szCs w:val="24"/>
        </w:rPr>
        <w:t>. ПЕРЕЧЕНЬ ПРОФИЛАКТИЧЕСКИХ МЕРОПРИЯТИЙ,</w:t>
      </w:r>
    </w:p>
    <w:p w:rsidR="004306B3" w:rsidRPr="00850C16" w:rsidRDefault="004306B3" w:rsidP="004306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50C16">
        <w:rPr>
          <w:rFonts w:ascii="Times New Roman" w:hAnsi="Times New Roman" w:cs="Times New Roman"/>
          <w:sz w:val="24"/>
          <w:szCs w:val="24"/>
        </w:rPr>
        <w:t>СРОКИ (ПЕРИОДИЧНОСТЬ) ИХ ПРОВЕДЕНИЯ</w:t>
      </w:r>
    </w:p>
    <w:p w:rsidR="004306B3" w:rsidRPr="00850C16" w:rsidRDefault="004306B3" w:rsidP="004306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4570"/>
        <w:gridCol w:w="1701"/>
        <w:gridCol w:w="2693"/>
      </w:tblGrid>
      <w:tr w:rsidR="004306B3" w:rsidRPr="00850C16" w:rsidTr="005D1B7E">
        <w:tc>
          <w:tcPr>
            <w:tcW w:w="454" w:type="dxa"/>
          </w:tcPr>
          <w:p w:rsidR="004306B3" w:rsidRPr="00850C16" w:rsidRDefault="004306B3" w:rsidP="005D1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306B3" w:rsidRPr="00850C16" w:rsidRDefault="004306B3" w:rsidP="005D1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0C1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850C1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850C1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570" w:type="dxa"/>
          </w:tcPr>
          <w:p w:rsidR="004306B3" w:rsidRPr="00850C16" w:rsidRDefault="004306B3" w:rsidP="005D1B7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93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4306B3" w:rsidRPr="00850C16" w:rsidTr="005D1B7E">
        <w:tc>
          <w:tcPr>
            <w:tcW w:w="454" w:type="dxa"/>
          </w:tcPr>
          <w:p w:rsidR="004306B3" w:rsidRPr="00850C16" w:rsidRDefault="004306B3" w:rsidP="005D1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70" w:type="dxa"/>
          </w:tcPr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</w:t>
            </w:r>
          </w:p>
        </w:tc>
        <w:tc>
          <w:tcPr>
            <w:tcW w:w="1701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 xml:space="preserve">Должностные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4306B3" w:rsidRPr="00850C16" w:rsidTr="005D1B7E">
        <w:trPr>
          <w:trHeight w:val="3413"/>
        </w:trPr>
        <w:tc>
          <w:tcPr>
            <w:tcW w:w="454" w:type="dxa"/>
          </w:tcPr>
          <w:p w:rsidR="004306B3" w:rsidRPr="00850C16" w:rsidRDefault="004306B3" w:rsidP="005D1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70" w:type="dxa"/>
          </w:tcPr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</w:tcPr>
          <w:p w:rsidR="004306B3" w:rsidRPr="00850C16" w:rsidRDefault="004306B3" w:rsidP="005D1B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50C16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850C16">
              <w:rPr>
                <w:rFonts w:ascii="Times New Roman" w:hAnsi="Times New Roman"/>
                <w:sz w:val="24"/>
                <w:szCs w:val="24"/>
              </w:rPr>
              <w:t>, подлежит публичному обсуждению.</w:t>
            </w:r>
          </w:p>
        </w:tc>
        <w:tc>
          <w:tcPr>
            <w:tcW w:w="2693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 xml:space="preserve">Должностные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4306B3" w:rsidRPr="00850C16" w:rsidTr="005D1B7E">
        <w:trPr>
          <w:trHeight w:val="3413"/>
        </w:trPr>
        <w:tc>
          <w:tcPr>
            <w:tcW w:w="454" w:type="dxa"/>
          </w:tcPr>
          <w:p w:rsidR="004306B3" w:rsidRPr="00850C16" w:rsidRDefault="004306B3" w:rsidP="005D1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70" w:type="dxa"/>
          </w:tcPr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701" w:type="dxa"/>
          </w:tcPr>
          <w:p w:rsidR="004306B3" w:rsidRPr="00850C16" w:rsidRDefault="004306B3" w:rsidP="005D1B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 xml:space="preserve">Должностные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4306B3" w:rsidRPr="00850C16" w:rsidTr="005D1B7E">
        <w:tc>
          <w:tcPr>
            <w:tcW w:w="454" w:type="dxa"/>
          </w:tcPr>
          <w:p w:rsidR="004306B3" w:rsidRPr="00850C16" w:rsidRDefault="004306B3" w:rsidP="005D1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70" w:type="dxa"/>
          </w:tcPr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50C16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850C16">
              <w:rPr>
                <w:rFonts w:ascii="Times New Roman" w:hAnsi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701" w:type="dxa"/>
          </w:tcPr>
          <w:p w:rsidR="004306B3" w:rsidRPr="00850C16" w:rsidRDefault="004306B3" w:rsidP="005D1B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 xml:space="preserve">Должностные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4306B3" w:rsidRPr="00850C16" w:rsidTr="005D1B7E">
        <w:tc>
          <w:tcPr>
            <w:tcW w:w="454" w:type="dxa"/>
          </w:tcPr>
          <w:p w:rsidR="004306B3" w:rsidRPr="00850C16" w:rsidRDefault="004306B3" w:rsidP="005D1B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70" w:type="dxa"/>
          </w:tcPr>
          <w:p w:rsidR="004306B3" w:rsidRPr="00850C16" w:rsidRDefault="004306B3" w:rsidP="005D1B7E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</w:tcPr>
          <w:p w:rsidR="004306B3" w:rsidRPr="00850C16" w:rsidRDefault="004306B3" w:rsidP="005D1B7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>1 раз в  квартале</w:t>
            </w:r>
          </w:p>
        </w:tc>
        <w:tc>
          <w:tcPr>
            <w:tcW w:w="2693" w:type="dxa"/>
          </w:tcPr>
          <w:p w:rsidR="004306B3" w:rsidRPr="00850C16" w:rsidRDefault="004306B3" w:rsidP="005D1B7E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C16">
              <w:rPr>
                <w:rFonts w:ascii="Times New Roman" w:hAnsi="Times New Roman"/>
                <w:sz w:val="24"/>
                <w:szCs w:val="24"/>
              </w:rPr>
              <w:t xml:space="preserve">Должностные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br/>
              <w:t xml:space="preserve">лица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Комсомольского </w:t>
            </w:r>
            <w:r w:rsidRPr="00850C1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</w:tbl>
    <w:p w:rsidR="004306B3" w:rsidRPr="00850C16" w:rsidRDefault="004306B3" w:rsidP="004306B3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306B3" w:rsidRPr="00850C16" w:rsidRDefault="004306B3" w:rsidP="004306B3">
      <w:pPr>
        <w:pStyle w:val="1"/>
        <w:numPr>
          <w:ilvl w:val="0"/>
          <w:numId w:val="2"/>
        </w:numPr>
        <w:rPr>
          <w:rFonts w:ascii="Times New Roman" w:hAnsi="Times New Roman" w:cs="Times New Roman"/>
          <w:szCs w:val="24"/>
        </w:rPr>
      </w:pPr>
      <w:r w:rsidRPr="00850C16">
        <w:rPr>
          <w:rFonts w:ascii="Times New Roman" w:hAnsi="Times New Roman" w:cs="Times New Roman"/>
          <w:szCs w:val="24"/>
        </w:rPr>
        <w:t>V Отчетные показатели реализации Программы профилактики</w:t>
      </w:r>
    </w:p>
    <w:p w:rsidR="004306B3" w:rsidRPr="00850C16" w:rsidRDefault="004306B3" w:rsidP="004306B3"/>
    <w:p w:rsidR="004306B3" w:rsidRPr="00850C16" w:rsidRDefault="004306B3" w:rsidP="004306B3">
      <w:pPr>
        <w:pStyle w:val="a7"/>
        <w:shd w:val="clear" w:color="auto" w:fill="FFFFFF"/>
        <w:spacing w:before="0" w:after="0"/>
        <w:ind w:firstLine="709"/>
        <w:jc w:val="both"/>
      </w:pPr>
      <w:r w:rsidRPr="00850C16">
        <w:t xml:space="preserve">Мероприятия Программы </w:t>
      </w:r>
      <w:r w:rsidRPr="00850C16">
        <w:rPr>
          <w:bCs/>
        </w:rPr>
        <w:t>профилактики</w:t>
      </w:r>
      <w:r w:rsidRPr="00850C16">
        <w:rPr>
          <w:b/>
          <w:bCs/>
        </w:rPr>
        <w:t xml:space="preserve"> </w:t>
      </w:r>
      <w:r w:rsidRPr="00850C16">
        <w:t>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Плане-графике мероприятий по профилактике нарушений на 2025 год (приложение).</w:t>
      </w:r>
    </w:p>
    <w:p w:rsidR="004306B3" w:rsidRPr="00850C16" w:rsidRDefault="004306B3" w:rsidP="004306B3"/>
    <w:p w:rsidR="00943913" w:rsidRPr="00943913" w:rsidRDefault="00943913" w:rsidP="004306B3">
      <w:pPr>
        <w:ind w:firstLine="709"/>
        <w:jc w:val="center"/>
        <w:outlineLvl w:val="1"/>
        <w:rPr>
          <w:b/>
          <w:bCs/>
        </w:rPr>
      </w:pPr>
    </w:p>
    <w:p w:rsidR="004306B3" w:rsidRPr="00850C16" w:rsidRDefault="004306B3" w:rsidP="004306B3">
      <w:pPr>
        <w:ind w:firstLine="709"/>
        <w:jc w:val="center"/>
        <w:outlineLvl w:val="1"/>
        <w:rPr>
          <w:b/>
          <w:bCs/>
        </w:rPr>
      </w:pPr>
      <w:r w:rsidRPr="00850C16">
        <w:rPr>
          <w:b/>
          <w:bCs/>
          <w:lang w:val="en-US"/>
        </w:rPr>
        <w:lastRenderedPageBreak/>
        <w:t>VI</w:t>
      </w:r>
      <w:r w:rsidRPr="00850C16">
        <w:rPr>
          <w:b/>
          <w:bCs/>
        </w:rPr>
        <w:t>. Показатели результативности и эффективности Программы профилактики рисков причинения вреда</w:t>
      </w:r>
    </w:p>
    <w:p w:rsidR="004306B3" w:rsidRPr="00850C16" w:rsidRDefault="004306B3" w:rsidP="004306B3"/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636"/>
        <w:gridCol w:w="2153"/>
      </w:tblGrid>
      <w:tr w:rsidR="004306B3" w:rsidRPr="00850C16" w:rsidTr="005D1B7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3" w:rsidRPr="00850C16" w:rsidRDefault="004306B3" w:rsidP="005D1B7E">
            <w:r w:rsidRPr="00850C16">
              <w:t xml:space="preserve">№ </w:t>
            </w:r>
            <w:proofErr w:type="spellStart"/>
            <w:proofErr w:type="gramStart"/>
            <w:r w:rsidRPr="00850C16">
              <w:t>п</w:t>
            </w:r>
            <w:proofErr w:type="spellEnd"/>
            <w:proofErr w:type="gramEnd"/>
            <w:r w:rsidRPr="00850C16">
              <w:t>/</w:t>
            </w:r>
            <w:proofErr w:type="spellStart"/>
            <w:r w:rsidRPr="00850C16">
              <w:t>п</w:t>
            </w:r>
            <w:proofErr w:type="spellEnd"/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3" w:rsidRPr="00850C16" w:rsidRDefault="004306B3" w:rsidP="005D1B7E">
            <w:pPr>
              <w:ind w:right="80"/>
              <w:jc w:val="center"/>
            </w:pPr>
            <w:r w:rsidRPr="00850C16"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3" w:rsidRPr="00850C16" w:rsidRDefault="004306B3" w:rsidP="005D1B7E">
            <w:pPr>
              <w:jc w:val="center"/>
            </w:pPr>
            <w:r w:rsidRPr="00850C16">
              <w:t>Величина</w:t>
            </w:r>
          </w:p>
        </w:tc>
      </w:tr>
      <w:tr w:rsidR="004306B3" w:rsidRPr="00850C16" w:rsidTr="005D1B7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3" w:rsidRPr="00850C16" w:rsidRDefault="004306B3" w:rsidP="00A32867">
            <w:pPr>
              <w:ind w:right="80"/>
              <w:jc w:val="both"/>
            </w:pPr>
            <w:r w:rsidRPr="00850C16">
              <w:t xml:space="preserve">Полнота информации, размещенной на официальном сайте администрации </w:t>
            </w:r>
            <w:r>
              <w:t xml:space="preserve">Комсомольского </w:t>
            </w:r>
            <w:r w:rsidRPr="00850C16">
              <w:t xml:space="preserve"> муниципального округа в сети «Интернет» в соответствии с частью 3 статьи 46 Федерального закона от 31 июля 2021 г. № 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>100 %</w:t>
            </w:r>
          </w:p>
        </w:tc>
      </w:tr>
      <w:tr w:rsidR="004306B3" w:rsidRPr="00850C16" w:rsidTr="005D1B7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3" w:rsidRPr="00850C16" w:rsidRDefault="004306B3" w:rsidP="00A32867">
            <w:pPr>
              <w:ind w:right="80"/>
              <w:jc w:val="both"/>
            </w:pPr>
            <w:r w:rsidRPr="00850C16">
              <w:t xml:space="preserve">Удовлетворенность контролируемых лиц и их представителей консультированием сотрудниками администрации </w:t>
            </w:r>
            <w:r>
              <w:t>Комсомольского</w:t>
            </w:r>
            <w:r w:rsidRPr="00850C16">
              <w:t xml:space="preserve"> муниципального округа ответственными за осуществление муниципального контроля в сфере благоустройства на территории </w:t>
            </w:r>
            <w:r w:rsidR="00A32867">
              <w:t xml:space="preserve">Комсомольского </w:t>
            </w:r>
            <w:r w:rsidRPr="00850C16">
              <w:t>муниципального округа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 xml:space="preserve">100 % от числа </w:t>
            </w:r>
            <w:proofErr w:type="gramStart"/>
            <w:r w:rsidRPr="00850C16">
              <w:t>обратившихся</w:t>
            </w:r>
            <w:proofErr w:type="gramEnd"/>
          </w:p>
        </w:tc>
      </w:tr>
      <w:tr w:rsidR="004306B3" w:rsidRPr="00850C16" w:rsidTr="005D1B7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3" w:rsidRPr="00850C16" w:rsidRDefault="004306B3" w:rsidP="00A32867">
            <w:pPr>
              <w:ind w:right="80"/>
              <w:jc w:val="both"/>
            </w:pPr>
            <w:r w:rsidRPr="00850C16"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>Шт.</w:t>
            </w:r>
          </w:p>
        </w:tc>
      </w:tr>
      <w:tr w:rsidR="004306B3" w:rsidRPr="00850C16" w:rsidTr="005D1B7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6B3" w:rsidRPr="00850C16" w:rsidRDefault="004306B3" w:rsidP="00A32867">
            <w:pPr>
              <w:ind w:right="80"/>
              <w:jc w:val="both"/>
            </w:pPr>
            <w:r w:rsidRPr="00850C16"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Pr="00850C16" w:rsidRDefault="004306B3" w:rsidP="005D1B7E">
            <w:pPr>
              <w:jc w:val="center"/>
            </w:pPr>
            <w:r w:rsidRPr="00850C16">
              <w:t>%</w:t>
            </w:r>
          </w:p>
        </w:tc>
      </w:tr>
    </w:tbl>
    <w:p w:rsidR="004306B3" w:rsidRPr="00943913" w:rsidRDefault="004306B3" w:rsidP="004306B3">
      <w:pPr>
        <w:jc w:val="center"/>
        <w:rPr>
          <w:lang w:val="en-US"/>
        </w:rPr>
      </w:pPr>
    </w:p>
    <w:p w:rsidR="003242B3" w:rsidRDefault="003242B3" w:rsidP="004306B3">
      <w:pPr>
        <w:jc w:val="center"/>
      </w:pPr>
    </w:p>
    <w:p w:rsidR="003242B3" w:rsidRPr="00850C16" w:rsidRDefault="003242B3" w:rsidP="004306B3">
      <w:pPr>
        <w:jc w:val="center"/>
        <w:sectPr w:rsidR="003242B3" w:rsidRPr="00850C16" w:rsidSect="00850C16">
          <w:pgSz w:w="11900" w:h="16800"/>
          <w:pgMar w:top="1134" w:right="850" w:bottom="993" w:left="1701" w:header="720" w:footer="720" w:gutter="0"/>
          <w:cols w:space="720"/>
          <w:noEndnote/>
          <w:docGrid w:linePitch="326"/>
        </w:sectPr>
      </w:pPr>
    </w:p>
    <w:p w:rsidR="004306B3" w:rsidRPr="00850C16" w:rsidRDefault="004306B3" w:rsidP="004306B3">
      <w:pPr>
        <w:ind w:left="4962"/>
      </w:pPr>
      <w:r w:rsidRPr="00850C16">
        <w:lastRenderedPageBreak/>
        <w:t xml:space="preserve">Приложение </w:t>
      </w:r>
    </w:p>
    <w:p w:rsidR="004306B3" w:rsidRPr="00850C16" w:rsidRDefault="004306B3" w:rsidP="004306B3">
      <w:pPr>
        <w:ind w:left="4962"/>
      </w:pPr>
      <w:r w:rsidRPr="00850C16">
        <w:t xml:space="preserve">к Программе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>
        <w:t xml:space="preserve">Комсомольского </w:t>
      </w:r>
      <w:r w:rsidRPr="00850C16">
        <w:t xml:space="preserve"> муниципального округа на 2025 год</w:t>
      </w:r>
    </w:p>
    <w:p w:rsidR="004306B3" w:rsidRPr="00850C16" w:rsidRDefault="004306B3" w:rsidP="004306B3">
      <w:pPr>
        <w:ind w:left="4962"/>
      </w:pPr>
    </w:p>
    <w:p w:rsidR="004306B3" w:rsidRPr="00850C16" w:rsidRDefault="004306B3" w:rsidP="004306B3">
      <w:pPr>
        <w:jc w:val="center"/>
        <w:rPr>
          <w:b/>
        </w:rPr>
      </w:pPr>
      <w:r w:rsidRPr="00850C16">
        <w:rPr>
          <w:b/>
        </w:rPr>
        <w:t xml:space="preserve">Таблица «План-график мероприятий по профилактике нарушений </w:t>
      </w:r>
      <w:r w:rsidRPr="00850C16">
        <w:rPr>
          <w:b/>
        </w:rPr>
        <w:br/>
        <w:t>на 2025 год»</w:t>
      </w:r>
    </w:p>
    <w:p w:rsidR="004306B3" w:rsidRPr="00850C16" w:rsidRDefault="004306B3" w:rsidP="004306B3">
      <w:pPr>
        <w:jc w:val="center"/>
        <w:rPr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701"/>
        <w:gridCol w:w="4252"/>
        <w:gridCol w:w="1985"/>
        <w:gridCol w:w="1559"/>
      </w:tblGrid>
      <w:tr w:rsidR="004306B3" w:rsidRPr="003A3C8F" w:rsidTr="005D1B7E">
        <w:tc>
          <w:tcPr>
            <w:tcW w:w="568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  <w:b/>
              </w:rPr>
              <w:t>№</w:t>
            </w:r>
            <w:proofErr w:type="spellStart"/>
            <w:proofErr w:type="gramStart"/>
            <w:r w:rsidRPr="003A3C8F">
              <w:rPr>
                <w:rFonts w:eastAsia="Malgun Gothic"/>
                <w:b/>
              </w:rPr>
              <w:t>п</w:t>
            </w:r>
            <w:proofErr w:type="spellEnd"/>
            <w:proofErr w:type="gramEnd"/>
            <w:r w:rsidRPr="003A3C8F">
              <w:rPr>
                <w:rFonts w:eastAsia="Malgun Gothic"/>
                <w:b/>
              </w:rPr>
              <w:t>/</w:t>
            </w:r>
            <w:proofErr w:type="spellStart"/>
            <w:r w:rsidRPr="003A3C8F">
              <w:rPr>
                <w:rFonts w:eastAsia="Malgun Gothic"/>
                <w:b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  <w:b/>
              </w:rPr>
              <w:t>Наименование мероприятия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  <w:b/>
              </w:rPr>
              <w:t>Сведения о мероприятии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  <w:b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  <w:b/>
              </w:rPr>
              <w:t>Срок исполнения</w:t>
            </w:r>
          </w:p>
        </w:tc>
      </w:tr>
      <w:tr w:rsidR="004306B3" w:rsidRPr="003A3C8F" w:rsidTr="005D1B7E">
        <w:tc>
          <w:tcPr>
            <w:tcW w:w="568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Информирование</w:t>
            </w:r>
          </w:p>
        </w:tc>
        <w:tc>
          <w:tcPr>
            <w:tcW w:w="4252" w:type="dxa"/>
            <w:shd w:val="clear" w:color="auto" w:fill="auto"/>
          </w:tcPr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 действующего законодательства в сфере благоустройства.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 xml:space="preserve">Должностные </w:t>
            </w:r>
            <w:r w:rsidRPr="003A3C8F">
              <w:rPr>
                <w:rFonts w:eastAsia="Malgun Gothic"/>
              </w:rPr>
              <w:br/>
              <w:t xml:space="preserve">лица администрации </w:t>
            </w:r>
            <w:r>
              <w:rPr>
                <w:rFonts w:eastAsia="Malgun Gothic"/>
              </w:rPr>
              <w:t>Комсомольского</w:t>
            </w:r>
            <w:r w:rsidRPr="003A3C8F">
              <w:rPr>
                <w:rFonts w:eastAsia="Malgun Gothic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В течение года</w:t>
            </w:r>
          </w:p>
        </w:tc>
      </w:tr>
      <w:tr w:rsidR="004306B3" w:rsidRPr="003A3C8F" w:rsidTr="005D1B7E">
        <w:tc>
          <w:tcPr>
            <w:tcW w:w="568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Обобщение правоприменительной практики</w:t>
            </w:r>
          </w:p>
        </w:tc>
        <w:tc>
          <w:tcPr>
            <w:tcW w:w="4252" w:type="dxa"/>
            <w:shd w:val="clear" w:color="auto" w:fill="auto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3A3C8F">
              <w:rPr>
                <w:rFonts w:eastAsia="Malgun Gothic"/>
              </w:rPr>
              <w:t>отчетным</w:t>
            </w:r>
            <w:proofErr w:type="gramEnd"/>
            <w:r w:rsidRPr="003A3C8F">
              <w:rPr>
                <w:rFonts w:eastAsia="Malgun Gothic"/>
              </w:rPr>
              <w:t>, подлежит публичному обсуждению.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</w:rPr>
              <w:t xml:space="preserve">Должностные </w:t>
            </w:r>
            <w:r w:rsidRPr="003A3C8F">
              <w:rPr>
                <w:rFonts w:eastAsia="Malgun Gothic"/>
              </w:rPr>
              <w:br/>
              <w:t xml:space="preserve">лица администрации </w:t>
            </w:r>
            <w:r>
              <w:rPr>
                <w:rFonts w:eastAsia="Malgun Gothic"/>
              </w:rPr>
              <w:t>Комсомольского</w:t>
            </w:r>
            <w:r w:rsidRPr="003A3C8F">
              <w:rPr>
                <w:rFonts w:eastAsia="Malgun Gothic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 xml:space="preserve">1 раз </w:t>
            </w:r>
            <w:r w:rsidRPr="003A3C8F">
              <w:rPr>
                <w:rFonts w:eastAsia="Malgun Gothic"/>
              </w:rPr>
              <w:br/>
              <w:t>в год</w:t>
            </w:r>
          </w:p>
        </w:tc>
      </w:tr>
      <w:tr w:rsidR="004306B3" w:rsidRPr="003A3C8F" w:rsidTr="005D1B7E">
        <w:tc>
          <w:tcPr>
            <w:tcW w:w="568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Объявление предостережения</w:t>
            </w:r>
          </w:p>
        </w:tc>
        <w:tc>
          <w:tcPr>
            <w:tcW w:w="4252" w:type="dxa"/>
            <w:shd w:val="clear" w:color="auto" w:fill="auto"/>
          </w:tcPr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proofErr w:type="gramStart"/>
            <w:r w:rsidRPr="003A3C8F">
              <w:rPr>
                <w:rFonts w:eastAsia="Malgun Gothic"/>
              </w:rPr>
              <w:t>При наличии у органа муниципального контроля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орган муниципального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 xml:space="preserve">Должностные </w:t>
            </w:r>
            <w:r w:rsidRPr="003A3C8F">
              <w:rPr>
                <w:rFonts w:eastAsia="Malgun Gothic"/>
              </w:rPr>
              <w:br/>
              <w:t xml:space="preserve">лица администрации </w:t>
            </w:r>
            <w:r>
              <w:rPr>
                <w:rFonts w:eastAsia="Malgun Gothic"/>
              </w:rPr>
              <w:t xml:space="preserve">Комсомольского </w:t>
            </w:r>
            <w:r w:rsidRPr="003A3C8F">
              <w:rPr>
                <w:rFonts w:eastAsia="Malgun Gothic"/>
              </w:rPr>
              <w:t>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В течение года</w:t>
            </w:r>
          </w:p>
        </w:tc>
      </w:tr>
      <w:tr w:rsidR="004306B3" w:rsidRPr="003A3C8F" w:rsidTr="005D1B7E">
        <w:tc>
          <w:tcPr>
            <w:tcW w:w="568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  <w:shd w:val="clear" w:color="auto" w:fill="FFFFFF"/>
              </w:rPr>
              <w:t>Консультирование</w:t>
            </w:r>
          </w:p>
        </w:tc>
        <w:tc>
          <w:tcPr>
            <w:tcW w:w="4252" w:type="dxa"/>
            <w:shd w:val="clear" w:color="auto" w:fill="auto"/>
          </w:tcPr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 xml:space="preserve">Консультирование осуществляется должностными лицами администрации </w:t>
            </w:r>
            <w:r w:rsidR="003242B3">
              <w:rPr>
                <w:rFonts w:eastAsia="Malgun Gothic"/>
              </w:rPr>
              <w:t>Комсомольского</w:t>
            </w:r>
            <w:r w:rsidRPr="003A3C8F">
              <w:rPr>
                <w:rFonts w:eastAsia="Malgun Gothic"/>
              </w:rPr>
              <w:t xml:space="preserve"> муниципального округа по телефону, в письменной форме, на личном приеме либо в ходе проведения профилактического </w:t>
            </w:r>
            <w:r w:rsidRPr="003A3C8F">
              <w:rPr>
                <w:rFonts w:eastAsia="Malgun Gothic"/>
              </w:rPr>
              <w:lastRenderedPageBreak/>
              <w:t>мероприятия, контрольного мероприятия.</w:t>
            </w:r>
          </w:p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Консультирование осуществляется по следующим вопросам:</w:t>
            </w:r>
          </w:p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</w:t>
            </w:r>
            <w:r w:rsidRPr="00850C16">
              <w:t xml:space="preserve"> контроля в сфере благоустройства на территории </w:t>
            </w:r>
            <w:r>
              <w:rPr>
                <w:rFonts w:eastAsia="Malgun Gothic"/>
              </w:rPr>
              <w:t>Комсомольского</w:t>
            </w:r>
            <w:r w:rsidRPr="003A3C8F">
              <w:rPr>
                <w:rFonts w:eastAsia="Malgun Gothic"/>
              </w:rPr>
              <w:t xml:space="preserve"> муниципального округа;</w:t>
            </w:r>
          </w:p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- разъяснение положений нормативных правовых актов, регламентирующих порядок осуществления муниципального</w:t>
            </w:r>
            <w:r w:rsidRPr="00850C16">
              <w:t xml:space="preserve"> контроля в сфере благоустройства на территории </w:t>
            </w:r>
            <w:r>
              <w:rPr>
                <w:rFonts w:eastAsia="Malgun Gothic"/>
              </w:rPr>
              <w:t xml:space="preserve">Комсомольского </w:t>
            </w:r>
            <w:r w:rsidRPr="003A3C8F">
              <w:rPr>
                <w:rFonts w:eastAsia="Malgun Gothic"/>
              </w:rPr>
              <w:t>муниципального округа;</w:t>
            </w:r>
          </w:p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- компетенции уполномоченного органа;</w:t>
            </w:r>
          </w:p>
          <w:p w:rsidR="004306B3" w:rsidRPr="003A3C8F" w:rsidRDefault="004306B3" w:rsidP="005D1B7E">
            <w:pPr>
              <w:pStyle w:val="a7"/>
              <w:shd w:val="clear" w:color="auto" w:fill="FFFFFF"/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>- порядок обжалования действий (бездействия).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</w:rPr>
              <w:lastRenderedPageBreak/>
              <w:t xml:space="preserve">Должностные </w:t>
            </w:r>
            <w:r w:rsidRPr="003A3C8F">
              <w:rPr>
                <w:rFonts w:eastAsia="Malgun Gothic"/>
              </w:rPr>
              <w:br/>
              <w:t xml:space="preserve">лица администрации </w:t>
            </w:r>
            <w:proofErr w:type="spellStart"/>
            <w:r>
              <w:rPr>
                <w:rFonts w:eastAsia="Malgun Gothic"/>
              </w:rPr>
              <w:t>Комсомольского</w:t>
            </w:r>
            <w:r w:rsidRPr="003A3C8F">
              <w:rPr>
                <w:rFonts w:eastAsia="Malgun Gothic"/>
              </w:rPr>
              <w:t>муниципального</w:t>
            </w:r>
            <w:proofErr w:type="spellEnd"/>
            <w:r w:rsidRPr="003A3C8F">
              <w:rPr>
                <w:rFonts w:eastAsia="Malgun Gothic"/>
              </w:rPr>
              <w:t xml:space="preserve">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</w:rPr>
              <w:t>В течение года</w:t>
            </w:r>
          </w:p>
        </w:tc>
      </w:tr>
      <w:tr w:rsidR="004306B3" w:rsidRPr="003A3C8F" w:rsidTr="005D1B7E">
        <w:tc>
          <w:tcPr>
            <w:tcW w:w="568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shd w:val="clear" w:color="auto" w:fill="FFFFFF"/>
              </w:rPr>
            </w:pPr>
            <w:r w:rsidRPr="003A3C8F">
              <w:rPr>
                <w:rFonts w:eastAsia="Malgun Gothic"/>
                <w:shd w:val="clear" w:color="auto" w:fill="FFFFFF"/>
              </w:rPr>
              <w:t>Профилактический визит</w:t>
            </w:r>
          </w:p>
        </w:tc>
        <w:tc>
          <w:tcPr>
            <w:tcW w:w="4252" w:type="dxa"/>
            <w:shd w:val="clear" w:color="auto" w:fill="auto"/>
          </w:tcPr>
          <w:p w:rsidR="004306B3" w:rsidRPr="003A3C8F" w:rsidRDefault="004306B3" w:rsidP="005D1B7E">
            <w:pPr>
              <w:jc w:val="center"/>
            </w:pPr>
            <w:r w:rsidRPr="003A3C8F">
              <w:rPr>
                <w:rFonts w:eastAsia="Malgun Gothic"/>
              </w:rPr>
              <w:t xml:space="preserve">Обязательный профилактический визит проводится в отношении объектов контроля, отнесенных   к категории значительного риска и в отношении контролируемых лиц, впервые приступающих к осуществлению деятельности связанной с осуществлением муниципального контроля </w:t>
            </w:r>
            <w:r w:rsidRPr="003A3C8F">
              <w:t xml:space="preserve">в сфере благоустройства на территории </w:t>
            </w:r>
            <w:r>
              <w:t>Комсомольского</w:t>
            </w:r>
            <w:r w:rsidRPr="003A3C8F">
              <w:t xml:space="preserve"> муниципального округа</w:t>
            </w:r>
          </w:p>
          <w:p w:rsidR="004306B3" w:rsidRPr="003A3C8F" w:rsidRDefault="004306B3" w:rsidP="005D1B7E">
            <w:pPr>
              <w:jc w:val="center"/>
            </w:pPr>
          </w:p>
          <w:p w:rsidR="004306B3" w:rsidRPr="003A3C8F" w:rsidRDefault="004306B3" w:rsidP="005D1B7E">
            <w:pPr>
              <w:jc w:val="center"/>
              <w:rPr>
                <w:rFonts w:eastAsia="Malgun Gothic"/>
              </w:rPr>
            </w:pPr>
            <w:r w:rsidRPr="003A3C8F">
              <w:rPr>
                <w:rFonts w:eastAsia="Malgun Gothic"/>
              </w:rPr>
              <w:t xml:space="preserve">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3A3C8F">
              <w:rPr>
                <w:rFonts w:eastAsia="Malgun Gothic"/>
              </w:rPr>
              <w:t>видео-конференц-связи</w:t>
            </w:r>
            <w:proofErr w:type="spellEnd"/>
            <w:r w:rsidRPr="003A3C8F">
              <w:rPr>
                <w:rFonts w:eastAsia="Malgun Gothic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</w:rPr>
              <w:t xml:space="preserve">Должностные </w:t>
            </w:r>
            <w:r w:rsidRPr="003A3C8F">
              <w:rPr>
                <w:rFonts w:eastAsia="Malgun Gothic"/>
              </w:rPr>
              <w:br/>
              <w:t xml:space="preserve">лица администрации </w:t>
            </w:r>
            <w:r>
              <w:rPr>
                <w:rFonts w:eastAsia="Malgun Gothic"/>
              </w:rPr>
              <w:t>Комсомольского</w:t>
            </w:r>
            <w:r w:rsidRPr="003A3C8F">
              <w:rPr>
                <w:rFonts w:eastAsia="Malgun Gothic"/>
              </w:rPr>
              <w:t xml:space="preserve"> муниципального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306B3" w:rsidRPr="003A3C8F" w:rsidRDefault="004306B3" w:rsidP="005D1B7E">
            <w:pPr>
              <w:jc w:val="center"/>
              <w:rPr>
                <w:rFonts w:eastAsia="Malgun Gothic"/>
                <w:b/>
              </w:rPr>
            </w:pPr>
            <w:r w:rsidRPr="003A3C8F">
              <w:rPr>
                <w:rFonts w:eastAsia="Malgun Gothic"/>
              </w:rPr>
              <w:t>В течение года</w:t>
            </w:r>
          </w:p>
        </w:tc>
      </w:tr>
    </w:tbl>
    <w:p w:rsidR="004C4823" w:rsidRDefault="004C4823">
      <w:pPr>
        <w:spacing w:after="200" w:line="276" w:lineRule="auto"/>
      </w:pPr>
    </w:p>
    <w:sectPr w:rsidR="004C4823" w:rsidSect="004306B3">
      <w:pgSz w:w="11900" w:h="16800"/>
      <w:pgMar w:top="1134" w:right="850" w:bottom="993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85C70C4"/>
    <w:multiLevelType w:val="hybridMultilevel"/>
    <w:tmpl w:val="8A767CE6"/>
    <w:lvl w:ilvl="0" w:tplc="E7CE4AF2">
      <w:start w:val="1"/>
      <w:numFmt w:val="decimal"/>
      <w:pStyle w:val="1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6EC8"/>
    <w:rsid w:val="00003FA8"/>
    <w:rsid w:val="0000594A"/>
    <w:rsid w:val="0000713A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4517F"/>
    <w:rsid w:val="0005289F"/>
    <w:rsid w:val="000643C9"/>
    <w:rsid w:val="0007129E"/>
    <w:rsid w:val="00072574"/>
    <w:rsid w:val="000726A5"/>
    <w:rsid w:val="00072E40"/>
    <w:rsid w:val="00083AB5"/>
    <w:rsid w:val="00083F26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276F5"/>
    <w:rsid w:val="0013163B"/>
    <w:rsid w:val="00131A32"/>
    <w:rsid w:val="0013255E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4C3B"/>
    <w:rsid w:val="001E4410"/>
    <w:rsid w:val="001E56F4"/>
    <w:rsid w:val="002012F8"/>
    <w:rsid w:val="0020170A"/>
    <w:rsid w:val="002022EA"/>
    <w:rsid w:val="00203D90"/>
    <w:rsid w:val="002077F6"/>
    <w:rsid w:val="0021279A"/>
    <w:rsid w:val="00212CB3"/>
    <w:rsid w:val="002135D2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87BFD"/>
    <w:rsid w:val="002903C7"/>
    <w:rsid w:val="00290577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C4C5C"/>
    <w:rsid w:val="002D4118"/>
    <w:rsid w:val="002D4BF5"/>
    <w:rsid w:val="002F31FE"/>
    <w:rsid w:val="002F55E5"/>
    <w:rsid w:val="002F787C"/>
    <w:rsid w:val="0030030A"/>
    <w:rsid w:val="0030080F"/>
    <w:rsid w:val="00303BB0"/>
    <w:rsid w:val="00304300"/>
    <w:rsid w:val="0030555D"/>
    <w:rsid w:val="003111F0"/>
    <w:rsid w:val="00311F25"/>
    <w:rsid w:val="0031215B"/>
    <w:rsid w:val="00312C8E"/>
    <w:rsid w:val="00317499"/>
    <w:rsid w:val="00317780"/>
    <w:rsid w:val="003242B3"/>
    <w:rsid w:val="00331628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1C64"/>
    <w:rsid w:val="00384C86"/>
    <w:rsid w:val="003910C8"/>
    <w:rsid w:val="003917BD"/>
    <w:rsid w:val="00392A50"/>
    <w:rsid w:val="0039489D"/>
    <w:rsid w:val="00396443"/>
    <w:rsid w:val="00396E74"/>
    <w:rsid w:val="00396F6D"/>
    <w:rsid w:val="003A15FC"/>
    <w:rsid w:val="003A298A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06B3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79B"/>
    <w:rsid w:val="004B340C"/>
    <w:rsid w:val="004B5299"/>
    <w:rsid w:val="004B797B"/>
    <w:rsid w:val="004C4823"/>
    <w:rsid w:val="004C50FE"/>
    <w:rsid w:val="004C67B6"/>
    <w:rsid w:val="004D35AC"/>
    <w:rsid w:val="004D5670"/>
    <w:rsid w:val="004F467C"/>
    <w:rsid w:val="004F5E76"/>
    <w:rsid w:val="004F7270"/>
    <w:rsid w:val="00501528"/>
    <w:rsid w:val="00515AE1"/>
    <w:rsid w:val="00524FF4"/>
    <w:rsid w:val="00531039"/>
    <w:rsid w:val="005313F8"/>
    <w:rsid w:val="005315A8"/>
    <w:rsid w:val="00537EC9"/>
    <w:rsid w:val="005517BC"/>
    <w:rsid w:val="00561255"/>
    <w:rsid w:val="005651E8"/>
    <w:rsid w:val="00572277"/>
    <w:rsid w:val="00574C6E"/>
    <w:rsid w:val="005758D0"/>
    <w:rsid w:val="005851A9"/>
    <w:rsid w:val="00586EC7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5C1D"/>
    <w:rsid w:val="0065669C"/>
    <w:rsid w:val="00661CEE"/>
    <w:rsid w:val="00672486"/>
    <w:rsid w:val="00681313"/>
    <w:rsid w:val="00682821"/>
    <w:rsid w:val="0068316B"/>
    <w:rsid w:val="00683F1B"/>
    <w:rsid w:val="0068535B"/>
    <w:rsid w:val="00687B2D"/>
    <w:rsid w:val="00696E4D"/>
    <w:rsid w:val="006A53AF"/>
    <w:rsid w:val="006A57E6"/>
    <w:rsid w:val="006A7403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17E30"/>
    <w:rsid w:val="00720DA8"/>
    <w:rsid w:val="0072229C"/>
    <w:rsid w:val="00723F63"/>
    <w:rsid w:val="007244AF"/>
    <w:rsid w:val="007255AE"/>
    <w:rsid w:val="00726992"/>
    <w:rsid w:val="00727FF8"/>
    <w:rsid w:val="007335A8"/>
    <w:rsid w:val="00735709"/>
    <w:rsid w:val="00750FD8"/>
    <w:rsid w:val="00752431"/>
    <w:rsid w:val="007548C0"/>
    <w:rsid w:val="00756CA8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2B0A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2A40"/>
    <w:rsid w:val="007A7100"/>
    <w:rsid w:val="007A7FA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4140"/>
    <w:rsid w:val="008F4CBA"/>
    <w:rsid w:val="00905F53"/>
    <w:rsid w:val="00912981"/>
    <w:rsid w:val="009153B5"/>
    <w:rsid w:val="0093052C"/>
    <w:rsid w:val="00934EEB"/>
    <w:rsid w:val="0093502A"/>
    <w:rsid w:val="009364CB"/>
    <w:rsid w:val="00937630"/>
    <w:rsid w:val="00937EF8"/>
    <w:rsid w:val="00941E0C"/>
    <w:rsid w:val="00943913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2302E"/>
    <w:rsid w:val="00A23E6A"/>
    <w:rsid w:val="00A32867"/>
    <w:rsid w:val="00A3742D"/>
    <w:rsid w:val="00A41646"/>
    <w:rsid w:val="00A43A86"/>
    <w:rsid w:val="00A52E6C"/>
    <w:rsid w:val="00A64387"/>
    <w:rsid w:val="00A70C49"/>
    <w:rsid w:val="00A70DC7"/>
    <w:rsid w:val="00A80CBF"/>
    <w:rsid w:val="00A8299A"/>
    <w:rsid w:val="00A960DC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AE2A10"/>
    <w:rsid w:val="00AE75FF"/>
    <w:rsid w:val="00B019C3"/>
    <w:rsid w:val="00B03DDF"/>
    <w:rsid w:val="00B04F79"/>
    <w:rsid w:val="00B059DB"/>
    <w:rsid w:val="00B13422"/>
    <w:rsid w:val="00B22173"/>
    <w:rsid w:val="00B27537"/>
    <w:rsid w:val="00B311D6"/>
    <w:rsid w:val="00B318A1"/>
    <w:rsid w:val="00B34C3A"/>
    <w:rsid w:val="00B34F76"/>
    <w:rsid w:val="00B35D95"/>
    <w:rsid w:val="00B40795"/>
    <w:rsid w:val="00B47999"/>
    <w:rsid w:val="00B50376"/>
    <w:rsid w:val="00B546BB"/>
    <w:rsid w:val="00B55243"/>
    <w:rsid w:val="00B62A4F"/>
    <w:rsid w:val="00B64BC5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3E99"/>
    <w:rsid w:val="00BB0D31"/>
    <w:rsid w:val="00BB7434"/>
    <w:rsid w:val="00BC19C0"/>
    <w:rsid w:val="00BC1FC7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20227"/>
    <w:rsid w:val="00C23BFB"/>
    <w:rsid w:val="00C24743"/>
    <w:rsid w:val="00C32E9B"/>
    <w:rsid w:val="00C35A97"/>
    <w:rsid w:val="00C36091"/>
    <w:rsid w:val="00C37530"/>
    <w:rsid w:val="00C40F2A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A710F"/>
    <w:rsid w:val="00CB3B4E"/>
    <w:rsid w:val="00CB4F35"/>
    <w:rsid w:val="00CB5844"/>
    <w:rsid w:val="00CB6EC8"/>
    <w:rsid w:val="00CC075A"/>
    <w:rsid w:val="00CC2671"/>
    <w:rsid w:val="00CC48E7"/>
    <w:rsid w:val="00CC51E2"/>
    <w:rsid w:val="00CC570E"/>
    <w:rsid w:val="00CC759F"/>
    <w:rsid w:val="00CC7BCF"/>
    <w:rsid w:val="00CD19B6"/>
    <w:rsid w:val="00CD3DD1"/>
    <w:rsid w:val="00CD70F1"/>
    <w:rsid w:val="00CE2FA5"/>
    <w:rsid w:val="00CE416D"/>
    <w:rsid w:val="00CE5D7F"/>
    <w:rsid w:val="00CE61BF"/>
    <w:rsid w:val="00CF1ACD"/>
    <w:rsid w:val="00CF40D1"/>
    <w:rsid w:val="00CF5465"/>
    <w:rsid w:val="00CF702C"/>
    <w:rsid w:val="00CF7D69"/>
    <w:rsid w:val="00D0116D"/>
    <w:rsid w:val="00D02ABA"/>
    <w:rsid w:val="00D02D96"/>
    <w:rsid w:val="00D0477D"/>
    <w:rsid w:val="00D15822"/>
    <w:rsid w:val="00D20DDA"/>
    <w:rsid w:val="00D24BE1"/>
    <w:rsid w:val="00D26BA3"/>
    <w:rsid w:val="00D34219"/>
    <w:rsid w:val="00D4369D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0ADE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4022"/>
    <w:rsid w:val="00E85592"/>
    <w:rsid w:val="00E9227F"/>
    <w:rsid w:val="00E978E1"/>
    <w:rsid w:val="00EA082F"/>
    <w:rsid w:val="00EA2D7A"/>
    <w:rsid w:val="00EB32AD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1EA7"/>
    <w:rsid w:val="00F17624"/>
    <w:rsid w:val="00F17FAB"/>
    <w:rsid w:val="00F25225"/>
    <w:rsid w:val="00F27988"/>
    <w:rsid w:val="00F3106F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75BB0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50A9"/>
    <w:rsid w:val="00FE64DD"/>
    <w:rsid w:val="00FE7440"/>
    <w:rsid w:val="00FF01EC"/>
    <w:rsid w:val="00FF4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6EC7"/>
    <w:pPr>
      <w:keepNext/>
      <w:numPr>
        <w:numId w:val="1"/>
      </w:numPr>
      <w:suppressAutoHyphens/>
      <w:jc w:val="center"/>
      <w:outlineLvl w:val="0"/>
    </w:pPr>
    <w:rPr>
      <w:rFonts w:ascii="Baltica Chv" w:hAnsi="Baltica Chv" w:cs="Baltica Chv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E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EC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F31FE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10ADE"/>
    <w:pPr>
      <w:ind w:left="720"/>
      <w:contextualSpacing/>
    </w:pPr>
  </w:style>
  <w:style w:type="character" w:customStyle="1" w:styleId="5">
    <w:name w:val="Основной текст (5)_"/>
    <w:basedOn w:val="a0"/>
    <w:link w:val="50"/>
    <w:rsid w:val="004C4823"/>
    <w:rPr>
      <w:rFonts w:ascii="Arial" w:eastAsia="Arial" w:hAnsi="Arial" w:cs="Arial"/>
      <w:b/>
      <w:bCs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C4823"/>
    <w:pPr>
      <w:widowControl w:val="0"/>
      <w:shd w:val="clear" w:color="auto" w:fill="FFFFFF"/>
      <w:spacing w:line="298" w:lineRule="exact"/>
      <w:jc w:val="right"/>
    </w:pPr>
    <w:rPr>
      <w:rFonts w:ascii="Arial" w:eastAsia="Arial" w:hAnsi="Arial" w:cs="Arial"/>
      <w:b/>
      <w:bCs/>
      <w:i/>
      <w:iCs/>
      <w:sz w:val="26"/>
      <w:szCs w:val="26"/>
      <w:lang w:eastAsia="en-US"/>
    </w:rPr>
  </w:style>
  <w:style w:type="table" w:customStyle="1" w:styleId="11">
    <w:name w:val="Сетка таблицы1"/>
    <w:basedOn w:val="a1"/>
    <w:next w:val="a6"/>
    <w:uiPriority w:val="39"/>
    <w:rsid w:val="004C482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4C4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6EC7"/>
    <w:rPr>
      <w:rFonts w:ascii="Baltica Chv" w:eastAsia="Times New Roman" w:hAnsi="Baltica Chv" w:cs="Baltica Chv"/>
      <w:b/>
      <w:sz w:val="24"/>
      <w:szCs w:val="20"/>
      <w:lang w:eastAsia="ar-SA"/>
    </w:rPr>
  </w:style>
  <w:style w:type="paragraph" w:styleId="a7">
    <w:name w:val="Normal (Web)"/>
    <w:basedOn w:val="a"/>
    <w:uiPriority w:val="99"/>
    <w:rsid w:val="00586EC7"/>
    <w:pPr>
      <w:suppressAutoHyphens/>
      <w:spacing w:before="100" w:after="100"/>
    </w:pPr>
    <w:rPr>
      <w:lang w:eastAsia="ar-SA"/>
    </w:rPr>
  </w:style>
  <w:style w:type="paragraph" w:customStyle="1" w:styleId="ConsPlusTitle">
    <w:name w:val="ConsPlusTitle"/>
    <w:rsid w:val="00586EC7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1941</Words>
  <Characters>11065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RePack by SPecialiST</cp:lastModifiedBy>
  <cp:revision>2</cp:revision>
  <cp:lastPrinted>2025-02-13T13:31:00Z</cp:lastPrinted>
  <dcterms:created xsi:type="dcterms:W3CDTF">2025-02-13T13:35:00Z</dcterms:created>
  <dcterms:modified xsi:type="dcterms:W3CDTF">2025-02-13T13:35:00Z</dcterms:modified>
</cp:coreProperties>
</file>