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D667F3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0A167C">
            <w:pPr>
              <w:spacing w:line="260" w:lineRule="exact"/>
              <w:jc w:val="center"/>
            </w:pPr>
            <w:r>
              <w:t xml:space="preserve">                                                                                </w:t>
            </w:r>
          </w:p>
          <w:p w:rsidR="00D667F3" w:rsidRDefault="00D667F3">
            <w:pPr>
              <w:spacing w:line="260" w:lineRule="exact"/>
              <w:jc w:val="center"/>
            </w:pPr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667F3" w:rsidRDefault="00D667F3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667F3" w:rsidRDefault="000A167C">
            <w:pPr>
              <w:pStyle w:val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ЙЫШЁНУ</w:t>
            </w:r>
          </w:p>
          <w:p w:rsidR="00D667F3" w:rsidRDefault="00D667F3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D667F3" w:rsidRDefault="00D667F3">
            <w:pPr>
              <w:pStyle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D667F3"/>
          <w:p w:rsidR="00D667F3" w:rsidRDefault="00D667F3"/>
          <w:p w:rsidR="00D667F3" w:rsidRDefault="000A167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A1FAC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lang w:val="en-US"/>
              </w:rPr>
              <w:object w:dxaOrig="1226" w:dyaOrig="1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05pt;height:78.8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87730521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667F3" w:rsidRDefault="00D667F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667F3" w:rsidRDefault="00D667F3">
            <w:pPr>
              <w:jc w:val="center"/>
              <w:rPr>
                <w:sz w:val="28"/>
                <w:szCs w:val="28"/>
              </w:rPr>
            </w:pPr>
          </w:p>
          <w:p w:rsidR="00D667F3" w:rsidRDefault="000A167C">
            <w:pPr>
              <w:pStyle w:val="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ПОСТАНОВЛЕНИЕ</w:t>
            </w:r>
          </w:p>
          <w:p w:rsidR="00D667F3" w:rsidRDefault="00D667F3">
            <w:pPr>
              <w:pStyle w:val="3"/>
              <w:rPr>
                <w:sz w:val="26"/>
                <w:szCs w:val="26"/>
                <w:lang w:val="ru-RU"/>
              </w:rPr>
            </w:pPr>
          </w:p>
        </w:tc>
      </w:tr>
    </w:tbl>
    <w:p w:rsidR="00D667F3" w:rsidRDefault="000A167C">
      <w:pPr>
        <w:jc w:val="center"/>
        <w:rPr>
          <w:sz w:val="28"/>
          <w:szCs w:val="28"/>
        </w:rPr>
      </w:pPr>
      <w:r>
        <w:rPr>
          <w:sz w:val="28"/>
          <w:szCs w:val="28"/>
        </w:rPr>
        <w:t>13.09.2024  № 1290</w:t>
      </w:r>
    </w:p>
    <w:p w:rsidR="00D667F3" w:rsidRDefault="00D667F3">
      <w:pPr>
        <w:jc w:val="both"/>
        <w:rPr>
          <w:sz w:val="26"/>
          <w:szCs w:val="26"/>
        </w:rPr>
      </w:pPr>
    </w:p>
    <w:p w:rsidR="00D667F3" w:rsidRPr="000A167C" w:rsidRDefault="00D667F3">
      <w:pPr>
        <w:tabs>
          <w:tab w:val="left" w:pos="2618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D667F3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Pr="000A167C" w:rsidRDefault="00D667F3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D667F3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667F3" w:rsidRDefault="000A167C">
            <w:pPr>
              <w:jc w:val="both"/>
              <w:rPr>
                <w:b/>
                <w:sz w:val="24"/>
                <w:szCs w:val="22"/>
              </w:rPr>
            </w:pPr>
            <w:bookmarkStart w:id="0" w:name="_GoBack"/>
            <w:r>
              <w:rPr>
                <w:b/>
                <w:sz w:val="24"/>
                <w:szCs w:val="22"/>
              </w:rPr>
              <w:t>О внесении изменений в постановление администрации города Новочебоксарска Чувашской Республики от 11.01.2013 № 10</w:t>
            </w:r>
            <w:bookmarkEnd w:id="0"/>
          </w:p>
        </w:tc>
      </w:tr>
    </w:tbl>
    <w:p w:rsidR="00D667F3" w:rsidRDefault="00D667F3">
      <w:pPr>
        <w:jc w:val="both"/>
        <w:rPr>
          <w:sz w:val="22"/>
          <w:szCs w:val="22"/>
        </w:rPr>
      </w:pPr>
    </w:p>
    <w:p w:rsidR="00D667F3" w:rsidRDefault="00D667F3">
      <w:pPr>
        <w:jc w:val="both"/>
        <w:rPr>
          <w:sz w:val="22"/>
          <w:szCs w:val="22"/>
        </w:rPr>
      </w:pPr>
    </w:p>
    <w:p w:rsidR="00D667F3" w:rsidRDefault="000A16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Руководствуясь статьей 22</w:t>
      </w:r>
      <w:r>
        <w:rPr>
          <w:sz w:val="22"/>
          <w:szCs w:val="22"/>
        </w:rPr>
        <w:t xml:space="preserve">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D667F3" w:rsidRDefault="000A16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 Внести в Административный регламент администрации города Новочебоксарска по предоставлению муниципальной услуги «Пре</w:t>
      </w:r>
      <w:r>
        <w:rPr>
          <w:sz w:val="22"/>
          <w:szCs w:val="22"/>
        </w:rPr>
        <w:t>доставление жилых помещений малоимущим гражданам по договорам социального найма», утвержденный постановлением администрации города Новочебоксарска Чувашской Республики от 11 января 2013 года  № 10 следующие изменения:</w:t>
      </w:r>
    </w:p>
    <w:p w:rsidR="00D667F3" w:rsidRDefault="000A16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пункт 3.7. изложить в следующей ред</w:t>
      </w:r>
      <w:r>
        <w:rPr>
          <w:sz w:val="22"/>
          <w:szCs w:val="22"/>
        </w:rPr>
        <w:t>акции:</w:t>
      </w:r>
    </w:p>
    <w:p w:rsidR="00D667F3" w:rsidRDefault="000A16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«Размещение информации в государственной информационной системе «Единая централизованная цифровая платформа в социальной сфере </w:t>
      </w:r>
    </w:p>
    <w:p w:rsidR="00D667F3" w:rsidRDefault="000A16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Информация о предоставлении жилого помещения размещается специалистом уполномоченного структурного подразделения в госу</w:t>
      </w:r>
      <w:r>
        <w:rPr>
          <w:sz w:val="22"/>
          <w:szCs w:val="22"/>
        </w:rPr>
        <w:t>дарственной информационной системе «Единая централизованная цифровая платформа в социальной сфере» в течение 5 рабочих дней после заключения заявителем договора социального найма на предоставленную квартиру.</w:t>
      </w:r>
    </w:p>
    <w:p w:rsidR="00D667F3" w:rsidRDefault="000A16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Размещение и получение указанной информации в г</w:t>
      </w:r>
      <w:r>
        <w:rPr>
          <w:sz w:val="22"/>
          <w:szCs w:val="22"/>
        </w:rPr>
        <w:t>осударственной информационной системе «Единая централизованная цифровая платформа в социальной сфере» осуществляется в порядке, установленном постановлением Правительства Российской Федерации от 29 декабря     2023 г. № 2386 «О государственной информационн</w:t>
      </w:r>
      <w:r>
        <w:rPr>
          <w:sz w:val="22"/>
          <w:szCs w:val="22"/>
        </w:rPr>
        <w:t>ой системе «Единая централизованная цифровая платформа в социальной сфере».</w:t>
      </w:r>
    </w:p>
    <w:p w:rsidR="00D667F3" w:rsidRDefault="000A16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</w:t>
      </w:r>
      <w:r>
        <w:rPr>
          <w:sz w:val="22"/>
          <w:szCs w:val="22"/>
        </w:rPr>
        <w:t>дке, установленном для официального опубликования муниципальных правовых актов, и на официальном сайте города Новочебоксарска Чувашской Республики в информационно-телекоммуникационной сети «Интернет».</w:t>
      </w:r>
    </w:p>
    <w:p w:rsidR="00D667F3" w:rsidRDefault="000A16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 Контроль за исполнением настоящего постановления во</w:t>
      </w:r>
      <w:r>
        <w:rPr>
          <w:sz w:val="22"/>
          <w:szCs w:val="22"/>
        </w:rPr>
        <w:t>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D667F3" w:rsidRDefault="000A16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Настоящее постановление вступает в силу после официального опубликования (обнародования).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D667F3" w:rsidRDefault="000A167C">
      <w:pPr>
        <w:tabs>
          <w:tab w:val="left" w:pos="26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D667F3" w:rsidRDefault="000A167C">
      <w:pPr>
        <w:tabs>
          <w:tab w:val="left" w:pos="26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667F3">
        <w:trPr>
          <w:trHeight w:val="781"/>
        </w:trPr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0A167C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города Новочебоксарска</w:t>
            </w:r>
            <w:r>
              <w:rPr>
                <w:sz w:val="22"/>
                <w:szCs w:val="22"/>
              </w:rPr>
              <w:tab/>
            </w:r>
          </w:p>
          <w:p w:rsidR="00D667F3" w:rsidRDefault="000A167C">
            <w:pPr>
              <w:tabs>
                <w:tab w:val="left" w:pos="2618"/>
              </w:tabs>
              <w:ind w:firstLine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Чувашской Республики       </w:t>
            </w:r>
            <w:r>
              <w:rPr>
                <w:sz w:val="22"/>
                <w:szCs w:val="22"/>
              </w:rPr>
              <w:tab/>
              <w:t xml:space="preserve">                   </w:t>
            </w:r>
            <w:r>
              <w:rPr>
                <w:sz w:val="22"/>
                <w:szCs w:val="22"/>
              </w:rPr>
              <w:tab/>
              <w:t xml:space="preserve">                      </w:t>
            </w:r>
            <w:r>
              <w:rPr>
                <w:sz w:val="22"/>
                <w:szCs w:val="22"/>
              </w:rPr>
              <w:tab/>
              <w:t xml:space="preserve">                                       М.Л. Семенов</w:t>
            </w:r>
          </w:p>
          <w:p w:rsidR="00D667F3" w:rsidRDefault="00D667F3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  <w:p w:rsidR="00D667F3" w:rsidRDefault="00D667F3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  <w:p w:rsidR="00D667F3" w:rsidRDefault="00D667F3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  <w:p w:rsidR="00D667F3" w:rsidRDefault="000A167C">
            <w:pPr>
              <w:tabs>
                <w:tab w:val="left" w:pos="26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67F3" w:rsidRDefault="000A167C">
            <w:pPr>
              <w:tabs>
                <w:tab w:val="left" w:pos="26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D667F3" w:rsidRDefault="00D667F3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</w:tc>
      </w:tr>
      <w:tr w:rsidR="00D667F3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0A167C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D667F3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D667F3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</w:p>
        </w:tc>
      </w:tr>
      <w:tr w:rsidR="00D667F3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D667F3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</w:tbl>
    <w:p w:rsidR="00D667F3" w:rsidRDefault="00D667F3">
      <w:pPr>
        <w:rPr>
          <w:sz w:val="24"/>
          <w:szCs w:val="24"/>
        </w:rPr>
      </w:pPr>
    </w:p>
    <w:p w:rsidR="00D667F3" w:rsidRDefault="00D667F3">
      <w:pPr>
        <w:rPr>
          <w:sz w:val="24"/>
          <w:szCs w:val="24"/>
        </w:rPr>
      </w:pPr>
    </w:p>
    <w:p w:rsidR="00D667F3" w:rsidRDefault="00D667F3">
      <w:pPr>
        <w:rPr>
          <w:sz w:val="24"/>
          <w:szCs w:val="24"/>
        </w:rPr>
      </w:pPr>
    </w:p>
    <w:p w:rsidR="00D667F3" w:rsidRPr="000A167C" w:rsidRDefault="000A167C">
      <w:pPr>
        <w:pStyle w:val="1"/>
        <w:spacing w:before="0"/>
        <w:ind w:right="57"/>
        <w:rPr>
          <w:sz w:val="24"/>
          <w:szCs w:val="24"/>
          <w:lang w:val="ru-RU"/>
        </w:rPr>
      </w:pPr>
      <w:r w:rsidRPr="000A167C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</w:p>
    <w:sectPr w:rsidR="00D667F3" w:rsidRPr="000A16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F3" w:rsidRDefault="000A167C">
      <w:r>
        <w:separator/>
      </w:r>
    </w:p>
  </w:endnote>
  <w:endnote w:type="continuationSeparator" w:id="0">
    <w:p w:rsidR="00D667F3" w:rsidRDefault="000A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F3" w:rsidRDefault="000A167C">
      <w:r>
        <w:separator/>
      </w:r>
    </w:p>
  </w:footnote>
  <w:footnote w:type="continuationSeparator" w:id="0">
    <w:p w:rsidR="00D667F3" w:rsidRDefault="000A1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F3" w:rsidRDefault="000A167C">
    <w:pPr>
      <w:pStyle w:val="ab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</w:t>
    </w:r>
    <w:r>
      <w:rPr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A3ED9"/>
    <w:multiLevelType w:val="hybridMultilevel"/>
    <w:tmpl w:val="AFD06EBA"/>
    <w:lvl w:ilvl="0" w:tplc="3D3A3A28">
      <w:start w:val="1"/>
      <w:numFmt w:val="decimal"/>
      <w:lvlText w:val="%1."/>
      <w:lvlJc w:val="left"/>
      <w:pPr>
        <w:ind w:left="1065" w:hanging="360"/>
      </w:pPr>
    </w:lvl>
    <w:lvl w:ilvl="1" w:tplc="5E08F59E">
      <w:start w:val="1"/>
      <w:numFmt w:val="lowerLetter"/>
      <w:lvlText w:val="%2."/>
      <w:lvlJc w:val="left"/>
      <w:pPr>
        <w:ind w:left="1785" w:hanging="360"/>
      </w:pPr>
    </w:lvl>
    <w:lvl w:ilvl="2" w:tplc="4A0AC63C">
      <w:start w:val="1"/>
      <w:numFmt w:val="lowerRoman"/>
      <w:lvlText w:val="%3."/>
      <w:lvlJc w:val="right"/>
      <w:pPr>
        <w:ind w:left="2505" w:hanging="180"/>
      </w:pPr>
    </w:lvl>
    <w:lvl w:ilvl="3" w:tplc="695681FA">
      <w:start w:val="1"/>
      <w:numFmt w:val="decimal"/>
      <w:lvlText w:val="%4."/>
      <w:lvlJc w:val="left"/>
      <w:pPr>
        <w:ind w:left="3225" w:hanging="360"/>
      </w:pPr>
    </w:lvl>
    <w:lvl w:ilvl="4" w:tplc="E724EBC6">
      <w:start w:val="1"/>
      <w:numFmt w:val="lowerLetter"/>
      <w:lvlText w:val="%5."/>
      <w:lvlJc w:val="left"/>
      <w:pPr>
        <w:ind w:left="3945" w:hanging="360"/>
      </w:pPr>
    </w:lvl>
    <w:lvl w:ilvl="5" w:tplc="976EF2D0">
      <w:start w:val="1"/>
      <w:numFmt w:val="lowerRoman"/>
      <w:lvlText w:val="%6."/>
      <w:lvlJc w:val="right"/>
      <w:pPr>
        <w:ind w:left="4665" w:hanging="180"/>
      </w:pPr>
    </w:lvl>
    <w:lvl w:ilvl="6" w:tplc="C1F43746">
      <w:start w:val="1"/>
      <w:numFmt w:val="decimal"/>
      <w:lvlText w:val="%7."/>
      <w:lvlJc w:val="left"/>
      <w:pPr>
        <w:ind w:left="5385" w:hanging="360"/>
      </w:pPr>
    </w:lvl>
    <w:lvl w:ilvl="7" w:tplc="D9D09A2E">
      <w:start w:val="1"/>
      <w:numFmt w:val="lowerLetter"/>
      <w:lvlText w:val="%8."/>
      <w:lvlJc w:val="left"/>
      <w:pPr>
        <w:ind w:left="6105" w:hanging="360"/>
      </w:pPr>
    </w:lvl>
    <w:lvl w:ilvl="8" w:tplc="5862256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895A87"/>
    <w:multiLevelType w:val="hybridMultilevel"/>
    <w:tmpl w:val="708071EA"/>
    <w:lvl w:ilvl="0" w:tplc="AFA873F8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 w:tplc="79320BF8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 w:tplc="8CE24EF6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 w:tplc="AB7C42CC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 w:tplc="F8884108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 w:tplc="523E9056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 w:tplc="A55C3050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 w:tplc="E2F80456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 w:tplc="CAD4C150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F3"/>
    <w:rsid w:val="000A167C"/>
    <w:rsid w:val="00D6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839D2B7-7DC6-435F-9BED-50E5B662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link w:val="8"/>
    <w:rPr>
      <w:rFonts w:ascii="Calibri" w:eastAsia="Times New Roman" w:hAnsi="Calibri"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Segoe UI" w:eastAsia="Times New Roman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Елена Валерьевна</dc:creator>
  <cp:lastModifiedBy>Чиркова Елена Валерьевна</cp:lastModifiedBy>
  <cp:revision>2</cp:revision>
  <dcterms:created xsi:type="dcterms:W3CDTF">2024-09-13T08:02:00Z</dcterms:created>
  <dcterms:modified xsi:type="dcterms:W3CDTF">2024-09-13T08:02:00Z</dcterms:modified>
</cp:coreProperties>
</file>