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A2795" w:rsidRPr="00101141" w:rsidTr="008A2795">
        <w:trPr>
          <w:trHeight w:val="980"/>
        </w:trPr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FE59B92" wp14:editId="068E0A6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A2795" w:rsidRPr="00101141" w:rsidTr="008A2795"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муниципального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округа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Республики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C9063E" w:rsidRPr="00C9063E" w:rsidRDefault="00CA3950" w:rsidP="00C90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28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01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C9063E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356C37">
              <w:rPr>
                <w:rFonts w:ascii="Times New Roman" w:hAnsi="Times New Roman"/>
                <w:kern w:val="1"/>
                <w:sz w:val="28"/>
                <w:szCs w:val="28"/>
              </w:rPr>
              <w:t>63</w:t>
            </w:r>
          </w:p>
          <w:p w:rsidR="008A2795" w:rsidRPr="00101141" w:rsidRDefault="008A2795" w:rsidP="00D86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Порецкое</w:t>
            </w: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A2795" w:rsidRPr="00101141" w:rsidRDefault="008A2795" w:rsidP="008A279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A2795" w:rsidRPr="00101141" w:rsidRDefault="00482F43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A2795" w:rsidRPr="00C9063E" w:rsidRDefault="00CA3950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28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01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8A2795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721AF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356C37">
              <w:rPr>
                <w:rFonts w:ascii="Times New Roman" w:hAnsi="Times New Roman"/>
                <w:kern w:val="1"/>
                <w:sz w:val="28"/>
                <w:szCs w:val="28"/>
              </w:rPr>
              <w:t>63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F4D05" w:rsidRDefault="002F4D05" w:rsidP="002F4D05">
      <w:pPr>
        <w:pStyle w:val="a3"/>
        <w:ind w:right="5385"/>
        <w:contextualSpacing/>
        <w:rPr>
          <w:b/>
          <w:bCs/>
          <w:sz w:val="28"/>
          <w:szCs w:val="28"/>
        </w:rPr>
      </w:pPr>
    </w:p>
    <w:p w:rsidR="00F06318" w:rsidRPr="00F06318" w:rsidRDefault="00F06318" w:rsidP="00453E54">
      <w:pPr>
        <w:pStyle w:val="a3"/>
        <w:ind w:right="4536"/>
        <w:contextualSpacing/>
        <w:rPr>
          <w:b/>
          <w:szCs w:val="28"/>
        </w:rPr>
      </w:pPr>
      <w:r w:rsidRPr="00F06318">
        <w:rPr>
          <w:b/>
          <w:szCs w:val="28"/>
        </w:rPr>
        <w:t>О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внесении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изменений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постановление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администрации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54E80" w:rsidRPr="00454E80">
        <w:rPr>
          <w:b/>
          <w:szCs w:val="28"/>
        </w:rPr>
        <w:t xml:space="preserve"> </w:t>
      </w:r>
      <w:r w:rsidR="00454E80">
        <w:rPr>
          <w:b/>
          <w:szCs w:val="28"/>
        </w:rPr>
        <w:t>Чувашской Республики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от</w:t>
      </w:r>
      <w:r w:rsidR="00482F43">
        <w:rPr>
          <w:b/>
          <w:szCs w:val="28"/>
        </w:rPr>
        <w:t xml:space="preserve"> </w:t>
      </w:r>
      <w:r>
        <w:rPr>
          <w:b/>
          <w:szCs w:val="28"/>
        </w:rPr>
        <w:t>15</w:t>
      </w:r>
      <w:r w:rsidRPr="00F06318">
        <w:rPr>
          <w:b/>
          <w:szCs w:val="28"/>
        </w:rPr>
        <w:t>.0</w:t>
      </w:r>
      <w:r>
        <w:rPr>
          <w:b/>
          <w:szCs w:val="28"/>
        </w:rPr>
        <w:t>2</w:t>
      </w:r>
      <w:r w:rsidRPr="00F06318">
        <w:rPr>
          <w:b/>
          <w:szCs w:val="28"/>
        </w:rPr>
        <w:t>.202</w:t>
      </w:r>
      <w:r>
        <w:rPr>
          <w:b/>
          <w:szCs w:val="28"/>
        </w:rPr>
        <w:t>3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№</w:t>
      </w:r>
      <w:r>
        <w:rPr>
          <w:b/>
          <w:szCs w:val="28"/>
        </w:rPr>
        <w:t>132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«Об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утверждении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муниципальной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программы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Чувашской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Республики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«Цифровое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общество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округа»</w:t>
      </w:r>
    </w:p>
    <w:p w:rsidR="00F06318" w:rsidRPr="00D8677D" w:rsidRDefault="00F06318" w:rsidP="00257159">
      <w:pPr>
        <w:pStyle w:val="a3"/>
        <w:ind w:right="5103"/>
        <w:contextualSpacing/>
        <w:rPr>
          <w:b/>
          <w:szCs w:val="28"/>
        </w:rPr>
      </w:pPr>
    </w:p>
    <w:p w:rsidR="002F4D05" w:rsidRDefault="002F4D05" w:rsidP="002F4D05">
      <w:pPr>
        <w:pStyle w:val="a3"/>
        <w:ind w:right="5385"/>
        <w:contextualSpacing/>
      </w:pPr>
    </w:p>
    <w:p w:rsidR="002F4D05" w:rsidRPr="002F4D05" w:rsidRDefault="002F4D05" w:rsidP="00454E80">
      <w:pPr>
        <w:tabs>
          <w:tab w:val="left" w:pos="851"/>
          <w:tab w:val="left" w:pos="893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 w:rsidRPr="002F4D05">
        <w:rPr>
          <w:rFonts w:ascii="Times New Roman" w:hAnsi="Times New Roman"/>
          <w:sz w:val="24"/>
          <w:szCs w:val="28"/>
        </w:rPr>
        <w:t>Администрация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округа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="00454E80" w:rsidRPr="00454E80">
        <w:rPr>
          <w:rFonts w:ascii="Times New Roman" w:hAnsi="Times New Roman"/>
          <w:sz w:val="24"/>
          <w:szCs w:val="28"/>
        </w:rPr>
        <w:t>Чувашской Республики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с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н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т:</w:t>
      </w:r>
    </w:p>
    <w:p w:rsidR="00F06318" w:rsidRPr="002F4D05" w:rsidRDefault="00454E80" w:rsidP="00453E54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Внести </w:t>
      </w:r>
      <w:r w:rsidR="00F06318" w:rsidRPr="00F06318">
        <w:rPr>
          <w:rFonts w:ascii="Times New Roman" w:hAnsi="Times New Roman"/>
          <w:sz w:val="24"/>
          <w:szCs w:val="28"/>
        </w:rPr>
        <w:t>изменения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Чувашской Республики </w:t>
      </w:r>
      <w:r w:rsidR="00F06318" w:rsidRPr="00F06318">
        <w:rPr>
          <w:rFonts w:ascii="Times New Roman" w:hAnsi="Times New Roman"/>
          <w:sz w:val="24"/>
          <w:szCs w:val="28"/>
        </w:rPr>
        <w:t>«Цифровое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общество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(далее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5C151A">
        <w:rPr>
          <w:rFonts w:ascii="Times New Roman" w:hAnsi="Times New Roman"/>
          <w:sz w:val="24"/>
          <w:szCs w:val="28"/>
        </w:rPr>
        <w:t>-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Программа),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утвержденную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постановлением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администрации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>
        <w:rPr>
          <w:rFonts w:ascii="Times New Roman" w:hAnsi="Times New Roman"/>
          <w:sz w:val="24"/>
          <w:szCs w:val="28"/>
        </w:rPr>
        <w:t>15</w:t>
      </w:r>
      <w:r w:rsidR="00F06318" w:rsidRPr="00F06318">
        <w:rPr>
          <w:rFonts w:ascii="Times New Roman" w:hAnsi="Times New Roman"/>
          <w:sz w:val="24"/>
          <w:szCs w:val="28"/>
        </w:rPr>
        <w:t>.0</w:t>
      </w:r>
      <w:r w:rsidR="00F06318">
        <w:rPr>
          <w:rFonts w:ascii="Times New Roman" w:hAnsi="Times New Roman"/>
          <w:sz w:val="24"/>
          <w:szCs w:val="28"/>
        </w:rPr>
        <w:t>2</w:t>
      </w:r>
      <w:r w:rsidR="00F06318" w:rsidRPr="00F06318">
        <w:rPr>
          <w:rFonts w:ascii="Times New Roman" w:hAnsi="Times New Roman"/>
          <w:sz w:val="24"/>
          <w:szCs w:val="28"/>
        </w:rPr>
        <w:t>.202</w:t>
      </w:r>
      <w:r w:rsidR="00F06318">
        <w:rPr>
          <w:rFonts w:ascii="Times New Roman" w:hAnsi="Times New Roman"/>
          <w:sz w:val="24"/>
          <w:szCs w:val="28"/>
        </w:rPr>
        <w:t>3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года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№</w:t>
      </w:r>
      <w:r w:rsidR="00F06318">
        <w:rPr>
          <w:rFonts w:ascii="Times New Roman" w:hAnsi="Times New Roman"/>
          <w:sz w:val="24"/>
          <w:szCs w:val="28"/>
        </w:rPr>
        <w:t>132</w:t>
      </w:r>
      <w:r>
        <w:rPr>
          <w:rFonts w:ascii="Times New Roman" w:hAnsi="Times New Roman"/>
          <w:sz w:val="24"/>
          <w:szCs w:val="28"/>
        </w:rPr>
        <w:t>, и изложить в</w:t>
      </w:r>
      <w:r w:rsidR="009D7A82">
        <w:rPr>
          <w:rFonts w:ascii="Times New Roman" w:hAnsi="Times New Roman"/>
          <w:sz w:val="24"/>
          <w:szCs w:val="28"/>
        </w:rPr>
        <w:t xml:space="preserve"> новой</w:t>
      </w:r>
      <w:r>
        <w:rPr>
          <w:rFonts w:ascii="Times New Roman" w:hAnsi="Times New Roman"/>
          <w:sz w:val="24"/>
          <w:szCs w:val="28"/>
        </w:rPr>
        <w:t xml:space="preserve"> редакции согласно приложению к настоящему постановлению.</w:t>
      </w:r>
    </w:p>
    <w:p w:rsidR="00E86441" w:rsidRPr="00E86441" w:rsidRDefault="00E86441" w:rsidP="00453E54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 w:rsidRPr="00E86441">
        <w:rPr>
          <w:rFonts w:ascii="Times New Roman" w:hAnsi="Times New Roman"/>
          <w:sz w:val="24"/>
          <w:szCs w:val="28"/>
        </w:rPr>
        <w:t>Настоящее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постановление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вступает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силу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дня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его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опубликования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издании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«Вестник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Поречья»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</w:t>
      </w:r>
      <w:r w:rsidR="00454E80">
        <w:rPr>
          <w:rFonts w:ascii="Times New Roman" w:hAnsi="Times New Roman"/>
          <w:sz w:val="24"/>
          <w:szCs w:val="28"/>
        </w:rPr>
        <w:t xml:space="preserve"> подлежит размещению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на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сайте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округа</w:t>
      </w:r>
      <w:r w:rsidR="00C16043"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54E80">
        <w:rPr>
          <w:rFonts w:ascii="Times New Roman" w:hAnsi="Times New Roman"/>
          <w:sz w:val="24"/>
          <w:szCs w:val="28"/>
        </w:rPr>
        <w:t xml:space="preserve"> информационно-телекоммуникационной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сети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«Интернет».</w:t>
      </w:r>
    </w:p>
    <w:p w:rsidR="002F4D05" w:rsidRP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Pr="002F4D05" w:rsidRDefault="00E86441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Default="00453E54" w:rsidP="00453E54">
      <w:pPr>
        <w:tabs>
          <w:tab w:val="left" w:pos="0"/>
          <w:tab w:val="left" w:pos="765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Врио г</w:t>
      </w:r>
      <w:r w:rsidR="002F4D05" w:rsidRPr="002F4D05">
        <w:rPr>
          <w:rFonts w:ascii="Times New Roman" w:hAnsi="Times New Roman"/>
          <w:sz w:val="24"/>
          <w:szCs w:val="28"/>
          <w:lang w:eastAsia="ru-RU"/>
        </w:rPr>
        <w:t>лав</w:t>
      </w:r>
      <w:r>
        <w:rPr>
          <w:rFonts w:ascii="Times New Roman" w:hAnsi="Times New Roman"/>
          <w:sz w:val="24"/>
          <w:szCs w:val="28"/>
          <w:lang w:eastAsia="ru-RU"/>
        </w:rPr>
        <w:t>ы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23A43">
        <w:rPr>
          <w:rFonts w:ascii="Times New Roman" w:hAnsi="Times New Roman"/>
          <w:sz w:val="24"/>
          <w:szCs w:val="28"/>
          <w:lang w:eastAsia="ru-RU"/>
        </w:rPr>
        <w:t>Порецкого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муниципального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округа</w:t>
      </w:r>
      <w:r>
        <w:rPr>
          <w:rFonts w:ascii="Times New Roman" w:hAnsi="Times New Roman"/>
          <w:sz w:val="24"/>
          <w:szCs w:val="28"/>
          <w:lang w:eastAsia="ru-RU"/>
        </w:rPr>
        <w:tab/>
        <w:t>А</w:t>
      </w:r>
      <w:r w:rsidR="002F4D05" w:rsidRPr="002F4D05">
        <w:rPr>
          <w:rFonts w:ascii="Times New Roman" w:hAnsi="Times New Roman"/>
          <w:sz w:val="24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8"/>
          <w:lang w:eastAsia="ru-RU"/>
        </w:rPr>
        <w:t>Е</w:t>
      </w:r>
      <w:r w:rsidR="002F4D05" w:rsidRPr="002F4D05">
        <w:rPr>
          <w:rFonts w:ascii="Times New Roman" w:hAnsi="Times New Roman"/>
          <w:sz w:val="24"/>
          <w:szCs w:val="28"/>
          <w:lang w:eastAsia="ru-RU"/>
        </w:rPr>
        <w:t>.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Барыкин</w:t>
      </w: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  <w:sectPr w:rsidR="00B770E7" w:rsidSect="00047749">
          <w:headerReference w:type="even" r:id="rId9"/>
          <w:footerReference w:type="default" r:id="rId10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2C0679" w:rsidRPr="00154CAC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 w:rsidRPr="00154CA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154CAC">
        <w:rPr>
          <w:sz w:val="26"/>
          <w:szCs w:val="26"/>
        </w:rPr>
        <w:t>к</w:t>
      </w: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 администрации</w:t>
      </w: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Порецкого муниципального округа</w:t>
      </w:r>
      <w:r>
        <w:rPr>
          <w:sz w:val="26"/>
          <w:szCs w:val="26"/>
        </w:rPr>
        <w:t xml:space="preserve"> </w:t>
      </w:r>
    </w:p>
    <w:p w:rsidR="002C0679" w:rsidRPr="009B4ADE" w:rsidRDefault="002C0679" w:rsidP="002C0679">
      <w:pPr>
        <w:pStyle w:val="a3"/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2</w:t>
      </w:r>
      <w:r w:rsidR="00CA3950">
        <w:rPr>
          <w:sz w:val="26"/>
          <w:szCs w:val="26"/>
        </w:rPr>
        <w:t>8</w:t>
      </w:r>
      <w:r w:rsidRPr="00154CAC">
        <w:rPr>
          <w:sz w:val="26"/>
          <w:szCs w:val="26"/>
        </w:rPr>
        <w:t>.</w:t>
      </w:r>
      <w:r w:rsidR="00CA3950">
        <w:rPr>
          <w:sz w:val="26"/>
          <w:szCs w:val="26"/>
        </w:rPr>
        <w:t>01</w:t>
      </w:r>
      <w:r w:rsidRPr="00154CAC">
        <w:rPr>
          <w:sz w:val="26"/>
          <w:szCs w:val="26"/>
        </w:rPr>
        <w:t>.202</w:t>
      </w:r>
      <w:r w:rsidR="00CA395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54CA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56C37">
        <w:rPr>
          <w:sz w:val="26"/>
          <w:szCs w:val="26"/>
        </w:rPr>
        <w:t>63</w:t>
      </w:r>
      <w:bookmarkStart w:id="0" w:name="_GoBack"/>
      <w:bookmarkEnd w:id="0"/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caps/>
          <w:color w:val="000000"/>
          <w:sz w:val="26"/>
          <w:szCs w:val="26"/>
        </w:rPr>
      </w:pPr>
    </w:p>
    <w:p w:rsidR="002C0679" w:rsidRPr="00487658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УтвержденА</w:t>
      </w: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Порецкого муниципального округа </w:t>
      </w:r>
    </w:p>
    <w:p w:rsidR="002C0679" w:rsidRPr="00487658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Чувашской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Республики</w:t>
      </w:r>
    </w:p>
    <w:p w:rsidR="002C0679" w:rsidRPr="005C7631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5C7631">
        <w:rPr>
          <w:rFonts w:ascii="Times New Roman" w:hAnsi="Times New Roman"/>
          <w:color w:val="000000"/>
          <w:sz w:val="26"/>
          <w:szCs w:val="26"/>
        </w:rPr>
        <w:t>15.02.2023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132</w:t>
      </w:r>
    </w:p>
    <w:p w:rsidR="002C0679" w:rsidRPr="00487658" w:rsidRDefault="002C0679" w:rsidP="002C0679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C0679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Муниципальная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 программа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C0679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Порецкого муниципального округа 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 </w:t>
      </w:r>
    </w:p>
    <w:p w:rsidR="002C0679" w:rsidRPr="00147B17" w:rsidRDefault="002C0679" w:rsidP="002C0679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47B17">
        <w:rPr>
          <w:rFonts w:ascii="Times New Roman" w:hAnsi="Times New Roman"/>
          <w:b/>
          <w:color w:val="000000"/>
          <w:sz w:val="26"/>
          <w:szCs w:val="26"/>
        </w:rPr>
        <w:t xml:space="preserve">"Цифровое общество </w:t>
      </w:r>
      <w:r>
        <w:rPr>
          <w:rFonts w:ascii="Times New Roman" w:hAnsi="Times New Roman"/>
          <w:b/>
          <w:color w:val="000000"/>
          <w:sz w:val="26"/>
          <w:szCs w:val="26"/>
        </w:rPr>
        <w:t>Порецкого муниципального округа</w:t>
      </w:r>
      <w:r w:rsidRPr="00147B17">
        <w:rPr>
          <w:rFonts w:ascii="Times New Roman" w:hAnsi="Times New Roman"/>
          <w:b/>
          <w:color w:val="000000"/>
          <w:sz w:val="26"/>
          <w:szCs w:val="26"/>
        </w:rPr>
        <w:t>"</w:t>
      </w:r>
    </w:p>
    <w:p w:rsidR="002C0679" w:rsidRPr="00487658" w:rsidRDefault="002C0679" w:rsidP="002C0679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3347"/>
        <w:gridCol w:w="240"/>
        <w:gridCol w:w="5569"/>
      </w:tblGrid>
      <w:tr w:rsidR="002C0679" w:rsidRPr="00487658" w:rsidTr="006F475B">
        <w:tc>
          <w:tcPr>
            <w:tcW w:w="1828" w:type="pct"/>
            <w:shd w:val="clear" w:color="auto" w:fill="auto"/>
          </w:tcPr>
          <w:p w:rsidR="002C0679" w:rsidRDefault="002C0679" w:rsidP="006F475B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Муниципальной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программы</w:t>
            </w:r>
          </w:p>
          <w:p w:rsidR="002C0679" w:rsidRPr="00487658" w:rsidRDefault="002C0679" w:rsidP="006F475B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1" w:type="pct"/>
            <w:shd w:val="clear" w:color="auto" w:fill="auto"/>
          </w:tcPr>
          <w:p w:rsidR="002C0679" w:rsidRPr="00487658" w:rsidRDefault="002C0679" w:rsidP="006F475B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C0679" w:rsidRPr="00487658" w:rsidRDefault="002C0679" w:rsidP="006F475B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Администрация Порецкого муниципального округа</w:t>
            </w:r>
          </w:p>
        </w:tc>
      </w:tr>
      <w:tr w:rsidR="002C0679" w:rsidRPr="00356C37" w:rsidTr="006F475B">
        <w:tc>
          <w:tcPr>
            <w:tcW w:w="1828" w:type="pct"/>
            <w:shd w:val="clear" w:color="auto" w:fill="auto"/>
          </w:tcPr>
          <w:p w:rsidR="002C0679" w:rsidRPr="005C4903" w:rsidRDefault="002C0679" w:rsidP="006F475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C4903">
              <w:rPr>
                <w:rFonts w:ascii="Times New Roman" w:hAnsi="Times New Roman"/>
                <w:sz w:val="26"/>
                <w:szCs w:val="26"/>
              </w:rPr>
              <w:t>Непосредственный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31" w:type="pct"/>
            <w:shd w:val="clear" w:color="auto" w:fill="auto"/>
          </w:tcPr>
          <w:p w:rsidR="002C0679" w:rsidRPr="005C4903" w:rsidRDefault="002C0679" w:rsidP="006F475B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C0679" w:rsidRDefault="002C0679" w:rsidP="006F475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информатизации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В.Г. Бухаленкова</w:t>
            </w:r>
          </w:p>
          <w:p w:rsidR="002C0679" w:rsidRPr="00DA17C5" w:rsidRDefault="002C0679" w:rsidP="006F475B">
            <w:pPr>
              <w:pStyle w:val="a6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тел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43-2-1</w:t>
            </w:r>
            <w:r w:rsidRPr="00DA17C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DA17C5"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  <w:lang w:val="en-US"/>
              </w:rPr>
              <w:t>e-mail: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hyperlink r:id="rId11" w:history="1">
              <w:r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porezk_info</w:t>
              </w:r>
              <w:r w:rsidRPr="003248B0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2</w:t>
              </w:r>
              <w:r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@cap.ru</w:t>
              </w:r>
            </w:hyperlink>
            <w:r w:rsidRPr="00190026">
              <w:rPr>
                <w:rStyle w:val="af2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</w:tbl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14"/>
        <w:gridCol w:w="4174"/>
      </w:tblGrid>
      <w:tr w:rsidR="002C0679" w:rsidTr="006F475B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</w:tcPr>
          <w:p w:rsidR="002C0679" w:rsidRDefault="002C0679" w:rsidP="006F475B">
            <w:pPr>
              <w:pStyle w:val="a6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сектором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информатизации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</w:tcPr>
          <w:p w:rsidR="002C0679" w:rsidRDefault="002C0679" w:rsidP="006F475B">
            <w:pPr>
              <w:pStyle w:val="a9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В.Г. Бухаленкова</w:t>
            </w:r>
          </w:p>
        </w:tc>
      </w:tr>
    </w:tbl>
    <w:p w:rsidR="002C0679" w:rsidRPr="002D4167" w:rsidRDefault="002C0679" w:rsidP="002C0679">
      <w:pPr>
        <w:pStyle w:val="a3"/>
        <w:widowControl w:val="0"/>
        <w:contextualSpacing/>
        <w:jc w:val="right"/>
        <w:rPr>
          <w:sz w:val="26"/>
          <w:szCs w:val="26"/>
          <w:lang w:val="en-US"/>
        </w:rPr>
      </w:pPr>
    </w:p>
    <w:p w:rsidR="002C0679" w:rsidRPr="002D4167" w:rsidRDefault="002C0679" w:rsidP="002C0679">
      <w:pPr>
        <w:widowControl w:val="0"/>
        <w:rPr>
          <w:rFonts w:ascii="Times New Roman" w:eastAsia="Calibri" w:hAnsi="Times New Roman"/>
          <w:sz w:val="26"/>
          <w:szCs w:val="26"/>
          <w:lang w:val="en-US" w:eastAsia="ru-RU"/>
        </w:rPr>
      </w:pPr>
      <w:r w:rsidRPr="002D4167">
        <w:rPr>
          <w:sz w:val="26"/>
          <w:szCs w:val="26"/>
          <w:lang w:val="en-US"/>
        </w:rPr>
        <w:br w:type="page"/>
      </w:r>
    </w:p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bookmarkStart w:id="1" w:name="sub_100"/>
      <w:r w:rsidRPr="00147B17">
        <w:rPr>
          <w:b/>
          <w:sz w:val="26"/>
          <w:szCs w:val="26"/>
        </w:rPr>
        <w:lastRenderedPageBreak/>
        <w:t>Стратегические</w:t>
      </w:r>
      <w:r w:rsidRPr="00147B17">
        <w:rPr>
          <w:b/>
          <w:sz w:val="26"/>
          <w:szCs w:val="26"/>
        </w:rPr>
        <w:br/>
        <w:t xml:space="preserve">приоритеты в сфере реализации </w:t>
      </w:r>
      <w:r>
        <w:rPr>
          <w:b/>
          <w:sz w:val="26"/>
          <w:szCs w:val="26"/>
        </w:rPr>
        <w:t>муниципальной</w:t>
      </w:r>
      <w:r w:rsidRPr="00147B17">
        <w:rPr>
          <w:b/>
          <w:sz w:val="26"/>
          <w:szCs w:val="26"/>
        </w:rPr>
        <w:t xml:space="preserve"> программы</w:t>
      </w:r>
      <w:r>
        <w:rPr>
          <w:b/>
          <w:sz w:val="26"/>
          <w:szCs w:val="26"/>
        </w:rPr>
        <w:t xml:space="preserve"> Порецкого муниципального округа</w:t>
      </w:r>
      <w:r w:rsidRPr="00147B17">
        <w:rPr>
          <w:b/>
          <w:sz w:val="26"/>
          <w:szCs w:val="26"/>
        </w:rPr>
        <w:t xml:space="preserve"> Чувашской Республики "Цифровое общество </w:t>
      </w:r>
      <w:r>
        <w:rPr>
          <w:b/>
          <w:sz w:val="26"/>
          <w:szCs w:val="26"/>
        </w:rPr>
        <w:t>Порецкого муниципального округа</w:t>
      </w:r>
      <w:r w:rsidRPr="00147B17">
        <w:rPr>
          <w:b/>
          <w:sz w:val="26"/>
          <w:szCs w:val="26"/>
        </w:rPr>
        <w:t xml:space="preserve">" (далее - </w:t>
      </w:r>
      <w:r>
        <w:rPr>
          <w:b/>
          <w:sz w:val="26"/>
          <w:szCs w:val="26"/>
        </w:rPr>
        <w:t>Муниципальная</w:t>
      </w:r>
      <w:r w:rsidRPr="00147B17">
        <w:rPr>
          <w:b/>
          <w:sz w:val="26"/>
          <w:szCs w:val="26"/>
        </w:rPr>
        <w:t xml:space="preserve"> программа)</w:t>
      </w:r>
    </w:p>
    <w:bookmarkEnd w:id="1"/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bookmarkStart w:id="2" w:name="sub_1001"/>
      <w:r w:rsidRPr="00147B17">
        <w:rPr>
          <w:b/>
          <w:sz w:val="26"/>
          <w:szCs w:val="26"/>
        </w:rPr>
        <w:t xml:space="preserve">I. Оценка текущего состояния сферы реализации </w:t>
      </w: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147B17">
        <w:rPr>
          <w:b/>
          <w:sz w:val="26"/>
          <w:szCs w:val="26"/>
        </w:rPr>
        <w:t xml:space="preserve"> программы</w:t>
      </w:r>
    </w:p>
    <w:p w:rsidR="002C0679" w:rsidRPr="00147B17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</w:p>
    <w:bookmarkEnd w:id="2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B17">
        <w:rPr>
          <w:rFonts w:ascii="Times New Roman" w:hAnsi="Times New Roman"/>
          <w:sz w:val="24"/>
          <w:szCs w:val="24"/>
        </w:rPr>
        <w:t xml:space="preserve">Переход от информационной эры в цифровую предоставляет ряд преимуществ, связанных с использованием информации не только для принятия оптимальных решений, но и для обработки большого массива </w:t>
      </w:r>
      <w:r w:rsidRPr="00083BA7">
        <w:rPr>
          <w:rFonts w:ascii="Times New Roman" w:hAnsi="Times New Roman"/>
          <w:sz w:val="24"/>
          <w:szCs w:val="24"/>
        </w:rPr>
        <w:t>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прослеживаемость и управление рисками.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Приоритетными направлениями развития цифрового общества в Порецком муниципальном округе Чувашской Республике являются повышение благосостояния и качества жизни граждан путем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"</w:t>
      </w:r>
      <w:hyperlink r:id="rId12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 (далее также - Единый портал, ЕПГУ). Статистика показывает, что граждане все чаще выбирают именно электронный способ взаимодействия с государством. 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Платформа обратной связи (далее также - ПОС) - новый цифровой инструмент для оперативного реагирования на обращения населения. Возможность направить обращение в исполнительный орган и получить ответ дает </w:t>
      </w:r>
      <w:hyperlink r:id="rId13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>. Продолжается работа по подключению к ПОС организаций, реализующих общественно значимые функции.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При активном развитии информационных технологий требуется постоянное развитие и совершенствование системы защиты информации, наиболее актуальными становятся именно практические подходы к решению задач по обеспечению информационной безопасности и импортозамещению программного обеспечения. 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Порецкого муниципального округа Чувашской Республики информационных услуг.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Информационное сопровождение мероприятий национальных проектов, реализуемых в Порецком муниципальном округе Чувашской Республики.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sub_1002"/>
      <w:r w:rsidRPr="00083BA7">
        <w:rPr>
          <w:rFonts w:ascii="Times New Roman" w:hAnsi="Times New Roman"/>
          <w:color w:val="auto"/>
          <w:sz w:val="24"/>
          <w:szCs w:val="24"/>
        </w:rPr>
        <w:t xml:space="preserve">II. Стратегические приоритеты и цели </w:t>
      </w:r>
      <w:r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 политики </w:t>
      </w: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83BA7">
        <w:rPr>
          <w:rFonts w:ascii="Times New Roman" w:hAnsi="Times New Roman"/>
          <w:color w:val="auto"/>
          <w:sz w:val="24"/>
          <w:szCs w:val="24"/>
        </w:rPr>
        <w:t>в сфере реализации Муниципальной программы</w:t>
      </w:r>
    </w:p>
    <w:bookmarkEnd w:id="3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Долгосрочные 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83BA7">
        <w:rPr>
          <w:rFonts w:ascii="Times New Roman" w:hAnsi="Times New Roman"/>
          <w:sz w:val="24"/>
          <w:szCs w:val="24"/>
        </w:rPr>
        <w:t xml:space="preserve"> политики в сфере реализации Муниципальной программы определены с учетом следующих документов, имеющих страте</w:t>
      </w:r>
      <w:r w:rsidRPr="00083BA7">
        <w:rPr>
          <w:rFonts w:ascii="Times New Roman" w:hAnsi="Times New Roman"/>
          <w:sz w:val="24"/>
          <w:szCs w:val="24"/>
        </w:rPr>
        <w:lastRenderedPageBreak/>
        <w:t>гический (долгосрочный) характер: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C54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10 октября 2018 N 402 "О государственной программе Чувашской Республики "Цифровое общество Чувашии";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C54">
        <w:rPr>
          <w:rFonts w:ascii="Times New Roman" w:hAnsi="Times New Roman"/>
          <w:sz w:val="24"/>
          <w:szCs w:val="24"/>
        </w:rPr>
        <w:t>Закон</w:t>
      </w:r>
      <w:r w:rsidRPr="00083BA7">
        <w:rPr>
          <w:rFonts w:ascii="Times New Roman" w:hAnsi="Times New Roman"/>
          <w:sz w:val="24"/>
          <w:szCs w:val="24"/>
        </w:rPr>
        <w:t xml:space="preserve"> Чувашской Республики от 26 ноября 2020 г. N 102 "О Стратегии социально-экономического развития Чувашской Республики до 2035 года".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С учетом перечисленных документов цели Муниципальной программы определены исходя из необходимости решения проблемных вопросов в сфере внедрения современных отечественных информационных и сквозных цифровых технологий в среднесрочной и долгосрочной перспективе.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83BA7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1</w:t>
      </w:r>
      <w:r w:rsidRPr="00083BA7">
        <w:rPr>
          <w:rFonts w:ascii="Times New Roman" w:hAnsi="Times New Roman"/>
          <w:sz w:val="24"/>
          <w:szCs w:val="24"/>
        </w:rPr>
        <w:t xml:space="preserve"> - увеличение доли массовых социально значимых услуг, доступных в электронном виде, до 95 процентов;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2</w:t>
      </w:r>
      <w:r w:rsidRPr="00083BA7">
        <w:rPr>
          <w:rFonts w:ascii="Times New Roman" w:hAnsi="Times New Roman"/>
          <w:sz w:val="24"/>
          <w:szCs w:val="24"/>
        </w:rPr>
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sub_1004"/>
      <w:r w:rsidRPr="00083BA7">
        <w:rPr>
          <w:rFonts w:ascii="Times New Roman" w:hAnsi="Times New Roman"/>
          <w:color w:val="auto"/>
          <w:sz w:val="24"/>
          <w:szCs w:val="24"/>
        </w:rPr>
        <w:t>I</w:t>
      </w:r>
      <w:r w:rsidRPr="00083BA7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. Задачи </w:t>
      </w:r>
      <w:r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Pr="00083BA7">
        <w:rPr>
          <w:rFonts w:ascii="Times New Roman" w:hAnsi="Times New Roman"/>
          <w:color w:val="auto"/>
          <w:sz w:val="24"/>
          <w:szCs w:val="24"/>
        </w:rPr>
        <w:t xml:space="preserve"> управления и </w:t>
      </w:r>
    </w:p>
    <w:p w:rsidR="002C0679" w:rsidRPr="00083BA7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83BA7">
        <w:rPr>
          <w:rFonts w:ascii="Times New Roman" w:hAnsi="Times New Roman"/>
          <w:color w:val="auto"/>
          <w:sz w:val="24"/>
          <w:szCs w:val="24"/>
        </w:rPr>
        <w:t>способы их эффективного решения</w:t>
      </w:r>
    </w:p>
    <w:bookmarkEnd w:id="4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Для достижения целей Муниципальной программы предусматривается реализация следующих задач: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402"/>
      <w:r w:rsidRPr="00083BA7">
        <w:rPr>
          <w:rFonts w:ascii="Times New Roman" w:hAnsi="Times New Roman"/>
          <w:sz w:val="24"/>
          <w:szCs w:val="24"/>
        </w:rPr>
        <w:t xml:space="preserve">1) </w:t>
      </w:r>
      <w:r w:rsidRPr="00435544">
        <w:rPr>
          <w:rFonts w:ascii="Times New Roman" w:hAnsi="Times New Roman"/>
          <w:sz w:val="24"/>
          <w:szCs w:val="24"/>
        </w:rPr>
        <w:t>повышение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</w:r>
      <w:r w:rsidRPr="00083BA7">
        <w:rPr>
          <w:rFonts w:ascii="Times New Roman" w:hAnsi="Times New Roman"/>
          <w:sz w:val="24"/>
          <w:szCs w:val="24"/>
        </w:rPr>
        <w:t>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404"/>
      <w:bookmarkEnd w:id="5"/>
      <w:r w:rsidRPr="00083BA7">
        <w:rPr>
          <w:rFonts w:ascii="Times New Roman" w:hAnsi="Times New Roman"/>
          <w:sz w:val="24"/>
          <w:szCs w:val="24"/>
        </w:rPr>
        <w:t>2) 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  <w:bookmarkStart w:id="7" w:name="sub_405"/>
      <w:bookmarkEnd w:id="6"/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408"/>
      <w:bookmarkEnd w:id="7"/>
      <w:r w:rsidRPr="00083BA7">
        <w:rPr>
          <w:rFonts w:ascii="Times New Roman" w:hAnsi="Times New Roman"/>
          <w:sz w:val="24"/>
          <w:szCs w:val="24"/>
        </w:rPr>
        <w:t>3) создание условий для повышения качества предоставляемых жителям Чувашской Республики информационных услуг, обеспечение прав граждан в сфере информации и расширение информационного пространства.</w:t>
      </w:r>
    </w:p>
    <w:bookmarkEnd w:id="8"/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Обеспечение увеличения доли массовых социально значимых услуг, доступных в электронном виде, будет осуществляться путем: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цифровизации процессов предоставления государственных и муниципальных услуг;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"</w:t>
      </w:r>
      <w:r w:rsidRPr="00083BA7">
        <w:rPr>
          <w:rStyle w:val="af0"/>
          <w:rFonts w:ascii="Times New Roman" w:hAnsi="Times New Roman"/>
          <w:color w:val="auto"/>
          <w:sz w:val="24"/>
          <w:szCs w:val="24"/>
        </w:rPr>
        <w:t>Единый портал</w:t>
      </w:r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(функций)";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"</w:t>
      </w:r>
      <w:hyperlink r:id="rId14" w:history="1">
        <w:r w:rsidRPr="00083BA7">
          <w:rPr>
            <w:rStyle w:val="af0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Pr="00083BA7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(функций)".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Достижение роста доли домохозяйств, которым обеспечена возможность широкополосного доступа к информационно-телекоммуникационной сети "Интернет", планируется осуществить путем:</w:t>
      </w:r>
    </w:p>
    <w:p w:rsidR="002C0679" w:rsidRPr="00083BA7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оказания содействия в создании необходимой телекоммуникационной инфраструктуры для обеспечения широкополосным доступом к сети "Интернет" социально значимых объектов, а также эффективного и безопасного использования ими онлайн-сервисов;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BA7">
        <w:rPr>
          <w:rFonts w:ascii="Times New Roman" w:hAnsi="Times New Roman"/>
          <w:sz w:val="24"/>
          <w:szCs w:val="24"/>
        </w:rPr>
        <w:t>оказания содействия при развитии инфраструктуры связи для обеспечения возможности широкополосного доступа к сети "Интернет" домохозяйств в малонаселенных, отдаленных и труднодоступных населенных пунктах.</w:t>
      </w:r>
    </w:p>
    <w:p w:rsidR="002C0679" w:rsidRDefault="002C0679" w:rsidP="002C06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2C0679" w:rsidSect="002C0679">
          <w:headerReference w:type="even" r:id="rId15"/>
          <w:footerReference w:type="default" r:id="rId16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2C0679" w:rsidRPr="006F1362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Порецкого муниципального округа </w:t>
      </w:r>
      <w:r w:rsidRPr="00EE4D19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EE4D19">
        <w:rPr>
          <w:b/>
          <w:sz w:val="26"/>
          <w:szCs w:val="26"/>
        </w:rPr>
        <w:t>Республики</w:t>
      </w:r>
      <w:r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Цифровое общество Порецкого муниципального округа</w:t>
      </w:r>
      <w:r w:rsidRPr="006F1362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C0679" w:rsidRDefault="002C0679" w:rsidP="002C0679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p w:rsidR="002C0679" w:rsidRDefault="002C0679" w:rsidP="002C0679">
      <w:pPr>
        <w:pStyle w:val="a3"/>
        <w:widowControl w:val="0"/>
        <w:contextualSpacing/>
        <w:jc w:val="center"/>
        <w:rPr>
          <w:b/>
          <w:sz w:val="26"/>
          <w:szCs w:val="26"/>
        </w:rPr>
      </w:pPr>
      <w:r w:rsidRPr="00A15D76">
        <w:rPr>
          <w:b/>
          <w:sz w:val="26"/>
          <w:szCs w:val="26"/>
        </w:rPr>
        <w:t>1. Основные положения</w:t>
      </w:r>
    </w:p>
    <w:p w:rsidR="002C0679" w:rsidRDefault="002C0679" w:rsidP="002C0679">
      <w:pPr>
        <w:pStyle w:val="a3"/>
        <w:widowControl w:val="0"/>
        <w:contextualSpacing/>
        <w:jc w:val="center"/>
        <w:rPr>
          <w:sz w:val="26"/>
          <w:szCs w:val="26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47"/>
        <w:gridCol w:w="6541"/>
      </w:tblGrid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Куратор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pStyle w:val="a6"/>
              <w:jc w:val="both"/>
              <w:rPr>
                <w:rFonts w:ascii="Times New Roman" w:hAnsi="Times New Roman"/>
                <w:szCs w:val="26"/>
              </w:rPr>
            </w:pPr>
            <w:r w:rsidRPr="00F950FB">
              <w:rPr>
                <w:rFonts w:ascii="Times New Roman" w:hAnsi="Times New Roman"/>
                <w:szCs w:val="26"/>
              </w:rPr>
              <w:t xml:space="preserve">Заведующий сектором </w:t>
            </w:r>
            <w:r w:rsidRPr="00F950FB">
              <w:rPr>
                <w:rFonts w:ascii="Times New Roman" w:hAnsi="Times New Roman" w:cs="Times New Roman"/>
                <w:szCs w:val="26"/>
              </w:rPr>
              <w:t>информатизации администрации Порецкого муниципального округа Чувашской Республики</w:t>
            </w:r>
            <w:r w:rsidRPr="00F950FB">
              <w:rPr>
                <w:rFonts w:ascii="Times New Roman" w:hAnsi="Times New Roman"/>
                <w:szCs w:val="26"/>
              </w:rPr>
              <w:t xml:space="preserve"> В.Г. Бухаленкова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Ответственный исполнитель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Администрация Порецкого муниципального округа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Соисполнители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Отсутствует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Участники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6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Направления (подпрограммы)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«Развитие информационных технологий»,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«Информационная инфраструктура»,</w:t>
            </w:r>
          </w:p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«Информационная безопасность».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Цели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  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увеличение доли массовых социально значимых услуг, доступных в электронном виде, до 95 процентов;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Сроки и этапы реализации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программы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2023–2035 годы: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2023–2025 годы;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2026–2030 годы;</w:t>
            </w:r>
          </w:p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этап – 2031–2035 годы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Объемы финансового обеспечения </w:t>
            </w:r>
            <w:r w:rsidRPr="00F950FB">
              <w:rPr>
                <w:rFonts w:ascii="Times New Roman" w:hAnsi="Times New Roman"/>
                <w:color w:val="26282F"/>
                <w:sz w:val="24"/>
                <w:szCs w:val="26"/>
              </w:rPr>
              <w:t>муниципальной</w:t>
            </w:r>
            <w:r w:rsidRPr="00F950FB">
              <w:rPr>
                <w:rFonts w:ascii="Times New Roman" w:hAnsi="Times New Roman"/>
                <w:b/>
                <w:color w:val="26282F"/>
                <w:sz w:val="24"/>
                <w:szCs w:val="26"/>
              </w:rPr>
              <w:t xml:space="preserve">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программы за весь период реализации и с разбивкой по годам реализации 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  <w:vertAlign w:val="superscript"/>
              </w:rPr>
              <w:t> 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муниципальной программы в 2023-2035 годах составляет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9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 w:rsidR="0025594A" w:rsidRPr="0025594A">
              <w:rPr>
                <w:rFonts w:ascii="Times New Roman" w:hAnsi="Times New Roman"/>
                <w:sz w:val="24"/>
                <w:szCs w:val="24"/>
              </w:rPr>
              <w:t>53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2023 году - 0,00 тыс. рублей;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594A" w:rsidRPr="00CA3950">
              <w:rPr>
                <w:rFonts w:ascii="Times New Roman" w:hAnsi="Times New Roman"/>
                <w:sz w:val="24"/>
                <w:szCs w:val="24"/>
              </w:rPr>
              <w:t>29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 w:rsidR="0025594A" w:rsidRPr="00CA3950">
              <w:rPr>
                <w:rFonts w:ascii="Times New Roman" w:hAnsi="Times New Roman"/>
                <w:sz w:val="24"/>
                <w:szCs w:val="24"/>
              </w:rPr>
              <w:t>53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2026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 xml:space="preserve"> - 2030 годах -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2C0679" w:rsidRPr="00F950FB" w:rsidRDefault="002C0679" w:rsidP="006F47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0FB">
              <w:rPr>
                <w:rFonts w:ascii="Times New Roman" w:hAnsi="Times New Roman"/>
                <w:sz w:val="24"/>
                <w:szCs w:val="24"/>
              </w:rPr>
              <w:t xml:space="preserve">в 2031 - 2035 годах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50FB">
              <w:rPr>
                <w:rFonts w:ascii="Times New Roman" w:hAnsi="Times New Roman"/>
                <w:sz w:val="24"/>
                <w:szCs w:val="24"/>
              </w:rPr>
              <w:t>50,00 тыс. рублей.</w:t>
            </w:r>
          </w:p>
        </w:tc>
      </w:tr>
      <w:tr w:rsidR="002C0679" w:rsidRPr="00F950FB" w:rsidTr="006F475B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F950F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szCs w:val="26"/>
              </w:rPr>
            </w:pP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</w:t>
            </w:r>
            <w:r w:rsidRPr="004B1E54">
              <w:rPr>
                <w:rFonts w:ascii="Times New Roman" w:hAnsi="Times New Roman"/>
                <w:color w:val="000000"/>
                <w:sz w:val="24"/>
                <w:szCs w:val="26"/>
              </w:rPr>
              <w:t>государственной программой Российской Федерации</w:t>
            </w:r>
          </w:p>
        </w:tc>
        <w:tc>
          <w:tcPr>
            <w:tcW w:w="10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3615D7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>тратеги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>я</w:t>
            </w:r>
            <w:r w:rsidRPr="00F950FB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социально-экономического развития Чувашской Республики до 2035 года</w:t>
            </w:r>
            <w:r w:rsidRPr="009F6CDB">
              <w:rPr>
                <w:rFonts w:ascii="Times New Roman" w:hAnsi="Times New Roman"/>
                <w:color w:val="000000"/>
                <w:sz w:val="24"/>
                <w:szCs w:val="26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hyperlink r:id="rId17" w:history="1">
              <w:r w:rsidRPr="003615D7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программа</w:t>
              </w:r>
            </w:hyperlink>
            <w:r w:rsidRPr="003615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"Информационное общество".</w:t>
            </w:r>
          </w:p>
          <w:p w:rsidR="002C0679" w:rsidRPr="009F6CDB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2C0679" w:rsidRDefault="002C0679" w:rsidP="002C0679">
      <w:pPr>
        <w:pStyle w:val="a3"/>
        <w:widowControl w:val="0"/>
        <w:contextualSpacing/>
        <w:jc w:val="center"/>
        <w:rPr>
          <w:sz w:val="26"/>
          <w:szCs w:val="26"/>
        </w:rPr>
      </w:pPr>
    </w:p>
    <w:p w:rsidR="002C0679" w:rsidRPr="006F1362" w:rsidRDefault="002C0679" w:rsidP="002C0679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p w:rsidR="002C0679" w:rsidRDefault="002C0679" w:rsidP="002C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2C0679" w:rsidSect="00F55190">
          <w:pgSz w:w="11906" w:h="16838"/>
          <w:pgMar w:top="1134" w:right="850" w:bottom="1134" w:left="1984" w:header="709" w:footer="709" w:gutter="0"/>
          <w:cols w:space="708"/>
          <w:titlePg/>
          <w:docGrid w:linePitch="360"/>
        </w:sectPr>
      </w:pPr>
    </w:p>
    <w:p w:rsidR="002C0679" w:rsidRPr="00A15D76" w:rsidRDefault="002C0679" w:rsidP="002C0679">
      <w:pPr>
        <w:widowControl w:val="0"/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15D76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2. Показатели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9" w:name="_Hlk1575246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605"/>
        <w:gridCol w:w="762"/>
        <w:gridCol w:w="892"/>
        <w:gridCol w:w="736"/>
        <w:gridCol w:w="631"/>
        <w:gridCol w:w="301"/>
        <w:gridCol w:w="334"/>
        <w:gridCol w:w="334"/>
        <w:gridCol w:w="334"/>
        <w:gridCol w:w="334"/>
        <w:gridCol w:w="334"/>
        <w:gridCol w:w="334"/>
        <w:gridCol w:w="913"/>
        <w:gridCol w:w="1077"/>
        <w:gridCol w:w="1504"/>
        <w:gridCol w:w="1130"/>
        <w:gridCol w:w="2773"/>
      </w:tblGrid>
      <w:tr w:rsidR="002C0679" w:rsidRPr="00F950FB" w:rsidTr="006F475B">
        <w:trPr>
          <w:tblHeader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 w:history="1">
              <w:r w:rsidRPr="00F950FB">
                <w:rPr>
                  <w:rStyle w:val="af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муниципальных образованиях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C0679" w:rsidRPr="00F950FB" w:rsidTr="006F475B">
        <w:trPr>
          <w:tblHeader/>
          <w:jc w:val="center"/>
        </w:trPr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6F475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679" w:rsidRPr="00F950FB" w:rsidTr="006F475B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C0679" w:rsidRPr="00F950FB" w:rsidTr="006F475B">
        <w:trPr>
          <w:jc w:val="center"/>
        </w:trPr>
        <w:tc>
          <w:tcPr>
            <w:tcW w:w="145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C0679" w:rsidRPr="00F950FB" w:rsidRDefault="002C0679" w:rsidP="006F475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 - увеличение доли массовых социально значимых услуг, доступных в электронном виде, до 95 процентов</w:t>
            </w:r>
          </w:p>
        </w:tc>
      </w:tr>
      <w:tr w:rsidR="002C0679" w:rsidRPr="00F950FB" w:rsidTr="006F475B">
        <w:trPr>
          <w:trHeight w:val="20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02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10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виде, предоставляемых с использованием </w:t>
            </w:r>
            <w:hyperlink r:id="rId19" w:tooltip="https://internet.garant.ru/www.gosuslugi.ru" w:history="1">
              <w:r w:rsidRPr="00242496">
                <w:rPr>
                  <w:rFonts w:ascii="Times New Roman" w:hAnsi="Times New Roman"/>
                  <w:color w:val="000000"/>
                  <w:sz w:val="18"/>
                  <w:szCs w:val="18"/>
                </w:rPr>
                <w:t>Единого портала</w:t>
              </w:r>
            </w:hyperlink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 государственных и муниципальных услуг (функций), от общего количества таких услуг, предоставляемых в электронном виде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Указ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Президента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Федерации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от 7 мая 2024 г. N 309 "О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национальных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целях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развития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 на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период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до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  <w:r w:rsidRPr="009B060E">
              <w:rPr>
                <w:color w:val="000000"/>
                <w:sz w:val="18"/>
                <w:szCs w:val="18"/>
              </w:rPr>
              <w:t xml:space="preserve"> </w:t>
            </w:r>
            <w:r w:rsidRPr="009B060E">
              <w:rPr>
                <w:rFonts w:ascii="Times New Roman" w:hAnsi="Times New Roman"/>
                <w:color w:val="000000"/>
                <w:sz w:val="18"/>
                <w:szCs w:val="18"/>
              </w:rPr>
              <w:t>года и на перспективу до 2036 года"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 увеличение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Федеральная государственная информационная система «Федеральный реестр государственных и муниципальных услуг (функций)»</w:t>
            </w:r>
          </w:p>
        </w:tc>
      </w:tr>
      <w:tr w:rsidR="002C0679" w:rsidRPr="00F950FB" w:rsidTr="006F475B">
        <w:trPr>
          <w:jc w:val="center"/>
        </w:trPr>
        <w:tc>
          <w:tcPr>
            <w:tcW w:w="145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C0679" w:rsidRPr="00F950FB" w:rsidRDefault="002C0679" w:rsidP="006F475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 xml:space="preserve"> - 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</w:tc>
      </w:tr>
      <w:tr w:rsidR="002C0679" w:rsidRPr="00F950FB" w:rsidTr="006F475B">
        <w:trPr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F950FB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31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50F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bookmarkEnd w:id="11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онной сети "Интернет", в расчете на 100 домашних хозяйств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424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pStyle w:val="af4"/>
              <w:widowControl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B060E">
              <w:rPr>
                <w:color w:val="000000"/>
                <w:sz w:val="18"/>
                <w:szCs w:val="18"/>
                <w:lang w:eastAsia="en-US"/>
              </w:rPr>
              <w:t>Указ Президента Российской Федерации от 7 мая 2024 г. N 309 "О нацио</w:t>
            </w:r>
            <w:r w:rsidRPr="009B060E">
              <w:rPr>
                <w:color w:val="000000"/>
                <w:sz w:val="18"/>
                <w:szCs w:val="18"/>
                <w:lang w:eastAsia="en-US"/>
              </w:rPr>
              <w:lastRenderedPageBreak/>
              <w:t>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Администрация Порецкого МО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рост доли домохозяйств, которым обеспечена возможность широкополосного доступа к информационно-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телекоммуникационной сети «Интернет», до 97 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Единая межведомственная информационно-статистическая система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2D4167">
          <w:headerReference w:type="default" r:id="rId20"/>
          <w:headerReference w:type="first" r:id="rId21"/>
          <w:pgSz w:w="16838" w:h="11906" w:orient="landscape"/>
          <w:pgMar w:top="1417" w:right="1134" w:bottom="1134" w:left="1134" w:header="680" w:footer="680" w:gutter="0"/>
          <w:cols w:space="708"/>
          <w:docGrid w:linePitch="360"/>
        </w:sectPr>
      </w:pPr>
    </w:p>
    <w:p w:rsidR="002C0679" w:rsidRPr="00A15D76" w:rsidRDefault="002C0679" w:rsidP="002C0679">
      <w:pPr>
        <w:widowControl w:val="0"/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3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ru-RU"/>
        </w:rPr>
        <w:t>Структура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Pr="00A15D76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913"/>
        <w:gridCol w:w="3861"/>
        <w:gridCol w:w="2226"/>
      </w:tblGrid>
      <w:tr w:rsidR="002C0679" w:rsidRPr="00242496" w:rsidTr="006F475B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Задачи структурного элемента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3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  <w:r w:rsidRPr="00242496">
              <w:rPr>
                <w:rFonts w:ascii="Times New Roman" w:hAnsi="Times New Roman"/>
                <w:color w:val="106BB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21" w:hanging="3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Связь с показателями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</w:p>
        </w:tc>
      </w:tr>
      <w:tr w:rsidR="002C0679" w:rsidRPr="00242496" w:rsidTr="006F475B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C0679" w:rsidRPr="00242496" w:rsidTr="006F475B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Развитие электронного правительства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</w:tr>
      <w:tr w:rsidR="002C0679" w:rsidRPr="00242496" w:rsidTr="006F475B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7C00C8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  <w:tc>
          <w:tcPr>
            <w:tcW w:w="5943" w:type="dxa"/>
            <w:gridSpan w:val="2"/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реализации: 01.01.20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-31.12.2035</w:t>
            </w:r>
          </w:p>
        </w:tc>
      </w:tr>
      <w:tr w:rsidR="002C0679" w:rsidRPr="00242496" w:rsidTr="006F475B">
        <w:trPr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572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95729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.1</w:t>
            </w:r>
          </w:p>
        </w:tc>
        <w:tc>
          <w:tcPr>
            <w:tcW w:w="2844" w:type="dxa"/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snapToGrid w:val="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770" w:type="dxa"/>
          </w:tcPr>
          <w:p w:rsidR="002C0679" w:rsidRPr="006F1362" w:rsidRDefault="002C0679" w:rsidP="006F475B">
            <w:pPr>
              <w:widowControl w:val="0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snapToGrid w:val="0"/>
                <w:sz w:val="18"/>
                <w:szCs w:val="18"/>
              </w:rPr>
              <w:t>повышение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  <w:tc>
          <w:tcPr>
            <w:tcW w:w="2173" w:type="dxa"/>
          </w:tcPr>
          <w:p w:rsidR="002C0679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Доля массовых социально значимых государственных и муниципальных услуг в электронном виде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6F475B">
          <w:pgSz w:w="11906" w:h="16838"/>
          <w:pgMar w:top="1134" w:right="1134" w:bottom="1134" w:left="1417" w:header="680" w:footer="680" w:gutter="0"/>
          <w:cols w:space="708"/>
          <w:docGrid w:linePitch="360"/>
        </w:sectPr>
      </w:pPr>
    </w:p>
    <w:p w:rsidR="002C0679" w:rsidRDefault="002C0679" w:rsidP="002C06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center"/>
        <w:rPr>
          <w:rFonts w:ascii="Times New Roman" w:hAnsi="Times New Roman"/>
          <w:b/>
          <w:color w:val="26282F"/>
        </w:rPr>
      </w:pPr>
      <w:r w:rsidRPr="00242496">
        <w:rPr>
          <w:rFonts w:ascii="Times New Roman" w:hAnsi="Times New Roman"/>
          <w:b/>
          <w:color w:val="26282F"/>
        </w:rPr>
        <w:lastRenderedPageBreak/>
        <w:t xml:space="preserve">4. Финансовое обеспечение </w:t>
      </w:r>
      <w:r>
        <w:rPr>
          <w:rFonts w:ascii="Times New Roman" w:hAnsi="Times New Roman"/>
          <w:b/>
          <w:color w:val="26282F"/>
        </w:rPr>
        <w:t>муниципальной</w:t>
      </w:r>
      <w:r w:rsidRPr="00242496">
        <w:rPr>
          <w:rFonts w:ascii="Times New Roman" w:hAnsi="Times New Roman"/>
          <w:b/>
          <w:color w:val="26282F"/>
        </w:rPr>
        <w:t xml:space="preserve"> программы</w:t>
      </w:r>
    </w:p>
    <w:p w:rsidR="002C0679" w:rsidRPr="00242496" w:rsidRDefault="002C0679" w:rsidP="002C06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center"/>
        <w:rPr>
          <w:rFonts w:ascii="Times New Roman" w:hAnsi="Times New Roman"/>
        </w:rPr>
      </w:pP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276"/>
        <w:gridCol w:w="1417"/>
        <w:gridCol w:w="1276"/>
        <w:gridCol w:w="1276"/>
        <w:gridCol w:w="1276"/>
        <w:gridCol w:w="1211"/>
      </w:tblGrid>
      <w:tr w:rsidR="002C0679" w:rsidRPr="00242496" w:rsidTr="006F475B">
        <w:trPr>
          <w:jc w:val="center"/>
        </w:trPr>
        <w:tc>
          <w:tcPr>
            <w:tcW w:w="45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0283" w:type="dxa"/>
            <w:gridSpan w:val="8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vMerge/>
          </w:tcPr>
          <w:p w:rsidR="002C0679" w:rsidRPr="00242496" w:rsidRDefault="002C0679" w:rsidP="006F475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2019-2023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-2030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«Цифровое общество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Порецкого муниципального округа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 (всего), в том числе: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5594A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594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 w:rsidR="0025594A"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бюджеты территориальных государственных внебюджетных фондов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6F475B">
        <w:trPr>
          <w:trHeight w:val="305"/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7C0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Комплекс процессных мероприятий "Развитие электронного правительства"</w:t>
            </w: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(всего),</w:t>
            </w:r>
          </w:p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  <w:tr w:rsidR="002C0679" w:rsidRPr="00242496" w:rsidTr="006F475B">
        <w:trPr>
          <w:jc w:val="center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679" w:rsidRPr="00242496" w:rsidRDefault="002C0679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18"/>
                <w:szCs w:val="18"/>
              </w:rPr>
            </w:pPr>
            <w:r w:rsidRPr="00242496">
              <w:rPr>
                <w:rFonts w:ascii="Times New Roman" w:hAnsi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5594A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594A">
              <w:rPr>
                <w:rFonts w:ascii="Times New Roman" w:hAnsi="Times New Roman"/>
                <w:sz w:val="18"/>
                <w:szCs w:val="18"/>
              </w:rPr>
              <w:t>429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25594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7E1B68" w:rsidRDefault="002C0679" w:rsidP="006F475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50,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679" w:rsidRPr="00242496" w:rsidRDefault="0025594A" w:rsidP="006F47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079</w:t>
            </w:r>
            <w:r w:rsidRPr="007E1B6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53</w:t>
            </w:r>
          </w:p>
        </w:tc>
      </w:tr>
    </w:tbl>
    <w:p w:rsidR="002C0679" w:rsidRPr="003B4242" w:rsidRDefault="002C0679" w:rsidP="002C0679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C0679" w:rsidRDefault="002C0679" w:rsidP="002C0679">
      <w:pPr>
        <w:widowControl w:val="0"/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  <w:sectPr w:rsidR="002C0679" w:rsidSect="002D4167">
          <w:pgSz w:w="16838" w:h="11906" w:orient="landscape"/>
          <w:pgMar w:top="1417" w:right="1134" w:bottom="1134" w:left="1134" w:header="680" w:footer="680" w:gutter="0"/>
          <w:cols w:space="708"/>
          <w:docGrid w:linePitch="360"/>
        </w:sect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sub_1400"/>
      <w:bookmarkEnd w:id="9"/>
      <w:r w:rsidRPr="00E626FC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E626FC">
        <w:rPr>
          <w:rFonts w:ascii="Times New Roman" w:hAnsi="Times New Roman"/>
          <w:color w:val="auto"/>
          <w:sz w:val="24"/>
          <w:szCs w:val="24"/>
        </w:rPr>
        <w:br/>
        <w:t>комплекса процессных мероприятий "Развитие электронного правительства"</w:t>
      </w:r>
    </w:p>
    <w:bookmarkEnd w:id="12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sub_1401"/>
      <w:r w:rsidRPr="00E626FC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bookmarkEnd w:id="13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2"/>
        <w:gridCol w:w="4589"/>
      </w:tblGrid>
      <w:tr w:rsidR="002C0679" w:rsidRPr="00E626FC" w:rsidTr="006F475B">
        <w:trPr>
          <w:jc w:val="center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t>структурное</w:t>
            </w:r>
            <w:r w:rsidRPr="00E626FC">
              <w:rPr>
                <w:rFonts w:ascii="Times New Roman" w:hAnsi="Times New Roman" w:cs="Times New Roman"/>
              </w:rPr>
              <w:t xml:space="preserve"> </w:t>
            </w:r>
            <w:r w:rsidRPr="00351E26">
              <w:rPr>
                <w:rFonts w:ascii="Times New Roman" w:hAnsi="Times New Roman" w:cs="Times New Roman"/>
              </w:rPr>
              <w:t>подразделен</w:t>
            </w:r>
            <w:r>
              <w:rPr>
                <w:rFonts w:ascii="Times New Roman" w:hAnsi="Times New Roman" w:cs="Times New Roman"/>
              </w:rPr>
              <w:t>ие администрации 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 xml:space="preserve"> (иной государственный орган, организация)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</w:tr>
      <w:tr w:rsidR="002C0679" w:rsidRPr="00E626FC" w:rsidTr="006F475B">
        <w:trPr>
          <w:jc w:val="center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626FC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626FC">
              <w:rPr>
                <w:rFonts w:ascii="Times New Roman" w:hAnsi="Times New Roman" w:cs="Times New Roman"/>
              </w:rPr>
              <w:t xml:space="preserve"> программа</w:t>
            </w:r>
            <w:r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 xml:space="preserve"> Чувашской Республики "Цифровое общество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E626FC">
              <w:rPr>
                <w:rFonts w:ascii="Times New Roman" w:hAnsi="Times New Roman" w:cs="Times New Roman"/>
              </w:rPr>
              <w:t>"</w:t>
            </w:r>
          </w:p>
        </w:tc>
      </w:tr>
    </w:tbl>
    <w:p w:rsidR="002C0679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2C0679" w:rsidSect="006F475B">
          <w:headerReference w:type="first" r:id="rId2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sub_1402"/>
      <w:r w:rsidRPr="00E626FC">
        <w:rPr>
          <w:rFonts w:ascii="Times New Roman" w:hAnsi="Times New Roman"/>
          <w:color w:val="auto"/>
          <w:sz w:val="24"/>
          <w:szCs w:val="24"/>
        </w:rPr>
        <w:lastRenderedPageBreak/>
        <w:t>2. Показатели комплекса процессных мероприятий</w:t>
      </w:r>
    </w:p>
    <w:bookmarkEnd w:id="14"/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725"/>
        <w:gridCol w:w="1236"/>
        <w:gridCol w:w="1114"/>
        <w:gridCol w:w="1114"/>
        <w:gridCol w:w="993"/>
        <w:gridCol w:w="748"/>
        <w:gridCol w:w="748"/>
        <w:gridCol w:w="748"/>
        <w:gridCol w:w="748"/>
        <w:gridCol w:w="748"/>
        <w:gridCol w:w="749"/>
        <w:gridCol w:w="1481"/>
        <w:gridCol w:w="1604"/>
      </w:tblGrid>
      <w:tr w:rsidR="002C0679" w:rsidRPr="00E626FC" w:rsidTr="006F475B">
        <w:trPr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N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6F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Единица измерения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(по </w:t>
            </w:r>
            <w:hyperlink r:id="rId23" w:history="1">
              <w:r w:rsidRPr="00E626FC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E62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Базовое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2C0679" w:rsidRPr="00E626FC" w:rsidTr="006F475B">
        <w:trPr>
          <w:jc w:val="center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2C0679" w:rsidRPr="00E626FC" w:rsidTr="006F475B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14</w:t>
            </w:r>
          </w:p>
        </w:tc>
      </w:tr>
      <w:tr w:rsidR="002C0679" w:rsidRPr="00E626FC" w:rsidTr="006F475B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Задача "</w:t>
            </w:r>
            <w:r w:rsidRPr="009F0268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  <w:r w:rsidRPr="00E626FC">
              <w:rPr>
                <w:rFonts w:ascii="Times New Roman" w:hAnsi="Times New Roman" w:cs="Times New Roman"/>
              </w:rPr>
              <w:t>"</w:t>
            </w:r>
          </w:p>
        </w:tc>
      </w:tr>
      <w:tr w:rsidR="002C0679" w:rsidRPr="00E626FC" w:rsidTr="006F475B">
        <w:trPr>
          <w:jc w:val="center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П</w:t>
            </w:r>
            <w:r w:rsidRPr="00435544">
              <w:rPr>
                <w:rFonts w:ascii="Times New Roman" w:hAnsi="Times New Roman"/>
                <w:lang w:eastAsia="en-US"/>
              </w:rPr>
              <w:t>овышение эффективности муниципального управления в Порецком муниципальном округе,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ВДЛ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Сектор информатизации администрации Порецкого муниципального округа Чувашской Республики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федеральная государственная информационная система координации информатизации</w:t>
            </w:r>
          </w:p>
        </w:tc>
      </w:tr>
    </w:tbl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626FC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145"/>
        <w:gridCol w:w="1655"/>
        <w:gridCol w:w="2753"/>
        <w:gridCol w:w="1243"/>
        <w:gridCol w:w="832"/>
        <w:gridCol w:w="832"/>
        <w:gridCol w:w="832"/>
        <w:gridCol w:w="832"/>
        <w:gridCol w:w="832"/>
        <w:gridCol w:w="832"/>
      </w:tblGrid>
      <w:tr w:rsidR="002C0679" w:rsidRPr="00E626FC" w:rsidTr="006F475B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N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6F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Тип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мероприятия</w:t>
            </w:r>
          </w:p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 w:history="1">
              <w:r w:rsidRPr="00E626FC">
                <w:rPr>
                  <w:rStyle w:val="af0"/>
                  <w:rFonts w:ascii="Times New Roman" w:hAnsi="Times New Roman"/>
                  <w:color w:val="auto"/>
                </w:rPr>
                <w:t>ОКЕИ</w:t>
              </w:r>
            </w:hyperlink>
            <w:r w:rsidRPr="00E62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Значение мероприятия (результата) по годам</w:t>
            </w:r>
          </w:p>
        </w:tc>
      </w:tr>
      <w:tr w:rsidR="002C0679" w:rsidRPr="00E626FC" w:rsidTr="006F475B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зна</w:t>
            </w:r>
            <w:r w:rsidRPr="00E626FC">
              <w:rPr>
                <w:rFonts w:ascii="Times New Roman" w:hAnsi="Times New Roman" w:cs="Times New Roman"/>
              </w:rPr>
              <w:lastRenderedPageBreak/>
              <w:t>чение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0679" w:rsidRPr="00E626FC" w:rsidTr="006F475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11</w:t>
            </w:r>
          </w:p>
        </w:tc>
      </w:tr>
      <w:tr w:rsidR="002C0679" w:rsidRPr="00E626FC" w:rsidTr="006F475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bookmarkStart w:id="15" w:name="sub_14031"/>
            <w:r w:rsidRPr="00E626FC">
              <w:rPr>
                <w:rFonts w:ascii="Times New Roman" w:hAnsi="Times New Roman" w:cs="Times New Roman"/>
              </w:rPr>
              <w:t>Задача "</w:t>
            </w:r>
            <w:r w:rsidRPr="009F0268">
              <w:rPr>
                <w:rFonts w:ascii="Times New Roman" w:hAnsi="Times New Roman" w:cs="Times New Roman"/>
              </w:rPr>
              <w:t xml:space="preserve">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  <w:r w:rsidRPr="00E626FC">
              <w:rPr>
                <w:rFonts w:ascii="Times New Roman" w:hAnsi="Times New Roman" w:cs="Times New Roman"/>
              </w:rPr>
              <w:t>"</w:t>
            </w:r>
            <w:bookmarkEnd w:id="15"/>
          </w:p>
        </w:tc>
      </w:tr>
      <w:tr w:rsidR="002C0679" w:rsidRPr="00E626FC" w:rsidTr="006F475B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E626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F0268">
              <w:rPr>
                <w:rFonts w:ascii="Times New Roman" w:hAnsi="Times New Roman" w:cs="Times New Roman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7351D">
              <w:rPr>
                <w:rFonts w:ascii="Times New Roman" w:hAnsi="Times New Roman" w:cs="Times New Roman"/>
              </w:rPr>
              <w:t>создание, модернизация и эксплуатация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268">
              <w:rPr>
                <w:rFonts w:ascii="Times New Roman" w:hAnsi="Times New Roman" w:cs="Times New Roman"/>
              </w:rPr>
              <w:t>прикладных</w:t>
            </w:r>
            <w:r w:rsidRPr="00E7351D">
              <w:rPr>
                <w:rFonts w:ascii="Times New Roman" w:hAnsi="Times New Roman" w:cs="Times New Roman"/>
              </w:rPr>
              <w:t xml:space="preserve"> информационных систем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679" w:rsidRPr="00E626FC" w:rsidRDefault="002C0679" w:rsidP="002C0679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626FC">
        <w:rPr>
          <w:rFonts w:ascii="Times New Roman" w:hAnsi="Times New Roman"/>
          <w:color w:val="auto"/>
          <w:sz w:val="24"/>
          <w:szCs w:val="24"/>
        </w:rPr>
        <w:t>4. Финансовое обеспечение комплекса процессных мероприятий</w:t>
      </w:r>
    </w:p>
    <w:p w:rsidR="002C0679" w:rsidRPr="00E626FC" w:rsidRDefault="002C0679" w:rsidP="002C067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1570"/>
        <w:gridCol w:w="1192"/>
        <w:gridCol w:w="1192"/>
        <w:gridCol w:w="1192"/>
        <w:gridCol w:w="1192"/>
        <w:gridCol w:w="1192"/>
        <w:gridCol w:w="1192"/>
        <w:gridCol w:w="1323"/>
      </w:tblGrid>
      <w:tr w:rsidR="002C0679" w:rsidRPr="00E626FC" w:rsidTr="006F475B">
        <w:trPr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43A15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2C0679" w:rsidRPr="00E626FC">
                <w:rPr>
                  <w:rStyle w:val="af0"/>
                  <w:rFonts w:ascii="Times New Roman" w:hAnsi="Times New Roman"/>
                  <w:color w:val="auto"/>
                </w:rPr>
                <w:t>КБК</w:t>
              </w:r>
            </w:hyperlink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Объем финансового обеспечения по годам реализации, тыс. рублей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E626FC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всего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8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25594A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25594A"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6F475B">
        <w:trPr>
          <w:jc w:val="center"/>
        </w:trPr>
        <w:tc>
          <w:tcPr>
            <w:tcW w:w="142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0679" w:rsidRPr="00E626FC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626FC">
              <w:rPr>
                <w:rFonts w:ascii="Times New Roman" w:hAnsi="Times New Roman" w:cs="Times New Roman"/>
              </w:rPr>
              <w:t xml:space="preserve"> бюджет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903 0113 Ч640100000</w:t>
            </w:r>
            <w:r>
              <w:rPr>
                <w:rFonts w:ascii="Times New Roman" w:hAnsi="Times New Roman" w:cs="Times New Roman"/>
              </w:rPr>
              <w:t xml:space="preserve"> 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 w:rsidRPr="00A2084F">
              <w:rPr>
                <w:rFonts w:ascii="Times New Roman" w:hAnsi="Times New Roman" w:cs="Times New Roman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26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  <w:tr w:rsidR="002C0679" w:rsidRPr="00E626FC" w:rsidTr="006F475B">
        <w:trPr>
          <w:jc w:val="center"/>
        </w:trPr>
        <w:tc>
          <w:tcPr>
            <w:tcW w:w="142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0679" w:rsidRPr="00743D17" w:rsidRDefault="002C0679" w:rsidP="006F475B">
            <w:pPr>
              <w:pStyle w:val="a9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C0679" w:rsidRPr="00E626FC" w:rsidTr="006F475B">
        <w:trPr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C0679" w:rsidP="006F4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626FC">
              <w:rPr>
                <w:rFonts w:ascii="Times New Roman" w:hAnsi="Times New Roman" w:cs="Times New Roman"/>
              </w:rPr>
              <w:t xml:space="preserve"> бюджет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743D17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3D17">
              <w:rPr>
                <w:rFonts w:ascii="Times New Roman" w:hAnsi="Times New Roman" w:cs="Times New Roman"/>
              </w:rPr>
              <w:t>903 0113 Ч640173820 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594A">
              <w:rPr>
                <w:rFonts w:ascii="Times New Roman" w:hAnsi="Times New Roman" w:cs="Times New Roman"/>
              </w:rPr>
              <w:t>429,53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25594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79" w:rsidRPr="0025594A" w:rsidRDefault="002C0679" w:rsidP="006F475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750,0</w:t>
            </w:r>
            <w:r w:rsidR="0025594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679" w:rsidRPr="00E626FC" w:rsidRDefault="0025594A" w:rsidP="006F47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</w:tbl>
    <w:p w:rsidR="002F4D05" w:rsidRPr="002F4D05" w:rsidRDefault="002F4D05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sectPr w:rsidR="002F4D05" w:rsidRPr="002F4D05" w:rsidSect="006F475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15" w:rsidRDefault="00243A15">
      <w:pPr>
        <w:spacing w:after="0" w:line="240" w:lineRule="auto"/>
      </w:pPr>
      <w:r>
        <w:separator/>
      </w:r>
    </w:p>
  </w:endnote>
  <w:endnote w:type="continuationSeparator" w:id="0">
    <w:p w:rsidR="00243A15" w:rsidRDefault="0024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Default="006F475B" w:rsidP="002D416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004175"/>
      <w:docPartObj>
        <w:docPartGallery w:val="Page Numbers (Bottom of Page)"/>
        <w:docPartUnique/>
      </w:docPartObj>
    </w:sdtPr>
    <w:sdtEndPr/>
    <w:sdtContent>
      <w:p w:rsidR="006F475B" w:rsidRDefault="006F475B" w:rsidP="002D41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15" w:rsidRDefault="00243A15">
      <w:pPr>
        <w:spacing w:after="0" w:line="240" w:lineRule="auto"/>
      </w:pPr>
      <w:r>
        <w:separator/>
      </w:r>
    </w:p>
  </w:footnote>
  <w:footnote w:type="continuationSeparator" w:id="0">
    <w:p w:rsidR="00243A15" w:rsidRDefault="0024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Default="006F475B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6F475B" w:rsidRDefault="006F47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Default="006F475B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6F475B" w:rsidRDefault="006F47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Pr="002D4167" w:rsidRDefault="006F475B" w:rsidP="002D416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Pr="00330659" w:rsidRDefault="006F475B" w:rsidP="00F55190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5B" w:rsidRPr="006D4851" w:rsidRDefault="006F475B" w:rsidP="00F551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4871"/>
    <w:multiLevelType w:val="hybridMultilevel"/>
    <w:tmpl w:val="763A1F9E"/>
    <w:lvl w:ilvl="0" w:tplc="B2F035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46"/>
    <w:rsid w:val="0003748C"/>
    <w:rsid w:val="00047749"/>
    <w:rsid w:val="00066253"/>
    <w:rsid w:val="00072708"/>
    <w:rsid w:val="00092448"/>
    <w:rsid w:val="000A3243"/>
    <w:rsid w:val="000B199C"/>
    <w:rsid w:val="000C74D3"/>
    <w:rsid w:val="000E07DC"/>
    <w:rsid w:val="000E1DF2"/>
    <w:rsid w:val="000F1EF8"/>
    <w:rsid w:val="000F7475"/>
    <w:rsid w:val="0010270E"/>
    <w:rsid w:val="0010438B"/>
    <w:rsid w:val="001412E0"/>
    <w:rsid w:val="00151740"/>
    <w:rsid w:val="0015406F"/>
    <w:rsid w:val="00154CAC"/>
    <w:rsid w:val="001769DB"/>
    <w:rsid w:val="0018447F"/>
    <w:rsid w:val="00190026"/>
    <w:rsid w:val="001A2C88"/>
    <w:rsid w:val="001E26BC"/>
    <w:rsid w:val="00205EBB"/>
    <w:rsid w:val="002122B4"/>
    <w:rsid w:val="00237BFE"/>
    <w:rsid w:val="00242D0F"/>
    <w:rsid w:val="00243146"/>
    <w:rsid w:val="00243292"/>
    <w:rsid w:val="00243A15"/>
    <w:rsid w:val="0025594A"/>
    <w:rsid w:val="00257159"/>
    <w:rsid w:val="002616D3"/>
    <w:rsid w:val="00273F43"/>
    <w:rsid w:val="00274714"/>
    <w:rsid w:val="00282F36"/>
    <w:rsid w:val="00285F06"/>
    <w:rsid w:val="002A277D"/>
    <w:rsid w:val="002A29DF"/>
    <w:rsid w:val="002C0679"/>
    <w:rsid w:val="002C62CF"/>
    <w:rsid w:val="002C7127"/>
    <w:rsid w:val="002D4167"/>
    <w:rsid w:val="002F17BB"/>
    <w:rsid w:val="002F3F90"/>
    <w:rsid w:val="002F4D05"/>
    <w:rsid w:val="00300051"/>
    <w:rsid w:val="00315D87"/>
    <w:rsid w:val="0031664A"/>
    <w:rsid w:val="00317FEC"/>
    <w:rsid w:val="003248B0"/>
    <w:rsid w:val="00342A65"/>
    <w:rsid w:val="00344324"/>
    <w:rsid w:val="00356C37"/>
    <w:rsid w:val="00371422"/>
    <w:rsid w:val="00371FE2"/>
    <w:rsid w:val="003725E2"/>
    <w:rsid w:val="00373C4F"/>
    <w:rsid w:val="00374B9D"/>
    <w:rsid w:val="00390BF5"/>
    <w:rsid w:val="00391060"/>
    <w:rsid w:val="003A30B6"/>
    <w:rsid w:val="003B184E"/>
    <w:rsid w:val="003C795F"/>
    <w:rsid w:val="00402E94"/>
    <w:rsid w:val="004032A9"/>
    <w:rsid w:val="00411C7E"/>
    <w:rsid w:val="00414C0D"/>
    <w:rsid w:val="0043417F"/>
    <w:rsid w:val="00435481"/>
    <w:rsid w:val="004426C0"/>
    <w:rsid w:val="00452BE8"/>
    <w:rsid w:val="00453E54"/>
    <w:rsid w:val="00454E80"/>
    <w:rsid w:val="004758BE"/>
    <w:rsid w:val="0048217E"/>
    <w:rsid w:val="00482F43"/>
    <w:rsid w:val="004910D6"/>
    <w:rsid w:val="00494666"/>
    <w:rsid w:val="004A7D0E"/>
    <w:rsid w:val="004B09BA"/>
    <w:rsid w:val="004C0F1F"/>
    <w:rsid w:val="004D551B"/>
    <w:rsid w:val="004E1614"/>
    <w:rsid w:val="004E3445"/>
    <w:rsid w:val="00501AE5"/>
    <w:rsid w:val="00505AF7"/>
    <w:rsid w:val="0051085C"/>
    <w:rsid w:val="0051403D"/>
    <w:rsid w:val="00516AE9"/>
    <w:rsid w:val="0054283B"/>
    <w:rsid w:val="00562CB6"/>
    <w:rsid w:val="00562F95"/>
    <w:rsid w:val="005815A7"/>
    <w:rsid w:val="005852AD"/>
    <w:rsid w:val="00585334"/>
    <w:rsid w:val="00594D56"/>
    <w:rsid w:val="005A06E5"/>
    <w:rsid w:val="005C0D4A"/>
    <w:rsid w:val="005C151A"/>
    <w:rsid w:val="005C5672"/>
    <w:rsid w:val="005C7631"/>
    <w:rsid w:val="005D1118"/>
    <w:rsid w:val="005E08DA"/>
    <w:rsid w:val="005F2791"/>
    <w:rsid w:val="00616CC0"/>
    <w:rsid w:val="00641C51"/>
    <w:rsid w:val="006467FD"/>
    <w:rsid w:val="006727BB"/>
    <w:rsid w:val="0067338E"/>
    <w:rsid w:val="00675C15"/>
    <w:rsid w:val="0068103A"/>
    <w:rsid w:val="00687EF3"/>
    <w:rsid w:val="00691B7E"/>
    <w:rsid w:val="006C02DB"/>
    <w:rsid w:val="006C04BD"/>
    <w:rsid w:val="006C521B"/>
    <w:rsid w:val="006F0252"/>
    <w:rsid w:val="006F475B"/>
    <w:rsid w:val="00714D67"/>
    <w:rsid w:val="00720618"/>
    <w:rsid w:val="00721AFD"/>
    <w:rsid w:val="00725987"/>
    <w:rsid w:val="0073066A"/>
    <w:rsid w:val="007308F9"/>
    <w:rsid w:val="00744C79"/>
    <w:rsid w:val="0074739A"/>
    <w:rsid w:val="00755D68"/>
    <w:rsid w:val="00762104"/>
    <w:rsid w:val="00787F43"/>
    <w:rsid w:val="00801D64"/>
    <w:rsid w:val="008140B3"/>
    <w:rsid w:val="00820954"/>
    <w:rsid w:val="008336F7"/>
    <w:rsid w:val="0084434C"/>
    <w:rsid w:val="00856443"/>
    <w:rsid w:val="0086155F"/>
    <w:rsid w:val="0086547B"/>
    <w:rsid w:val="008861CD"/>
    <w:rsid w:val="00891FF6"/>
    <w:rsid w:val="008A2795"/>
    <w:rsid w:val="008B31D8"/>
    <w:rsid w:val="008B416F"/>
    <w:rsid w:val="008C2557"/>
    <w:rsid w:val="008D787A"/>
    <w:rsid w:val="00900F94"/>
    <w:rsid w:val="00912E8A"/>
    <w:rsid w:val="00921313"/>
    <w:rsid w:val="009240AA"/>
    <w:rsid w:val="00930F66"/>
    <w:rsid w:val="009471D8"/>
    <w:rsid w:val="00976C42"/>
    <w:rsid w:val="00985FBD"/>
    <w:rsid w:val="00992DBA"/>
    <w:rsid w:val="009A3CFD"/>
    <w:rsid w:val="009C5AB5"/>
    <w:rsid w:val="009C75AD"/>
    <w:rsid w:val="009D17EA"/>
    <w:rsid w:val="009D2DA1"/>
    <w:rsid w:val="009D7A82"/>
    <w:rsid w:val="009F1925"/>
    <w:rsid w:val="00A059E9"/>
    <w:rsid w:val="00A12C19"/>
    <w:rsid w:val="00A23A43"/>
    <w:rsid w:val="00A25989"/>
    <w:rsid w:val="00A36905"/>
    <w:rsid w:val="00A37BC3"/>
    <w:rsid w:val="00A37E7C"/>
    <w:rsid w:val="00A44CA3"/>
    <w:rsid w:val="00A4671C"/>
    <w:rsid w:val="00AA46AC"/>
    <w:rsid w:val="00AB01EC"/>
    <w:rsid w:val="00AB24C0"/>
    <w:rsid w:val="00AB6851"/>
    <w:rsid w:val="00AC097D"/>
    <w:rsid w:val="00AC673C"/>
    <w:rsid w:val="00AC72AF"/>
    <w:rsid w:val="00B20330"/>
    <w:rsid w:val="00B303F9"/>
    <w:rsid w:val="00B31446"/>
    <w:rsid w:val="00B45494"/>
    <w:rsid w:val="00B62426"/>
    <w:rsid w:val="00B770E7"/>
    <w:rsid w:val="00B81114"/>
    <w:rsid w:val="00BC32C4"/>
    <w:rsid w:val="00BD09FE"/>
    <w:rsid w:val="00BF5DB4"/>
    <w:rsid w:val="00BF7230"/>
    <w:rsid w:val="00C0409A"/>
    <w:rsid w:val="00C16043"/>
    <w:rsid w:val="00C20D24"/>
    <w:rsid w:val="00C27D3A"/>
    <w:rsid w:val="00C55141"/>
    <w:rsid w:val="00C5743A"/>
    <w:rsid w:val="00C600D9"/>
    <w:rsid w:val="00C74516"/>
    <w:rsid w:val="00C9063E"/>
    <w:rsid w:val="00C94B48"/>
    <w:rsid w:val="00CA3950"/>
    <w:rsid w:val="00CD11A4"/>
    <w:rsid w:val="00CE3DF9"/>
    <w:rsid w:val="00CF2793"/>
    <w:rsid w:val="00D04AF5"/>
    <w:rsid w:val="00D10B67"/>
    <w:rsid w:val="00D15451"/>
    <w:rsid w:val="00D2201B"/>
    <w:rsid w:val="00D2759E"/>
    <w:rsid w:val="00D32FBC"/>
    <w:rsid w:val="00D33A5D"/>
    <w:rsid w:val="00D46DA4"/>
    <w:rsid w:val="00D71740"/>
    <w:rsid w:val="00D75BB0"/>
    <w:rsid w:val="00D84123"/>
    <w:rsid w:val="00D852D6"/>
    <w:rsid w:val="00D85E8A"/>
    <w:rsid w:val="00D8677D"/>
    <w:rsid w:val="00D95DD4"/>
    <w:rsid w:val="00DA16BB"/>
    <w:rsid w:val="00DA17C5"/>
    <w:rsid w:val="00DA39E5"/>
    <w:rsid w:val="00DA496B"/>
    <w:rsid w:val="00DB1718"/>
    <w:rsid w:val="00DB5BF4"/>
    <w:rsid w:val="00DC6138"/>
    <w:rsid w:val="00DD5A6A"/>
    <w:rsid w:val="00DD6D32"/>
    <w:rsid w:val="00E00B3B"/>
    <w:rsid w:val="00E12C37"/>
    <w:rsid w:val="00E22433"/>
    <w:rsid w:val="00E248C8"/>
    <w:rsid w:val="00E322D4"/>
    <w:rsid w:val="00E47213"/>
    <w:rsid w:val="00E564EC"/>
    <w:rsid w:val="00E72872"/>
    <w:rsid w:val="00E81705"/>
    <w:rsid w:val="00E86441"/>
    <w:rsid w:val="00E92C85"/>
    <w:rsid w:val="00E933B4"/>
    <w:rsid w:val="00EA079E"/>
    <w:rsid w:val="00EB10CA"/>
    <w:rsid w:val="00EC1D11"/>
    <w:rsid w:val="00EE4D19"/>
    <w:rsid w:val="00EF31CD"/>
    <w:rsid w:val="00EF6B5D"/>
    <w:rsid w:val="00F02FDC"/>
    <w:rsid w:val="00F06318"/>
    <w:rsid w:val="00F06907"/>
    <w:rsid w:val="00F10268"/>
    <w:rsid w:val="00F13DBE"/>
    <w:rsid w:val="00F15E4C"/>
    <w:rsid w:val="00F208F3"/>
    <w:rsid w:val="00F2308F"/>
    <w:rsid w:val="00F330C0"/>
    <w:rsid w:val="00F34C4C"/>
    <w:rsid w:val="00F444E3"/>
    <w:rsid w:val="00F55190"/>
    <w:rsid w:val="00F84273"/>
    <w:rsid w:val="00F941BC"/>
    <w:rsid w:val="00F97363"/>
    <w:rsid w:val="00FA273F"/>
    <w:rsid w:val="00FB00BC"/>
    <w:rsid w:val="00FB1E5D"/>
    <w:rsid w:val="00FB363E"/>
    <w:rsid w:val="00FB56E3"/>
    <w:rsid w:val="00FC07EE"/>
    <w:rsid w:val="00FC2934"/>
    <w:rsid w:val="00FE668B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BD88"/>
  <w15:docId w15:val="{E65011CF-10CC-4BE4-9C74-E85902F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57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7C5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2C0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520999/1068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70644220/10000" TargetMode="External"/><Relationship Id="rId25" Type="http://schemas.openxmlformats.org/officeDocument/2006/relationships/hyperlink" Target="https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ezk_info2@cap.ru" TargetMode="External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www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118A-97DA-4326-ACE9-C3374E97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Inform4</cp:lastModifiedBy>
  <cp:revision>90</cp:revision>
  <cp:lastPrinted>2025-01-28T05:14:00Z</cp:lastPrinted>
  <dcterms:created xsi:type="dcterms:W3CDTF">2022-12-07T13:49:00Z</dcterms:created>
  <dcterms:modified xsi:type="dcterms:W3CDTF">2025-01-30T06:16:00Z</dcterms:modified>
</cp:coreProperties>
</file>