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51114767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A03F2C" w:rsidP="00831B91">
      <w:pPr>
        <w:jc w:val="center"/>
        <w:rPr>
          <w:sz w:val="22"/>
          <w:szCs w:val="22"/>
        </w:rPr>
      </w:pPr>
      <w:r w:rsidRPr="00782B5B">
        <w:rPr>
          <w:sz w:val="22"/>
          <w:szCs w:val="22"/>
        </w:rPr>
        <w:t>________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_____</w:t>
      </w:r>
      <w:r w:rsidRPr="00782B5B">
        <w:rPr>
          <w:sz w:val="22"/>
          <w:szCs w:val="22"/>
        </w:rPr>
        <w:t>__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E43788" w:rsidRPr="00E6016A" w:rsidTr="001E2184">
        <w:trPr>
          <w:trHeight w:val="525"/>
        </w:trPr>
        <w:tc>
          <w:tcPr>
            <w:tcW w:w="3842" w:type="dxa"/>
          </w:tcPr>
          <w:p w:rsidR="00E43788" w:rsidRPr="00BA013C" w:rsidRDefault="00C132BD" w:rsidP="00E416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A87056"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города Новочебоксарска Чувашской Республики от 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15.08.2018 № 1207</w:t>
            </w:r>
          </w:p>
        </w:tc>
      </w:tr>
    </w:tbl>
    <w:p w:rsidR="00E43788" w:rsidRPr="00E6016A" w:rsidRDefault="00E43788" w:rsidP="00E43788"/>
    <w:p w:rsidR="004C74CA" w:rsidRPr="00BA013C" w:rsidRDefault="003E317E" w:rsidP="004C74C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BA013C">
          <w:rPr>
            <w:color w:val="000000" w:themeColor="text1"/>
            <w:sz w:val="24"/>
            <w:szCs w:val="24"/>
          </w:rPr>
          <w:t>законом</w:t>
        </w:r>
      </w:hyperlink>
      <w:r w:rsidRPr="00BA013C">
        <w:rPr>
          <w:sz w:val="24"/>
          <w:szCs w:val="24"/>
        </w:rPr>
        <w:t xml:space="preserve"> от 27.07.2010 </w:t>
      </w:r>
      <w:r w:rsidR="000B0EA9" w:rsidRPr="00BA013C">
        <w:rPr>
          <w:sz w:val="24"/>
          <w:szCs w:val="24"/>
        </w:rPr>
        <w:t>№</w:t>
      </w:r>
      <w:r w:rsidRPr="00BA013C">
        <w:rPr>
          <w:sz w:val="24"/>
          <w:szCs w:val="24"/>
        </w:rPr>
        <w:t xml:space="preserve"> 210-ФЗ </w:t>
      </w:r>
      <w:r w:rsidR="000B0EA9" w:rsidRPr="00BA013C">
        <w:rPr>
          <w:sz w:val="24"/>
          <w:szCs w:val="24"/>
        </w:rPr>
        <w:t>«</w:t>
      </w:r>
      <w:r w:rsidRPr="00BA013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BA013C">
        <w:rPr>
          <w:sz w:val="24"/>
          <w:szCs w:val="24"/>
        </w:rPr>
        <w:t>»</w:t>
      </w:r>
      <w:r w:rsidRPr="00BA013C">
        <w:rPr>
          <w:sz w:val="24"/>
          <w:szCs w:val="24"/>
        </w:rPr>
        <w:t xml:space="preserve">, </w:t>
      </w:r>
      <w:r w:rsidR="001B17FF" w:rsidRPr="00BA013C">
        <w:rPr>
          <w:sz w:val="24"/>
          <w:szCs w:val="24"/>
        </w:rPr>
        <w:t xml:space="preserve">руководствуясь статьей 43 Устава города Новочебоксарска Чувашской Республики,  </w:t>
      </w:r>
      <w:r w:rsidR="0027494E" w:rsidRPr="00BA013C">
        <w:rPr>
          <w:sz w:val="24"/>
          <w:szCs w:val="24"/>
        </w:rPr>
        <w:t xml:space="preserve">администрация </w:t>
      </w:r>
      <w:r w:rsidR="0027494E" w:rsidRPr="00BA013C">
        <w:rPr>
          <w:bCs/>
          <w:sz w:val="24"/>
          <w:szCs w:val="24"/>
        </w:rPr>
        <w:t xml:space="preserve">города Новочебоксарска Чувашской Республики </w:t>
      </w:r>
      <w:r w:rsidR="001B17FF" w:rsidRPr="00BA013C">
        <w:rPr>
          <w:sz w:val="24"/>
          <w:szCs w:val="24"/>
        </w:rPr>
        <w:t xml:space="preserve">п о с т а н о в л я </w:t>
      </w:r>
      <w:r w:rsidR="0027494E" w:rsidRPr="00BA013C">
        <w:rPr>
          <w:sz w:val="24"/>
          <w:szCs w:val="24"/>
        </w:rPr>
        <w:t>е т</w:t>
      </w:r>
      <w:r w:rsidR="001B17FF" w:rsidRPr="00BA013C">
        <w:rPr>
          <w:sz w:val="24"/>
          <w:szCs w:val="24"/>
        </w:rPr>
        <w:t>:</w:t>
      </w:r>
    </w:p>
    <w:p w:rsidR="00573C75" w:rsidRDefault="001B17FF" w:rsidP="007411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3C">
        <w:rPr>
          <w:rFonts w:ascii="Times New Roman" w:hAnsi="Times New Roman" w:cs="Times New Roman"/>
          <w:sz w:val="24"/>
          <w:szCs w:val="24"/>
        </w:rPr>
        <w:t>1.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 </w:t>
      </w:r>
      <w:r w:rsidR="0074114C">
        <w:rPr>
          <w:rFonts w:ascii="Times New Roman" w:hAnsi="Times New Roman" w:cs="Times New Roman"/>
          <w:sz w:val="24"/>
          <w:szCs w:val="24"/>
        </w:rPr>
        <w:t>Приложение № 1 изложить в следующей редакции</w:t>
      </w:r>
      <w:r w:rsidR="0074114C" w:rsidRPr="0074114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114C" w:rsidRP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Pr="0074114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114C" w:rsidRP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4114C" w:rsidRP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74114C" w:rsidRP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 xml:space="preserve">от 15.08.2018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4114C">
        <w:rPr>
          <w:rFonts w:ascii="Times New Roman" w:hAnsi="Times New Roman" w:cs="Times New Roman"/>
          <w:sz w:val="24"/>
          <w:szCs w:val="24"/>
        </w:rPr>
        <w:t xml:space="preserve"> 1207</w:t>
      </w:r>
    </w:p>
    <w:p w:rsid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4114C" w:rsidRPr="0074114C" w:rsidRDefault="0074114C" w:rsidP="0074114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>Перечень</w:t>
      </w:r>
    </w:p>
    <w:p w:rsidR="0074114C" w:rsidRDefault="0074114C" w:rsidP="0074114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114C">
        <w:rPr>
          <w:rFonts w:ascii="Times New Roman" w:hAnsi="Times New Roman" w:cs="Times New Roman"/>
          <w:sz w:val="24"/>
          <w:szCs w:val="24"/>
        </w:rPr>
        <w:t>муниципальных услуг, предоставляемых администрацией города Новочебоксарска Чувашской Республики</w:t>
      </w:r>
    </w:p>
    <w:p w:rsidR="0074114C" w:rsidRDefault="0074114C" w:rsidP="0074114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4063"/>
      </w:tblGrid>
      <w:tr w:rsidR="0074114C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№</w:t>
            </w:r>
          </w:p>
          <w:p w:rsidR="0074114C" w:rsidRPr="007959DD" w:rsidRDefault="0074114C" w:rsidP="001857FE">
            <w:pPr>
              <w:pStyle w:val="af0"/>
              <w:jc w:val="center"/>
            </w:pPr>
            <w:r w:rsidRPr="007959DD">
              <w:t xml:space="preserve">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Наименование функции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Ответственное структурное подразделение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«Центр мониторинга образования и психолого-педагогического сопровождения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«Центр мониторинга образования и психолого-педагогического сопровождения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F7038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МБУ </w:t>
            </w:r>
            <w:r w:rsidR="00F7038E" w:rsidRPr="007959DD">
              <w:rPr>
                <w:rFonts w:ascii="Times New Roman" w:hAnsi="Times New Roman" w:cs="Times New Roman"/>
              </w:rPr>
              <w:t>«</w:t>
            </w:r>
            <w:r w:rsidRPr="007959DD">
              <w:rPr>
                <w:rFonts w:ascii="Times New Roman" w:hAnsi="Times New Roman" w:cs="Times New Roman"/>
              </w:rPr>
              <w:t>Архитектурно-градостроительное управление города Новочебоксарска Чувашской Республики</w:t>
            </w:r>
            <w:r w:rsidR="00F7038E" w:rsidRPr="007959DD">
              <w:rPr>
                <w:rFonts w:ascii="Times New Roman" w:hAnsi="Times New Roman" w:cs="Times New Roman"/>
              </w:rPr>
              <w:t>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2B4" w:rsidRPr="007959DD" w:rsidRDefault="00F7038E" w:rsidP="000662B4">
            <w:pPr>
              <w:rPr>
                <w:sz w:val="24"/>
                <w:szCs w:val="24"/>
              </w:rPr>
            </w:pPr>
            <w:r w:rsidRPr="007959DD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0662B4">
            <w:pPr>
              <w:pStyle w:val="af0"/>
              <w:jc w:val="center"/>
            </w:pPr>
            <w:r w:rsidRPr="007959DD"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B4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Предоставление разрешения на отклонение от предельных параметров разрешенного строительства, </w:t>
            </w:r>
          </w:p>
          <w:p w:rsidR="000662B4" w:rsidRPr="007959DD" w:rsidRDefault="000662B4" w:rsidP="001857FE">
            <w:pPr>
              <w:pStyle w:val="af"/>
              <w:rPr>
                <w:rFonts w:ascii="Times New Roman" w:hAnsi="Times New Roman" w:cs="Times New Roman"/>
              </w:rPr>
            </w:pPr>
          </w:p>
          <w:p w:rsidR="00F7038E" w:rsidRPr="007959DD" w:rsidRDefault="00F7038E" w:rsidP="00F7038E"/>
          <w:p w:rsidR="000662B4" w:rsidRPr="007959DD" w:rsidRDefault="000662B4" w:rsidP="001857FE">
            <w:pPr>
              <w:pStyle w:val="af"/>
              <w:rPr>
                <w:rFonts w:ascii="Times New Roman" w:hAnsi="Times New Roman" w:cs="Times New Roman"/>
              </w:rPr>
            </w:pPr>
          </w:p>
          <w:p w:rsidR="000662B4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 xml:space="preserve">реконструкции объектов капитального </w:t>
            </w:r>
          </w:p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B4" w:rsidRPr="007959DD" w:rsidRDefault="000662B4" w:rsidP="001857FE">
            <w:pPr>
              <w:pStyle w:val="af0"/>
              <w:jc w:val="center"/>
            </w:pPr>
          </w:p>
          <w:p w:rsidR="0074114C" w:rsidRPr="007959DD" w:rsidRDefault="0074114C" w:rsidP="001857FE">
            <w:pPr>
              <w:pStyle w:val="af0"/>
              <w:jc w:val="center"/>
            </w:pPr>
            <w:r w:rsidRPr="007959DD"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Передача жилых помещений в собственность граждан в порядке приватизации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 Новочебоксарск Чувашской Республики, изменение, аннулирование таких наименований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разрешения на установку и эксплуатацию рекламной конструкции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B4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</w:t>
            </w:r>
          </w:p>
          <w:p w:rsidR="000662B4" w:rsidRPr="007959DD" w:rsidRDefault="000662B4" w:rsidP="001857FE">
            <w:pPr>
              <w:pStyle w:val="af"/>
              <w:rPr>
                <w:rFonts w:ascii="Times New Roman" w:hAnsi="Times New Roman" w:cs="Times New Roman"/>
              </w:rPr>
            </w:pPr>
          </w:p>
          <w:p w:rsidR="00F7038E" w:rsidRPr="007959DD" w:rsidRDefault="00F7038E" w:rsidP="00F7038E"/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Изменение целевого назначения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19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Принятие решения о подготовке, утверждении документации по планировке территории на территории городского округа Новочебоксарск Чувашской Республики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20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Подготовка проекта внесения изменений в Правила землепользования и застройки городского округа Новочебоксарск Чувашской Республики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0"/>
              <w:jc w:val="center"/>
            </w:pPr>
            <w:r w:rsidRPr="007959DD">
              <w:t>21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F7038E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Направление уведомления о планируемом сносе объекта капитального строительства и уведомления завершении сноса объекта капитального строительства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rPr>
                <w:sz w:val="24"/>
                <w:szCs w:val="24"/>
              </w:rPr>
            </w:pPr>
            <w:r w:rsidRPr="007959DD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rPr>
                <w:sz w:val="24"/>
                <w:szCs w:val="24"/>
              </w:rPr>
            </w:pPr>
            <w:r w:rsidRPr="007959DD">
              <w:rPr>
                <w:sz w:val="24"/>
                <w:szCs w:val="24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1A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Предоставление гражданам жилых помещений муниципального </w:t>
            </w:r>
          </w:p>
          <w:p w:rsidR="0009561A" w:rsidRPr="007959DD" w:rsidRDefault="0009561A" w:rsidP="0092152E">
            <w:pPr>
              <w:pStyle w:val="af"/>
              <w:rPr>
                <w:rFonts w:ascii="Times New Roman" w:hAnsi="Times New Roman" w:cs="Times New Roman"/>
              </w:rPr>
            </w:pP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специализированного жилищного фонда (маневренного, служебного)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61A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 xml:space="preserve">Сектор жилищных отношений администрации города </w:t>
            </w:r>
          </w:p>
          <w:p w:rsidR="0009561A" w:rsidRPr="007959DD" w:rsidRDefault="0009561A" w:rsidP="0092152E">
            <w:pPr>
              <w:pStyle w:val="af"/>
              <w:rPr>
                <w:rFonts w:ascii="Times New Roman" w:hAnsi="Times New Roman" w:cs="Times New Roman"/>
              </w:rPr>
            </w:pP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lastRenderedPageBreak/>
              <w:t>26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жилых помещений малоимущим гражданам по договорам социального найма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Предоставление гражданам жилых </w:t>
            </w: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помещений муниципального жилищного фонда коммерческого использования на условиях возмездного пользования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Сектор жилищных отношений </w:t>
            </w: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администрации города Новочебоксарска Чувашской Республики</w:t>
            </w:r>
          </w:p>
          <w:p w:rsidR="0092152E" w:rsidRPr="007959DD" w:rsidRDefault="0092152E" w:rsidP="0092152E">
            <w:pPr>
              <w:tabs>
                <w:tab w:val="left" w:pos="1710"/>
              </w:tabs>
            </w:pPr>
            <w:r w:rsidRPr="007959DD">
              <w:tab/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29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Оказание консультационной поддержки субъектам малого и среднего предпринимательства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Отдел экономического развития и торговли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справок социально-правового характера, архивных копий, архивных выписок из документов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заверенных копий документов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2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959DD">
              <w:rPr>
                <w:rFonts w:ascii="Times New Roman" w:hAnsi="Times New Roman"/>
                <w:sz w:val="24"/>
                <w:szCs w:val="24"/>
              </w:rPr>
              <w:t>Организационно-контрольный отдел</w:t>
            </w: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Заключение договора социального найма или внесение изменений в договор социального найма жилого помещения муниципального жилищного фонда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66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</w:p>
          <w:p w:rsidR="00FD6166" w:rsidRPr="007959DD" w:rsidRDefault="00FD6166" w:rsidP="0092152E">
            <w:pPr>
              <w:pStyle w:val="af"/>
              <w:rPr>
                <w:rFonts w:ascii="Times New Roman" w:hAnsi="Times New Roman" w:cs="Times New Roman"/>
              </w:rPr>
            </w:pPr>
          </w:p>
          <w:p w:rsidR="00FD6166" w:rsidRPr="007959DD" w:rsidRDefault="00FD6166" w:rsidP="0092152E">
            <w:pPr>
              <w:pStyle w:val="af"/>
              <w:rPr>
                <w:rFonts w:ascii="Times New Roman" w:hAnsi="Times New Roman" w:cs="Times New Roman"/>
              </w:rPr>
            </w:pP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lastRenderedPageBreak/>
              <w:t>37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разрешения на использование земель или земельных участков, государственная собственность на которые не разграничена, или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Прием в муниципальную собственность приватизированных </w:t>
            </w: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гражданами жилых помещений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</w:t>
            </w:r>
          </w:p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39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в аренду нежилых помещений, находящихся в муниципальной собственности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Передача муниципального имущества города Новочебоксарска Чувашской Республики в безвозмездное пользование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Приватизация муниципального имущества, находящегося в муниципальной собственности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Передача муниципального имущества на праве хозяйственного ведения или оперативного управления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Выдача выписок из </w:t>
            </w:r>
            <w:proofErr w:type="spellStart"/>
            <w:r w:rsidRPr="007959DD">
              <w:rPr>
                <w:rFonts w:ascii="Times New Roman" w:hAnsi="Times New Roman" w:cs="Times New Roman"/>
              </w:rPr>
              <w:t>похозяйственных</w:t>
            </w:r>
            <w:proofErr w:type="spellEnd"/>
            <w:r w:rsidRPr="007959DD">
              <w:rPr>
                <w:rFonts w:ascii="Times New Roman" w:hAnsi="Times New Roman" w:cs="Times New Roman"/>
              </w:rPr>
              <w:t xml:space="preserve"> книг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0"/>
              <w:jc w:val="center"/>
            </w:pPr>
            <w:r w:rsidRPr="007959DD">
              <w:t>45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выписок из реестра муниципального имущества города Новочебоксарска Чувашской Республики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FD6166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6" w:rsidRPr="007959DD" w:rsidRDefault="00FD6166" w:rsidP="00FD6166">
            <w:pPr>
              <w:pStyle w:val="af0"/>
              <w:jc w:val="center"/>
            </w:pPr>
            <w:r w:rsidRPr="007959DD">
              <w:t>46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66" w:rsidRPr="007959DD" w:rsidRDefault="00FD6166" w:rsidP="00FD6166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</w:t>
            </w:r>
          </w:p>
          <w:p w:rsidR="00FD6166" w:rsidRPr="007959DD" w:rsidRDefault="00FD6166" w:rsidP="00FD6166">
            <w:pPr>
              <w:pStyle w:val="af"/>
              <w:rPr>
                <w:rFonts w:ascii="Times New Roman" w:hAnsi="Times New Roman" w:cs="Times New Roman"/>
              </w:rPr>
            </w:pPr>
          </w:p>
          <w:p w:rsidR="00FD6166" w:rsidRPr="007959DD" w:rsidRDefault="00FD6166" w:rsidP="00FD6166">
            <w:pPr>
              <w:pStyle w:val="af"/>
              <w:rPr>
                <w:rFonts w:ascii="Times New Roman" w:hAnsi="Times New Roman" w:cs="Times New Roman"/>
              </w:rPr>
            </w:pPr>
          </w:p>
          <w:p w:rsidR="00FD6166" w:rsidRPr="007959DD" w:rsidRDefault="00FD6166" w:rsidP="00FD6166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земельных участков, находящихся в частной собственности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166" w:rsidRPr="007959DD" w:rsidRDefault="00FD6166" w:rsidP="00FD6166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lastRenderedPageBreak/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FD6166" w:rsidP="0092152E">
            <w:pPr>
              <w:pStyle w:val="af0"/>
              <w:jc w:val="center"/>
            </w:pPr>
            <w:r w:rsidRPr="007959DD">
              <w:t>47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FD6166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FD6166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92152E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FD6166" w:rsidP="0092152E">
            <w:pPr>
              <w:pStyle w:val="af0"/>
              <w:jc w:val="center"/>
            </w:pPr>
            <w:r w:rsidRPr="007959DD">
              <w:t>48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транспортного средства, осуществляющего перевозку опасных грузов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52E" w:rsidRPr="007959DD" w:rsidRDefault="0092152E" w:rsidP="0092152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92152E" w:rsidP="00FD6166">
            <w:pPr>
              <w:pStyle w:val="af0"/>
              <w:jc w:val="center"/>
            </w:pPr>
            <w:r w:rsidRPr="007959DD">
              <w:t>4</w:t>
            </w:r>
            <w:r w:rsidR="00FD6166" w:rsidRPr="007959DD"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3B" w:rsidRPr="007959DD" w:rsidRDefault="0074114C" w:rsidP="001857FE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 w:rsidRPr="007959DD">
              <w:rPr>
                <w:rFonts w:ascii="Times New Roman" w:hAnsi="Times New Roman" w:cs="Times New Roman"/>
                <w:shd w:val="clear" w:color="auto" w:fill="FFFFFF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транспортного средства проходит по </w:t>
            </w:r>
          </w:p>
          <w:p w:rsidR="000662B4" w:rsidRPr="007959DD" w:rsidRDefault="0074114C" w:rsidP="001857FE">
            <w:pPr>
              <w:pStyle w:val="af"/>
              <w:rPr>
                <w:rFonts w:ascii="Times New Roman" w:hAnsi="Times New Roman" w:cs="Times New Roman"/>
                <w:shd w:val="clear" w:color="auto" w:fill="FFFFFF"/>
              </w:rPr>
            </w:pPr>
            <w:r w:rsidRPr="007959DD">
              <w:rPr>
                <w:rFonts w:ascii="Times New Roman" w:hAnsi="Times New Roman" w:cs="Times New Roman"/>
                <w:shd w:val="clear" w:color="auto" w:fill="FFFFFF"/>
              </w:rPr>
              <w:t xml:space="preserve">автомобильным дорогам местного </w:t>
            </w:r>
          </w:p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  <w:shd w:val="clear" w:color="auto" w:fill="FFFFFF"/>
              </w:rPr>
              <w:t>значения в границах городского округа Новочебоксарск Чувашской Республики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FD6166" w:rsidP="001857FE">
            <w:pPr>
              <w:pStyle w:val="af0"/>
              <w:jc w:val="center"/>
            </w:pPr>
            <w:r w:rsidRPr="007959DD">
              <w:t>50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Предоставление права на оказание услуг по перевозке пассажиров на автобусных маршрутах в режиме маршрутного такси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92152E" w:rsidP="00FD6166">
            <w:pPr>
              <w:pStyle w:val="af0"/>
              <w:jc w:val="center"/>
            </w:pPr>
            <w:r w:rsidRPr="007959DD">
              <w:t>5</w:t>
            </w:r>
            <w:r w:rsidR="00FD6166" w:rsidRPr="007959DD"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Выдача ордера на вырубку (снос) зеленых насаждений на земельных участках, находящихся в муниципальной собственности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74114C" w:rsidRPr="005A6077" w:rsidTr="001857F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92152E" w:rsidP="00FD6166">
            <w:pPr>
              <w:pStyle w:val="af0"/>
              <w:jc w:val="center"/>
            </w:pPr>
            <w:r w:rsidRPr="007959DD">
              <w:t>5</w:t>
            </w:r>
            <w:r w:rsidR="00FD6166" w:rsidRPr="007959DD"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Подготовка, выдача и продление ордера-разрешения на производство земляных работ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4C" w:rsidRPr="007959DD" w:rsidRDefault="0074114C" w:rsidP="001857FE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A142C2" w:rsidRPr="0074114C" w:rsidTr="00A142C2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C2" w:rsidRPr="007959DD" w:rsidRDefault="0092152E" w:rsidP="00FD6166">
            <w:pPr>
              <w:pStyle w:val="af0"/>
              <w:jc w:val="center"/>
            </w:pPr>
            <w:r w:rsidRPr="007959DD">
              <w:t>5</w:t>
            </w:r>
            <w:r w:rsidR="00FD6166" w:rsidRPr="007959DD"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C2" w:rsidRPr="007959DD" w:rsidRDefault="00A142C2" w:rsidP="00D11BB2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C2" w:rsidRPr="007959DD" w:rsidRDefault="00A142C2" w:rsidP="00D11BB2">
            <w:pPr>
              <w:pStyle w:val="af"/>
              <w:rPr>
                <w:rFonts w:ascii="Times New Roman" w:hAnsi="Times New Roman" w:cs="Times New Roman"/>
              </w:rPr>
            </w:pPr>
            <w:r w:rsidRPr="007959DD">
              <w:rPr>
                <w:rFonts w:ascii="Times New Roman" w:hAnsi="Times New Roman" w:cs="Times New Roman"/>
              </w:rPr>
              <w:t xml:space="preserve">Управление городского хозяйства администрации города Новочебоксарска Чувашской Республики </w:t>
            </w:r>
          </w:p>
        </w:tc>
      </w:tr>
    </w:tbl>
    <w:p w:rsidR="00FD6166" w:rsidRDefault="00FD6166" w:rsidP="00FD6166">
      <w:pPr>
        <w:spacing w:line="240" w:lineRule="atLeast"/>
        <w:ind w:firstLine="720"/>
        <w:contextualSpacing/>
        <w:jc w:val="both"/>
        <w:rPr>
          <w:rFonts w:eastAsia="Calibri"/>
          <w:bCs/>
          <w:sz w:val="24"/>
          <w:szCs w:val="24"/>
        </w:rPr>
      </w:pPr>
    </w:p>
    <w:p w:rsidR="00FD6166" w:rsidRDefault="00A36963" w:rsidP="00FD6166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013C">
        <w:rPr>
          <w:sz w:val="24"/>
          <w:szCs w:val="24"/>
        </w:rPr>
        <w:t>2</w:t>
      </w:r>
      <w:r w:rsidR="0050107E" w:rsidRPr="00BA013C">
        <w:rPr>
          <w:sz w:val="24"/>
          <w:szCs w:val="24"/>
        </w:rPr>
        <w:t>. Сектор</w:t>
      </w:r>
      <w:bookmarkStart w:id="0" w:name="_GoBack"/>
      <w:bookmarkEnd w:id="0"/>
      <w:r w:rsidR="0050107E" w:rsidRPr="00BA013C">
        <w:rPr>
          <w:sz w:val="24"/>
          <w:szCs w:val="24"/>
        </w:rPr>
        <w:t>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A36963" w:rsidP="00FD6166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013C">
        <w:rPr>
          <w:sz w:val="24"/>
          <w:szCs w:val="24"/>
        </w:rPr>
        <w:t>3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A36963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 w:rsidRPr="00BA013C"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  <w:gridCol w:w="222"/>
      </w:tblGrid>
      <w:tr w:rsidR="00F8797A" w:rsidRPr="00BA013C" w:rsidTr="00E6016A">
        <w:tc>
          <w:tcPr>
            <w:tcW w:w="4857" w:type="dxa"/>
          </w:tcPr>
          <w:tbl>
            <w:tblPr>
              <w:tblStyle w:val="a6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5"/>
              <w:gridCol w:w="4080"/>
            </w:tblGrid>
            <w:tr w:rsidR="00F8797A" w:rsidRPr="00B96295" w:rsidTr="00F8797A">
              <w:trPr>
                <w:trHeight w:val="1786"/>
              </w:trPr>
              <w:tc>
                <w:tcPr>
                  <w:tcW w:w="5275" w:type="dxa"/>
                </w:tcPr>
                <w:p w:rsidR="00F8797A" w:rsidRPr="00B96295" w:rsidRDefault="00F8797A" w:rsidP="00F8797A">
                  <w:pPr>
                    <w:rPr>
                      <w:sz w:val="24"/>
                      <w:szCs w:val="24"/>
                    </w:rPr>
                  </w:pPr>
                  <w:r w:rsidRPr="00B96295">
                    <w:rPr>
                      <w:sz w:val="24"/>
                      <w:szCs w:val="24"/>
                    </w:rPr>
                    <w:t xml:space="preserve">И.о. главы администрации </w:t>
                  </w:r>
                </w:p>
                <w:p w:rsidR="00F8797A" w:rsidRPr="00B96295" w:rsidRDefault="00F8797A" w:rsidP="00F8797A">
                  <w:pPr>
                    <w:rPr>
                      <w:sz w:val="24"/>
                      <w:szCs w:val="24"/>
                    </w:rPr>
                  </w:pPr>
                  <w:r w:rsidRPr="00B96295">
                    <w:rPr>
                      <w:sz w:val="24"/>
                      <w:szCs w:val="24"/>
                    </w:rPr>
                    <w:t>города Новочебоксарска</w:t>
                  </w:r>
                </w:p>
                <w:p w:rsidR="00F8797A" w:rsidRPr="00B96295" w:rsidRDefault="00F8797A" w:rsidP="00F8797A">
                  <w:pPr>
                    <w:spacing w:line="240" w:lineRule="atLeast"/>
                    <w:contextualSpacing/>
                    <w:jc w:val="both"/>
                    <w:rPr>
                      <w:bCs/>
                      <w:sz w:val="24"/>
                      <w:szCs w:val="24"/>
                    </w:rPr>
                  </w:pPr>
                  <w:r w:rsidRPr="00B96295">
                    <w:rPr>
                      <w:sz w:val="24"/>
                      <w:szCs w:val="24"/>
                    </w:rPr>
                    <w:t>Чувашской Республики</w:t>
                  </w:r>
                  <w:r w:rsidRPr="00B96295">
                    <w:rPr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4080" w:type="dxa"/>
                </w:tcPr>
                <w:p w:rsidR="00F8797A" w:rsidRPr="00B96295" w:rsidRDefault="00F8797A" w:rsidP="00F8797A">
                  <w:pPr>
                    <w:spacing w:line="240" w:lineRule="atLeast"/>
                    <w:contextualSpacing/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F8797A" w:rsidRPr="00B96295" w:rsidRDefault="00F8797A" w:rsidP="00F8797A">
                  <w:pPr>
                    <w:spacing w:line="240" w:lineRule="atLeast"/>
                    <w:contextualSpacing/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  <w:p w:rsidR="00F8797A" w:rsidRPr="00B96295" w:rsidRDefault="00F8797A" w:rsidP="00F8797A">
                  <w:pPr>
                    <w:spacing w:line="240" w:lineRule="atLeast"/>
                    <w:contextualSpacing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B96295">
                    <w:rPr>
                      <w:bCs/>
                      <w:sz w:val="24"/>
                      <w:szCs w:val="24"/>
                    </w:rPr>
                    <w:t xml:space="preserve"> Е.Ю. Дмитриев</w:t>
                  </w:r>
                </w:p>
              </w:tc>
            </w:tr>
          </w:tbl>
          <w:p w:rsidR="00F8797A" w:rsidRDefault="00F8797A" w:rsidP="00F8797A"/>
        </w:tc>
        <w:tc>
          <w:tcPr>
            <w:tcW w:w="4857" w:type="dxa"/>
          </w:tcPr>
          <w:p w:rsidR="00F8797A" w:rsidRDefault="00F8797A" w:rsidP="00F8797A"/>
        </w:tc>
      </w:tr>
    </w:tbl>
    <w:p w:rsidR="000662B4" w:rsidRDefault="000662B4" w:rsidP="00DB6048">
      <w:pPr>
        <w:rPr>
          <w:szCs w:val="24"/>
        </w:rPr>
      </w:pPr>
    </w:p>
    <w:p w:rsidR="00F8797A" w:rsidRPr="00BA013C" w:rsidRDefault="00F8797A" w:rsidP="00F8797A">
      <w:pPr>
        <w:rPr>
          <w:sz w:val="24"/>
          <w:szCs w:val="24"/>
        </w:rPr>
      </w:pPr>
      <w:r w:rsidRPr="00BA013C">
        <w:rPr>
          <w:sz w:val="24"/>
          <w:szCs w:val="24"/>
        </w:rPr>
        <w:t>СОГЛАСОВАНО</w:t>
      </w:r>
    </w:p>
    <w:p w:rsidR="00F8797A" w:rsidRPr="00BA013C" w:rsidRDefault="00F8797A" w:rsidP="00F8797A">
      <w:pPr>
        <w:rPr>
          <w:sz w:val="24"/>
          <w:szCs w:val="24"/>
        </w:rPr>
      </w:pP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______________М.Л. Семенов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8797A" w:rsidRPr="00BA013C" w:rsidRDefault="00F8797A" w:rsidP="00F8797A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И.о. начальника отдела экономического развития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А.А. Дубская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8797A" w:rsidRPr="00BA013C" w:rsidRDefault="00F8797A" w:rsidP="00F8797A">
      <w:pPr>
        <w:rPr>
          <w:sz w:val="24"/>
          <w:szCs w:val="24"/>
        </w:rPr>
      </w:pP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И.о. начальника правового Управления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______________Т.Н. Лебедева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8797A" w:rsidRDefault="00F8797A" w:rsidP="00F8797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Pr="000662B4" w:rsidRDefault="006D5B0B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F8797A" w:rsidRDefault="00F8797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Исп. Леонтьева Т.В.</w:t>
      </w: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Тел. 73-04-89</w:t>
      </w:r>
    </w:p>
    <w:p w:rsidR="00DB6048" w:rsidRPr="00BA013C" w:rsidRDefault="00DB6048" w:rsidP="00DB6048">
      <w:pPr>
        <w:rPr>
          <w:sz w:val="24"/>
          <w:szCs w:val="24"/>
        </w:rPr>
      </w:pPr>
    </w:p>
    <w:p w:rsidR="000B4EA1" w:rsidRPr="00BA013C" w:rsidRDefault="000B4EA1" w:rsidP="000B4EA1">
      <w:pPr>
        <w:spacing w:line="220" w:lineRule="atLeast"/>
        <w:jc w:val="both"/>
        <w:rPr>
          <w:sz w:val="24"/>
          <w:szCs w:val="24"/>
        </w:rPr>
      </w:pPr>
    </w:p>
    <w:p w:rsidR="00C22E01" w:rsidRPr="00BA013C" w:rsidRDefault="00C22E01" w:rsidP="00DB6048">
      <w:pPr>
        <w:rPr>
          <w:sz w:val="24"/>
          <w:szCs w:val="24"/>
        </w:rPr>
      </w:pPr>
    </w:p>
    <w:p w:rsidR="00DB6048" w:rsidRPr="00573C75" w:rsidRDefault="00DB6048" w:rsidP="00DB6048">
      <w:pPr>
        <w:rPr>
          <w:szCs w:val="24"/>
        </w:rPr>
      </w:pPr>
    </w:p>
    <w:p w:rsidR="00DB6048" w:rsidRPr="00573C75" w:rsidRDefault="00DB6048" w:rsidP="00DB6048">
      <w:pPr>
        <w:rPr>
          <w:szCs w:val="24"/>
        </w:rPr>
      </w:pPr>
    </w:p>
    <w:p w:rsidR="00DB6048" w:rsidRPr="00573C75" w:rsidRDefault="00DB6048" w:rsidP="00DB6048">
      <w:pPr>
        <w:rPr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Default="00373702" w:rsidP="00373702">
      <w:pPr>
        <w:ind w:firstLine="709"/>
        <w:jc w:val="both"/>
        <w:rPr>
          <w:sz w:val="24"/>
          <w:szCs w:val="24"/>
        </w:rPr>
      </w:pPr>
    </w:p>
    <w:p w:rsidR="00373702" w:rsidRPr="00826580" w:rsidRDefault="00373702" w:rsidP="00373702">
      <w:pPr>
        <w:ind w:firstLine="284"/>
        <w:rPr>
          <w:sz w:val="22"/>
          <w:szCs w:val="22"/>
        </w:rPr>
      </w:pPr>
    </w:p>
    <w:p w:rsidR="00373702" w:rsidRPr="00826580" w:rsidRDefault="00373702" w:rsidP="00373702">
      <w:pPr>
        <w:ind w:firstLine="284"/>
        <w:rPr>
          <w:sz w:val="22"/>
          <w:szCs w:val="22"/>
        </w:rPr>
      </w:pPr>
    </w:p>
    <w:p w:rsidR="00373702" w:rsidRDefault="00373702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sectPr w:rsidR="00AA2040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62B4"/>
    <w:rsid w:val="00067FCC"/>
    <w:rsid w:val="000819BB"/>
    <w:rsid w:val="00091BF2"/>
    <w:rsid w:val="0009561A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37C4B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D0B4B"/>
    <w:rsid w:val="001D1D4F"/>
    <w:rsid w:val="001D4301"/>
    <w:rsid w:val="001D5063"/>
    <w:rsid w:val="001D7857"/>
    <w:rsid w:val="001E2184"/>
    <w:rsid w:val="001F1D11"/>
    <w:rsid w:val="0020177E"/>
    <w:rsid w:val="00204E5D"/>
    <w:rsid w:val="00211256"/>
    <w:rsid w:val="00217183"/>
    <w:rsid w:val="00220B34"/>
    <w:rsid w:val="00220EA4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317E"/>
    <w:rsid w:val="003E349B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67052"/>
    <w:rsid w:val="00482863"/>
    <w:rsid w:val="00493130"/>
    <w:rsid w:val="00494FA3"/>
    <w:rsid w:val="004959C1"/>
    <w:rsid w:val="004A7409"/>
    <w:rsid w:val="004B6672"/>
    <w:rsid w:val="004C74CA"/>
    <w:rsid w:val="0050107E"/>
    <w:rsid w:val="00504DE3"/>
    <w:rsid w:val="00510CCF"/>
    <w:rsid w:val="00514F37"/>
    <w:rsid w:val="00536541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0405"/>
    <w:rsid w:val="006019A8"/>
    <w:rsid w:val="00602503"/>
    <w:rsid w:val="00610551"/>
    <w:rsid w:val="00611ED5"/>
    <w:rsid w:val="00615B1D"/>
    <w:rsid w:val="0062107C"/>
    <w:rsid w:val="00635FC8"/>
    <w:rsid w:val="00641DBA"/>
    <w:rsid w:val="00643215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21C3B"/>
    <w:rsid w:val="00722D5A"/>
    <w:rsid w:val="0074020B"/>
    <w:rsid w:val="0074114C"/>
    <w:rsid w:val="0074217E"/>
    <w:rsid w:val="00742FEB"/>
    <w:rsid w:val="0075119F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959DD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43071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C3A55"/>
    <w:rsid w:val="008D5322"/>
    <w:rsid w:val="008D6F4E"/>
    <w:rsid w:val="008E033B"/>
    <w:rsid w:val="008E3C13"/>
    <w:rsid w:val="008E74C0"/>
    <w:rsid w:val="00902A55"/>
    <w:rsid w:val="0091178F"/>
    <w:rsid w:val="00914D17"/>
    <w:rsid w:val="0092152E"/>
    <w:rsid w:val="0092715E"/>
    <w:rsid w:val="009271EB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142C2"/>
    <w:rsid w:val="00A261B4"/>
    <w:rsid w:val="00A31A41"/>
    <w:rsid w:val="00A32E34"/>
    <w:rsid w:val="00A333F9"/>
    <w:rsid w:val="00A36963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27885"/>
    <w:rsid w:val="00B338BC"/>
    <w:rsid w:val="00B37AFB"/>
    <w:rsid w:val="00B44759"/>
    <w:rsid w:val="00B51235"/>
    <w:rsid w:val="00B55A1B"/>
    <w:rsid w:val="00B56F3A"/>
    <w:rsid w:val="00B615C4"/>
    <w:rsid w:val="00B74EEF"/>
    <w:rsid w:val="00B77869"/>
    <w:rsid w:val="00B90177"/>
    <w:rsid w:val="00B902A0"/>
    <w:rsid w:val="00B92C3E"/>
    <w:rsid w:val="00B93FB0"/>
    <w:rsid w:val="00BA013C"/>
    <w:rsid w:val="00BA7F66"/>
    <w:rsid w:val="00BC4424"/>
    <w:rsid w:val="00BC491A"/>
    <w:rsid w:val="00BE1D8C"/>
    <w:rsid w:val="00BE3EC5"/>
    <w:rsid w:val="00BF2F09"/>
    <w:rsid w:val="00BF5E43"/>
    <w:rsid w:val="00C132BD"/>
    <w:rsid w:val="00C1790D"/>
    <w:rsid w:val="00C179A9"/>
    <w:rsid w:val="00C2188C"/>
    <w:rsid w:val="00C22E01"/>
    <w:rsid w:val="00C23F94"/>
    <w:rsid w:val="00C26C1D"/>
    <w:rsid w:val="00C40030"/>
    <w:rsid w:val="00C47B62"/>
    <w:rsid w:val="00C506E9"/>
    <w:rsid w:val="00C53312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6048"/>
    <w:rsid w:val="00DC2181"/>
    <w:rsid w:val="00DD03FB"/>
    <w:rsid w:val="00DE07B6"/>
    <w:rsid w:val="00DE3A18"/>
    <w:rsid w:val="00DE5C93"/>
    <w:rsid w:val="00DF464F"/>
    <w:rsid w:val="00E00C2F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2A1C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211FA"/>
    <w:rsid w:val="00F223E3"/>
    <w:rsid w:val="00F25BAA"/>
    <w:rsid w:val="00F2628E"/>
    <w:rsid w:val="00F27DA9"/>
    <w:rsid w:val="00F40C79"/>
    <w:rsid w:val="00F41060"/>
    <w:rsid w:val="00F50FB2"/>
    <w:rsid w:val="00F52F38"/>
    <w:rsid w:val="00F7038E"/>
    <w:rsid w:val="00F85735"/>
    <w:rsid w:val="00F8797A"/>
    <w:rsid w:val="00F97A41"/>
    <w:rsid w:val="00FA0DC2"/>
    <w:rsid w:val="00FA105F"/>
    <w:rsid w:val="00FA67F8"/>
    <w:rsid w:val="00FB0D2F"/>
    <w:rsid w:val="00FC06B6"/>
    <w:rsid w:val="00FC4B2D"/>
    <w:rsid w:val="00FD3224"/>
    <w:rsid w:val="00FD6166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7411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E388-3658-4158-B708-2400F4CE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31</cp:revision>
  <cp:lastPrinted>2023-07-13T10:59:00Z</cp:lastPrinted>
  <dcterms:created xsi:type="dcterms:W3CDTF">2021-04-28T06:33:00Z</dcterms:created>
  <dcterms:modified xsi:type="dcterms:W3CDTF">2023-07-17T13:00:00Z</dcterms:modified>
</cp:coreProperties>
</file>