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8" w:rsidRPr="00173097" w:rsidRDefault="00985198" w:rsidP="00985198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  <w:r w:rsidRPr="001730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Приложение</w:t>
      </w:r>
    </w:p>
    <w:p w:rsidR="00985198" w:rsidRPr="00173097" w:rsidRDefault="00985198" w:rsidP="00985198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Итоги послания </w:t>
      </w:r>
      <w:r w:rsidR="00083305" w:rsidRPr="001730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Президента России В.В. </w:t>
      </w:r>
      <w:r w:rsidRPr="001730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Путина </w:t>
      </w:r>
      <w:r w:rsidR="00083305" w:rsidRPr="001730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– </w:t>
      </w:r>
      <w:r w:rsidRPr="001730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2024</w:t>
      </w:r>
    </w:p>
    <w:p w:rsidR="0084176B" w:rsidRPr="00173097" w:rsidRDefault="0084176B" w:rsidP="00122CC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sz w:val="26"/>
          <w:szCs w:val="26"/>
          <w:lang w:eastAsia="ru-RU"/>
        </w:rPr>
        <w:t>29 февраля</w:t>
      </w:r>
    </w:p>
    <w:p w:rsidR="00964666" w:rsidRPr="00173097" w:rsidRDefault="00964666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4666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Перед страной стоят большие задачи, которые можно реализовать только вместе.</w:t>
      </w:r>
      <w:r w:rsidR="00083305" w:rsidRPr="0017309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17309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Россия доказала, что может отвечать на любые вызовы.</w:t>
      </w:r>
    </w:p>
    <w:p w:rsidR="00964666" w:rsidRPr="00173097" w:rsidRDefault="00964666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Россия сейчас ведёт праведную борьбу за свой суверенитет и свою безопасность.</w:t>
      </w:r>
      <w:r w:rsidR="0084176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СВО поддержало абсолютное большинство российского народа.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4176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производствах трудятся в три смены — столько, сколько нужно фронту.</w:t>
      </w:r>
    </w:p>
    <w:p w:rsidR="00964666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Вся экономика проявила гибкость и устойчивость. Прошу все органы власти и впредь делать всё, чтобы поддержать наших героев, их жен, матерей, отцов и детей.</w:t>
      </w:r>
    </w:p>
    <w:p w:rsidR="00083305" w:rsidRPr="00173097" w:rsidRDefault="00083305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марта ветераны СВО, солдаты и офицеры смогут подать заявление для участия в обучении в </w:t>
      </w:r>
      <w:r w:rsidRPr="00173097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национальной программе "Время героев".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Эта программа будет строиться по тем же стандартам что и "Школа губернаторов" и другие программы. Герои спецоперации должны выходить на ведущие позиции в системе образования, бизнесе, госуправлении, возглавлять регионы и предприятия.</w:t>
      </w:r>
    </w:p>
    <w:p w:rsidR="00083305" w:rsidRPr="00173097" w:rsidRDefault="00083305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Ветераны и участники СВО смогут в приоритетном порядке получить высшее образование в ведущих вузах страны. Россию в будущем можно передать и доверить таким людям, как нынешние герои СВО.</w:t>
      </w: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Мы запускаем новый национальный проект "Семья" — Путин</w:t>
      </w:r>
    </w:p>
    <w:p w:rsidR="00964666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меры действуют до 2030 года.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Регионы, где показатели рождаемости ниже среднероссийских, получат помощь — не менее 75 млрд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Продление программы семейной ипотеки для семей с детьми до 6 лет. Льготная ставка — 6%.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Продление программы погашения по кредиту 450 тысяч рублей при рождении третьего ребёнка.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семей с двумя детьми налоговый вычет будет увеличен до 2800 рублей в месяц, до 6 тысяч для семей с тремя детьми.</w:t>
      </w:r>
    </w:p>
    <w:p w:rsidR="0084176B" w:rsidRPr="00173097" w:rsidRDefault="0084176B" w:rsidP="0008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0B1B725" wp14:editId="5CCBD8B6">
            <wp:extent cx="5943250" cy="3329865"/>
            <wp:effectExtent l="0" t="0" r="635" b="4445"/>
            <wp:docPr id="7" name="Рисунок 7" descr="Владимир Путин начал Послание Федеральному собранию. Первые тезисы: — В этом году 10 лет легендарной &quot;Русской весне&quot;.&#10;&#10;— Перед страной стоят большие задачи, которые можно реализовать только вместе.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ладимир Путин начал Послание Федеральному собранию. Первые тезисы: — В этом году 10 лет легендарной &quot;Русской весне&quot;.&#10;&#10;— Перед страной стоят большие задачи, которые можно реализовать только вместе.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10" cy="33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6B" w:rsidRPr="00173097" w:rsidRDefault="0084176B" w:rsidP="0008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4176B" w:rsidRPr="00173097" w:rsidRDefault="0084176B" w:rsidP="0008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345A8E5" wp14:editId="726D0672">
            <wp:extent cx="5886450" cy="3293401"/>
            <wp:effectExtent l="0" t="0" r="0" b="2540"/>
            <wp:docPr id="6" name="Рисунок 6" descr="Владимир Путин начал Послание Федеральному собранию. Первые тезисы: — В этом году 10 лет легендарной &quot;Русской весне&quot;.&#10;&#10;— Перед страной стоят большие задачи, которые можно реализовать только вместе.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ладимир Путин начал Послание Федеральному собранию. Первые тезисы: — В этом году 10 лет легендарной &quot;Русской весне&quot;.&#10;&#10;— Перед страной стоят большие задачи, которые можно реализовать только вместе.-4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71" cy="329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66" w:rsidRPr="00173097" w:rsidRDefault="00964666" w:rsidP="0008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</w:pP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Владимир Путин объявил о старте ещё одного нацпроекта — "Продолжительная и активная жизнь".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поощрять людей, которые ответственно относится к своему здоровью. Будем делать налоговые вычеты всем, кто регулярно проходит диспансеризацию и сдает нормы ГТО.— Нужно сделать так, чтобы люди могли больше посвящать свое время семье, детям и близким.</w:t>
      </w: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2030 году все граждане, которые нуждаются в услугах долговременного ухода, должны быть ими обеспечены.</w:t>
      </w:r>
    </w:p>
    <w:p w:rsidR="00964666" w:rsidRPr="00173097" w:rsidRDefault="00964666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Президент объявил о старте с 2025 года программы капремонта детских садов и школ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многие из которых были построены ещё в советское время.</w:t>
      </w:r>
    </w:p>
    <w:p w:rsidR="0084176B" w:rsidRPr="00173097" w:rsidRDefault="0084176B" w:rsidP="0008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B9D3887" wp14:editId="398E6949">
            <wp:extent cx="6081700" cy="3643952"/>
            <wp:effectExtent l="0" t="0" r="0" b="0"/>
            <wp:docPr id="5" name="Рисунок 5" descr="Владимир Путин начал Послание Федеральному собранию. Первые тезисы: — В этом году 10 лет легендарной &quot;Русской весне&quot;.&#10;&#10;— Перед страной стоят большие задачи, которые можно реализовать только вместе.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ладимир Путин начал Послание Федеральному собранию. Первые тезисы: — В этом году 10 лет легендарной &quot;Русской весне&quot;.&#10;&#10;— Перед страной стоят большие задачи, которые можно реализовать только вместе.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82" cy="364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05" w:rsidRPr="00173097" w:rsidRDefault="00083305" w:rsidP="000833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 xml:space="preserve">"Нужно дать </w:t>
      </w:r>
      <w:r w:rsidRPr="00173097"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eastAsia="ru-RU"/>
        </w:rPr>
        <w:t>выпускникам школы дать шанс пересдать один из выбранных экзаменов ЕГЭ</w:t>
      </w: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до конца приёмной кампании"</w:t>
      </w:r>
    </w:p>
    <w:p w:rsidR="00083305" w:rsidRPr="00173097" w:rsidRDefault="00083305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И ещё один нацпроект, о начале которого объявил Владимир Путин, — "Молодёжь России".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сентября 2024 года предлагаю ввести дополнительную выплату в 5 тысяч рублей для всех советников директоров по воспитательной работе в школах.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2025 году должна быть разработана новая модель оплаты труда бюджетников.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марта увеличить федеральную выплату за классное руководство и кураторство групп в техникумах до 10 тысяч рублей.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Целевым образом выделим более 9 млрд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 по обновлению инфраструктуры образовательных колледжей, университетов и других учреждений.</w:t>
      </w:r>
      <w:r w:rsidR="00083305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64666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привести в порядок не только учебные здания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964666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 и спортивные объекты. Ещё 124 млрд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964666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 — на реставрацию вузов и университетов.</w:t>
      </w:r>
      <w:r w:rsidR="00083305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64666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Россия за 6 лет выделит 120 млрд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964666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 на переоснащение техникумов и колледжей.</w:t>
      </w: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Нагрузка для детей в школах должна быть равномерной. И школы не должны вынуждать р</w:t>
      </w:r>
      <w:r w:rsidR="00964666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одителей нанимать репетиторов. 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Минобразования должно провести работу по усовершенствованию программы и ЕГЭ.</w:t>
      </w:r>
    </w:p>
    <w:p w:rsidR="00964666" w:rsidRPr="00173097" w:rsidRDefault="00964666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eastAsia="ru-RU"/>
        </w:rPr>
        <w:t>"В ближайшей перспективе мы сделаем ещё один шаг вперед — войдём в четверку крупнейших экономических государств мира"</w:t>
      </w:r>
    </w:p>
    <w:p w:rsidR="00964666" w:rsidRPr="00173097" w:rsidRDefault="00964666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Россия — первая экономика Европы по ВВП по паритету покупательной способности.</w:t>
      </w:r>
    </w:p>
    <w:p w:rsidR="00D44ABB" w:rsidRPr="00173097" w:rsidRDefault="00D44AB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</w:pP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Уже четвёртый нацпроект — "Кадры". И немного про экономику</w:t>
      </w: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: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Начиная с 2020 года, МРОТ в России вырос в полтора раза. К 2030 году минимальный </w:t>
      </w:r>
      <w:proofErr w:type="gramStart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 оплаты труда</w:t>
      </w:r>
      <w:proofErr w:type="gramEnd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увеличится вдвое — до 35к.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Важно, чтобы сегодняшние подростки и были готовы работать в экономической сфере после 2030 года.</w:t>
      </w: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 всех школах развернута система профориентации </w:t>
      </w:r>
      <w:r w:rsidR="00964666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руководители предприятий, мед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учреждения включайтесь в образовательную сферу, приглашайте школьников и показывайте им цеха и рабочие места.</w:t>
      </w: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"С 1 сентября необходимо повысить уровень оплаты преподавателям вузов и университетов"</w:t>
      </w:r>
    </w:p>
    <w:p w:rsidR="00D44ABB" w:rsidRPr="00173097" w:rsidRDefault="00D44AB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</w:pPr>
    </w:p>
    <w:p w:rsidR="001F35D9" w:rsidRPr="00173097" w:rsidRDefault="00D44AB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О</w:t>
      </w:r>
      <w:r w:rsidR="0084176B"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 xml:space="preserve"> труде бюджетников и образовании</w:t>
      </w:r>
      <w:r w:rsidR="0084176B"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марта увеличить федеральную выплату за классное руководство и кураторство групп в техникумах до 10 тысяч рублей.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2025 году должна быть разработана новая модель оплаты труда бюджетников.</w:t>
      </w: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</w:pP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"Наука — это основа основ технологического развития России"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должны более чем вдвое увеличить расходы государства и бизнеса на научные разработки.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 2028 года предстоит подготовить порядка миллиона специалистов рабочих профессий для высокотехнологичных отраслей.</w:t>
      </w: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Россия должна создавать глобально конкурентные разработки, в том числе в космической и атомной сфере.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</w:pP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"К 2030 году доля импорта в России должна снизиться до 17% ВВП"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стремиться к модернизац</w:t>
      </w:r>
      <w:proofErr w:type="gramStart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ии ИИ и</w:t>
      </w:r>
      <w:proofErr w:type="gramEnd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улучшению цифровых библиотек. </w:t>
      </w:r>
    </w:p>
    <w:p w:rsidR="00D44ABB" w:rsidRPr="00173097" w:rsidRDefault="00D44AB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083305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"Нужно сформировать цифровые платформы </w:t>
      </w: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highlight w:val="yellow"/>
          <w:lang w:eastAsia="ru-RU"/>
        </w:rPr>
        <w:t xml:space="preserve">в рамках </w:t>
      </w: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highlight w:val="yellow"/>
          <w:u w:val="single"/>
          <w:lang w:eastAsia="ru-RU"/>
        </w:rPr>
        <w:t>нового нацпроекта "Экономика данных"</w:t>
      </w:r>
      <w:r w:rsidR="00083305"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Россия должна быть самодостаточной в сфере ИИ. Надо обеспечить суверенитет в рамках искусственного интеллекта.</w:t>
      </w:r>
    </w:p>
    <w:p w:rsidR="00083305" w:rsidRPr="00173097" w:rsidRDefault="00083305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Дополнительно запустить 50 инженерных школ, расширив эту программу.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Мы являемся одним из мировых лидеров по внедрению Госуслуг в цифровом виде, </w:t>
      </w:r>
      <w:proofErr w:type="gramStart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многим</w:t>
      </w:r>
      <w:proofErr w:type="gramEnd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том числе европейским государствам только предстоит нагонять нас.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РФ не должна производить всё, но надо нарастить выпуск потребительских товаров, лекарств, транспортных средств и ряда других продуктов.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F35D9" w:rsidRPr="00173097" w:rsidRDefault="00D44AB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П</w:t>
      </w:r>
      <w:r w:rsidR="0084176B"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ро инвестиции в государство и помощь бизнесу</w:t>
      </w:r>
      <w:r w:rsidR="0084176B"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: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Важно, чтобы у граждан были надёжные варианты инвестировать в страну и при этом зарабатывать.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Будут застрахованы индивидуальные инвестиционные счета на сумму до 1 млн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400 тысяч рублей.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Никому не позволено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незаконно притеснять бизнесменов, преступать закон в корыстных целях. Эти люди обеспечивают многих рабочими местами.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Российский бизнес должен работать в российской юрисдикции, не выводить средства за рубеж, где можно всё потерять.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Кабмину</w:t>
      </w:r>
      <w:proofErr w:type="spellEnd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поручено проработать параметры амнистии для некрупных компаний, которые были вынуждены использовать схемы налоговой оптимизации.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января будет отменен мораторий на проверки малого бизнеса, будет введен </w:t>
      </w:r>
      <w:proofErr w:type="spellStart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рискоориентированный</w:t>
      </w:r>
      <w:proofErr w:type="spellEnd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подход, число проверок будет минимизировано.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Малый бизнес сможет раз в 5 лет оформлять кредитные каникулы без ухудшения кредитных условий.</w:t>
      </w: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Поручено с 2025 года предусмотреть постепенное увеличение платежей для компаний, которые переходят с </w:t>
      </w:r>
      <w:proofErr w:type="gramStart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упрощенной</w:t>
      </w:r>
      <w:proofErr w:type="gramEnd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общую систему налогообложения.</w:t>
      </w:r>
    </w:p>
    <w:p w:rsidR="00D44ABB" w:rsidRPr="00173097" w:rsidRDefault="00D44AB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</w:pP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Владимир Путин поручил списать 2/3 задолженностей регионов по бюджетным кредитам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Это сохранит им примерно 200 миллиардов рублей ежегодно.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Поручено продлить на 6 лет программы поддержки 10 "отстающих" регионов. К 2030 году эти регионы должны стать самодостаточными.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сделать перечень более 200 крупных и малых городов — для каждого необходимо сделать мастер-план по развитию.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"Предлагаю </w:t>
      </w: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highlight w:val="yellow"/>
          <w:lang w:eastAsia="ru-RU"/>
        </w:rPr>
        <w:t>подумать над увеличением налоговой нагрузки на людей с более высокими доходами</w:t>
      </w:r>
      <w:r w:rsidRPr="0017309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"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Налоговая система должна сокращать финансовое неравенство. Надо модернизировать фискальную программу, снизить налоговую нагрузку на семьи. Также зафиксировать основные налоговые параметры до 2030 года.</w:t>
      </w:r>
    </w:p>
    <w:p w:rsidR="00083305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этого года будут наращиваться темпы развития ЖКХ. Это более триллиона рублей.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Садоводческие товарищества включат в расширенную программу социальной газификации.</w:t>
      </w:r>
    </w:p>
    <w:p w:rsidR="00D44ABB" w:rsidRPr="00173097" w:rsidRDefault="00D44AB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Поручено </w:t>
      </w: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запустить новую программу расселения аварийного жилья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Предусмотреть особые условия семейной ипотеки для малых городов или регионов, где строится мало жилья.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Более 4,5 трлн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 будет направлено до 2030 года на модернизацию ЖКХ (включая частные средства).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360 млрд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 будет выделено на развитие парков и общественных пространств в регионах РФ.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активно использовать механизмы, с помощью которых граждане решают, на что нужно направить бюджетные средства.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привести в порядок не менее 1000 объектов культурного наследия.</w:t>
      </w: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 2025 года запускаем программу "Земский работник культуры".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Предлагаю расширить программу "Пушкинская карта".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F35D9" w:rsidRPr="00173097" w:rsidRDefault="00D44AB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</w:t>
      </w:r>
      <w:r w:rsidR="0084176B"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б окружающей среде и туризме в РФ.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Будет создан Фонд экологических и природоохранных объектов с объёмом 1 млрд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2030 году во всех </w:t>
      </w:r>
      <w:proofErr w:type="spellStart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нацпарках</w:t>
      </w:r>
      <w:proofErr w:type="spellEnd"/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страны создадим инфраструктуру для экологического туризма.</w:t>
      </w:r>
    </w:p>
    <w:p w:rsidR="00083305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Предлагаю открыть сеть центров реабилитации для травмированных и конфискованных диких животных.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83305" w:rsidRPr="00173097" w:rsidRDefault="00D44AB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О</w:t>
      </w:r>
      <w:r w:rsidR="0084176B" w:rsidRPr="00173097">
        <w:rPr>
          <w:rFonts w:ascii="Arial" w:eastAsia="Times New Roman" w:hAnsi="Arial" w:cs="Arial"/>
          <w:color w:val="000000"/>
          <w:sz w:val="26"/>
          <w:szCs w:val="26"/>
          <w:highlight w:val="yellow"/>
          <w:u w:val="single"/>
          <w:lang w:eastAsia="ru-RU"/>
        </w:rPr>
        <w:t>б авиации, транспорте и железных дорогах</w:t>
      </w:r>
      <w:r w:rsidR="0084176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1F35D9" w:rsidRPr="00173097" w:rsidRDefault="001F35D9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2024 году скоростную трассу из Москвы в Казань продлят до Екатеринбурга, а в дальнейшем и до </w:t>
      </w:r>
      <w:r w:rsidR="00083305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Тюмени и 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Владивостока.</w:t>
      </w:r>
    </w:p>
    <w:p w:rsidR="001F35D9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Сеть аэропортов будет развиваться. За шесть лет нужно провести модернизацию инфраструктуры не менее 75 авиагавань.</w:t>
      </w:r>
      <w:r w:rsidR="001F35D9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Парки будут пополняться отечественными самолетами. Они должны отвечать всем современным требованиям.</w:t>
      </w:r>
      <w:r w:rsidR="001F35D9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РФ направит 250 млрд</w:t>
      </w:r>
      <w:r w:rsidR="00D44ABB"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1730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 на развитие аэропортовой сети. Интенсивность пассажирской авиации в РФ должна вырасти в 1,5 раза к 2030 году.</w:t>
      </w:r>
    </w:p>
    <w:p w:rsidR="00083305" w:rsidRPr="00173097" w:rsidRDefault="00083305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4176B" w:rsidRPr="00173097" w:rsidRDefault="0084176B" w:rsidP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17309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Главный результат наших программ измеряется в оценке люд</w:t>
      </w:r>
      <w:r w:rsidR="00783B12" w:rsidRPr="0017309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ей — то, как меняется их жизнь.</w:t>
      </w:r>
    </w:p>
    <w:p w:rsidR="000121BC" w:rsidRPr="00173097" w:rsidRDefault="000121BC" w:rsidP="000121B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b/>
          <w:sz w:val="26"/>
          <w:szCs w:val="26"/>
          <w:shd w:val="clear" w:color="auto" w:fill="FFFFFF"/>
        </w:rPr>
        <w:t xml:space="preserve">Дополнительная информация Минобразования Чувашии </w:t>
      </w:r>
    </w:p>
    <w:p w:rsidR="000121BC" w:rsidRPr="00173097" w:rsidRDefault="000121BC" w:rsidP="000121B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b/>
          <w:sz w:val="26"/>
          <w:szCs w:val="26"/>
          <w:shd w:val="clear" w:color="auto" w:fill="FFFFFF"/>
        </w:rPr>
        <w:t>по теме Единого информационного дня «Послание Президента Федеральному Собранию Российской Федерации 2024 г.»</w:t>
      </w:r>
    </w:p>
    <w:p w:rsidR="000121BC" w:rsidRPr="00173097" w:rsidRDefault="000121BC" w:rsidP="000121BC">
      <w:pPr>
        <w:spacing w:after="0" w:line="240" w:lineRule="auto"/>
        <w:rPr>
          <w:rFonts w:ascii="Arial" w:hAnsi="Arial" w:cs="Arial"/>
          <w:b/>
          <w:color w:val="22272F"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rPr>
          <w:rFonts w:ascii="Arial" w:hAnsi="Arial" w:cs="Arial"/>
          <w:b/>
          <w:color w:val="22272F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b/>
          <w:color w:val="22272F"/>
          <w:sz w:val="26"/>
          <w:szCs w:val="26"/>
          <w:shd w:val="clear" w:color="auto" w:fill="FFFFFF"/>
        </w:rPr>
        <w:t>«Нужно дать выпускникам школы дать шанс пересдать один из выбранных экзаменов ЕГЭ до конца приёмной кампании»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  <w:shd w:val="clear" w:color="auto" w:fill="FFFFFF"/>
        </w:rPr>
        <w:t xml:space="preserve">В рамках ВКС 18 марта 2024 года руководителем Федеральной службы по надзору в сфере образования и науки А.А. Музаевым озвучено, что выпускникам 2024 года для улучшения результата единого государственного экзамена по одному из предметов будет предоставлена возможность пересдачи. Вместе с тем, результаты предыдущего экзамена будут </w:t>
      </w:r>
      <w:proofErr w:type="spellStart"/>
      <w:r w:rsidRPr="00173097">
        <w:rPr>
          <w:rFonts w:ascii="Arial" w:hAnsi="Arial" w:cs="Arial"/>
          <w:sz w:val="26"/>
          <w:szCs w:val="26"/>
          <w:shd w:val="clear" w:color="auto" w:fill="FFFFFF"/>
        </w:rPr>
        <w:t>анулированы</w:t>
      </w:r>
      <w:proofErr w:type="spellEnd"/>
      <w:r w:rsidRPr="00173097">
        <w:rPr>
          <w:rFonts w:ascii="Arial" w:hAnsi="Arial" w:cs="Arial"/>
          <w:sz w:val="26"/>
          <w:szCs w:val="26"/>
          <w:shd w:val="clear" w:color="auto" w:fill="FFFFFF"/>
        </w:rPr>
        <w:t xml:space="preserve"> и не подлежат восстановлению. </w:t>
      </w:r>
      <w:proofErr w:type="spellStart"/>
      <w:r w:rsidRPr="00173097">
        <w:rPr>
          <w:rFonts w:ascii="Arial" w:hAnsi="Arial" w:cs="Arial"/>
          <w:sz w:val="26"/>
          <w:szCs w:val="26"/>
          <w:shd w:val="clear" w:color="auto" w:fill="FFFFFF"/>
        </w:rPr>
        <w:t>Рособрнадзором</w:t>
      </w:r>
      <w:proofErr w:type="spellEnd"/>
      <w:r w:rsidRPr="00173097">
        <w:rPr>
          <w:rFonts w:ascii="Arial" w:hAnsi="Arial" w:cs="Arial"/>
          <w:sz w:val="26"/>
          <w:szCs w:val="26"/>
          <w:shd w:val="clear" w:color="auto" w:fill="FFFFFF"/>
        </w:rPr>
        <w:t xml:space="preserve"> разработан проект по данному изменению.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b/>
          <w:sz w:val="26"/>
          <w:szCs w:val="26"/>
          <w:shd w:val="clear" w:color="auto" w:fill="FFFFFF"/>
        </w:rPr>
        <w:t>«С 1 марта увеличить федеральную выплату за классное руководство и кураторство групп в техникумах до 10 тысяч рублей».</w:t>
      </w:r>
    </w:p>
    <w:p w:rsidR="000121BC" w:rsidRPr="00173097" w:rsidRDefault="000121BC" w:rsidP="000121BC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  <w:shd w:val="clear" w:color="auto" w:fill="FFFFFF"/>
        </w:rPr>
        <w:tab/>
        <w:t xml:space="preserve">В соответствии с запросом </w:t>
      </w:r>
      <w:proofErr w:type="spellStart"/>
      <w:r w:rsidRPr="00173097">
        <w:rPr>
          <w:rFonts w:ascii="Arial" w:hAnsi="Arial" w:cs="Arial"/>
          <w:sz w:val="26"/>
          <w:szCs w:val="26"/>
          <w:shd w:val="clear" w:color="auto" w:fill="FFFFFF"/>
        </w:rPr>
        <w:t>Минпросвещения</w:t>
      </w:r>
      <w:proofErr w:type="spellEnd"/>
      <w:r w:rsidRPr="00173097">
        <w:rPr>
          <w:rFonts w:ascii="Arial" w:hAnsi="Arial" w:cs="Arial"/>
          <w:sz w:val="26"/>
          <w:szCs w:val="26"/>
          <w:shd w:val="clear" w:color="auto" w:fill="FFFFFF"/>
        </w:rPr>
        <w:t xml:space="preserve"> России Минобразования Чувашии предоставлены расчеты для обеспечения федеральной выплаты за классное руководство и кураторство групп в техникумах до 10 тысяч рублей. В расчет включены муниципальные и государственные общеобразовательные организации и организации среднего профессионального образования, функционирующие в муниципалитетах с населением менее 100 тыс. чел.</w:t>
      </w:r>
    </w:p>
    <w:p w:rsidR="000121BC" w:rsidRPr="00173097" w:rsidRDefault="000121BC" w:rsidP="000121BC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b/>
          <w:sz w:val="26"/>
          <w:szCs w:val="26"/>
          <w:shd w:val="clear" w:color="auto" w:fill="FFFFFF"/>
        </w:rPr>
        <w:t>«С 1 сентября 2024 года предлагаю ввести дополнительную выплату в 5 тысяч рублей для всех советников директоров по воспитательной работе в школах</w:t>
      </w:r>
      <w:proofErr w:type="gramStart"/>
      <w:r w:rsidRPr="00173097">
        <w:rPr>
          <w:rFonts w:ascii="Arial" w:hAnsi="Arial" w:cs="Arial"/>
          <w:b/>
          <w:sz w:val="26"/>
          <w:szCs w:val="26"/>
          <w:shd w:val="clear" w:color="auto" w:fill="FFFFFF"/>
        </w:rPr>
        <w:t>.»</w:t>
      </w:r>
      <w:proofErr w:type="gramEnd"/>
    </w:p>
    <w:p w:rsidR="000121BC" w:rsidRPr="00173097" w:rsidRDefault="000121BC" w:rsidP="000121BC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  <w:shd w:val="clear" w:color="auto" w:fill="FFFFFF"/>
        </w:rPr>
        <w:tab/>
        <w:t>В настоящее время в школах республики работают 435 советников.</w:t>
      </w:r>
    </w:p>
    <w:p w:rsidR="000121BC" w:rsidRPr="00173097" w:rsidRDefault="000121BC" w:rsidP="000121BC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b/>
          <w:sz w:val="26"/>
          <w:szCs w:val="26"/>
          <w:shd w:val="clear" w:color="auto" w:fill="FFFFFF"/>
        </w:rPr>
        <w:t xml:space="preserve">«К 2025 году должна быть разработана новая модель оплаты труда бюджетников» 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  <w:shd w:val="clear" w:color="auto" w:fill="FFFFFF"/>
        </w:rPr>
        <w:t xml:space="preserve">Чувашская Республика не включена в перечень пилотных субъектов, в которых запланирована апробация на 2025 год. 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b/>
          <w:sz w:val="26"/>
          <w:szCs w:val="26"/>
          <w:shd w:val="clear" w:color="auto" w:fill="FFFFFF"/>
        </w:rPr>
        <w:t>«Нагрузка для детей в школах должна быть равномерной. И школы не должны вынуждать родителей нанимать репетиторов. Минобразования должно провести работу по усовершенствованию программы и ЕГЭ»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 w:rsidRPr="00173097">
        <w:rPr>
          <w:rFonts w:ascii="Arial" w:hAnsi="Arial" w:cs="Arial"/>
          <w:sz w:val="26"/>
          <w:szCs w:val="26"/>
          <w:shd w:val="clear" w:color="auto" w:fill="FFFFFF"/>
        </w:rPr>
        <w:t>С целью обеспечения единого подхода к подготовке обучающихся с 2023-2024 учебного года образовательные организации перешли на реализацию Федеральной образовательной программы основного общего образования, определяющей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программ.</w:t>
      </w:r>
      <w:proofErr w:type="gramEnd"/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173097">
        <w:rPr>
          <w:rFonts w:ascii="Arial" w:hAnsi="Arial" w:cs="Arial"/>
          <w:sz w:val="26"/>
          <w:szCs w:val="26"/>
          <w:shd w:val="clear" w:color="auto" w:fill="FFFFFF"/>
        </w:rPr>
        <w:t>Минпросвещения</w:t>
      </w:r>
      <w:proofErr w:type="spellEnd"/>
      <w:r w:rsidRPr="00173097">
        <w:rPr>
          <w:rFonts w:ascii="Arial" w:hAnsi="Arial" w:cs="Arial"/>
          <w:sz w:val="26"/>
          <w:szCs w:val="26"/>
          <w:shd w:val="clear" w:color="auto" w:fill="FFFFFF"/>
        </w:rPr>
        <w:t xml:space="preserve"> России ведется работа по разработке единых государственных учебников по предметам. 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  <w:shd w:val="clear" w:color="auto" w:fill="FFFFFF"/>
        </w:rPr>
        <w:t xml:space="preserve">Например: в 2023-2024 учебном году для обучающихся 11 классов школ республики закуплены и переданы государственные учебники «История России. 1945 год – начало XXI века.11 класс», «История. Всеобщая история. 1945 – начало XXI века.11 класс». 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b/>
          <w:sz w:val="26"/>
          <w:szCs w:val="26"/>
          <w:shd w:val="clear" w:color="auto" w:fill="FFFFFF"/>
        </w:rPr>
        <w:t>«Во всех школах развернута система профориентации — руководители предприятий, медучреждения включайтесь в образовательную сферу, приглашайте школьников и показывайте им цеха и рабочие места»</w:t>
      </w:r>
    </w:p>
    <w:p w:rsidR="000121BC" w:rsidRPr="00173097" w:rsidRDefault="000121BC" w:rsidP="000121B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  <w:shd w:val="clear" w:color="auto" w:fill="FFFFFF"/>
        </w:rPr>
        <w:t>Главной задачей новой модели профориентации является формирование у школьников готовности к профессиональному самоопределению в соответствии с личным набором качеств, интересов, способностей, состояния здоровья и потребностей развития общества, а также способности самостоятельно формировать и корректировать свою образовательно-профессиональную траекторию.</w:t>
      </w:r>
    </w:p>
    <w:p w:rsidR="000121BC" w:rsidRPr="00173097" w:rsidRDefault="000121BC" w:rsidP="000121B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  <w:shd w:val="clear" w:color="auto" w:fill="FFFFFF"/>
        </w:rPr>
        <w:t>С 1 сентября 2023 г. еженедельно в общеобразовательных и профессиональных образовательных организациях по четвергам проводится занятия «Россия – мои горизонты» с участием представителей предприятий и организаций Чувашской Республики.</w:t>
      </w:r>
    </w:p>
    <w:p w:rsidR="000121BC" w:rsidRPr="00173097" w:rsidRDefault="000121BC" w:rsidP="000121B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  <w:shd w:val="clear" w:color="auto" w:fill="FFFFFF"/>
        </w:rPr>
        <w:t>В Чувашской Республике основы для проведения эффективной работы по профессиональной ориентации уже имеются. Так, в 2021 году по поручению Главы Чувашской Республики, Министерством образования Чувашской Республики инициирована реализация масштабного проекта «УПК – 21» (Учебно-производственные классы – 21). Основная цель проекта УПК-21 – это получение школьниками первой профессии. Реализация проекта направлена на тесное взаимодействие школ, техникумов, колледжей, вузов, организаций и предприятий реального сектора экономики. Региональным координатором проекта определен Центр опережающей профессиональной подготовки Чувашской Республики.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  <w:shd w:val="clear" w:color="auto" w:fill="FFFFFF"/>
        </w:rPr>
        <w:t xml:space="preserve">Министерство просвещения Российской Федерации реализует </w:t>
      </w:r>
      <w:proofErr w:type="spellStart"/>
      <w:r w:rsidRPr="00173097">
        <w:rPr>
          <w:rFonts w:ascii="Arial" w:hAnsi="Arial" w:cs="Arial"/>
          <w:sz w:val="26"/>
          <w:szCs w:val="26"/>
          <w:shd w:val="clear" w:color="auto" w:fill="FFFFFF"/>
        </w:rPr>
        <w:t>профориентационные</w:t>
      </w:r>
      <w:proofErr w:type="spellEnd"/>
      <w:r w:rsidRPr="00173097">
        <w:rPr>
          <w:rFonts w:ascii="Arial" w:hAnsi="Arial" w:cs="Arial"/>
          <w:sz w:val="26"/>
          <w:szCs w:val="26"/>
          <w:shd w:val="clear" w:color="auto" w:fill="FFFFFF"/>
        </w:rPr>
        <w:t xml:space="preserve"> проекты, в том числе один из ключевых проектов «Билет в будущее», охват которого составляет уже более 2,2 млн. школьников по всей России, в Чувашии в нем приняло участие более 10 тыс. обучающихся. На платформе проекта зарегистрировано более 790 тыс. учеников 6–11-х классов, более 337 тыс. обучающихся прошли региональные </w:t>
      </w:r>
      <w:proofErr w:type="spellStart"/>
      <w:r w:rsidRPr="00173097">
        <w:rPr>
          <w:rFonts w:ascii="Arial" w:hAnsi="Arial" w:cs="Arial"/>
          <w:sz w:val="26"/>
          <w:szCs w:val="26"/>
          <w:shd w:val="clear" w:color="auto" w:fill="FFFFFF"/>
        </w:rPr>
        <w:t>профориентационные</w:t>
      </w:r>
      <w:proofErr w:type="spellEnd"/>
      <w:r w:rsidRPr="00173097">
        <w:rPr>
          <w:rFonts w:ascii="Arial" w:hAnsi="Arial" w:cs="Arial"/>
          <w:sz w:val="26"/>
          <w:szCs w:val="26"/>
          <w:shd w:val="clear" w:color="auto" w:fill="FFFFFF"/>
        </w:rPr>
        <w:t xml:space="preserve"> пробы, в Чувашии – более 4 тыс. человек.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b/>
          <w:sz w:val="26"/>
          <w:szCs w:val="26"/>
          <w:shd w:val="clear" w:color="auto" w:fill="FFFFFF"/>
        </w:rPr>
        <w:t>«Целевым образом выделим более 9 млрд. рублей по обновлению инфраструктуры образовательных колледжей, университетов и других учреждений. Нужно привести в порядок не только учебные здания, но и спортивные объекты. Ещё 124 млрд. рублей — на реставрацию вузов и университетов. Россия за 6 лет выделит 120 млрд. рублей на переоснащение техникумов и колледжей»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  <w:shd w:val="clear" w:color="auto" w:fill="FFFFFF"/>
        </w:rPr>
        <w:t>Минобразования Чувашии совместно с муниципалитетами и руководителями образовательных организаций осуществляется работа по подготовке проектной документации и (или) результатов инженерных изысканий для получения положительных заключений государственной экспертизы в отношении объектов капитального строительства системы дошкольного, общего и среднего профессионального образования для возможного их включения в федеральную программу в целях капитального ремонта.</w:t>
      </w: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0121BC" w:rsidRPr="00173097" w:rsidRDefault="000121BC" w:rsidP="000121B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173097" w:rsidRPr="00173097" w:rsidRDefault="00173097" w:rsidP="0017309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73097">
        <w:rPr>
          <w:rFonts w:ascii="Arial" w:hAnsi="Arial" w:cs="Arial"/>
          <w:b/>
          <w:sz w:val="26"/>
          <w:szCs w:val="26"/>
        </w:rPr>
        <w:t>ДОПОЛНИТЕЛЬНАЯ ИНФОРМАЦИЯ ОТ МИНПРИРОДЫ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3097">
        <w:rPr>
          <w:rFonts w:ascii="Arial" w:hAnsi="Arial" w:cs="Arial"/>
          <w:sz w:val="26"/>
          <w:szCs w:val="26"/>
        </w:rPr>
        <w:t>В ходе оглашения ежегодного Послания к Федеральному собранию Президент страны Владимир Путин большое внимание уделил вопросам сохранения окружающей среды и развитию экологического туризма.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3097">
        <w:rPr>
          <w:rFonts w:ascii="Arial" w:hAnsi="Arial" w:cs="Arial"/>
          <w:sz w:val="26"/>
          <w:szCs w:val="26"/>
        </w:rPr>
        <w:t xml:space="preserve">Особо выделил – ответственное природопользование, поставив задачу к 2030 году во всех </w:t>
      </w:r>
      <w:proofErr w:type="spellStart"/>
      <w:r w:rsidRPr="00173097">
        <w:rPr>
          <w:rFonts w:ascii="Arial" w:hAnsi="Arial" w:cs="Arial"/>
          <w:sz w:val="26"/>
          <w:szCs w:val="26"/>
        </w:rPr>
        <w:t>нацпарках</w:t>
      </w:r>
      <w:proofErr w:type="spellEnd"/>
      <w:r w:rsidRPr="00173097">
        <w:rPr>
          <w:rFonts w:ascii="Arial" w:hAnsi="Arial" w:cs="Arial"/>
          <w:sz w:val="26"/>
          <w:szCs w:val="26"/>
        </w:rPr>
        <w:t xml:space="preserve"> страны создать инфраструктуру для экологического туризма.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73097">
        <w:rPr>
          <w:rFonts w:ascii="Arial" w:hAnsi="Arial" w:cs="Arial"/>
          <w:sz w:val="26"/>
          <w:szCs w:val="26"/>
        </w:rPr>
        <w:t>На</w:t>
      </w:r>
      <w:r w:rsidRPr="00173097">
        <w:rPr>
          <w:rFonts w:ascii="Arial" w:hAnsi="Arial" w:cs="Arial"/>
          <w:bCs/>
          <w:sz w:val="26"/>
          <w:szCs w:val="26"/>
        </w:rPr>
        <w:t xml:space="preserve"> территории республики функционируют 68 особо охраняемых природных территорий, из них 33 - регионального значения, 2-федерального и 33 –местного значений.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73097">
        <w:rPr>
          <w:rFonts w:ascii="Arial" w:hAnsi="Arial" w:cs="Arial"/>
          <w:bCs/>
          <w:sz w:val="26"/>
          <w:szCs w:val="26"/>
        </w:rPr>
        <w:t>В целях регулирования допустимых нагрузок на охраняемые природные территории и развития экотуризма прорабатывается вопрос создания экологических троп в особо охраняемых природных территориях регионального значения</w:t>
      </w:r>
      <w:r w:rsidRPr="00173097">
        <w:rPr>
          <w:rFonts w:ascii="Arial" w:hAnsi="Arial" w:cs="Arial"/>
          <w:sz w:val="26"/>
          <w:szCs w:val="26"/>
        </w:rPr>
        <w:t xml:space="preserve"> и на территориях лесного фонда</w:t>
      </w:r>
      <w:r w:rsidRPr="00173097">
        <w:rPr>
          <w:rFonts w:ascii="Arial" w:hAnsi="Arial" w:cs="Arial"/>
          <w:bCs/>
          <w:sz w:val="26"/>
          <w:szCs w:val="26"/>
        </w:rPr>
        <w:t xml:space="preserve">. 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73097">
        <w:rPr>
          <w:rFonts w:ascii="Arial" w:hAnsi="Arial" w:cs="Arial"/>
          <w:sz w:val="26"/>
          <w:szCs w:val="26"/>
        </w:rPr>
        <w:t xml:space="preserve">В настоящее время сотрудниками лесничеств Минприроды Чувашии ведется предварительная работа по устройству </w:t>
      </w:r>
      <w:proofErr w:type="spellStart"/>
      <w:r w:rsidRPr="00173097">
        <w:rPr>
          <w:rFonts w:ascii="Arial" w:hAnsi="Arial" w:cs="Arial"/>
          <w:sz w:val="26"/>
          <w:szCs w:val="26"/>
        </w:rPr>
        <w:t>экотроп</w:t>
      </w:r>
      <w:proofErr w:type="spellEnd"/>
      <w:r w:rsidRPr="00173097">
        <w:rPr>
          <w:rFonts w:ascii="Arial" w:hAnsi="Arial" w:cs="Arial"/>
          <w:sz w:val="26"/>
          <w:szCs w:val="26"/>
        </w:rPr>
        <w:t xml:space="preserve">. Разрабатываются нормативно-правовые основы для организации </w:t>
      </w:r>
      <w:r w:rsidRPr="00173097">
        <w:rPr>
          <w:rFonts w:ascii="Arial" w:hAnsi="Arial" w:cs="Arial"/>
          <w:bCs/>
          <w:sz w:val="26"/>
          <w:szCs w:val="26"/>
        </w:rPr>
        <w:t xml:space="preserve">туристических продуктов. Разработаны Правила организации и осуществления туризма на особо-охраняемых природных территориях регионального значения, а также порядок расчета предельно допустимой рекреационной емкости таких территорий при осуществлении туризма, которые будут утверждены во втором квартале 2024 года. 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73097">
        <w:rPr>
          <w:rFonts w:ascii="Arial" w:hAnsi="Arial" w:cs="Arial"/>
          <w:bCs/>
          <w:sz w:val="26"/>
          <w:szCs w:val="26"/>
        </w:rPr>
        <w:t>В республике наблюдается хорошая динамика состояния животного и растительного мира. В рамках проводимого мониторинга не было зафиксировано фактов снижения биологического разнообразия и уничтожения редких видов животных.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73097">
        <w:rPr>
          <w:rFonts w:ascii="Arial" w:hAnsi="Arial" w:cs="Arial"/>
          <w:bCs/>
          <w:sz w:val="26"/>
          <w:szCs w:val="26"/>
        </w:rPr>
        <w:t>Работа по сохранению особо охраняемых природных территорий, защите и восстановлению редких и исчезающих видов растений и животных продолжится.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3097">
        <w:rPr>
          <w:rFonts w:ascii="Arial" w:hAnsi="Arial" w:cs="Arial"/>
          <w:sz w:val="26"/>
          <w:szCs w:val="26"/>
        </w:rPr>
        <w:t>В 2023 году впервые наш Старейшина чувашских дубов стал победителем национального конкурса Российское дерево года - 2023. В настоящее время разработан проект эколого-просветительской тропы на прилегающей территории.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3097">
        <w:rPr>
          <w:rFonts w:ascii="Arial" w:hAnsi="Arial" w:cs="Arial"/>
          <w:sz w:val="26"/>
          <w:szCs w:val="26"/>
        </w:rPr>
        <w:t xml:space="preserve">Министерством природных ресурсов и экологии Чувашской Республики проводится работа по выявлению лучших экологических проектов, предлагаемых общественными, молодежными организациями, расположенными на территории Чувашской Республики. В 2023 году </w:t>
      </w:r>
      <w:r w:rsidRPr="00173097">
        <w:rPr>
          <w:rFonts w:ascii="Arial" w:hAnsi="Arial" w:cs="Arial"/>
          <w:b/>
          <w:sz w:val="26"/>
          <w:szCs w:val="26"/>
        </w:rPr>
        <w:t>поддержано 7 проектов</w:t>
      </w:r>
      <w:r w:rsidRPr="00173097">
        <w:rPr>
          <w:rFonts w:ascii="Arial" w:hAnsi="Arial" w:cs="Arial"/>
          <w:sz w:val="26"/>
          <w:szCs w:val="26"/>
        </w:rPr>
        <w:t xml:space="preserve"> из 10, на общую сумму 530 тыс. рублей. Реализация мероприятий будет осуществляться в рамках государственной программы Чувашской Республики «Развитие потенциала природно-сырьевых ресурсов и обеспечение экологической безопасности». 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3097">
        <w:rPr>
          <w:rFonts w:ascii="Arial" w:hAnsi="Arial" w:cs="Arial"/>
          <w:sz w:val="26"/>
          <w:szCs w:val="26"/>
        </w:rPr>
        <w:t xml:space="preserve">Одним из таких проектов является проект "Родники Чувашии", который будет запущен с целью их сохранения и оздоровления родников Чувашии совместно с региональным отделением Русского географического общества. Для сбора сведений в этот проект будут вовлечены все муниципалитеты республики, школы и юные активисты-экологи Чувашии. Участие в данных мероприятиях позволит улучшить качество воды в родниках и сохранит природные богатства. Итогом этой работы будет создание Цифровой карты родников. 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3097">
        <w:rPr>
          <w:rFonts w:ascii="Arial" w:hAnsi="Arial" w:cs="Arial"/>
          <w:sz w:val="26"/>
          <w:szCs w:val="26"/>
        </w:rPr>
        <w:t xml:space="preserve">Кроме того будет создан интерактивный Экологический атлас Чувашской Республики, в который войдут и природные достопримечательности и </w:t>
      </w:r>
      <w:proofErr w:type="spellStart"/>
      <w:r w:rsidRPr="00173097">
        <w:rPr>
          <w:rFonts w:ascii="Arial" w:hAnsi="Arial" w:cs="Arial"/>
          <w:sz w:val="26"/>
          <w:szCs w:val="26"/>
        </w:rPr>
        <w:t>экотропы</w:t>
      </w:r>
      <w:proofErr w:type="spellEnd"/>
      <w:r w:rsidRPr="00173097">
        <w:rPr>
          <w:rFonts w:ascii="Arial" w:hAnsi="Arial" w:cs="Arial"/>
          <w:sz w:val="26"/>
          <w:szCs w:val="26"/>
        </w:rPr>
        <w:t xml:space="preserve"> региона. В настоящее время разрабатывается </w:t>
      </w:r>
      <w:proofErr w:type="spellStart"/>
      <w:r w:rsidRPr="00173097">
        <w:rPr>
          <w:rFonts w:ascii="Arial" w:hAnsi="Arial" w:cs="Arial"/>
          <w:sz w:val="26"/>
          <w:szCs w:val="26"/>
        </w:rPr>
        <w:t>техзадание</w:t>
      </w:r>
      <w:proofErr w:type="spellEnd"/>
      <w:r w:rsidRPr="00173097">
        <w:rPr>
          <w:rFonts w:ascii="Arial" w:hAnsi="Arial" w:cs="Arial"/>
          <w:sz w:val="26"/>
          <w:szCs w:val="26"/>
        </w:rPr>
        <w:t>.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73097">
        <w:rPr>
          <w:rFonts w:ascii="Arial" w:hAnsi="Arial" w:cs="Arial"/>
          <w:sz w:val="26"/>
          <w:szCs w:val="26"/>
        </w:rPr>
        <w:t>Чувашская Республика уже не первый год входит в 6-ку лидеров экологического рейтинга субъектов Российской Федерации, в 11 лучших регионов России в сфере обращения с отходами, занимает 14 место по ведению лесного хозяйства. Среди активных регионов по проведению Всероссийских акций «Вода России», среди субъектов ПФО республика занимает 4 место; кроме того впервые республика вошла в ТОП-10 регионов Всероссийской акции по сбору макулатуры «</w:t>
      </w:r>
      <w:proofErr w:type="spellStart"/>
      <w:r w:rsidRPr="00173097">
        <w:rPr>
          <w:rFonts w:ascii="Arial" w:hAnsi="Arial" w:cs="Arial"/>
          <w:sz w:val="26"/>
          <w:szCs w:val="26"/>
        </w:rPr>
        <w:t>БумБатл</w:t>
      </w:r>
      <w:proofErr w:type="spellEnd"/>
      <w:r w:rsidRPr="00173097">
        <w:rPr>
          <w:rFonts w:ascii="Arial" w:hAnsi="Arial" w:cs="Arial"/>
          <w:sz w:val="26"/>
          <w:szCs w:val="26"/>
        </w:rPr>
        <w:t xml:space="preserve">», участники акции собрали 134 тонны бумажных отходов, это в 3 раза больше чем в 2022 году. </w:t>
      </w:r>
    </w:p>
    <w:p w:rsidR="00173097" w:rsidRPr="00173097" w:rsidRDefault="00173097" w:rsidP="0017309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73097" w:rsidRPr="009A4894" w:rsidRDefault="00173097" w:rsidP="009A489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C3505" w:rsidRDefault="009A4894" w:rsidP="009A4894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9A4894">
        <w:rPr>
          <w:rFonts w:ascii="Arial" w:hAnsi="Arial" w:cs="Arial"/>
          <w:b/>
          <w:sz w:val="28"/>
          <w:szCs w:val="28"/>
        </w:rPr>
        <w:t>ДОПОЛНИТЕЛЬНАЯ ИНФОРМАЦИЯ МИНЦИФРЫ</w:t>
      </w:r>
    </w:p>
    <w:p w:rsidR="009A4894" w:rsidRPr="009A4894" w:rsidRDefault="009A4894" w:rsidP="009A4894">
      <w:pPr>
        <w:pStyle w:val="a7"/>
        <w:jc w:val="center"/>
        <w:rPr>
          <w:rFonts w:ascii="Arial" w:hAnsi="Arial" w:cs="Arial"/>
          <w:b/>
          <w:sz w:val="28"/>
          <w:szCs w:val="28"/>
        </w:rPr>
      </w:pPr>
    </w:p>
    <w:p w:rsidR="00EC3505" w:rsidRPr="00EC3505" w:rsidRDefault="00EC3505" w:rsidP="00EC3505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EC3505">
        <w:rPr>
          <w:rFonts w:ascii="Arial" w:hAnsi="Arial" w:cs="Arial"/>
          <w:b/>
          <w:sz w:val="28"/>
          <w:szCs w:val="28"/>
        </w:rPr>
        <w:t xml:space="preserve">Информация по внедрению </w:t>
      </w:r>
      <w:proofErr w:type="spellStart"/>
      <w:r w:rsidRPr="00EC3505">
        <w:rPr>
          <w:rFonts w:ascii="Arial" w:hAnsi="Arial" w:cs="Arial"/>
          <w:b/>
          <w:sz w:val="28"/>
          <w:szCs w:val="28"/>
        </w:rPr>
        <w:t>Госуслуг</w:t>
      </w:r>
      <w:proofErr w:type="spellEnd"/>
      <w:r w:rsidRPr="00EC3505">
        <w:rPr>
          <w:rFonts w:ascii="Arial" w:hAnsi="Arial" w:cs="Arial"/>
          <w:b/>
          <w:sz w:val="28"/>
          <w:szCs w:val="28"/>
        </w:rPr>
        <w:t xml:space="preserve"> в цифровом виде.</w:t>
      </w:r>
    </w:p>
    <w:p w:rsidR="00EC3505" w:rsidRPr="00EC3505" w:rsidRDefault="00EC3505" w:rsidP="00EC3505">
      <w:pPr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EC3505">
        <w:rPr>
          <w:rFonts w:ascii="Arial" w:hAnsi="Arial" w:cs="Arial"/>
          <w:sz w:val="26"/>
          <w:szCs w:val="26"/>
        </w:rPr>
        <w:t xml:space="preserve">В Чувашской Республике в электронный вид переведены все государственные и муниципальные услуги, утвержденные распоряжением Кабинета Министров Чувашкой Республики от 17.11.2016 № 823-р, в том числе все массовые социально значимые услуги </w:t>
      </w:r>
      <w:r w:rsidRPr="00EC3505">
        <w:rPr>
          <w:rFonts w:ascii="Arial" w:hAnsi="Arial" w:cs="Arial"/>
          <w:bCs/>
          <w:sz w:val="26"/>
          <w:szCs w:val="26"/>
        </w:rPr>
        <w:t xml:space="preserve">(далее – </w:t>
      </w:r>
      <w:r w:rsidRPr="00EC3505">
        <w:rPr>
          <w:rFonts w:ascii="Arial" w:hAnsi="Arial" w:cs="Arial"/>
          <w:sz w:val="26"/>
          <w:szCs w:val="26"/>
        </w:rPr>
        <w:t xml:space="preserve">МСЗУ), определенные федеральным перечнем. Это позволяет гражданам получать услуги без необходимости личного посещения учреждений и экономить время. Обеспечение доступности электронных услуг является важным шагом на пути к </w:t>
      </w:r>
      <w:proofErr w:type="spellStart"/>
      <w:r w:rsidRPr="00EC3505">
        <w:rPr>
          <w:rFonts w:ascii="Arial" w:hAnsi="Arial" w:cs="Arial"/>
          <w:sz w:val="26"/>
          <w:szCs w:val="26"/>
        </w:rPr>
        <w:t>цифровизации</w:t>
      </w:r>
      <w:proofErr w:type="spellEnd"/>
      <w:r w:rsidRPr="00EC3505">
        <w:rPr>
          <w:rFonts w:ascii="Arial" w:hAnsi="Arial" w:cs="Arial"/>
          <w:sz w:val="26"/>
          <w:szCs w:val="26"/>
        </w:rPr>
        <w:t xml:space="preserve"> региона и повышению качества жизни населения.</w:t>
      </w:r>
    </w:p>
    <w:p w:rsidR="00EC3505" w:rsidRPr="00EC3505" w:rsidRDefault="00EC3505" w:rsidP="00EC350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C3505">
        <w:rPr>
          <w:rFonts w:ascii="Arial" w:hAnsi="Arial" w:cs="Arial"/>
          <w:sz w:val="26"/>
          <w:szCs w:val="26"/>
        </w:rPr>
        <w:t xml:space="preserve">О востребованности электронного способа получения услуг говорят цифры. Более 62% зарегистрированных на </w:t>
      </w:r>
      <w:r w:rsidRPr="00EC3505">
        <w:rPr>
          <w:rFonts w:ascii="Arial" w:hAnsi="Arial" w:cs="Arial"/>
          <w:sz w:val="26"/>
          <w:szCs w:val="26"/>
          <w:lang w:eastAsia="ru-RU"/>
        </w:rPr>
        <w:t xml:space="preserve">Едином портале </w:t>
      </w:r>
      <w:proofErr w:type="spellStart"/>
      <w:r w:rsidRPr="00EC3505">
        <w:rPr>
          <w:rFonts w:ascii="Arial" w:hAnsi="Arial" w:cs="Arial"/>
          <w:sz w:val="26"/>
          <w:szCs w:val="26"/>
          <w:lang w:eastAsia="ru-RU"/>
        </w:rPr>
        <w:t>госуслуг</w:t>
      </w:r>
      <w:proofErr w:type="spellEnd"/>
      <w:r w:rsidRPr="00EC3505">
        <w:rPr>
          <w:rFonts w:ascii="Arial" w:hAnsi="Arial" w:cs="Arial"/>
          <w:sz w:val="26"/>
          <w:szCs w:val="26"/>
        </w:rPr>
        <w:t xml:space="preserve"> жителей Чувашии были его активными пользователями в 2023 году. По данным Минцифры России, количество подтвержденных учетных записей в республике составило более 922 тысяч. 79,9% всех МСЗУ оказано в электронном виде (при плане, установленном на федеральном уровне, – 40%, на республиканском уровне – 55%).</w:t>
      </w:r>
    </w:p>
    <w:p w:rsidR="00EC3505" w:rsidRPr="00EC3505" w:rsidRDefault="00EC3505" w:rsidP="00EC3505">
      <w:pPr>
        <w:pStyle w:val="a7"/>
        <w:rPr>
          <w:rFonts w:ascii="Arial" w:hAnsi="Arial" w:cs="Arial"/>
          <w:sz w:val="26"/>
          <w:szCs w:val="26"/>
        </w:rPr>
      </w:pPr>
    </w:p>
    <w:p w:rsidR="00032E0F" w:rsidRPr="00032E0F" w:rsidRDefault="00032E0F" w:rsidP="0003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0F">
        <w:rPr>
          <w:rFonts w:ascii="Times New Roman" w:hAnsi="Times New Roman" w:cs="Times New Roman"/>
          <w:b/>
          <w:sz w:val="24"/>
          <w:szCs w:val="24"/>
        </w:rPr>
        <w:t>ДО</w:t>
      </w:r>
      <w:r w:rsidR="00BD4C87">
        <w:rPr>
          <w:rFonts w:ascii="Times New Roman" w:hAnsi="Times New Roman" w:cs="Times New Roman"/>
          <w:b/>
          <w:sz w:val="24"/>
          <w:szCs w:val="24"/>
        </w:rPr>
        <w:t>ПОЛНИТЕЛЬНАЯ ИНФОРМАЦИЯ МИНЗДРАВ</w:t>
      </w:r>
    </w:p>
    <w:p w:rsidR="00032E0F" w:rsidRDefault="00032E0F" w:rsidP="00032E0F">
      <w:pPr>
        <w:pStyle w:val="a9"/>
        <w:ind w:left="6372"/>
        <w:rPr>
          <w:rFonts w:ascii="Times New Roman" w:hAnsi="Times New Roman" w:cs="Times New Roman"/>
          <w:sz w:val="24"/>
          <w:szCs w:val="24"/>
        </w:rPr>
      </w:pPr>
    </w:p>
    <w:p w:rsidR="00032E0F" w:rsidRPr="00821475" w:rsidRDefault="00032E0F" w:rsidP="00032E0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475">
        <w:rPr>
          <w:rFonts w:ascii="Times New Roman" w:hAnsi="Times New Roman" w:cs="Times New Roman"/>
          <w:b/>
          <w:sz w:val="26"/>
          <w:szCs w:val="26"/>
        </w:rPr>
        <w:t>Информация по теме Единого информационного дня «Послание Президента Российской Федерации Федеральному Собранию Российской Федерации»</w:t>
      </w:r>
    </w:p>
    <w:p w:rsidR="00032E0F" w:rsidRDefault="00032E0F" w:rsidP="00032E0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032E0F" w:rsidRPr="00821475" w:rsidRDefault="00032E0F" w:rsidP="00032E0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475">
        <w:rPr>
          <w:rFonts w:ascii="Times New Roman" w:hAnsi="Times New Roman" w:cs="Times New Roman"/>
          <w:sz w:val="26"/>
          <w:szCs w:val="26"/>
        </w:rPr>
        <w:t xml:space="preserve">Президент Владимир Путин в своем Послании Федеральному собранию озвучил важные инициативы в области здравоохранения, направленные на улучшение качества и продолжительности жизни граждан России. Одна из них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21475">
        <w:rPr>
          <w:rFonts w:ascii="Times New Roman" w:hAnsi="Times New Roman" w:cs="Times New Roman"/>
          <w:sz w:val="26"/>
          <w:szCs w:val="26"/>
        </w:rPr>
        <w:t xml:space="preserve"> запуск национального проекта «Продолжительная и активная жизнь», целью которого является увеличение продолжительности жизни до 78 лет к 2030 году и дальнейшее достижение показателя 80 и более лет.</w:t>
      </w:r>
    </w:p>
    <w:p w:rsidR="00032E0F" w:rsidRPr="00821475" w:rsidRDefault="00032E0F" w:rsidP="00032E0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475">
        <w:rPr>
          <w:rFonts w:ascii="Times New Roman" w:hAnsi="Times New Roman" w:cs="Times New Roman"/>
          <w:sz w:val="26"/>
          <w:szCs w:val="26"/>
        </w:rPr>
        <w:t xml:space="preserve">Чувашская Республика активно двигается в этом направлении. В 2023 году ожидаемая продолжительность жизни в республике составила 73,2 года. По сравнению с </w:t>
      </w:r>
      <w:proofErr w:type="spellStart"/>
      <w:r w:rsidRPr="00821475">
        <w:rPr>
          <w:rFonts w:ascii="Times New Roman" w:hAnsi="Times New Roman" w:cs="Times New Roman"/>
          <w:sz w:val="26"/>
          <w:szCs w:val="26"/>
        </w:rPr>
        <w:t>пандемийным</w:t>
      </w:r>
      <w:proofErr w:type="spellEnd"/>
      <w:r w:rsidRPr="00821475">
        <w:rPr>
          <w:rFonts w:ascii="Times New Roman" w:hAnsi="Times New Roman" w:cs="Times New Roman"/>
          <w:sz w:val="26"/>
          <w:szCs w:val="26"/>
        </w:rPr>
        <w:t xml:space="preserve"> 2021 годом она выросла на 3,3 года. Этот положительный тренд объясняется не только усилиями высококвалифицированного медицинского персонала и обеспеченностью больниц современным медицинским оборудованием, но и активным участием самих жителей республики в поддержании своего здоровья. Регулярные профилактические осмотры, диспансеризация, занятия спортом и здоровый образ жизни становятся все более популярными среди населения. Важным достижением также является снижение употребления алкоголя, что положительно сказывается на общем здоровье населения.</w:t>
      </w:r>
    </w:p>
    <w:p w:rsidR="00032E0F" w:rsidRDefault="00032E0F" w:rsidP="00032E0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475">
        <w:rPr>
          <w:rFonts w:ascii="Times New Roman" w:hAnsi="Times New Roman" w:cs="Times New Roman"/>
          <w:sz w:val="26"/>
          <w:szCs w:val="26"/>
        </w:rPr>
        <w:t xml:space="preserve">Президент отметил, что для обеспечения каждого жителя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821475">
        <w:rPr>
          <w:rFonts w:ascii="Times New Roman" w:hAnsi="Times New Roman" w:cs="Times New Roman"/>
          <w:sz w:val="26"/>
          <w:szCs w:val="26"/>
        </w:rPr>
        <w:t xml:space="preserve"> современной, доступной и к</w:t>
      </w:r>
      <w:r>
        <w:rPr>
          <w:rFonts w:ascii="Times New Roman" w:hAnsi="Times New Roman" w:cs="Times New Roman"/>
          <w:sz w:val="26"/>
          <w:szCs w:val="26"/>
        </w:rPr>
        <w:t>ачественной медицинской помощью</w:t>
      </w:r>
      <w:r w:rsidRPr="00821475">
        <w:rPr>
          <w:rFonts w:ascii="Times New Roman" w:hAnsi="Times New Roman" w:cs="Times New Roman"/>
          <w:sz w:val="26"/>
          <w:szCs w:val="26"/>
        </w:rPr>
        <w:t xml:space="preserve"> в ближайшие 6 лет Правительство выделит более 1 </w:t>
      </w:r>
      <w:proofErr w:type="gramStart"/>
      <w:r w:rsidRPr="00821475">
        <w:rPr>
          <w:rFonts w:ascii="Times New Roman" w:hAnsi="Times New Roman" w:cs="Times New Roman"/>
          <w:sz w:val="26"/>
          <w:szCs w:val="26"/>
        </w:rPr>
        <w:t>трлн</w:t>
      </w:r>
      <w:proofErr w:type="gramEnd"/>
      <w:r w:rsidRPr="00821475">
        <w:rPr>
          <w:rFonts w:ascii="Times New Roman" w:hAnsi="Times New Roman" w:cs="Times New Roman"/>
          <w:sz w:val="26"/>
          <w:szCs w:val="26"/>
        </w:rPr>
        <w:t xml:space="preserve"> рублей на строительство, ремонт и оснащение объектов здравоохранения. </w:t>
      </w:r>
      <w:r>
        <w:rPr>
          <w:rFonts w:ascii="Times New Roman" w:hAnsi="Times New Roman" w:cs="Times New Roman"/>
          <w:sz w:val="26"/>
          <w:szCs w:val="26"/>
        </w:rPr>
        <w:t>Стоит отметить</w:t>
      </w:r>
      <w:r w:rsidRPr="00821475">
        <w:rPr>
          <w:rFonts w:ascii="Times New Roman" w:hAnsi="Times New Roman" w:cs="Times New Roman"/>
          <w:sz w:val="26"/>
          <w:szCs w:val="26"/>
        </w:rPr>
        <w:t xml:space="preserve">, что за последние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21475">
        <w:rPr>
          <w:rFonts w:ascii="Times New Roman" w:hAnsi="Times New Roman" w:cs="Times New Roman"/>
          <w:sz w:val="26"/>
          <w:szCs w:val="26"/>
        </w:rPr>
        <w:t>3 года в Чувашии обновлено и построено 176 объектов первичного звена здравоохранения. Полностью модернизирована и централизована система медицинской помощи. Благодаря этому сегодня первичную медико-санитарную помощь в шаговой доступности получают практически 100 процентов сельских жителей.</w:t>
      </w:r>
      <w:r>
        <w:rPr>
          <w:rFonts w:ascii="Times New Roman" w:hAnsi="Times New Roman" w:cs="Times New Roman"/>
          <w:sz w:val="26"/>
          <w:szCs w:val="26"/>
        </w:rPr>
        <w:t xml:space="preserve"> В пролонгированной программе указанные мероприятия по обновлению инфраструктуры первичного звена будут продолжены.</w:t>
      </w:r>
    </w:p>
    <w:p w:rsidR="00032E0F" w:rsidRDefault="00032E0F" w:rsidP="00032E0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Внимание уделено </w:t>
      </w:r>
      <w:r w:rsidRPr="00BC2DDD">
        <w:rPr>
          <w:rFonts w:ascii="Times New Roman" w:hAnsi="Times New Roman" w:cs="Times New Roman"/>
          <w:sz w:val="26"/>
          <w:szCs w:val="26"/>
        </w:rPr>
        <w:t>новой системе оплаты труда бюджетников</w:t>
      </w:r>
      <w:r>
        <w:rPr>
          <w:rFonts w:ascii="Times New Roman" w:hAnsi="Times New Roman" w:cs="Times New Roman"/>
          <w:sz w:val="26"/>
          <w:szCs w:val="26"/>
        </w:rPr>
        <w:t xml:space="preserve">. Президент подчеркнул, что необходимо </w:t>
      </w:r>
      <w:r w:rsidRPr="00BC2DDD">
        <w:rPr>
          <w:rFonts w:ascii="Times New Roman" w:hAnsi="Times New Roman" w:cs="Times New Roman"/>
          <w:sz w:val="26"/>
          <w:szCs w:val="26"/>
        </w:rPr>
        <w:t>совершенствовать оплату труда в бюджетной сфере, добива</w:t>
      </w:r>
      <w:r>
        <w:rPr>
          <w:rFonts w:ascii="Times New Roman" w:hAnsi="Times New Roman" w:cs="Times New Roman"/>
          <w:sz w:val="26"/>
          <w:szCs w:val="26"/>
        </w:rPr>
        <w:t>ться роста доходов занятых</w:t>
      </w:r>
      <w:r w:rsidRPr="00BC2DDD">
        <w:rPr>
          <w:rFonts w:ascii="Times New Roman" w:hAnsi="Times New Roman" w:cs="Times New Roman"/>
          <w:sz w:val="26"/>
          <w:szCs w:val="26"/>
        </w:rPr>
        <w:t xml:space="preserve"> специалистов.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C2DDD">
        <w:rPr>
          <w:rFonts w:ascii="Times New Roman" w:hAnsi="Times New Roman" w:cs="Times New Roman"/>
          <w:sz w:val="26"/>
          <w:szCs w:val="26"/>
        </w:rPr>
        <w:t xml:space="preserve">2025 году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Правительством Российской Федерации будет </w:t>
      </w:r>
      <w:r w:rsidRPr="00BC2DDD">
        <w:rPr>
          <w:rFonts w:ascii="Times New Roman" w:hAnsi="Times New Roman" w:cs="Times New Roman"/>
          <w:sz w:val="26"/>
          <w:szCs w:val="26"/>
        </w:rPr>
        <w:t>отработа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BC2DDD">
        <w:rPr>
          <w:rFonts w:ascii="Times New Roman" w:hAnsi="Times New Roman" w:cs="Times New Roman"/>
          <w:sz w:val="26"/>
          <w:szCs w:val="26"/>
        </w:rPr>
        <w:t xml:space="preserve"> нов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C2DDD">
        <w:rPr>
          <w:rFonts w:ascii="Times New Roman" w:hAnsi="Times New Roman" w:cs="Times New Roman"/>
          <w:sz w:val="26"/>
          <w:szCs w:val="26"/>
        </w:rPr>
        <w:t xml:space="preserve"> модель оплаты труда бюджетников в рамках пилотных проектов в субъектах Федерации, а в 2026 году – </w:t>
      </w:r>
      <w:r>
        <w:rPr>
          <w:rFonts w:ascii="Times New Roman" w:hAnsi="Times New Roman" w:cs="Times New Roman"/>
          <w:sz w:val="26"/>
          <w:szCs w:val="26"/>
        </w:rPr>
        <w:t xml:space="preserve">проект будет внедрен по всей стране. </w:t>
      </w:r>
    </w:p>
    <w:p w:rsidR="00032E0F" w:rsidRPr="00821475" w:rsidRDefault="00032E0F" w:rsidP="00032E0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475">
        <w:rPr>
          <w:rFonts w:ascii="Times New Roman" w:hAnsi="Times New Roman" w:cs="Times New Roman"/>
          <w:sz w:val="26"/>
          <w:szCs w:val="26"/>
        </w:rPr>
        <w:t xml:space="preserve">Особое внимание Владимир Владимирович уделил охране материнства, здоровью детей и подростков. Президент поручил запустить новую комплексную программу в этом направлении, что поможет улучшить здоровье будущих поколений и обеспечить благополучие семей.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21475">
        <w:rPr>
          <w:rFonts w:ascii="Times New Roman" w:hAnsi="Times New Roman" w:cs="Times New Roman"/>
          <w:sz w:val="26"/>
          <w:szCs w:val="26"/>
        </w:rPr>
        <w:t xml:space="preserve">лагодаря государственной поддержке, квалификации </w:t>
      </w:r>
      <w:r>
        <w:rPr>
          <w:rFonts w:ascii="Times New Roman" w:hAnsi="Times New Roman" w:cs="Times New Roman"/>
          <w:sz w:val="26"/>
          <w:szCs w:val="26"/>
        </w:rPr>
        <w:t>медицинских</w:t>
      </w:r>
      <w:r w:rsidRPr="00821475">
        <w:rPr>
          <w:rFonts w:ascii="Times New Roman" w:hAnsi="Times New Roman" w:cs="Times New Roman"/>
          <w:sz w:val="26"/>
          <w:szCs w:val="26"/>
        </w:rPr>
        <w:t xml:space="preserve"> специалистов показатель младенческой смертности в Чувашии с 2008 года снизился почти в два раза, </w:t>
      </w:r>
      <w:r>
        <w:rPr>
          <w:rFonts w:ascii="Times New Roman" w:hAnsi="Times New Roman" w:cs="Times New Roman"/>
          <w:sz w:val="26"/>
          <w:szCs w:val="26"/>
        </w:rPr>
        <w:t>сегодня</w:t>
      </w:r>
      <w:r w:rsidRPr="008214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он</w:t>
      </w:r>
      <w:r w:rsidRPr="00821475">
        <w:rPr>
          <w:rFonts w:ascii="Times New Roman" w:hAnsi="Times New Roman" w:cs="Times New Roman"/>
          <w:sz w:val="26"/>
          <w:szCs w:val="26"/>
        </w:rPr>
        <w:t xml:space="preserve"> самы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21475">
        <w:rPr>
          <w:rFonts w:ascii="Times New Roman" w:hAnsi="Times New Roman" w:cs="Times New Roman"/>
          <w:sz w:val="26"/>
          <w:szCs w:val="26"/>
        </w:rPr>
        <w:t xml:space="preserve"> низки</w:t>
      </w:r>
      <w:r>
        <w:rPr>
          <w:rFonts w:ascii="Times New Roman" w:hAnsi="Times New Roman" w:cs="Times New Roman"/>
          <w:sz w:val="26"/>
          <w:szCs w:val="26"/>
        </w:rPr>
        <w:t xml:space="preserve">й в стране – 2 промилле, </w:t>
      </w:r>
      <w:r w:rsidRPr="00821475">
        <w:rPr>
          <w:rFonts w:ascii="Times New Roman" w:hAnsi="Times New Roman" w:cs="Times New Roman"/>
          <w:sz w:val="26"/>
          <w:szCs w:val="26"/>
        </w:rPr>
        <w:t>достигнув уровня развитых Европейский стран.</w:t>
      </w:r>
    </w:p>
    <w:p w:rsidR="00032E0F" w:rsidRPr="00821475" w:rsidRDefault="00032E0F" w:rsidP="00032E0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475">
        <w:rPr>
          <w:rFonts w:ascii="Times New Roman" w:hAnsi="Times New Roman" w:cs="Times New Roman"/>
          <w:sz w:val="26"/>
          <w:szCs w:val="26"/>
        </w:rPr>
        <w:t xml:space="preserve">Инициативы Президента России Владимира Путина поддерживаются обществом и являются важным шагом к улучшению системы здравоохранения в республике и стране в целом. Сегодня важно поддержать эти меры на всех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21475">
        <w:rPr>
          <w:rFonts w:ascii="Times New Roman" w:hAnsi="Times New Roman" w:cs="Times New Roman"/>
          <w:sz w:val="26"/>
          <w:szCs w:val="26"/>
        </w:rPr>
        <w:t xml:space="preserve">уровнях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21475">
        <w:rPr>
          <w:rFonts w:ascii="Times New Roman" w:hAnsi="Times New Roman" w:cs="Times New Roman"/>
          <w:sz w:val="26"/>
          <w:szCs w:val="26"/>
        </w:rPr>
        <w:t xml:space="preserve"> от правительства до каждого гражданина, чтобы обеспечить успешную реализацию и</w:t>
      </w:r>
      <w:r>
        <w:rPr>
          <w:rFonts w:ascii="Times New Roman" w:hAnsi="Times New Roman" w:cs="Times New Roman"/>
          <w:sz w:val="26"/>
          <w:szCs w:val="26"/>
        </w:rPr>
        <w:t xml:space="preserve"> достижение поставленных целей.</w:t>
      </w:r>
    </w:p>
    <w:p w:rsidR="00122CC7" w:rsidRPr="00173097" w:rsidRDefault="00122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sectPr w:rsidR="00122CC7" w:rsidRPr="00173097" w:rsidSect="001F35D9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F5" w:rsidRDefault="00453BF5" w:rsidP="001F35D9">
      <w:pPr>
        <w:spacing w:after="0" w:line="240" w:lineRule="auto"/>
      </w:pPr>
      <w:r>
        <w:separator/>
      </w:r>
    </w:p>
  </w:endnote>
  <w:endnote w:type="continuationSeparator" w:id="0">
    <w:p w:rsidR="00453BF5" w:rsidRDefault="00453BF5" w:rsidP="001F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F5" w:rsidRDefault="00453BF5" w:rsidP="001F35D9">
      <w:pPr>
        <w:spacing w:after="0" w:line="240" w:lineRule="auto"/>
      </w:pPr>
      <w:r>
        <w:separator/>
      </w:r>
    </w:p>
  </w:footnote>
  <w:footnote w:type="continuationSeparator" w:id="0">
    <w:p w:rsidR="00453BF5" w:rsidRDefault="00453BF5" w:rsidP="001F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78042"/>
      <w:docPartObj>
        <w:docPartGallery w:val="Page Numbers (Top of Page)"/>
        <w:docPartUnique/>
      </w:docPartObj>
    </w:sdtPr>
    <w:sdtEndPr/>
    <w:sdtContent>
      <w:p w:rsidR="001F35D9" w:rsidRDefault="001F35D9" w:rsidP="001F35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59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6B"/>
    <w:rsid w:val="000121BC"/>
    <w:rsid w:val="00032E0F"/>
    <w:rsid w:val="00056B0F"/>
    <w:rsid w:val="00083305"/>
    <w:rsid w:val="00122CC7"/>
    <w:rsid w:val="00173097"/>
    <w:rsid w:val="00192365"/>
    <w:rsid w:val="001F35D9"/>
    <w:rsid w:val="003557E6"/>
    <w:rsid w:val="00362687"/>
    <w:rsid w:val="00453BF5"/>
    <w:rsid w:val="00692674"/>
    <w:rsid w:val="00702A59"/>
    <w:rsid w:val="00783B12"/>
    <w:rsid w:val="0084176B"/>
    <w:rsid w:val="00964666"/>
    <w:rsid w:val="00985198"/>
    <w:rsid w:val="009A4894"/>
    <w:rsid w:val="00A03226"/>
    <w:rsid w:val="00B903C4"/>
    <w:rsid w:val="00BC54F3"/>
    <w:rsid w:val="00BD4C87"/>
    <w:rsid w:val="00BD6AD1"/>
    <w:rsid w:val="00D44ABB"/>
    <w:rsid w:val="00EC3505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84176B"/>
  </w:style>
  <w:style w:type="paragraph" w:customStyle="1" w:styleId="blockblock-3c">
    <w:name w:val="block__block-3c"/>
    <w:basedOn w:val="a"/>
    <w:rsid w:val="0084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5D9"/>
  </w:style>
  <w:style w:type="paragraph" w:styleId="a7">
    <w:name w:val="footer"/>
    <w:basedOn w:val="a"/>
    <w:link w:val="a8"/>
    <w:uiPriority w:val="99"/>
    <w:unhideWhenUsed/>
    <w:rsid w:val="001F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5D9"/>
  </w:style>
  <w:style w:type="paragraph" w:styleId="a9">
    <w:name w:val="No Spacing"/>
    <w:uiPriority w:val="1"/>
    <w:qFormat/>
    <w:rsid w:val="00032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84176B"/>
  </w:style>
  <w:style w:type="paragraph" w:customStyle="1" w:styleId="blockblock-3c">
    <w:name w:val="block__block-3c"/>
    <w:basedOn w:val="a"/>
    <w:rsid w:val="0084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5D9"/>
  </w:style>
  <w:style w:type="paragraph" w:styleId="a7">
    <w:name w:val="footer"/>
    <w:basedOn w:val="a"/>
    <w:link w:val="a8"/>
    <w:uiPriority w:val="99"/>
    <w:unhideWhenUsed/>
    <w:rsid w:val="001F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5D9"/>
  </w:style>
  <w:style w:type="paragraph" w:styleId="a9">
    <w:name w:val="No Spacing"/>
    <w:uiPriority w:val="1"/>
    <w:qFormat/>
    <w:rsid w:val="0003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29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38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0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70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269538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513713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3512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050301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2690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9805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900946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2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1285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146124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21196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2445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081850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7146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760973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3212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7234261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906634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8688509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75248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3911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825757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1687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2493895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718998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928239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472391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666972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182285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Кузин Александр Николаевич</dc:creator>
  <cp:lastModifiedBy>shemzam2</cp:lastModifiedBy>
  <cp:revision>9</cp:revision>
  <cp:lastPrinted>2024-03-19T13:53:00Z</cp:lastPrinted>
  <dcterms:created xsi:type="dcterms:W3CDTF">2024-03-18T11:08:00Z</dcterms:created>
  <dcterms:modified xsi:type="dcterms:W3CDTF">2024-03-19T13:54:00Z</dcterms:modified>
</cp:coreProperties>
</file>