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Default="005D721C" w:rsidP="002226D0">
      <w:pPr>
        <w:jc w:val="right"/>
        <w:rPr>
          <w:b/>
          <w:sz w:val="28"/>
          <w:u w:val="single"/>
        </w:rPr>
      </w:pPr>
    </w:p>
    <w:p w:rsidR="002226D0" w:rsidRDefault="002226D0" w:rsidP="002226D0">
      <w:pPr>
        <w:jc w:val="center"/>
        <w:rPr>
          <w:b/>
          <w:spacing w:val="60"/>
          <w:sz w:val="28"/>
          <w:szCs w:val="28"/>
        </w:rPr>
      </w:pPr>
      <w:r w:rsidRPr="00C67836">
        <w:rPr>
          <w:b/>
          <w:spacing w:val="60"/>
          <w:sz w:val="28"/>
          <w:szCs w:val="28"/>
        </w:rPr>
        <w:t>РЕШЕНИЕ</w:t>
      </w:r>
    </w:p>
    <w:p w:rsidR="002226D0" w:rsidRDefault="002226D0" w:rsidP="002226D0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4051C5" w:rsidTr="00C163C7">
        <w:trPr>
          <w:trHeight w:val="523"/>
          <w:jc w:val="center"/>
        </w:trPr>
        <w:tc>
          <w:tcPr>
            <w:tcW w:w="2863" w:type="dxa"/>
          </w:tcPr>
          <w:p w:rsidR="002226D0" w:rsidRPr="004051C5" w:rsidRDefault="001D7BCC" w:rsidP="00C97C64">
            <w:pPr>
              <w:spacing w:befor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2F4259">
              <w:rPr>
                <w:sz w:val="26"/>
                <w:szCs w:val="26"/>
              </w:rPr>
              <w:t xml:space="preserve"> марта</w:t>
            </w:r>
            <w:r w:rsidR="002226D0" w:rsidRPr="004051C5">
              <w:rPr>
                <w:sz w:val="26"/>
                <w:szCs w:val="26"/>
              </w:rPr>
              <w:t xml:space="preserve"> 202</w:t>
            </w:r>
            <w:r w:rsidR="00C97C64">
              <w:rPr>
                <w:sz w:val="26"/>
                <w:szCs w:val="26"/>
              </w:rPr>
              <w:t>4</w:t>
            </w:r>
            <w:r w:rsidR="002226D0" w:rsidRPr="004051C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4051C5" w:rsidRDefault="002226D0" w:rsidP="00931809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4051C5" w:rsidRDefault="00C97C64" w:rsidP="002F4259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2F4259">
              <w:rPr>
                <w:sz w:val="26"/>
                <w:szCs w:val="26"/>
              </w:rPr>
              <w:t>76</w:t>
            </w:r>
            <w:r w:rsidR="002226D0" w:rsidRPr="004051C5">
              <w:rPr>
                <w:sz w:val="26"/>
                <w:szCs w:val="26"/>
              </w:rPr>
              <w:t>/</w:t>
            </w:r>
            <w:r w:rsidR="002F4259">
              <w:rPr>
                <w:sz w:val="26"/>
                <w:szCs w:val="26"/>
              </w:rPr>
              <w:t>372</w:t>
            </w:r>
            <w:r w:rsidR="002226D0" w:rsidRPr="004051C5">
              <w:rPr>
                <w:sz w:val="26"/>
                <w:szCs w:val="26"/>
              </w:rPr>
              <w:t>-</w:t>
            </w:r>
            <w:r w:rsidR="002226D0" w:rsidRPr="004051C5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F43C68" w:rsidRDefault="00F43C68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F43C68" w:rsidRPr="00C97C64" w:rsidTr="00961EAF">
        <w:tc>
          <w:tcPr>
            <w:tcW w:w="6062" w:type="dxa"/>
          </w:tcPr>
          <w:p w:rsidR="00F43C68" w:rsidRPr="00C97C64" w:rsidRDefault="004A1D0A" w:rsidP="00BD50D5">
            <w:pPr>
              <w:pStyle w:val="a7"/>
              <w:rPr>
                <w:rFonts w:ascii="Times New Roman CYR" w:hAnsi="Times New Roman CYR"/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О количестве переносных ящиков для организации и проведения голосования вне помещения для голосования на выборах</w:t>
            </w:r>
            <w:r w:rsidR="007F193B">
              <w:rPr>
                <w:b/>
                <w:sz w:val="26"/>
                <w:szCs w:val="26"/>
              </w:rPr>
              <w:t xml:space="preserve"> </w:t>
            </w:r>
            <w:r w:rsidR="007F193B" w:rsidRPr="007F193B">
              <w:rPr>
                <w:b/>
                <w:sz w:val="26"/>
                <w:szCs w:val="26"/>
              </w:rPr>
              <w:t xml:space="preserve">Президента </w:t>
            </w:r>
            <w:r w:rsidR="007F193B">
              <w:rPr>
                <w:rFonts w:cs="Mangal"/>
                <w:b/>
                <w:sz w:val="26"/>
                <w:szCs w:val="26"/>
              </w:rPr>
              <w:t>Российской Ф</w:t>
            </w:r>
            <w:r w:rsidR="007F193B" w:rsidRPr="007F193B">
              <w:rPr>
                <w:rFonts w:cs="Mangal"/>
                <w:b/>
                <w:sz w:val="26"/>
                <w:szCs w:val="26"/>
              </w:rPr>
              <w:t>едерации</w:t>
            </w:r>
            <w:bookmarkEnd w:id="0"/>
          </w:p>
        </w:tc>
        <w:tc>
          <w:tcPr>
            <w:tcW w:w="3509" w:type="dxa"/>
          </w:tcPr>
          <w:p w:rsidR="00F43C68" w:rsidRPr="00C97C64" w:rsidRDefault="00F43C68" w:rsidP="002226D0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2226D0" w:rsidRPr="00C97C64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7F193B" w:rsidRPr="00711B42" w:rsidRDefault="007F193B" w:rsidP="007F193B">
      <w:pPr>
        <w:spacing w:line="360" w:lineRule="auto"/>
        <w:ind w:firstLine="709"/>
        <w:jc w:val="both"/>
        <w:rPr>
          <w:rFonts w:cs="Mangal"/>
          <w:sz w:val="26"/>
          <w:szCs w:val="26"/>
        </w:rPr>
      </w:pPr>
      <w:r w:rsidRPr="00711B42">
        <w:rPr>
          <w:rFonts w:cs="Mangal"/>
          <w:sz w:val="26"/>
          <w:szCs w:val="26"/>
        </w:rPr>
        <w:t>В соответствии с подпунктом «б» пункта 9 статьи 26, пункта 8, 8</w:t>
      </w:r>
      <w:r w:rsidRPr="00711B42">
        <w:rPr>
          <w:rFonts w:cs="Mangal"/>
          <w:sz w:val="26"/>
          <w:szCs w:val="26"/>
          <w:vertAlign w:val="superscript"/>
        </w:rPr>
        <w:t>1</w:t>
      </w:r>
      <w:r w:rsidRPr="00711B42">
        <w:rPr>
          <w:rFonts w:cs="Mangal"/>
          <w:sz w:val="26"/>
          <w:szCs w:val="26"/>
        </w:rPr>
        <w:t xml:space="preserve"> статьи 66 Федерального закона 67-ФЗ «Об основных гарантиях избирательных прав и права на участие в референдуме граждан Российской Федерации»</w:t>
      </w:r>
      <w:r>
        <w:rPr>
          <w:rFonts w:cs="Mangal"/>
          <w:sz w:val="26"/>
          <w:szCs w:val="26"/>
        </w:rPr>
        <w:t xml:space="preserve"> Шемуршинская</w:t>
      </w:r>
      <w:r w:rsidRPr="00711B42">
        <w:rPr>
          <w:rFonts w:cs="Mangal"/>
          <w:sz w:val="26"/>
          <w:szCs w:val="26"/>
        </w:rPr>
        <w:t xml:space="preserve"> территориальная избирательная комиссия </w:t>
      </w:r>
      <w:r w:rsidRPr="00AD5EDD">
        <w:rPr>
          <w:rFonts w:cs="Mangal"/>
          <w:b/>
          <w:sz w:val="26"/>
          <w:szCs w:val="26"/>
        </w:rPr>
        <w:t xml:space="preserve"> р е ш и л а:</w:t>
      </w:r>
    </w:p>
    <w:p w:rsidR="007F193B" w:rsidRDefault="007F193B" w:rsidP="007F193B">
      <w:pPr>
        <w:spacing w:line="360" w:lineRule="auto"/>
        <w:ind w:firstLine="709"/>
        <w:jc w:val="both"/>
        <w:rPr>
          <w:rFonts w:cs="Mangal"/>
          <w:sz w:val="26"/>
          <w:szCs w:val="26"/>
        </w:rPr>
      </w:pPr>
      <w:r w:rsidRPr="00711B42">
        <w:rPr>
          <w:rFonts w:cs="Mangal"/>
          <w:sz w:val="26"/>
          <w:szCs w:val="26"/>
        </w:rPr>
        <w:t>1. Определить количество переносных ящиков для</w:t>
      </w:r>
      <w:r>
        <w:rPr>
          <w:rFonts w:cs="Mangal"/>
          <w:sz w:val="26"/>
          <w:szCs w:val="26"/>
        </w:rPr>
        <w:t xml:space="preserve"> организации </w:t>
      </w:r>
      <w:r w:rsidRPr="00711B42">
        <w:rPr>
          <w:rFonts w:cs="Mangal"/>
          <w:sz w:val="26"/>
          <w:szCs w:val="26"/>
        </w:rPr>
        <w:t xml:space="preserve">голосования </w:t>
      </w:r>
      <w:r>
        <w:rPr>
          <w:rFonts w:cs="Mangal"/>
          <w:sz w:val="26"/>
          <w:szCs w:val="26"/>
        </w:rPr>
        <w:t>вне помещения для голосования на выборах Президента Российской Федерации 17 марта 2024 года.</w:t>
      </w:r>
    </w:p>
    <w:p w:rsidR="007F193B" w:rsidRPr="00711B42" w:rsidRDefault="007F193B" w:rsidP="007F193B">
      <w:pPr>
        <w:spacing w:line="360" w:lineRule="auto"/>
        <w:ind w:firstLine="709"/>
        <w:jc w:val="both"/>
        <w:rPr>
          <w:rFonts w:cs="Mangal"/>
          <w:sz w:val="26"/>
          <w:szCs w:val="26"/>
        </w:rPr>
      </w:pPr>
      <w:r w:rsidRPr="00711B42">
        <w:rPr>
          <w:rFonts w:cs="Mangal"/>
          <w:sz w:val="26"/>
          <w:szCs w:val="26"/>
        </w:rPr>
        <w:t>2. Направить настоящее решение в участковые избирательные комиссии.</w:t>
      </w:r>
    </w:p>
    <w:p w:rsidR="00961EAF" w:rsidRPr="00FE1ADF" w:rsidRDefault="007F193B" w:rsidP="00FE1ADF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B91F57" w:rsidRPr="00FE1ADF">
        <w:rPr>
          <w:sz w:val="26"/>
          <w:szCs w:val="26"/>
        </w:rPr>
        <w:t xml:space="preserve">. </w:t>
      </w:r>
      <w:r w:rsidR="00961EAF" w:rsidRPr="00FE1ADF">
        <w:rPr>
          <w:sz w:val="26"/>
          <w:szCs w:val="26"/>
        </w:rPr>
        <w:t>Разместить настоящее решение на странице Шемуршинской территориальной избирательной комиссии в сети Интернет.</w:t>
      </w:r>
    </w:p>
    <w:p w:rsidR="005D721C" w:rsidRDefault="005D721C" w:rsidP="002226D0">
      <w:pPr>
        <w:pStyle w:val="a7"/>
        <w:rPr>
          <w:color w:val="000000"/>
          <w:sz w:val="26"/>
          <w:szCs w:val="26"/>
        </w:rPr>
      </w:pPr>
    </w:p>
    <w:p w:rsidR="00FE1ADF" w:rsidRDefault="00FE1ADF" w:rsidP="002226D0">
      <w:pPr>
        <w:pStyle w:val="a7"/>
        <w:rPr>
          <w:color w:val="000000"/>
          <w:sz w:val="26"/>
          <w:szCs w:val="26"/>
        </w:rPr>
      </w:pPr>
    </w:p>
    <w:p w:rsidR="00FE1ADF" w:rsidRPr="00B91F57" w:rsidRDefault="00FE1ADF" w:rsidP="002226D0">
      <w:pPr>
        <w:pStyle w:val="a7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2226D0" w:rsidRPr="00B91F57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2DA" w:rsidRDefault="002226D0" w:rsidP="00931809">
            <w:pPr>
              <w:pStyle w:val="a7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 xml:space="preserve">Председатель </w:t>
            </w:r>
          </w:p>
          <w:p w:rsidR="002226D0" w:rsidRPr="00961EAF" w:rsidRDefault="002226D0" w:rsidP="001002DA">
            <w:pPr>
              <w:pStyle w:val="a7"/>
              <w:jc w:val="center"/>
            </w:pPr>
            <w:r w:rsidRPr="00B91F57">
              <w:rPr>
                <w:sz w:val="26"/>
                <w:szCs w:val="26"/>
              </w:rPr>
              <w:t>Шемуршинской</w:t>
            </w:r>
            <w:r w:rsidR="001002DA">
              <w:rPr>
                <w:sz w:val="26"/>
                <w:szCs w:val="26"/>
              </w:rPr>
              <w:t xml:space="preserve"> </w:t>
            </w:r>
            <w:r w:rsidRPr="00B91F57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961EAF" w:rsidRDefault="002226D0" w:rsidP="00931809">
            <w:pPr>
              <w:pStyle w:val="a7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961EAF" w:rsidRDefault="002226D0" w:rsidP="002226D0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961EAF" w:rsidRDefault="002226D0" w:rsidP="00931809">
            <w:pPr>
              <w:pStyle w:val="a7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B91F57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Л.Н. Портнова</w:t>
            </w:r>
          </w:p>
        </w:tc>
      </w:tr>
      <w:tr w:rsidR="002226D0" w:rsidRPr="00063F74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C97C64" w:rsidRDefault="002226D0" w:rsidP="0093180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2226D0" w:rsidRPr="00063F74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02DA" w:rsidRDefault="002226D0" w:rsidP="00931809">
            <w:pPr>
              <w:pStyle w:val="a7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 xml:space="preserve">Секретарь </w:t>
            </w:r>
          </w:p>
          <w:p w:rsidR="002226D0" w:rsidRPr="00B91F57" w:rsidRDefault="002226D0" w:rsidP="001002DA">
            <w:pPr>
              <w:pStyle w:val="a7"/>
              <w:jc w:val="center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Шемуршинской</w:t>
            </w:r>
            <w:r w:rsidR="001002DA">
              <w:rPr>
                <w:sz w:val="26"/>
                <w:szCs w:val="26"/>
              </w:rPr>
              <w:t xml:space="preserve"> </w:t>
            </w:r>
            <w:r w:rsidRPr="00B91F57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B91F57" w:rsidRDefault="002226D0" w:rsidP="00931809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B91F57" w:rsidRDefault="002226D0" w:rsidP="002226D0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B91F57" w:rsidRDefault="002226D0" w:rsidP="0093180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B91F57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B91F57">
              <w:rPr>
                <w:sz w:val="26"/>
                <w:szCs w:val="26"/>
              </w:rPr>
              <w:t>И.Г. Мульдиярова</w:t>
            </w:r>
          </w:p>
        </w:tc>
      </w:tr>
      <w:tr w:rsidR="002226D0" w:rsidRPr="00822C25" w:rsidTr="0093180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93180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C71928" w:rsidRDefault="00C71928" w:rsidP="00115824">
      <w:pPr>
        <w:ind w:right="-284"/>
        <w:jc w:val="center"/>
        <w:rPr>
          <w:b/>
          <w:sz w:val="28"/>
          <w:szCs w:val="28"/>
        </w:rPr>
      </w:pPr>
    </w:p>
    <w:p w:rsidR="007F193B" w:rsidRDefault="007F193B" w:rsidP="00115824">
      <w:pPr>
        <w:ind w:right="-284"/>
        <w:jc w:val="center"/>
        <w:rPr>
          <w:b/>
          <w:sz w:val="28"/>
          <w:szCs w:val="28"/>
        </w:rPr>
      </w:pPr>
    </w:p>
    <w:p w:rsidR="007F193B" w:rsidRDefault="007F193B" w:rsidP="00115824">
      <w:pPr>
        <w:ind w:right="-284"/>
        <w:jc w:val="center"/>
        <w:rPr>
          <w:b/>
          <w:sz w:val="28"/>
          <w:szCs w:val="28"/>
        </w:rPr>
      </w:pPr>
    </w:p>
    <w:p w:rsidR="007F193B" w:rsidRDefault="007F193B" w:rsidP="00115824">
      <w:pPr>
        <w:ind w:right="-284"/>
        <w:jc w:val="center"/>
        <w:rPr>
          <w:b/>
          <w:sz w:val="28"/>
          <w:szCs w:val="28"/>
        </w:rPr>
      </w:pPr>
    </w:p>
    <w:p w:rsidR="007F193B" w:rsidRDefault="007F193B" w:rsidP="00115824">
      <w:pPr>
        <w:ind w:right="-284"/>
        <w:jc w:val="center"/>
        <w:rPr>
          <w:b/>
          <w:sz w:val="28"/>
          <w:szCs w:val="28"/>
        </w:rPr>
      </w:pPr>
    </w:p>
    <w:p w:rsidR="007F193B" w:rsidRDefault="007F193B" w:rsidP="00115824">
      <w:pPr>
        <w:ind w:right="-284"/>
        <w:jc w:val="center"/>
        <w:rPr>
          <w:b/>
          <w:sz w:val="28"/>
          <w:szCs w:val="28"/>
        </w:rPr>
      </w:pPr>
    </w:p>
    <w:p w:rsidR="002013AA" w:rsidRDefault="002013AA" w:rsidP="00115824">
      <w:pPr>
        <w:ind w:right="-284"/>
        <w:jc w:val="center"/>
        <w:rPr>
          <w:b/>
          <w:sz w:val="28"/>
          <w:szCs w:val="28"/>
        </w:rPr>
      </w:pPr>
    </w:p>
    <w:p w:rsidR="007F193B" w:rsidRDefault="007F193B" w:rsidP="00115824">
      <w:pPr>
        <w:ind w:right="-284"/>
        <w:jc w:val="center"/>
        <w:rPr>
          <w:b/>
          <w:sz w:val="28"/>
          <w:szCs w:val="28"/>
        </w:rPr>
      </w:pPr>
    </w:p>
    <w:tbl>
      <w:tblPr>
        <w:tblStyle w:val="a9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F193B" w:rsidTr="00DF3F53">
        <w:tc>
          <w:tcPr>
            <w:tcW w:w="5103" w:type="dxa"/>
          </w:tcPr>
          <w:p w:rsidR="007F193B" w:rsidRPr="00FB6466" w:rsidRDefault="007F193B" w:rsidP="00DF3F53">
            <w:pPr>
              <w:pStyle w:val="ConsPlusNormal"/>
              <w:ind w:right="-99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646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Приложение</w:t>
            </w:r>
          </w:p>
          <w:p w:rsidR="007F193B" w:rsidRPr="001002DA" w:rsidRDefault="007F193B" w:rsidP="00DF3F53">
            <w:pPr>
              <w:pStyle w:val="ConsPlusNormal"/>
              <w:ind w:right="-99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646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Шемуршинской</w:t>
            </w:r>
            <w:r w:rsidRPr="00FB646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территориальной </w:t>
            </w: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избирательной комиссии</w:t>
            </w:r>
          </w:p>
          <w:p w:rsidR="007F193B" w:rsidRPr="001002DA" w:rsidRDefault="007F193B" w:rsidP="001002DA">
            <w:pPr>
              <w:pStyle w:val="ConsPlusNormal"/>
              <w:ind w:right="-99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="001D7BCC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1002DA"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марта</w:t>
            </w: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202</w:t>
            </w:r>
            <w:r w:rsidR="001002DA"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 № </w:t>
            </w:r>
            <w:r w:rsidR="001002DA"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 w:rsidR="001002DA"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372-</w:t>
            </w:r>
            <w:r w:rsidR="001002DA" w:rsidRPr="001002D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V</w:t>
            </w:r>
          </w:p>
        </w:tc>
      </w:tr>
    </w:tbl>
    <w:p w:rsidR="007F193B" w:rsidRDefault="007F193B" w:rsidP="007F193B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7F193B" w:rsidRDefault="007F193B" w:rsidP="007F193B">
      <w:pPr>
        <w:pStyle w:val="ConsPlusNormal"/>
        <w:jc w:val="center"/>
        <w:rPr>
          <w:rFonts w:ascii="Times New Roman" w:hAnsi="Times New Roman" w:cs="Mangal"/>
          <w:b/>
          <w:i w:val="0"/>
          <w:sz w:val="26"/>
          <w:szCs w:val="26"/>
        </w:rPr>
      </w:pPr>
      <w:r>
        <w:rPr>
          <w:rFonts w:ascii="Times New Roman" w:hAnsi="Times New Roman" w:cs="Mangal"/>
          <w:b/>
          <w:i w:val="0"/>
          <w:sz w:val="26"/>
          <w:szCs w:val="26"/>
        </w:rPr>
        <w:t>К</w:t>
      </w:r>
      <w:r w:rsidRPr="00837F9D">
        <w:rPr>
          <w:rFonts w:ascii="Times New Roman" w:hAnsi="Times New Roman" w:cs="Mangal"/>
          <w:b/>
          <w:i w:val="0"/>
          <w:sz w:val="26"/>
          <w:szCs w:val="26"/>
        </w:rPr>
        <w:t xml:space="preserve">оличество переносных ящиков для организации голосования вне помещения для голосования </w:t>
      </w:r>
      <w:r w:rsidRPr="005C279B">
        <w:rPr>
          <w:rFonts w:ascii="Times New Roman" w:hAnsi="Times New Roman" w:cs="Mangal"/>
          <w:b/>
          <w:i w:val="0"/>
          <w:sz w:val="26"/>
          <w:szCs w:val="26"/>
        </w:rPr>
        <w:t xml:space="preserve">на выборах </w:t>
      </w:r>
      <w:r>
        <w:rPr>
          <w:rFonts w:ascii="Times New Roman" w:hAnsi="Times New Roman" w:cs="Mangal"/>
          <w:b/>
          <w:i w:val="0"/>
          <w:sz w:val="26"/>
          <w:szCs w:val="26"/>
        </w:rPr>
        <w:t>Президента Российской Федерации</w:t>
      </w:r>
    </w:p>
    <w:p w:rsidR="007F193B" w:rsidRPr="005C279B" w:rsidRDefault="007F193B" w:rsidP="007F193B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"/>
        <w:gridCol w:w="1834"/>
        <w:gridCol w:w="3128"/>
        <w:gridCol w:w="3682"/>
      </w:tblGrid>
      <w:tr w:rsidR="007F193B" w:rsidTr="00DF3F53">
        <w:tc>
          <w:tcPr>
            <w:tcW w:w="926" w:type="dxa"/>
          </w:tcPr>
          <w:p w:rsidR="007F193B" w:rsidRPr="0061678A" w:rsidRDefault="007F193B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78A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1834" w:type="dxa"/>
          </w:tcPr>
          <w:p w:rsidR="007F193B" w:rsidRPr="0061678A" w:rsidRDefault="007F193B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78A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Номер УИК</w:t>
            </w:r>
          </w:p>
        </w:tc>
        <w:tc>
          <w:tcPr>
            <w:tcW w:w="3128" w:type="dxa"/>
          </w:tcPr>
          <w:p w:rsidR="007F193B" w:rsidRPr="0061678A" w:rsidRDefault="007F193B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избирателей</w:t>
            </w:r>
          </w:p>
        </w:tc>
        <w:tc>
          <w:tcPr>
            <w:tcW w:w="3682" w:type="dxa"/>
          </w:tcPr>
          <w:p w:rsidR="007F193B" w:rsidRPr="0061678A" w:rsidRDefault="007F193B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78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переносных ящиков для голосования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1311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600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360</w:t>
            </w:r>
          </w:p>
        </w:tc>
        <w:tc>
          <w:tcPr>
            <w:tcW w:w="3682" w:type="dxa"/>
          </w:tcPr>
          <w:p w:rsidR="001002DA" w:rsidRPr="007F193B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AB463F">
              <w:rPr>
                <w:rFonts w:ascii="Times New Roman" w:hAnsi="Times New Roman" w:cs="Times New Roman"/>
                <w:i w:val="0"/>
              </w:rPr>
              <w:t>(ст.8</w:t>
            </w:r>
            <w:r w:rsidRPr="00AB463F">
              <w:rPr>
                <w:rFonts w:ascii="Times New Roman" w:hAnsi="Times New Roman" w:cs="Times New Roman"/>
                <w:i w:val="0"/>
                <w:vertAlign w:val="superscript"/>
              </w:rPr>
              <w:t xml:space="preserve">1 </w:t>
            </w:r>
            <w:r w:rsidRPr="00AB463F">
              <w:rPr>
                <w:rFonts w:ascii="Times New Roman" w:hAnsi="Times New Roman" w:cs="Times New Roman"/>
                <w:i w:val="0"/>
              </w:rPr>
              <w:t>ФЗ №67-ФЗ)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1224</w:t>
            </w:r>
          </w:p>
        </w:tc>
        <w:tc>
          <w:tcPr>
            <w:tcW w:w="3682" w:type="dxa"/>
          </w:tcPr>
          <w:p w:rsidR="001002DA" w:rsidRPr="0061678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7F193B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AB463F">
              <w:rPr>
                <w:rFonts w:ascii="Times New Roman" w:hAnsi="Times New Roman" w:cs="Times New Roman"/>
                <w:i w:val="0"/>
              </w:rPr>
              <w:t>(ст.8</w:t>
            </w:r>
            <w:r w:rsidRPr="00AB463F">
              <w:rPr>
                <w:rFonts w:ascii="Times New Roman" w:hAnsi="Times New Roman" w:cs="Times New Roman"/>
                <w:i w:val="0"/>
                <w:vertAlign w:val="superscript"/>
              </w:rPr>
              <w:t xml:space="preserve">1 </w:t>
            </w:r>
            <w:r w:rsidRPr="00AB463F">
              <w:rPr>
                <w:rFonts w:ascii="Times New Roman" w:hAnsi="Times New Roman" w:cs="Times New Roman"/>
                <w:i w:val="0"/>
              </w:rPr>
              <w:t>ФЗ №67-ФЗ)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584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423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314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285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238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986</w:t>
            </w:r>
          </w:p>
        </w:tc>
        <w:tc>
          <w:tcPr>
            <w:tcW w:w="3682" w:type="dxa"/>
          </w:tcPr>
          <w:p w:rsidR="001002DA" w:rsidRPr="0061678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F193B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>(</w:t>
            </w:r>
            <w:r w:rsidRPr="007F193B">
              <w:rPr>
                <w:rFonts w:ascii="Times New Roman" w:hAnsi="Times New Roman" w:cs="Times New Roman"/>
                <w:i w:val="0"/>
              </w:rPr>
              <w:t>ст.8</w:t>
            </w:r>
            <w:r w:rsidRPr="007F193B">
              <w:rPr>
                <w:rFonts w:ascii="Times New Roman" w:hAnsi="Times New Roman" w:cs="Times New Roman"/>
                <w:i w:val="0"/>
                <w:vertAlign w:val="superscript"/>
              </w:rPr>
              <w:t xml:space="preserve">1 </w:t>
            </w:r>
            <w:r w:rsidRPr="007F193B">
              <w:rPr>
                <w:rFonts w:ascii="Times New Roman" w:hAnsi="Times New Roman" w:cs="Times New Roman"/>
                <w:i w:val="0"/>
              </w:rPr>
              <w:t>ФЗ №67-ФЗ</w:t>
            </w:r>
            <w:r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493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301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183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560</w:t>
            </w:r>
          </w:p>
        </w:tc>
        <w:tc>
          <w:tcPr>
            <w:tcW w:w="3682" w:type="dxa"/>
          </w:tcPr>
          <w:p w:rsidR="001002DA" w:rsidRPr="0061678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(</w:t>
            </w:r>
            <w:r w:rsidRPr="007F193B">
              <w:rPr>
                <w:rFonts w:ascii="Times New Roman" w:hAnsi="Times New Roman" w:cs="Times New Roman"/>
                <w:i w:val="0"/>
              </w:rPr>
              <w:t>ст.8</w:t>
            </w:r>
            <w:r w:rsidRPr="007F193B">
              <w:rPr>
                <w:rFonts w:ascii="Times New Roman" w:hAnsi="Times New Roman" w:cs="Times New Roman"/>
                <w:i w:val="0"/>
                <w:vertAlign w:val="superscript"/>
              </w:rPr>
              <w:t xml:space="preserve">1 </w:t>
            </w:r>
            <w:r w:rsidRPr="007F193B">
              <w:rPr>
                <w:rFonts w:ascii="Times New Roman" w:hAnsi="Times New Roman" w:cs="Times New Roman"/>
                <w:i w:val="0"/>
              </w:rPr>
              <w:t>ФЗ №67-ФЗ</w:t>
            </w:r>
            <w:r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  <w:tr w:rsidR="001002DA" w:rsidTr="00277DD6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880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</w:tr>
      <w:tr w:rsidR="001002DA" w:rsidTr="009D6522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330</w:t>
            </w:r>
          </w:p>
        </w:tc>
        <w:tc>
          <w:tcPr>
            <w:tcW w:w="3682" w:type="dxa"/>
          </w:tcPr>
          <w:p w:rsidR="001002DA" w:rsidRPr="00AB463F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1002DA" w:rsidTr="009D6522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834" w:type="dxa"/>
            <w:vAlign w:val="bottom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563</w:t>
            </w:r>
          </w:p>
        </w:tc>
        <w:tc>
          <w:tcPr>
            <w:tcW w:w="3682" w:type="dxa"/>
          </w:tcPr>
          <w:p w:rsidR="001002DA" w:rsidRPr="0061678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F193B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>(</w:t>
            </w:r>
            <w:r w:rsidRPr="007F193B">
              <w:rPr>
                <w:rFonts w:ascii="Times New Roman" w:hAnsi="Times New Roman" w:cs="Times New Roman"/>
                <w:i w:val="0"/>
              </w:rPr>
              <w:t>ст.8</w:t>
            </w:r>
            <w:r w:rsidRPr="007F193B">
              <w:rPr>
                <w:rFonts w:ascii="Times New Roman" w:hAnsi="Times New Roman" w:cs="Times New Roman"/>
                <w:i w:val="0"/>
                <w:vertAlign w:val="superscript"/>
              </w:rPr>
              <w:t xml:space="preserve">1 </w:t>
            </w:r>
            <w:r w:rsidRPr="007F193B">
              <w:rPr>
                <w:rFonts w:ascii="Times New Roman" w:hAnsi="Times New Roman" w:cs="Times New Roman"/>
                <w:i w:val="0"/>
              </w:rPr>
              <w:t>ФЗ №67-ФЗ</w:t>
            </w:r>
            <w:r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  <w:tr w:rsidR="001002DA" w:rsidTr="009D6522">
        <w:tc>
          <w:tcPr>
            <w:tcW w:w="926" w:type="dxa"/>
          </w:tcPr>
          <w:p w:rsidR="001002DA" w:rsidRPr="001002D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2DA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834" w:type="dxa"/>
            <w:vAlign w:val="center"/>
          </w:tcPr>
          <w:p w:rsidR="001002DA" w:rsidRPr="001002DA" w:rsidRDefault="001002DA" w:rsidP="00DF3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2DA">
              <w:rPr>
                <w:bCs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3128" w:type="dxa"/>
          </w:tcPr>
          <w:p w:rsidR="001002DA" w:rsidRPr="001002DA" w:rsidRDefault="001002DA" w:rsidP="001002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02DA">
              <w:rPr>
                <w:sz w:val="24"/>
                <w:szCs w:val="24"/>
              </w:rPr>
              <w:t>468</w:t>
            </w:r>
          </w:p>
        </w:tc>
        <w:tc>
          <w:tcPr>
            <w:tcW w:w="3682" w:type="dxa"/>
          </w:tcPr>
          <w:p w:rsidR="001002DA" w:rsidRPr="0061678A" w:rsidRDefault="001002DA" w:rsidP="00DF3F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46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AB463F">
              <w:rPr>
                <w:rFonts w:ascii="Times New Roman" w:hAnsi="Times New Roman" w:cs="Times New Roman"/>
                <w:i w:val="0"/>
              </w:rPr>
              <w:t>(ст.8</w:t>
            </w:r>
            <w:r w:rsidRPr="00AB463F">
              <w:rPr>
                <w:rFonts w:ascii="Times New Roman" w:hAnsi="Times New Roman" w:cs="Times New Roman"/>
                <w:i w:val="0"/>
                <w:vertAlign w:val="superscript"/>
              </w:rPr>
              <w:t xml:space="preserve">1 </w:t>
            </w:r>
            <w:r w:rsidRPr="00AB463F">
              <w:rPr>
                <w:rFonts w:ascii="Times New Roman" w:hAnsi="Times New Roman" w:cs="Times New Roman"/>
                <w:i w:val="0"/>
              </w:rPr>
              <w:t>ФЗ №67-ФЗ)</w:t>
            </w:r>
          </w:p>
        </w:tc>
      </w:tr>
    </w:tbl>
    <w:p w:rsidR="007F193B" w:rsidRDefault="007F193B" w:rsidP="00115824">
      <w:pPr>
        <w:ind w:right="-284"/>
        <w:jc w:val="center"/>
        <w:rPr>
          <w:b/>
          <w:sz w:val="28"/>
          <w:szCs w:val="28"/>
        </w:rPr>
      </w:pPr>
    </w:p>
    <w:p w:rsidR="007F193B" w:rsidRDefault="007F193B" w:rsidP="00115824">
      <w:pPr>
        <w:ind w:right="-284"/>
        <w:jc w:val="center"/>
        <w:rPr>
          <w:b/>
          <w:sz w:val="28"/>
          <w:szCs w:val="28"/>
        </w:rPr>
      </w:pPr>
    </w:p>
    <w:sectPr w:rsidR="007F193B" w:rsidSect="00C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0"/>
    <w:rsid w:val="00063F74"/>
    <w:rsid w:val="000D3A30"/>
    <w:rsid w:val="000E36BE"/>
    <w:rsid w:val="000F6A8E"/>
    <w:rsid w:val="001002DA"/>
    <w:rsid w:val="00115824"/>
    <w:rsid w:val="00130D7D"/>
    <w:rsid w:val="001D7BCC"/>
    <w:rsid w:val="001E58C1"/>
    <w:rsid w:val="002013AA"/>
    <w:rsid w:val="00202D20"/>
    <w:rsid w:val="00205A11"/>
    <w:rsid w:val="002226D0"/>
    <w:rsid w:val="002B683F"/>
    <w:rsid w:val="002F4259"/>
    <w:rsid w:val="0030168A"/>
    <w:rsid w:val="00371268"/>
    <w:rsid w:val="003B6D99"/>
    <w:rsid w:val="00406D63"/>
    <w:rsid w:val="0042411C"/>
    <w:rsid w:val="00456AA3"/>
    <w:rsid w:val="004A1D0A"/>
    <w:rsid w:val="00570455"/>
    <w:rsid w:val="005D721C"/>
    <w:rsid w:val="00644784"/>
    <w:rsid w:val="007F193B"/>
    <w:rsid w:val="008D5B3B"/>
    <w:rsid w:val="00927485"/>
    <w:rsid w:val="00931809"/>
    <w:rsid w:val="00951AFE"/>
    <w:rsid w:val="00961EAF"/>
    <w:rsid w:val="0097320B"/>
    <w:rsid w:val="009A76F8"/>
    <w:rsid w:val="009D0307"/>
    <w:rsid w:val="009E53A7"/>
    <w:rsid w:val="009F5E70"/>
    <w:rsid w:val="00A065F6"/>
    <w:rsid w:val="00A83A73"/>
    <w:rsid w:val="00AA04B0"/>
    <w:rsid w:val="00AB463F"/>
    <w:rsid w:val="00AE1C25"/>
    <w:rsid w:val="00B450C8"/>
    <w:rsid w:val="00B91F57"/>
    <w:rsid w:val="00BC4098"/>
    <w:rsid w:val="00BD50D5"/>
    <w:rsid w:val="00C03591"/>
    <w:rsid w:val="00C163C7"/>
    <w:rsid w:val="00C4453B"/>
    <w:rsid w:val="00C462D0"/>
    <w:rsid w:val="00C50D4F"/>
    <w:rsid w:val="00C6004D"/>
    <w:rsid w:val="00C71928"/>
    <w:rsid w:val="00C97C64"/>
    <w:rsid w:val="00D56A92"/>
    <w:rsid w:val="00D73DD1"/>
    <w:rsid w:val="00D80543"/>
    <w:rsid w:val="00D92AA7"/>
    <w:rsid w:val="00DE3BF4"/>
    <w:rsid w:val="00E1622D"/>
    <w:rsid w:val="00E32B94"/>
    <w:rsid w:val="00EB25EF"/>
    <w:rsid w:val="00F1303A"/>
    <w:rsid w:val="00F31D60"/>
    <w:rsid w:val="00F43C68"/>
    <w:rsid w:val="00F7542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9</cp:revision>
  <cp:lastPrinted>2023-07-05T11:05:00Z</cp:lastPrinted>
  <dcterms:created xsi:type="dcterms:W3CDTF">2024-03-01T14:17:00Z</dcterms:created>
  <dcterms:modified xsi:type="dcterms:W3CDTF">2024-04-02T05:57:00Z</dcterms:modified>
</cp:coreProperties>
</file>