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3825"/>
        <w:gridCol w:w="1333"/>
        <w:gridCol w:w="4623"/>
      </w:tblGrid>
      <w:tr w:rsidR="009F55A0" w:rsidTr="009F55A0">
        <w:trPr>
          <w:cantSplit/>
          <w:trHeight w:val="542"/>
        </w:trPr>
        <w:tc>
          <w:tcPr>
            <w:tcW w:w="3828" w:type="dxa"/>
          </w:tcPr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 w:val="restart"/>
            <w:hideMark/>
          </w:tcPr>
          <w:p w:rsidR="009F55A0" w:rsidRDefault="009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09295" cy="830580"/>
                  <wp:effectExtent l="0" t="0" r="0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5A0" w:rsidTr="009F55A0">
        <w:trPr>
          <w:cantSplit/>
          <w:trHeight w:val="1785"/>
        </w:trPr>
        <w:tc>
          <w:tcPr>
            <w:tcW w:w="3828" w:type="dxa"/>
          </w:tcPr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ÇĚРПУ МУНИЦИПАЛЛĂ</w:t>
            </w:r>
          </w:p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ОКРУГĔН ДЕПУТАТСЕН ПУХĂВĚ</w:t>
            </w:r>
          </w:p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2023 ç. майăн 24–мӗшӗ 14-03 №</w:t>
            </w:r>
          </w:p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ěрп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ӳ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55A0" w:rsidRDefault="009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</w:tcPr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24 мая 2023 г. № 14-03 </w:t>
            </w:r>
          </w:p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город Цивильск</w:t>
            </w:r>
          </w:p>
          <w:p w:rsidR="009F55A0" w:rsidRDefault="009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209C" w:rsidRPr="001C5B76" w:rsidRDefault="0021209C" w:rsidP="009834A7">
      <w:pPr>
        <w:shd w:val="clear" w:color="auto" w:fill="FFFFFF"/>
        <w:tabs>
          <w:tab w:val="left" w:pos="5670"/>
        </w:tabs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1C5B7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Об утверждении базового размера</w:t>
      </w:r>
      <w:r w:rsidR="005D5BE2" w:rsidRPr="001C5B7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Pr="001C5B7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платы</w:t>
      </w:r>
      <w:r w:rsidR="005D5BE2" w:rsidRPr="001C5B7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Pr="001C5B7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за пользование жилым помещением (платы</w:t>
      </w:r>
      <w:r w:rsidR="005D5BE2" w:rsidRPr="001C5B7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Pr="001C5B7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за</w:t>
      </w:r>
      <w:r w:rsidR="005D5BE2" w:rsidRPr="001C5B7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Pr="001C5B7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наем) для нанимателей жилых помещений по договорам социального найма и договорам найма жилых помещений </w:t>
      </w:r>
      <w:r w:rsidR="00F23BF6" w:rsidRPr="0097746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муниципального</w:t>
      </w:r>
      <w:r w:rsidR="00F23BF6" w:rsidRPr="00F23B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жилищного фонда </w:t>
      </w:r>
      <w:r w:rsidR="00E43D1E" w:rsidRPr="001C5B7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Цивильского</w:t>
      </w:r>
      <w:r w:rsidR="005D5BE2" w:rsidRPr="001C5B7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Pr="001C5B7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муниципального</w:t>
      </w:r>
      <w:r w:rsidR="005D5BE2" w:rsidRPr="001C5B7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Pr="001C5B7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округа</w:t>
      </w:r>
      <w:r w:rsidR="005D5BE2" w:rsidRPr="001C5B7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Pr="001C5B7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Чувашской Республики в 2023</w:t>
      </w:r>
      <w:r w:rsidR="005D5BE2" w:rsidRPr="001C5B7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Pr="001C5B7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год</w:t>
      </w:r>
      <w:r w:rsidR="00E43D1E" w:rsidRPr="001C5B7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у</w:t>
      </w:r>
    </w:p>
    <w:p w:rsidR="0001770D" w:rsidRPr="0001770D" w:rsidRDefault="0001770D" w:rsidP="000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21209C" w:rsidRPr="001C5B76" w:rsidRDefault="0021209C" w:rsidP="005D5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со</w:t>
      </w:r>
      <w:r w:rsidR="005D5BE2"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hyperlink r:id="rId6" w:anchor="/document/12138291/entry/154" w:history="1">
        <w:r w:rsidRPr="00E13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154</w:t>
        </w:r>
      </w:hyperlink>
      <w:r w:rsidRPr="00E13B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5BE2" w:rsidRPr="00E1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/document/12138291/entry/155" w:history="1">
        <w:r w:rsidRPr="00E13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155</w:t>
        </w:r>
      </w:hyperlink>
      <w:r w:rsidRPr="00E13B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5BE2" w:rsidRPr="00E1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/document/12138291/entry/156" w:history="1">
        <w:r w:rsidRPr="00E13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156</w:t>
        </w:r>
      </w:hyperlink>
      <w:r w:rsidR="005D5BE2" w:rsidRPr="00E1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кодекса </w:t>
      </w:r>
      <w:proofErr w:type="gramStart"/>
      <w:r w:rsidRPr="00E13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Pr="00E1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на основании</w:t>
      </w:r>
      <w:r w:rsidR="005D5BE2" w:rsidRPr="00E1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/document/186367/entry/16" w:history="1">
        <w:r w:rsidRPr="00E13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="005D5BE2" w:rsidRPr="00E1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</w:t>
      </w:r>
      <w:r w:rsidR="005D5BE2" w:rsidRPr="00E13BB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13BB1">
        <w:rPr>
          <w:rFonts w:ascii="Times New Roman" w:eastAsia="Times New Roman" w:hAnsi="Times New Roman" w:cs="Times New Roman"/>
          <w:sz w:val="24"/>
          <w:szCs w:val="24"/>
          <w:lang w:eastAsia="ru-RU"/>
        </w:rPr>
        <w:t> 131-ФЗ "Об общих принципах организации местного самоуправления в Российской Федерации",</w:t>
      </w:r>
      <w:r w:rsidR="005D5BE2" w:rsidRPr="00E1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/document/71531440/entry/0" w:history="1">
        <w:r w:rsidRPr="00E13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="005D5BE2" w:rsidRPr="00E1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Министерства строительства и жилищно-коммунального хозяйства Российской Федерации от 27.09.2016 </w:t>
      </w:r>
      <w:r w:rsidR="005D5BE2"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№</w:t>
      </w:r>
      <w:r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668/</w:t>
      </w:r>
      <w:proofErr w:type="spellStart"/>
      <w:proofErr w:type="gramStart"/>
      <w:r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</w:t>
      </w:r>
      <w:proofErr w:type="spellEnd"/>
      <w:proofErr w:type="gramEnd"/>
      <w:r w:rsidR="005D5BE2"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</w:t>
      </w:r>
      <w:r w:rsidR="005D5BE2" w:rsidRPr="006821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государственного или муниципального</w:t>
      </w:r>
      <w:r w:rsidR="005D5BE2"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жилищного фонда"</w:t>
      </w:r>
    </w:p>
    <w:p w:rsidR="005D5BE2" w:rsidRPr="001C5B76" w:rsidRDefault="005D5BE2" w:rsidP="005D5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D5BE2" w:rsidRPr="001C5B76" w:rsidRDefault="005D5BE2" w:rsidP="006E51B0">
      <w:pPr>
        <w:pStyle w:val="ConsPlusNormal"/>
        <w:ind w:firstLine="709"/>
        <w:jc w:val="center"/>
        <w:rPr>
          <w:b/>
          <w:color w:val="000000" w:themeColor="text1"/>
        </w:rPr>
      </w:pPr>
      <w:r w:rsidRPr="001C5B76">
        <w:rPr>
          <w:b/>
          <w:color w:val="000000" w:themeColor="text1"/>
        </w:rPr>
        <w:t>СОБРАНИЕ ДЕПУТАТОВ ЦИВИЛЬСКОГО МУНИЦИПАЛЬНОГО ОКРУГА ЧУВАШСКОЙ РЕСПУБЛИКИ РЕШИЛО:</w:t>
      </w:r>
    </w:p>
    <w:p w:rsidR="005D5BE2" w:rsidRPr="001C5B76" w:rsidRDefault="005D5BE2" w:rsidP="005D5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1209C" w:rsidRPr="001C5B76" w:rsidRDefault="0021209C" w:rsidP="005D5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</w:t>
      </w:r>
      <w:r w:rsidR="005D5BE2"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Утвердить </w:t>
      </w:r>
      <w:r w:rsidR="00B059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прилагаемый </w:t>
      </w:r>
      <w:r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базовый размер</w:t>
      </w:r>
      <w:r w:rsidR="005D5BE2"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платы </w:t>
      </w:r>
      <w:r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 пользование жилым помещением (платы</w:t>
      </w:r>
      <w:r w:rsidR="005D5BE2"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</w:t>
      </w:r>
      <w:r w:rsidR="005D5BE2"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наем) для нанимателей жилых помещений по договорам социального найма и договорам найма жилых помещений </w:t>
      </w:r>
      <w:r w:rsidR="00F23BF6" w:rsidRPr="009774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</w:t>
      </w:r>
      <w:r w:rsidR="00F23BF6"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жилищного фонда</w:t>
      </w:r>
      <w:r w:rsidR="005D5BE2"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9252DC"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Цивильского</w:t>
      </w:r>
      <w:r w:rsidR="005D5BE2"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</w:t>
      </w:r>
      <w:r w:rsidR="005D5BE2"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округа</w:t>
      </w:r>
      <w:r w:rsidR="005D5BE2"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Чувашской Республики в </w:t>
      </w:r>
      <w:r w:rsidR="009252DC"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2023</w:t>
      </w:r>
      <w:r w:rsidR="005D5BE2"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9252DC"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году</w:t>
      </w:r>
      <w:r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21209C" w:rsidRPr="001C5B76" w:rsidRDefault="0021209C" w:rsidP="005D5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</w:t>
      </w:r>
      <w:r w:rsidR="001C5B76"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Контроль исполнени</w:t>
      </w:r>
      <w:r w:rsidR="005D5BE2"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</w:t>
      </w:r>
      <w:r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настоящего решения возложить на постоянную комиссию </w:t>
      </w:r>
      <w:r w:rsidRPr="009774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вопросам экономической деятельности, бюджету, финансам, налогам и сборам.</w:t>
      </w:r>
    </w:p>
    <w:p w:rsidR="0021209C" w:rsidRDefault="0021209C" w:rsidP="005D5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</w:t>
      </w:r>
      <w:r w:rsidR="001C5B76"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Настоящее решение вступает в силу после его официального опубликования (обнародования) </w:t>
      </w:r>
      <w:r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распространяется на правоотношения,</w:t>
      </w:r>
      <w:r w:rsidR="00DF037C"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возникшие с </w:t>
      </w:r>
      <w:r w:rsidR="009774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="001C5B76" w:rsidRPr="009774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.01.</w:t>
      </w:r>
      <w:r w:rsidR="00DF037C" w:rsidRPr="009774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202</w:t>
      </w:r>
      <w:r w:rsidR="00352B18" w:rsidRPr="009774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1C5B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1C5B76" w:rsidRDefault="001C5B76" w:rsidP="001C5B76">
      <w:pPr>
        <w:pStyle w:val="ConsPlusNormal"/>
        <w:jc w:val="both"/>
        <w:rPr>
          <w:color w:val="000000" w:themeColor="text1"/>
        </w:rPr>
      </w:pPr>
    </w:p>
    <w:p w:rsidR="00B0593B" w:rsidRPr="001C5B76" w:rsidRDefault="00B0593B" w:rsidP="001C5B76">
      <w:pPr>
        <w:pStyle w:val="ConsPlusNormal"/>
        <w:jc w:val="both"/>
        <w:rPr>
          <w:color w:val="000000" w:themeColor="text1"/>
        </w:rPr>
      </w:pPr>
    </w:p>
    <w:p w:rsidR="001C5B76" w:rsidRPr="001C5B76" w:rsidRDefault="001C5B76" w:rsidP="001C5B76">
      <w:pPr>
        <w:pStyle w:val="ConsPlusNormal"/>
        <w:rPr>
          <w:color w:val="000000" w:themeColor="text1"/>
        </w:rPr>
      </w:pPr>
      <w:r w:rsidRPr="001C5B76">
        <w:rPr>
          <w:color w:val="000000" w:themeColor="text1"/>
        </w:rPr>
        <w:t>Председатель Собрания депутатов</w:t>
      </w:r>
    </w:p>
    <w:p w:rsidR="001C5B76" w:rsidRPr="001C5B76" w:rsidRDefault="001C5B76" w:rsidP="001C5B76">
      <w:pPr>
        <w:pStyle w:val="ConsPlusNormal"/>
        <w:tabs>
          <w:tab w:val="right" w:pos="9354"/>
        </w:tabs>
        <w:rPr>
          <w:color w:val="000000" w:themeColor="text1"/>
        </w:rPr>
      </w:pPr>
      <w:r w:rsidRPr="001C5B76">
        <w:rPr>
          <w:color w:val="000000" w:themeColor="text1"/>
        </w:rPr>
        <w:t>Цивильского муниципального округа</w:t>
      </w:r>
    </w:p>
    <w:p w:rsidR="001C5B76" w:rsidRDefault="001C5B76" w:rsidP="001C5B76">
      <w:pPr>
        <w:pStyle w:val="ConsPlusNormal"/>
        <w:tabs>
          <w:tab w:val="right" w:pos="9354"/>
        </w:tabs>
        <w:rPr>
          <w:color w:val="000000" w:themeColor="text1"/>
        </w:rPr>
      </w:pPr>
      <w:r w:rsidRPr="001C5B76">
        <w:t>Чувашской Республики</w:t>
      </w:r>
      <w:r w:rsidRPr="001C5B76">
        <w:rPr>
          <w:color w:val="000000" w:themeColor="text1"/>
        </w:rPr>
        <w:tab/>
        <w:t>Т.В. Баранова</w:t>
      </w:r>
    </w:p>
    <w:p w:rsidR="00B0593B" w:rsidRDefault="00B0593B" w:rsidP="001C5B76">
      <w:pPr>
        <w:pStyle w:val="ConsPlusNormal"/>
        <w:tabs>
          <w:tab w:val="right" w:pos="9354"/>
        </w:tabs>
        <w:rPr>
          <w:color w:val="000000" w:themeColor="text1"/>
        </w:rPr>
      </w:pPr>
    </w:p>
    <w:p w:rsidR="00614538" w:rsidRDefault="00614538" w:rsidP="001C5B76">
      <w:pPr>
        <w:pStyle w:val="ConsPlusNormal"/>
        <w:tabs>
          <w:tab w:val="right" w:pos="9354"/>
        </w:tabs>
        <w:rPr>
          <w:color w:val="000000" w:themeColor="text1"/>
        </w:rPr>
      </w:pPr>
    </w:p>
    <w:p w:rsidR="00B0593B" w:rsidRDefault="00B0593B" w:rsidP="001C5B76">
      <w:pPr>
        <w:pStyle w:val="ConsPlusNormal"/>
        <w:tabs>
          <w:tab w:val="right" w:pos="9354"/>
        </w:tabs>
        <w:rPr>
          <w:color w:val="000000" w:themeColor="text1"/>
        </w:rPr>
      </w:pPr>
    </w:p>
    <w:p w:rsidR="00B0593B" w:rsidRPr="00B0593B" w:rsidRDefault="00B0593B" w:rsidP="00B0593B">
      <w:pPr>
        <w:pStyle w:val="ConsPlusNormal"/>
        <w:tabs>
          <w:tab w:val="right" w:pos="9354"/>
        </w:tabs>
        <w:rPr>
          <w:color w:val="000000" w:themeColor="text1"/>
        </w:rPr>
      </w:pPr>
      <w:r w:rsidRPr="00B0593B">
        <w:rPr>
          <w:color w:val="000000" w:themeColor="text1"/>
        </w:rPr>
        <w:t xml:space="preserve">Глава Цивильского </w:t>
      </w:r>
      <w:proofErr w:type="gramStart"/>
      <w:r w:rsidRPr="00B0593B">
        <w:rPr>
          <w:color w:val="000000" w:themeColor="text1"/>
        </w:rPr>
        <w:t>муниципального</w:t>
      </w:r>
      <w:proofErr w:type="gramEnd"/>
    </w:p>
    <w:p w:rsidR="00B0593B" w:rsidRPr="001C5B76" w:rsidRDefault="00B0593B" w:rsidP="00B0593B">
      <w:pPr>
        <w:pStyle w:val="ConsPlusNormal"/>
        <w:tabs>
          <w:tab w:val="right" w:pos="9354"/>
        </w:tabs>
        <w:rPr>
          <w:color w:val="000000" w:themeColor="text1"/>
        </w:rPr>
      </w:pPr>
      <w:r w:rsidRPr="00B0593B">
        <w:rPr>
          <w:color w:val="000000" w:themeColor="text1"/>
        </w:rPr>
        <w:t>округа Чувашской Республики</w:t>
      </w:r>
      <w:r>
        <w:rPr>
          <w:color w:val="000000" w:themeColor="text1"/>
        </w:rPr>
        <w:tab/>
      </w:r>
      <w:r w:rsidRPr="00B0593B">
        <w:rPr>
          <w:color w:val="000000" w:themeColor="text1"/>
        </w:rPr>
        <w:t>А.В. Иванов</w:t>
      </w:r>
    </w:p>
    <w:p w:rsidR="0021209C" w:rsidRPr="001C5B76" w:rsidRDefault="0001770D" w:rsidP="006E51B0">
      <w:pPr>
        <w:pStyle w:val="ConsPlusNormal"/>
        <w:tabs>
          <w:tab w:val="right" w:pos="9354"/>
        </w:tabs>
        <w:jc w:val="right"/>
        <w:rPr>
          <w:rFonts w:eastAsia="Times New Roman"/>
          <w:color w:val="22272F"/>
          <w:sz w:val="20"/>
          <w:szCs w:val="20"/>
        </w:rPr>
      </w:pPr>
      <w:r w:rsidRPr="0001770D">
        <w:rPr>
          <w:rFonts w:eastAsia="Times New Roman"/>
          <w:color w:val="22272F"/>
          <w:sz w:val="26"/>
          <w:szCs w:val="26"/>
        </w:rPr>
        <w:br w:type="page"/>
      </w:r>
      <w:bookmarkStart w:id="0" w:name="_GoBack"/>
      <w:bookmarkEnd w:id="0"/>
      <w:proofErr w:type="gramStart"/>
      <w:r w:rsidR="00D80E58">
        <w:rPr>
          <w:rFonts w:eastAsia="Times New Roman"/>
          <w:color w:val="22272F"/>
          <w:sz w:val="20"/>
          <w:szCs w:val="20"/>
        </w:rPr>
        <w:lastRenderedPageBreak/>
        <w:t>Утвержден</w:t>
      </w:r>
      <w:proofErr w:type="gramEnd"/>
      <w:r w:rsidR="0021209C" w:rsidRPr="001C5B76">
        <w:rPr>
          <w:rFonts w:eastAsia="Times New Roman"/>
          <w:color w:val="22272F"/>
          <w:sz w:val="20"/>
          <w:szCs w:val="20"/>
        </w:rPr>
        <w:br/>
      </w:r>
      <w:r w:rsidR="0021209C" w:rsidRPr="00B0593B">
        <w:rPr>
          <w:rFonts w:eastAsia="Times New Roman"/>
          <w:sz w:val="20"/>
          <w:szCs w:val="20"/>
        </w:rPr>
        <w:t>решени</w:t>
      </w:r>
      <w:r w:rsidR="00D80E58">
        <w:rPr>
          <w:rFonts w:eastAsia="Times New Roman"/>
          <w:sz w:val="20"/>
          <w:szCs w:val="20"/>
        </w:rPr>
        <w:t>ем</w:t>
      </w:r>
      <w:r w:rsidR="001C5B76">
        <w:rPr>
          <w:rFonts w:eastAsia="Times New Roman"/>
          <w:color w:val="22272F"/>
          <w:sz w:val="20"/>
          <w:szCs w:val="20"/>
        </w:rPr>
        <w:t xml:space="preserve"> </w:t>
      </w:r>
      <w:r w:rsidR="0021209C" w:rsidRPr="001C5B76">
        <w:rPr>
          <w:rFonts w:eastAsia="Times New Roman"/>
          <w:color w:val="22272F"/>
          <w:sz w:val="20"/>
          <w:szCs w:val="20"/>
        </w:rPr>
        <w:t>Собрания депутатов</w:t>
      </w:r>
      <w:r w:rsidR="0021209C" w:rsidRPr="001C5B76">
        <w:rPr>
          <w:rFonts w:eastAsia="Times New Roman"/>
          <w:color w:val="22272F"/>
          <w:sz w:val="20"/>
          <w:szCs w:val="20"/>
        </w:rPr>
        <w:br/>
      </w:r>
      <w:r w:rsidR="00296C8B" w:rsidRPr="001C5B76">
        <w:rPr>
          <w:rFonts w:eastAsia="Times New Roman"/>
          <w:color w:val="22272F"/>
          <w:sz w:val="20"/>
          <w:szCs w:val="20"/>
        </w:rPr>
        <w:t>Цивильского</w:t>
      </w:r>
      <w:r w:rsidR="0021209C" w:rsidRPr="001C5B76">
        <w:rPr>
          <w:rFonts w:eastAsia="Times New Roman"/>
          <w:color w:val="22272F"/>
          <w:sz w:val="20"/>
          <w:szCs w:val="20"/>
        </w:rPr>
        <w:t> муниципального округа</w:t>
      </w:r>
      <w:r w:rsidR="0021209C" w:rsidRPr="001C5B76">
        <w:rPr>
          <w:rFonts w:eastAsia="Times New Roman"/>
          <w:color w:val="22272F"/>
          <w:sz w:val="20"/>
          <w:szCs w:val="20"/>
        </w:rPr>
        <w:br/>
        <w:t>Чувашской Республики</w:t>
      </w:r>
      <w:r w:rsidR="0021209C" w:rsidRPr="001C5B76">
        <w:rPr>
          <w:rFonts w:eastAsia="Times New Roman"/>
          <w:color w:val="22272F"/>
          <w:sz w:val="20"/>
          <w:szCs w:val="20"/>
        </w:rPr>
        <w:br/>
      </w:r>
      <w:r w:rsidR="001C5B76">
        <w:rPr>
          <w:rFonts w:eastAsia="Times New Roman"/>
          <w:color w:val="22272F"/>
          <w:sz w:val="20"/>
          <w:szCs w:val="20"/>
        </w:rPr>
        <w:t xml:space="preserve">от </w:t>
      </w:r>
      <w:r w:rsidR="006E51B0">
        <w:rPr>
          <w:rFonts w:eastAsia="Times New Roman"/>
          <w:color w:val="22272F"/>
          <w:sz w:val="20"/>
          <w:szCs w:val="20"/>
        </w:rPr>
        <w:t>24.05.</w:t>
      </w:r>
      <w:r w:rsidR="001C5B76">
        <w:rPr>
          <w:rFonts w:eastAsia="Times New Roman"/>
          <w:color w:val="22272F"/>
          <w:sz w:val="20"/>
          <w:szCs w:val="20"/>
        </w:rPr>
        <w:t>202</w:t>
      </w:r>
      <w:r w:rsidR="00B0593B">
        <w:rPr>
          <w:rFonts w:eastAsia="Times New Roman"/>
          <w:color w:val="22272F"/>
          <w:sz w:val="20"/>
          <w:szCs w:val="20"/>
        </w:rPr>
        <w:t xml:space="preserve">3 </w:t>
      </w:r>
      <w:r w:rsidR="001C5B76">
        <w:rPr>
          <w:rFonts w:eastAsia="Times New Roman"/>
          <w:color w:val="22272F"/>
          <w:sz w:val="20"/>
          <w:szCs w:val="20"/>
        </w:rPr>
        <w:t>№</w:t>
      </w:r>
      <w:r w:rsidR="0021209C" w:rsidRPr="001C5B76">
        <w:rPr>
          <w:rFonts w:eastAsia="Times New Roman"/>
          <w:color w:val="22272F"/>
          <w:sz w:val="20"/>
          <w:szCs w:val="20"/>
        </w:rPr>
        <w:t> </w:t>
      </w:r>
      <w:r w:rsidR="006E51B0">
        <w:rPr>
          <w:rFonts w:eastAsia="Times New Roman"/>
          <w:color w:val="22272F"/>
          <w:sz w:val="20"/>
          <w:szCs w:val="20"/>
        </w:rPr>
        <w:t>14-03</w:t>
      </w:r>
    </w:p>
    <w:p w:rsidR="001C5B76" w:rsidRPr="00614538" w:rsidRDefault="001C5B76" w:rsidP="000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23BF6" w:rsidRPr="00614538" w:rsidRDefault="001C5B76" w:rsidP="000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Базовый размер</w:t>
      </w:r>
      <w:r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платы 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 пользование жилым помещением (платы за</w:t>
      </w:r>
      <w:r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наем) для нанимателей жилых помещений по договорам социального найма и договорам найма жилых помещений </w:t>
      </w:r>
      <w:r w:rsidR="00F23BF6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жилищного фонда</w:t>
      </w:r>
    </w:p>
    <w:p w:rsidR="0021209C" w:rsidRPr="00614538" w:rsidRDefault="00353C65" w:rsidP="000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Цивильского</w:t>
      </w:r>
      <w:r w:rsidR="00CC45C7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</w:t>
      </w:r>
      <w:r w:rsidR="00CC45C7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округа</w:t>
      </w:r>
      <w:r w:rsidR="00CC45C7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Чувашской Республики в</w:t>
      </w:r>
      <w:r w:rsidR="00CC45C7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2023</w:t>
      </w:r>
      <w:r w:rsidR="00CC45C7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году</w:t>
      </w:r>
    </w:p>
    <w:p w:rsidR="0001770D" w:rsidRPr="00614538" w:rsidRDefault="0001770D" w:rsidP="000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1209C" w:rsidRPr="00614538" w:rsidRDefault="00F23BF6" w:rsidP="00CC4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азовый размер</w:t>
      </w:r>
      <w:r w:rsidR="003E72ED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платы</w:t>
      </w:r>
      <w:r w:rsidR="003E72ED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 пользование жилым помещением (платы за</w:t>
      </w:r>
      <w:r w:rsidR="00C804F7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наем) для нанимателей жилых помещений по договорам социального найма и договорам найма жилых помещений </w:t>
      </w:r>
      <w:r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жилищного фонда в</w:t>
      </w:r>
      <w:r w:rsidR="00C804F7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EB2346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2023</w:t>
      </w:r>
      <w:r w:rsidR="00C804F7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EB2346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году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определяется по формуле и составляет </w:t>
      </w:r>
      <w:r w:rsidR="00A7692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72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руб. </w:t>
      </w:r>
      <w:r w:rsidR="00A7692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31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коп</w:t>
      </w:r>
      <w:proofErr w:type="gramStart"/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proofErr w:type="gramEnd"/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</w:t>
      </w:r>
      <w:proofErr w:type="gramEnd"/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 1</w:t>
      </w:r>
      <w:r w:rsidR="00C804F7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 м занимаемой общей площади:</w:t>
      </w:r>
    </w:p>
    <w:p w:rsidR="0001770D" w:rsidRPr="00614538" w:rsidRDefault="0001770D" w:rsidP="00017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1209C" w:rsidRPr="00614538" w:rsidRDefault="0021209C" w:rsidP="00CC4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</w:t>
      </w:r>
      <w:r w:rsidR="00CE7A6A" w:rsidRPr="00614538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>б</w:t>
      </w:r>
      <w:proofErr w:type="spellEnd"/>
      <w:r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= </w:t>
      </w:r>
      <w:proofErr w:type="spellStart"/>
      <w:r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</w:t>
      </w:r>
      <w:r w:rsidR="00CE7A6A" w:rsidRPr="00614538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>с</w:t>
      </w:r>
      <w:proofErr w:type="spellEnd"/>
      <w:r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F546DE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×</w:t>
      </w:r>
      <w:r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0,001, </w:t>
      </w:r>
      <w:r w:rsidR="00676578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где</w:t>
      </w:r>
    </w:p>
    <w:p w:rsidR="0001770D" w:rsidRPr="00614538" w:rsidRDefault="0001770D" w:rsidP="00017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1209C" w:rsidRPr="00614538" w:rsidRDefault="00676578" w:rsidP="00CC4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</w:t>
      </w:r>
      <w:r w:rsidR="00CE7A6A" w:rsidRPr="00614538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>б</w:t>
      </w:r>
      <w:proofErr w:type="spellEnd"/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CC45C7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базовый размер платы за наем жилого помещения;</w:t>
      </w:r>
    </w:p>
    <w:p w:rsidR="00F23BF6" w:rsidRPr="00614538" w:rsidRDefault="00676578" w:rsidP="00CC4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</w:t>
      </w:r>
      <w:r w:rsidR="00CE7A6A" w:rsidRPr="00614538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>с</w:t>
      </w:r>
      <w:proofErr w:type="spellEnd"/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CC45C7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средняя цена 1</w:t>
      </w:r>
      <w:r w:rsidR="00CC45C7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кв. м на вторичном рынке жилья в Чувашской Республике, в котором находится жилое помещение </w:t>
      </w:r>
      <w:r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жилищного фонда, предоставляемое по договорам социального найма и договорам найма жилых помещений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681789" w:rsidRPr="00614538" w:rsidRDefault="00681789" w:rsidP="00CC4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Средняя цена 1</w:t>
      </w:r>
      <w:r w:rsidR="00CC45C7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 м общей площади квартир на вторичном рынке жилья в Чувашской Республике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="00352B18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(по всем типам квартир)</w:t>
      </w:r>
      <w:r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21209C" w:rsidRPr="00614538" w:rsidRDefault="0021209C" w:rsidP="00017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1209C" w:rsidRPr="00614538" w:rsidRDefault="00352B18" w:rsidP="00CC4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</w:t>
      </w:r>
      <w:r w:rsidR="00CE7A6A" w:rsidRPr="00614538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>б</w:t>
      </w:r>
      <w:proofErr w:type="spellEnd"/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= </w:t>
      </w:r>
      <w:r w:rsidR="00A7692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72310,73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F546DE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× 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0,001 = </w:t>
      </w:r>
      <w:r w:rsidR="00A7692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72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руб. </w:t>
      </w:r>
      <w:r w:rsidR="00A7692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31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коп</w:t>
      </w:r>
      <w:proofErr w:type="gramStart"/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proofErr w:type="gramEnd"/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</w:t>
      </w:r>
      <w:proofErr w:type="gramEnd"/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 1</w:t>
      </w:r>
      <w:r w:rsidR="00CC45C7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 м</w:t>
      </w:r>
      <w:r w:rsidR="00676578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где</w:t>
      </w:r>
    </w:p>
    <w:p w:rsidR="00F546DE" w:rsidRPr="00614538" w:rsidRDefault="00F546DE" w:rsidP="00CC4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902EF" w:rsidRPr="00614538" w:rsidRDefault="00A7692A" w:rsidP="00F546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72310,73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F546DE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средняя цена 1 кв. м общей площади квартир на вторичном рынке жилья по Чувашской Республике </w:t>
      </w:r>
      <w:r w:rsidR="00681789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 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 </w:t>
      </w:r>
      <w:r w:rsidR="00BE60E0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I</w:t>
      </w:r>
      <w:r w:rsidR="00E13BB1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II</w:t>
      </w:r>
      <w:r w:rsidR="00B606B4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квартал 202</w:t>
      </w:r>
      <w:r w:rsidR="00E13BB1" w:rsidRPr="00E13BB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21209C" w:rsidRPr="006145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года.</w:t>
      </w:r>
    </w:p>
    <w:sectPr w:rsidR="003902EF" w:rsidRPr="00614538" w:rsidSect="006145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1209C"/>
    <w:rsid w:val="0001770D"/>
    <w:rsid w:val="000C724E"/>
    <w:rsid w:val="00100CCF"/>
    <w:rsid w:val="0014630A"/>
    <w:rsid w:val="001C5B76"/>
    <w:rsid w:val="0021209C"/>
    <w:rsid w:val="0023311A"/>
    <w:rsid w:val="00296C8B"/>
    <w:rsid w:val="00352B18"/>
    <w:rsid w:val="00353C65"/>
    <w:rsid w:val="003902EF"/>
    <w:rsid w:val="003E72ED"/>
    <w:rsid w:val="005D5BE2"/>
    <w:rsid w:val="00614538"/>
    <w:rsid w:val="00676578"/>
    <w:rsid w:val="00681789"/>
    <w:rsid w:val="006821ED"/>
    <w:rsid w:val="006C2A2E"/>
    <w:rsid w:val="006E51B0"/>
    <w:rsid w:val="0079580E"/>
    <w:rsid w:val="0084264F"/>
    <w:rsid w:val="009252DC"/>
    <w:rsid w:val="0097746F"/>
    <w:rsid w:val="009834A7"/>
    <w:rsid w:val="009F55A0"/>
    <w:rsid w:val="00A52238"/>
    <w:rsid w:val="00A7692A"/>
    <w:rsid w:val="00AF477A"/>
    <w:rsid w:val="00B0593B"/>
    <w:rsid w:val="00B43949"/>
    <w:rsid w:val="00B606B4"/>
    <w:rsid w:val="00BE60E0"/>
    <w:rsid w:val="00C42EE4"/>
    <w:rsid w:val="00C61FA1"/>
    <w:rsid w:val="00C804F7"/>
    <w:rsid w:val="00CC45C7"/>
    <w:rsid w:val="00CE7A6A"/>
    <w:rsid w:val="00D80E58"/>
    <w:rsid w:val="00DF037C"/>
    <w:rsid w:val="00E13BB1"/>
    <w:rsid w:val="00E43D1E"/>
    <w:rsid w:val="00EB2346"/>
    <w:rsid w:val="00F23BF6"/>
    <w:rsid w:val="00F546DE"/>
    <w:rsid w:val="00F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EF"/>
  </w:style>
  <w:style w:type="paragraph" w:styleId="1">
    <w:name w:val="heading 1"/>
    <w:basedOn w:val="a"/>
    <w:next w:val="a"/>
    <w:link w:val="10"/>
    <w:uiPriority w:val="9"/>
    <w:qFormat/>
    <w:rsid w:val="009F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1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1209C"/>
    <w:rPr>
      <w:i/>
      <w:iCs/>
    </w:rPr>
  </w:style>
  <w:style w:type="paragraph" w:customStyle="1" w:styleId="s1">
    <w:name w:val="s_1"/>
    <w:basedOn w:val="a"/>
    <w:rsid w:val="0021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209C"/>
    <w:rPr>
      <w:color w:val="0000FF"/>
      <w:u w:val="single"/>
    </w:rPr>
  </w:style>
  <w:style w:type="paragraph" w:customStyle="1" w:styleId="s16">
    <w:name w:val="s_16"/>
    <w:basedOn w:val="a"/>
    <w:rsid w:val="0021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1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21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B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</dc:creator>
  <cp:lastModifiedBy>Алексеева Ольга Васильевна</cp:lastModifiedBy>
  <cp:revision>30</cp:revision>
  <dcterms:created xsi:type="dcterms:W3CDTF">2022-11-21T11:21:00Z</dcterms:created>
  <dcterms:modified xsi:type="dcterms:W3CDTF">2023-05-24T10:23:00Z</dcterms:modified>
</cp:coreProperties>
</file>