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D6" w:rsidRPr="007B3AA6" w:rsidRDefault="00535CD6" w:rsidP="00535CD6">
      <w:pPr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3A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Чебоксарская межрайонная природоохранная прокуратура разъясняет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B3A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запрете несанкционированного пала сухой растительности </w:t>
      </w:r>
    </w:p>
    <w:p w:rsidR="00535CD6" w:rsidRPr="007B3AA6" w:rsidRDefault="00535CD6" w:rsidP="00535C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7B3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настоящее время пал сухой растительности, особенно на сельскохозяйственных </w:t>
      </w:r>
      <w:bookmarkEnd w:id="0"/>
      <w:r w:rsidRPr="007B3AA6">
        <w:rPr>
          <w:rFonts w:ascii="Times New Roman" w:eastAsia="Times New Roman" w:hAnsi="Times New Roman" w:cs="Times New Roman"/>
          <w:sz w:val="28"/>
          <w:szCs w:val="24"/>
          <w:lang w:eastAsia="ru-RU"/>
        </w:rPr>
        <w:t>угодьях, носит массовый характер и является распространённым у населения методом очистки земель от прошлогодней растительности.</w:t>
      </w:r>
    </w:p>
    <w:p w:rsidR="00535CD6" w:rsidRPr="007B3AA6" w:rsidRDefault="00535CD6" w:rsidP="00535C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противопожарного режима в Российской Федерации, утвержденные постановлением Правительства Российской Федерации от 16.09.2020 № 1479, запрещают выжигание сухой травянистой растительности, стерни и пожнивных остатков на землях сельскохозяйственного назначения, землях запаса и землях населённых пунктов.</w:t>
      </w:r>
    </w:p>
    <w:p w:rsidR="00535CD6" w:rsidRPr="007B3AA6" w:rsidRDefault="00535CD6" w:rsidP="00535C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A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Нарушение установленных запретов влечёт административную либо уголовную ответственность в зависимости от степени наступивших вредных последствий.</w:t>
      </w:r>
    </w:p>
    <w:p w:rsidR="00535CD6" w:rsidRPr="007B3AA6" w:rsidRDefault="00535CD6" w:rsidP="00535C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A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Так, административная ответственность за нарушение требований пожарной безопасности предусмотрена ст. 20.4 Кодекса Российской Федерации об административных правонарушениях, которая в зависимости от обстоятельств его совершения и размера причиненного ущерба может повлечь назначение наказания в виде административного штрафа:</w:t>
      </w:r>
    </w:p>
    <w:p w:rsidR="00535CD6" w:rsidRPr="007B3AA6" w:rsidRDefault="00535CD6" w:rsidP="00535C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- для граждан – от 2 до 5 тыс. руб.</w:t>
      </w:r>
    </w:p>
    <w:p w:rsidR="00535CD6" w:rsidRPr="007B3AA6" w:rsidRDefault="00535CD6" w:rsidP="00535C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- для должностных лиц – от 6 до 50 тыс. руб.;</w:t>
      </w:r>
    </w:p>
    <w:p w:rsidR="00535CD6" w:rsidRPr="007B3AA6" w:rsidRDefault="00535CD6" w:rsidP="00535C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- для предпринимателей – от 20 до 60 тыс. руб.;</w:t>
      </w:r>
    </w:p>
    <w:p w:rsidR="00535CD6" w:rsidRPr="007B3AA6" w:rsidRDefault="00535CD6" w:rsidP="00535C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- для юридических лиц – от 150 тыс. руб. до 1 млн. руб.</w:t>
      </w:r>
    </w:p>
    <w:p w:rsidR="00535CD6" w:rsidRPr="007B3AA6" w:rsidRDefault="00535CD6" w:rsidP="00535C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A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Неосторожное уничтожение или повреждение огнём чужого имущества на сумму свыше 250 тысяч рублей является преступлением, предусмотренным ст. 168 УК РФ и влекущим наказание до 1 года лишения свободы.</w:t>
      </w:r>
    </w:p>
    <w:p w:rsidR="00535CD6" w:rsidRPr="007B3AA6" w:rsidRDefault="00535CD6" w:rsidP="00535C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A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Административная ответственность за нарушение Правил пожарной безопасности в лесах установлена ст. 8.32 КоАП РФ, которая предусматривает наказание в виде административного штрафа в размере от 1,5 тыс. до 1 млн. руб.</w:t>
      </w:r>
    </w:p>
    <w:p w:rsidR="00535CD6" w:rsidRPr="007B3AA6" w:rsidRDefault="00535CD6" w:rsidP="00535C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A6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влечёт наступление уголовной ответственности по ст. 261 УК РФ с назначением наказания до 4 лет лишения свободы. При этом 05.04.2022 вступают в силу внесённые в ст. 261 УК РФ изменения, согласно которым уголовную ответственность повлечёт причинение ущерба лесным насаждениям в значительном размере, то есть превышающем 10 тыс. руб.</w:t>
      </w:r>
    </w:p>
    <w:p w:rsidR="00535CD6" w:rsidRPr="007B3AA6" w:rsidRDefault="00535CD6" w:rsidP="00535C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A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34 Федерального закона «О пожарной безопасности» граждане обязаны соблюдать требования пожарной безопасности, при обнаружении пожаров немедленно уведомлять о них пожарную охрану, до прибытия пожарной охраны принимать посильные меры по спасению людей, имущества и тушению пожаров, оказывать содействие пожарной охране при тушении пожаров.</w:t>
      </w:r>
    </w:p>
    <w:p w:rsidR="00535CD6" w:rsidRDefault="00535CD6" w:rsidP="00535C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связи с этим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Чебоксарская</w:t>
      </w:r>
      <w:r w:rsidRPr="007B3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межрайонная природоохранная прокуратура призывает граждан проявлять бдительность и в случае обнаружения фактов пала сухой растительности и пожаров в лесах незамедлительно сообщать о них в уполномоченные экстренные службы по телефонам «01», «101» и «112». Следует отметить, что вызов экстренных служб бесплатен, а позвонить на номер «112» можно с мобильного телефона даже в том случае, если в телефоне не установлена SIM-карта или на счету абонента отрицательный баланс.</w:t>
      </w:r>
    </w:p>
    <w:p w:rsidR="00535CD6" w:rsidRDefault="00535CD6" w:rsidP="00535CD6">
      <w:pPr>
        <w:shd w:val="clear" w:color="auto" w:fill="FFFFFF"/>
        <w:ind w:firstLine="567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164107" w:rsidRDefault="00164107"/>
    <w:sectPr w:rsidR="0016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93"/>
    <w:rsid w:val="00164107"/>
    <w:rsid w:val="00535CD6"/>
    <w:rsid w:val="00824F93"/>
    <w:rsid w:val="00C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D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D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Мирзабеков Фуад Ягубович</dc:creator>
  <cp:lastModifiedBy>gcheb_pressa3</cp:lastModifiedBy>
  <cp:revision>2</cp:revision>
  <dcterms:created xsi:type="dcterms:W3CDTF">2023-06-22T12:45:00Z</dcterms:created>
  <dcterms:modified xsi:type="dcterms:W3CDTF">2023-06-22T12:45:00Z</dcterms:modified>
</cp:coreProperties>
</file>