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6F6008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72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849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72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849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F571D4" w:rsidRDefault="00580C65" w:rsidP="001F5AAB">
      <w:pPr>
        <w:spacing w:line="240" w:lineRule="auto"/>
        <w:ind w:firstLine="0"/>
        <w:rPr>
          <w:kern w:val="2"/>
          <w:sz w:val="28"/>
          <w:szCs w:val="28"/>
        </w:rPr>
      </w:pPr>
    </w:p>
    <w:p w:rsidR="00CE5223" w:rsidRPr="00F571D4" w:rsidRDefault="00CE5223" w:rsidP="001F5AAB">
      <w:pPr>
        <w:spacing w:line="240" w:lineRule="auto"/>
        <w:ind w:firstLine="0"/>
        <w:rPr>
          <w:kern w:val="2"/>
          <w:sz w:val="16"/>
          <w:szCs w:val="16"/>
        </w:rPr>
      </w:pPr>
    </w:p>
    <w:p w:rsidR="00F571D4" w:rsidRDefault="00F571D4" w:rsidP="00F571D4">
      <w:pPr>
        <w:suppressAutoHyphens w:val="0"/>
        <w:spacing w:line="240" w:lineRule="auto"/>
        <w:ind w:right="5810" w:firstLine="0"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Янтиковского муниципального округа Чувашской Республики</w:t>
      </w:r>
    </w:p>
    <w:p w:rsidR="00F571D4" w:rsidRDefault="00F571D4" w:rsidP="00F571D4">
      <w:pPr>
        <w:suppressAutoHyphens w:val="0"/>
        <w:spacing w:line="240" w:lineRule="auto"/>
        <w:ind w:right="5810" w:firstLine="0"/>
        <w:rPr>
          <w:kern w:val="0"/>
          <w:sz w:val="28"/>
          <w:szCs w:val="28"/>
          <w:lang w:eastAsia="ru-RU"/>
        </w:rPr>
      </w:pPr>
    </w:p>
    <w:p w:rsidR="00F571D4" w:rsidRPr="00F571D4" w:rsidRDefault="00F571D4" w:rsidP="00F571D4">
      <w:pPr>
        <w:suppressAutoHyphens w:val="0"/>
        <w:spacing w:line="240" w:lineRule="auto"/>
        <w:ind w:right="5810" w:firstLine="0"/>
        <w:rPr>
          <w:kern w:val="0"/>
          <w:sz w:val="16"/>
          <w:szCs w:val="16"/>
          <w:lang w:eastAsia="ru-RU"/>
        </w:rPr>
      </w:pPr>
    </w:p>
    <w:p w:rsidR="00F571D4" w:rsidRPr="001A5A67" w:rsidRDefault="00F571D4" w:rsidP="00F571D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1A5A67">
        <w:rPr>
          <w:kern w:val="0"/>
          <w:sz w:val="28"/>
          <w:szCs w:val="28"/>
          <w:lang w:eastAsia="ru-RU"/>
        </w:rPr>
        <w:t>Во</w:t>
      </w:r>
      <w:proofErr w:type="gramEnd"/>
      <w:r w:rsidRPr="001A5A67">
        <w:rPr>
          <w:kern w:val="0"/>
          <w:sz w:val="28"/>
          <w:szCs w:val="28"/>
          <w:lang w:eastAsia="ru-RU"/>
        </w:rPr>
        <w:t xml:space="preserve"> исполнении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Федерации, постановления Правительства </w:t>
      </w:r>
      <w:proofErr w:type="gramStart"/>
      <w:r w:rsidRPr="001A5A67">
        <w:rPr>
          <w:kern w:val="0"/>
          <w:sz w:val="28"/>
          <w:szCs w:val="28"/>
          <w:lang w:eastAsia="ru-RU"/>
        </w:rPr>
        <w:t xml:space="preserve">Российской Федерации от 29.11.1999 № 1309 «О порядке создания убежищ и иных объектов гражданской обороны», приказов МЧС России от 21.07.2005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1A5A67">
        <w:rPr>
          <w:kern w:val="0"/>
          <w:sz w:val="28"/>
          <w:szCs w:val="28"/>
          <w:lang w:eastAsia="ru-RU"/>
        </w:rPr>
        <w:t xml:space="preserve">№ 575 «Об утверждении Порядка содержания и использования защитных сооружений гражданской обороны в мирное время», от 15.12.2002 № 583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1A5A67">
        <w:rPr>
          <w:kern w:val="0"/>
          <w:sz w:val="28"/>
          <w:szCs w:val="28"/>
          <w:lang w:eastAsia="ru-RU"/>
        </w:rPr>
        <w:t>«Об утверждении и введении в действие Правил эксплуатации защитных сооружений гражданской обороны», в целях обеспечения сохранности защитных сооружений и других объектов гражданской обороны и</w:t>
      </w:r>
      <w:proofErr w:type="gramEnd"/>
      <w:r w:rsidRPr="001A5A67">
        <w:rPr>
          <w:kern w:val="0"/>
          <w:sz w:val="28"/>
          <w:szCs w:val="28"/>
          <w:lang w:eastAsia="ru-RU"/>
        </w:rPr>
        <w:t xml:space="preserve"> поддержания их в состоянии постоянной готовности к использованию по предназначению, </w:t>
      </w:r>
      <w:r w:rsidRPr="001A5A67">
        <w:rPr>
          <w:kern w:val="0"/>
          <w:sz w:val="28"/>
          <w:szCs w:val="28"/>
          <w:lang w:eastAsia="ru-RU"/>
        </w:rPr>
        <w:lastRenderedPageBreak/>
        <w:t xml:space="preserve">администрация Янтиковского муниципального округа Чувашской Республики </w:t>
      </w:r>
      <w:proofErr w:type="gramStart"/>
      <w:r w:rsidRPr="001A5A67">
        <w:rPr>
          <w:b/>
          <w:kern w:val="0"/>
          <w:sz w:val="28"/>
          <w:szCs w:val="28"/>
          <w:lang w:eastAsia="ru-RU"/>
        </w:rPr>
        <w:t>п</w:t>
      </w:r>
      <w:proofErr w:type="gramEnd"/>
      <w:r w:rsidRPr="001A5A67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F571D4" w:rsidRPr="001A5A67" w:rsidRDefault="00F571D4" w:rsidP="00F571D4">
      <w:pPr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Янтиковского муниципального округа Чувашской Республики согласно приложению.</w:t>
      </w:r>
    </w:p>
    <w:p w:rsidR="00F571D4" w:rsidRPr="001A5A67" w:rsidRDefault="00F571D4" w:rsidP="00F571D4">
      <w:pPr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Рекомендовать руководителям предприятий, учреждений, организаций независимо от организационно-правовых форм собственности, имеющих объекты гражданской обороны:</w:t>
      </w:r>
    </w:p>
    <w:p w:rsidR="00F571D4" w:rsidRPr="001A5A67" w:rsidRDefault="00F571D4" w:rsidP="00F571D4">
      <w:pPr>
        <w:pStyle w:val="affd"/>
        <w:numPr>
          <w:ilvl w:val="1"/>
          <w:numId w:val="18"/>
        </w:numPr>
        <w:suppressAutoHyphens w:val="0"/>
        <w:spacing w:line="360" w:lineRule="auto"/>
        <w:ind w:left="0"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Организовать работу по обеспечению сохранности защитных сооружений и других объектов гражданской обороны и надежной работы их инженерных систем.</w:t>
      </w:r>
    </w:p>
    <w:p w:rsidR="00F571D4" w:rsidRPr="001A5A67" w:rsidRDefault="00F571D4" w:rsidP="00F571D4">
      <w:pPr>
        <w:pStyle w:val="affd"/>
        <w:numPr>
          <w:ilvl w:val="1"/>
          <w:numId w:val="18"/>
        </w:numPr>
        <w:suppressAutoHyphens w:val="0"/>
        <w:spacing w:line="360" w:lineRule="auto"/>
        <w:ind w:left="0"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С целью рационального использования, содержания, эксплуатации и определения технического состояния защитных сооружений граждан</w:t>
      </w:r>
      <w:r w:rsidR="00D6627F">
        <w:rPr>
          <w:kern w:val="0"/>
          <w:sz w:val="28"/>
          <w:szCs w:val="28"/>
          <w:lang w:eastAsia="ru-RU"/>
        </w:rPr>
        <w:t>с</w:t>
      </w:r>
      <w:r w:rsidRPr="001A5A67">
        <w:rPr>
          <w:kern w:val="0"/>
          <w:sz w:val="28"/>
          <w:szCs w:val="28"/>
          <w:lang w:eastAsia="ru-RU"/>
        </w:rPr>
        <w:t xml:space="preserve">кой обороны руководствоваться требованиями СП 88.13330.2014. Свод правил. Защитные сооружения гражданской обороны. Актуализированная редакция СНиП </w:t>
      </w:r>
      <w:r w:rsidRPr="001A5A67">
        <w:rPr>
          <w:kern w:val="0"/>
          <w:sz w:val="28"/>
          <w:szCs w:val="28"/>
          <w:lang w:val="en-US" w:eastAsia="ru-RU"/>
        </w:rPr>
        <w:t>II</w:t>
      </w:r>
      <w:r w:rsidRPr="001A5A67">
        <w:rPr>
          <w:kern w:val="0"/>
          <w:sz w:val="28"/>
          <w:szCs w:val="28"/>
          <w:lang w:eastAsia="ru-RU"/>
        </w:rPr>
        <w:t>-11-77*, Правил эксплуатации защитных сооружений граждан</w:t>
      </w:r>
      <w:r w:rsidR="00D6627F">
        <w:rPr>
          <w:kern w:val="0"/>
          <w:sz w:val="28"/>
          <w:szCs w:val="28"/>
          <w:lang w:eastAsia="ru-RU"/>
        </w:rPr>
        <w:t>с</w:t>
      </w:r>
      <w:r w:rsidRPr="001A5A67">
        <w:rPr>
          <w:kern w:val="0"/>
          <w:sz w:val="28"/>
          <w:szCs w:val="28"/>
          <w:lang w:eastAsia="ru-RU"/>
        </w:rPr>
        <w:t>кой обороны, утвержденных приказом МЧС России от 15.12.2002 № 583, Порядка содержания и использования защитных сооружений гражданской обороны в мирное время, утвержденных приказом МЧС России от 21.07.2005 № 575.</w:t>
      </w:r>
    </w:p>
    <w:p w:rsidR="00F571D4" w:rsidRPr="001A5A67" w:rsidRDefault="00F571D4" w:rsidP="00F571D4">
      <w:pPr>
        <w:pStyle w:val="affd"/>
        <w:numPr>
          <w:ilvl w:val="0"/>
          <w:numId w:val="18"/>
        </w:numPr>
        <w:suppressAutoHyphens w:val="0"/>
        <w:spacing w:line="360" w:lineRule="auto"/>
        <w:ind w:left="0" w:firstLine="360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</w:t>
      </w:r>
      <w:r w:rsidRPr="001A5A67">
        <w:rPr>
          <w:kern w:val="0"/>
          <w:sz w:val="28"/>
          <w:szCs w:val="28"/>
          <w:lang w:eastAsia="ru-RU"/>
        </w:rPr>
        <w:t>полнением настоящего постановления возложить на сектор мобилизационной подготовки, специальных программ и ГО ЧС администрации Янтиковского муниципального округа Чувашской Республики.</w:t>
      </w:r>
    </w:p>
    <w:p w:rsidR="00F571D4" w:rsidRPr="001A5A67" w:rsidRDefault="00F571D4" w:rsidP="00F571D4">
      <w:pPr>
        <w:widowControl w:val="0"/>
        <w:numPr>
          <w:ilvl w:val="0"/>
          <w:numId w:val="18"/>
        </w:numPr>
        <w:suppressAutoHyphens w:val="0"/>
        <w:spacing w:line="360" w:lineRule="auto"/>
        <w:ind w:left="0" w:firstLine="360"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571D4" w:rsidRPr="001A5A67" w:rsidRDefault="00F571D4" w:rsidP="00F571D4">
      <w:pPr>
        <w:suppressAutoHyphens w:val="0"/>
        <w:spacing w:line="240" w:lineRule="auto"/>
        <w:ind w:firstLine="540"/>
        <w:rPr>
          <w:kern w:val="0"/>
          <w:sz w:val="28"/>
          <w:szCs w:val="28"/>
          <w:lang w:eastAsia="ru-RU"/>
        </w:rPr>
      </w:pPr>
    </w:p>
    <w:p w:rsidR="00F571D4" w:rsidRPr="001A5A67" w:rsidRDefault="00F571D4" w:rsidP="00F571D4">
      <w:pPr>
        <w:suppressAutoHyphens w:val="0"/>
        <w:spacing w:line="240" w:lineRule="auto"/>
        <w:ind w:firstLine="540"/>
        <w:rPr>
          <w:kern w:val="0"/>
          <w:sz w:val="28"/>
          <w:szCs w:val="28"/>
          <w:lang w:eastAsia="ru-RU"/>
        </w:rPr>
      </w:pPr>
    </w:p>
    <w:p w:rsidR="00F571D4" w:rsidRPr="001A5A67" w:rsidRDefault="00F571D4" w:rsidP="00F571D4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F571D4" w:rsidRPr="001A5A67" w:rsidRDefault="00F571D4" w:rsidP="00F571D4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A5A67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F571D4" w:rsidRPr="001A5A67" w:rsidRDefault="00F571D4" w:rsidP="00F571D4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571D4" w:rsidRPr="001A5A67" w:rsidRDefault="00F571D4" w:rsidP="00F571D4">
      <w:pPr>
        <w:widowControl w:val="0"/>
        <w:tabs>
          <w:tab w:val="left" w:pos="709"/>
        </w:tabs>
        <w:spacing w:line="240" w:lineRule="auto"/>
        <w:ind w:left="5670" w:firstLine="0"/>
        <w:jc w:val="left"/>
        <w:rPr>
          <w:rFonts w:eastAsia="DejaVu Sans"/>
          <w:kern w:val="2"/>
          <w:sz w:val="28"/>
          <w:szCs w:val="28"/>
          <w:lang w:eastAsia="en-US"/>
        </w:rPr>
      </w:pPr>
    </w:p>
    <w:p w:rsidR="00F571D4" w:rsidRDefault="00F571D4" w:rsidP="00F571D4">
      <w:pPr>
        <w:widowControl w:val="0"/>
        <w:tabs>
          <w:tab w:val="left" w:pos="709"/>
        </w:tabs>
        <w:spacing w:line="240" w:lineRule="auto"/>
        <w:ind w:firstLine="0"/>
        <w:jc w:val="left"/>
        <w:rPr>
          <w:rFonts w:eastAsia="DejaVu Sans"/>
          <w:kern w:val="2"/>
          <w:sz w:val="28"/>
          <w:szCs w:val="28"/>
          <w:lang w:eastAsia="en-US"/>
        </w:rPr>
      </w:pPr>
    </w:p>
    <w:p w:rsidR="00F571D4" w:rsidRPr="00F571D4" w:rsidRDefault="00AA15EC" w:rsidP="00F571D4">
      <w:pPr>
        <w:widowControl w:val="0"/>
        <w:tabs>
          <w:tab w:val="left" w:pos="709"/>
        </w:tabs>
        <w:spacing w:line="240" w:lineRule="auto"/>
        <w:ind w:left="5529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lastRenderedPageBreak/>
        <w:t>Приложение</w:t>
      </w:r>
    </w:p>
    <w:p w:rsidR="00F571D4" w:rsidRPr="00F571D4" w:rsidRDefault="00AA15EC" w:rsidP="00F571D4">
      <w:pPr>
        <w:widowControl w:val="0"/>
        <w:spacing w:line="240" w:lineRule="auto"/>
        <w:ind w:left="5529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к постановлению</w:t>
      </w:r>
      <w:r w:rsidR="00F571D4" w:rsidRPr="00F571D4">
        <w:rPr>
          <w:rFonts w:eastAsia="DejaVu Sans"/>
          <w:kern w:val="2"/>
          <w:lang w:eastAsia="en-US"/>
        </w:rPr>
        <w:t xml:space="preserve"> администрации</w:t>
      </w:r>
    </w:p>
    <w:p w:rsidR="00F571D4" w:rsidRPr="00F571D4" w:rsidRDefault="00F571D4" w:rsidP="00F571D4">
      <w:pPr>
        <w:widowControl w:val="0"/>
        <w:spacing w:line="240" w:lineRule="auto"/>
        <w:ind w:left="5529" w:firstLine="0"/>
        <w:jc w:val="left"/>
        <w:rPr>
          <w:rFonts w:eastAsia="DejaVu Sans"/>
          <w:kern w:val="2"/>
          <w:lang w:eastAsia="en-US"/>
        </w:rPr>
      </w:pPr>
      <w:r w:rsidRPr="00F571D4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F571D4" w:rsidRPr="00F571D4" w:rsidRDefault="00397291" w:rsidP="00F571D4">
      <w:pPr>
        <w:widowControl w:val="0"/>
        <w:tabs>
          <w:tab w:val="left" w:pos="709"/>
          <w:tab w:val="left" w:pos="6521"/>
        </w:tabs>
        <w:overflowPunct w:val="0"/>
        <w:autoSpaceDE w:val="0"/>
        <w:autoSpaceDN w:val="0"/>
        <w:spacing w:line="240" w:lineRule="auto"/>
        <w:ind w:left="5529" w:firstLine="0"/>
        <w:jc w:val="left"/>
        <w:textAlignment w:val="baseline"/>
        <w:rPr>
          <w:rFonts w:eastAsiaTheme="minorEastAsia"/>
          <w:kern w:val="3"/>
          <w:lang w:eastAsia="ru-RU"/>
        </w:rPr>
      </w:pPr>
      <w:r>
        <w:rPr>
          <w:rFonts w:eastAsiaTheme="minorEastAsia"/>
          <w:kern w:val="3"/>
          <w:lang w:eastAsia="ru-RU"/>
        </w:rPr>
        <w:t>от 06.09</w:t>
      </w:r>
      <w:bookmarkStart w:id="0" w:name="_GoBack"/>
      <w:bookmarkEnd w:id="0"/>
      <w:r>
        <w:rPr>
          <w:rFonts w:eastAsiaTheme="minorEastAsia"/>
          <w:kern w:val="3"/>
          <w:lang w:eastAsia="ru-RU"/>
        </w:rPr>
        <w:t>.2023 № 849</w:t>
      </w:r>
    </w:p>
    <w:p w:rsidR="00F571D4" w:rsidRPr="00F571D4" w:rsidRDefault="00F571D4" w:rsidP="00F571D4">
      <w:pPr>
        <w:suppressAutoHyphens w:val="0"/>
        <w:spacing w:line="240" w:lineRule="auto"/>
        <w:ind w:left="5529" w:firstLine="0"/>
        <w:rPr>
          <w:b/>
          <w:kern w:val="0"/>
          <w:lang w:eastAsia="ru-RU"/>
        </w:rPr>
      </w:pPr>
    </w:p>
    <w:p w:rsidR="00F571D4" w:rsidRPr="00F571D4" w:rsidRDefault="00F571D4" w:rsidP="00F571D4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F571D4" w:rsidRDefault="00F571D4" w:rsidP="00F571D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F571D4">
        <w:rPr>
          <w:b/>
          <w:kern w:val="0"/>
          <w:lang w:eastAsia="ru-RU"/>
        </w:rPr>
        <w:t>ПОЛОЖЕНИЕ</w:t>
      </w:r>
    </w:p>
    <w:p w:rsidR="00AA15EC" w:rsidRPr="00F571D4" w:rsidRDefault="00AA15EC" w:rsidP="00F571D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F571D4" w:rsidRPr="00F571D4" w:rsidRDefault="00F571D4" w:rsidP="00F571D4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F571D4">
        <w:rPr>
          <w:kern w:val="0"/>
          <w:lang w:eastAsia="ru-RU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Янтиковского муниципального округа Чувашской Республики</w:t>
      </w:r>
    </w:p>
    <w:p w:rsidR="00F571D4" w:rsidRPr="00F571D4" w:rsidRDefault="00F571D4" w:rsidP="00F571D4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F571D4">
        <w:rPr>
          <w:b/>
          <w:kern w:val="0"/>
          <w:lang w:eastAsia="ru-RU"/>
        </w:rPr>
        <w:t>1. Общие положения</w:t>
      </w:r>
    </w:p>
    <w:p w:rsidR="00F571D4" w:rsidRPr="00F571D4" w:rsidRDefault="00F571D4" w:rsidP="00F571D4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1"/>
          <w:numId w:val="19"/>
        </w:numPr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Настоящее положение о создании и поддержании в состоянии постоянной готовности к использованию защитных сооружений гражданской обороны (далее – ЗС ГО) и других объектов гражданской обороны на территории Янтиковского муниципального округа Чувашской Республики (далее – Положение) разработано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</w:t>
      </w:r>
      <w:proofErr w:type="gramEnd"/>
      <w:r w:rsidRPr="00F571D4">
        <w:rPr>
          <w:kern w:val="0"/>
          <w:lang w:eastAsia="ru-RU"/>
        </w:rPr>
        <w:t xml:space="preserve">», </w:t>
      </w:r>
      <w:proofErr w:type="gramStart"/>
      <w:r w:rsidRPr="00F571D4">
        <w:rPr>
          <w:kern w:val="0"/>
          <w:lang w:eastAsia="ru-RU"/>
        </w:rPr>
        <w:t>от 06.10.2003 № 131-ФЗ «Об общих принципах организации местного самоуправления в Российской Федерации, постановлением Правительства Российской Федерации от 29.11.1999 № 1309 «О порядке создания убежищ и иных объектов гражданской обороны», приказами МЧС России от 21.07.2005 № 575 «Об утверждении Порядка содержания и использования защитных сооружений гражданской обороны в мирное время», от 15.12.2002 № 583 «Об утверждении и введении в действие Правил эксплуатации защитных сооружений</w:t>
      </w:r>
      <w:proofErr w:type="gramEnd"/>
      <w:r w:rsidRPr="00F571D4">
        <w:rPr>
          <w:kern w:val="0"/>
          <w:lang w:eastAsia="ru-RU"/>
        </w:rPr>
        <w:t xml:space="preserve"> гражданской обороны», и определяет порядок создания, сохранения и поддержания в состоянии постоянной готовности к использованию на территории Янтиковского муниципального округа защитных сооружений и других объектов гражданской обороны в мирное время.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К объектам гражданской обороны относятся: 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запасные пункты управления (далее – ЗПУ): ЗПУ, находящиеся на территориях, отнесенных к группам по гражданской обороне, и ЗПУ, находящиеся в безопасных районах;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защитные сооружения гражданской обороны: убежища, противорадиационные укрытия и укрытия;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специализированные складские помещения (места хранения);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санитарно-обмывочные пункты;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станции обеззараживания одежды;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станции обеззараживания техники;</w:t>
      </w:r>
    </w:p>
    <w:p w:rsidR="00F571D4" w:rsidRPr="00F571D4" w:rsidRDefault="00F571D4" w:rsidP="00F571D4">
      <w:pPr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иные объекты гражданской обороны – объекты, предназначенные для обеспечения проведения мероприятий по гражданской обороны,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textAlignment w:val="baseline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пункт управления запасной (ЗПУ) - стационарный пункт управления, предназначенный для использования органом управления в особый период. ЗПУ подразделяются на городские и загородные. Федеральные органы исполнительной власти могут иметь ближние и дальние загородные ЗПУ. В составе органов исполнительной власти субъектов РФ и органов местного самоуправления городов и городских округов могут предусматриваться городские или загородные ЗПУ. Типовой ЗПУ состоит из защищённого рабочего помещения, наземных рабочих помещений, защитных сооружений, помещений жизнеобеспечения и отдыха, приёмного и передающего узлов связи, помещений и </w:t>
      </w:r>
      <w:r w:rsidRPr="00F571D4">
        <w:rPr>
          <w:kern w:val="0"/>
          <w:lang w:eastAsia="ru-RU"/>
        </w:rPr>
        <w:lastRenderedPageBreak/>
        <w:t>сооружений инженерного обеспечения (отопление, вентиляция и кондиционирование, электроснабжение, водоснабжение, канализация), гаражей, вертолётной площадки и др.</w:t>
      </w:r>
    </w:p>
    <w:p w:rsidR="00F571D4" w:rsidRPr="00F571D4" w:rsidRDefault="00F571D4" w:rsidP="00F571D4">
      <w:pPr>
        <w:tabs>
          <w:tab w:val="left" w:pos="709"/>
          <w:tab w:val="left" w:pos="1134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F571D4">
        <w:rPr>
          <w:kern w:val="0"/>
          <w:lang w:eastAsia="ru-RU"/>
        </w:rPr>
        <w:tab/>
        <w:t>Запасные пункты управления создаются для обеспечения устойчивого и непрерывного управления и контроля выполнения мероприятий гражданской обороны.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защитные сооружения гражданской обороны (ЗС ГО) — это сооружения, предназначенные для защиты населения от поражающих факторов современных средств поражения (боеприпасов оружия массового поражения, обычных средств поражения), а также от вторичных факторов, возникающих при разрушении (повреждении потенциально опасных объектов).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убежище – ЗС ГО,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gramStart"/>
      <w:r w:rsidRPr="00F571D4">
        <w:rPr>
          <w:kern w:val="0"/>
          <w:lang w:eastAsia="ru-RU"/>
        </w:rPr>
        <w:t>аварийно-химически</w:t>
      </w:r>
      <w:proofErr w:type="gramEnd"/>
      <w:r w:rsidRPr="00F571D4">
        <w:rPr>
          <w:kern w:val="0"/>
          <w:lang w:eastAsia="ru-RU"/>
        </w:rPr>
        <w:t xml:space="preserve">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противорадиационное укрытие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укрытие –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специализированное складское помещение (место хранения) – помещение, предназначенное для хранения, размещенного в нем имущества гражданской обороны и выдачи его в установленном порядке;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 санитарно-обмывочный пункт –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станция обеззараживания одежды – комплекс помещений, технических и материальных средств, предназначенных для специальной обработки одежды, обуви, а также для пропитки одежды специальными составами;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станция обеззараживания техники –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F571D4" w:rsidRPr="00F571D4" w:rsidRDefault="00F571D4" w:rsidP="00F571D4">
      <w:pPr>
        <w:pStyle w:val="affd"/>
        <w:numPr>
          <w:ilvl w:val="0"/>
          <w:numId w:val="20"/>
        </w:numPr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иные объекты гражданской обороны –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  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b/>
          <w:kern w:val="0"/>
          <w:lang w:eastAsia="ru-RU"/>
        </w:rPr>
      </w:pPr>
      <w:r w:rsidRPr="00F571D4">
        <w:rPr>
          <w:kern w:val="0"/>
          <w:lang w:eastAsia="ru-RU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Время на проведение мероприятий по подготовке устанавливается руководителем объекта для каждого ЗС ГО в отдельности, однако оно не должно превышать времени, установленного проектной документацией.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Системы жизнеобеспечения ЗС ГО должны обеспечивать непрерывное пребывание укрываемых в течение 48 часов.</w:t>
      </w:r>
    </w:p>
    <w:p w:rsidR="00F571D4" w:rsidRPr="00F571D4" w:rsidRDefault="00F571D4" w:rsidP="00F571D4">
      <w:pPr>
        <w:tabs>
          <w:tab w:val="left" w:pos="993"/>
          <w:tab w:val="left" w:pos="3544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tabs>
          <w:tab w:val="left" w:pos="993"/>
          <w:tab w:val="left" w:pos="3544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0"/>
          <w:numId w:val="19"/>
        </w:numPr>
        <w:tabs>
          <w:tab w:val="left" w:pos="993"/>
          <w:tab w:val="left" w:pos="3544"/>
        </w:tabs>
        <w:suppressAutoHyphens w:val="0"/>
        <w:jc w:val="center"/>
        <w:rPr>
          <w:b/>
          <w:kern w:val="0"/>
          <w:lang w:eastAsia="ru-RU"/>
        </w:rPr>
      </w:pPr>
      <w:r w:rsidRPr="00F571D4">
        <w:rPr>
          <w:b/>
          <w:kern w:val="0"/>
          <w:lang w:eastAsia="ru-RU"/>
        </w:rPr>
        <w:lastRenderedPageBreak/>
        <w:t>Создание защитных сооружений и других объектов гражданской обороны в мирное время</w:t>
      </w:r>
    </w:p>
    <w:p w:rsidR="00F571D4" w:rsidRPr="00F571D4" w:rsidRDefault="00F571D4" w:rsidP="00F571D4">
      <w:pPr>
        <w:tabs>
          <w:tab w:val="left" w:pos="993"/>
          <w:tab w:val="left" w:pos="3544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Создание ЗС ГО и других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Чувашской Республики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 путем: 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постановки на учет и в случае необходимости дооборудования имеющихся подвальных и других заглубленных сооружений, горных выработок и естественных полостей, приспособленных для защиты населения и материальных средств;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строительства заглубленных сооружений производственного, хозяйственно-бытового и другого назначения на потенциально опасных объектах, приспособленных для защиты людей в чрезвычайных ситуациях;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возведения в угрожаемый период недостающих защитных сооружений с упрощенным внутренним оборудованием и укрытий простейшего типа. 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Чувашской Республики и Янтиковского муниципального округа Чувашской Республики.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Создание объектов гражданской обороны осуществляется за счет приспособлений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Администрация Янтиковского муниципального округа: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определяет общую потребность в объектах гражданской обороны на территории Янтиковского муниципального округа;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 мирное время создает, сохраняет существующие объекты гражданской обороны, находящиеся в муниципальной собственности, и поддерживает их в состоянии постоянной готовности к использованию;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осуществляет </w:t>
      </w:r>
      <w:proofErr w:type="gramStart"/>
      <w:r w:rsidRPr="00F571D4">
        <w:rPr>
          <w:kern w:val="0"/>
          <w:lang w:eastAsia="ru-RU"/>
        </w:rPr>
        <w:t>контроль за</w:t>
      </w:r>
      <w:proofErr w:type="gramEnd"/>
      <w:r w:rsidRPr="00F571D4">
        <w:rPr>
          <w:kern w:val="0"/>
          <w:lang w:eastAsia="ru-RU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ведет учет существующих и создаваемых объектов гражданской обороны.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Убежища создаются: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для максимальной по численности работающей в военное время смены работников организации, имеющей мобилизационное задание (заказ) (далее –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обороне, за исключением наибольшей работающей смены метрополитена, обеспечивающего прием и укрытие</w:t>
      </w:r>
      <w:proofErr w:type="gramEnd"/>
      <w:r w:rsidRPr="00F571D4">
        <w:rPr>
          <w:kern w:val="0"/>
          <w:lang w:eastAsia="ru-RU"/>
        </w:rPr>
        <w:t xml:space="preserve"> населения в сооружениях метрополитена, используемых в качестве ЗС ГО, и медицинского персонала, обслуживающего нетранспортабельных больных;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ind w:firstLine="0"/>
        <w:rPr>
          <w:kern w:val="0"/>
          <w:lang w:eastAsia="ru-RU"/>
        </w:rPr>
      </w:pPr>
      <w:r w:rsidRPr="00F571D4">
        <w:rPr>
          <w:kern w:val="0"/>
          <w:lang w:eastAsia="ru-RU"/>
        </w:rPr>
        <w:tab/>
        <w:t>Все убежища обозначаются специальными знаками на видном месте у входа и на наружной двери. Маршруты движения к убежищу обозначаются указателями.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Противорадиационные укрытия создаются: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5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lastRenderedPageBreak/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5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Укрытия создаются:</w:t>
      </w: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Санитарно-обмывочные пункты,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rPr>
          <w:kern w:val="0"/>
          <w:lang w:eastAsia="ru-RU"/>
        </w:rPr>
      </w:pP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0"/>
          <w:numId w:val="19"/>
        </w:numPr>
        <w:tabs>
          <w:tab w:val="left" w:pos="0"/>
        </w:tabs>
        <w:suppressAutoHyphens w:val="0"/>
        <w:jc w:val="center"/>
        <w:rPr>
          <w:b/>
          <w:kern w:val="0"/>
          <w:lang w:eastAsia="ru-RU"/>
        </w:rPr>
      </w:pPr>
      <w:r w:rsidRPr="00F571D4">
        <w:rPr>
          <w:b/>
          <w:kern w:val="0"/>
          <w:lang w:eastAsia="ru-RU"/>
        </w:rPr>
        <w:t>Порядок содержания ЗС ГО в мирное время</w:t>
      </w: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Основные направления по сохранению защитных сооружений гражданской обороны: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заблаговременное выполнение комплекса организационных, инженерно-технических и других специальных мероприятий, обеспечивающих своевременный и организованный перевод защитных сооружений на работу в условиях военного времени и их бесперебойное функционирование;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разработка и подготовка к реализации мероприятий по световой и другим видам маскировки;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разработка и подготовка мероприятий, направленных на эффективное проведение аварийных и восстановительных работ при поражении защитных сооружений современными средствами поражения;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осуществление мероприятий по повышению устойчивости </w:t>
      </w:r>
      <w:proofErr w:type="spellStart"/>
      <w:r w:rsidRPr="00F571D4">
        <w:rPr>
          <w:kern w:val="0"/>
          <w:lang w:eastAsia="ru-RU"/>
        </w:rPr>
        <w:t>энерго</w:t>
      </w:r>
      <w:proofErr w:type="spellEnd"/>
      <w:r w:rsidRPr="00F571D4">
        <w:rPr>
          <w:kern w:val="0"/>
          <w:lang w:eastAsia="ru-RU"/>
        </w:rPr>
        <w:t>-, водоснабжения и материально-технического обеспечения.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поддержании ЗС ГО в постоянной готовности к использованию необходимо обеспечить сохранность: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защитных свойств как защитного сооружения в целом, так и его отдельных элементов;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герметизации и гидроизоляции всего защитного сооружения;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инженерно-технического и специального оборудования;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сре</w:t>
      </w:r>
      <w:proofErr w:type="gramStart"/>
      <w:r w:rsidRPr="00F571D4">
        <w:rPr>
          <w:kern w:val="0"/>
          <w:lang w:eastAsia="ru-RU"/>
        </w:rPr>
        <w:t>дств св</w:t>
      </w:r>
      <w:proofErr w:type="gramEnd"/>
      <w:r w:rsidRPr="00F571D4">
        <w:rPr>
          <w:kern w:val="0"/>
          <w:lang w:eastAsia="ru-RU"/>
        </w:rPr>
        <w:t>язи и оповещения защитного сооружения.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ЗС ГО и необходимые условия для безопасного пребывания укрываемых в ЗС ГО, как в военное время, так и в условиях чрезвычайных ситуаций мирного времени. Для </w:t>
      </w:r>
      <w:r w:rsidRPr="00F571D4">
        <w:rPr>
          <w:kern w:val="0"/>
          <w:lang w:eastAsia="ru-RU"/>
        </w:rPr>
        <w:lastRenderedPageBreak/>
        <w:t>поддержания ЗС ГО в готовности к использованию в организациях могут создаваться формирования по их обслуживанию.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Содержание и использование ЗС ГО в мирное время осуществляется в соответствии с требованиями приказа МЧС России от 21 июля 2005 № 575 «Об утверждении Порядка содержания и использования защитных сооружений гражданской обороны в мирное время».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Руководители предприятий, организаций, учреждений, осуществляющих деятельность на территории Янтиковского муниципального округа, несут ответственность в соответствии с действующим законодательством за содержание, эксплуатацию и готовность ЗС ГО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ЗС ГО для нужд предприятий, организаций, учреждений, а также организацию подготовки личного состава групп (звеньев</w:t>
      </w:r>
      <w:proofErr w:type="gramEnd"/>
      <w:r w:rsidRPr="00F571D4">
        <w:rPr>
          <w:kern w:val="0"/>
          <w:lang w:eastAsia="ru-RU"/>
        </w:rPr>
        <w:t xml:space="preserve">) по обслуживанию ЗС ГО, обучение рабочих и служащих правилам пользования ЗС ГО, обеспечение доступа в ЗС ГО и исполнение обязанностей по </w:t>
      </w:r>
      <w:proofErr w:type="gramStart"/>
      <w:r w:rsidRPr="00F571D4">
        <w:rPr>
          <w:kern w:val="0"/>
          <w:lang w:eastAsia="ru-RU"/>
        </w:rPr>
        <w:t>контролю за</w:t>
      </w:r>
      <w:proofErr w:type="gramEnd"/>
      <w:r w:rsidRPr="00F571D4">
        <w:rPr>
          <w:kern w:val="0"/>
          <w:lang w:eastAsia="ru-RU"/>
        </w:rPr>
        <w:t xml:space="preserve"> их состоянием уполномоченных лиц администрации Янтиковского муниципального округа.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540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этом необходимо обеспечить сохранность: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защитных свойств как ЗС ГО в целом, так и отдельных его элементов;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герметизации и гидроизоляции всего ЗС ГО;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инженерно-технического и специального оборудования, сре</w:t>
      </w:r>
      <w:proofErr w:type="gramStart"/>
      <w:r w:rsidRPr="00F571D4">
        <w:rPr>
          <w:kern w:val="0"/>
          <w:lang w:eastAsia="ru-RU"/>
        </w:rPr>
        <w:t>дств св</w:t>
      </w:r>
      <w:proofErr w:type="gramEnd"/>
      <w:r w:rsidRPr="00F571D4">
        <w:rPr>
          <w:kern w:val="0"/>
          <w:lang w:eastAsia="ru-RU"/>
        </w:rPr>
        <w:t>язи и оповещения ЗС ГО.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содержании ЗС ГО в мирное время запрещается: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перепланировка помещений;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устройство отверстий или проемов в ограждающих конструкциях;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нарушение герметизации и гидроизоляции;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демонтаж оборудования;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применение горючих строительных материалов для внутренней отделки помещений;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загромождение путей движения, входов в ЗС ГО и аварийных выходов;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оштукатуривание потолков и стен помещений;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облицовка стен керамической плиткой;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Использование систем </w:t>
      </w:r>
      <w:proofErr w:type="spellStart"/>
      <w:r w:rsidRPr="00F571D4">
        <w:rPr>
          <w:kern w:val="0"/>
          <w:lang w:eastAsia="ru-RU"/>
        </w:rPr>
        <w:t>воздухоснабжения</w:t>
      </w:r>
      <w:proofErr w:type="spellEnd"/>
      <w:r w:rsidRPr="00F571D4">
        <w:rPr>
          <w:kern w:val="0"/>
          <w:lang w:eastAsia="ru-RU"/>
        </w:rPr>
        <w:t xml:space="preserve"> ЗС ГО в мирное время допускается только по режиму чистой вентиляции.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 мирное время запрещается использование следующих элементов инженерно-технического и специального оборудования ЗС ГО: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вентиляционных систем защищенной дизельной электростанции;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фильтров – поглотителей;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spellStart"/>
      <w:r w:rsidRPr="00F571D4">
        <w:rPr>
          <w:kern w:val="0"/>
          <w:lang w:eastAsia="ru-RU"/>
        </w:rPr>
        <w:t>предфильтров</w:t>
      </w:r>
      <w:proofErr w:type="spellEnd"/>
      <w:r w:rsidRPr="00F571D4">
        <w:rPr>
          <w:kern w:val="0"/>
          <w:lang w:eastAsia="ru-RU"/>
        </w:rPr>
        <w:t>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lastRenderedPageBreak/>
        <w:t>фильтров для очистки воздуха от окиси углерода;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средств регенерации воздуха;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гравийных воздухоохладителей;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аварийных резервуаров для сбора фекалий. Задвижки на выпусках из резервуаров должны быть закрыты.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использовании ЗС ГО в мирное время необходимо: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поддерживать температуру в помещениях в соответствии с требованиями проекта;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обеспечить защиту от атмосферных осадков и поверхностных вод входов и аварийных выходов;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закрыть и опечатать</w:t>
      </w:r>
      <w:proofErr w:type="gramEnd"/>
      <w:r w:rsidRPr="00F571D4">
        <w:rPr>
          <w:kern w:val="0"/>
          <w:lang w:eastAsia="ru-RU"/>
        </w:rPr>
        <w:t xml:space="preserve">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содержать емкости запаса питьевой воды технически </w:t>
      </w:r>
      <w:proofErr w:type="gramStart"/>
      <w:r w:rsidRPr="00F571D4">
        <w:rPr>
          <w:kern w:val="0"/>
          <w:lang w:eastAsia="ru-RU"/>
        </w:rPr>
        <w:t>исправными</w:t>
      </w:r>
      <w:proofErr w:type="gramEnd"/>
      <w:r w:rsidRPr="00F571D4">
        <w:rPr>
          <w:kern w:val="0"/>
          <w:lang w:eastAsia="ru-RU"/>
        </w:rPr>
        <w:t>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закрыть и опечатать</w:t>
      </w:r>
      <w:proofErr w:type="gramEnd"/>
      <w:r w:rsidRPr="00F571D4">
        <w:rPr>
          <w:kern w:val="0"/>
          <w:lang w:eastAsia="ru-RU"/>
        </w:rPr>
        <w:t xml:space="preserve"> вспомогательные помещения, а также санузлы, неиспользуемые в хозяйственных целях;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законсервировать дизельные электростанции;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обеспечить открываемые защитно-герметические и герметические ворота и двери подставками.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использовании ЗС ГО в части соблюдения противопожарных требований надлежит руководствоваться требованиями пожарной безопасности в зависимости от назначения помещений ЗС ГО в мирное время.</w:t>
      </w:r>
    </w:p>
    <w:p w:rsidR="00F571D4" w:rsidRPr="00F571D4" w:rsidRDefault="00F571D4" w:rsidP="00F571D4">
      <w:pPr>
        <w:tabs>
          <w:tab w:val="left" w:pos="0"/>
        </w:tabs>
        <w:suppressAutoHyphens w:val="0"/>
        <w:rPr>
          <w:kern w:val="0"/>
          <w:lang w:eastAsia="ru-RU"/>
        </w:rPr>
      </w:pPr>
    </w:p>
    <w:p w:rsidR="00F571D4" w:rsidRPr="00F571D4" w:rsidRDefault="00F571D4" w:rsidP="00F571D4">
      <w:pPr>
        <w:tabs>
          <w:tab w:val="left" w:pos="0"/>
        </w:tabs>
        <w:suppressAutoHyphens w:val="0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0"/>
          <w:numId w:val="19"/>
        </w:numPr>
        <w:tabs>
          <w:tab w:val="left" w:pos="0"/>
        </w:tabs>
        <w:suppressAutoHyphens w:val="0"/>
        <w:jc w:val="center"/>
        <w:rPr>
          <w:b/>
          <w:kern w:val="0"/>
          <w:lang w:eastAsia="ru-RU"/>
        </w:rPr>
      </w:pPr>
      <w:r w:rsidRPr="00F571D4">
        <w:rPr>
          <w:b/>
          <w:kern w:val="0"/>
          <w:lang w:eastAsia="ru-RU"/>
        </w:rPr>
        <w:t>Порядок использования ЗС ГО в мирное время</w:t>
      </w: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В </w:t>
      </w:r>
      <w:proofErr w:type="gramStart"/>
      <w:r w:rsidRPr="00F571D4">
        <w:rPr>
          <w:kern w:val="0"/>
          <w:lang w:eastAsia="ru-RU"/>
        </w:rPr>
        <w:t>организациях, эксплуатирующих ЗС ГО назначаются</w:t>
      </w:r>
      <w:proofErr w:type="gramEnd"/>
      <w:r w:rsidRPr="00F571D4">
        <w:rPr>
          <w:kern w:val="0"/>
          <w:lang w:eastAsia="ru-RU"/>
        </w:rPr>
        <w:t xml:space="preserve">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лица, </w:t>
      </w:r>
      <w:proofErr w:type="gramStart"/>
      <w:r w:rsidRPr="00F571D4">
        <w:rPr>
          <w:kern w:val="0"/>
          <w:lang w:eastAsia="ru-RU"/>
        </w:rPr>
        <w:t>разрабатывают необходимую проектно-сметную документацию и организуют</w:t>
      </w:r>
      <w:proofErr w:type="gramEnd"/>
      <w:r w:rsidRPr="00F571D4">
        <w:rPr>
          <w:kern w:val="0"/>
          <w:lang w:eastAsia="ru-RU"/>
        </w:rPr>
        <w:t xml:space="preserve"> выполнение спланированных работ.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Готовность и использование ЗС ГО по предназначению обеспечивают руководители ГО организаций, на балансе которых они находятся.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 обязанности руководителя ГО организаций входит планирование и организация выполнения мероприятий по: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подготовке личного состава групп (звеньев) по обслуживанию ЗС ГО, обучению рабочих и служащих правилам пользования ЗС ГО в ЧС мирного и военного времени;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осуществлению систематического </w:t>
      </w:r>
      <w:proofErr w:type="gramStart"/>
      <w:r w:rsidRPr="00F571D4">
        <w:rPr>
          <w:kern w:val="0"/>
          <w:lang w:eastAsia="ru-RU"/>
        </w:rPr>
        <w:t>контроля за</w:t>
      </w:r>
      <w:proofErr w:type="gramEnd"/>
      <w:r w:rsidRPr="00F571D4">
        <w:rPr>
          <w:kern w:val="0"/>
          <w:lang w:eastAsia="ru-RU"/>
        </w:rPr>
        <w:t xml:space="preserve"> содержанием, эксплуатацией и готовностью ЗС ГО к использованию по прямому назначению;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обеспечению беспрепятственного доступа в ЗС ГО и исполнения обязанностей по </w:t>
      </w:r>
      <w:proofErr w:type="gramStart"/>
      <w:r w:rsidRPr="00F571D4">
        <w:rPr>
          <w:kern w:val="0"/>
          <w:lang w:eastAsia="ru-RU"/>
        </w:rPr>
        <w:t>контролю за</w:t>
      </w:r>
      <w:proofErr w:type="gramEnd"/>
      <w:r w:rsidRPr="00F571D4">
        <w:rPr>
          <w:kern w:val="0"/>
          <w:lang w:eastAsia="ru-RU"/>
        </w:rPr>
        <w:t xml:space="preserve"> их состоянием уполномоченными должностными лицами органов управления по делам ГО и ЧС Главного управления МЧС России по Чувашской Республике и администрации Янтиковского муниципального округа Чувашской Республики;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lastRenderedPageBreak/>
        <w:t>Для поддержания ЗС ГО в готовности к использованию по предназначению в организациях создаются группы (звенья) по их обслуживанию.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Группы (звенья) по обслуживанию ЗС ГО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в соответствии с примерными нормами оснащения.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Для оснащения ЗС ГО создаются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нормам.</w:t>
      </w:r>
      <w:proofErr w:type="gramEnd"/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Основные помещения ЗС ГО разрешается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F571D4">
        <w:rPr>
          <w:kern w:val="0"/>
          <w:lang w:eastAsia="ru-RU"/>
        </w:rPr>
        <w:t>под</w:t>
      </w:r>
      <w:proofErr w:type="gramEnd"/>
      <w:r w:rsidRPr="00F571D4">
        <w:rPr>
          <w:kern w:val="0"/>
          <w:lang w:eastAsia="ru-RU"/>
        </w:rPr>
        <w:t>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санитарно-бытовые помещения;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помещения культурного обслуживания и помещения для учебных занятий;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технологические, транспортные и пешеходные тоннели;</w:t>
      </w:r>
    </w:p>
    <w:p w:rsidR="00F571D4" w:rsidRPr="00F571D4" w:rsidRDefault="00F571D4" w:rsidP="00F571D4">
      <w:pPr>
        <w:tabs>
          <w:tab w:val="left" w:pos="0"/>
        </w:tabs>
        <w:suppressAutoHyphens w:val="0"/>
        <w:spacing w:line="240" w:lineRule="auto"/>
        <w:rPr>
          <w:kern w:val="0"/>
          <w:lang w:eastAsia="ru-RU"/>
        </w:rPr>
      </w:pPr>
      <w:r w:rsidRPr="00F571D4">
        <w:rPr>
          <w:kern w:val="0"/>
          <w:lang w:eastAsia="ru-RU"/>
        </w:rPr>
        <w:t>помещения дежурных электриков, связистов, ремонтных бригад;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гаражи для легковых автомобилей, подземные стоянки автокаров и автомобилей;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proofErr w:type="gramStart"/>
      <w:r w:rsidRPr="00F571D4">
        <w:rPr>
          <w:kern w:val="0"/>
          <w:lang w:eastAsia="ru-RU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помещения торговли и питания (магазины, залы столовых, буфеты, кафе, закусочные и др.);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спортивные помещения (стрелковые тиры и залы для спортивных занятий);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помещения бытового обслуживания населения (ателье, мастерские, приемные пункты и др.);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вспомогательные (подсобные) помещения лечебных учреждений.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использовании ЗС ГО под складские помещения, стоянки автомобилей, мастерские,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 Освобождение помещений от имущества осуществляется при приведении ЗС ГО в готовность к приему укрываемых в срок не более 6 часов.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Вспомогательные помещения ЗС ГО в мирное время использовать запрещается, за исключением помещений санузлов.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При смене собственника предприятия (организации), в состав которого входят защитные сооружения и иные сооружения гражданской обороны, находящиеся в государственной или муниципальной собственности, данные сооружения передать в установленном порядке его правопреемнику на ответственное хранение и в пользование. </w:t>
      </w:r>
      <w:proofErr w:type="gramStart"/>
      <w:r w:rsidRPr="00F571D4">
        <w:rPr>
          <w:kern w:val="0"/>
          <w:lang w:eastAsia="ru-RU"/>
        </w:rPr>
        <w:t xml:space="preserve">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в установленном порядке новым собственником договора о правах и обязанностях в </w:t>
      </w:r>
      <w:r w:rsidRPr="00F571D4">
        <w:rPr>
          <w:kern w:val="0"/>
          <w:lang w:eastAsia="ru-RU"/>
        </w:rPr>
        <w:lastRenderedPageBreak/>
        <w:t>отношении объектов и имущества гражданской обороны, а также о выполнении мероприятий по гражданской обороне.</w:t>
      </w:r>
      <w:proofErr w:type="gramEnd"/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Эксплуатация защитных сооружений осуществляется в соответствии с Правилами эксплуатации защитных сооружений, утвержденных приказом МЧС России от 15.12.2002 № 583 «Об утверждении и введении в действие Правил эксплуатации защитных сооружений гражданской обороны».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Ежегодные осмотры защитных сооружений проводятся в порядке, установленном руководителями организаций, эксплуатирующими защитные сооружения или за которыми они закреплены в мирное время.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Комплексные проверки защитных сооружений проводятся один раз в три года в ходе учений при практическом заполнении ими людьми.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При проведении ежегодных и внеочередных осмотров проверяется: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общее состояние защитного сооружения и состояние входов, аварийных выходов, воздухозаборных и выхлопных каналов;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исправность дверей (ворот, ставней) и механизмов </w:t>
      </w:r>
      <w:proofErr w:type="spellStart"/>
      <w:r w:rsidRPr="00F571D4">
        <w:rPr>
          <w:kern w:val="0"/>
          <w:lang w:eastAsia="ru-RU"/>
        </w:rPr>
        <w:t>задраивания</w:t>
      </w:r>
      <w:proofErr w:type="spellEnd"/>
      <w:r w:rsidRPr="00F571D4">
        <w:rPr>
          <w:kern w:val="0"/>
          <w:lang w:eastAsia="ru-RU"/>
        </w:rPr>
        <w:t>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исправность защитных устройств, систем вентиляции, водоснабжения, канализации, электроснабжения, связи, автоматики и другого оборудования;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использование помещений для нужд экономики и обслуживания населения;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наличие и состояние средств пожаротушения;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наличие проектной документации.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tabs>
          <w:tab w:val="left" w:pos="0"/>
        </w:tabs>
        <w:suppressAutoHyphens w:val="0"/>
        <w:ind w:left="0" w:firstLine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>Результаты осмотра записываются в журнал проверки состояния защитного сооружения.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709"/>
        <w:jc w:val="both"/>
        <w:rPr>
          <w:kern w:val="0"/>
          <w:lang w:eastAsia="ru-RU"/>
        </w:rPr>
      </w:pPr>
      <w:r w:rsidRPr="00F571D4">
        <w:rPr>
          <w:kern w:val="0"/>
          <w:lang w:eastAsia="ru-RU"/>
        </w:rPr>
        <w:t xml:space="preserve"> </w:t>
      </w:r>
    </w:p>
    <w:p w:rsidR="00F571D4" w:rsidRPr="00F571D4" w:rsidRDefault="00F571D4" w:rsidP="00F571D4">
      <w:pPr>
        <w:pStyle w:val="affd"/>
        <w:tabs>
          <w:tab w:val="left" w:pos="0"/>
        </w:tabs>
        <w:suppressAutoHyphens w:val="0"/>
        <w:ind w:left="709"/>
        <w:jc w:val="both"/>
        <w:rPr>
          <w:kern w:val="0"/>
          <w:lang w:eastAsia="ru-RU"/>
        </w:rPr>
      </w:pPr>
    </w:p>
    <w:p w:rsidR="00F571D4" w:rsidRPr="00F571D4" w:rsidRDefault="00F571D4" w:rsidP="00F571D4">
      <w:pPr>
        <w:pStyle w:val="affd"/>
        <w:numPr>
          <w:ilvl w:val="0"/>
          <w:numId w:val="19"/>
        </w:numPr>
        <w:tabs>
          <w:tab w:val="left" w:pos="0"/>
        </w:tabs>
        <w:suppressAutoHyphens w:val="0"/>
        <w:ind w:left="0" w:firstLine="0"/>
        <w:jc w:val="center"/>
        <w:rPr>
          <w:b/>
          <w:kern w:val="0"/>
          <w:lang w:eastAsia="ru-RU"/>
        </w:rPr>
      </w:pPr>
      <w:r w:rsidRPr="00F571D4">
        <w:rPr>
          <w:b/>
          <w:kern w:val="0"/>
          <w:lang w:eastAsia="ru-RU"/>
        </w:rPr>
        <w:t>Порядок финансирования мероприятий по накоплению, содержанию, использованию и сохранению ЗС ГО</w:t>
      </w:r>
    </w:p>
    <w:p w:rsidR="00F571D4" w:rsidRPr="00F571D4" w:rsidRDefault="00F571D4" w:rsidP="00F571D4">
      <w:pPr>
        <w:spacing w:line="240" w:lineRule="auto"/>
        <w:ind w:firstLine="0"/>
      </w:pPr>
    </w:p>
    <w:p w:rsidR="00F571D4" w:rsidRPr="00F571D4" w:rsidRDefault="00F571D4" w:rsidP="00F571D4">
      <w:pPr>
        <w:pStyle w:val="affd"/>
        <w:numPr>
          <w:ilvl w:val="1"/>
          <w:numId w:val="19"/>
        </w:numPr>
        <w:ind w:left="0" w:firstLine="709"/>
        <w:jc w:val="both"/>
      </w:pPr>
      <w:r w:rsidRPr="00F571D4">
        <w:t>Финансирование мероприятий по содержанию, использованию и сохранению ЗС ГО осуществляется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ind w:left="0" w:firstLine="709"/>
        <w:jc w:val="both"/>
      </w:pPr>
      <w:r w:rsidRPr="00F571D4">
        <w:t>Обеспечение мероприятий по содержанию, использованию и сохранению ЗС ГО, находящихся в собственности Янтиковского муниципального округа, является расходным обязательством Янтиковского муниципального округа Чувашской Республики.</w:t>
      </w:r>
    </w:p>
    <w:p w:rsidR="00F571D4" w:rsidRPr="00F571D4" w:rsidRDefault="00F571D4" w:rsidP="00F571D4">
      <w:pPr>
        <w:pStyle w:val="affd"/>
        <w:numPr>
          <w:ilvl w:val="1"/>
          <w:numId w:val="19"/>
        </w:numPr>
        <w:ind w:left="0" w:firstLine="709"/>
        <w:jc w:val="both"/>
      </w:pPr>
      <w:r w:rsidRPr="00F571D4">
        <w:t>Обеспечение мероприятий по содержанию, использованию и сохранению ЗС ГО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этих организаций.</w:t>
      </w:r>
    </w:p>
    <w:p w:rsidR="004A06C9" w:rsidRPr="00F571D4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F571D4" w:rsidSect="00F571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801F45"/>
    <w:multiLevelType w:val="hybridMultilevel"/>
    <w:tmpl w:val="3A74D16E"/>
    <w:lvl w:ilvl="0" w:tplc="773483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7B3842"/>
    <w:multiLevelType w:val="multilevel"/>
    <w:tmpl w:val="6DD05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5D8B54FA"/>
    <w:multiLevelType w:val="multilevel"/>
    <w:tmpl w:val="7E56412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2"/>
  </w:num>
  <w:num w:numId="5">
    <w:abstractNumId w:val="24"/>
  </w:num>
  <w:num w:numId="6">
    <w:abstractNumId w:val="21"/>
  </w:num>
  <w:num w:numId="7">
    <w:abstractNumId w:val="15"/>
  </w:num>
  <w:num w:numId="8">
    <w:abstractNumId w:val="20"/>
  </w:num>
  <w:num w:numId="9">
    <w:abstractNumId w:val="23"/>
  </w:num>
  <w:num w:numId="10">
    <w:abstractNumId w:val="7"/>
  </w:num>
  <w:num w:numId="11">
    <w:abstractNumId w:val="22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3DB4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7291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008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15E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627F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571D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4C00-F0DA-45D8-807E-0DCD0254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10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202</cp:revision>
  <cp:lastPrinted>2023-09-13T11:27:00Z</cp:lastPrinted>
  <dcterms:created xsi:type="dcterms:W3CDTF">2023-01-09T05:07:00Z</dcterms:created>
  <dcterms:modified xsi:type="dcterms:W3CDTF">2023-09-13T11:28:00Z</dcterms:modified>
</cp:coreProperties>
</file>