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1FD8" w14:textId="19CC5BD8" w:rsidR="007F207D" w:rsidRPr="007F207D" w:rsidRDefault="007F207D" w:rsidP="007F207D">
      <w:pPr>
        <w:keepNext/>
        <w:jc w:val="center"/>
        <w:outlineLvl w:val="0"/>
        <w:rPr>
          <w:b/>
          <w:bCs/>
          <w:sz w:val="26"/>
          <w:szCs w:val="26"/>
        </w:rPr>
      </w:pPr>
      <w:r w:rsidRPr="007F207D">
        <w:rPr>
          <w:b/>
          <w:bCs/>
          <w:sz w:val="26"/>
          <w:szCs w:val="26"/>
        </w:rPr>
        <w:t>ТРИДЦАТ</w:t>
      </w:r>
      <w:r>
        <w:rPr>
          <w:b/>
          <w:bCs/>
          <w:sz w:val="26"/>
          <w:szCs w:val="26"/>
        </w:rPr>
        <w:t xml:space="preserve">Ь </w:t>
      </w:r>
      <w:proofErr w:type="gramStart"/>
      <w:r>
        <w:rPr>
          <w:b/>
          <w:bCs/>
          <w:sz w:val="26"/>
          <w:szCs w:val="26"/>
        </w:rPr>
        <w:t>ПЕРВ</w:t>
      </w:r>
      <w:r w:rsidRPr="007F207D">
        <w:rPr>
          <w:b/>
          <w:bCs/>
          <w:sz w:val="26"/>
          <w:szCs w:val="26"/>
        </w:rPr>
        <w:t>ОЕ  ЗАСЕДАНИЕ</w:t>
      </w:r>
      <w:proofErr w:type="gramEnd"/>
      <w:r w:rsidRPr="007F207D">
        <w:rPr>
          <w:b/>
          <w:bCs/>
          <w:sz w:val="26"/>
          <w:szCs w:val="26"/>
        </w:rPr>
        <w:t xml:space="preserve"> СОБРАНИЯ ДЕПУТАТОВ</w:t>
      </w:r>
    </w:p>
    <w:p w14:paraId="08D9697B" w14:textId="77777777" w:rsidR="007F207D" w:rsidRPr="007F207D" w:rsidRDefault="007F207D" w:rsidP="007F207D">
      <w:pPr>
        <w:keepNext/>
        <w:spacing w:after="240"/>
        <w:jc w:val="center"/>
        <w:outlineLvl w:val="0"/>
        <w:rPr>
          <w:b/>
          <w:bCs/>
          <w:sz w:val="26"/>
          <w:szCs w:val="26"/>
        </w:rPr>
      </w:pPr>
      <w:r w:rsidRPr="007F207D">
        <w:rPr>
          <w:b/>
          <w:bCs/>
          <w:sz w:val="26"/>
          <w:szCs w:val="26"/>
        </w:rPr>
        <w:t xml:space="preserve">        БАТЫРЕВСКОГО МУНИЦИПАЛЬНОГО ОКРУГА ПЕРВОГО СОЗЫВА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3628"/>
      </w:tblGrid>
      <w:tr w:rsidR="007F207D" w:rsidRPr="007F207D" w14:paraId="344C7943" w14:textId="77777777" w:rsidTr="007F207D">
        <w:trPr>
          <w:cantSplit/>
          <w:trHeight w:val="1706"/>
        </w:trPr>
        <w:tc>
          <w:tcPr>
            <w:tcW w:w="4786" w:type="dxa"/>
          </w:tcPr>
          <w:p w14:paraId="17B03627" w14:textId="77777777" w:rsidR="007F207D" w:rsidRPr="007F207D" w:rsidRDefault="007F207D" w:rsidP="007F207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7F207D">
              <w:rPr>
                <w:b/>
                <w:noProof/>
              </w:rPr>
              <w:t xml:space="preserve"> ЧĂВАШ  РЕСПУБЛИКИ</w:t>
            </w:r>
          </w:p>
          <w:p w14:paraId="5E1A3EEC" w14:textId="77777777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  <w:noProof/>
              </w:rPr>
              <w:t xml:space="preserve"> ПАТĂРЬЕЛ                                     </w:t>
            </w:r>
            <w:r w:rsidRPr="007F207D">
              <w:rPr>
                <w:b/>
              </w:rPr>
              <w:t>МУНИЦИПАЛЛĂ ОКРУГĔН</w:t>
            </w:r>
          </w:p>
          <w:p w14:paraId="2FECCBE3" w14:textId="77777777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</w:rPr>
              <w:t xml:space="preserve"> ПĔРРЕМĔШ СУЙЛАВРИ</w:t>
            </w:r>
          </w:p>
          <w:p w14:paraId="2A568960" w14:textId="77777777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</w:tcPr>
          <w:p w14:paraId="54E0ED68" w14:textId="52AEDFCB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noProof/>
              </w:rPr>
              <w:drawing>
                <wp:inline distT="0" distB="0" distL="0" distR="0" wp14:anchorId="5A4E7388" wp14:editId="3A9DCC2E">
                  <wp:extent cx="5334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14:paraId="54009E33" w14:textId="77777777" w:rsidR="007F207D" w:rsidRPr="007F207D" w:rsidRDefault="007F207D" w:rsidP="007F207D">
            <w:pPr>
              <w:jc w:val="center"/>
              <w:rPr>
                <w:b/>
                <w:noProof/>
              </w:rPr>
            </w:pPr>
            <w:r w:rsidRPr="007F207D">
              <w:rPr>
                <w:b/>
                <w:noProof/>
              </w:rPr>
              <w:t>ЧУВАШСКАЯ  РЕСПУБЛИКА</w:t>
            </w:r>
          </w:p>
          <w:p w14:paraId="36C1E830" w14:textId="77777777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</w:rPr>
              <w:t>СОБРАНИЕ ДЕПУТАТОВ</w:t>
            </w:r>
          </w:p>
          <w:p w14:paraId="47F55539" w14:textId="77777777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</w:rPr>
              <w:t>БАТЫРЕВСКОГО</w:t>
            </w:r>
          </w:p>
          <w:p w14:paraId="29D3591B" w14:textId="77777777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</w:rPr>
              <w:t>МУНИЦИПАЛЬНОГО ОКРУГА</w:t>
            </w:r>
          </w:p>
          <w:p w14:paraId="2C0E1BC7" w14:textId="77777777" w:rsidR="007F207D" w:rsidRPr="007F207D" w:rsidRDefault="007F207D" w:rsidP="007F207D">
            <w:pPr>
              <w:jc w:val="center"/>
              <w:rPr>
                <w:b/>
                <w:bCs/>
                <w:color w:val="000080"/>
              </w:rPr>
            </w:pPr>
            <w:r w:rsidRPr="007F207D">
              <w:rPr>
                <w:b/>
              </w:rPr>
              <w:t>ПЕРВОГО СОЗЫВА</w:t>
            </w:r>
          </w:p>
        </w:tc>
      </w:tr>
      <w:tr w:rsidR="007F207D" w:rsidRPr="007F207D" w14:paraId="65C873EF" w14:textId="77777777" w:rsidTr="007F207D">
        <w:trPr>
          <w:cantSplit/>
          <w:trHeight w:val="1785"/>
        </w:trPr>
        <w:tc>
          <w:tcPr>
            <w:tcW w:w="4786" w:type="dxa"/>
          </w:tcPr>
          <w:p w14:paraId="74D4BC41" w14:textId="77777777" w:rsidR="007F207D" w:rsidRPr="007F207D" w:rsidRDefault="007F207D" w:rsidP="007F207D">
            <w:pPr>
              <w:spacing w:after="240"/>
              <w:jc w:val="center"/>
              <w:rPr>
                <w:b/>
                <w:noProof/>
              </w:rPr>
            </w:pPr>
            <w:r w:rsidRPr="007F207D">
              <w:rPr>
                <w:b/>
                <w:noProof/>
              </w:rPr>
              <w:t>ЙЫШĂНУ</w:t>
            </w:r>
          </w:p>
          <w:p w14:paraId="2046FD4E" w14:textId="7982E6A9" w:rsidR="007F207D" w:rsidRPr="007F207D" w:rsidRDefault="007F207D" w:rsidP="007F207D">
            <w:pPr>
              <w:ind w:hanging="142"/>
              <w:jc w:val="center"/>
              <w:rPr>
                <w:b/>
                <w:noProof/>
              </w:rPr>
            </w:pPr>
            <w:r w:rsidRPr="007F207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F207D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F207D">
              <w:rPr>
                <w:b/>
              </w:rPr>
              <w:t xml:space="preserve">.2024 </w:t>
            </w:r>
            <w:r w:rsidRPr="007F207D">
              <w:rPr>
                <w:b/>
                <w:noProof/>
              </w:rPr>
              <w:t>ç.,   3</w:t>
            </w:r>
            <w:r>
              <w:rPr>
                <w:b/>
                <w:noProof/>
              </w:rPr>
              <w:t>1</w:t>
            </w:r>
            <w:r w:rsidRPr="007F207D">
              <w:rPr>
                <w:b/>
                <w:noProof/>
              </w:rPr>
              <w:t xml:space="preserve">/1 № </w:t>
            </w:r>
          </w:p>
          <w:p w14:paraId="5E705E32" w14:textId="77777777" w:rsidR="007F207D" w:rsidRPr="007F207D" w:rsidRDefault="007F207D" w:rsidP="007F207D">
            <w:pPr>
              <w:jc w:val="center"/>
              <w:rPr>
                <w:b/>
                <w:noProof/>
              </w:rPr>
            </w:pPr>
            <w:r w:rsidRPr="007F207D">
              <w:rPr>
                <w:b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14:paraId="17DA7B3C" w14:textId="77777777" w:rsidR="007F207D" w:rsidRPr="007F207D" w:rsidRDefault="007F207D" w:rsidP="007F207D">
            <w:pPr>
              <w:rPr>
                <w:b/>
              </w:rPr>
            </w:pPr>
          </w:p>
        </w:tc>
        <w:tc>
          <w:tcPr>
            <w:tcW w:w="3628" w:type="dxa"/>
          </w:tcPr>
          <w:p w14:paraId="33B662D2" w14:textId="77777777" w:rsidR="007F207D" w:rsidRPr="007F207D" w:rsidRDefault="007F207D" w:rsidP="007F207D">
            <w:pPr>
              <w:spacing w:after="240"/>
              <w:jc w:val="center"/>
              <w:rPr>
                <w:b/>
              </w:rPr>
            </w:pPr>
            <w:r w:rsidRPr="007F207D">
              <w:rPr>
                <w:b/>
              </w:rPr>
              <w:t>РЕШЕНИЕ</w:t>
            </w:r>
          </w:p>
          <w:p w14:paraId="76F9EAB4" w14:textId="3D51175D" w:rsidR="007F207D" w:rsidRPr="007F207D" w:rsidRDefault="007F207D" w:rsidP="007F207D">
            <w:pPr>
              <w:jc w:val="center"/>
              <w:rPr>
                <w:b/>
              </w:rPr>
            </w:pPr>
            <w:r w:rsidRPr="007F207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F207D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F207D">
              <w:rPr>
                <w:b/>
              </w:rPr>
              <w:t xml:space="preserve">.2024 г. № </w:t>
            </w:r>
            <w:r>
              <w:rPr>
                <w:b/>
              </w:rPr>
              <w:t>31</w:t>
            </w:r>
            <w:r w:rsidRPr="007F207D">
              <w:rPr>
                <w:b/>
              </w:rPr>
              <w:t>/1</w:t>
            </w:r>
          </w:p>
          <w:p w14:paraId="6CADE21D" w14:textId="77777777" w:rsidR="007F207D" w:rsidRPr="007F207D" w:rsidRDefault="007F207D" w:rsidP="007F207D">
            <w:pPr>
              <w:jc w:val="center"/>
              <w:rPr>
                <w:b/>
                <w:noProof/>
              </w:rPr>
            </w:pPr>
            <w:r w:rsidRPr="007F207D">
              <w:rPr>
                <w:b/>
                <w:noProof/>
              </w:rPr>
              <w:t>село Батырево</w:t>
            </w:r>
          </w:p>
        </w:tc>
      </w:tr>
    </w:tbl>
    <w:p w14:paraId="7CB7C7A0" w14:textId="77777777" w:rsidR="00A36B11" w:rsidRDefault="00A36B11" w:rsidP="00CF48DC">
      <w:pPr>
        <w:jc w:val="both"/>
        <w:rPr>
          <w:b/>
          <w:color w:val="0000FF"/>
        </w:rPr>
      </w:pPr>
    </w:p>
    <w:p w14:paraId="20E882FF" w14:textId="0D657B6A" w:rsidR="00877832" w:rsidRPr="004A7154" w:rsidRDefault="00D81D72" w:rsidP="00CF48DC">
      <w:pPr>
        <w:jc w:val="both"/>
        <w:rPr>
          <w:b/>
        </w:rPr>
      </w:pPr>
      <w:r w:rsidRPr="004A7154">
        <w:rPr>
          <w:b/>
        </w:rPr>
        <w:t xml:space="preserve">Об утверждении Положения об учете муниципального имущества </w:t>
      </w:r>
      <w:r w:rsidR="007423EC" w:rsidRPr="004A7154">
        <w:rPr>
          <w:b/>
        </w:rPr>
        <w:t>Батыревского</w:t>
      </w:r>
      <w:r w:rsidRPr="004A7154">
        <w:rPr>
          <w:b/>
        </w:rPr>
        <w:t xml:space="preserve"> муниципального округа Чувашской Республики</w:t>
      </w:r>
    </w:p>
    <w:p w14:paraId="12F6332D" w14:textId="77777777" w:rsidR="00D81D72" w:rsidRPr="004A7154" w:rsidRDefault="00D81D72" w:rsidP="00877832">
      <w:pPr>
        <w:ind w:right="5670"/>
        <w:jc w:val="both"/>
        <w:rPr>
          <w:b/>
        </w:rPr>
      </w:pPr>
    </w:p>
    <w:p w14:paraId="1CDFDD39" w14:textId="7C57A3D9" w:rsidR="007D7EA4" w:rsidRPr="00EF6D68" w:rsidRDefault="00D81D72" w:rsidP="00877832">
      <w:pPr>
        <w:ind w:firstLine="720"/>
        <w:jc w:val="both"/>
      </w:pPr>
      <w:r w:rsidRPr="00EF6D68">
        <w:t xml:space="preserve">В соответствии с </w:t>
      </w:r>
      <w:hyperlink r:id="rId9" w:history="1">
        <w:r w:rsidRPr="00EF6D68">
          <w:rPr>
            <w:rStyle w:val="ab"/>
            <w:color w:val="auto"/>
          </w:rPr>
          <w:t>Гражданским кодексом</w:t>
        </w:r>
      </w:hyperlink>
      <w:r w:rsidRPr="00EF6D68">
        <w:t xml:space="preserve"> Российской Федерации, </w:t>
      </w:r>
      <w:hyperlink r:id="rId10" w:history="1">
        <w:r w:rsidRPr="00EF6D68">
          <w:rPr>
            <w:rStyle w:val="ab"/>
            <w:color w:val="auto"/>
          </w:rPr>
          <w:t>Федеральным законом</w:t>
        </w:r>
      </w:hyperlink>
      <w:r w:rsidRPr="00EF6D68">
        <w:t xml:space="preserve"> от 06 октября 2003 г</w:t>
      </w:r>
      <w:r w:rsidR="000A7BBF">
        <w:t>.</w:t>
      </w:r>
      <w:r w:rsidRPr="00EF6D68">
        <w:t xml:space="preserve"> № 131-ФЗ «Об общих принципах организации местного самоуправления в Российской Федерации», </w:t>
      </w:r>
      <w:r w:rsidR="00D93C51">
        <w:t>распоряжением Правительства Российской Федерации от 30 ноября 2023 г</w:t>
      </w:r>
      <w:r w:rsidR="000A7BBF">
        <w:t>.</w:t>
      </w:r>
      <w:r w:rsidR="00D93C51">
        <w:t xml:space="preserve"> №3439-р «Об установлении единообразного подхода к учету государственного и муниципального имущества и обеспечения доступа</w:t>
      </w:r>
      <w:r w:rsidR="00321CB8">
        <w:t xml:space="preserve"> граждан и организаций к информации о нем», </w:t>
      </w:r>
      <w:hyperlink r:id="rId11" w:history="1">
        <w:r w:rsidRPr="00EF6D68">
          <w:rPr>
            <w:rStyle w:val="ab"/>
            <w:color w:val="auto"/>
          </w:rPr>
          <w:t>приказом</w:t>
        </w:r>
      </w:hyperlink>
      <w:r w:rsidRPr="00EF6D68">
        <w:t xml:space="preserve"> Министерства </w:t>
      </w:r>
      <w:r w:rsidR="00EF6D68" w:rsidRPr="00EF6D68">
        <w:t xml:space="preserve">финансов </w:t>
      </w:r>
      <w:r w:rsidRPr="00EF6D68">
        <w:t xml:space="preserve">Российской Федерации от </w:t>
      </w:r>
      <w:r w:rsidR="00EF6D68" w:rsidRPr="00EF6D68">
        <w:t>10 октября 2023</w:t>
      </w:r>
      <w:r w:rsidRPr="00EF6D68">
        <w:t xml:space="preserve"> г</w:t>
      </w:r>
      <w:r w:rsidR="000A7BBF">
        <w:t>.</w:t>
      </w:r>
      <w:r w:rsidRPr="00EF6D68">
        <w:t xml:space="preserve"> № </w:t>
      </w:r>
      <w:r w:rsidR="00EF6D68" w:rsidRPr="00EF6D68">
        <w:t>163н</w:t>
      </w:r>
      <w:r w:rsidR="00523684" w:rsidRPr="00EF6D68">
        <w:t xml:space="preserve"> </w:t>
      </w:r>
      <w:r w:rsidRPr="00EF6D68">
        <w:t xml:space="preserve">«Об утверждении Порядка ведения органами местного самоуправления реестров муниципального имущества», </w:t>
      </w:r>
      <w:hyperlink r:id="rId12" w:history="1">
        <w:r w:rsidR="00877832" w:rsidRPr="00EF6D68">
          <w:rPr>
            <w:rStyle w:val="ab"/>
            <w:color w:val="auto"/>
          </w:rPr>
          <w:t>Уставом</w:t>
        </w:r>
      </w:hyperlink>
      <w:r w:rsidR="00877832" w:rsidRPr="00EF6D68">
        <w:t xml:space="preserve"> </w:t>
      </w:r>
      <w:r w:rsidR="007423EC" w:rsidRPr="00EF6D68">
        <w:t>Батыревского</w:t>
      </w:r>
      <w:r w:rsidR="00877832" w:rsidRPr="00EF6D68">
        <w:t xml:space="preserve"> муниципального округа Чувашской Республики</w:t>
      </w:r>
      <w:r w:rsidR="007423EC" w:rsidRPr="00EF6D68">
        <w:t>,</w:t>
      </w:r>
      <w:r w:rsidR="00E64027" w:rsidRPr="00EF6D68">
        <w:t xml:space="preserve"> </w:t>
      </w:r>
    </w:p>
    <w:p w14:paraId="71486113" w14:textId="77777777" w:rsidR="007D7EA4" w:rsidRPr="00EF6D68" w:rsidRDefault="007D7EA4" w:rsidP="00877832">
      <w:pPr>
        <w:ind w:firstLine="720"/>
        <w:jc w:val="both"/>
      </w:pPr>
    </w:p>
    <w:p w14:paraId="00C11117" w14:textId="77777777" w:rsidR="007D7EA4" w:rsidRPr="004A7154" w:rsidRDefault="007D7EA4" w:rsidP="007D7EA4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r w:rsidRPr="004A7154">
        <w:rPr>
          <w:b/>
          <w:szCs w:val="26"/>
        </w:rPr>
        <w:t>Собрание депутатов Батыревского муниципального округа РЕШИЛО</w:t>
      </w:r>
      <w:r w:rsidRPr="004A7154">
        <w:rPr>
          <w:szCs w:val="26"/>
        </w:rPr>
        <w:t>:</w:t>
      </w:r>
    </w:p>
    <w:p w14:paraId="30B83F17" w14:textId="77777777" w:rsidR="007423EC" w:rsidRPr="004A7154" w:rsidRDefault="007423EC" w:rsidP="00877832">
      <w:pPr>
        <w:ind w:firstLine="720"/>
        <w:jc w:val="both"/>
      </w:pPr>
    </w:p>
    <w:p w14:paraId="09AC74AC" w14:textId="33A1FC2B" w:rsidR="00D81D72" w:rsidRPr="004A7154" w:rsidRDefault="00877832" w:rsidP="00D81D72">
      <w:pPr>
        <w:ind w:firstLine="720"/>
        <w:jc w:val="both"/>
      </w:pPr>
      <w:bookmarkStart w:id="0" w:name="sub_1"/>
      <w:r w:rsidRPr="004A7154">
        <w:t xml:space="preserve">1. </w:t>
      </w:r>
      <w:bookmarkEnd w:id="0"/>
      <w:r w:rsidR="00D81D72" w:rsidRPr="004A7154">
        <w:t xml:space="preserve">Утвердить прилагаемое </w:t>
      </w:r>
      <w:hyperlink w:anchor="sub_1000" w:history="1">
        <w:r w:rsidR="00D81D72" w:rsidRPr="004A7154">
          <w:rPr>
            <w:rStyle w:val="ab"/>
            <w:color w:val="auto"/>
          </w:rPr>
          <w:t>Положение</w:t>
        </w:r>
      </w:hyperlink>
      <w:r w:rsidR="00D81D72" w:rsidRPr="004A7154">
        <w:t xml:space="preserve"> об учете муниципального имущества </w:t>
      </w:r>
      <w:r w:rsidR="007423EC" w:rsidRPr="004A7154">
        <w:t>Батыревского</w:t>
      </w:r>
      <w:r w:rsidR="00D81D72" w:rsidRPr="004A7154">
        <w:t xml:space="preserve"> муниципального округа Чувашской Республики (далее – Положение</w:t>
      </w:r>
      <w:r w:rsidR="009B31E2" w:rsidRPr="004A7154">
        <w:t>.</w:t>
      </w:r>
      <w:r w:rsidR="00D81D72" w:rsidRPr="004A7154">
        <w:t>)</w:t>
      </w:r>
    </w:p>
    <w:p w14:paraId="380490EC" w14:textId="77777777" w:rsidR="00877832" w:rsidRPr="004A7154" w:rsidRDefault="00D81D72" w:rsidP="00877832">
      <w:pPr>
        <w:ind w:firstLine="720"/>
        <w:jc w:val="both"/>
      </w:pPr>
      <w:bookmarkStart w:id="1" w:name="sub_2"/>
      <w:r w:rsidRPr="004A7154">
        <w:t>2</w:t>
      </w:r>
      <w:r w:rsidR="00877832" w:rsidRPr="004A7154">
        <w:t>. Признать утратившими силу:</w:t>
      </w:r>
    </w:p>
    <w:bookmarkStart w:id="2" w:name="sub_2002"/>
    <w:bookmarkEnd w:id="1"/>
    <w:p w14:paraId="4339D7A1" w14:textId="234E78D7" w:rsidR="00CF4171" w:rsidRPr="006F35F9" w:rsidRDefault="00496F8D" w:rsidP="00CF4171">
      <w:pPr>
        <w:ind w:firstLine="720"/>
        <w:jc w:val="both"/>
      </w:pPr>
      <w:r w:rsidRPr="004A7154">
        <w:fldChar w:fldCharType="begin"/>
      </w:r>
      <w:r w:rsidR="00877832" w:rsidRPr="004A7154">
        <w:instrText>HYPERLINK "http://internet.garant.ru/document/redirect/17574666/0"</w:instrText>
      </w:r>
      <w:r w:rsidRPr="004A7154">
        <w:fldChar w:fldCharType="separate"/>
      </w:r>
      <w:r w:rsidR="00877832" w:rsidRPr="004A7154">
        <w:rPr>
          <w:rStyle w:val="ab"/>
          <w:color w:val="auto"/>
        </w:rPr>
        <w:t>решение</w:t>
      </w:r>
      <w:r w:rsidRPr="004A7154">
        <w:fldChar w:fldCharType="end"/>
      </w:r>
      <w:r w:rsidR="00877832" w:rsidRPr="004A7154">
        <w:t xml:space="preserve"> Собрания депутатов </w:t>
      </w:r>
      <w:r w:rsidR="007423EC" w:rsidRPr="004A7154">
        <w:t>Батыревского</w:t>
      </w:r>
      <w:r w:rsidR="006D242C" w:rsidRPr="004A7154">
        <w:t xml:space="preserve"> </w:t>
      </w:r>
      <w:r w:rsidR="00C245FE">
        <w:t xml:space="preserve">муниципального округа </w:t>
      </w:r>
      <w:r w:rsidR="00E64027" w:rsidRPr="004A7154">
        <w:t xml:space="preserve">Чувашской </w:t>
      </w:r>
      <w:r w:rsidR="00E64027" w:rsidRPr="006F35F9">
        <w:t>Республики</w:t>
      </w:r>
      <w:r w:rsidR="00CF4171" w:rsidRPr="006F35F9">
        <w:t xml:space="preserve"> </w:t>
      </w:r>
      <w:r w:rsidR="00E64027" w:rsidRPr="006F35F9">
        <w:t xml:space="preserve">от </w:t>
      </w:r>
      <w:r w:rsidR="004A7154" w:rsidRPr="006F35F9">
        <w:t>30</w:t>
      </w:r>
      <w:r w:rsidR="003F45AE">
        <w:t xml:space="preserve"> марта </w:t>
      </w:r>
      <w:r w:rsidR="004A7154" w:rsidRPr="006F35F9">
        <w:t>2023</w:t>
      </w:r>
      <w:r w:rsidR="003F45AE">
        <w:t xml:space="preserve"> г.</w:t>
      </w:r>
      <w:r w:rsidR="004A7154" w:rsidRPr="006F35F9">
        <w:t xml:space="preserve"> №1</w:t>
      </w:r>
      <w:r w:rsidR="00C245FE" w:rsidRPr="006F35F9">
        <w:t>1</w:t>
      </w:r>
      <w:r w:rsidR="004A7154" w:rsidRPr="006F35F9">
        <w:t>/15</w:t>
      </w:r>
      <w:r w:rsidR="00CF4171" w:rsidRPr="006F35F9">
        <w:t xml:space="preserve"> «</w:t>
      </w:r>
      <w:r w:rsidR="004A7154" w:rsidRPr="006F35F9">
        <w:t>Об утверждении Положения об учете муниципального имущества Батыревского муниципального округа Чувашской Республики</w:t>
      </w:r>
      <w:r w:rsidR="009241D1" w:rsidRPr="006F35F9">
        <w:t>»</w:t>
      </w:r>
      <w:r w:rsidR="00D86332" w:rsidRPr="006F35F9">
        <w:t>;</w:t>
      </w:r>
    </w:p>
    <w:bookmarkStart w:id="3" w:name="sub_4"/>
    <w:bookmarkEnd w:id="2"/>
    <w:p w14:paraId="0D67DE05" w14:textId="4078DD05" w:rsidR="00FD22E3" w:rsidRPr="006F35F9" w:rsidRDefault="00D81D72" w:rsidP="00CF4171">
      <w:pPr>
        <w:ind w:firstLine="720"/>
        <w:jc w:val="both"/>
        <w:rPr>
          <w:shd w:val="clear" w:color="auto" w:fill="FFFFFF"/>
        </w:rPr>
      </w:pPr>
      <w:r w:rsidRPr="006F35F9">
        <w:fldChar w:fldCharType="begin"/>
      </w:r>
      <w:r w:rsidRPr="006F35F9">
        <w:instrText>HYPERLINK "http://internet.garant.ru/document/redirect/17574666/0"</w:instrText>
      </w:r>
      <w:r w:rsidRPr="006F35F9">
        <w:fldChar w:fldCharType="separate"/>
      </w:r>
      <w:r w:rsidRPr="006F35F9">
        <w:rPr>
          <w:rStyle w:val="ab"/>
          <w:color w:val="auto"/>
        </w:rPr>
        <w:t>решение</w:t>
      </w:r>
      <w:r w:rsidRPr="006F35F9">
        <w:fldChar w:fldCharType="end"/>
      </w:r>
      <w:r w:rsidRPr="006F35F9">
        <w:t xml:space="preserve"> Собрания депутатов </w:t>
      </w:r>
      <w:r w:rsidR="007423EC" w:rsidRPr="006F35F9">
        <w:t>Батыревского</w:t>
      </w:r>
      <w:r w:rsidRPr="006F35F9">
        <w:t xml:space="preserve"> </w:t>
      </w:r>
      <w:r w:rsidR="006F35F9" w:rsidRPr="006F35F9">
        <w:t>муниципального округа</w:t>
      </w:r>
      <w:r w:rsidR="00FD22E3" w:rsidRPr="006F35F9">
        <w:t xml:space="preserve"> Чувашской Республики от </w:t>
      </w:r>
      <w:r w:rsidR="006F35F9" w:rsidRPr="006F35F9">
        <w:t>06</w:t>
      </w:r>
      <w:r w:rsidR="003F45AE">
        <w:t xml:space="preserve"> июля </w:t>
      </w:r>
      <w:r w:rsidR="006F35F9" w:rsidRPr="006F35F9">
        <w:t>2023</w:t>
      </w:r>
      <w:r w:rsidR="003F45AE">
        <w:t xml:space="preserve"> г.</w:t>
      </w:r>
      <w:r w:rsidR="00FD22E3" w:rsidRPr="006F35F9">
        <w:t xml:space="preserve"> №1</w:t>
      </w:r>
      <w:r w:rsidR="006F35F9" w:rsidRPr="006F35F9">
        <w:t>6</w:t>
      </w:r>
      <w:r w:rsidR="00FD22E3" w:rsidRPr="006F35F9">
        <w:t>/1</w:t>
      </w:r>
      <w:r w:rsidR="006F35F9" w:rsidRPr="006F35F9">
        <w:t>1</w:t>
      </w:r>
      <w:r w:rsidR="00D86332" w:rsidRPr="006F35F9">
        <w:t xml:space="preserve"> «</w:t>
      </w:r>
      <w:r w:rsidR="006F35F9" w:rsidRPr="006F35F9">
        <w:rPr>
          <w:shd w:val="clear" w:color="auto" w:fill="FFFFFF"/>
        </w:rPr>
        <w:t>О внесении изменений в некоторые решения Собрания депутатов Батыревского муниципального округа Чувашской Республики</w:t>
      </w:r>
      <w:r w:rsidR="00D86332" w:rsidRPr="006F35F9">
        <w:rPr>
          <w:shd w:val="clear" w:color="auto" w:fill="FFFFFF"/>
        </w:rPr>
        <w:t>»</w:t>
      </w:r>
      <w:r w:rsidR="006F35F9" w:rsidRPr="006F35F9">
        <w:rPr>
          <w:shd w:val="clear" w:color="auto" w:fill="FFFFFF"/>
        </w:rPr>
        <w:t>.</w:t>
      </w:r>
    </w:p>
    <w:p w14:paraId="0014DC7C" w14:textId="77C3D2C4" w:rsidR="00970C87" w:rsidRPr="00C245FE" w:rsidRDefault="00551996" w:rsidP="002431FA">
      <w:pPr>
        <w:ind w:firstLine="720"/>
        <w:jc w:val="both"/>
        <w:rPr>
          <w:spacing w:val="-2"/>
        </w:rPr>
      </w:pPr>
      <w:r w:rsidRPr="00C245FE">
        <w:t>3</w:t>
      </w:r>
      <w:r w:rsidR="00877832" w:rsidRPr="00C245FE">
        <w:t xml:space="preserve">. </w:t>
      </w:r>
      <w:bookmarkStart w:id="4" w:name="sub_5"/>
      <w:bookmarkEnd w:id="3"/>
      <w:r w:rsidR="00970C87" w:rsidRPr="00C245FE">
        <w:rPr>
          <w:spacing w:val="-2"/>
        </w:rPr>
        <w:t xml:space="preserve">Настоящее решение </w:t>
      </w:r>
      <w:r w:rsidR="00E64027" w:rsidRPr="00C245FE">
        <w:rPr>
          <w:spacing w:val="-2"/>
        </w:rPr>
        <w:t>вступает в силу после дня его</w:t>
      </w:r>
      <w:r w:rsidR="00970C87" w:rsidRPr="00C245FE">
        <w:rPr>
          <w:spacing w:val="-2"/>
        </w:rPr>
        <w:t xml:space="preserve"> официально</w:t>
      </w:r>
      <w:r w:rsidR="00E64027" w:rsidRPr="00C245FE">
        <w:rPr>
          <w:spacing w:val="-2"/>
        </w:rPr>
        <w:t>го</w:t>
      </w:r>
      <w:r w:rsidR="00970C87" w:rsidRPr="00C245FE">
        <w:rPr>
          <w:spacing w:val="-2"/>
        </w:rPr>
        <w:t xml:space="preserve"> опубликовани</w:t>
      </w:r>
      <w:r w:rsidR="00E64027" w:rsidRPr="00C245FE">
        <w:rPr>
          <w:spacing w:val="-2"/>
        </w:rPr>
        <w:t>я</w:t>
      </w:r>
      <w:r w:rsidR="009B31E2" w:rsidRPr="00C245FE">
        <w:rPr>
          <w:spacing w:val="-2"/>
        </w:rPr>
        <w:t xml:space="preserve"> и распространяет своё действи</w:t>
      </w:r>
      <w:r w:rsidR="00383D16" w:rsidRPr="00C245FE">
        <w:rPr>
          <w:spacing w:val="-2"/>
        </w:rPr>
        <w:t>е</w:t>
      </w:r>
      <w:r w:rsidR="009B31E2" w:rsidRPr="00C245FE">
        <w:rPr>
          <w:spacing w:val="-2"/>
        </w:rPr>
        <w:t xml:space="preserve"> на правоотношения, возникшие с</w:t>
      </w:r>
      <w:r w:rsidR="008808A5">
        <w:rPr>
          <w:spacing w:val="-2"/>
        </w:rPr>
        <w:t xml:space="preserve"> 17 февраля</w:t>
      </w:r>
      <w:r w:rsidR="009B31E2" w:rsidRPr="00C245FE">
        <w:rPr>
          <w:spacing w:val="-2"/>
        </w:rPr>
        <w:t xml:space="preserve"> 202</w:t>
      </w:r>
      <w:r w:rsidR="00C245FE" w:rsidRPr="00C245FE">
        <w:rPr>
          <w:spacing w:val="-2"/>
        </w:rPr>
        <w:t>4</w:t>
      </w:r>
      <w:r w:rsidR="009B31E2" w:rsidRPr="00C245FE">
        <w:rPr>
          <w:spacing w:val="-2"/>
        </w:rPr>
        <w:t xml:space="preserve"> г</w:t>
      </w:r>
      <w:r w:rsidR="00E64027" w:rsidRPr="00C245FE">
        <w:rPr>
          <w:spacing w:val="-2"/>
        </w:rPr>
        <w:t>.</w:t>
      </w:r>
    </w:p>
    <w:p w14:paraId="4A385251" w14:textId="4953E94B" w:rsidR="009241D1" w:rsidRPr="00C245FE" w:rsidRDefault="00551996" w:rsidP="00765C68">
      <w:pPr>
        <w:ind w:firstLine="720"/>
        <w:jc w:val="both"/>
        <w:rPr>
          <w:b/>
        </w:rPr>
      </w:pPr>
      <w:r w:rsidRPr="00C245FE">
        <w:rPr>
          <w:spacing w:val="-2"/>
        </w:rPr>
        <w:t xml:space="preserve">4. </w:t>
      </w:r>
      <w:r w:rsidR="00877832" w:rsidRPr="00C245FE">
        <w:t xml:space="preserve">Контроль за выполнением данного решения возложить на постоянную комиссию </w:t>
      </w:r>
      <w:r w:rsidR="00765C68" w:rsidRPr="00C245FE">
        <w:rPr>
          <w:rStyle w:val="af8"/>
          <w:b w:val="0"/>
          <w:shd w:val="clear" w:color="auto" w:fill="FFFFFF"/>
        </w:rPr>
        <w:t>по вопросам экономической деятельности, бюджету, финансам, налогам и сборам, земельным и имущественным отношениям.</w:t>
      </w:r>
    </w:p>
    <w:p w14:paraId="69D9B871" w14:textId="77777777" w:rsidR="009B31E2" w:rsidRPr="00C245FE" w:rsidRDefault="009B31E2" w:rsidP="00797BA4">
      <w:pPr>
        <w:ind w:firstLine="567"/>
        <w:jc w:val="both"/>
      </w:pPr>
    </w:p>
    <w:p w14:paraId="53399F6B" w14:textId="77777777" w:rsidR="00C245FE" w:rsidRDefault="00C245FE" w:rsidP="00BE022B">
      <w:pPr>
        <w:jc w:val="both"/>
        <w:rPr>
          <w:spacing w:val="-2"/>
        </w:rPr>
      </w:pPr>
      <w:bookmarkStart w:id="5" w:name="sub_1000"/>
      <w:bookmarkEnd w:id="4"/>
    </w:p>
    <w:p w14:paraId="40E13079" w14:textId="77777777" w:rsidR="00C245FE" w:rsidRPr="00C245FE" w:rsidRDefault="00C245FE" w:rsidP="00C245FE">
      <w:pPr>
        <w:jc w:val="both"/>
      </w:pPr>
      <w:r w:rsidRPr="00C245FE">
        <w:t xml:space="preserve">Глава Батыревского муниципального </w:t>
      </w:r>
    </w:p>
    <w:p w14:paraId="1A0D69ED" w14:textId="77777777" w:rsidR="00C245FE" w:rsidRPr="00765C68" w:rsidRDefault="00C245FE" w:rsidP="00C245FE">
      <w:pPr>
        <w:jc w:val="both"/>
        <w:rPr>
          <w:color w:val="0000FF"/>
        </w:rPr>
      </w:pPr>
      <w:r w:rsidRPr="00C245FE">
        <w:t xml:space="preserve">округа Чувашской Республики                                                                     </w:t>
      </w:r>
      <w:r w:rsidRPr="00C245FE">
        <w:tab/>
        <w:t>Р.В. Селиванов</w:t>
      </w:r>
    </w:p>
    <w:p w14:paraId="64A5BE96" w14:textId="77777777" w:rsidR="00C245FE" w:rsidRDefault="00C245FE" w:rsidP="00BE022B">
      <w:pPr>
        <w:jc w:val="both"/>
        <w:rPr>
          <w:spacing w:val="-2"/>
        </w:rPr>
      </w:pPr>
    </w:p>
    <w:p w14:paraId="42013202" w14:textId="77777777" w:rsidR="00BE022B" w:rsidRPr="00C245FE" w:rsidRDefault="00BE022B" w:rsidP="00BE022B">
      <w:pPr>
        <w:jc w:val="both"/>
        <w:rPr>
          <w:spacing w:val="-2"/>
        </w:rPr>
      </w:pPr>
      <w:r w:rsidRPr="00C245FE">
        <w:rPr>
          <w:spacing w:val="-2"/>
        </w:rPr>
        <w:t xml:space="preserve">Председатель Собрания депутатов </w:t>
      </w:r>
    </w:p>
    <w:p w14:paraId="42E85284" w14:textId="4FA0C3EB" w:rsidR="00BE022B" w:rsidRPr="00C245FE" w:rsidRDefault="007423EC" w:rsidP="00BE022B">
      <w:pPr>
        <w:jc w:val="both"/>
        <w:rPr>
          <w:spacing w:val="-2"/>
        </w:rPr>
      </w:pPr>
      <w:r w:rsidRPr="00C245FE">
        <w:rPr>
          <w:spacing w:val="-2"/>
        </w:rPr>
        <w:t>Батыревского</w:t>
      </w:r>
      <w:r w:rsidR="00BE022B" w:rsidRPr="00C245FE">
        <w:rPr>
          <w:spacing w:val="-2"/>
        </w:rPr>
        <w:t xml:space="preserve"> муниципального </w:t>
      </w:r>
    </w:p>
    <w:p w14:paraId="046E33DD" w14:textId="2858FB00" w:rsidR="006F35F9" w:rsidRPr="0022144A" w:rsidRDefault="00BE022B" w:rsidP="0022144A">
      <w:pPr>
        <w:jc w:val="both"/>
        <w:rPr>
          <w:spacing w:val="-2"/>
        </w:rPr>
      </w:pPr>
      <w:r w:rsidRPr="00C245FE">
        <w:rPr>
          <w:spacing w:val="-2"/>
        </w:rPr>
        <w:t xml:space="preserve">округа Чувашской Республики                                                                        </w:t>
      </w:r>
      <w:r w:rsidR="009241D1" w:rsidRPr="00C245FE">
        <w:rPr>
          <w:spacing w:val="-2"/>
        </w:rPr>
        <w:tab/>
        <w:t xml:space="preserve">Н.А. </w:t>
      </w:r>
      <w:proofErr w:type="spellStart"/>
      <w:r w:rsidR="009241D1" w:rsidRPr="00C245FE">
        <w:rPr>
          <w:spacing w:val="-2"/>
        </w:rPr>
        <w:t>Тинюков</w:t>
      </w:r>
      <w:proofErr w:type="spellEnd"/>
    </w:p>
    <w:p w14:paraId="6B1064FC" w14:textId="77777777" w:rsidR="009B4433" w:rsidRPr="009B4433" w:rsidRDefault="009B4433" w:rsidP="009B4433">
      <w:pPr>
        <w:suppressAutoHyphens/>
        <w:autoSpaceDN w:val="0"/>
        <w:jc w:val="right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9B4433">
        <w:rPr>
          <w:bCs/>
        </w:rPr>
        <w:lastRenderedPageBreak/>
        <w:t>Утверждено</w:t>
      </w:r>
    </w:p>
    <w:p w14:paraId="6EFF11FA" w14:textId="77777777" w:rsidR="009B4433" w:rsidRPr="009B4433" w:rsidRDefault="009D3877" w:rsidP="009B4433">
      <w:pPr>
        <w:suppressAutoHyphens/>
        <w:autoSpaceDN w:val="0"/>
        <w:jc w:val="right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hyperlink w:anchor="sub_0" w:history="1">
        <w:r w:rsidR="009B4433" w:rsidRPr="009B4433">
          <w:t>решением</w:t>
        </w:r>
      </w:hyperlink>
      <w:r w:rsidR="009B4433" w:rsidRPr="009B4433">
        <w:rPr>
          <w:bCs/>
        </w:rPr>
        <w:t xml:space="preserve"> Собрания депутатов</w:t>
      </w:r>
    </w:p>
    <w:p w14:paraId="4A619C88" w14:textId="77777777" w:rsidR="009B4433" w:rsidRPr="009B4433" w:rsidRDefault="009B4433" w:rsidP="009B4433">
      <w:pPr>
        <w:suppressAutoHyphens/>
        <w:autoSpaceDN w:val="0"/>
        <w:jc w:val="right"/>
        <w:rPr>
          <w:bCs/>
        </w:rPr>
      </w:pPr>
      <w:r w:rsidRPr="009B4433">
        <w:rPr>
          <w:bCs/>
        </w:rPr>
        <w:t xml:space="preserve">Батыревского муниципального </w:t>
      </w:r>
    </w:p>
    <w:p w14:paraId="1DBED8DD" w14:textId="77777777" w:rsidR="009B4433" w:rsidRPr="009B4433" w:rsidRDefault="009B4433" w:rsidP="009B4433">
      <w:pPr>
        <w:suppressAutoHyphens/>
        <w:autoSpaceDN w:val="0"/>
        <w:jc w:val="right"/>
        <w:rPr>
          <w:bCs/>
        </w:rPr>
      </w:pPr>
      <w:r w:rsidRPr="009B4433">
        <w:rPr>
          <w:bCs/>
        </w:rPr>
        <w:t>округа Чувашской Республики</w:t>
      </w:r>
    </w:p>
    <w:p w14:paraId="3D924664" w14:textId="76C55114" w:rsidR="009B4433" w:rsidRPr="009B4433" w:rsidRDefault="009B4433" w:rsidP="009B4433">
      <w:pPr>
        <w:suppressAutoHyphens/>
        <w:autoSpaceDN w:val="0"/>
        <w:jc w:val="right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9B4433">
        <w:rPr>
          <w:bCs/>
        </w:rPr>
        <w:t xml:space="preserve">от </w:t>
      </w:r>
      <w:r w:rsidR="00B112AC">
        <w:rPr>
          <w:bCs/>
        </w:rPr>
        <w:t>17.09</w:t>
      </w:r>
      <w:r w:rsidRPr="009B4433">
        <w:rPr>
          <w:bCs/>
        </w:rPr>
        <w:t>.202</w:t>
      </w:r>
      <w:r w:rsidR="006F35F9">
        <w:rPr>
          <w:bCs/>
        </w:rPr>
        <w:t>4</w:t>
      </w:r>
      <w:r w:rsidRPr="009B4433">
        <w:rPr>
          <w:bCs/>
        </w:rPr>
        <w:t xml:space="preserve"> №</w:t>
      </w:r>
      <w:r w:rsidR="00E33AB2">
        <w:rPr>
          <w:bCs/>
        </w:rPr>
        <w:t xml:space="preserve"> 31</w:t>
      </w:r>
      <w:r w:rsidR="007313C8">
        <w:rPr>
          <w:bCs/>
        </w:rPr>
        <w:t>/</w:t>
      </w:r>
      <w:r w:rsidR="00E33AB2">
        <w:rPr>
          <w:bCs/>
        </w:rPr>
        <w:t>1</w:t>
      </w:r>
    </w:p>
    <w:p w14:paraId="2FA33555" w14:textId="3785AFBE" w:rsidR="009B4433" w:rsidRPr="009B4433" w:rsidRDefault="009B4433" w:rsidP="009B4433">
      <w:pPr>
        <w:suppressAutoHyphens/>
        <w:autoSpaceDN w:val="0"/>
        <w:jc w:val="right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9B4433">
        <w:rPr>
          <w:bCs/>
        </w:rPr>
        <w:t>(приложение)</w:t>
      </w:r>
    </w:p>
    <w:p w14:paraId="525869A3" w14:textId="77777777" w:rsidR="009B4433" w:rsidRDefault="009B4433" w:rsidP="00551996">
      <w:pPr>
        <w:pStyle w:val="1"/>
        <w:rPr>
          <w:color w:val="0000FF"/>
        </w:rPr>
      </w:pPr>
    </w:p>
    <w:p w14:paraId="24D97CFD" w14:textId="77777777" w:rsidR="009B4433" w:rsidRPr="00D46347" w:rsidRDefault="009B4433" w:rsidP="00551996">
      <w:pPr>
        <w:pStyle w:val="1"/>
        <w:rPr>
          <w:color w:val="auto"/>
        </w:rPr>
      </w:pPr>
    </w:p>
    <w:p w14:paraId="19B187D7" w14:textId="05CAE4D5" w:rsidR="00551996" w:rsidRPr="00D46347" w:rsidRDefault="00551996" w:rsidP="00551996">
      <w:pPr>
        <w:pStyle w:val="1"/>
        <w:rPr>
          <w:color w:val="auto"/>
        </w:rPr>
      </w:pPr>
      <w:r w:rsidRPr="00D46347">
        <w:rPr>
          <w:color w:val="auto"/>
        </w:rPr>
        <w:t>Положение</w:t>
      </w:r>
      <w:r w:rsidRPr="00D46347">
        <w:rPr>
          <w:color w:val="auto"/>
        </w:rPr>
        <w:br/>
        <w:t xml:space="preserve">об учете муниципального имущества </w:t>
      </w:r>
      <w:r w:rsidR="007423EC" w:rsidRPr="00D46347">
        <w:rPr>
          <w:color w:val="auto"/>
        </w:rPr>
        <w:t>Батыревского</w:t>
      </w:r>
      <w:r w:rsidRPr="00D46347">
        <w:rPr>
          <w:color w:val="auto"/>
        </w:rPr>
        <w:t xml:space="preserve"> муниципального округа Чувашской Республики</w:t>
      </w:r>
    </w:p>
    <w:p w14:paraId="4AB50378" w14:textId="77777777" w:rsidR="00551996" w:rsidRPr="00D46347" w:rsidRDefault="00551996" w:rsidP="00551996">
      <w:pPr>
        <w:pStyle w:val="1"/>
        <w:rPr>
          <w:color w:val="auto"/>
        </w:rPr>
      </w:pPr>
      <w:bookmarkStart w:id="6" w:name="sub_100"/>
      <w:r w:rsidRPr="00D46347">
        <w:rPr>
          <w:color w:val="auto"/>
        </w:rPr>
        <w:t>I. Общие положения</w:t>
      </w:r>
    </w:p>
    <w:bookmarkEnd w:id="6"/>
    <w:p w14:paraId="1D52ED8F" w14:textId="77777777" w:rsidR="00551996" w:rsidRPr="00A171FD" w:rsidRDefault="00551996" w:rsidP="00551996">
      <w:pPr>
        <w:rPr>
          <w:color w:val="0000FF"/>
        </w:rPr>
      </w:pPr>
    </w:p>
    <w:p w14:paraId="11704E0F" w14:textId="75FBF3A1" w:rsidR="00551996" w:rsidRDefault="00551996" w:rsidP="000559B5">
      <w:pPr>
        <w:ind w:firstLine="720"/>
        <w:jc w:val="both"/>
      </w:pPr>
      <w:r w:rsidRPr="00D46347">
        <w:t xml:space="preserve">1. Настоящее Положение устанавливает единые правила осуществления учета муниципального имущества </w:t>
      </w:r>
      <w:r w:rsidR="007423EC" w:rsidRPr="00D46347">
        <w:t>Батыревского</w:t>
      </w:r>
      <w:r w:rsidRPr="00D46347">
        <w:t xml:space="preserve"> муниципального округа Чувашской Республики и разработано</w:t>
      </w:r>
      <w:r w:rsidR="00891F93" w:rsidRPr="00D46347">
        <w:t xml:space="preserve"> в соответствии с </w:t>
      </w:r>
      <w:hyperlink r:id="rId13" w:history="1">
        <w:r w:rsidR="00891F93" w:rsidRPr="00D46347">
          <w:rPr>
            <w:rStyle w:val="ab"/>
            <w:color w:val="auto"/>
          </w:rPr>
          <w:t>Гражданским кодексом</w:t>
        </w:r>
      </w:hyperlink>
      <w:r w:rsidR="00891F93" w:rsidRPr="00D46347">
        <w:t xml:space="preserve"> Российской Федерации, </w:t>
      </w:r>
      <w:hyperlink r:id="rId14" w:history="1">
        <w:r w:rsidR="00891F93" w:rsidRPr="00D46347">
          <w:rPr>
            <w:rStyle w:val="ab"/>
            <w:color w:val="auto"/>
          </w:rPr>
          <w:t>Федеральным законом</w:t>
        </w:r>
      </w:hyperlink>
      <w:r w:rsidR="00891F93" w:rsidRPr="00D46347">
        <w:t xml:space="preserve"> от 06 октября 2003 г</w:t>
      </w:r>
      <w:r w:rsidR="0006640A">
        <w:t xml:space="preserve">. </w:t>
      </w:r>
      <w:r w:rsidR="00891F93" w:rsidRPr="00D46347">
        <w:t>№ 131-ФЗ «Об общих принципах организации местного самоуправления в Российской Федерации»,</w:t>
      </w:r>
      <w:r w:rsidR="00321CB8" w:rsidRPr="00321CB8">
        <w:t xml:space="preserve"> </w:t>
      </w:r>
      <w:r w:rsidR="00321CB8">
        <w:t>распоряжением Правительства Российской Федерации от 30 ноября 2023 г</w:t>
      </w:r>
      <w:r w:rsidR="0006640A">
        <w:t>.</w:t>
      </w:r>
      <w:r w:rsidR="00321CB8">
        <w:t xml:space="preserve"> №3439-р «Об установлении единообразного подхода к учету государственного и муниципального имущества и обеспечения доступа граждан и организаций к информации о нем»,</w:t>
      </w:r>
      <w:r w:rsidR="00891F93" w:rsidRPr="00D46347">
        <w:t xml:space="preserve"> </w:t>
      </w:r>
      <w:hyperlink r:id="rId15" w:history="1">
        <w:r w:rsidR="00891F93" w:rsidRPr="00DE49F4">
          <w:rPr>
            <w:rStyle w:val="ab"/>
            <w:color w:val="auto"/>
          </w:rPr>
          <w:t>приказом</w:t>
        </w:r>
      </w:hyperlink>
      <w:r w:rsidR="00891F93" w:rsidRPr="00DE49F4">
        <w:t xml:space="preserve"> Министерства </w:t>
      </w:r>
      <w:r w:rsidR="00D46347" w:rsidRPr="00DE49F4">
        <w:t>финансов</w:t>
      </w:r>
      <w:r w:rsidR="00891F93" w:rsidRPr="00DE49F4">
        <w:t xml:space="preserve"> Российской Федерации от </w:t>
      </w:r>
      <w:r w:rsidR="00DE49F4" w:rsidRPr="00DE49F4">
        <w:t>10 октября 2023 г</w:t>
      </w:r>
      <w:r w:rsidR="0006640A">
        <w:t xml:space="preserve">. </w:t>
      </w:r>
      <w:r w:rsidR="00891F93" w:rsidRPr="00DE49F4">
        <w:t>№ </w:t>
      </w:r>
      <w:r w:rsidR="00DE49F4" w:rsidRPr="00DE49F4">
        <w:t>163н</w:t>
      </w:r>
      <w:r w:rsidR="00891F93" w:rsidRPr="00DE49F4">
        <w:t xml:space="preserve"> «</w:t>
      </w:r>
      <w:r w:rsidR="00DE49F4" w:rsidRPr="00DE49F4">
        <w:t>Об утверждении Порядка ведения органами местного самоуправления реестров муниципального имущества</w:t>
      </w:r>
      <w:r w:rsidR="00891F93" w:rsidRPr="00DE49F4">
        <w:t xml:space="preserve">», </w:t>
      </w:r>
      <w:hyperlink r:id="rId16" w:history="1">
        <w:r w:rsidR="00891F93" w:rsidRPr="00DE49F4">
          <w:rPr>
            <w:rStyle w:val="ab"/>
            <w:color w:val="auto"/>
          </w:rPr>
          <w:t>Уставом</w:t>
        </w:r>
      </w:hyperlink>
      <w:r w:rsidR="00891F93" w:rsidRPr="00DE49F4">
        <w:t xml:space="preserve"> Батыревского муниципального округа Чувашской Республики</w:t>
      </w:r>
      <w:r w:rsidR="000559B5" w:rsidRPr="00DE49F4">
        <w:t xml:space="preserve">, </w:t>
      </w:r>
      <w:r w:rsidRPr="00DE49F4">
        <w:t xml:space="preserve">иными нормативными правовыми актами Российской Федерации, нормативными правовыми актами Чувашской Республики и нормативными правовыми актами </w:t>
      </w:r>
      <w:r w:rsidR="007423EC" w:rsidRPr="00DE49F4">
        <w:t>Батыревского</w:t>
      </w:r>
      <w:r w:rsidRPr="00DE49F4">
        <w:t xml:space="preserve"> муниципального округа Чувашской Республики.</w:t>
      </w:r>
    </w:p>
    <w:p w14:paraId="1C6F5763" w14:textId="77777777" w:rsidR="00551996" w:rsidRPr="00DE49F4" w:rsidRDefault="00551996" w:rsidP="00551996">
      <w:pPr>
        <w:ind w:firstLine="720"/>
        <w:jc w:val="both"/>
      </w:pPr>
      <w:bookmarkStart w:id="7" w:name="sub_1002"/>
      <w:r w:rsidRPr="00DE49F4">
        <w:t>2. Понятия, используемые в настоящем Положении:</w:t>
      </w:r>
    </w:p>
    <w:bookmarkEnd w:id="7"/>
    <w:p w14:paraId="767844CE" w14:textId="3012B32F" w:rsidR="00551996" w:rsidRPr="00C74E29" w:rsidRDefault="00551996" w:rsidP="00C74E29">
      <w:pPr>
        <w:ind w:firstLine="720"/>
        <w:jc w:val="both"/>
      </w:pPr>
      <w:r w:rsidRPr="00DE49F4">
        <w:rPr>
          <w:rStyle w:val="aa"/>
          <w:bCs w:val="0"/>
          <w:color w:val="auto"/>
        </w:rPr>
        <w:t xml:space="preserve">учет муниципального имущества </w:t>
      </w:r>
      <w:r w:rsidR="007423EC" w:rsidRPr="00DE49F4">
        <w:rPr>
          <w:rStyle w:val="aa"/>
          <w:bCs w:val="0"/>
          <w:color w:val="auto"/>
        </w:rPr>
        <w:t>Батыревского</w:t>
      </w:r>
      <w:r w:rsidRPr="00DE49F4">
        <w:rPr>
          <w:rStyle w:val="aa"/>
          <w:bCs w:val="0"/>
          <w:color w:val="auto"/>
        </w:rPr>
        <w:t xml:space="preserve"> муниципального округа Чувашской Республики</w:t>
      </w:r>
      <w:r w:rsidRPr="00DE49F4">
        <w:t xml:space="preserve"> </w:t>
      </w:r>
      <w:r w:rsidR="00C74E29">
        <w:t>–</w:t>
      </w:r>
      <w:r w:rsidRPr="00DE49F4">
        <w:t xml:space="preserve"> </w:t>
      </w:r>
      <w:r w:rsidR="00C74E29" w:rsidRPr="00DE49F4">
        <w:t>упорядоченная система</w:t>
      </w:r>
      <w:r w:rsidR="00C74E29">
        <w:t xml:space="preserve"> </w:t>
      </w:r>
      <w:r w:rsidR="00C74E29" w:rsidRPr="00E215E4">
        <w:rPr>
          <w:rFonts w:ascii="Times New Roman CYR" w:hAnsi="Times New Roman CYR" w:cs="Times New Roman CYR"/>
        </w:rPr>
        <w:t>получени</w:t>
      </w:r>
      <w:r w:rsidR="00C74E29">
        <w:rPr>
          <w:rFonts w:ascii="Times New Roman CYR" w:hAnsi="Times New Roman CYR" w:cs="Times New Roman CYR"/>
        </w:rPr>
        <w:t>я</w:t>
      </w:r>
      <w:r w:rsidR="00C74E29" w:rsidRPr="00E215E4">
        <w:rPr>
          <w:rFonts w:ascii="Times New Roman CYR" w:hAnsi="Times New Roman CYR" w:cs="Times New Roman CYR"/>
        </w:rPr>
        <w:t>, экспертиз</w:t>
      </w:r>
      <w:r w:rsidR="00C74E29">
        <w:rPr>
          <w:rFonts w:ascii="Times New Roman CYR" w:hAnsi="Times New Roman CYR" w:cs="Times New Roman CYR"/>
        </w:rPr>
        <w:t>ы</w:t>
      </w:r>
      <w:r w:rsidR="00C74E29" w:rsidRPr="00E215E4">
        <w:rPr>
          <w:rFonts w:ascii="Times New Roman CYR" w:hAnsi="Times New Roman CYR" w:cs="Times New Roman CYR"/>
        </w:rPr>
        <w:t xml:space="preserve"> и хранени</w:t>
      </w:r>
      <w:r w:rsidR="00C74E29">
        <w:rPr>
          <w:rFonts w:ascii="Times New Roman CYR" w:hAnsi="Times New Roman CYR" w:cs="Times New Roman CYR"/>
        </w:rPr>
        <w:t>я</w:t>
      </w:r>
      <w:r w:rsidR="00C74E29" w:rsidRPr="00E215E4">
        <w:rPr>
          <w:rFonts w:ascii="Times New Roman CYR" w:hAnsi="Times New Roman CYR" w:cs="Times New Roman CYR"/>
        </w:rPr>
        <w:t xml:space="preserve"> документов, содержащих сведения о муниципальном имуществе</w:t>
      </w:r>
      <w:r w:rsidR="00C74E29" w:rsidRPr="00C74E29">
        <w:t xml:space="preserve"> </w:t>
      </w:r>
      <w:r w:rsidR="00C74E29" w:rsidRPr="00DE49F4">
        <w:t>Батыревского муниципального округа Чувашской Республики</w:t>
      </w:r>
      <w:r w:rsidR="00C74E29">
        <w:t>,</w:t>
      </w:r>
      <w:r w:rsidR="00C74E29" w:rsidRPr="00E215E4">
        <w:rPr>
          <w:rFonts w:ascii="Times New Roman CYR" w:hAnsi="Times New Roman CYR" w:cs="Times New Roman CYR"/>
        </w:rPr>
        <w:t xml:space="preserve"> и внесение указанных сведений в реестр </w:t>
      </w:r>
      <w:r w:rsidR="00C74E29" w:rsidRPr="00DE49F4">
        <w:t xml:space="preserve">муниципального имущества Батыревского муниципального округа Чувашской Республики </w:t>
      </w:r>
      <w:r w:rsidR="00C74E29" w:rsidRPr="00E215E4">
        <w:rPr>
          <w:rFonts w:ascii="Times New Roman CYR" w:hAnsi="Times New Roman CYR" w:cs="Times New Roman CYR"/>
        </w:rPr>
        <w:t>в объеме, необходимом для осуществления полномочий по управлению и распоряжению муниципальным имуществом</w:t>
      </w:r>
      <w:r w:rsidRPr="00DE49F4">
        <w:t>;</w:t>
      </w:r>
    </w:p>
    <w:p w14:paraId="7EF49CDA" w14:textId="68208711" w:rsidR="00551996" w:rsidRPr="00DE49F4" w:rsidRDefault="00551996" w:rsidP="00F501F4">
      <w:pPr>
        <w:ind w:firstLine="720"/>
        <w:jc w:val="both"/>
      </w:pPr>
      <w:r w:rsidRPr="00DE49F4">
        <w:rPr>
          <w:rStyle w:val="aa"/>
          <w:bCs w:val="0"/>
          <w:color w:val="auto"/>
        </w:rPr>
        <w:t xml:space="preserve">реестр муниципального имущества </w:t>
      </w:r>
      <w:r w:rsidR="007423EC" w:rsidRPr="00DE49F4">
        <w:rPr>
          <w:rStyle w:val="aa"/>
          <w:bCs w:val="0"/>
          <w:color w:val="auto"/>
        </w:rPr>
        <w:t>Батыревского</w:t>
      </w:r>
      <w:r w:rsidRPr="00DE49F4">
        <w:rPr>
          <w:rStyle w:val="aa"/>
          <w:bCs w:val="0"/>
          <w:color w:val="auto"/>
        </w:rPr>
        <w:t xml:space="preserve"> </w:t>
      </w:r>
      <w:r w:rsidR="00F501F4" w:rsidRPr="00DE49F4">
        <w:rPr>
          <w:rStyle w:val="aa"/>
          <w:bCs w:val="0"/>
          <w:color w:val="auto"/>
        </w:rPr>
        <w:t>муниципального округа</w:t>
      </w:r>
      <w:r w:rsidRPr="00DE49F4">
        <w:rPr>
          <w:rStyle w:val="aa"/>
          <w:bCs w:val="0"/>
          <w:color w:val="auto"/>
        </w:rPr>
        <w:t xml:space="preserve"> Чувашской Республики</w:t>
      </w:r>
      <w:r w:rsidRPr="00DE49F4">
        <w:t xml:space="preserve"> </w:t>
      </w:r>
      <w:r w:rsidR="00F501F4" w:rsidRPr="00DE49F4">
        <w:t>–</w:t>
      </w:r>
      <w:r w:rsidRPr="00DE49F4">
        <w:t xml:space="preserve"> муниципальная информацион</w:t>
      </w:r>
      <w:r w:rsidR="00F501F4" w:rsidRPr="00DE49F4">
        <w:t xml:space="preserve">ная система </w:t>
      </w:r>
      <w:r w:rsidR="007423EC" w:rsidRPr="00DE49F4">
        <w:t>Батыревского</w:t>
      </w:r>
      <w:r w:rsidR="00F501F4" w:rsidRPr="00DE49F4">
        <w:t xml:space="preserve"> муниципального округа</w:t>
      </w:r>
      <w:r w:rsidRPr="00DE49F4">
        <w:t xml:space="preserve"> Чувашской Республики, представляющая собой организационно упорядоченную совокупность документов и информационных технологий, реализующих процессы учета муниципальног</w:t>
      </w:r>
      <w:r w:rsidR="00F501F4" w:rsidRPr="00DE49F4">
        <w:t xml:space="preserve">о имущества </w:t>
      </w:r>
      <w:r w:rsidR="007423EC" w:rsidRPr="00DE49F4">
        <w:t>Батыревского</w:t>
      </w:r>
      <w:r w:rsidR="00F501F4" w:rsidRPr="00DE49F4">
        <w:t xml:space="preserve"> муниципального округа</w:t>
      </w:r>
      <w:r w:rsidRPr="00DE49F4">
        <w:t xml:space="preserve"> Чувашской Республики и предоставления сведений о нем (далее </w:t>
      </w:r>
      <w:r w:rsidR="00F501F4" w:rsidRPr="00DE49F4">
        <w:t>–</w:t>
      </w:r>
      <w:r w:rsidRPr="00DE49F4">
        <w:t xml:space="preserve"> Реестр);</w:t>
      </w:r>
    </w:p>
    <w:p w14:paraId="09324784" w14:textId="6AD6DB23" w:rsidR="00551996" w:rsidRPr="00DE49F4" w:rsidRDefault="00551996" w:rsidP="00F501F4">
      <w:pPr>
        <w:ind w:firstLine="720"/>
        <w:jc w:val="both"/>
      </w:pPr>
      <w:r w:rsidRPr="00DE49F4">
        <w:rPr>
          <w:rStyle w:val="aa"/>
          <w:bCs w:val="0"/>
          <w:color w:val="auto"/>
        </w:rPr>
        <w:t>правообладатель</w:t>
      </w:r>
      <w:r w:rsidRPr="00DE49F4">
        <w:t xml:space="preserve"> - структурные подразделения администрации </w:t>
      </w:r>
      <w:r w:rsidR="007423EC" w:rsidRPr="00DE49F4">
        <w:t>Батыревского</w:t>
      </w:r>
      <w:r w:rsidRPr="00DE49F4">
        <w:t xml:space="preserve"> </w:t>
      </w:r>
      <w:r w:rsidR="00F501F4" w:rsidRPr="00DE49F4">
        <w:t>муниципального округа</w:t>
      </w:r>
      <w:r w:rsidRPr="00DE49F4">
        <w:t xml:space="preserve"> Чувашской Республики, юридическое лицо, являющееся держателем казны </w:t>
      </w:r>
      <w:r w:rsidR="007423EC" w:rsidRPr="00DE49F4">
        <w:t>Батыревского</w:t>
      </w:r>
      <w:r w:rsidRPr="00DE49F4">
        <w:t xml:space="preserve"> </w:t>
      </w:r>
      <w:r w:rsidR="00F501F4" w:rsidRPr="00DE49F4">
        <w:t>муниципального округа</w:t>
      </w:r>
      <w:r w:rsidRPr="00DE49F4">
        <w:t xml:space="preserve"> Чувашской Республики, муниципальное учреждение </w:t>
      </w:r>
      <w:r w:rsidR="007423EC" w:rsidRPr="00DE49F4">
        <w:t>Батыревского</w:t>
      </w:r>
      <w:r w:rsidRPr="00DE49F4">
        <w:t xml:space="preserve"> </w:t>
      </w:r>
      <w:r w:rsidR="00F501F4" w:rsidRPr="00DE49F4">
        <w:t>муниципального округа</w:t>
      </w:r>
      <w:r w:rsidR="001B14A4">
        <w:t xml:space="preserve"> Чувашской Республики </w:t>
      </w:r>
      <w:r w:rsidRPr="00DE49F4">
        <w:t>либо иное</w:t>
      </w:r>
      <w:r w:rsidR="00EB7A3F">
        <w:t xml:space="preserve"> </w:t>
      </w:r>
      <w:proofErr w:type="gramStart"/>
      <w:r w:rsidR="00EB7A3F">
        <w:t>юридическое</w:t>
      </w:r>
      <w:proofErr w:type="gramEnd"/>
      <w:r w:rsidR="00EB7A3F">
        <w:t xml:space="preserve"> </w:t>
      </w:r>
      <w:r w:rsidRPr="00DE49F4">
        <w:t xml:space="preserve">либо физическое лицо, которому муниципальное имущество </w:t>
      </w:r>
      <w:r w:rsidR="007423EC" w:rsidRPr="00DE49F4">
        <w:t>Батыревского</w:t>
      </w:r>
      <w:r w:rsidRPr="00DE49F4">
        <w:t xml:space="preserve"> </w:t>
      </w:r>
      <w:r w:rsidR="00F501F4" w:rsidRPr="00DE49F4">
        <w:t>муниципального округа</w:t>
      </w:r>
      <w:r w:rsidRPr="00DE49F4">
        <w:t xml:space="preserve"> Чувашской Республики принадлежит на соответствующем вещном праве или в силу закона.</w:t>
      </w:r>
    </w:p>
    <w:p w14:paraId="37E1BA0C" w14:textId="79668521" w:rsidR="00DE49F4" w:rsidRPr="00DE49F4" w:rsidRDefault="00551996" w:rsidP="00DE49F4">
      <w:pPr>
        <w:ind w:firstLine="720"/>
        <w:jc w:val="both"/>
      </w:pPr>
      <w:r w:rsidRPr="00DE49F4">
        <w:t xml:space="preserve">3. </w:t>
      </w:r>
      <w:r w:rsidR="00DE49F4" w:rsidRPr="00DE49F4">
        <w:t>Объектом учета в Реестре муниципального имущества (далее - объект учета) является следующее муниципальное имущество:</w:t>
      </w:r>
    </w:p>
    <w:p w14:paraId="69AB326E" w14:textId="77777777" w:rsidR="00DE49F4" w:rsidRPr="00DE49F4" w:rsidRDefault="00DE49F4" w:rsidP="00DE49F4">
      <w:pPr>
        <w:ind w:firstLine="720"/>
        <w:jc w:val="both"/>
      </w:pPr>
      <w:r w:rsidRPr="00DE49F4">
        <w:lastRenderedPageBreak/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E49F4">
        <w:t>машино</w:t>
      </w:r>
      <w:proofErr w:type="spellEnd"/>
      <w:r w:rsidRPr="00DE49F4"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735F69CD" w14:textId="1B26B6E5" w:rsidR="008637A7" w:rsidRPr="004C0375" w:rsidRDefault="00DE49F4" w:rsidP="008637A7">
      <w:pPr>
        <w:ind w:firstLine="720"/>
        <w:jc w:val="both"/>
      </w:pPr>
      <w:r w:rsidRPr="004C0375"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</w:t>
      </w:r>
      <w:r w:rsidR="008637A7" w:rsidRPr="004C0375">
        <w:t xml:space="preserve"> </w:t>
      </w:r>
      <w:r w:rsidR="007020F0" w:rsidRPr="004C0375">
        <w:t>300 тыс. рублей</w:t>
      </w:r>
      <w:r w:rsidR="008637A7" w:rsidRPr="004C0375">
        <w:t xml:space="preserve"> (размер определен решением Собрания депутатов Батыревского муниципального округа от 30</w:t>
      </w:r>
      <w:r w:rsidR="00082C43">
        <w:t xml:space="preserve"> марта </w:t>
      </w:r>
      <w:r w:rsidR="008637A7" w:rsidRPr="004C0375">
        <w:t xml:space="preserve">2023 г. №11/20 «Об установлении размера стоимости движимого имущества, подлежащего </w:t>
      </w:r>
      <w:proofErr w:type="spellStart"/>
      <w:r w:rsidR="008637A7" w:rsidRPr="004C0375">
        <w:t>пообъектному</w:t>
      </w:r>
      <w:proofErr w:type="spellEnd"/>
      <w:r w:rsidR="008637A7" w:rsidRPr="004C0375">
        <w:t xml:space="preserve"> учету в реестре муниципального имущества Батыревского муниципального округа Чувашской Республики»);</w:t>
      </w:r>
    </w:p>
    <w:p w14:paraId="79C86181" w14:textId="4BA298C5" w:rsidR="00DE49F4" w:rsidRPr="004C0375" w:rsidRDefault="00DE49F4" w:rsidP="00DE49F4">
      <w:pPr>
        <w:ind w:firstLine="720"/>
        <w:jc w:val="both"/>
      </w:pPr>
      <w:r w:rsidRPr="004C0375"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775F77" w:rsidRPr="004C0375">
        <w:t>300 тыс. рублей</w:t>
      </w:r>
      <w:r w:rsidR="008637A7" w:rsidRPr="004C0375">
        <w:t xml:space="preserve"> (размер определен решением Собрания депутатов Батыревского муниципального округа от 30</w:t>
      </w:r>
      <w:r w:rsidR="00082C43">
        <w:t xml:space="preserve"> марта </w:t>
      </w:r>
      <w:r w:rsidR="008637A7" w:rsidRPr="004C0375">
        <w:t xml:space="preserve">2023 г. №11/20 «Об установлении размера стоимости движимого имущества, подлежащего </w:t>
      </w:r>
      <w:proofErr w:type="spellStart"/>
      <w:r w:rsidR="008637A7" w:rsidRPr="004C0375">
        <w:t>пообъектному</w:t>
      </w:r>
      <w:proofErr w:type="spellEnd"/>
      <w:r w:rsidR="008637A7" w:rsidRPr="004C0375">
        <w:t xml:space="preserve"> учету в реестре муниципального имущества Батыревского муниципального округа Чувашской Республики»)</w:t>
      </w:r>
      <w:r w:rsidRPr="004C0375">
        <w:t>.</w:t>
      </w:r>
    </w:p>
    <w:p w14:paraId="175177FE" w14:textId="77777777" w:rsidR="00DE49F4" w:rsidRPr="00372F5E" w:rsidRDefault="00DE49F4" w:rsidP="00DE49F4">
      <w:pPr>
        <w:ind w:firstLine="720"/>
        <w:jc w:val="both"/>
      </w:pPr>
      <w:bookmarkStart w:id="8" w:name="sub_1003"/>
      <w:r w:rsidRPr="00372F5E"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</w:t>
      </w:r>
      <w:hyperlink r:id="rId17" w:history="1">
        <w:r w:rsidRPr="00372F5E">
          <w:rPr>
            <w:rStyle w:val="af9"/>
            <w:color w:val="auto"/>
            <w:u w:val="none"/>
          </w:rPr>
          <w:t>бюджетным законодательством</w:t>
        </w:r>
      </w:hyperlink>
      <w:r w:rsidRPr="00372F5E">
        <w:t xml:space="preserve"> Российской Федерации.</w:t>
      </w:r>
    </w:p>
    <w:p w14:paraId="2B7514EE" w14:textId="0A9084F4" w:rsidR="00DE49F4" w:rsidRPr="00372F5E" w:rsidRDefault="00DE49F4" w:rsidP="00DE49F4">
      <w:pPr>
        <w:ind w:firstLine="720"/>
        <w:jc w:val="both"/>
      </w:pPr>
      <w:bookmarkStart w:id="9" w:name="sub_1004"/>
      <w:bookmarkEnd w:id="8"/>
      <w:r w:rsidRPr="00372F5E"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8" w:history="1">
        <w:r w:rsidRPr="00372F5E">
          <w:rPr>
            <w:rStyle w:val="af9"/>
            <w:color w:val="auto"/>
            <w:u w:val="none"/>
          </w:rPr>
          <w:t>статьей 9</w:t>
        </w:r>
      </w:hyperlink>
      <w:r w:rsidRPr="00372F5E">
        <w:t xml:space="preserve"> Закона Российской Федерации от 21 июля 1993 г. </w:t>
      </w:r>
      <w:r w:rsidR="00372F5E" w:rsidRPr="00372F5E">
        <w:t>№</w:t>
      </w:r>
      <w:r w:rsidRPr="00372F5E">
        <w:t xml:space="preserve"> 5485-1 </w:t>
      </w:r>
      <w:r w:rsidR="00372F5E" w:rsidRPr="00372F5E">
        <w:t>«</w:t>
      </w:r>
      <w:r w:rsidRPr="00372F5E">
        <w:t>О государственной тайне</w:t>
      </w:r>
      <w:r w:rsidR="00372F5E" w:rsidRPr="00372F5E">
        <w:t>»</w:t>
      </w:r>
      <w:r w:rsidRPr="00372F5E">
        <w:t xml:space="preserve"> к государственной тайне, самостоятельно.</w:t>
      </w:r>
    </w:p>
    <w:p w14:paraId="45B0B724" w14:textId="1449A3B4" w:rsidR="00DE49F4" w:rsidRPr="009E2CBB" w:rsidRDefault="00DE49F4" w:rsidP="00DE49F4">
      <w:pPr>
        <w:ind w:firstLine="720"/>
        <w:jc w:val="both"/>
      </w:pPr>
      <w:bookmarkStart w:id="10" w:name="sub_1005"/>
      <w:bookmarkEnd w:id="9"/>
      <w:r w:rsidRPr="001B14A4">
        <w:t>5</w:t>
      </w:r>
      <w:r w:rsidRPr="009E2CBB">
        <w:t>. Ведение реестр</w:t>
      </w:r>
      <w:r w:rsidR="001B14A4" w:rsidRPr="009E2CBB">
        <w:t>а</w:t>
      </w:r>
      <w:r w:rsidRPr="009E2CBB">
        <w:t xml:space="preserve"> осуществляется </w:t>
      </w:r>
      <w:r w:rsidR="001B14A4" w:rsidRPr="009E2CBB">
        <w:t>администрацией Батыревского муниципального округа Чувашской Республики</w:t>
      </w:r>
      <w:r w:rsidRPr="009E2CBB">
        <w:t xml:space="preserve"> (далее - </w:t>
      </w:r>
      <w:r w:rsidR="0074767D" w:rsidRPr="009E2CBB">
        <w:t>Администрация</w:t>
      </w:r>
      <w:r w:rsidRPr="009E2CBB">
        <w:t>).</w:t>
      </w:r>
    </w:p>
    <w:p w14:paraId="276EC143" w14:textId="2A850BCA" w:rsidR="00DE49F4" w:rsidRPr="009E2CBB" w:rsidRDefault="00DE49F4" w:rsidP="00DE49F4">
      <w:pPr>
        <w:ind w:firstLine="720"/>
        <w:jc w:val="both"/>
      </w:pPr>
      <w:bookmarkStart w:id="11" w:name="sub_1006"/>
      <w:bookmarkEnd w:id="10"/>
      <w:r w:rsidRPr="009E2CBB"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447479" w:rsidRPr="009E2CBB">
        <w:t xml:space="preserve">постановлением </w:t>
      </w:r>
      <w:r w:rsidR="001175A3" w:rsidRPr="009E2CBB">
        <w:t>Администрации</w:t>
      </w:r>
      <w:r w:rsidRPr="009E2CBB">
        <w:t>.</w:t>
      </w:r>
    </w:p>
    <w:p w14:paraId="0F508EAD" w14:textId="7EF28798" w:rsidR="00DE49F4" w:rsidRPr="00547EB7" w:rsidRDefault="00DE49F4" w:rsidP="00DE49F4">
      <w:pPr>
        <w:ind w:firstLine="720"/>
        <w:jc w:val="both"/>
        <w:rPr>
          <w:color w:val="0000FF"/>
        </w:rPr>
      </w:pPr>
      <w:bookmarkStart w:id="12" w:name="sub_1007"/>
      <w:bookmarkEnd w:id="11"/>
      <w:r w:rsidRPr="009E2CBB"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</w:t>
      </w:r>
      <w:r w:rsidRPr="001B14A4">
        <w:t>по их состоянию в реестре на дату выдачи выписки из не</w:t>
      </w:r>
      <w:r w:rsidR="007621B2" w:rsidRPr="001B14A4">
        <w:t xml:space="preserve">го (далее - выписка из реестра) по форме, </w:t>
      </w:r>
      <w:r w:rsidR="007621B2" w:rsidRPr="00547EB7">
        <w:rPr>
          <w:color w:val="0000FF"/>
        </w:rPr>
        <w:t>согласно приложению</w:t>
      </w:r>
      <w:bookmarkEnd w:id="12"/>
      <w:r w:rsidR="00547EB7" w:rsidRPr="00547EB7">
        <w:rPr>
          <w:color w:val="0000FF"/>
        </w:rPr>
        <w:t xml:space="preserve"> №1</w:t>
      </w:r>
      <w:r w:rsidR="007621B2" w:rsidRPr="00547EB7">
        <w:rPr>
          <w:color w:val="0000FF"/>
        </w:rPr>
        <w:t xml:space="preserve"> к</w:t>
      </w:r>
      <w:r w:rsidRPr="00547EB7">
        <w:rPr>
          <w:color w:val="0000FF"/>
        </w:rPr>
        <w:t xml:space="preserve"> настоящему П</w:t>
      </w:r>
      <w:r w:rsidR="003E1AC4">
        <w:rPr>
          <w:color w:val="0000FF"/>
        </w:rPr>
        <w:t>оложению</w:t>
      </w:r>
      <w:r w:rsidRPr="00547EB7">
        <w:rPr>
          <w:color w:val="0000FF"/>
        </w:rPr>
        <w:t>.</w:t>
      </w:r>
    </w:p>
    <w:p w14:paraId="207E2910" w14:textId="6DED509B" w:rsidR="00DE49F4" w:rsidRPr="00B00A55" w:rsidRDefault="00DE49F4" w:rsidP="00DE49F4">
      <w:pPr>
        <w:ind w:firstLine="720"/>
        <w:jc w:val="both"/>
        <w:rPr>
          <w:color w:val="0000FF"/>
        </w:rPr>
      </w:pPr>
      <w:bookmarkStart w:id="13" w:name="sub_1008"/>
      <w:r w:rsidRPr="00205BB4">
        <w:t>8. Реестры ведутся на бумажных и</w:t>
      </w:r>
      <w:r w:rsidR="00205BB4" w:rsidRPr="00205BB4">
        <w:t xml:space="preserve"> </w:t>
      </w:r>
      <w:r w:rsidRPr="00205BB4">
        <w:t>электронных носителях</w:t>
      </w:r>
      <w:r w:rsidR="00B00A55">
        <w:t xml:space="preserve"> по формам, </w:t>
      </w:r>
      <w:r w:rsidR="00B00A55" w:rsidRPr="00B00A55">
        <w:rPr>
          <w:color w:val="0000FF"/>
        </w:rPr>
        <w:t>согласно приложению №2 к настоящему По</w:t>
      </w:r>
      <w:r w:rsidR="003E1AC4">
        <w:rPr>
          <w:color w:val="0000FF"/>
        </w:rPr>
        <w:t>ложению</w:t>
      </w:r>
      <w:r w:rsidRPr="00B00A55">
        <w:rPr>
          <w:color w:val="0000FF"/>
        </w:rPr>
        <w:t>.</w:t>
      </w:r>
    </w:p>
    <w:bookmarkEnd w:id="13"/>
    <w:p w14:paraId="5FD10910" w14:textId="271EF0E2" w:rsidR="00205BB4" w:rsidRPr="00205BB4" w:rsidRDefault="00205BB4" w:rsidP="00205BB4">
      <w:pPr>
        <w:ind w:firstLine="720"/>
        <w:jc w:val="both"/>
      </w:pPr>
      <w:r w:rsidRPr="00205BB4">
        <w:t xml:space="preserve">Способ ведения реестра определяется постановлением </w:t>
      </w:r>
      <w:r w:rsidR="00664636">
        <w:t>Администрации</w:t>
      </w:r>
      <w:r w:rsidRPr="00205BB4">
        <w:t>.</w:t>
      </w:r>
    </w:p>
    <w:p w14:paraId="6F464464" w14:textId="26A5B4A0" w:rsidR="00DE49F4" w:rsidRPr="00106DE1" w:rsidRDefault="00DE49F4" w:rsidP="00DE49F4">
      <w:pPr>
        <w:ind w:firstLine="720"/>
        <w:jc w:val="both"/>
      </w:pPr>
      <w:bookmarkStart w:id="14" w:name="sub_1009"/>
      <w:r w:rsidRPr="00106DE1">
        <w:t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 w:rsidR="00205BB4" w:rsidRPr="00106DE1">
        <w:t xml:space="preserve"> «Батыревский муниципальный округ Чувашской Республики»</w:t>
      </w:r>
      <w:r w:rsidRPr="00106DE1"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proofErr w:type="spellStart"/>
      <w:r w:rsidR="00205BB4" w:rsidRPr="00106DE1">
        <w:t>Батыревскому</w:t>
      </w:r>
      <w:proofErr w:type="spellEnd"/>
      <w:r w:rsidR="00205BB4" w:rsidRPr="00106DE1">
        <w:t xml:space="preserve"> муниципальному округу Чувашской Республики</w:t>
      </w:r>
      <w:r w:rsidRPr="00106DE1"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</w:t>
      </w:r>
      <w:r w:rsidR="00106DE1" w:rsidRPr="00106DE1">
        <w:t xml:space="preserve"> «Батыревский муниципальный округ Чувашской Республики»</w:t>
      </w:r>
      <w:r w:rsidRPr="00106DE1">
        <w:t xml:space="preserve">, а также путем исключения из </w:t>
      </w:r>
      <w:r w:rsidRPr="00106DE1">
        <w:lastRenderedPageBreak/>
        <w:t>реестра соответствующих сведений об объекте учета при прекращении права собственности муниципального образования</w:t>
      </w:r>
      <w:r w:rsidR="00106DE1" w:rsidRPr="00106DE1">
        <w:t xml:space="preserve"> «Батыревский муниципальный округ Чувашской Республики»</w:t>
      </w:r>
      <w:r w:rsidRPr="00106DE1">
        <w:t xml:space="preserve"> на него и (или) деятельности правообладателя.</w:t>
      </w:r>
    </w:p>
    <w:p w14:paraId="75BAAF54" w14:textId="77777777" w:rsidR="00DE49F4" w:rsidRPr="00FF65DB" w:rsidRDefault="00DE49F4" w:rsidP="00DE49F4">
      <w:pPr>
        <w:ind w:firstLine="720"/>
        <w:jc w:val="both"/>
      </w:pPr>
      <w:bookmarkStart w:id="15" w:name="sub_1010"/>
      <w:bookmarkEnd w:id="14"/>
      <w:r w:rsidRPr="00FF65DB">
        <w:t>10. Неотъемлемой частью реестра являются:</w:t>
      </w:r>
    </w:p>
    <w:p w14:paraId="15E5253A" w14:textId="77777777" w:rsidR="00DE49F4" w:rsidRPr="00106DE1" w:rsidRDefault="00DE49F4" w:rsidP="00DE49F4">
      <w:pPr>
        <w:ind w:firstLine="720"/>
        <w:jc w:val="both"/>
      </w:pPr>
      <w:bookmarkStart w:id="16" w:name="sub_1101"/>
      <w:bookmarkEnd w:id="15"/>
      <w:r w:rsidRPr="00106DE1">
        <w:t>а) документы, подтверждающие сведения, включаемые в реестр (далее - подтверждающие документы);</w:t>
      </w:r>
    </w:p>
    <w:p w14:paraId="12D1D15A" w14:textId="4F5B9A5E" w:rsidR="00DE49F4" w:rsidRPr="00FE4864" w:rsidRDefault="00DE49F4" w:rsidP="00DE49F4">
      <w:pPr>
        <w:ind w:firstLine="720"/>
        <w:jc w:val="both"/>
      </w:pPr>
      <w:bookmarkStart w:id="17" w:name="sub_1102"/>
      <w:bookmarkEnd w:id="16"/>
      <w:r w:rsidRPr="00FE4864">
        <w:t>б) иные документы, предусмотренные правовыми актами органов местного самоуправления</w:t>
      </w:r>
      <w:r w:rsidR="00106DE1" w:rsidRPr="00FE4864">
        <w:t xml:space="preserve"> Батыревского муниципального округа Чувашской Республики</w:t>
      </w:r>
      <w:r w:rsidRPr="00FE4864">
        <w:t>.</w:t>
      </w:r>
    </w:p>
    <w:p w14:paraId="165934C7" w14:textId="77777777" w:rsidR="00DE49F4" w:rsidRPr="004C11AB" w:rsidRDefault="00DE49F4" w:rsidP="00DE49F4">
      <w:pPr>
        <w:ind w:firstLine="720"/>
        <w:jc w:val="both"/>
      </w:pPr>
      <w:bookmarkStart w:id="18" w:name="sub_1011"/>
      <w:bookmarkEnd w:id="17"/>
      <w:r w:rsidRPr="004C11AB"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bookmarkEnd w:id="18"/>
    <w:p w14:paraId="774A69EA" w14:textId="7B4A4726" w:rsidR="00DE49F4" w:rsidRPr="004C11AB" w:rsidRDefault="00DE49F4" w:rsidP="00DE49F4">
      <w:pPr>
        <w:ind w:firstLine="720"/>
        <w:jc w:val="both"/>
      </w:pPr>
      <w:r w:rsidRPr="004C11AB">
        <w:t>В случае</w:t>
      </w:r>
      <w:r w:rsidR="004C11AB" w:rsidRPr="004C11AB">
        <w:t>,</w:t>
      </w:r>
      <w:r w:rsidRPr="004C11AB"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CCE3BFA" w14:textId="06DDF3F5" w:rsidR="00DE49F4" w:rsidRPr="004C11AB" w:rsidRDefault="00DE49F4" w:rsidP="00DE49F4">
      <w:pPr>
        <w:ind w:firstLine="720"/>
        <w:jc w:val="both"/>
      </w:pPr>
      <w:r w:rsidRPr="004C11AB">
        <w:t xml:space="preserve">Сведения, содержащиеся в реестре, хранятся в соответствии с </w:t>
      </w:r>
      <w:hyperlink r:id="rId19" w:history="1">
        <w:r w:rsidRPr="004C11AB">
          <w:rPr>
            <w:rStyle w:val="af9"/>
            <w:color w:val="auto"/>
            <w:u w:val="none"/>
          </w:rPr>
          <w:t>Федеральным законом</w:t>
        </w:r>
      </w:hyperlink>
      <w:r w:rsidRPr="004C11AB">
        <w:t xml:space="preserve"> от 22 октября 2004 г. </w:t>
      </w:r>
      <w:r w:rsidR="004C11AB" w:rsidRPr="004C11AB">
        <w:t>№</w:t>
      </w:r>
      <w:r w:rsidRPr="004C11AB">
        <w:t xml:space="preserve">125-ФЗ </w:t>
      </w:r>
      <w:r w:rsidR="004C11AB" w:rsidRPr="004C11AB">
        <w:t>«</w:t>
      </w:r>
      <w:r w:rsidRPr="004C11AB">
        <w:t>Об архивном деле в Российской Федерации</w:t>
      </w:r>
      <w:r w:rsidR="004C11AB" w:rsidRPr="004C11AB">
        <w:t>»</w:t>
      </w:r>
      <w:r w:rsidRPr="004C11AB">
        <w:t>.</w:t>
      </w:r>
    </w:p>
    <w:p w14:paraId="0EDFDD56" w14:textId="77777777" w:rsidR="00DE49F4" w:rsidRPr="004C11AB" w:rsidRDefault="00DE49F4" w:rsidP="00DE49F4">
      <w:pPr>
        <w:ind w:firstLine="720"/>
        <w:jc w:val="both"/>
      </w:pPr>
    </w:p>
    <w:p w14:paraId="3D3AD4EE" w14:textId="77777777" w:rsidR="00DE49F4" w:rsidRPr="004C11AB" w:rsidRDefault="00DE49F4" w:rsidP="004C11AB">
      <w:pPr>
        <w:ind w:firstLine="720"/>
        <w:jc w:val="center"/>
        <w:rPr>
          <w:b/>
          <w:bCs/>
        </w:rPr>
      </w:pPr>
      <w:bookmarkStart w:id="19" w:name="sub_1200"/>
      <w:r w:rsidRPr="004C11AB">
        <w:rPr>
          <w:b/>
          <w:bCs/>
        </w:rPr>
        <w:t>II. Состав сведений, подлежащих отражению в реестре</w:t>
      </w:r>
    </w:p>
    <w:bookmarkEnd w:id="19"/>
    <w:p w14:paraId="15077A24" w14:textId="77777777" w:rsidR="00DE49F4" w:rsidRPr="00DE49F4" w:rsidRDefault="00DE49F4" w:rsidP="00DE49F4">
      <w:pPr>
        <w:ind w:firstLine="720"/>
        <w:jc w:val="both"/>
        <w:rPr>
          <w:color w:val="0000FF"/>
        </w:rPr>
      </w:pPr>
    </w:p>
    <w:p w14:paraId="5AE57C16" w14:textId="77777777" w:rsidR="00DE49F4" w:rsidRPr="004C11AB" w:rsidRDefault="00DE49F4" w:rsidP="00DE49F4">
      <w:pPr>
        <w:ind w:firstLine="720"/>
        <w:jc w:val="both"/>
      </w:pPr>
      <w:bookmarkStart w:id="20" w:name="sub_1012"/>
      <w:r w:rsidRPr="004C11AB"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bookmarkEnd w:id="20"/>
    <w:p w14:paraId="21F3A982" w14:textId="77777777" w:rsidR="00724C7D" w:rsidRPr="00724C7D" w:rsidRDefault="00724C7D" w:rsidP="00724C7D">
      <w:pPr>
        <w:ind w:firstLine="720"/>
        <w:jc w:val="both"/>
      </w:pPr>
      <w:r w:rsidRPr="00724C7D">
        <w:t>13. В раздел 1 вносятся сведения о недвижимом имуществе.</w:t>
      </w:r>
    </w:p>
    <w:p w14:paraId="1BBA9BCC" w14:textId="77777777" w:rsidR="00724C7D" w:rsidRPr="00724C7D" w:rsidRDefault="00724C7D" w:rsidP="00724C7D">
      <w:pPr>
        <w:ind w:firstLine="720"/>
        <w:jc w:val="both"/>
      </w:pPr>
      <w:r w:rsidRPr="00724C7D">
        <w:t>В подраздел 1.1 раздела 1 реестра вносятся сведения о земельных участках, в том числе:</w:t>
      </w:r>
    </w:p>
    <w:p w14:paraId="60F7A418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175F1565" w14:textId="77777777" w:rsidR="00724C7D" w:rsidRPr="00724C7D" w:rsidRDefault="00724C7D" w:rsidP="00724C7D">
      <w:pPr>
        <w:ind w:firstLine="720"/>
        <w:jc w:val="both"/>
      </w:pPr>
      <w:r w:rsidRPr="00724C7D">
        <w:t>наименование земельного участка;</w:t>
      </w:r>
    </w:p>
    <w:p w14:paraId="35C49404" w14:textId="77777777" w:rsidR="00724C7D" w:rsidRPr="00373D14" w:rsidRDefault="00724C7D" w:rsidP="00724C7D">
      <w:pPr>
        <w:ind w:firstLine="720"/>
        <w:jc w:val="both"/>
      </w:pPr>
      <w:r w:rsidRPr="00724C7D">
        <w:t xml:space="preserve">адрес (местоположение) земельного участка (с указанием кода </w:t>
      </w:r>
      <w:hyperlink r:id="rId20" w:history="1">
        <w:r w:rsidRPr="00373D14">
          <w:rPr>
            <w:rStyle w:val="af9"/>
            <w:color w:val="auto"/>
            <w:u w:val="none"/>
          </w:rPr>
          <w:t>Общероссийского классификатора</w:t>
        </w:r>
      </w:hyperlink>
      <w:r w:rsidRPr="00373D14">
        <w:t xml:space="preserve"> территорий муниципальных образований (далее - ОКТМО);</w:t>
      </w:r>
    </w:p>
    <w:p w14:paraId="516F2C80" w14:textId="77777777" w:rsidR="00724C7D" w:rsidRPr="00373D14" w:rsidRDefault="00724C7D" w:rsidP="00724C7D">
      <w:pPr>
        <w:ind w:firstLine="720"/>
        <w:jc w:val="both"/>
      </w:pPr>
      <w:r w:rsidRPr="00373D14">
        <w:t>кадастровый номер земельного участка (с датой присвоения);</w:t>
      </w:r>
    </w:p>
    <w:p w14:paraId="310B1C8B" w14:textId="77777777" w:rsidR="00724C7D" w:rsidRPr="00373D14" w:rsidRDefault="00724C7D" w:rsidP="00724C7D">
      <w:pPr>
        <w:ind w:firstLine="720"/>
        <w:jc w:val="both"/>
      </w:pPr>
      <w:r w:rsidRPr="00373D14"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1" w:history="1">
        <w:r w:rsidRPr="00373D14">
          <w:rPr>
            <w:rStyle w:val="af9"/>
            <w:color w:val="auto"/>
            <w:u w:val="none"/>
          </w:rPr>
          <w:t>ОКТМО</w:t>
        </w:r>
      </w:hyperlink>
      <w:r w:rsidRPr="00373D14">
        <w:t>) (далее - сведения о правообладателе);</w:t>
      </w:r>
    </w:p>
    <w:p w14:paraId="1252C582" w14:textId="77777777" w:rsidR="00724C7D" w:rsidRPr="00724C7D" w:rsidRDefault="00724C7D" w:rsidP="00724C7D">
      <w:pPr>
        <w:ind w:firstLine="720"/>
        <w:jc w:val="both"/>
      </w:pPr>
      <w:r w:rsidRPr="00373D14">
        <w:t>вид вещного права, на основании которого правообладателю принадлежи</w:t>
      </w:r>
      <w:r w:rsidRPr="00724C7D">
        <w:t>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C6FCADF" w14:textId="77777777" w:rsidR="00724C7D" w:rsidRPr="00724C7D" w:rsidRDefault="00724C7D" w:rsidP="00724C7D">
      <w:pPr>
        <w:ind w:firstLine="720"/>
        <w:jc w:val="both"/>
      </w:pPr>
      <w:r w:rsidRPr="00724C7D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37C67ACB" w14:textId="77777777" w:rsidR="00724C7D" w:rsidRPr="00724C7D" w:rsidRDefault="00724C7D" w:rsidP="00724C7D">
      <w:pPr>
        <w:ind w:firstLine="720"/>
        <w:jc w:val="both"/>
      </w:pPr>
      <w:r w:rsidRPr="00724C7D">
        <w:t>сведения о стоимости земельного участка;</w:t>
      </w:r>
    </w:p>
    <w:p w14:paraId="546196E9" w14:textId="77777777" w:rsidR="00724C7D" w:rsidRPr="00724C7D" w:rsidRDefault="00724C7D" w:rsidP="00724C7D">
      <w:pPr>
        <w:ind w:firstLine="720"/>
        <w:jc w:val="both"/>
      </w:pPr>
      <w:r w:rsidRPr="00724C7D">
        <w:t>сведения о произведенном улучшении земельного участка;</w:t>
      </w:r>
    </w:p>
    <w:p w14:paraId="3EE74854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9CE96A2" w14:textId="77777777" w:rsidR="00724C7D" w:rsidRPr="00373D14" w:rsidRDefault="00724C7D" w:rsidP="00724C7D">
      <w:pPr>
        <w:ind w:firstLine="720"/>
        <w:jc w:val="both"/>
      </w:pPr>
      <w:r w:rsidRPr="00724C7D">
        <w:lastRenderedPageBreak/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</w:t>
      </w:r>
      <w:r w:rsidRPr="00373D14">
        <w:t xml:space="preserve">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2" w:history="1">
        <w:r w:rsidRPr="00373D14">
          <w:rPr>
            <w:rStyle w:val="af9"/>
            <w:color w:val="auto"/>
            <w:u w:val="none"/>
          </w:rPr>
          <w:t>ОКТМО</w:t>
        </w:r>
      </w:hyperlink>
      <w:r w:rsidRPr="00373D14">
        <w:t>) (далее - сведения о лице, в пользу которого установлены ограничения (обременения);</w:t>
      </w:r>
    </w:p>
    <w:p w14:paraId="15758FB5" w14:textId="77777777" w:rsidR="00724C7D" w:rsidRPr="00373D14" w:rsidRDefault="00724C7D" w:rsidP="00724C7D">
      <w:pPr>
        <w:ind w:firstLine="720"/>
        <w:jc w:val="both"/>
      </w:pPr>
      <w:r w:rsidRPr="00373D14">
        <w:t>иные сведения (при необходимости).</w:t>
      </w:r>
    </w:p>
    <w:p w14:paraId="5A16D7D6" w14:textId="77777777" w:rsidR="00724C7D" w:rsidRPr="00373D14" w:rsidRDefault="00724C7D" w:rsidP="00724C7D">
      <w:pPr>
        <w:ind w:firstLine="720"/>
        <w:jc w:val="both"/>
      </w:pPr>
      <w:r w:rsidRPr="00373D14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396318B7" w14:textId="77777777" w:rsidR="00724C7D" w:rsidRPr="00373D14" w:rsidRDefault="00724C7D" w:rsidP="00724C7D">
      <w:pPr>
        <w:ind w:firstLine="720"/>
        <w:jc w:val="both"/>
      </w:pPr>
      <w:r w:rsidRPr="00373D14">
        <w:t>реестровый номер;</w:t>
      </w:r>
    </w:p>
    <w:p w14:paraId="29B7F481" w14:textId="77777777" w:rsidR="00724C7D" w:rsidRPr="00373D14" w:rsidRDefault="00724C7D" w:rsidP="00724C7D">
      <w:pPr>
        <w:ind w:firstLine="720"/>
        <w:jc w:val="both"/>
      </w:pPr>
      <w:r w:rsidRPr="00373D14">
        <w:t>вид объекта учета;</w:t>
      </w:r>
    </w:p>
    <w:p w14:paraId="112BD268" w14:textId="77777777" w:rsidR="00724C7D" w:rsidRPr="00373D14" w:rsidRDefault="00724C7D" w:rsidP="00724C7D">
      <w:pPr>
        <w:ind w:firstLine="720"/>
        <w:jc w:val="both"/>
      </w:pPr>
      <w:r w:rsidRPr="00373D14">
        <w:t>наименование объекта учета;</w:t>
      </w:r>
    </w:p>
    <w:p w14:paraId="59339594" w14:textId="77777777" w:rsidR="00724C7D" w:rsidRPr="00373D14" w:rsidRDefault="00724C7D" w:rsidP="00724C7D">
      <w:pPr>
        <w:ind w:firstLine="720"/>
        <w:jc w:val="both"/>
      </w:pPr>
      <w:r w:rsidRPr="00373D14">
        <w:t>назначение объекта учета;</w:t>
      </w:r>
    </w:p>
    <w:p w14:paraId="2AFE38A4" w14:textId="77777777" w:rsidR="00724C7D" w:rsidRPr="00373D14" w:rsidRDefault="00724C7D" w:rsidP="00724C7D">
      <w:pPr>
        <w:ind w:firstLine="720"/>
        <w:jc w:val="both"/>
      </w:pPr>
      <w:r w:rsidRPr="00373D14">
        <w:t xml:space="preserve">адрес (местоположение) объекта учета (с указанием кода </w:t>
      </w:r>
      <w:hyperlink r:id="rId23" w:history="1">
        <w:r w:rsidRPr="00373D14">
          <w:rPr>
            <w:rStyle w:val="af9"/>
            <w:color w:val="auto"/>
            <w:u w:val="none"/>
          </w:rPr>
          <w:t>ОКТМО</w:t>
        </w:r>
      </w:hyperlink>
      <w:r w:rsidRPr="00373D14">
        <w:t>);</w:t>
      </w:r>
    </w:p>
    <w:p w14:paraId="75CFB84D" w14:textId="77777777" w:rsidR="00724C7D" w:rsidRPr="00373D14" w:rsidRDefault="00724C7D" w:rsidP="00724C7D">
      <w:pPr>
        <w:ind w:firstLine="720"/>
        <w:jc w:val="both"/>
      </w:pPr>
      <w:r w:rsidRPr="00373D14">
        <w:t>кадастровый номер объекта учета (с датой присвоения);</w:t>
      </w:r>
    </w:p>
    <w:p w14:paraId="3CDE622D" w14:textId="77777777" w:rsidR="00724C7D" w:rsidRPr="00373D14" w:rsidRDefault="00724C7D" w:rsidP="00724C7D">
      <w:pPr>
        <w:ind w:firstLine="720"/>
        <w:jc w:val="both"/>
      </w:pPr>
      <w:r w:rsidRPr="00373D14">
        <w:t>сведения о земельном участке, на котором расположен объект учета (кадастровый номер, форма собственности, площадь);</w:t>
      </w:r>
    </w:p>
    <w:p w14:paraId="3A692A18" w14:textId="77777777" w:rsidR="00724C7D" w:rsidRPr="00373D14" w:rsidRDefault="00724C7D" w:rsidP="00724C7D">
      <w:pPr>
        <w:ind w:firstLine="720"/>
        <w:jc w:val="both"/>
      </w:pPr>
      <w:r w:rsidRPr="00373D14">
        <w:t>сведения о правообладателе;</w:t>
      </w:r>
    </w:p>
    <w:p w14:paraId="6F80BB13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895B85F" w14:textId="77777777" w:rsidR="00724C7D" w:rsidRPr="00724C7D" w:rsidRDefault="00724C7D" w:rsidP="00724C7D">
      <w:pPr>
        <w:ind w:firstLine="720"/>
        <w:jc w:val="both"/>
      </w:pPr>
      <w:r w:rsidRPr="00724C7D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62CEE0B6" w14:textId="77777777" w:rsidR="00724C7D" w:rsidRPr="00724C7D" w:rsidRDefault="00724C7D" w:rsidP="00724C7D">
      <w:pPr>
        <w:ind w:firstLine="720"/>
        <w:jc w:val="both"/>
      </w:pPr>
      <w:r w:rsidRPr="00724C7D">
        <w:t>инвентарный номер объекта учета;</w:t>
      </w:r>
    </w:p>
    <w:p w14:paraId="358F9BE8" w14:textId="77777777" w:rsidR="00724C7D" w:rsidRPr="00724C7D" w:rsidRDefault="00724C7D" w:rsidP="00724C7D">
      <w:pPr>
        <w:ind w:firstLine="720"/>
        <w:jc w:val="both"/>
      </w:pPr>
      <w:r w:rsidRPr="00724C7D">
        <w:t>сведения о стоимости объекта учета;</w:t>
      </w:r>
    </w:p>
    <w:p w14:paraId="615CDB6F" w14:textId="77777777" w:rsidR="00724C7D" w:rsidRPr="00724C7D" w:rsidRDefault="00724C7D" w:rsidP="00724C7D">
      <w:pPr>
        <w:ind w:firstLine="720"/>
        <w:jc w:val="both"/>
      </w:pPr>
      <w:r w:rsidRPr="00724C7D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425B2E74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F11FF04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3071255B" w14:textId="77777777" w:rsidR="00724C7D" w:rsidRPr="00724C7D" w:rsidRDefault="00724C7D" w:rsidP="00724C7D">
      <w:pPr>
        <w:ind w:firstLine="720"/>
        <w:jc w:val="both"/>
      </w:pPr>
      <w:r w:rsidRPr="00724C7D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7FB2D2EB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0A5290CA" w14:textId="77777777" w:rsidR="00724C7D" w:rsidRPr="00724C7D" w:rsidRDefault="00724C7D" w:rsidP="00724C7D">
      <w:pPr>
        <w:ind w:firstLine="720"/>
        <w:jc w:val="both"/>
      </w:pPr>
      <w:r w:rsidRPr="00724C7D">
        <w:t xml:space="preserve">В подраздел 1.3 раздела 1 реестра вносятся сведения о помещениях, </w:t>
      </w:r>
      <w:proofErr w:type="spellStart"/>
      <w:r w:rsidRPr="00724C7D">
        <w:t>машино</w:t>
      </w:r>
      <w:proofErr w:type="spellEnd"/>
      <w:r w:rsidRPr="00724C7D">
        <w:t>-местах и иных объектах, отнесенных законом к недвижимости, в том числе:</w:t>
      </w:r>
    </w:p>
    <w:p w14:paraId="1C893BF9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57CE87D6" w14:textId="77777777" w:rsidR="00724C7D" w:rsidRPr="00724C7D" w:rsidRDefault="00724C7D" w:rsidP="00724C7D">
      <w:pPr>
        <w:ind w:firstLine="720"/>
        <w:jc w:val="both"/>
      </w:pPr>
      <w:r w:rsidRPr="00724C7D">
        <w:t>вид объекта учета;</w:t>
      </w:r>
    </w:p>
    <w:p w14:paraId="293E086A" w14:textId="77777777" w:rsidR="00724C7D" w:rsidRPr="00724C7D" w:rsidRDefault="00724C7D" w:rsidP="00724C7D">
      <w:pPr>
        <w:ind w:firstLine="720"/>
        <w:jc w:val="both"/>
      </w:pPr>
      <w:r w:rsidRPr="00724C7D">
        <w:t>наименование объекта учета;</w:t>
      </w:r>
    </w:p>
    <w:p w14:paraId="4BD5A505" w14:textId="77777777" w:rsidR="00724C7D" w:rsidRPr="00724C7D" w:rsidRDefault="00724C7D" w:rsidP="00724C7D">
      <w:pPr>
        <w:ind w:firstLine="720"/>
        <w:jc w:val="both"/>
      </w:pPr>
      <w:r w:rsidRPr="00724C7D">
        <w:t>назначение объекта учета;</w:t>
      </w:r>
    </w:p>
    <w:p w14:paraId="5E289AD7" w14:textId="77777777" w:rsidR="00724C7D" w:rsidRPr="00373D14" w:rsidRDefault="00724C7D" w:rsidP="00724C7D">
      <w:pPr>
        <w:ind w:firstLine="720"/>
        <w:jc w:val="both"/>
      </w:pPr>
      <w:r w:rsidRPr="00724C7D">
        <w:t xml:space="preserve">адрес (местоположение) </w:t>
      </w:r>
      <w:r w:rsidRPr="00373D14">
        <w:t xml:space="preserve">объекта учета (с указанием кода </w:t>
      </w:r>
      <w:hyperlink r:id="rId24" w:history="1">
        <w:r w:rsidRPr="00373D14">
          <w:rPr>
            <w:rStyle w:val="af9"/>
            <w:color w:val="auto"/>
            <w:u w:val="none"/>
          </w:rPr>
          <w:t>ОКТМО</w:t>
        </w:r>
      </w:hyperlink>
      <w:r w:rsidRPr="00373D14">
        <w:t>);</w:t>
      </w:r>
    </w:p>
    <w:p w14:paraId="56C904C5" w14:textId="77777777" w:rsidR="00724C7D" w:rsidRPr="00373D14" w:rsidRDefault="00724C7D" w:rsidP="00724C7D">
      <w:pPr>
        <w:ind w:firstLine="720"/>
        <w:jc w:val="both"/>
      </w:pPr>
      <w:r w:rsidRPr="00373D14">
        <w:t>кадастровый номер объекта учета (с датой присвоения);</w:t>
      </w:r>
    </w:p>
    <w:p w14:paraId="78C8CB29" w14:textId="77777777" w:rsidR="00724C7D" w:rsidRPr="00724C7D" w:rsidRDefault="00724C7D" w:rsidP="00724C7D">
      <w:pPr>
        <w:ind w:firstLine="720"/>
        <w:jc w:val="both"/>
      </w:pPr>
      <w:r w:rsidRPr="00724C7D">
        <w:t>сведения о здании, сооружении, в состав которого входит объект учета (кадастровый номер, форма собственности);</w:t>
      </w:r>
    </w:p>
    <w:p w14:paraId="4A26DCAE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правообладателе;</w:t>
      </w:r>
    </w:p>
    <w:p w14:paraId="4FECD18E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B302654" w14:textId="77777777" w:rsidR="00724C7D" w:rsidRPr="00724C7D" w:rsidRDefault="00724C7D" w:rsidP="00724C7D">
      <w:pPr>
        <w:ind w:firstLine="720"/>
        <w:jc w:val="both"/>
      </w:pPr>
      <w:r w:rsidRPr="00724C7D">
        <w:lastRenderedPageBreak/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113B3405" w14:textId="77777777" w:rsidR="00724C7D" w:rsidRPr="00724C7D" w:rsidRDefault="00724C7D" w:rsidP="00724C7D">
      <w:pPr>
        <w:ind w:firstLine="720"/>
        <w:jc w:val="both"/>
      </w:pPr>
      <w:r w:rsidRPr="00724C7D">
        <w:t>инвентарный номер объекта учета;</w:t>
      </w:r>
    </w:p>
    <w:p w14:paraId="27474C94" w14:textId="77777777" w:rsidR="00724C7D" w:rsidRPr="00724C7D" w:rsidRDefault="00724C7D" w:rsidP="00724C7D">
      <w:pPr>
        <w:ind w:firstLine="720"/>
        <w:jc w:val="both"/>
      </w:pPr>
      <w:r w:rsidRPr="00724C7D">
        <w:t>сведения о стоимости объекта учета;</w:t>
      </w:r>
    </w:p>
    <w:p w14:paraId="75519C69" w14:textId="77777777" w:rsidR="00724C7D" w:rsidRPr="00724C7D" w:rsidRDefault="00724C7D" w:rsidP="00724C7D">
      <w:pPr>
        <w:ind w:firstLine="720"/>
        <w:jc w:val="both"/>
      </w:pPr>
      <w:r w:rsidRPr="00724C7D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56EA4F65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5F4BB37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48BF31E7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69EA4DBF" w14:textId="77777777" w:rsidR="00724C7D" w:rsidRPr="00724C7D" w:rsidRDefault="00724C7D" w:rsidP="00724C7D">
      <w:pPr>
        <w:ind w:firstLine="720"/>
        <w:jc w:val="both"/>
      </w:pPr>
      <w:r w:rsidRPr="00724C7D"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5CB588A1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3B476613" w14:textId="77777777" w:rsidR="00724C7D" w:rsidRPr="00724C7D" w:rsidRDefault="00724C7D" w:rsidP="00724C7D">
      <w:pPr>
        <w:ind w:firstLine="720"/>
        <w:jc w:val="both"/>
      </w:pPr>
      <w:r w:rsidRPr="00724C7D">
        <w:t>вид объекта учета;</w:t>
      </w:r>
    </w:p>
    <w:p w14:paraId="3D23BBB9" w14:textId="77777777" w:rsidR="00724C7D" w:rsidRPr="00724C7D" w:rsidRDefault="00724C7D" w:rsidP="00724C7D">
      <w:pPr>
        <w:ind w:firstLine="720"/>
        <w:jc w:val="both"/>
      </w:pPr>
      <w:r w:rsidRPr="00724C7D">
        <w:t>наименование объекта учета;</w:t>
      </w:r>
    </w:p>
    <w:p w14:paraId="1EE5735D" w14:textId="77777777" w:rsidR="00724C7D" w:rsidRPr="00724C7D" w:rsidRDefault="00724C7D" w:rsidP="00724C7D">
      <w:pPr>
        <w:ind w:firstLine="720"/>
        <w:jc w:val="both"/>
      </w:pPr>
      <w:r w:rsidRPr="00724C7D">
        <w:t>назначение объекта учета;</w:t>
      </w:r>
    </w:p>
    <w:p w14:paraId="63877161" w14:textId="77777777" w:rsidR="00724C7D" w:rsidRPr="00373D14" w:rsidRDefault="00724C7D" w:rsidP="00724C7D">
      <w:pPr>
        <w:ind w:firstLine="720"/>
        <w:jc w:val="both"/>
      </w:pPr>
      <w:r w:rsidRPr="00724C7D">
        <w:t xml:space="preserve">порт (место) регистрации и (или) место (аэродром) базирования (с указанием кода </w:t>
      </w:r>
      <w:hyperlink r:id="rId25" w:history="1">
        <w:r w:rsidRPr="00373D14">
          <w:rPr>
            <w:rStyle w:val="af9"/>
            <w:color w:val="auto"/>
            <w:u w:val="none"/>
          </w:rPr>
          <w:t>ОКТМО</w:t>
        </w:r>
      </w:hyperlink>
      <w:r w:rsidRPr="00373D14">
        <w:t>);</w:t>
      </w:r>
    </w:p>
    <w:p w14:paraId="5E1571B9" w14:textId="77777777" w:rsidR="00724C7D" w:rsidRPr="00724C7D" w:rsidRDefault="00724C7D" w:rsidP="00724C7D">
      <w:pPr>
        <w:ind w:firstLine="720"/>
        <w:jc w:val="both"/>
      </w:pPr>
      <w:r w:rsidRPr="00724C7D">
        <w:t>регистрационный номер (с датой присвоения);</w:t>
      </w:r>
    </w:p>
    <w:p w14:paraId="77B8BE17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правообладателе;</w:t>
      </w:r>
    </w:p>
    <w:p w14:paraId="05616A2D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532F088" w14:textId="77777777" w:rsidR="00724C7D" w:rsidRPr="00724C7D" w:rsidRDefault="00724C7D" w:rsidP="00724C7D">
      <w:pPr>
        <w:ind w:firstLine="720"/>
        <w:jc w:val="both"/>
      </w:pPr>
      <w:r w:rsidRPr="00724C7D"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0E423D05" w14:textId="77777777" w:rsidR="00724C7D" w:rsidRPr="00724C7D" w:rsidRDefault="00724C7D" w:rsidP="00724C7D">
      <w:pPr>
        <w:ind w:firstLine="720"/>
        <w:jc w:val="both"/>
      </w:pPr>
      <w:r w:rsidRPr="00724C7D">
        <w:t>сведения о стоимости судна;</w:t>
      </w:r>
    </w:p>
    <w:p w14:paraId="1E2B915B" w14:textId="77777777" w:rsidR="00724C7D" w:rsidRPr="00724C7D" w:rsidRDefault="00724C7D" w:rsidP="00724C7D">
      <w:pPr>
        <w:ind w:firstLine="720"/>
        <w:jc w:val="both"/>
      </w:pPr>
      <w:r w:rsidRPr="00724C7D">
        <w:t>сведения о произведенных ремонте, модернизации судна;</w:t>
      </w:r>
    </w:p>
    <w:p w14:paraId="08740DCE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7423EB9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736D2375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3CF6410E" w14:textId="77777777" w:rsidR="00724C7D" w:rsidRPr="00724C7D" w:rsidRDefault="00724C7D" w:rsidP="00724C7D">
      <w:pPr>
        <w:ind w:firstLine="720"/>
        <w:jc w:val="both"/>
      </w:pPr>
      <w:r w:rsidRPr="00724C7D">
        <w:t>В раздел 2 вносятся сведения о движимом и ином имуществе.</w:t>
      </w:r>
    </w:p>
    <w:p w14:paraId="4E2A922C" w14:textId="77777777" w:rsidR="00724C7D" w:rsidRPr="00724C7D" w:rsidRDefault="00724C7D" w:rsidP="00724C7D">
      <w:pPr>
        <w:ind w:firstLine="720"/>
        <w:jc w:val="both"/>
      </w:pPr>
      <w:r w:rsidRPr="00724C7D">
        <w:t>В подраздел 2.1 раздела 2 реестра вносятся сведения об акциях, в том числе:</w:t>
      </w:r>
    </w:p>
    <w:p w14:paraId="523684E4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1094EFAE" w14:textId="77777777" w:rsidR="00724C7D" w:rsidRPr="006A1537" w:rsidRDefault="00724C7D" w:rsidP="00724C7D">
      <w:pPr>
        <w:ind w:firstLine="720"/>
        <w:jc w:val="both"/>
      </w:pPr>
      <w:r w:rsidRPr="00724C7D"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</w:r>
      <w:r w:rsidRPr="006A1537">
        <w:t xml:space="preserve">указанием кода </w:t>
      </w:r>
      <w:hyperlink r:id="rId26" w:history="1">
        <w:r w:rsidRPr="006A1537">
          <w:rPr>
            <w:rStyle w:val="af9"/>
            <w:color w:val="auto"/>
            <w:u w:val="none"/>
          </w:rPr>
          <w:t>ОКТМО</w:t>
        </w:r>
      </w:hyperlink>
      <w:r w:rsidRPr="006A1537">
        <w:t>);</w:t>
      </w:r>
    </w:p>
    <w:p w14:paraId="3CBB9950" w14:textId="77777777" w:rsidR="00724C7D" w:rsidRPr="00724C7D" w:rsidRDefault="00724C7D" w:rsidP="00724C7D">
      <w:pPr>
        <w:ind w:firstLine="720"/>
        <w:jc w:val="both"/>
      </w:pPr>
      <w:r w:rsidRPr="00724C7D"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03F56743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правообладателе;</w:t>
      </w:r>
    </w:p>
    <w:p w14:paraId="7887169B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17B2B05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D2E629E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178A0E5C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2655936D" w14:textId="77777777" w:rsidR="00724C7D" w:rsidRPr="00724C7D" w:rsidRDefault="00724C7D" w:rsidP="00724C7D">
      <w:pPr>
        <w:ind w:firstLine="720"/>
        <w:jc w:val="both"/>
      </w:pPr>
      <w:r w:rsidRPr="00724C7D"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3C057252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37FF96B2" w14:textId="77777777" w:rsidR="00724C7D" w:rsidRPr="00724C7D" w:rsidRDefault="00724C7D" w:rsidP="00724C7D">
      <w:pPr>
        <w:ind w:firstLine="720"/>
        <w:jc w:val="both"/>
      </w:pPr>
      <w:r w:rsidRPr="00724C7D"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</w:r>
      <w:r w:rsidRPr="00A449D9">
        <w:t xml:space="preserve">кода </w:t>
      </w:r>
      <w:hyperlink r:id="rId27" w:history="1">
        <w:r w:rsidRPr="00A449D9">
          <w:rPr>
            <w:rStyle w:val="af9"/>
            <w:color w:val="auto"/>
            <w:u w:val="none"/>
          </w:rPr>
          <w:t>ОКТМО</w:t>
        </w:r>
      </w:hyperlink>
      <w:r w:rsidRPr="00A449D9">
        <w:t>);</w:t>
      </w:r>
    </w:p>
    <w:p w14:paraId="6344FB83" w14:textId="77777777" w:rsidR="00724C7D" w:rsidRPr="00724C7D" w:rsidRDefault="00724C7D" w:rsidP="00724C7D">
      <w:pPr>
        <w:ind w:firstLine="720"/>
        <w:jc w:val="both"/>
      </w:pPr>
      <w:r w:rsidRPr="00724C7D">
        <w:t>доля (вклад) в уставном (складочном) капитале хозяйственного общества, товарищества в процентах;</w:t>
      </w:r>
    </w:p>
    <w:p w14:paraId="6871AA0D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правообладателе;</w:t>
      </w:r>
    </w:p>
    <w:p w14:paraId="6B95B047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89881C9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DB7EEBC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544E7FA8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6284364E" w14:textId="77777777" w:rsidR="00724C7D" w:rsidRPr="00724C7D" w:rsidRDefault="00724C7D" w:rsidP="00724C7D">
      <w:pPr>
        <w:ind w:firstLine="720"/>
        <w:jc w:val="both"/>
      </w:pPr>
      <w:r w:rsidRPr="00724C7D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05244C38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5C8CB9D0" w14:textId="77777777" w:rsidR="00724C7D" w:rsidRPr="00724C7D" w:rsidRDefault="00724C7D" w:rsidP="00724C7D">
      <w:pPr>
        <w:ind w:firstLine="720"/>
        <w:jc w:val="both"/>
      </w:pPr>
      <w:r w:rsidRPr="00724C7D">
        <w:t>наименование движимого имущества (иного имущества);</w:t>
      </w:r>
    </w:p>
    <w:p w14:paraId="1DC1469E" w14:textId="77777777" w:rsidR="00724C7D" w:rsidRPr="00724C7D" w:rsidRDefault="00724C7D" w:rsidP="00724C7D">
      <w:pPr>
        <w:ind w:firstLine="720"/>
        <w:jc w:val="both"/>
      </w:pPr>
      <w:r w:rsidRPr="00724C7D">
        <w:t>сведения об объекте учета, в том числе: марка, модель, год выпуска, инвентарный номер;</w:t>
      </w:r>
    </w:p>
    <w:p w14:paraId="1ABEDE03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правообладателе;</w:t>
      </w:r>
    </w:p>
    <w:p w14:paraId="2757DEED" w14:textId="77777777" w:rsidR="00724C7D" w:rsidRPr="00724C7D" w:rsidRDefault="00724C7D" w:rsidP="00724C7D">
      <w:pPr>
        <w:ind w:firstLine="720"/>
        <w:jc w:val="both"/>
      </w:pPr>
      <w:r w:rsidRPr="00724C7D">
        <w:t>сведения о стоимости;</w:t>
      </w:r>
    </w:p>
    <w:p w14:paraId="710FE8A9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A5D8EF0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2414443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5CE48538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45D7AF1A" w14:textId="77777777" w:rsidR="00724C7D" w:rsidRPr="00724C7D" w:rsidRDefault="00724C7D" w:rsidP="00724C7D">
      <w:pPr>
        <w:ind w:firstLine="720"/>
        <w:jc w:val="both"/>
      </w:pPr>
      <w:r w:rsidRPr="00724C7D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7E6558A6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номер;</w:t>
      </w:r>
    </w:p>
    <w:p w14:paraId="1106E134" w14:textId="77777777" w:rsidR="00724C7D" w:rsidRPr="00724C7D" w:rsidRDefault="00724C7D" w:rsidP="00724C7D">
      <w:pPr>
        <w:ind w:firstLine="720"/>
        <w:jc w:val="both"/>
      </w:pPr>
      <w:r w:rsidRPr="00724C7D">
        <w:t>размер доли в праве общей долевой собственности на объекты недвижимого и (или) движимого имущества;</w:t>
      </w:r>
    </w:p>
    <w:p w14:paraId="4FFA35F9" w14:textId="77777777" w:rsidR="00724C7D" w:rsidRPr="00724C7D" w:rsidRDefault="00724C7D" w:rsidP="00724C7D">
      <w:pPr>
        <w:ind w:firstLine="720"/>
        <w:jc w:val="both"/>
      </w:pPr>
      <w:r w:rsidRPr="00724C7D">
        <w:t>сведения о стоимости доли;</w:t>
      </w:r>
    </w:p>
    <w:p w14:paraId="4CF56022" w14:textId="434D835B" w:rsidR="00724C7D" w:rsidRPr="00724C7D" w:rsidRDefault="00724C7D" w:rsidP="00724C7D">
      <w:pPr>
        <w:ind w:firstLine="720"/>
        <w:jc w:val="both"/>
      </w:pPr>
      <w:r w:rsidRPr="00724C7D"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r>
        <w:t>ОКТМО)</w:t>
      </w:r>
      <w:r w:rsidRPr="00724C7D">
        <w:t>;</w:t>
      </w:r>
    </w:p>
    <w:p w14:paraId="7C75C78C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правообладателе;</w:t>
      </w:r>
    </w:p>
    <w:p w14:paraId="4D7545D6" w14:textId="77777777" w:rsidR="00724C7D" w:rsidRPr="00724C7D" w:rsidRDefault="00724C7D" w:rsidP="00724C7D">
      <w:pPr>
        <w:ind w:firstLine="720"/>
        <w:jc w:val="both"/>
      </w:pPr>
      <w:r w:rsidRPr="00724C7D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70505E0" w14:textId="77777777" w:rsidR="00724C7D" w:rsidRPr="00724C7D" w:rsidRDefault="00724C7D" w:rsidP="00724C7D">
      <w:pPr>
        <w:ind w:firstLine="720"/>
        <w:jc w:val="both"/>
      </w:pPr>
      <w:r w:rsidRPr="00724C7D"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06BF21C5" w14:textId="77777777" w:rsidR="00724C7D" w:rsidRPr="00724C7D" w:rsidRDefault="00724C7D" w:rsidP="00724C7D">
      <w:pPr>
        <w:ind w:firstLine="720"/>
        <w:jc w:val="both"/>
      </w:pPr>
      <w:r w:rsidRPr="00724C7D"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D7F294D" w14:textId="77777777" w:rsidR="00724C7D" w:rsidRPr="00724C7D" w:rsidRDefault="00724C7D" w:rsidP="00724C7D">
      <w:pPr>
        <w:ind w:firstLine="720"/>
        <w:jc w:val="both"/>
      </w:pPr>
      <w:r w:rsidRPr="00724C7D">
        <w:t>сведения о лице, в пользу которого установлены ограничения (обременения);</w:t>
      </w:r>
    </w:p>
    <w:p w14:paraId="42606BA7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080EC91A" w14:textId="77777777" w:rsidR="00724C7D" w:rsidRPr="00724C7D" w:rsidRDefault="00724C7D" w:rsidP="00724C7D">
      <w:pPr>
        <w:ind w:firstLine="720"/>
        <w:jc w:val="both"/>
      </w:pPr>
      <w:r w:rsidRPr="00724C7D">
        <w:t>В раздел 3 вносятся сведения о лицах, обладающих правами на муниципальное имущество и сведениями о нем, в том числе:</w:t>
      </w:r>
    </w:p>
    <w:p w14:paraId="3A459F58" w14:textId="77777777" w:rsidR="00724C7D" w:rsidRPr="00724C7D" w:rsidRDefault="00724C7D" w:rsidP="00724C7D">
      <w:pPr>
        <w:ind w:firstLine="720"/>
        <w:jc w:val="both"/>
      </w:pPr>
      <w:r w:rsidRPr="00724C7D">
        <w:t>сведения о правообладателях;</w:t>
      </w:r>
    </w:p>
    <w:p w14:paraId="1BFED5F4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 объектов учета, принадлежащих на соответствующем вещном праве;</w:t>
      </w:r>
    </w:p>
    <w:p w14:paraId="1A62A319" w14:textId="77777777" w:rsidR="00724C7D" w:rsidRPr="00724C7D" w:rsidRDefault="00724C7D" w:rsidP="00724C7D">
      <w:pPr>
        <w:ind w:firstLine="720"/>
        <w:jc w:val="both"/>
      </w:pPr>
      <w:r w:rsidRPr="00724C7D">
        <w:t>реестровый номер объектов учета, вещные права на которые ограничены (обременены) в пользу правообладателя;</w:t>
      </w:r>
    </w:p>
    <w:p w14:paraId="5517A510" w14:textId="77777777" w:rsidR="00724C7D" w:rsidRPr="00724C7D" w:rsidRDefault="00724C7D" w:rsidP="00724C7D">
      <w:pPr>
        <w:ind w:firstLine="720"/>
        <w:jc w:val="both"/>
      </w:pPr>
      <w:r w:rsidRPr="00724C7D">
        <w:t>иные сведения (при необходимости).</w:t>
      </w:r>
    </w:p>
    <w:p w14:paraId="07242C62" w14:textId="77777777" w:rsidR="00724C7D" w:rsidRPr="00724C7D" w:rsidRDefault="00724C7D" w:rsidP="00724C7D">
      <w:pPr>
        <w:ind w:firstLine="720"/>
        <w:jc w:val="both"/>
      </w:pPr>
      <w:bookmarkStart w:id="21" w:name="sub_1014"/>
      <w:r w:rsidRPr="00724C7D"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bookmarkEnd w:id="21"/>
    <w:p w14:paraId="11C76FB7" w14:textId="77777777" w:rsidR="00724C7D" w:rsidRPr="00724C7D" w:rsidRDefault="00724C7D" w:rsidP="00724C7D">
      <w:pPr>
        <w:ind w:firstLine="720"/>
        <w:jc w:val="both"/>
      </w:pPr>
      <w:r w:rsidRPr="00724C7D">
        <w:t>Ведение учета объекта учета без указания стоимостной оценки не допускается.</w:t>
      </w:r>
    </w:p>
    <w:p w14:paraId="01AA3415" w14:textId="77777777" w:rsidR="00DE49F4" w:rsidRPr="00DE49F4" w:rsidRDefault="00DE49F4" w:rsidP="00DE49F4">
      <w:pPr>
        <w:ind w:firstLine="720"/>
        <w:jc w:val="both"/>
        <w:rPr>
          <w:color w:val="0000FF"/>
        </w:rPr>
      </w:pPr>
    </w:p>
    <w:p w14:paraId="799CC412" w14:textId="77777777" w:rsidR="00DE49F4" w:rsidRPr="00472256" w:rsidRDefault="00DE49F4" w:rsidP="000B5A43">
      <w:pPr>
        <w:ind w:firstLine="720"/>
        <w:jc w:val="center"/>
        <w:rPr>
          <w:b/>
          <w:bCs/>
        </w:rPr>
      </w:pPr>
      <w:bookmarkStart w:id="22" w:name="sub_1300"/>
      <w:r w:rsidRPr="00472256">
        <w:rPr>
          <w:b/>
          <w:bCs/>
        </w:rPr>
        <w:t>III. Порядок учета муниципального имущества</w:t>
      </w:r>
    </w:p>
    <w:bookmarkEnd w:id="22"/>
    <w:p w14:paraId="0E1ADA75" w14:textId="77777777" w:rsidR="00DE49F4" w:rsidRPr="00DE49F4" w:rsidRDefault="00DE49F4" w:rsidP="00DE49F4">
      <w:pPr>
        <w:ind w:firstLine="720"/>
        <w:jc w:val="both"/>
        <w:rPr>
          <w:color w:val="0000FF"/>
        </w:rPr>
      </w:pPr>
    </w:p>
    <w:p w14:paraId="373B7985" w14:textId="7174F8CA" w:rsidR="00DE49F4" w:rsidRPr="00B00A55" w:rsidRDefault="00DE49F4" w:rsidP="00DE49F4">
      <w:pPr>
        <w:ind w:firstLine="720"/>
        <w:jc w:val="both"/>
      </w:pPr>
      <w:bookmarkStart w:id="23" w:name="sub_1015"/>
      <w:r w:rsidRPr="00792F5F">
        <w:t xml:space="preserve"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</w:t>
      </w:r>
      <w:hyperlink r:id="rId28" w:history="1">
        <w:r w:rsidRPr="00792F5F">
          <w:rPr>
            <w:rStyle w:val="af9"/>
            <w:color w:val="auto"/>
            <w:u w:val="none"/>
          </w:rPr>
          <w:t>законодательством</w:t>
        </w:r>
      </w:hyperlink>
      <w:r w:rsidRPr="00792F5F">
        <w:t xml:space="preserve"> Российской Федерации, обязан в 7-дневный срок со дня возникновения соответствующего права на объект учета </w:t>
      </w:r>
      <w:r w:rsidRPr="00B00A55">
        <w:t xml:space="preserve">направить в </w:t>
      </w:r>
      <w:r w:rsidR="0074767D" w:rsidRPr="00B00A55">
        <w:t>Администрацию</w:t>
      </w:r>
      <w:r w:rsidRPr="00B00A55"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14:paraId="7FB1B3F0" w14:textId="77777777" w:rsidR="00DE49F4" w:rsidRPr="00B00A55" w:rsidRDefault="00DE49F4" w:rsidP="00DE49F4">
      <w:pPr>
        <w:ind w:firstLine="720"/>
        <w:jc w:val="both"/>
      </w:pPr>
      <w:bookmarkStart w:id="24" w:name="sub_1016"/>
      <w:bookmarkEnd w:id="23"/>
      <w:r w:rsidRPr="00B00A55"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5F50E91C" w14:textId="014A303B" w:rsidR="00DE49F4" w:rsidRPr="00B00A55" w:rsidRDefault="00DE49F4" w:rsidP="00DE49F4">
      <w:pPr>
        <w:ind w:firstLine="720"/>
        <w:jc w:val="both"/>
      </w:pPr>
      <w:bookmarkStart w:id="25" w:name="sub_1017"/>
      <w:bookmarkEnd w:id="24"/>
      <w:r w:rsidRPr="00B00A55">
        <w:t xml:space="preserve"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245684" w:rsidRPr="00B00A55">
        <w:t>Администрацию</w:t>
      </w:r>
      <w:r w:rsidRPr="00B00A55">
        <w:t xml:space="preserve"> заявление об изменении сведений об объекте учета</w:t>
      </w:r>
      <w:r w:rsidR="00F75A64" w:rsidRPr="00B00A55">
        <w:t xml:space="preserve"> </w:t>
      </w:r>
      <w:r w:rsidRPr="00B00A55">
        <w:t>с одновременным направлением документов, подтверждающих новые сведения об объекте учета или о соответствующем лице.</w:t>
      </w:r>
    </w:p>
    <w:bookmarkEnd w:id="25"/>
    <w:p w14:paraId="3E0BB8CE" w14:textId="77777777" w:rsidR="00DE49F4" w:rsidRPr="00B00A55" w:rsidRDefault="00DE49F4" w:rsidP="00DE49F4">
      <w:pPr>
        <w:ind w:firstLine="720"/>
        <w:jc w:val="both"/>
      </w:pPr>
      <w:r w:rsidRPr="00B00A55"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sub_1017" w:history="1">
        <w:r w:rsidRPr="00B00A55">
          <w:rPr>
            <w:rStyle w:val="af9"/>
            <w:color w:val="auto"/>
            <w:u w:val="none"/>
          </w:rPr>
          <w:t>абзаце первом</w:t>
        </w:r>
      </w:hyperlink>
      <w:r w:rsidRPr="00B00A55">
        <w:t xml:space="preserve"> настоящего пункта, в отношении каждого объекта учета.</w:t>
      </w:r>
    </w:p>
    <w:p w14:paraId="62BD844F" w14:textId="1629039B" w:rsidR="00DE49F4" w:rsidRPr="00B00A55" w:rsidRDefault="00DE49F4" w:rsidP="00DE49F4">
      <w:pPr>
        <w:ind w:firstLine="720"/>
        <w:jc w:val="both"/>
      </w:pPr>
      <w:bookmarkStart w:id="26" w:name="sub_1018"/>
      <w:r w:rsidRPr="00B00A55">
        <w:t xml:space="preserve"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74767D" w:rsidRPr="00B00A55">
        <w:t>Администрацию</w:t>
      </w:r>
      <w:r w:rsidRPr="00B00A55"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</w:t>
      </w:r>
      <w:r w:rsidRPr="00B00A55">
        <w:lastRenderedPageBreak/>
        <w:t>права муниципальной собственности на имущество или государственную регистрацию прекращения указанного права.</w:t>
      </w:r>
    </w:p>
    <w:bookmarkEnd w:id="26"/>
    <w:p w14:paraId="1B89C3DC" w14:textId="77777777" w:rsidR="00DE49F4" w:rsidRPr="00B00A55" w:rsidRDefault="00DE49F4" w:rsidP="00DE49F4">
      <w:pPr>
        <w:ind w:firstLine="720"/>
        <w:jc w:val="both"/>
      </w:pPr>
      <w:r w:rsidRPr="00B00A55"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sub_1018" w:history="1">
        <w:r w:rsidRPr="00B00A55">
          <w:rPr>
            <w:rStyle w:val="af9"/>
            <w:color w:val="auto"/>
            <w:u w:val="none"/>
          </w:rPr>
          <w:t>абзаце первом</w:t>
        </w:r>
      </w:hyperlink>
      <w:r w:rsidRPr="00B00A55">
        <w:t xml:space="preserve"> настоящего пункта, в отношении каждого объекта учета.</w:t>
      </w:r>
    </w:p>
    <w:p w14:paraId="0F2B9DC0" w14:textId="2367CFFF" w:rsidR="00DE49F4" w:rsidRPr="00B00A55" w:rsidRDefault="00DE49F4" w:rsidP="00DE49F4">
      <w:pPr>
        <w:ind w:firstLine="720"/>
        <w:jc w:val="both"/>
      </w:pPr>
      <w:bookmarkStart w:id="27" w:name="sub_1019"/>
      <w:r w:rsidRPr="00B00A55">
        <w:t xml:space="preserve"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245684" w:rsidRPr="00B00A55">
        <w:t>Администрацию</w:t>
      </w:r>
      <w:r w:rsidRPr="00B00A55">
        <w:t xml:space="preserve"> обращение </w:t>
      </w:r>
      <w:r w:rsidRPr="00992065">
        <w:t xml:space="preserve">об исключении из реестра засекреченных сведений с указанием в нем реестрового номера </w:t>
      </w:r>
      <w:r w:rsidRPr="00B00A55">
        <w:t>объекта учета, наименований засекреченных в них сведений и реквизитов документов, подтверждающих засекречивание этих сведений.</w:t>
      </w:r>
    </w:p>
    <w:bookmarkEnd w:id="27"/>
    <w:p w14:paraId="174F8587" w14:textId="6378E651" w:rsidR="00DE49F4" w:rsidRPr="00B00A55" w:rsidRDefault="0074767D" w:rsidP="00DE49F4">
      <w:pPr>
        <w:ind w:firstLine="720"/>
        <w:jc w:val="both"/>
      </w:pPr>
      <w:r w:rsidRPr="00B00A55">
        <w:t>Администрация</w:t>
      </w:r>
      <w:r w:rsidR="00DE49F4" w:rsidRPr="00B00A55">
        <w:t xml:space="preserve"> не позднее дня, следующего за днем получения обращения об исключении из реестра засекреченных сведений, обязан</w:t>
      </w:r>
      <w:r w:rsidRPr="00B00A55">
        <w:t>а</w:t>
      </w:r>
      <w:r w:rsidR="00DE49F4" w:rsidRPr="00B00A55"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60C2370D" w14:textId="53A42F53" w:rsidR="00DE49F4" w:rsidRPr="00B00A55" w:rsidRDefault="00DE49F4" w:rsidP="00DE49F4">
      <w:pPr>
        <w:ind w:firstLine="720"/>
        <w:jc w:val="both"/>
      </w:pPr>
      <w:bookmarkStart w:id="28" w:name="sub_1020"/>
      <w:r w:rsidRPr="00B00A55">
        <w:t xml:space="preserve">20. Сведения об объекте учета, заявления и документы, указанные в </w:t>
      </w:r>
      <w:hyperlink w:anchor="sub_1015" w:history="1">
        <w:r w:rsidRPr="00B00A55">
          <w:rPr>
            <w:rStyle w:val="af9"/>
            <w:color w:val="auto"/>
            <w:u w:val="none"/>
          </w:rPr>
          <w:t>пунктах 15 - 18</w:t>
        </w:r>
      </w:hyperlink>
      <w:r w:rsidRPr="00B00A55">
        <w:t xml:space="preserve"> настоящего Порядка, направляются в </w:t>
      </w:r>
      <w:r w:rsidR="0074767D" w:rsidRPr="00B00A55">
        <w:t>Администрацию</w:t>
      </w:r>
      <w:r w:rsidRPr="00B00A55"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</w:t>
      </w:r>
      <w:hyperlink r:id="rId29" w:history="1">
        <w:r w:rsidRPr="00B00A55">
          <w:rPr>
            <w:rStyle w:val="af9"/>
            <w:color w:val="auto"/>
            <w:u w:val="none"/>
          </w:rPr>
          <w:t>электронной подписи</w:t>
        </w:r>
      </w:hyperlink>
      <w:r w:rsidRPr="00B00A55">
        <w:t xml:space="preserve"> уполномоченным должностным лицом правообладателя.</w:t>
      </w:r>
    </w:p>
    <w:p w14:paraId="15C6D19B" w14:textId="4247C214" w:rsidR="00DE49F4" w:rsidRPr="00B00A55" w:rsidRDefault="00DE49F4" w:rsidP="00DE49F4">
      <w:pPr>
        <w:ind w:firstLine="720"/>
        <w:jc w:val="both"/>
      </w:pPr>
      <w:bookmarkStart w:id="29" w:name="sub_1021"/>
      <w:bookmarkEnd w:id="28"/>
      <w:r w:rsidRPr="00B00A55"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</w:t>
      </w:r>
      <w:r w:rsidR="00AD12C1" w:rsidRPr="00B00A55">
        <w:t xml:space="preserve">Администрацией </w:t>
      </w:r>
      <w:r w:rsidRPr="00B00A55">
        <w:t>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0763DFA9" w14:textId="55CCF7C9" w:rsidR="00DE49F4" w:rsidRPr="000A3C6A" w:rsidRDefault="00DE49F4" w:rsidP="00DE49F4">
      <w:pPr>
        <w:ind w:firstLine="720"/>
        <w:jc w:val="both"/>
      </w:pPr>
      <w:bookmarkStart w:id="30" w:name="sub_1022"/>
      <w:bookmarkEnd w:id="29"/>
      <w:r w:rsidRPr="00B00A55">
        <w:t xml:space="preserve">22. </w:t>
      </w:r>
      <w:r w:rsidR="00AD12C1" w:rsidRPr="00B00A55">
        <w:t>Администрация</w:t>
      </w:r>
      <w:r w:rsidRPr="00B00A55">
        <w:t xml:space="preserve"> в 14-дневный </w:t>
      </w:r>
      <w:r w:rsidRPr="000A3C6A">
        <w:t>срок со дня получения документов правообладателя обязан</w:t>
      </w:r>
      <w:r w:rsidR="00AD12C1">
        <w:t>а</w:t>
      </w:r>
      <w:r w:rsidRPr="000A3C6A">
        <w:t xml:space="preserve"> провести экспертизу документов правообладателя и по ее результатам принять одно из следующих решений:</w:t>
      </w:r>
    </w:p>
    <w:p w14:paraId="1D87FA4A" w14:textId="77777777" w:rsidR="00DE49F4" w:rsidRPr="000A3C6A" w:rsidRDefault="00DE49F4" w:rsidP="00DE49F4">
      <w:pPr>
        <w:ind w:firstLine="720"/>
        <w:jc w:val="both"/>
      </w:pPr>
      <w:bookmarkStart w:id="31" w:name="sub_1221"/>
      <w:bookmarkEnd w:id="30"/>
      <w:r w:rsidRPr="000A3C6A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04999C96" w14:textId="77777777" w:rsidR="00DE49F4" w:rsidRPr="001F3013" w:rsidRDefault="00DE49F4" w:rsidP="00DE49F4">
      <w:pPr>
        <w:ind w:firstLine="720"/>
        <w:jc w:val="both"/>
      </w:pPr>
      <w:bookmarkStart w:id="32" w:name="sub_1222"/>
      <w:bookmarkEnd w:id="31"/>
      <w:r w:rsidRPr="000A3C6A"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</w:t>
      </w:r>
      <w:r w:rsidRPr="001F3013">
        <w:t>подлежит регистрации, не находится в муниципальной собственности;</w:t>
      </w:r>
    </w:p>
    <w:p w14:paraId="1418E6B5" w14:textId="77777777" w:rsidR="00DE49F4" w:rsidRPr="001F3013" w:rsidRDefault="00DE49F4" w:rsidP="00DE49F4">
      <w:pPr>
        <w:ind w:firstLine="720"/>
        <w:jc w:val="both"/>
      </w:pPr>
      <w:bookmarkStart w:id="33" w:name="sub_1223"/>
      <w:bookmarkEnd w:id="32"/>
      <w:r w:rsidRPr="001F3013">
        <w:t>в) о приостановлении процедуры учета в реестре объекта учета в следующих случаях:</w:t>
      </w:r>
    </w:p>
    <w:bookmarkEnd w:id="33"/>
    <w:p w14:paraId="1A577AC8" w14:textId="77777777" w:rsidR="00DE49F4" w:rsidRPr="001F3013" w:rsidRDefault="00DE49F4" w:rsidP="00DE49F4">
      <w:pPr>
        <w:ind w:firstLine="720"/>
        <w:jc w:val="both"/>
      </w:pPr>
      <w:r w:rsidRPr="001F3013">
        <w:t>установлены неполнота и (или) недостоверность содержащихся в документах правообладателя сведений;</w:t>
      </w:r>
    </w:p>
    <w:p w14:paraId="290E1A02" w14:textId="77777777" w:rsidR="00DE49F4" w:rsidRPr="001F3013" w:rsidRDefault="00DE49F4" w:rsidP="00DE49F4">
      <w:pPr>
        <w:ind w:firstLine="720"/>
        <w:jc w:val="both"/>
      </w:pPr>
      <w:r w:rsidRPr="001F3013"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1D087FEB" w14:textId="4FF4D8D9" w:rsidR="00DE49F4" w:rsidRPr="001F3013" w:rsidRDefault="00DE49F4" w:rsidP="00DE49F4">
      <w:pPr>
        <w:ind w:firstLine="720"/>
        <w:jc w:val="both"/>
      </w:pPr>
      <w:r w:rsidRPr="001F3013">
        <w:t xml:space="preserve">В случае принятия </w:t>
      </w:r>
      <w:r w:rsidR="00AD12C1" w:rsidRPr="001F3013">
        <w:t>Администрацией</w:t>
      </w:r>
      <w:r w:rsidRPr="001F3013">
        <w:t xml:space="preserve"> решения, предусмотренного </w:t>
      </w:r>
      <w:hyperlink w:anchor="sub_1223" w:history="1">
        <w:r w:rsidRPr="001F3013">
          <w:rPr>
            <w:rStyle w:val="af9"/>
            <w:color w:val="auto"/>
            <w:u w:val="none"/>
          </w:rPr>
          <w:t xml:space="preserve">подпунктом </w:t>
        </w:r>
        <w:r w:rsidR="00F2465E" w:rsidRPr="001F3013">
          <w:rPr>
            <w:rStyle w:val="af9"/>
            <w:color w:val="auto"/>
            <w:u w:val="none"/>
          </w:rPr>
          <w:t>«</w:t>
        </w:r>
        <w:r w:rsidRPr="001F3013">
          <w:rPr>
            <w:rStyle w:val="af9"/>
            <w:color w:val="auto"/>
            <w:u w:val="none"/>
          </w:rPr>
          <w:t>в</w:t>
        </w:r>
      </w:hyperlink>
      <w:r w:rsidR="00F2465E" w:rsidRPr="001F3013">
        <w:t>»</w:t>
      </w:r>
      <w:r w:rsidRPr="001F3013">
        <w:t xml:space="preserve"> настоящего пункта, </w:t>
      </w:r>
      <w:r w:rsidR="00AD12C1" w:rsidRPr="001F3013">
        <w:t>Администрация</w:t>
      </w:r>
      <w:r w:rsidRPr="001F3013"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6A200EE5" w14:textId="4E95D697" w:rsidR="00DE49F4" w:rsidRPr="001F3013" w:rsidRDefault="00DE49F4" w:rsidP="00DE49F4">
      <w:pPr>
        <w:ind w:firstLine="720"/>
        <w:jc w:val="both"/>
      </w:pPr>
      <w:r w:rsidRPr="001F3013">
        <w:lastRenderedPageBreak/>
        <w:t xml:space="preserve"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AD12C1" w:rsidRPr="001F3013">
        <w:t>Администрация</w:t>
      </w:r>
      <w:r w:rsidRPr="001F3013">
        <w:t xml:space="preserve"> в 7-дневный срок:</w:t>
      </w:r>
    </w:p>
    <w:p w14:paraId="6AE84DB1" w14:textId="77777777" w:rsidR="00DE49F4" w:rsidRPr="00F2465E" w:rsidRDefault="00DE49F4" w:rsidP="00DE49F4">
      <w:pPr>
        <w:ind w:firstLine="720"/>
        <w:jc w:val="both"/>
      </w:pPr>
      <w:bookmarkStart w:id="34" w:name="sub_1231"/>
      <w:r w:rsidRPr="00F2465E">
        <w:t>а) вносит в реестр сведения об объекте учета, в том числе о правообладателях (при наличии);</w:t>
      </w:r>
    </w:p>
    <w:p w14:paraId="6CF96BB8" w14:textId="20BB473E" w:rsidR="00DE49F4" w:rsidRPr="0065408A" w:rsidRDefault="00DE49F4" w:rsidP="00DE49F4">
      <w:pPr>
        <w:ind w:firstLine="720"/>
        <w:jc w:val="both"/>
      </w:pPr>
      <w:bookmarkStart w:id="35" w:name="sub_1232"/>
      <w:bookmarkEnd w:id="34"/>
      <w:r w:rsidRPr="00F2465E">
        <w:t xml:space="preserve">б) направляет </w:t>
      </w:r>
      <w:r w:rsidRPr="0065408A">
        <w:t xml:space="preserve">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="00723964" w:rsidRPr="0065408A">
        <w:t>Администрацию</w:t>
      </w:r>
      <w:r w:rsidRPr="0065408A">
        <w:t xml:space="preserve"> (в том числе с дополнительными документами, подтверждающими недостающие в реестре сведения).</w:t>
      </w:r>
    </w:p>
    <w:bookmarkEnd w:id="35"/>
    <w:p w14:paraId="37A66BC1" w14:textId="17CC9684" w:rsidR="00DE49F4" w:rsidRPr="0065408A" w:rsidRDefault="00DE49F4" w:rsidP="00DE49F4">
      <w:pPr>
        <w:ind w:firstLine="720"/>
        <w:jc w:val="both"/>
      </w:pPr>
      <w:r w:rsidRPr="0065408A"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 w:rsidR="00AD12C1" w:rsidRPr="0065408A">
        <w:t>Администрацией</w:t>
      </w:r>
      <w:r w:rsidRPr="0065408A">
        <w:t xml:space="preserve"> в порядке, установленном </w:t>
      </w:r>
      <w:hyperlink w:anchor="sub_1015" w:history="1">
        <w:r w:rsidRPr="0065408A">
          <w:rPr>
            <w:rStyle w:val="af9"/>
            <w:color w:val="auto"/>
            <w:u w:val="none"/>
          </w:rPr>
          <w:t>пунктами 15 - 23</w:t>
        </w:r>
      </w:hyperlink>
      <w:r w:rsidRPr="0065408A">
        <w:t xml:space="preserve"> настоящего Порядка.</w:t>
      </w:r>
    </w:p>
    <w:p w14:paraId="068092F9" w14:textId="3E9B4B79" w:rsidR="00DE49F4" w:rsidRPr="0065408A" w:rsidRDefault="00DE49F4" w:rsidP="00DE49F4">
      <w:pPr>
        <w:ind w:firstLine="720"/>
        <w:jc w:val="both"/>
      </w:pPr>
      <w:r w:rsidRPr="0065408A"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AD12C1" w:rsidRPr="0065408A">
        <w:t>Администрацией</w:t>
      </w:r>
      <w:r w:rsidRPr="0065408A">
        <w:t xml:space="preserve"> самостоятельно.</w:t>
      </w:r>
    </w:p>
    <w:p w14:paraId="0D93155B" w14:textId="4E044B38" w:rsidR="00DE49F4" w:rsidRPr="0065408A" w:rsidRDefault="00DE49F4" w:rsidP="00DE49F4">
      <w:pPr>
        <w:ind w:firstLine="720"/>
        <w:jc w:val="both"/>
      </w:pPr>
      <w:r w:rsidRPr="0065408A"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AD12C1" w:rsidRPr="0065408A">
        <w:t>Админис</w:t>
      </w:r>
      <w:r w:rsidR="00405F49" w:rsidRPr="0065408A">
        <w:t>т</w:t>
      </w:r>
      <w:r w:rsidR="00AD12C1" w:rsidRPr="0065408A">
        <w:t>рацией</w:t>
      </w:r>
      <w:r w:rsidRPr="0065408A">
        <w:t xml:space="preserve"> самостоятельно.</w:t>
      </w:r>
    </w:p>
    <w:p w14:paraId="5EA6EEB1" w14:textId="77777777" w:rsidR="00DE49F4" w:rsidRPr="00DE49F4" w:rsidRDefault="00DE49F4" w:rsidP="00DE49F4">
      <w:pPr>
        <w:ind w:firstLine="720"/>
        <w:jc w:val="both"/>
        <w:rPr>
          <w:color w:val="0000FF"/>
        </w:rPr>
      </w:pPr>
    </w:p>
    <w:p w14:paraId="451FE3B4" w14:textId="1C42FEF0" w:rsidR="00DE49F4" w:rsidRPr="00030C85" w:rsidRDefault="00DE49F4" w:rsidP="00030C85">
      <w:pPr>
        <w:ind w:firstLine="720"/>
        <w:jc w:val="center"/>
        <w:rPr>
          <w:b/>
          <w:bCs/>
        </w:rPr>
      </w:pPr>
      <w:bookmarkStart w:id="36" w:name="sub_1400"/>
      <w:r w:rsidRPr="00030C85">
        <w:rPr>
          <w:b/>
          <w:bCs/>
        </w:rPr>
        <w:t xml:space="preserve">IV. </w:t>
      </w:r>
      <w:r w:rsidR="002B584D" w:rsidRPr="002B584D">
        <w:rPr>
          <w:b/>
          <w:bCs/>
        </w:rPr>
        <w:t>Порядок предоставления информации, содержащейся в Реестре</w:t>
      </w:r>
    </w:p>
    <w:bookmarkEnd w:id="36"/>
    <w:p w14:paraId="736F3D57" w14:textId="77777777" w:rsidR="00DE49F4" w:rsidRPr="00030C85" w:rsidRDefault="00DE49F4" w:rsidP="00DE49F4">
      <w:pPr>
        <w:ind w:firstLine="720"/>
        <w:jc w:val="both"/>
      </w:pPr>
    </w:p>
    <w:p w14:paraId="0D91215A" w14:textId="32058048" w:rsidR="00DE49F4" w:rsidRPr="0065408A" w:rsidRDefault="00DE49F4" w:rsidP="00DE49F4">
      <w:pPr>
        <w:ind w:firstLine="720"/>
        <w:jc w:val="both"/>
      </w:pPr>
      <w:r w:rsidRPr="00030C85">
        <w:t xml:space="preserve"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hyperlink r:id="rId30" w:history="1">
        <w:r w:rsidR="00030C85" w:rsidRPr="00030C85">
          <w:rPr>
            <w:rStyle w:val="af9"/>
            <w:color w:val="auto"/>
            <w:u w:val="none"/>
          </w:rPr>
          <w:t>«</w:t>
        </w:r>
        <w:r w:rsidRPr="00030C85">
          <w:rPr>
            <w:rStyle w:val="af9"/>
            <w:color w:val="auto"/>
            <w:u w:val="none"/>
          </w:rPr>
          <w:t>Единый портал</w:t>
        </w:r>
      </w:hyperlink>
      <w:r w:rsidR="00030C85" w:rsidRPr="00030C85">
        <w:t>»</w:t>
      </w:r>
      <w:r w:rsidRPr="00030C85">
        <w:t xml:space="preserve"> государственных и муниципальных услуг</w:t>
      </w:r>
      <w:r w:rsidR="00D8691E">
        <w:t>,</w:t>
      </w:r>
      <w:r w:rsidRPr="000534A5">
        <w:rPr>
          <w:color w:val="FF0000"/>
        </w:rPr>
        <w:t xml:space="preserve"> </w:t>
      </w:r>
      <w:r w:rsidRPr="00030C85">
        <w:t xml:space="preserve">а также региональных порталов </w:t>
      </w:r>
      <w:r w:rsidRPr="0065408A">
        <w:t>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13B93F28" w14:textId="71A5609C" w:rsidR="00DE49F4" w:rsidRPr="0065408A" w:rsidRDefault="00AD12C1" w:rsidP="00DE49F4">
      <w:pPr>
        <w:ind w:firstLine="720"/>
        <w:jc w:val="both"/>
      </w:pPr>
      <w:r w:rsidRPr="0065408A">
        <w:t>Администрация</w:t>
      </w:r>
      <w:r w:rsidR="00DE49F4" w:rsidRPr="0065408A">
        <w:t xml:space="preserve"> вправе предоставлять документы, указанные в настоящем пункте, безвозмездно или за плату, в случае</w:t>
      </w:r>
      <w:r w:rsidRPr="0065408A">
        <w:t>,</w:t>
      </w:r>
      <w:r w:rsidR="00DE49F4" w:rsidRPr="0065408A">
        <w:t xml:space="preserve"> если размер указанной платы определен решением </w:t>
      </w:r>
      <w:r w:rsidRPr="0065408A">
        <w:t>Собрания депутатов Батыревского муниципального округа Чувашской Республики</w:t>
      </w:r>
      <w:r w:rsidR="00DE49F4" w:rsidRPr="0065408A">
        <w:t xml:space="preserve">, за исключением случаев предоставления информации безвозмездно в порядке, предусмотренном </w:t>
      </w:r>
      <w:hyperlink w:anchor="sub_1029" w:history="1">
        <w:r w:rsidR="00DE49F4" w:rsidRPr="0065408A">
          <w:rPr>
            <w:rStyle w:val="af9"/>
            <w:color w:val="auto"/>
            <w:u w:val="none"/>
          </w:rPr>
          <w:t>пунктом 29</w:t>
        </w:r>
      </w:hyperlink>
      <w:r w:rsidR="00DE49F4" w:rsidRPr="0065408A">
        <w:t xml:space="preserve"> настоящего Порядка.</w:t>
      </w:r>
    </w:p>
    <w:p w14:paraId="44B8A39E" w14:textId="4F9BCD16" w:rsidR="00DE49F4" w:rsidRPr="0065408A" w:rsidRDefault="00DE49F4" w:rsidP="00DE49F4">
      <w:pPr>
        <w:ind w:firstLine="720"/>
        <w:jc w:val="both"/>
      </w:pPr>
      <w:r w:rsidRPr="0065408A"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AD12C1" w:rsidRPr="0065408A">
        <w:t>Администрацией</w:t>
      </w:r>
      <w:r w:rsidRPr="0065408A">
        <w:t xml:space="preserve"> самостоятельно.</w:t>
      </w:r>
    </w:p>
    <w:p w14:paraId="7A69C62D" w14:textId="77777777" w:rsidR="00DE49F4" w:rsidRPr="0065408A" w:rsidRDefault="00DE49F4" w:rsidP="00DE49F4">
      <w:pPr>
        <w:ind w:firstLine="720"/>
        <w:jc w:val="both"/>
      </w:pPr>
      <w:r w:rsidRPr="0065408A"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46E4AE20" w14:textId="62EE7FF3" w:rsidR="00DE49F4" w:rsidRDefault="00DE49F4" w:rsidP="00DE49F4">
      <w:pPr>
        <w:ind w:firstLine="720"/>
        <w:jc w:val="both"/>
      </w:pPr>
      <w:bookmarkStart w:id="37" w:name="sub_1029"/>
      <w:r w:rsidRPr="0065408A">
        <w:t xml:space="preserve">29. </w:t>
      </w:r>
      <w:r w:rsidR="00FF46B5" w:rsidRPr="0065408A">
        <w:t>Администрация</w:t>
      </w:r>
      <w:r w:rsidRPr="0065408A"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</w:t>
      </w:r>
      <w:r w:rsidRPr="0065408A">
        <w:lastRenderedPageBreak/>
        <w:t xml:space="preserve">Генеральной прокуратуре Российской </w:t>
      </w:r>
      <w:r w:rsidRPr="00FF65DB">
        <w:t>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14:paraId="68251CD2" w14:textId="731FA653" w:rsidR="001175A3" w:rsidRPr="00405F49" w:rsidRDefault="001175A3" w:rsidP="00405F49">
      <w:pPr>
        <w:ind w:firstLine="720"/>
        <w:jc w:val="both"/>
      </w:pPr>
      <w:r w:rsidRPr="00405F49">
        <w:t>30. Администрация размещает сведения о недвижимом</w:t>
      </w:r>
      <w:r w:rsidR="00405F49" w:rsidRPr="00405F49">
        <w:t xml:space="preserve"> имуществе Батыревского муниципального округа Чувашской Республики</w:t>
      </w:r>
      <w:r w:rsidRPr="00405F49">
        <w:t xml:space="preserve"> и </w:t>
      </w:r>
      <w:r w:rsidR="00405F49" w:rsidRPr="00405F49">
        <w:t>движимом имуществе (в том числе документарных ценных бумаг</w:t>
      </w:r>
      <w:r w:rsidR="00A47C54">
        <w:t>ах</w:t>
      </w:r>
      <w:r w:rsidR="00405F49" w:rsidRPr="00405F49">
        <w:t xml:space="preserve"> (акци</w:t>
      </w:r>
      <w:r w:rsidR="00A47C54">
        <w:t>ях</w:t>
      </w:r>
      <w:r w:rsidR="00405F49" w:rsidRPr="00405F49">
        <w:t xml:space="preserve">) либо ином не относящемся к недвижимым вещам имуществе, стоимость которого превышает 300 тыс. рублей </w:t>
      </w:r>
      <w:r w:rsidRPr="00405F49">
        <w:t xml:space="preserve">на своем </w:t>
      </w:r>
      <w:hyperlink r:id="rId31" w:history="1">
        <w:r w:rsidRPr="00405F49">
          <w:rPr>
            <w:rStyle w:val="ab"/>
            <w:color w:val="auto"/>
          </w:rPr>
          <w:t>официальном сайте</w:t>
        </w:r>
      </w:hyperlink>
      <w:r w:rsidRPr="00405F49">
        <w:t xml:space="preserve"> Администрации в информационно-телекоммуникационной сети «Интернет» (далее – официальный сайт) в виде перечня объектов учета с указанием следующих сведений о них:</w:t>
      </w:r>
    </w:p>
    <w:p w14:paraId="72CF944E" w14:textId="77777777" w:rsidR="001175A3" w:rsidRDefault="001175A3" w:rsidP="001175A3">
      <w:pPr>
        <w:ind w:firstLine="720"/>
        <w:jc w:val="both"/>
      </w:pPr>
      <w:r w:rsidRPr="002F12EB">
        <w:t>а) земельный участок:</w:t>
      </w:r>
    </w:p>
    <w:p w14:paraId="0507D28C" w14:textId="5B63A36A" w:rsidR="006F1A71" w:rsidRDefault="006F1A71" w:rsidP="001175A3">
      <w:pPr>
        <w:ind w:firstLine="720"/>
        <w:jc w:val="both"/>
      </w:pPr>
      <w:r>
        <w:t>реестровый номер;</w:t>
      </w:r>
    </w:p>
    <w:p w14:paraId="64668860" w14:textId="77777777" w:rsidR="001112E3" w:rsidRPr="001112E3" w:rsidRDefault="001112E3" w:rsidP="001112E3">
      <w:pPr>
        <w:ind w:firstLine="720"/>
        <w:jc w:val="both"/>
      </w:pPr>
      <w:r w:rsidRPr="001112E3">
        <w:t>кадастровый номер земельного участка;</w:t>
      </w:r>
    </w:p>
    <w:p w14:paraId="196B0056" w14:textId="221DDA58" w:rsidR="001112E3" w:rsidRPr="001112E3" w:rsidRDefault="001112E3" w:rsidP="001112E3">
      <w:pPr>
        <w:ind w:firstLine="720"/>
        <w:jc w:val="both"/>
      </w:pPr>
      <w:r w:rsidRPr="001112E3">
        <w:t>адрес (местоположение) земельного участка;</w:t>
      </w:r>
    </w:p>
    <w:p w14:paraId="393736B0" w14:textId="28AC9D75" w:rsidR="001112E3" w:rsidRPr="0065408A" w:rsidRDefault="001112E3" w:rsidP="001112E3">
      <w:pPr>
        <w:ind w:firstLine="720"/>
        <w:jc w:val="both"/>
      </w:pPr>
      <w:r w:rsidRPr="001112E3">
        <w:t xml:space="preserve">вид </w:t>
      </w:r>
      <w:r w:rsidRPr="0065408A">
        <w:t>вещного права;</w:t>
      </w:r>
    </w:p>
    <w:p w14:paraId="1639CE6A" w14:textId="77777777" w:rsidR="001112E3" w:rsidRPr="0065408A" w:rsidRDefault="001112E3" w:rsidP="001112E3">
      <w:pPr>
        <w:ind w:firstLine="720"/>
        <w:jc w:val="both"/>
      </w:pPr>
      <w:r w:rsidRPr="0065408A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42B06F21" w14:textId="0E220ADB" w:rsidR="001112E3" w:rsidRPr="0065408A" w:rsidRDefault="001112E3" w:rsidP="001112E3">
      <w:pPr>
        <w:ind w:firstLine="720"/>
        <w:jc w:val="both"/>
      </w:pPr>
      <w:r w:rsidRPr="0065408A">
        <w:t>сведения о стоимости земельного участка;</w:t>
      </w:r>
    </w:p>
    <w:p w14:paraId="79BCA8D5" w14:textId="2B98DCCB" w:rsidR="001112E3" w:rsidRPr="0065408A" w:rsidRDefault="001112E3" w:rsidP="001112E3">
      <w:pPr>
        <w:ind w:firstLine="720"/>
        <w:jc w:val="both"/>
      </w:pPr>
      <w:r w:rsidRPr="0065408A">
        <w:t>вид ограничения (</w:t>
      </w:r>
      <w:r w:rsidR="000B5B4F" w:rsidRPr="0065408A">
        <w:t>обременения) земельного участка;</w:t>
      </w:r>
    </w:p>
    <w:p w14:paraId="63C9F619" w14:textId="7B5E8A1A" w:rsidR="001175A3" w:rsidRPr="0065408A" w:rsidRDefault="001175A3" w:rsidP="001175A3">
      <w:pPr>
        <w:ind w:firstLine="720"/>
        <w:jc w:val="both"/>
      </w:pPr>
      <w:r w:rsidRPr="0065408A">
        <w:t>б) здание, сооружение, объект незавершенного строительства</w:t>
      </w:r>
      <w:r w:rsidR="001112E3" w:rsidRPr="0065408A">
        <w:t>, едины</w:t>
      </w:r>
      <w:r w:rsidR="000F6FC0" w:rsidRPr="0065408A">
        <w:t>й</w:t>
      </w:r>
      <w:r w:rsidR="001112E3" w:rsidRPr="0065408A">
        <w:t xml:space="preserve"> недвижимы</w:t>
      </w:r>
      <w:r w:rsidR="000F6FC0" w:rsidRPr="0065408A">
        <w:t>й</w:t>
      </w:r>
      <w:r w:rsidR="001112E3" w:rsidRPr="0065408A">
        <w:t xml:space="preserve"> </w:t>
      </w:r>
      <w:proofErr w:type="spellStart"/>
      <w:r w:rsidR="001112E3" w:rsidRPr="0065408A">
        <w:t>комплекс</w:t>
      </w:r>
      <w:r w:rsidR="000F6FC0" w:rsidRPr="0065408A">
        <w:t>й</w:t>
      </w:r>
      <w:proofErr w:type="spellEnd"/>
      <w:r w:rsidR="001112E3" w:rsidRPr="0065408A">
        <w:t xml:space="preserve"> и иные объекты, отнесенные законом к недвижимости</w:t>
      </w:r>
      <w:r w:rsidRPr="0065408A">
        <w:t>:</w:t>
      </w:r>
    </w:p>
    <w:p w14:paraId="7ADB44B3" w14:textId="77777777" w:rsidR="006F1A71" w:rsidRPr="0065408A" w:rsidRDefault="006F1A71" w:rsidP="006F1A71">
      <w:pPr>
        <w:ind w:firstLine="720"/>
        <w:jc w:val="both"/>
      </w:pPr>
      <w:r w:rsidRPr="0065408A">
        <w:t>реестровый номер;</w:t>
      </w:r>
    </w:p>
    <w:p w14:paraId="7AC0CCB4" w14:textId="02E2376B" w:rsidR="000B5B4F" w:rsidRPr="0065408A" w:rsidRDefault="000B5B4F" w:rsidP="000B5B4F">
      <w:pPr>
        <w:ind w:firstLine="720"/>
        <w:jc w:val="both"/>
      </w:pPr>
      <w:r w:rsidRPr="0065408A">
        <w:t>наименование объекта учета;</w:t>
      </w:r>
    </w:p>
    <w:p w14:paraId="34DD3DC4" w14:textId="0779C535" w:rsidR="001112E3" w:rsidRPr="0065408A" w:rsidRDefault="001112E3" w:rsidP="001112E3">
      <w:pPr>
        <w:ind w:firstLine="720"/>
        <w:jc w:val="both"/>
      </w:pPr>
      <w:r w:rsidRPr="0065408A">
        <w:t>назначение объекта</w:t>
      </w:r>
      <w:r w:rsidR="000B5B4F" w:rsidRPr="0065408A">
        <w:t xml:space="preserve"> учета</w:t>
      </w:r>
      <w:r w:rsidRPr="0065408A">
        <w:t>;</w:t>
      </w:r>
    </w:p>
    <w:p w14:paraId="269766EA" w14:textId="658F459D" w:rsidR="001112E3" w:rsidRPr="0065408A" w:rsidRDefault="001112E3" w:rsidP="001112E3">
      <w:pPr>
        <w:ind w:firstLine="720"/>
        <w:jc w:val="both"/>
      </w:pPr>
      <w:r w:rsidRPr="0065408A">
        <w:t>адрес (местоположение) объекта</w:t>
      </w:r>
      <w:r w:rsidR="000B5B4F" w:rsidRPr="0065408A">
        <w:t xml:space="preserve"> учета</w:t>
      </w:r>
      <w:r w:rsidRPr="0065408A">
        <w:t>;</w:t>
      </w:r>
    </w:p>
    <w:p w14:paraId="1953E944" w14:textId="446E7D30" w:rsidR="001112E3" w:rsidRPr="0065408A" w:rsidRDefault="001112E3" w:rsidP="001112E3">
      <w:pPr>
        <w:ind w:firstLine="720"/>
        <w:jc w:val="both"/>
      </w:pPr>
      <w:r w:rsidRPr="0065408A">
        <w:t>кадастровый номер объекта</w:t>
      </w:r>
      <w:r w:rsidR="000B5B4F" w:rsidRPr="0065408A">
        <w:t xml:space="preserve"> учета</w:t>
      </w:r>
      <w:r w:rsidRPr="0065408A">
        <w:t>;</w:t>
      </w:r>
    </w:p>
    <w:p w14:paraId="1DF97E8D" w14:textId="0FDD8DF9" w:rsidR="001112E3" w:rsidRPr="0065408A" w:rsidRDefault="001112E3" w:rsidP="001112E3">
      <w:pPr>
        <w:ind w:firstLine="720"/>
        <w:jc w:val="both"/>
      </w:pPr>
      <w:r w:rsidRPr="0065408A">
        <w:t>вид вещного права (оперативное управление, хозяйственное ведение);</w:t>
      </w:r>
    </w:p>
    <w:p w14:paraId="13F2CA1C" w14:textId="60D97CB7" w:rsidR="001112E3" w:rsidRPr="0065408A" w:rsidRDefault="001112E3" w:rsidP="001112E3">
      <w:pPr>
        <w:ind w:firstLine="720"/>
        <w:jc w:val="both"/>
      </w:pPr>
      <w:r w:rsidRPr="0065408A">
        <w:t>сведения об основных характеристиках объекта, в том числе: тип объекта (жилое либо нежилое), площадь, протяженность, этажность (подземная этажность);</w:t>
      </w:r>
    </w:p>
    <w:p w14:paraId="13178550" w14:textId="77777777" w:rsidR="001112E3" w:rsidRPr="0065408A" w:rsidRDefault="001112E3" w:rsidP="001112E3">
      <w:pPr>
        <w:ind w:firstLine="720"/>
        <w:jc w:val="both"/>
      </w:pPr>
      <w:r w:rsidRPr="0065408A">
        <w:t>сведения о стоимости объекта учета;</w:t>
      </w:r>
    </w:p>
    <w:p w14:paraId="14E8D0BB" w14:textId="77777777" w:rsidR="00C91C46" w:rsidRPr="0065408A" w:rsidRDefault="001112E3" w:rsidP="001112E3">
      <w:pPr>
        <w:ind w:firstLine="720"/>
        <w:jc w:val="both"/>
      </w:pPr>
      <w:r w:rsidRPr="0065408A">
        <w:t>сведения об установленных в отношении объекта учета ограничениях (обременениях)</w:t>
      </w:r>
      <w:r w:rsidR="00C91C46" w:rsidRPr="0065408A">
        <w:t>;</w:t>
      </w:r>
    </w:p>
    <w:p w14:paraId="2D6443B9" w14:textId="1B400A92" w:rsidR="001112E3" w:rsidRPr="0065408A" w:rsidRDefault="001112E3" w:rsidP="001112E3">
      <w:pPr>
        <w:ind w:firstLine="720"/>
        <w:jc w:val="both"/>
      </w:pPr>
      <w:r w:rsidRPr="0065408A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</w:t>
      </w:r>
      <w:r w:rsidR="000B5B4F" w:rsidRPr="0065408A">
        <w:t>;</w:t>
      </w:r>
    </w:p>
    <w:p w14:paraId="436D655B" w14:textId="07634EF8" w:rsidR="00C91C46" w:rsidRPr="0065408A" w:rsidRDefault="001175A3" w:rsidP="00C91C46">
      <w:pPr>
        <w:ind w:firstLine="720"/>
        <w:jc w:val="both"/>
      </w:pPr>
      <w:r w:rsidRPr="0065408A">
        <w:t xml:space="preserve">в) </w:t>
      </w:r>
      <w:r w:rsidR="00C91C46" w:rsidRPr="0065408A">
        <w:t xml:space="preserve">помещение, </w:t>
      </w:r>
      <w:proofErr w:type="spellStart"/>
      <w:r w:rsidR="00C91C46" w:rsidRPr="0065408A">
        <w:t>машино</w:t>
      </w:r>
      <w:proofErr w:type="spellEnd"/>
      <w:r w:rsidR="00C91C46" w:rsidRPr="0065408A">
        <w:t>-место и иные объекты, отнесенные законом к недвижимости:</w:t>
      </w:r>
    </w:p>
    <w:p w14:paraId="75C88DC4" w14:textId="77777777" w:rsidR="006F1A71" w:rsidRPr="0065408A" w:rsidRDefault="006F1A71" w:rsidP="006F1A71">
      <w:pPr>
        <w:ind w:firstLine="720"/>
        <w:jc w:val="both"/>
      </w:pPr>
      <w:r w:rsidRPr="0065408A">
        <w:t>реестровый номер;</w:t>
      </w:r>
    </w:p>
    <w:p w14:paraId="717504AE" w14:textId="785E5FF0" w:rsidR="00C91C46" w:rsidRPr="0065408A" w:rsidRDefault="00C91C46" w:rsidP="00C91C46">
      <w:pPr>
        <w:ind w:firstLine="720"/>
        <w:jc w:val="both"/>
      </w:pPr>
      <w:r w:rsidRPr="0065408A">
        <w:t>наименование объекта</w:t>
      </w:r>
      <w:r w:rsidR="00801B2E" w:rsidRPr="0065408A">
        <w:t xml:space="preserve"> учета</w:t>
      </w:r>
      <w:r w:rsidRPr="0065408A">
        <w:t>;</w:t>
      </w:r>
    </w:p>
    <w:p w14:paraId="3141888A" w14:textId="579363D6" w:rsidR="00C91C46" w:rsidRPr="0065408A" w:rsidRDefault="00C91C46" w:rsidP="00C91C46">
      <w:pPr>
        <w:ind w:firstLine="720"/>
        <w:jc w:val="both"/>
      </w:pPr>
      <w:r w:rsidRPr="0065408A">
        <w:t>назначение объекта</w:t>
      </w:r>
      <w:r w:rsidR="00801B2E" w:rsidRPr="0065408A">
        <w:t xml:space="preserve"> учета</w:t>
      </w:r>
      <w:r w:rsidRPr="0065408A">
        <w:t>;</w:t>
      </w:r>
    </w:p>
    <w:p w14:paraId="3A1FDD64" w14:textId="4C69E714" w:rsidR="00C91C46" w:rsidRPr="0065408A" w:rsidRDefault="00C91C46" w:rsidP="00C91C46">
      <w:pPr>
        <w:ind w:firstLine="720"/>
        <w:jc w:val="both"/>
      </w:pPr>
      <w:r w:rsidRPr="0065408A">
        <w:t>адрес (местоположение) объекта</w:t>
      </w:r>
      <w:r w:rsidR="00801B2E" w:rsidRPr="0065408A">
        <w:t xml:space="preserve"> учета</w:t>
      </w:r>
      <w:r w:rsidRPr="0065408A">
        <w:t>;</w:t>
      </w:r>
    </w:p>
    <w:p w14:paraId="737D1533" w14:textId="5E3A73E2" w:rsidR="00C91C46" w:rsidRPr="0065408A" w:rsidRDefault="00C91C46" w:rsidP="00C91C46">
      <w:pPr>
        <w:ind w:firstLine="720"/>
        <w:jc w:val="both"/>
      </w:pPr>
      <w:r w:rsidRPr="0065408A">
        <w:t>кадастровый номер объекта учета;</w:t>
      </w:r>
    </w:p>
    <w:p w14:paraId="47ED081D" w14:textId="77777777" w:rsidR="00C91C46" w:rsidRPr="0065408A" w:rsidRDefault="00C91C46" w:rsidP="00C91C46">
      <w:pPr>
        <w:ind w:firstLine="720"/>
        <w:jc w:val="both"/>
      </w:pPr>
      <w:r w:rsidRPr="0065408A">
        <w:t>вид вещного права (оперативное управление, хозяйственное ведение);</w:t>
      </w:r>
    </w:p>
    <w:p w14:paraId="409B939E" w14:textId="77777777" w:rsidR="00C91C46" w:rsidRPr="00B36EAA" w:rsidRDefault="00C91C46" w:rsidP="00C91C46">
      <w:pPr>
        <w:ind w:firstLine="720"/>
        <w:jc w:val="both"/>
      </w:pPr>
      <w:r w:rsidRPr="0065408A">
        <w:t xml:space="preserve">сведения об основных характеристиках объекта, в том числе: тип объекта (жилое либо нежилое), </w:t>
      </w:r>
      <w:r w:rsidRPr="00B36EAA">
        <w:t>площадь, этажность (подземная этажность);</w:t>
      </w:r>
    </w:p>
    <w:p w14:paraId="268E0646" w14:textId="77777777" w:rsidR="00C91C46" w:rsidRPr="00B36EAA" w:rsidRDefault="00C91C46" w:rsidP="00C91C46">
      <w:pPr>
        <w:ind w:firstLine="720"/>
        <w:jc w:val="both"/>
      </w:pPr>
      <w:r w:rsidRPr="00B36EAA">
        <w:t>сведения о стоимости объекта учета;</w:t>
      </w:r>
    </w:p>
    <w:p w14:paraId="14BF2E08" w14:textId="77777777" w:rsidR="000B5B4F" w:rsidRPr="00B36EAA" w:rsidRDefault="000B5B4F" w:rsidP="000B5B4F">
      <w:pPr>
        <w:ind w:firstLine="720"/>
        <w:jc w:val="both"/>
      </w:pPr>
      <w:r w:rsidRPr="00B36EAA">
        <w:t>сведения об установленных в отношении объекта учета ограничениях (обременениях);</w:t>
      </w:r>
    </w:p>
    <w:p w14:paraId="0349618B" w14:textId="6F7C6300" w:rsidR="001175A3" w:rsidRPr="00B36EAA" w:rsidRDefault="001175A3" w:rsidP="001175A3">
      <w:pPr>
        <w:ind w:firstLine="720"/>
        <w:jc w:val="both"/>
      </w:pPr>
      <w:r w:rsidRPr="00B36EAA">
        <w:t>г) акции:</w:t>
      </w:r>
    </w:p>
    <w:p w14:paraId="003D1CFA" w14:textId="77777777" w:rsidR="006F1A71" w:rsidRPr="00B36EAA" w:rsidRDefault="006F1A71" w:rsidP="006F1A71">
      <w:pPr>
        <w:ind w:firstLine="720"/>
        <w:jc w:val="both"/>
      </w:pPr>
      <w:r w:rsidRPr="00B36EAA">
        <w:t>реестровый номер;</w:t>
      </w:r>
    </w:p>
    <w:p w14:paraId="0E2ED275" w14:textId="77777777" w:rsidR="001175A3" w:rsidRPr="00B36EAA" w:rsidRDefault="001175A3" w:rsidP="001175A3">
      <w:pPr>
        <w:ind w:firstLine="720"/>
        <w:jc w:val="both"/>
      </w:pPr>
      <w:r w:rsidRPr="00B36EAA">
        <w:t>акционерное общество (эмитент);</w:t>
      </w:r>
    </w:p>
    <w:p w14:paraId="354C8A54" w14:textId="77777777" w:rsidR="001175A3" w:rsidRPr="00B36EAA" w:rsidRDefault="001175A3" w:rsidP="001175A3">
      <w:pPr>
        <w:ind w:firstLine="720"/>
        <w:jc w:val="both"/>
      </w:pPr>
      <w:r w:rsidRPr="00B36EAA">
        <w:t>количество акций (штук);</w:t>
      </w:r>
    </w:p>
    <w:p w14:paraId="5463785B" w14:textId="77777777" w:rsidR="001175A3" w:rsidRPr="00B36EAA" w:rsidRDefault="001175A3" w:rsidP="001175A3">
      <w:pPr>
        <w:ind w:firstLine="720"/>
        <w:jc w:val="both"/>
      </w:pPr>
      <w:r w:rsidRPr="00B36EAA">
        <w:t>доля Батыревского муниципального округа Чувашской Республики в уставном капитале (процентов);</w:t>
      </w:r>
    </w:p>
    <w:p w14:paraId="070D0B9C" w14:textId="1C7903DB" w:rsidR="001175A3" w:rsidRPr="00B36EAA" w:rsidRDefault="001175A3" w:rsidP="001175A3">
      <w:pPr>
        <w:ind w:firstLine="720"/>
        <w:jc w:val="both"/>
      </w:pPr>
      <w:r w:rsidRPr="00B36EAA">
        <w:lastRenderedPageBreak/>
        <w:t>вид ограниче</w:t>
      </w:r>
      <w:r w:rsidR="000B5B4F" w:rsidRPr="00B36EAA">
        <w:t>ния (обременения) объекта учета;</w:t>
      </w:r>
    </w:p>
    <w:p w14:paraId="0874C54B" w14:textId="526357F4" w:rsidR="00801B2E" w:rsidRPr="00B36EAA" w:rsidRDefault="001175A3" w:rsidP="00801B2E">
      <w:pPr>
        <w:ind w:firstLine="720"/>
        <w:jc w:val="both"/>
      </w:pPr>
      <w:r w:rsidRPr="00B36EAA">
        <w:t xml:space="preserve">д) </w:t>
      </w:r>
      <w:r w:rsidR="00801B2E" w:rsidRPr="00B36EAA">
        <w:t>доли (вклады) в уставных (складочных) капиталах хозяйственных обществ и товариществ:</w:t>
      </w:r>
    </w:p>
    <w:p w14:paraId="1FF81600" w14:textId="77777777" w:rsidR="006F1A71" w:rsidRPr="00B36EAA" w:rsidRDefault="006F1A71" w:rsidP="006F1A71">
      <w:pPr>
        <w:ind w:firstLine="720"/>
        <w:jc w:val="both"/>
      </w:pPr>
      <w:r w:rsidRPr="00B36EAA">
        <w:t>реестровый номер;</w:t>
      </w:r>
    </w:p>
    <w:p w14:paraId="02C174FD" w14:textId="2DD032BB" w:rsidR="00801B2E" w:rsidRPr="00B36EAA" w:rsidRDefault="00801B2E" w:rsidP="00801B2E">
      <w:pPr>
        <w:ind w:firstLine="720"/>
        <w:jc w:val="both"/>
      </w:pPr>
      <w:r w:rsidRPr="00B36EAA">
        <w:t>сведения о хозяйственном обществе (товариществе);</w:t>
      </w:r>
    </w:p>
    <w:p w14:paraId="751A5F46" w14:textId="77777777" w:rsidR="00801B2E" w:rsidRPr="00B36EAA" w:rsidRDefault="00801B2E" w:rsidP="00801B2E">
      <w:pPr>
        <w:ind w:firstLine="720"/>
        <w:jc w:val="both"/>
      </w:pPr>
      <w:r w:rsidRPr="00B36EAA">
        <w:t>доля Батыревского муниципального округа Чувашской Республики в уставном капитале (процентов);</w:t>
      </w:r>
    </w:p>
    <w:p w14:paraId="0FC5E476" w14:textId="77777777" w:rsidR="00801B2E" w:rsidRPr="00B36EAA" w:rsidRDefault="00801B2E" w:rsidP="00801B2E">
      <w:pPr>
        <w:ind w:firstLine="720"/>
        <w:jc w:val="both"/>
      </w:pPr>
      <w:r w:rsidRPr="00B36EAA">
        <w:t>вид ограничения (обременения) объекта учета;</w:t>
      </w:r>
    </w:p>
    <w:p w14:paraId="1059EE8E" w14:textId="2B5AE420" w:rsidR="000C187D" w:rsidRPr="00E61CAB" w:rsidRDefault="001175A3" w:rsidP="000C187D">
      <w:pPr>
        <w:ind w:firstLine="720"/>
        <w:jc w:val="both"/>
        <w:rPr>
          <w:color w:val="0000FF"/>
        </w:rPr>
      </w:pPr>
      <w:r w:rsidRPr="00B36EAA">
        <w:t xml:space="preserve">е) </w:t>
      </w:r>
      <w:r w:rsidR="007C1F2B" w:rsidRPr="00B36EAA">
        <w:t xml:space="preserve">движимое имущество и иное имущество, за </w:t>
      </w:r>
      <w:r w:rsidR="007C1F2B" w:rsidRPr="00A823A2">
        <w:t>исключением акций и долей (вкладов) в уставных (складочных) капиталах хозяйственных обществ и товариществ</w:t>
      </w:r>
      <w:r w:rsidR="000C187D">
        <w:t xml:space="preserve">, </w:t>
      </w:r>
      <w:r w:rsidR="000C187D" w:rsidRPr="00405F49">
        <w:t>стоимость которого превышает 300 тыс. рубле</w:t>
      </w:r>
      <w:r w:rsidR="000C187D">
        <w:t>й</w:t>
      </w:r>
      <w:r w:rsidR="000C187D" w:rsidRPr="00E61CAB">
        <w:rPr>
          <w:color w:val="0000FF"/>
        </w:rPr>
        <w:t>:</w:t>
      </w:r>
    </w:p>
    <w:p w14:paraId="7F9551D6" w14:textId="77777777" w:rsidR="006F1A71" w:rsidRPr="003B1860" w:rsidRDefault="006F1A71" w:rsidP="006F1A71">
      <w:pPr>
        <w:ind w:firstLine="720"/>
        <w:jc w:val="both"/>
      </w:pPr>
      <w:r w:rsidRPr="003B1860">
        <w:t>реестровый номер;</w:t>
      </w:r>
    </w:p>
    <w:p w14:paraId="2C275718" w14:textId="3D27D14F" w:rsidR="00801B2E" w:rsidRPr="003B1860" w:rsidRDefault="00801B2E" w:rsidP="00801B2E">
      <w:pPr>
        <w:ind w:firstLine="720"/>
        <w:jc w:val="both"/>
      </w:pPr>
      <w:r w:rsidRPr="003B1860">
        <w:t>наименование движимого имущества;</w:t>
      </w:r>
    </w:p>
    <w:p w14:paraId="7C44F5A7" w14:textId="07031DF1" w:rsidR="00801B2E" w:rsidRPr="003B1860" w:rsidRDefault="00801B2E" w:rsidP="00801B2E">
      <w:pPr>
        <w:ind w:firstLine="720"/>
        <w:jc w:val="both"/>
      </w:pPr>
      <w:r w:rsidRPr="003B1860">
        <w:t>сведения об объекте учета, в том чи</w:t>
      </w:r>
      <w:r w:rsidR="000C187D" w:rsidRPr="003B1860">
        <w:t>сле: марка, модель, год выпуска</w:t>
      </w:r>
      <w:r w:rsidRPr="003B1860">
        <w:t>;</w:t>
      </w:r>
    </w:p>
    <w:p w14:paraId="6201D21A" w14:textId="77777777" w:rsidR="00801B2E" w:rsidRPr="003B1860" w:rsidRDefault="00801B2E" w:rsidP="00801B2E">
      <w:pPr>
        <w:ind w:firstLine="720"/>
        <w:jc w:val="both"/>
      </w:pPr>
      <w:r w:rsidRPr="003B1860">
        <w:t>сведения о стоимости;</w:t>
      </w:r>
    </w:p>
    <w:p w14:paraId="6A65D47E" w14:textId="1DA05E86" w:rsidR="00801B2E" w:rsidRPr="003B1860" w:rsidRDefault="00801B2E" w:rsidP="00801B2E">
      <w:pPr>
        <w:ind w:firstLine="720"/>
        <w:jc w:val="both"/>
      </w:pPr>
      <w:r w:rsidRPr="003B1860">
        <w:t>сведения об установленных ограничениях (обременениях);</w:t>
      </w:r>
    </w:p>
    <w:p w14:paraId="266293D3" w14:textId="058B1AE0" w:rsidR="000F6FC0" w:rsidRPr="003B1860" w:rsidRDefault="001175A3" w:rsidP="000F6FC0">
      <w:pPr>
        <w:ind w:firstLine="720"/>
        <w:jc w:val="both"/>
      </w:pPr>
      <w:r w:rsidRPr="003B1860">
        <w:t xml:space="preserve">ж) </w:t>
      </w:r>
      <w:r w:rsidR="000F6FC0" w:rsidRPr="003B1860">
        <w:t>доля в праве общей долевой собственности на объекты недвижимого и (или) движимого имущества:</w:t>
      </w:r>
    </w:p>
    <w:p w14:paraId="00E49E00" w14:textId="77777777" w:rsidR="006F1A71" w:rsidRPr="003B1860" w:rsidRDefault="006F1A71" w:rsidP="006F1A71">
      <w:pPr>
        <w:ind w:firstLine="720"/>
        <w:jc w:val="both"/>
      </w:pPr>
      <w:r w:rsidRPr="003B1860">
        <w:t>реестровый номер;</w:t>
      </w:r>
    </w:p>
    <w:p w14:paraId="2ECDD3A7" w14:textId="77777777" w:rsidR="000F6FC0" w:rsidRPr="003B1860" w:rsidRDefault="000F6FC0" w:rsidP="000F6FC0">
      <w:pPr>
        <w:ind w:firstLine="720"/>
        <w:jc w:val="both"/>
      </w:pPr>
      <w:r w:rsidRPr="003B1860">
        <w:t>размер доли в праве общей долевой собственности на объекты недвижимого и (или) движимого имущества;</w:t>
      </w:r>
    </w:p>
    <w:p w14:paraId="112BA326" w14:textId="636E62E3" w:rsidR="000F6FC0" w:rsidRPr="003B1860" w:rsidRDefault="000F6FC0" w:rsidP="00494F81">
      <w:pPr>
        <w:ind w:firstLine="720"/>
        <w:jc w:val="both"/>
      </w:pPr>
      <w:r w:rsidRPr="003B1860">
        <w:t>сведения об установленных в отношении доли ограничениях (обременениях).</w:t>
      </w:r>
    </w:p>
    <w:p w14:paraId="52C7F9A4" w14:textId="77777777" w:rsidR="000F6FC0" w:rsidRPr="003B1860" w:rsidRDefault="000F6FC0" w:rsidP="00494F81">
      <w:pPr>
        <w:ind w:firstLine="720"/>
        <w:jc w:val="both"/>
      </w:pPr>
    </w:p>
    <w:p w14:paraId="3F652AA4" w14:textId="49552A86" w:rsidR="001175A3" w:rsidRDefault="00405F49" w:rsidP="00494F81">
      <w:pPr>
        <w:ind w:firstLine="720"/>
        <w:jc w:val="both"/>
      </w:pPr>
      <w:r w:rsidRPr="003B1860">
        <w:t>31.</w:t>
      </w:r>
      <w:r w:rsidR="001175A3" w:rsidRPr="003B1860">
        <w:t xml:space="preserve"> Актуализация размещенных на </w:t>
      </w:r>
      <w:hyperlink r:id="rId32" w:history="1">
        <w:r w:rsidR="001175A3" w:rsidRPr="003B1860">
          <w:rPr>
            <w:rStyle w:val="ab"/>
            <w:color w:val="auto"/>
          </w:rPr>
          <w:t>официальном сайте</w:t>
        </w:r>
      </w:hyperlink>
      <w:r w:rsidR="001175A3" w:rsidRPr="003B1860">
        <w:t xml:space="preserve"> сведений </w:t>
      </w:r>
      <w:r w:rsidR="00A47C54" w:rsidRPr="003B1860">
        <w:t xml:space="preserve">о недвижимом имуществе Батыревского муниципального </w:t>
      </w:r>
      <w:r w:rsidR="00A47C54" w:rsidRPr="002B584D">
        <w:t xml:space="preserve">округа Чувашской Республики и движимом имуществе (в том числе документарных ценных бумагах (акциях) либо ином не относящемся к недвижимым вещам имуществе, стоимость которого превышает 300 тыс. рублей, </w:t>
      </w:r>
      <w:r w:rsidR="001175A3" w:rsidRPr="002B584D">
        <w:t>осуществляется Администрацией ежеквартально до 10 числа месяца, следующего за истекшим кварталом.</w:t>
      </w:r>
    </w:p>
    <w:p w14:paraId="76E82B7D" w14:textId="77777777" w:rsidR="00494F81" w:rsidRPr="002B584D" w:rsidRDefault="00494F81" w:rsidP="00494F81">
      <w:pPr>
        <w:ind w:firstLine="720"/>
        <w:jc w:val="both"/>
      </w:pPr>
    </w:p>
    <w:p w14:paraId="552FA8CD" w14:textId="2FAF0A95" w:rsidR="004B2E7E" w:rsidRPr="00E501E0" w:rsidRDefault="004B2E7E" w:rsidP="00494F81">
      <w:pPr>
        <w:pStyle w:val="1"/>
        <w:spacing w:before="0" w:after="0"/>
        <w:rPr>
          <w:color w:val="auto"/>
        </w:rPr>
      </w:pPr>
      <w:r w:rsidRPr="00E501E0">
        <w:rPr>
          <w:color w:val="auto"/>
        </w:rPr>
        <w:t>V. Порядок осуществления контроля</w:t>
      </w:r>
    </w:p>
    <w:p w14:paraId="206B9179" w14:textId="77777777" w:rsidR="004B2E7E" w:rsidRPr="00E501E0" w:rsidRDefault="004B2E7E" w:rsidP="00494F81"/>
    <w:p w14:paraId="59B88FFE" w14:textId="7A802D6F" w:rsidR="004B2E7E" w:rsidRPr="00E501E0" w:rsidRDefault="002B584D" w:rsidP="00494F81">
      <w:pPr>
        <w:ind w:firstLine="720"/>
        <w:jc w:val="both"/>
      </w:pPr>
      <w:bookmarkStart w:id="38" w:name="sub_1023"/>
      <w:r w:rsidRPr="00E501E0">
        <w:t>32</w:t>
      </w:r>
      <w:r w:rsidR="004B2E7E" w:rsidRPr="00E501E0">
        <w:t>. Администрация осуществляет контроль за полнотой и своевременностью представления правообладателями карт учета и документов, подтверждающих приведенные в картах сведения.</w:t>
      </w:r>
    </w:p>
    <w:bookmarkEnd w:id="38"/>
    <w:p w14:paraId="1878F697" w14:textId="2D38855A" w:rsidR="004B2E7E" w:rsidRPr="00E501E0" w:rsidRDefault="004B2E7E" w:rsidP="00494F81">
      <w:pPr>
        <w:ind w:firstLine="720"/>
        <w:jc w:val="both"/>
      </w:pPr>
      <w:r w:rsidRPr="00E501E0">
        <w:t xml:space="preserve">В целях осуществления контроля правообладатели ежегодно до 1 апреля текущего года представляют в </w:t>
      </w:r>
      <w:r w:rsidR="00DB07ED" w:rsidRPr="00E501E0">
        <w:t xml:space="preserve">Администрацию </w:t>
      </w:r>
      <w:r w:rsidRPr="00E501E0">
        <w:t>надлежащим образом заверенные:</w:t>
      </w:r>
    </w:p>
    <w:p w14:paraId="7398C73C" w14:textId="77777777" w:rsidR="004B2E7E" w:rsidRPr="00E501E0" w:rsidRDefault="004B2E7E" w:rsidP="004B2E7E">
      <w:pPr>
        <w:ind w:firstLine="720"/>
        <w:jc w:val="both"/>
      </w:pPr>
      <w:r w:rsidRPr="00E501E0">
        <w:t xml:space="preserve">обновленные карты учета по состоянию на 1 января года, следующего за отчетным годом, по формам, предусмотренным в </w:t>
      </w:r>
      <w:hyperlink w:anchor="sub_1100" w:history="1">
        <w:r w:rsidRPr="00E501E0">
          <w:rPr>
            <w:rStyle w:val="ab"/>
            <w:color w:val="auto"/>
          </w:rPr>
          <w:t>приложении № 1</w:t>
        </w:r>
      </w:hyperlink>
      <w:r w:rsidRPr="00E501E0">
        <w:t xml:space="preserve"> к настоящему Положению;</w:t>
      </w:r>
    </w:p>
    <w:p w14:paraId="47203478" w14:textId="77777777" w:rsidR="004B2E7E" w:rsidRPr="002755F3" w:rsidRDefault="004B2E7E" w:rsidP="004B2E7E">
      <w:pPr>
        <w:ind w:firstLine="720"/>
        <w:jc w:val="both"/>
      </w:pPr>
      <w:r w:rsidRPr="002755F3">
        <w:t xml:space="preserve">копию годового </w:t>
      </w:r>
      <w:hyperlink r:id="rId33" w:history="1">
        <w:r w:rsidRPr="002755F3">
          <w:rPr>
            <w:rStyle w:val="ab"/>
            <w:color w:val="auto"/>
          </w:rPr>
          <w:t>бухгалтерского баланса</w:t>
        </w:r>
      </w:hyperlink>
      <w:r w:rsidRPr="002755F3">
        <w:t>.</w:t>
      </w:r>
    </w:p>
    <w:p w14:paraId="3989BA2F" w14:textId="6D15E0A5" w:rsidR="004B2E7E" w:rsidRPr="002755F3" w:rsidRDefault="004B2E7E" w:rsidP="004B2E7E">
      <w:pPr>
        <w:ind w:firstLine="720"/>
        <w:jc w:val="both"/>
      </w:pPr>
      <w:r w:rsidRPr="002755F3">
        <w:t xml:space="preserve">В случае внесения изменений в учредительные документы правообладатели в двухнедельный срок со дня регистрации указанных изменений представляют в </w:t>
      </w:r>
      <w:r w:rsidR="00DB07ED" w:rsidRPr="002755F3">
        <w:t>А</w:t>
      </w:r>
      <w:r w:rsidRPr="002755F3">
        <w:t>дминистрацию надлежащим образом заверенные копии учредительных документов, в которые были внесены изменения.</w:t>
      </w:r>
    </w:p>
    <w:p w14:paraId="22E439CD" w14:textId="77777777" w:rsidR="00245684" w:rsidRPr="002755F3" w:rsidRDefault="002B584D" w:rsidP="00245684">
      <w:pPr>
        <w:ind w:firstLine="720"/>
        <w:jc w:val="both"/>
      </w:pPr>
      <w:bookmarkStart w:id="39" w:name="sub_1024"/>
      <w:r w:rsidRPr="002755F3">
        <w:t>33</w:t>
      </w:r>
      <w:r w:rsidR="004B2E7E" w:rsidRPr="002755F3">
        <w:t xml:space="preserve">. Если в результате осуществления контроля выявлено имущество, которое не представлено к учету в Реестре и (или) новые сведения о котором не представлены для внесения изменений в Реестр, и установлено, что </w:t>
      </w:r>
      <w:r w:rsidR="00A33931" w:rsidRPr="002755F3">
        <w:t xml:space="preserve">это </w:t>
      </w:r>
      <w:r w:rsidR="004B2E7E" w:rsidRPr="002755F3">
        <w:t xml:space="preserve">имущество, </w:t>
      </w:r>
      <w:r w:rsidR="00245684" w:rsidRPr="002755F3">
        <w:t>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</w:p>
    <w:p w14:paraId="288A3122" w14:textId="77777777" w:rsidR="00245684" w:rsidRPr="002755F3" w:rsidRDefault="00245684" w:rsidP="00245684">
      <w:pPr>
        <w:ind w:firstLine="720"/>
        <w:jc w:val="both"/>
      </w:pPr>
      <w:r w:rsidRPr="002755F3">
        <w:t>а) вносит в реестр сведения об объекте учета, в том числе о правообладателях (при наличии);</w:t>
      </w:r>
    </w:p>
    <w:p w14:paraId="588BC003" w14:textId="43F0B1CA" w:rsidR="00245684" w:rsidRPr="00F2465E" w:rsidRDefault="00245684" w:rsidP="00766658">
      <w:pPr>
        <w:ind w:firstLine="720"/>
        <w:jc w:val="both"/>
      </w:pPr>
      <w:r w:rsidRPr="002755F3"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</w:t>
      </w:r>
      <w:r w:rsidRPr="002755F3">
        <w:lastRenderedPageBreak/>
        <w:t>изменении сведений либо об их исключении из реестра в Администрацию (в том числе с дополнительными документами, подтверждающими недостающие в реестре сведения</w:t>
      </w:r>
      <w:r w:rsidRPr="00F2465E">
        <w:t>).</w:t>
      </w:r>
    </w:p>
    <w:bookmarkEnd w:id="39"/>
    <w:p w14:paraId="046F3AF0" w14:textId="18A88233" w:rsidR="004B2E7E" w:rsidRPr="00245684" w:rsidRDefault="004B2E7E" w:rsidP="00766658">
      <w:pPr>
        <w:ind w:firstLine="720"/>
        <w:jc w:val="both"/>
      </w:pPr>
      <w:r w:rsidRPr="00245684">
        <w:t xml:space="preserve">В случае невыполнения правообладателем указанного требования, </w:t>
      </w:r>
      <w:r w:rsidR="00DB07ED" w:rsidRPr="00245684">
        <w:t>А</w:t>
      </w:r>
      <w:r w:rsidRPr="00245684">
        <w:t>дминистрация инициирует принятие к правообладателю мер ответственности в соответствии с законодательством Российской Федерации.</w:t>
      </w:r>
    </w:p>
    <w:p w14:paraId="04D72826" w14:textId="77777777" w:rsidR="00A33931" w:rsidRDefault="00A33931" w:rsidP="00766658">
      <w:pPr>
        <w:ind w:firstLine="720"/>
        <w:jc w:val="both"/>
      </w:pPr>
    </w:p>
    <w:p w14:paraId="024AA8D7" w14:textId="77777777" w:rsidR="00844846" w:rsidRPr="00FB61A5" w:rsidRDefault="004B2E7E" w:rsidP="00766658">
      <w:pPr>
        <w:pStyle w:val="1"/>
        <w:spacing w:before="0" w:after="0"/>
        <w:rPr>
          <w:color w:val="auto"/>
        </w:rPr>
      </w:pPr>
      <w:bookmarkStart w:id="40" w:name="sub_700"/>
      <w:r w:rsidRPr="00FB61A5">
        <w:rPr>
          <w:color w:val="auto"/>
        </w:rPr>
        <w:t xml:space="preserve">VI. </w:t>
      </w:r>
      <w:r w:rsidR="00844846" w:rsidRPr="00FB61A5">
        <w:rPr>
          <w:color w:val="auto"/>
        </w:rPr>
        <w:t xml:space="preserve">Порядок </w:t>
      </w:r>
      <w:r w:rsidRPr="00FB61A5">
        <w:rPr>
          <w:color w:val="auto"/>
        </w:rPr>
        <w:t>учета имущества казны</w:t>
      </w:r>
    </w:p>
    <w:p w14:paraId="6D90A7C4" w14:textId="053BF3A9" w:rsidR="004B2E7E" w:rsidRPr="00FB61A5" w:rsidRDefault="004B2E7E" w:rsidP="00766658">
      <w:pPr>
        <w:pStyle w:val="1"/>
        <w:spacing w:before="0" w:after="0"/>
        <w:rPr>
          <w:color w:val="auto"/>
        </w:rPr>
      </w:pPr>
      <w:r w:rsidRPr="00FB61A5">
        <w:rPr>
          <w:color w:val="auto"/>
        </w:rPr>
        <w:t xml:space="preserve"> Батыревского муниципального округа Чувашской Республики</w:t>
      </w:r>
    </w:p>
    <w:bookmarkEnd w:id="40"/>
    <w:p w14:paraId="61810BE7" w14:textId="77777777" w:rsidR="004B2E7E" w:rsidRPr="00FB61A5" w:rsidRDefault="004B2E7E" w:rsidP="00766658"/>
    <w:p w14:paraId="2EB286F1" w14:textId="3D9EE5EB" w:rsidR="004B2E7E" w:rsidRPr="00FB61A5" w:rsidRDefault="008D1F87" w:rsidP="00766658">
      <w:pPr>
        <w:ind w:firstLine="720"/>
        <w:jc w:val="both"/>
      </w:pPr>
      <w:bookmarkStart w:id="41" w:name="sub_1032"/>
      <w:r w:rsidRPr="00FB61A5">
        <w:t>34</w:t>
      </w:r>
      <w:r w:rsidR="004B2E7E" w:rsidRPr="00FB61A5">
        <w:t>. Муниципальное имущество Батыревского муниципального округа Чувашской Республики, не закрепленное за муниципальными учреждениями Батыревского муниципального округа Чувашской Республики, подлежит учету в Реестре в составе казны Батыревского муниципального округа Чувашской Республики.</w:t>
      </w:r>
    </w:p>
    <w:p w14:paraId="11EFA638" w14:textId="36C370A4" w:rsidR="004B2E7E" w:rsidRPr="00FB61A5" w:rsidRDefault="008D1F87" w:rsidP="004B2E7E">
      <w:pPr>
        <w:ind w:firstLine="720"/>
        <w:jc w:val="both"/>
      </w:pPr>
      <w:r w:rsidRPr="00FB61A5">
        <w:t>35</w:t>
      </w:r>
      <w:r w:rsidR="004B2E7E" w:rsidRPr="00FB61A5">
        <w:t>.</w:t>
      </w:r>
      <w:bookmarkStart w:id="42" w:name="sub_1033"/>
      <w:bookmarkEnd w:id="41"/>
      <w:r w:rsidR="004B2E7E" w:rsidRPr="00FB61A5">
        <w:t xml:space="preserve"> Учет имущества казны осуществляет </w:t>
      </w:r>
      <w:r w:rsidR="00E55E9F" w:rsidRPr="00FB61A5">
        <w:t xml:space="preserve">Администрация </w:t>
      </w:r>
      <w:proofErr w:type="spellStart"/>
      <w:r w:rsidR="004B2E7E" w:rsidRPr="00FB61A5">
        <w:t>пообъектно</w:t>
      </w:r>
      <w:proofErr w:type="spellEnd"/>
      <w:r w:rsidR="004B2E7E" w:rsidRPr="00FB61A5">
        <w:t xml:space="preserve"> вне зависимости от стоимости в соответствии с настоящим Положением.</w:t>
      </w:r>
    </w:p>
    <w:p w14:paraId="31C85D94" w14:textId="6B5A7716" w:rsidR="004B2E7E" w:rsidRPr="00FB61A5" w:rsidRDefault="008D1F87" w:rsidP="004B2E7E">
      <w:pPr>
        <w:ind w:firstLine="720"/>
        <w:jc w:val="both"/>
      </w:pPr>
      <w:r w:rsidRPr="00FB61A5">
        <w:t>36</w:t>
      </w:r>
      <w:bookmarkStart w:id="43" w:name="sub_1034"/>
      <w:bookmarkEnd w:id="42"/>
      <w:r w:rsidR="004B2E7E" w:rsidRPr="00FB61A5">
        <w:t>. Имущество казны содержится:</w:t>
      </w:r>
    </w:p>
    <w:bookmarkEnd w:id="43"/>
    <w:p w14:paraId="6EBAC92F" w14:textId="77777777" w:rsidR="004B2E7E" w:rsidRPr="00FB61A5" w:rsidRDefault="004B2E7E" w:rsidP="004B2E7E">
      <w:pPr>
        <w:ind w:firstLine="720"/>
        <w:jc w:val="both"/>
      </w:pPr>
      <w:r w:rsidRPr="00FB61A5">
        <w:t>за счет средств бюджета Батыревского муниципального округа Чувашской Республики, предусмотренных на содержание казны;</w:t>
      </w:r>
    </w:p>
    <w:p w14:paraId="0EC508C9" w14:textId="77777777" w:rsidR="004B2E7E" w:rsidRPr="00FB61A5" w:rsidRDefault="004B2E7E" w:rsidP="004B2E7E">
      <w:pPr>
        <w:ind w:firstLine="720"/>
        <w:jc w:val="both"/>
      </w:pPr>
      <w:r w:rsidRPr="00FB61A5">
        <w:t>за счет средств пользователей, которым казна предоставлена на праве постоянного бессрочного пользования, безвозмездного пользования, доверительного управления или аренды, в случаях, предусмотренных соответствующими договорами или законодательством Российской Федерации, законодательством Чувашской Республики и нормативными правовыми актами Батыревского муниципального округа Чувашской Республики.</w:t>
      </w:r>
    </w:p>
    <w:p w14:paraId="37EED279" w14:textId="77777777" w:rsidR="004B2E7E" w:rsidRPr="00FB61A5" w:rsidRDefault="004B2E7E" w:rsidP="004B2E7E">
      <w:pPr>
        <w:ind w:firstLine="720"/>
        <w:jc w:val="both"/>
      </w:pPr>
      <w:r w:rsidRPr="00FB61A5">
        <w:t>Доходы от использования казны в полном объеме поступают в бюджет Батыревского муниципального округа Чувашской Республики в порядке, установленном законодательством Российской Федерации, законодательством Чувашской Республики и нормативными правовыми актами Батыревского муниципального округа Чувашской Республики.</w:t>
      </w:r>
    </w:p>
    <w:p w14:paraId="600D426C" w14:textId="02C5079E" w:rsidR="004B2E7E" w:rsidRPr="00FB61A5" w:rsidRDefault="008D1F87" w:rsidP="004B2E7E">
      <w:pPr>
        <w:ind w:firstLine="720"/>
        <w:jc w:val="both"/>
      </w:pPr>
      <w:r w:rsidRPr="00FB61A5">
        <w:t>37</w:t>
      </w:r>
      <w:bookmarkStart w:id="44" w:name="sub_1035"/>
      <w:r w:rsidR="004B2E7E" w:rsidRPr="00FB61A5">
        <w:t>. Администрация ведет учет казны в соответствии с законодательством Российской Федерации, законодательством Чувашской Республики, нормативными правовыми актами Батыревского муниципального округа Чувашской Республики и настоящим Положением.</w:t>
      </w:r>
    </w:p>
    <w:p w14:paraId="77BA1A99" w14:textId="39BA3469" w:rsidR="004B2E7E" w:rsidRPr="001C7542" w:rsidRDefault="008D1F87" w:rsidP="004B2E7E">
      <w:pPr>
        <w:ind w:firstLine="720"/>
        <w:jc w:val="both"/>
      </w:pPr>
      <w:r w:rsidRPr="001C7542">
        <w:t>38</w:t>
      </w:r>
      <w:r w:rsidR="004B2E7E" w:rsidRPr="001C7542">
        <w:t>.</w:t>
      </w:r>
      <w:bookmarkStart w:id="45" w:name="sub_1036"/>
      <w:bookmarkEnd w:id="44"/>
      <w:r w:rsidR="004B2E7E" w:rsidRPr="001C7542">
        <w:t xml:space="preserve"> Основаниями для включения имущества в состав казны являются:</w:t>
      </w:r>
    </w:p>
    <w:bookmarkEnd w:id="45"/>
    <w:p w14:paraId="399B58F7" w14:textId="77777777" w:rsidR="004B2E7E" w:rsidRPr="00FB61A5" w:rsidRDefault="004B2E7E" w:rsidP="004B2E7E">
      <w:pPr>
        <w:ind w:firstLine="720"/>
        <w:jc w:val="both"/>
      </w:pPr>
      <w:r w:rsidRPr="00FB61A5">
        <w:t>создание новых объектов за счет средств бюджета Батыревского муниципального округа Чувашской Республики;</w:t>
      </w:r>
    </w:p>
    <w:p w14:paraId="17B0DF76" w14:textId="77777777" w:rsidR="004B2E7E" w:rsidRPr="00FB61A5" w:rsidRDefault="004B2E7E" w:rsidP="004B2E7E">
      <w:pPr>
        <w:ind w:firstLine="720"/>
        <w:jc w:val="both"/>
      </w:pPr>
      <w:r w:rsidRPr="00FB61A5">
        <w:t>приобретение в муниципальную собственность Батыревского муниципального округа Чувашской Республики объектов гражданских правоотношений на основании договоров купли-продажи и иных сделок за счет средств бюджета Батыревского муниципального округа Чувашской Республики;</w:t>
      </w:r>
    </w:p>
    <w:p w14:paraId="777982A3" w14:textId="77777777" w:rsidR="004B2E7E" w:rsidRPr="00FB61A5" w:rsidRDefault="004B2E7E" w:rsidP="004B2E7E">
      <w:pPr>
        <w:ind w:firstLine="720"/>
        <w:jc w:val="both"/>
      </w:pPr>
      <w:r w:rsidRPr="00FB61A5">
        <w:t>передача имущества в муниципальную собственность Батыревского муниципального округа Чувашской Республики из государственной и федеральной собственности, а также от юридических и физических лиц;</w:t>
      </w:r>
    </w:p>
    <w:p w14:paraId="0B95A014" w14:textId="77777777" w:rsidR="004B2E7E" w:rsidRPr="00FB61A5" w:rsidRDefault="004B2E7E" w:rsidP="004B2E7E">
      <w:pPr>
        <w:ind w:firstLine="720"/>
        <w:jc w:val="both"/>
      </w:pPr>
      <w:r w:rsidRPr="00FB61A5">
        <w:t>регистрация в муниципальную собственность Батыревского муниципального округа земельного участка от прав третьих лиц;</w:t>
      </w:r>
    </w:p>
    <w:p w14:paraId="062AD24C" w14:textId="77777777" w:rsidR="004B2E7E" w:rsidRPr="002755F3" w:rsidRDefault="004B2E7E" w:rsidP="004B2E7E">
      <w:pPr>
        <w:ind w:firstLine="720"/>
        <w:jc w:val="both"/>
      </w:pPr>
      <w:r w:rsidRPr="00FB61A5">
        <w:t xml:space="preserve">предоставление земельного участка, находящегося в муниципальной собственности </w:t>
      </w:r>
      <w:r w:rsidRPr="002755F3">
        <w:t>Батыревского муниципального округа Чувашской Республики, на праве аренды или безвозмездного пользования;</w:t>
      </w:r>
    </w:p>
    <w:p w14:paraId="33D25579" w14:textId="77777777" w:rsidR="004B2E7E" w:rsidRPr="002755F3" w:rsidRDefault="004B2E7E" w:rsidP="004B2E7E">
      <w:pPr>
        <w:ind w:firstLine="720"/>
        <w:jc w:val="both"/>
      </w:pPr>
      <w:r w:rsidRPr="002755F3">
        <w:t>соответствующие решения суда, вступившие в законную силу;</w:t>
      </w:r>
    </w:p>
    <w:p w14:paraId="2725CEB6" w14:textId="5E338AB8" w:rsidR="004B2E7E" w:rsidRPr="002755F3" w:rsidRDefault="004B2E7E" w:rsidP="004B2E7E">
      <w:pPr>
        <w:ind w:firstLine="720"/>
        <w:jc w:val="both"/>
      </w:pPr>
      <w:r w:rsidRPr="002755F3">
        <w:t>нормативны</w:t>
      </w:r>
      <w:r w:rsidR="002330CE" w:rsidRPr="002755F3">
        <w:t>е</w:t>
      </w:r>
      <w:r w:rsidRPr="002755F3">
        <w:t xml:space="preserve"> правовы</w:t>
      </w:r>
      <w:r w:rsidR="002330CE" w:rsidRPr="002755F3">
        <w:t>е</w:t>
      </w:r>
      <w:r w:rsidRPr="002755F3">
        <w:t xml:space="preserve"> акт</w:t>
      </w:r>
      <w:r w:rsidR="002330CE" w:rsidRPr="002755F3">
        <w:t>ы</w:t>
      </w:r>
      <w:r w:rsidRPr="002755F3">
        <w:t xml:space="preserve"> Батыревского муниципального округа Чувашской Республики.</w:t>
      </w:r>
    </w:p>
    <w:p w14:paraId="7077E818" w14:textId="77777777" w:rsidR="004B2E7E" w:rsidRPr="002755F3" w:rsidRDefault="004B2E7E" w:rsidP="004B2E7E">
      <w:pPr>
        <w:ind w:firstLine="720"/>
        <w:jc w:val="both"/>
      </w:pPr>
      <w:r w:rsidRPr="002755F3">
        <w:t>Имущество считается включенным в состав казны:</w:t>
      </w:r>
    </w:p>
    <w:p w14:paraId="430FC19A" w14:textId="5357FCCE" w:rsidR="004B2E7E" w:rsidRPr="002755F3" w:rsidRDefault="004B2E7E" w:rsidP="004B2E7E">
      <w:pPr>
        <w:ind w:firstLine="720"/>
        <w:jc w:val="both"/>
      </w:pPr>
      <w:r w:rsidRPr="002755F3">
        <w:t xml:space="preserve">с момента подписания распоряжения </w:t>
      </w:r>
      <w:r w:rsidR="002330CE" w:rsidRPr="002755F3">
        <w:t>Администрации</w:t>
      </w:r>
      <w:r w:rsidRPr="002755F3">
        <w:t xml:space="preserve"> об утверждении акта приема-передачи такого имущества, оформленного в соответствии с требованиями законодательства Российской Федерации, законодательства Чувашской Республики и нормативными правовыми актами Батыревского муниципального округа Чувашской Республики (кроме </w:t>
      </w:r>
      <w:r w:rsidRPr="002755F3">
        <w:lastRenderedPageBreak/>
        <w:t>имущества, поступившего в муниципальную собственность Батыревского муниципального округа Чувашской Республики на основании вступивших в законную силу решений суда, и вновь выявленного имущества, не учтенного на балансах юридических лиц. Такое имущество считается включенным в состав казны с момента подписания распоряжения о его включении в состав казны);</w:t>
      </w:r>
    </w:p>
    <w:p w14:paraId="4E83058A" w14:textId="77777777" w:rsidR="004B2E7E" w:rsidRPr="00FB61A5" w:rsidRDefault="004B2E7E" w:rsidP="004B2E7E">
      <w:pPr>
        <w:ind w:firstLine="720"/>
        <w:jc w:val="both"/>
      </w:pPr>
      <w:r w:rsidRPr="002755F3">
        <w:t xml:space="preserve">с момента регистрации права собственности </w:t>
      </w:r>
      <w:r w:rsidRPr="00FB61A5">
        <w:t>Батыревского муниципального округа Чувашской Республики на земельные участки, свободные от прав третьих лиц;</w:t>
      </w:r>
    </w:p>
    <w:p w14:paraId="13785BBF" w14:textId="77777777" w:rsidR="004B2E7E" w:rsidRPr="00FB61A5" w:rsidRDefault="004B2E7E" w:rsidP="004B2E7E">
      <w:pPr>
        <w:ind w:firstLine="720"/>
        <w:jc w:val="both"/>
      </w:pPr>
      <w:r w:rsidRPr="00FB61A5">
        <w:t>с момента подписания постановления о предоставлении земельного участка на праве аренды и безвозмездного срочного пользования.</w:t>
      </w:r>
    </w:p>
    <w:p w14:paraId="4B673709" w14:textId="052318DC" w:rsidR="00831D1E" w:rsidRPr="00B70646" w:rsidRDefault="002C2F48" w:rsidP="004B2E7E">
      <w:pPr>
        <w:ind w:firstLine="720"/>
        <w:jc w:val="both"/>
      </w:pPr>
      <w:r>
        <w:t xml:space="preserve">38. </w:t>
      </w:r>
      <w:r w:rsidR="00831D1E" w:rsidRPr="000A5402">
        <w:t>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имуществу,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</w:t>
      </w:r>
      <w:r w:rsidR="00831D1E" w:rsidRPr="00B70646">
        <w:t>сооружений), в том числе с элементами реставрации, технического перевооружения.</w:t>
      </w:r>
    </w:p>
    <w:p w14:paraId="1EADC0B2" w14:textId="512D446D" w:rsidR="000A5402" w:rsidRPr="00B70646" w:rsidRDefault="000A5402" w:rsidP="000A5402">
      <w:pPr>
        <w:ind w:firstLine="720"/>
        <w:jc w:val="both"/>
      </w:pPr>
      <w:r w:rsidRPr="00B70646">
        <w:t xml:space="preserve">Первоначальной стоимостью при признании нефинансовых активов имущества казны, поступающих путем необменных операций: выморочное имущество, конфискованное имущество, подарки </w:t>
      </w:r>
      <w:r w:rsidR="00B70646" w:rsidRPr="00B70646">
        <w:t>муниципальным</w:t>
      </w:r>
      <w:r w:rsidRPr="00B70646">
        <w:t xml:space="preserve"> служащим, полученные в связи с исполнением ими должностных обязанностей, имущество, обращенное в </w:t>
      </w:r>
      <w:r w:rsidR="00B70646" w:rsidRPr="00B70646">
        <w:t xml:space="preserve">муниципальную </w:t>
      </w:r>
      <w:r w:rsidRPr="00B70646">
        <w:t>собств</w:t>
      </w:r>
      <w:r w:rsidR="00B70646" w:rsidRPr="00B70646">
        <w:t>енность</w:t>
      </w:r>
      <w:r w:rsidRPr="00B70646">
        <w:t>, имущество приобретаемое в следствии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14:paraId="0AC636FF" w14:textId="48627C30" w:rsidR="000A5402" w:rsidRPr="000A5402" w:rsidRDefault="000A5402" w:rsidP="000A5402">
      <w:pPr>
        <w:ind w:firstLine="720"/>
        <w:jc w:val="both"/>
      </w:pPr>
      <w:r w:rsidRPr="00B70646">
        <w:t xml:space="preserve">Первоначальной стоимостью при признании нефинансовых </w:t>
      </w:r>
      <w:r w:rsidRPr="000A5402">
        <w:t>активов имущества казны в случаях прекращения имущественных прав у муниципальных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14:paraId="4B82D84A" w14:textId="2ED18B68" w:rsidR="000A5402" w:rsidRDefault="000A5402" w:rsidP="000A5402">
      <w:pPr>
        <w:ind w:firstLine="720"/>
        <w:jc w:val="both"/>
      </w:pPr>
      <w:r w:rsidRPr="000A5402">
        <w:t>В случае</w:t>
      </w:r>
      <w:r w:rsidR="00410EA1">
        <w:t>,</w:t>
      </w:r>
      <w:r w:rsidRPr="000A5402">
        <w:t xml:space="preserve"> если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первоначальная стоимость нефинансовых активов имущества казны признается в условной оценке - один объект, один рубль.</w:t>
      </w:r>
    </w:p>
    <w:p w14:paraId="7E62322E" w14:textId="2E7D65CC" w:rsidR="00410EA1" w:rsidRPr="00410EA1" w:rsidRDefault="002C2F48" w:rsidP="00410EA1">
      <w:pPr>
        <w:ind w:firstLine="720"/>
        <w:jc w:val="both"/>
      </w:pPr>
      <w:r>
        <w:t xml:space="preserve">39. </w:t>
      </w:r>
      <w:r w:rsidR="00410EA1" w:rsidRPr="00410EA1">
        <w:t>Земельные участки в составе муниципальной казны учитываются по их кадастровой стоимости,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14:paraId="7C76FBE0" w14:textId="77777777" w:rsidR="002C2F48" w:rsidRDefault="002C2F48" w:rsidP="00410EA1">
      <w:pPr>
        <w:ind w:firstLine="720"/>
        <w:jc w:val="both"/>
      </w:pPr>
      <w:r>
        <w:t>40.</w:t>
      </w:r>
      <w:r w:rsidR="00410EA1" w:rsidRPr="00410EA1">
        <w:t xml:space="preserve"> Объекты имущества в составе муниципальной казны отражаются в бюджетном учете в стоимостном выражении с указанием реестрового номера муниципального имущества. </w:t>
      </w:r>
    </w:p>
    <w:p w14:paraId="182C0BD8" w14:textId="008BD2EA" w:rsidR="00410EA1" w:rsidRPr="00410EA1" w:rsidRDefault="00410EA1" w:rsidP="00410EA1">
      <w:pPr>
        <w:ind w:firstLine="720"/>
        <w:jc w:val="both"/>
      </w:pPr>
      <w:r w:rsidRPr="00410EA1">
        <w:t xml:space="preserve">В целях контроля соответствия учетных данных по объектам нефинансовых активов, составляющих муниципальную казну, осуществляется сверка </w:t>
      </w:r>
      <w:r w:rsidR="002C2F48">
        <w:t xml:space="preserve">бухгалтерских </w:t>
      </w:r>
      <w:r w:rsidRPr="00410EA1">
        <w:t>учетных данных с данными реестра муниципального имущества.</w:t>
      </w:r>
    </w:p>
    <w:p w14:paraId="1CD2D894" w14:textId="12EA867D" w:rsidR="00410EA1" w:rsidRPr="000A5402" w:rsidRDefault="00410EA1" w:rsidP="00410EA1">
      <w:pPr>
        <w:ind w:firstLine="720"/>
        <w:jc w:val="both"/>
      </w:pPr>
      <w:r w:rsidRPr="00410EA1">
        <w:t xml:space="preserve"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</w:t>
      </w:r>
      <w:r w:rsidR="002C2F48">
        <w:t>Батыревского муниципального округа Чувашской Республики</w:t>
      </w:r>
      <w:r w:rsidRPr="00410EA1">
        <w:t>.</w:t>
      </w:r>
    </w:p>
    <w:p w14:paraId="0B647559" w14:textId="13FDF51A" w:rsidR="004B2E7E" w:rsidRPr="00FB61A5" w:rsidRDefault="0098777C" w:rsidP="004B2E7E">
      <w:pPr>
        <w:ind w:firstLine="720"/>
        <w:jc w:val="both"/>
      </w:pPr>
      <w:bookmarkStart w:id="46" w:name="sub_1037"/>
      <w:r w:rsidRPr="00FB61A5">
        <w:t>41</w:t>
      </w:r>
      <w:r w:rsidR="004B2E7E" w:rsidRPr="00FB61A5">
        <w:t>. Основаниями для исключения имущества из состава казны в соответствии с законодательством Российской Федерации, законодательством Чувашской Республики и нормативными правовыми актами Батыревского муниципального округа Чувашской Республики являются:</w:t>
      </w:r>
    </w:p>
    <w:bookmarkEnd w:id="46"/>
    <w:p w14:paraId="27F68B56" w14:textId="77777777" w:rsidR="004B2E7E" w:rsidRPr="00FB61A5" w:rsidRDefault="004B2E7E" w:rsidP="004B2E7E">
      <w:pPr>
        <w:ind w:firstLine="720"/>
        <w:jc w:val="both"/>
      </w:pPr>
      <w:r w:rsidRPr="00FB61A5">
        <w:t>отчуждение имущества из муниципальной собственности Батыревского муниципального округа Чувашской Республики;</w:t>
      </w:r>
    </w:p>
    <w:p w14:paraId="384C17F7" w14:textId="77777777" w:rsidR="004B2E7E" w:rsidRPr="00FB61A5" w:rsidRDefault="004B2E7E" w:rsidP="004B2E7E">
      <w:pPr>
        <w:ind w:firstLine="720"/>
        <w:jc w:val="both"/>
      </w:pPr>
      <w:r w:rsidRPr="00FB61A5">
        <w:lastRenderedPageBreak/>
        <w:t>передача имущества в уставный капитал хозяйственных обществ;</w:t>
      </w:r>
    </w:p>
    <w:p w14:paraId="5A4041A2" w14:textId="77777777" w:rsidR="004B2E7E" w:rsidRPr="00FB61A5" w:rsidRDefault="004B2E7E" w:rsidP="004B2E7E">
      <w:pPr>
        <w:ind w:firstLine="720"/>
        <w:jc w:val="both"/>
      </w:pPr>
      <w:r w:rsidRPr="00FB61A5">
        <w:t>списание недвижимого и движимого имущества;</w:t>
      </w:r>
    </w:p>
    <w:p w14:paraId="6E22DB0F" w14:textId="63B54D46" w:rsidR="004B2E7E" w:rsidRPr="00657160" w:rsidRDefault="004B2E7E" w:rsidP="004B2E7E">
      <w:pPr>
        <w:ind w:firstLine="720"/>
        <w:jc w:val="both"/>
      </w:pPr>
      <w:r w:rsidRPr="00FB61A5">
        <w:t xml:space="preserve">передача имущества в оперативное управление муниципальным учреждениям </w:t>
      </w:r>
      <w:r w:rsidRPr="00657160">
        <w:t>Батыревского муниципального округа Чувашской Республики;</w:t>
      </w:r>
    </w:p>
    <w:p w14:paraId="4A3ACE47" w14:textId="77777777" w:rsidR="004B2E7E" w:rsidRPr="00657160" w:rsidRDefault="004B2E7E" w:rsidP="004B2E7E">
      <w:pPr>
        <w:ind w:firstLine="720"/>
        <w:jc w:val="both"/>
      </w:pPr>
      <w:r w:rsidRPr="00657160">
        <w:t>вступившие в законную силу соответствующие решения суда.</w:t>
      </w:r>
    </w:p>
    <w:p w14:paraId="4D084F23" w14:textId="77777777" w:rsidR="004B2E7E" w:rsidRPr="00657160" w:rsidRDefault="004B2E7E" w:rsidP="00C76FD5">
      <w:pPr>
        <w:ind w:firstLine="720"/>
        <w:jc w:val="both"/>
      </w:pPr>
      <w:r w:rsidRPr="00657160">
        <w:t>Имущество считается исключенным из состава казны с момента подписания распоряжения администрации Батыревского муниципального округа Чувашской Республики об утверждении акта приема-передачи или акта на списание такого имущества, оформленного в соответствии с требованиями законодательства Российской Федерации, а по исключенным на основании вступивших в законную силу соответствующих решений суда – с момента подписания распоряжения администрации Батыревского муниципального округа Чувашской Республики об их исключении из состава казны.</w:t>
      </w:r>
    </w:p>
    <w:p w14:paraId="72F216DD" w14:textId="3973D150" w:rsidR="00FB61A5" w:rsidRPr="00FB61A5" w:rsidRDefault="00FB61A5" w:rsidP="00C76FD5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en-US"/>
        </w:rPr>
      </w:pPr>
      <w:r w:rsidRPr="00657160">
        <w:rPr>
          <w:rFonts w:eastAsia="SimSun"/>
          <w:kern w:val="3"/>
          <w:lang w:eastAsia="en-US"/>
        </w:rPr>
        <w:t xml:space="preserve">42. Порядок инвентаризации имущества казны Батыревского муниципального округа Чувашской Республики определяется постановлением </w:t>
      </w:r>
      <w:r w:rsidRPr="00FB61A5">
        <w:rPr>
          <w:rFonts w:eastAsia="SimSun"/>
          <w:kern w:val="3"/>
          <w:lang w:eastAsia="en-US"/>
        </w:rPr>
        <w:t>Администрации.</w:t>
      </w:r>
    </w:p>
    <w:p w14:paraId="3E8B4AC3" w14:textId="77777777" w:rsidR="00FB61A5" w:rsidRPr="00B85810" w:rsidRDefault="00FB61A5" w:rsidP="00C76FD5">
      <w:pPr>
        <w:ind w:firstLine="720"/>
        <w:jc w:val="both"/>
        <w:rPr>
          <w:color w:val="0000FF"/>
        </w:rPr>
      </w:pPr>
    </w:p>
    <w:p w14:paraId="2E79FFA1" w14:textId="77777777" w:rsidR="004B2E7E" w:rsidRPr="00A62BA3" w:rsidRDefault="004B2E7E" w:rsidP="00C76FD5">
      <w:pPr>
        <w:pStyle w:val="1"/>
        <w:spacing w:before="0" w:after="0"/>
        <w:rPr>
          <w:color w:val="auto"/>
        </w:rPr>
      </w:pPr>
      <w:bookmarkStart w:id="47" w:name="sub_800"/>
      <w:r w:rsidRPr="00A62BA3">
        <w:rPr>
          <w:color w:val="auto"/>
        </w:rPr>
        <w:t>VII. Заключительные положения</w:t>
      </w:r>
    </w:p>
    <w:bookmarkEnd w:id="47"/>
    <w:p w14:paraId="1950A19A" w14:textId="77777777" w:rsidR="004B2E7E" w:rsidRPr="00A62BA3" w:rsidRDefault="004B2E7E" w:rsidP="00C76FD5"/>
    <w:p w14:paraId="455449D1" w14:textId="5CC4CE3E" w:rsidR="004B2E7E" w:rsidRPr="00A62BA3" w:rsidRDefault="008D1F87" w:rsidP="00C76FD5">
      <w:pPr>
        <w:ind w:firstLine="720"/>
        <w:jc w:val="both"/>
      </w:pPr>
      <w:bookmarkStart w:id="48" w:name="sub_1039"/>
      <w:r w:rsidRPr="00A62BA3">
        <w:t>4</w:t>
      </w:r>
      <w:r w:rsidR="00A62BA3" w:rsidRPr="00A62BA3">
        <w:t>3</w:t>
      </w:r>
      <w:r w:rsidR="004B2E7E" w:rsidRPr="00A62BA3">
        <w:t>. Собственником Реестра является Батыревский муниципальный округ Чувашской Республики.</w:t>
      </w:r>
    </w:p>
    <w:bookmarkEnd w:id="48"/>
    <w:p w14:paraId="4DA0AB98" w14:textId="5B4BB22E" w:rsidR="004B2E7E" w:rsidRPr="00A62BA3" w:rsidRDefault="004B2E7E" w:rsidP="00C76FD5">
      <w:pPr>
        <w:ind w:firstLine="720"/>
        <w:jc w:val="both"/>
      </w:pPr>
      <w:r w:rsidRPr="00A62BA3">
        <w:t>Администрация осуществляет владение и пользование Реестром, а также реализует полномочия по распоряжению им в пределах, установленных законодательством Российской Федерации, законодательством Чувашской Республики, нормативными правовыми актами Батыревского муниципального округа Чувашской Республики и настоящим Положением.</w:t>
      </w:r>
    </w:p>
    <w:p w14:paraId="27E3C9CD" w14:textId="10810ECE" w:rsidR="004B2E7E" w:rsidRPr="00A62BA3" w:rsidRDefault="008D1F87" w:rsidP="00C76FD5">
      <w:pPr>
        <w:ind w:firstLine="720"/>
        <w:jc w:val="both"/>
      </w:pPr>
      <w:r w:rsidRPr="00A62BA3">
        <w:t>4</w:t>
      </w:r>
      <w:r w:rsidR="00A62BA3" w:rsidRPr="00A62BA3">
        <w:t>4</w:t>
      </w:r>
      <w:r w:rsidR="004B2E7E" w:rsidRPr="00A62BA3">
        <w:t xml:space="preserve">. Правообладатели и руководители структурных подразделений </w:t>
      </w:r>
      <w:r w:rsidRPr="00A62BA3">
        <w:t xml:space="preserve">Администрации </w:t>
      </w:r>
      <w:r w:rsidR="004B2E7E" w:rsidRPr="00A62BA3">
        <w:t xml:space="preserve">несут персональную ответственность в соответствии с законодательством Российской Федерации за непредставление, несвоевременное представление или ненадлежащее представление сведений о муниципальном имуществе Батыревского муниципального округа Чувашской Республики либо представление недостоверных и (или) неполных сведений о нем в </w:t>
      </w:r>
      <w:r w:rsidRPr="00A62BA3">
        <w:t>Администрацию</w:t>
      </w:r>
      <w:r w:rsidR="004B2E7E" w:rsidRPr="00A62BA3">
        <w:t>.</w:t>
      </w:r>
    </w:p>
    <w:p w14:paraId="3E957F5A" w14:textId="20F50EB8" w:rsidR="00FB61A5" w:rsidRPr="00A62BA3" w:rsidRDefault="00FB61A5" w:rsidP="00C76FD5">
      <w:pPr>
        <w:ind w:firstLine="720"/>
        <w:jc w:val="both"/>
      </w:pPr>
      <w:r w:rsidRPr="00A62BA3">
        <w:t>4</w:t>
      </w:r>
      <w:r w:rsidR="00A62BA3" w:rsidRPr="00A62BA3">
        <w:t>5</w:t>
      </w:r>
      <w:r w:rsidRPr="00A62BA3">
        <w:t>. Ведение Реестра, представление документов, содержащих сведения для внесения их в Реестр, а также выдача выписок из Реестра осуществляются в соответствии с настоящим Положением.</w:t>
      </w:r>
    </w:p>
    <w:p w14:paraId="3A55247F" w14:textId="77777777" w:rsidR="004B2E7E" w:rsidRPr="00A62BA3" w:rsidRDefault="004B2E7E" w:rsidP="00DE49F4">
      <w:pPr>
        <w:ind w:firstLine="720"/>
        <w:jc w:val="both"/>
      </w:pPr>
    </w:p>
    <w:bookmarkEnd w:id="37"/>
    <w:p w14:paraId="5CBDD049" w14:textId="77777777" w:rsidR="00DE49F4" w:rsidRPr="00FF65DB" w:rsidRDefault="00DE49F4" w:rsidP="00FF65DB">
      <w:pPr>
        <w:ind w:firstLine="720"/>
        <w:jc w:val="center"/>
      </w:pPr>
      <w:r w:rsidRPr="00FF65DB">
        <w:t>──────────────────────────────</w:t>
      </w:r>
    </w:p>
    <w:p w14:paraId="7300BC92" w14:textId="74D4963B" w:rsidR="00DE49F4" w:rsidRDefault="00DE49F4" w:rsidP="00DE49F4">
      <w:pPr>
        <w:ind w:firstLine="720"/>
        <w:jc w:val="both"/>
        <w:rPr>
          <w:color w:val="0000FF"/>
        </w:rPr>
      </w:pPr>
    </w:p>
    <w:p w14:paraId="633835E8" w14:textId="77777777" w:rsidR="004C0375" w:rsidRDefault="004C0375" w:rsidP="004C0375">
      <w:pPr>
        <w:jc w:val="right"/>
        <w:rPr>
          <w:rStyle w:val="aa"/>
          <w:bCs w:val="0"/>
        </w:rPr>
      </w:pPr>
      <w:r w:rsidRPr="00CF4171">
        <w:rPr>
          <w:rStyle w:val="aa"/>
          <w:bCs w:val="0"/>
        </w:rPr>
        <w:t xml:space="preserve">       </w:t>
      </w:r>
    </w:p>
    <w:p w14:paraId="0324DF9D" w14:textId="77777777" w:rsidR="004C0375" w:rsidRDefault="004C0375" w:rsidP="004C0375">
      <w:pPr>
        <w:jc w:val="right"/>
        <w:rPr>
          <w:rStyle w:val="aa"/>
          <w:bCs w:val="0"/>
        </w:rPr>
      </w:pPr>
    </w:p>
    <w:p w14:paraId="38A32BFA" w14:textId="77777777" w:rsidR="004C0375" w:rsidRDefault="004C0375" w:rsidP="004C0375">
      <w:pPr>
        <w:jc w:val="right"/>
        <w:rPr>
          <w:rStyle w:val="aa"/>
          <w:bCs w:val="0"/>
        </w:rPr>
      </w:pPr>
    </w:p>
    <w:p w14:paraId="66DAFA86" w14:textId="77777777" w:rsidR="004C0375" w:rsidRDefault="004C0375" w:rsidP="004C0375">
      <w:pPr>
        <w:jc w:val="right"/>
        <w:rPr>
          <w:rStyle w:val="aa"/>
          <w:bCs w:val="0"/>
        </w:rPr>
      </w:pPr>
    </w:p>
    <w:p w14:paraId="79C9DC50" w14:textId="77777777" w:rsidR="004C0375" w:rsidRDefault="004C0375" w:rsidP="004C0375">
      <w:pPr>
        <w:jc w:val="right"/>
        <w:rPr>
          <w:rStyle w:val="aa"/>
          <w:bCs w:val="0"/>
        </w:rPr>
      </w:pPr>
    </w:p>
    <w:p w14:paraId="5015F002" w14:textId="77777777" w:rsidR="004C0375" w:rsidRDefault="004C0375" w:rsidP="004C0375">
      <w:pPr>
        <w:jc w:val="right"/>
        <w:rPr>
          <w:rStyle w:val="aa"/>
          <w:bCs w:val="0"/>
        </w:rPr>
      </w:pPr>
    </w:p>
    <w:p w14:paraId="74A55BCF" w14:textId="77777777" w:rsidR="004C0375" w:rsidRDefault="004C0375" w:rsidP="004C0375">
      <w:pPr>
        <w:jc w:val="right"/>
        <w:rPr>
          <w:rStyle w:val="aa"/>
          <w:bCs w:val="0"/>
        </w:rPr>
      </w:pPr>
    </w:p>
    <w:p w14:paraId="06C0014C" w14:textId="77777777" w:rsidR="004C0375" w:rsidRDefault="004C0375" w:rsidP="004C0375">
      <w:pPr>
        <w:jc w:val="right"/>
        <w:rPr>
          <w:rStyle w:val="aa"/>
          <w:bCs w:val="0"/>
        </w:rPr>
      </w:pPr>
    </w:p>
    <w:p w14:paraId="0EFE8612" w14:textId="77777777" w:rsidR="004C0375" w:rsidRDefault="004C0375" w:rsidP="004C0375">
      <w:pPr>
        <w:jc w:val="right"/>
        <w:rPr>
          <w:rStyle w:val="aa"/>
          <w:bCs w:val="0"/>
        </w:rPr>
      </w:pPr>
    </w:p>
    <w:p w14:paraId="556A22A0" w14:textId="77777777" w:rsidR="004C0375" w:rsidRDefault="004C0375" w:rsidP="004C0375">
      <w:pPr>
        <w:jc w:val="right"/>
        <w:rPr>
          <w:rStyle w:val="aa"/>
          <w:bCs w:val="0"/>
        </w:rPr>
      </w:pPr>
    </w:p>
    <w:p w14:paraId="63BF35E8" w14:textId="77777777" w:rsidR="004C0375" w:rsidRDefault="004C0375" w:rsidP="004C0375">
      <w:pPr>
        <w:jc w:val="right"/>
        <w:rPr>
          <w:rStyle w:val="aa"/>
          <w:bCs w:val="0"/>
        </w:rPr>
      </w:pPr>
    </w:p>
    <w:p w14:paraId="3983E0B2" w14:textId="77777777" w:rsidR="004C0375" w:rsidRDefault="004C0375" w:rsidP="004C0375">
      <w:pPr>
        <w:jc w:val="right"/>
        <w:rPr>
          <w:rStyle w:val="aa"/>
          <w:bCs w:val="0"/>
        </w:rPr>
      </w:pPr>
    </w:p>
    <w:p w14:paraId="134FD739" w14:textId="77777777" w:rsidR="004C0375" w:rsidRDefault="004C0375" w:rsidP="004C0375">
      <w:pPr>
        <w:jc w:val="right"/>
        <w:rPr>
          <w:rStyle w:val="aa"/>
          <w:bCs w:val="0"/>
        </w:rPr>
      </w:pPr>
    </w:p>
    <w:p w14:paraId="79004EEA" w14:textId="77777777" w:rsidR="004C0375" w:rsidRDefault="004C0375" w:rsidP="004C0375">
      <w:pPr>
        <w:jc w:val="right"/>
        <w:rPr>
          <w:rStyle w:val="aa"/>
          <w:bCs w:val="0"/>
        </w:rPr>
      </w:pPr>
    </w:p>
    <w:p w14:paraId="1BE06377" w14:textId="77777777" w:rsidR="004C0375" w:rsidRDefault="004C0375" w:rsidP="004C0375">
      <w:pPr>
        <w:jc w:val="right"/>
        <w:rPr>
          <w:rStyle w:val="aa"/>
          <w:bCs w:val="0"/>
        </w:rPr>
      </w:pPr>
    </w:p>
    <w:p w14:paraId="0A549AD5" w14:textId="77777777" w:rsidR="004C0375" w:rsidRDefault="004C0375" w:rsidP="004C0375">
      <w:pPr>
        <w:jc w:val="right"/>
        <w:rPr>
          <w:rStyle w:val="aa"/>
          <w:bCs w:val="0"/>
        </w:rPr>
      </w:pPr>
    </w:p>
    <w:p w14:paraId="6AC4A59C" w14:textId="77777777" w:rsidR="004C0375" w:rsidRDefault="004C0375" w:rsidP="004C0375">
      <w:pPr>
        <w:jc w:val="right"/>
        <w:rPr>
          <w:rStyle w:val="aa"/>
          <w:bCs w:val="0"/>
        </w:rPr>
      </w:pPr>
    </w:p>
    <w:p w14:paraId="15122F69" w14:textId="77777777" w:rsidR="004C0375" w:rsidRDefault="004C0375" w:rsidP="004C0375">
      <w:pPr>
        <w:jc w:val="right"/>
        <w:rPr>
          <w:rStyle w:val="aa"/>
          <w:bCs w:val="0"/>
        </w:rPr>
      </w:pPr>
    </w:p>
    <w:p w14:paraId="75B18B9C" w14:textId="77777777" w:rsidR="004C0375" w:rsidRDefault="004C0375" w:rsidP="004C0375">
      <w:pPr>
        <w:jc w:val="right"/>
        <w:rPr>
          <w:rStyle w:val="aa"/>
          <w:bCs w:val="0"/>
        </w:rPr>
      </w:pPr>
    </w:p>
    <w:p w14:paraId="3745CFEA" w14:textId="77777777" w:rsidR="004C0375" w:rsidRDefault="004C0375" w:rsidP="004C0375">
      <w:pPr>
        <w:jc w:val="right"/>
        <w:rPr>
          <w:rStyle w:val="aa"/>
          <w:bCs w:val="0"/>
        </w:rPr>
      </w:pPr>
    </w:p>
    <w:p w14:paraId="0C4621BF" w14:textId="77777777" w:rsidR="004C0375" w:rsidRDefault="004C0375" w:rsidP="004C0375">
      <w:pPr>
        <w:jc w:val="right"/>
        <w:rPr>
          <w:rStyle w:val="aa"/>
          <w:bCs w:val="0"/>
        </w:rPr>
      </w:pPr>
    </w:p>
    <w:p w14:paraId="798958C7" w14:textId="77777777" w:rsidR="004C0375" w:rsidRDefault="004C0375" w:rsidP="004C0375">
      <w:pPr>
        <w:jc w:val="right"/>
        <w:rPr>
          <w:rStyle w:val="aa"/>
          <w:bCs w:val="0"/>
        </w:rPr>
      </w:pPr>
    </w:p>
    <w:p w14:paraId="251FB392" w14:textId="77777777" w:rsidR="004C0375" w:rsidRDefault="004C0375" w:rsidP="004C0375">
      <w:pPr>
        <w:jc w:val="right"/>
        <w:rPr>
          <w:rStyle w:val="aa"/>
          <w:bCs w:val="0"/>
        </w:rPr>
      </w:pPr>
    </w:p>
    <w:p w14:paraId="1ADA287F" w14:textId="7E7900E9" w:rsidR="004C0375" w:rsidRPr="00C83882" w:rsidRDefault="004C0375" w:rsidP="004C0375">
      <w:pPr>
        <w:jc w:val="right"/>
        <w:rPr>
          <w:rStyle w:val="aa"/>
          <w:bCs w:val="0"/>
          <w:color w:val="auto"/>
        </w:rPr>
      </w:pPr>
      <w:r w:rsidRPr="00C83882">
        <w:rPr>
          <w:rStyle w:val="aa"/>
          <w:bCs w:val="0"/>
          <w:color w:val="auto"/>
        </w:rPr>
        <w:t>Приложение №</w:t>
      </w:r>
      <w:r>
        <w:rPr>
          <w:rStyle w:val="aa"/>
          <w:bCs w:val="0"/>
          <w:color w:val="auto"/>
        </w:rPr>
        <w:t>1</w:t>
      </w:r>
    </w:p>
    <w:p w14:paraId="3E5057D8" w14:textId="77777777" w:rsidR="004C0375" w:rsidRPr="00C83882" w:rsidRDefault="004C0375" w:rsidP="004C0375">
      <w:pPr>
        <w:jc w:val="right"/>
        <w:rPr>
          <w:rStyle w:val="aa"/>
          <w:bCs w:val="0"/>
          <w:color w:val="auto"/>
        </w:rPr>
      </w:pPr>
      <w:r w:rsidRPr="00C83882">
        <w:rPr>
          <w:rStyle w:val="aa"/>
          <w:bCs w:val="0"/>
          <w:color w:val="auto"/>
        </w:rPr>
        <w:t xml:space="preserve">                                                                           к Положению об учете муниципального</w:t>
      </w:r>
    </w:p>
    <w:p w14:paraId="2B46CCCA" w14:textId="77777777" w:rsidR="004C0375" w:rsidRPr="00C83882" w:rsidRDefault="004C0375" w:rsidP="004C0375">
      <w:pPr>
        <w:jc w:val="right"/>
        <w:rPr>
          <w:rStyle w:val="aa"/>
          <w:bCs w:val="0"/>
          <w:color w:val="auto"/>
        </w:rPr>
      </w:pPr>
      <w:r w:rsidRPr="00C83882">
        <w:rPr>
          <w:rStyle w:val="aa"/>
          <w:bCs w:val="0"/>
          <w:color w:val="auto"/>
        </w:rPr>
        <w:t xml:space="preserve">                                                                 имущества Батыревского муниципального      </w:t>
      </w:r>
    </w:p>
    <w:p w14:paraId="562B3A9F" w14:textId="77777777" w:rsidR="004C0375" w:rsidRPr="00CF4171" w:rsidRDefault="004C0375" w:rsidP="004C0375">
      <w:pPr>
        <w:jc w:val="right"/>
      </w:pPr>
      <w:r w:rsidRPr="00C83882">
        <w:rPr>
          <w:rStyle w:val="aa"/>
          <w:bCs w:val="0"/>
          <w:color w:val="auto"/>
        </w:rPr>
        <w:t xml:space="preserve">                                                                        округа Чувашской Республики</w:t>
      </w:r>
    </w:p>
    <w:p w14:paraId="5374CC6A" w14:textId="77777777" w:rsidR="004C0375" w:rsidRPr="00CF4171" w:rsidRDefault="004C0375" w:rsidP="004C0375">
      <w:pPr>
        <w:pStyle w:val="af1"/>
        <w:jc w:val="right"/>
      </w:pPr>
    </w:p>
    <w:p w14:paraId="42D2D281" w14:textId="77777777" w:rsidR="004C0375" w:rsidRPr="00CF4171" w:rsidRDefault="004C0375" w:rsidP="004C0375">
      <w:pPr>
        <w:jc w:val="right"/>
      </w:pPr>
      <w:r w:rsidRPr="00CF4171">
        <w:rPr>
          <w:rStyle w:val="aa"/>
          <w:bCs w:val="0"/>
        </w:rPr>
        <w:t>Форма</w:t>
      </w:r>
    </w:p>
    <w:p w14:paraId="2CE26A18" w14:textId="77777777" w:rsidR="004C0375" w:rsidRPr="00660411" w:rsidRDefault="004C0375" w:rsidP="004C0375">
      <w:pPr>
        <w:ind w:firstLine="720"/>
        <w:jc w:val="right"/>
      </w:pPr>
    </w:p>
    <w:p w14:paraId="596B8D85" w14:textId="77777777" w:rsidR="004C0375" w:rsidRPr="00660411" w:rsidRDefault="004C0375" w:rsidP="004C0375">
      <w:pPr>
        <w:ind w:firstLine="720"/>
        <w:jc w:val="center"/>
        <w:rPr>
          <w:b/>
        </w:rPr>
      </w:pPr>
      <w:r w:rsidRPr="00660411">
        <w:rPr>
          <w:b/>
          <w:bCs/>
        </w:rPr>
        <w:t>ВЫПИСКА №______</w:t>
      </w:r>
    </w:p>
    <w:p w14:paraId="0E211F94" w14:textId="77777777" w:rsidR="004C0375" w:rsidRPr="00660411" w:rsidRDefault="004C0375" w:rsidP="004C0375">
      <w:pPr>
        <w:ind w:firstLine="720"/>
        <w:jc w:val="center"/>
        <w:rPr>
          <w:b/>
          <w:bCs/>
        </w:rPr>
      </w:pPr>
      <w:r w:rsidRPr="00660411">
        <w:rPr>
          <w:b/>
          <w:bCs/>
        </w:rPr>
        <w:t xml:space="preserve">из реестра муниципального имущества </w:t>
      </w:r>
    </w:p>
    <w:p w14:paraId="27C538B3" w14:textId="77777777" w:rsidR="004C0375" w:rsidRPr="00660411" w:rsidRDefault="004C0375" w:rsidP="004C0375">
      <w:pPr>
        <w:ind w:firstLine="720"/>
        <w:jc w:val="center"/>
        <w:rPr>
          <w:b/>
          <w:bCs/>
        </w:rPr>
      </w:pPr>
      <w:r w:rsidRPr="00660411">
        <w:rPr>
          <w:b/>
          <w:bCs/>
        </w:rPr>
        <w:t xml:space="preserve">Батыревского муниципального округа Чувашской Республики </w:t>
      </w:r>
    </w:p>
    <w:p w14:paraId="541CECE3" w14:textId="77777777" w:rsidR="004C0375" w:rsidRPr="00660411" w:rsidRDefault="004C0375" w:rsidP="004C0375">
      <w:pPr>
        <w:ind w:firstLine="720"/>
        <w:jc w:val="center"/>
        <w:rPr>
          <w:b/>
        </w:rPr>
      </w:pPr>
      <w:r w:rsidRPr="00660411">
        <w:rPr>
          <w:b/>
          <w:bCs/>
        </w:rPr>
        <w:t>на «____» ______________20___г.</w:t>
      </w:r>
    </w:p>
    <w:p w14:paraId="74B8B3B4" w14:textId="77777777" w:rsidR="004C0375" w:rsidRPr="00660411" w:rsidRDefault="004C0375" w:rsidP="004C0375">
      <w:pPr>
        <w:ind w:firstLine="720"/>
        <w:jc w:val="center"/>
      </w:pPr>
    </w:p>
    <w:p w14:paraId="6CD2E82A" w14:textId="77777777" w:rsidR="004C0375" w:rsidRPr="00660411" w:rsidRDefault="004C0375" w:rsidP="004C0375">
      <w:pPr>
        <w:ind w:firstLine="720"/>
        <w:jc w:val="center"/>
      </w:pPr>
      <w:r w:rsidRPr="00660411">
        <w:t>Отдел экономики, сельского хозяйства и инвестиционной деятельности</w:t>
      </w:r>
    </w:p>
    <w:p w14:paraId="7221831F" w14:textId="77777777" w:rsidR="004C0375" w:rsidRPr="00660411" w:rsidRDefault="004C0375" w:rsidP="004C0375">
      <w:pPr>
        <w:ind w:firstLine="720"/>
        <w:jc w:val="center"/>
      </w:pPr>
      <w:r w:rsidRPr="00660411">
        <w:t>(наименование органа местного самоуправления, уполномоченного на ведение реестра муниципального имущества)</w:t>
      </w:r>
    </w:p>
    <w:p w14:paraId="0AB043D0" w14:textId="77777777" w:rsidR="004C0375" w:rsidRPr="00660411" w:rsidRDefault="004C0375" w:rsidP="004C0375">
      <w:pPr>
        <w:ind w:firstLine="720"/>
        <w:jc w:val="center"/>
      </w:pPr>
    </w:p>
    <w:p w14:paraId="2726264E" w14:textId="77777777" w:rsidR="004C0375" w:rsidRPr="00660411" w:rsidRDefault="004C0375" w:rsidP="004C0375">
      <w:pPr>
        <w:ind w:firstLine="720"/>
        <w:jc w:val="center"/>
      </w:pPr>
      <w:r w:rsidRPr="00660411">
        <w:t>Заявитель________________________________________________________________</w:t>
      </w:r>
    </w:p>
    <w:p w14:paraId="7D984A76" w14:textId="77777777" w:rsidR="004C0375" w:rsidRPr="00660411" w:rsidRDefault="004C0375" w:rsidP="004C0375">
      <w:pPr>
        <w:ind w:firstLine="720"/>
        <w:jc w:val="center"/>
      </w:pPr>
      <w:r w:rsidRPr="00660411">
        <w:t>(наименование юридического лица, фамилия, имя, отчество</w:t>
      </w:r>
    </w:p>
    <w:p w14:paraId="566D7FAF" w14:textId="77777777" w:rsidR="004C0375" w:rsidRPr="00660411" w:rsidRDefault="004C0375" w:rsidP="004C0375">
      <w:pPr>
        <w:ind w:firstLine="720"/>
        <w:jc w:val="center"/>
      </w:pPr>
      <w:r w:rsidRPr="00660411">
        <w:t>(при наличии) физического лица)</w:t>
      </w:r>
    </w:p>
    <w:p w14:paraId="41C84F4A" w14:textId="77777777" w:rsidR="004C0375" w:rsidRPr="00660411" w:rsidRDefault="004C0375" w:rsidP="004C0375">
      <w:pPr>
        <w:ind w:firstLine="720"/>
        <w:jc w:val="center"/>
      </w:pPr>
    </w:p>
    <w:p w14:paraId="3C96A73E" w14:textId="77777777" w:rsidR="004C0375" w:rsidRPr="00660411" w:rsidRDefault="004C0375" w:rsidP="004C0375">
      <w:pPr>
        <w:ind w:firstLine="720"/>
        <w:jc w:val="center"/>
      </w:pPr>
      <w:bookmarkStart w:id="49" w:name="sub_11100"/>
      <w:r w:rsidRPr="00660411">
        <w:rPr>
          <w:b/>
          <w:bCs/>
        </w:rPr>
        <w:t>1. Сведения об объекте муниципального имущества</w:t>
      </w:r>
    </w:p>
    <w:bookmarkEnd w:id="49"/>
    <w:p w14:paraId="7A9ADBCC" w14:textId="77777777" w:rsidR="004C0375" w:rsidRPr="00660411" w:rsidRDefault="004C0375" w:rsidP="004C0375">
      <w:pPr>
        <w:ind w:firstLine="720"/>
        <w:jc w:val="both"/>
      </w:pPr>
    </w:p>
    <w:p w14:paraId="21EF1EFE" w14:textId="77777777" w:rsidR="004C0375" w:rsidRPr="00660411" w:rsidRDefault="004C0375" w:rsidP="004C0375">
      <w:pPr>
        <w:ind w:firstLine="720"/>
        <w:jc w:val="both"/>
      </w:pPr>
      <w:r w:rsidRPr="00660411">
        <w:t>Вид и наименование объекта учета_________________________________________</w:t>
      </w:r>
    </w:p>
    <w:p w14:paraId="6D84AFBE" w14:textId="77777777" w:rsidR="004C0375" w:rsidRPr="00660411" w:rsidRDefault="004C0375" w:rsidP="004C0375">
      <w:pPr>
        <w:ind w:firstLine="720"/>
        <w:jc w:val="both"/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573"/>
        <w:gridCol w:w="640"/>
        <w:gridCol w:w="2222"/>
        <w:gridCol w:w="2146"/>
      </w:tblGrid>
      <w:tr w:rsidR="004C0375" w:rsidRPr="00660411" w14:paraId="5C315717" w14:textId="77777777" w:rsidTr="00B112AC"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14" w14:textId="77777777" w:rsidR="004C0375" w:rsidRPr="00660411" w:rsidRDefault="004C0375" w:rsidP="00B112AC">
            <w:pPr>
              <w:jc w:val="both"/>
            </w:pPr>
            <w:r w:rsidRPr="00660411">
              <w:t>Реестровый номер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C07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15C51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5BF" w14:textId="77777777" w:rsidR="004C0375" w:rsidRPr="00660411" w:rsidRDefault="004C0375" w:rsidP="00B112AC">
            <w:pPr>
              <w:jc w:val="center"/>
            </w:pPr>
            <w:r w:rsidRPr="00660411">
              <w:t>Дата присвоения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3A4AC" w14:textId="77777777" w:rsidR="004C0375" w:rsidRPr="00660411" w:rsidRDefault="004C0375" w:rsidP="00B112AC">
            <w:pPr>
              <w:ind w:firstLine="720"/>
              <w:jc w:val="both"/>
            </w:pPr>
          </w:p>
        </w:tc>
      </w:tr>
    </w:tbl>
    <w:p w14:paraId="6BE6E9E4" w14:textId="77777777" w:rsidR="004C0375" w:rsidRPr="00660411" w:rsidRDefault="004C0375" w:rsidP="004C0375">
      <w:pPr>
        <w:ind w:firstLine="720"/>
        <w:jc w:val="both"/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871"/>
      </w:tblGrid>
      <w:tr w:rsidR="004C0375" w:rsidRPr="00660411" w14:paraId="3345D69E" w14:textId="77777777" w:rsidTr="00B112A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B62F" w14:textId="77777777" w:rsidR="004C0375" w:rsidRPr="00660411" w:rsidRDefault="004C0375" w:rsidP="00B112AC">
            <w:pPr>
              <w:jc w:val="center"/>
            </w:pPr>
            <w:r w:rsidRPr="00660411">
              <w:t>Наименования сведений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4E159" w14:textId="77777777" w:rsidR="004C0375" w:rsidRPr="00660411" w:rsidRDefault="004C0375" w:rsidP="00B112AC">
            <w:pPr>
              <w:jc w:val="center"/>
            </w:pPr>
            <w:r w:rsidRPr="00660411">
              <w:t>Значения сведений</w:t>
            </w:r>
          </w:p>
        </w:tc>
      </w:tr>
      <w:tr w:rsidR="004C0375" w:rsidRPr="00660411" w14:paraId="24182C94" w14:textId="77777777" w:rsidTr="00B112A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4996" w14:textId="77777777" w:rsidR="004C0375" w:rsidRPr="00660411" w:rsidRDefault="004C0375" w:rsidP="00B112AC">
            <w:pPr>
              <w:jc w:val="center"/>
            </w:pPr>
            <w:r w:rsidRPr="00660411"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ECAD5" w14:textId="77777777" w:rsidR="004C0375" w:rsidRPr="00660411" w:rsidRDefault="004C0375" w:rsidP="00B112AC">
            <w:pPr>
              <w:jc w:val="center"/>
            </w:pPr>
            <w:r w:rsidRPr="00660411">
              <w:t>2</w:t>
            </w:r>
          </w:p>
        </w:tc>
      </w:tr>
      <w:tr w:rsidR="004C0375" w:rsidRPr="00660411" w14:paraId="3F655B23" w14:textId="77777777" w:rsidTr="00B112A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E7CE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3B2F6" w14:textId="77777777" w:rsidR="004C0375" w:rsidRPr="00660411" w:rsidRDefault="004C0375" w:rsidP="00B112AC">
            <w:pPr>
              <w:ind w:firstLine="720"/>
              <w:jc w:val="both"/>
            </w:pPr>
          </w:p>
        </w:tc>
      </w:tr>
      <w:tr w:rsidR="004C0375" w:rsidRPr="00660411" w14:paraId="56A32936" w14:textId="77777777" w:rsidTr="00B112A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62A67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57F58" w14:textId="77777777" w:rsidR="004C0375" w:rsidRPr="00660411" w:rsidRDefault="004C0375" w:rsidP="00B112AC">
            <w:pPr>
              <w:ind w:firstLine="720"/>
              <w:jc w:val="both"/>
            </w:pPr>
          </w:p>
        </w:tc>
      </w:tr>
    </w:tbl>
    <w:p w14:paraId="4C70D914" w14:textId="77777777" w:rsidR="004C0375" w:rsidRPr="00660411" w:rsidRDefault="004C0375" w:rsidP="004C0375">
      <w:pPr>
        <w:ind w:firstLine="720"/>
        <w:jc w:val="both"/>
      </w:pPr>
    </w:p>
    <w:p w14:paraId="2044B3A7" w14:textId="77777777" w:rsidR="004C0375" w:rsidRPr="00660411" w:rsidRDefault="004C0375" w:rsidP="004C0375">
      <w:pPr>
        <w:ind w:firstLine="720"/>
        <w:jc w:val="center"/>
        <w:rPr>
          <w:b/>
          <w:bCs/>
        </w:rPr>
      </w:pPr>
      <w:bookmarkStart w:id="50" w:name="sub_11200"/>
      <w:r w:rsidRPr="00660411">
        <w:rPr>
          <w:b/>
          <w:bCs/>
        </w:rPr>
        <w:t xml:space="preserve">2. Информация об изменении сведений об объекте учета </w:t>
      </w:r>
    </w:p>
    <w:p w14:paraId="06ACC9EA" w14:textId="77777777" w:rsidR="004C0375" w:rsidRPr="00660411" w:rsidRDefault="004C0375" w:rsidP="004C0375">
      <w:pPr>
        <w:ind w:firstLine="720"/>
        <w:jc w:val="center"/>
      </w:pPr>
      <w:r w:rsidRPr="00660411">
        <w:rPr>
          <w:b/>
          <w:bCs/>
        </w:rPr>
        <w:t>муниципального</w:t>
      </w:r>
      <w:bookmarkEnd w:id="50"/>
      <w:r w:rsidRPr="00660411">
        <w:rPr>
          <w:b/>
          <w:bCs/>
        </w:rPr>
        <w:t xml:space="preserve"> имущества</w:t>
      </w:r>
    </w:p>
    <w:p w14:paraId="2DCACAFC" w14:textId="77777777" w:rsidR="004C0375" w:rsidRPr="00660411" w:rsidRDefault="004C0375" w:rsidP="004C0375">
      <w:pPr>
        <w:ind w:firstLine="720"/>
        <w:jc w:val="both"/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3082"/>
        <w:gridCol w:w="3339"/>
      </w:tblGrid>
      <w:tr w:rsidR="004C0375" w:rsidRPr="00660411" w14:paraId="2C048450" w14:textId="77777777" w:rsidTr="00B112A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9E922" w14:textId="77777777" w:rsidR="004C0375" w:rsidRPr="00660411" w:rsidRDefault="004C0375" w:rsidP="00B112AC">
            <w:pPr>
              <w:jc w:val="center"/>
            </w:pPr>
            <w:r w:rsidRPr="00660411">
              <w:t>Наименование изменения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10C" w14:textId="77777777" w:rsidR="004C0375" w:rsidRPr="00660411" w:rsidRDefault="004C0375" w:rsidP="00B112AC">
            <w:pPr>
              <w:jc w:val="center"/>
            </w:pPr>
            <w:r w:rsidRPr="00660411">
              <w:t>Значение сведений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4F14" w14:textId="77777777" w:rsidR="004C0375" w:rsidRPr="00660411" w:rsidRDefault="004C0375" w:rsidP="00B112AC">
            <w:pPr>
              <w:jc w:val="center"/>
            </w:pPr>
            <w:r w:rsidRPr="00660411">
              <w:t>Дата изменения</w:t>
            </w:r>
          </w:p>
        </w:tc>
      </w:tr>
      <w:tr w:rsidR="004C0375" w:rsidRPr="00660411" w14:paraId="4BF20F5D" w14:textId="77777777" w:rsidTr="00B112A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4C6EE" w14:textId="77777777" w:rsidR="004C0375" w:rsidRPr="00660411" w:rsidRDefault="004C0375" w:rsidP="00B112AC">
            <w:pPr>
              <w:jc w:val="center"/>
            </w:pPr>
            <w:r w:rsidRPr="00660411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873" w14:textId="77777777" w:rsidR="004C0375" w:rsidRPr="00660411" w:rsidRDefault="004C0375" w:rsidP="00B112AC">
            <w:pPr>
              <w:jc w:val="center"/>
            </w:pPr>
            <w:r w:rsidRPr="00660411"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7B0B" w14:textId="77777777" w:rsidR="004C0375" w:rsidRPr="00660411" w:rsidRDefault="004C0375" w:rsidP="00B112AC">
            <w:pPr>
              <w:jc w:val="center"/>
            </w:pPr>
            <w:r w:rsidRPr="00660411">
              <w:t>3</w:t>
            </w:r>
          </w:p>
        </w:tc>
      </w:tr>
      <w:tr w:rsidR="004C0375" w:rsidRPr="00660411" w14:paraId="07C34E6F" w14:textId="77777777" w:rsidTr="00B112A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4FBC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6D1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DC09E" w14:textId="77777777" w:rsidR="004C0375" w:rsidRPr="00660411" w:rsidRDefault="004C0375" w:rsidP="00B112AC">
            <w:pPr>
              <w:ind w:firstLine="720"/>
              <w:jc w:val="both"/>
            </w:pPr>
          </w:p>
        </w:tc>
      </w:tr>
      <w:tr w:rsidR="004C0375" w:rsidRPr="00660411" w14:paraId="42DBC5EC" w14:textId="77777777" w:rsidTr="00B112A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4B46A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A46" w14:textId="77777777" w:rsidR="004C0375" w:rsidRPr="00660411" w:rsidRDefault="004C0375" w:rsidP="00B112AC">
            <w:pPr>
              <w:ind w:firstLine="720"/>
              <w:jc w:val="both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A5B41" w14:textId="77777777" w:rsidR="004C0375" w:rsidRPr="00660411" w:rsidRDefault="004C0375" w:rsidP="00B112AC">
            <w:pPr>
              <w:ind w:firstLine="720"/>
              <w:jc w:val="both"/>
            </w:pPr>
          </w:p>
        </w:tc>
      </w:tr>
    </w:tbl>
    <w:p w14:paraId="0444CB80" w14:textId="77777777" w:rsidR="004C0375" w:rsidRPr="00660411" w:rsidRDefault="004C0375" w:rsidP="004C0375">
      <w:pPr>
        <w:jc w:val="both"/>
      </w:pPr>
    </w:p>
    <w:p w14:paraId="5E3F9C07" w14:textId="77777777" w:rsidR="004C0375" w:rsidRPr="00660411" w:rsidRDefault="004C0375" w:rsidP="004C0375">
      <w:pPr>
        <w:jc w:val="both"/>
      </w:pPr>
      <w:r w:rsidRPr="00660411">
        <w:t>Ответственный</w:t>
      </w:r>
    </w:p>
    <w:p w14:paraId="4951B107" w14:textId="77777777" w:rsidR="004C0375" w:rsidRPr="00660411" w:rsidRDefault="004C0375" w:rsidP="004C0375">
      <w:pPr>
        <w:jc w:val="both"/>
      </w:pPr>
      <w:proofErr w:type="gramStart"/>
      <w:r w:rsidRPr="00660411">
        <w:t xml:space="preserve">исполнитель:  </w:t>
      </w:r>
      <w:r w:rsidRPr="00660411">
        <w:tab/>
      </w:r>
      <w:proofErr w:type="gramEnd"/>
      <w:r w:rsidRPr="00660411">
        <w:tab/>
        <w:t xml:space="preserve"> _____________  _____________ ____________________________</w:t>
      </w:r>
    </w:p>
    <w:p w14:paraId="5E013661" w14:textId="77777777" w:rsidR="004C0375" w:rsidRPr="00660411" w:rsidRDefault="004C0375" w:rsidP="004C0375">
      <w:pPr>
        <w:ind w:firstLine="720"/>
        <w:jc w:val="both"/>
      </w:pPr>
      <w:r w:rsidRPr="00660411">
        <w:t xml:space="preserve">                </w:t>
      </w:r>
      <w:r w:rsidRPr="00660411">
        <w:tab/>
      </w:r>
      <w:r w:rsidRPr="00660411">
        <w:tab/>
        <w:t xml:space="preserve">    (</w:t>
      </w:r>
      <w:proofErr w:type="gramStart"/>
      <w:r w:rsidRPr="00660411">
        <w:t xml:space="preserve">должность)   </w:t>
      </w:r>
      <w:proofErr w:type="gramEnd"/>
      <w:r w:rsidRPr="00660411">
        <w:t xml:space="preserve">      (подпись)             (расшифровка подписи)</w:t>
      </w:r>
    </w:p>
    <w:p w14:paraId="6F900319" w14:textId="77777777" w:rsidR="004C0375" w:rsidRPr="00660411" w:rsidRDefault="004C0375" w:rsidP="004C0375">
      <w:pPr>
        <w:ind w:firstLine="720"/>
        <w:jc w:val="both"/>
      </w:pPr>
    </w:p>
    <w:p w14:paraId="02D3CA73" w14:textId="77777777" w:rsidR="004C0375" w:rsidRPr="00660411" w:rsidRDefault="004C0375" w:rsidP="004C0375">
      <w:pPr>
        <w:jc w:val="both"/>
      </w:pPr>
      <w:r w:rsidRPr="00660411">
        <w:t>«____»______________20__ г.</w:t>
      </w:r>
    </w:p>
    <w:p w14:paraId="120A54B4" w14:textId="77777777" w:rsidR="004C0375" w:rsidRPr="00660411" w:rsidRDefault="004C0375" w:rsidP="004C0375">
      <w:pPr>
        <w:ind w:firstLine="720"/>
        <w:jc w:val="both"/>
      </w:pPr>
    </w:p>
    <w:p w14:paraId="31603657" w14:textId="77777777" w:rsidR="004C0375" w:rsidRPr="00660411" w:rsidRDefault="004C0375" w:rsidP="004C0375">
      <w:pPr>
        <w:ind w:firstLine="720"/>
        <w:jc w:val="both"/>
      </w:pPr>
    </w:p>
    <w:p w14:paraId="531173E2" w14:textId="77777777" w:rsidR="004C0375" w:rsidRPr="00660411" w:rsidRDefault="004C0375" w:rsidP="004C0375">
      <w:pPr>
        <w:ind w:firstLine="720"/>
        <w:jc w:val="both"/>
      </w:pPr>
    </w:p>
    <w:p w14:paraId="3208924B" w14:textId="77777777" w:rsidR="004C0375" w:rsidRPr="00660411" w:rsidRDefault="004C0375" w:rsidP="004C0375">
      <w:pPr>
        <w:ind w:firstLine="720"/>
        <w:jc w:val="both"/>
      </w:pPr>
    </w:p>
    <w:p w14:paraId="0DE10883" w14:textId="77777777" w:rsidR="004C0375" w:rsidRPr="00660411" w:rsidRDefault="004C0375" w:rsidP="004C0375">
      <w:pPr>
        <w:ind w:firstLine="720"/>
        <w:jc w:val="both"/>
      </w:pPr>
    </w:p>
    <w:p w14:paraId="0D104516" w14:textId="77777777" w:rsidR="004C0375" w:rsidRDefault="004C0375" w:rsidP="004C0375">
      <w:pPr>
        <w:ind w:firstLine="720"/>
        <w:jc w:val="both"/>
        <w:rPr>
          <w:color w:val="0000FF"/>
        </w:rPr>
      </w:pPr>
    </w:p>
    <w:p w14:paraId="03089891" w14:textId="77777777" w:rsidR="004C0375" w:rsidRPr="00DE49F4" w:rsidRDefault="004C0375" w:rsidP="00DE49F4">
      <w:pPr>
        <w:ind w:firstLine="720"/>
        <w:jc w:val="both"/>
        <w:rPr>
          <w:color w:val="0000FF"/>
        </w:rPr>
      </w:pPr>
    </w:p>
    <w:p w14:paraId="0F9EBDA4" w14:textId="7A50A64C" w:rsidR="0074767D" w:rsidRPr="00CF4171" w:rsidRDefault="0074767D" w:rsidP="0074767D">
      <w:pPr>
        <w:jc w:val="right"/>
        <w:rPr>
          <w:rStyle w:val="aa"/>
          <w:bCs w:val="0"/>
          <w:color w:val="auto"/>
        </w:rPr>
      </w:pPr>
      <w:r w:rsidRPr="00CF4171">
        <w:rPr>
          <w:rStyle w:val="aa"/>
          <w:bCs w:val="0"/>
          <w:color w:val="auto"/>
        </w:rPr>
        <w:t>Приложение № </w:t>
      </w:r>
      <w:r w:rsidR="004C0375">
        <w:rPr>
          <w:rStyle w:val="aa"/>
          <w:bCs w:val="0"/>
          <w:color w:val="auto"/>
        </w:rPr>
        <w:t>2</w:t>
      </w:r>
      <w:r w:rsidRPr="00CF4171">
        <w:rPr>
          <w:rStyle w:val="aa"/>
          <w:bCs w:val="0"/>
          <w:color w:val="auto"/>
        </w:rPr>
        <w:br/>
        <w:t xml:space="preserve">                                                                           к </w:t>
      </w:r>
      <w:hyperlink w:anchor="sub_1000" w:history="1">
        <w:r w:rsidRPr="00CF4171">
          <w:rPr>
            <w:rStyle w:val="ab"/>
            <w:b/>
            <w:color w:val="auto"/>
          </w:rPr>
          <w:t>Положению</w:t>
        </w:r>
      </w:hyperlink>
      <w:r w:rsidRPr="00CF4171">
        <w:rPr>
          <w:rStyle w:val="aa"/>
          <w:bCs w:val="0"/>
          <w:color w:val="auto"/>
        </w:rPr>
        <w:t xml:space="preserve"> об учете муниципального</w:t>
      </w:r>
      <w:r w:rsidRPr="00CF4171">
        <w:rPr>
          <w:rStyle w:val="aa"/>
          <w:bCs w:val="0"/>
          <w:color w:val="auto"/>
        </w:rPr>
        <w:br/>
        <w:t xml:space="preserve">                                                                 имущества Батыревского муниципального      </w:t>
      </w:r>
    </w:p>
    <w:p w14:paraId="57DDF9A5" w14:textId="77777777" w:rsidR="0074767D" w:rsidRPr="00CF4171" w:rsidRDefault="0074767D" w:rsidP="0074767D">
      <w:pPr>
        <w:jc w:val="right"/>
        <w:rPr>
          <w:rStyle w:val="aa"/>
          <w:bCs w:val="0"/>
          <w:color w:val="auto"/>
        </w:rPr>
      </w:pPr>
      <w:r w:rsidRPr="00CF4171">
        <w:rPr>
          <w:rStyle w:val="aa"/>
          <w:bCs w:val="0"/>
          <w:color w:val="auto"/>
        </w:rPr>
        <w:t xml:space="preserve">                                                                        округа Чувашской Республики </w:t>
      </w:r>
    </w:p>
    <w:p w14:paraId="79BF0A33" w14:textId="77777777" w:rsidR="0074767D" w:rsidRPr="00CF4171" w:rsidRDefault="0074767D" w:rsidP="0074767D">
      <w:pPr>
        <w:jc w:val="right"/>
      </w:pPr>
    </w:p>
    <w:p w14:paraId="44371903" w14:textId="77777777" w:rsidR="004C0375" w:rsidRDefault="004C0375" w:rsidP="0074767D">
      <w:pPr>
        <w:pStyle w:val="1"/>
      </w:pPr>
    </w:p>
    <w:p w14:paraId="10C74E87" w14:textId="77777777" w:rsidR="004C0375" w:rsidRDefault="004C0375" w:rsidP="0074767D">
      <w:pPr>
        <w:pStyle w:val="1"/>
      </w:pPr>
    </w:p>
    <w:p w14:paraId="30F74FDF" w14:textId="77777777" w:rsidR="0074767D" w:rsidRPr="00CF4171" w:rsidRDefault="0074767D" w:rsidP="0074767D">
      <w:pPr>
        <w:pStyle w:val="1"/>
      </w:pPr>
      <w:r w:rsidRPr="00CF4171">
        <w:t>ФОРМЫ</w:t>
      </w:r>
      <w:r w:rsidRPr="00CF4171">
        <w:br/>
        <w:t>РЕЕСТРА МУНИЦИПАЛЬНОГО ИМУЩЕСТВА БАТЫРЕВСКОГО МУНИЦИПАЛЬНОГО ОКРУГА ЧУВАШСКОЙ РЕСПУБЛИКИ</w:t>
      </w:r>
    </w:p>
    <w:p w14:paraId="1ABFF5E8" w14:textId="77777777" w:rsidR="0074767D" w:rsidRDefault="0074767D" w:rsidP="0074767D"/>
    <w:p w14:paraId="491C3AA1" w14:textId="77777777" w:rsidR="004C0375" w:rsidRDefault="004C0375" w:rsidP="0074767D"/>
    <w:p w14:paraId="5B02050F" w14:textId="77777777" w:rsidR="004C0375" w:rsidRDefault="004C0375" w:rsidP="0074767D"/>
    <w:p w14:paraId="7788F0BB" w14:textId="77777777" w:rsidR="004C0375" w:rsidRPr="00CF4171" w:rsidRDefault="004C0375" w:rsidP="0074767D"/>
    <w:p w14:paraId="51497B3B" w14:textId="77777777" w:rsidR="0074767D" w:rsidRPr="00CF4171" w:rsidRDefault="0074767D" w:rsidP="0074767D">
      <w:pPr>
        <w:pStyle w:val="1"/>
      </w:pPr>
      <w:r w:rsidRPr="00CF4171">
        <w:t>ТИТУЛЬНЫЙ ЛИСТ</w:t>
      </w:r>
    </w:p>
    <w:p w14:paraId="0B0957E2" w14:textId="77777777" w:rsidR="0074767D" w:rsidRPr="00CF4171" w:rsidRDefault="0074767D" w:rsidP="0074767D"/>
    <w:p w14:paraId="007D3D97" w14:textId="77777777" w:rsidR="0074767D" w:rsidRPr="00CF4171" w:rsidRDefault="0074767D" w:rsidP="0074767D">
      <w:pPr>
        <w:pStyle w:val="1"/>
      </w:pPr>
      <w:r w:rsidRPr="00CF4171">
        <w:t>РЕЕСТР МУНИЦИПАЛЬНОГО ИМУЩЕСТВА БАТЫРЕВСКОГО МУНИЦИПАЛЬНОГО ОКРУГА ЧУВАШСКОЙ РЕСПУБЛИКИ</w:t>
      </w:r>
    </w:p>
    <w:p w14:paraId="5FB07E14" w14:textId="77777777" w:rsidR="0074767D" w:rsidRPr="00CF4171" w:rsidRDefault="0074767D" w:rsidP="0074767D"/>
    <w:p w14:paraId="10E1B643" w14:textId="77777777" w:rsidR="0074767D" w:rsidRPr="00CF4171" w:rsidRDefault="0074767D" w:rsidP="0074767D">
      <w:pPr>
        <w:pStyle w:val="1"/>
      </w:pPr>
      <w:r w:rsidRPr="00CF4171">
        <w:t>ПАПКА № ___</w:t>
      </w:r>
    </w:p>
    <w:p w14:paraId="3E19E3FC" w14:textId="77777777" w:rsidR="0074767D" w:rsidRPr="00CF4171" w:rsidRDefault="0074767D" w:rsidP="0074767D"/>
    <w:p w14:paraId="024C0481" w14:textId="77777777" w:rsidR="0074767D" w:rsidRPr="00CF4171" w:rsidRDefault="0074767D" w:rsidP="0074767D">
      <w:pPr>
        <w:pStyle w:val="af5"/>
        <w:rPr>
          <w:rFonts w:ascii="Times New Roman" w:hAnsi="Times New Roman" w:cs="Times New Roman"/>
        </w:rPr>
      </w:pPr>
      <w:r w:rsidRPr="00CF4171">
        <w:rPr>
          <w:rFonts w:ascii="Times New Roman" w:hAnsi="Times New Roman" w:cs="Times New Roman"/>
        </w:rPr>
        <w:t xml:space="preserve">                                           начало «___» _________ 20__ г.</w:t>
      </w:r>
    </w:p>
    <w:p w14:paraId="3955870E" w14:textId="77777777" w:rsidR="0074767D" w:rsidRPr="00CF4171" w:rsidRDefault="0074767D" w:rsidP="0074767D">
      <w:pPr>
        <w:pStyle w:val="af5"/>
        <w:rPr>
          <w:rFonts w:ascii="Times New Roman" w:hAnsi="Times New Roman" w:cs="Times New Roman"/>
        </w:rPr>
      </w:pPr>
      <w:r w:rsidRPr="00CF4171">
        <w:rPr>
          <w:rFonts w:ascii="Times New Roman" w:hAnsi="Times New Roman" w:cs="Times New Roman"/>
        </w:rPr>
        <w:t xml:space="preserve">                                        окончание «___» _________ 20__ г.</w:t>
      </w:r>
    </w:p>
    <w:p w14:paraId="212AF4CA" w14:textId="77777777" w:rsidR="0074767D" w:rsidRPr="00CF4171" w:rsidRDefault="0074767D" w:rsidP="0074767D"/>
    <w:p w14:paraId="07FDA58E" w14:textId="77777777" w:rsidR="0074767D" w:rsidRPr="00CF4171" w:rsidRDefault="0074767D" w:rsidP="0074767D">
      <w:pPr>
        <w:pStyle w:val="af5"/>
        <w:rPr>
          <w:rFonts w:ascii="Times New Roman" w:hAnsi="Times New Roman" w:cs="Times New Roman"/>
        </w:rPr>
      </w:pPr>
      <w:r w:rsidRPr="00CF4171">
        <w:rPr>
          <w:rFonts w:ascii="Times New Roman" w:hAnsi="Times New Roman" w:cs="Times New Roman"/>
        </w:rPr>
        <w:t xml:space="preserve">                                                            На ___ листах</w:t>
      </w:r>
    </w:p>
    <w:p w14:paraId="28C4E698" w14:textId="77777777" w:rsidR="0074767D" w:rsidRPr="00CF4171" w:rsidRDefault="0074767D" w:rsidP="0074767D"/>
    <w:p w14:paraId="24CF1CED" w14:textId="77777777" w:rsidR="0074767D" w:rsidRDefault="0074767D" w:rsidP="0074767D">
      <w:pPr>
        <w:pStyle w:val="af5"/>
        <w:rPr>
          <w:rFonts w:ascii="Times New Roman" w:hAnsi="Times New Roman" w:cs="Times New Roman"/>
        </w:rPr>
      </w:pPr>
      <w:r w:rsidRPr="00CF4171">
        <w:rPr>
          <w:rFonts w:ascii="Times New Roman" w:hAnsi="Times New Roman" w:cs="Times New Roman"/>
        </w:rPr>
        <w:t xml:space="preserve">                                                 Срок хранения: постоянно</w:t>
      </w:r>
    </w:p>
    <w:p w14:paraId="0E5DEF75" w14:textId="77777777" w:rsidR="00A51312" w:rsidRDefault="00A51312" w:rsidP="00A51312"/>
    <w:p w14:paraId="44B801A4" w14:textId="77777777" w:rsidR="00A51312" w:rsidRDefault="00A51312" w:rsidP="00A51312"/>
    <w:p w14:paraId="14B6FE6A" w14:textId="77777777" w:rsidR="00A51312" w:rsidRDefault="00A51312" w:rsidP="00A51312"/>
    <w:p w14:paraId="3D8FADEC" w14:textId="77777777" w:rsidR="00A51312" w:rsidRDefault="00A51312" w:rsidP="00A51312">
      <w:pPr>
        <w:sectPr w:rsidR="00A51312" w:rsidSect="007C1F2B">
          <w:footerReference w:type="default" r:id="rId34"/>
          <w:headerReference w:type="first" r:id="rId35"/>
          <w:type w:val="evenPage"/>
          <w:pgSz w:w="11907" w:h="16840"/>
          <w:pgMar w:top="805" w:right="850" w:bottom="993" w:left="1418" w:header="426" w:footer="959" w:gutter="0"/>
          <w:cols w:space="720"/>
          <w:titlePg/>
        </w:sectPr>
      </w:pPr>
    </w:p>
    <w:p w14:paraId="2E84E129" w14:textId="2980642C" w:rsidR="00A51312" w:rsidRDefault="00A51312" w:rsidP="00A51312"/>
    <w:p w14:paraId="7B18D2F0" w14:textId="77777777" w:rsidR="00A51312" w:rsidRPr="00A51312" w:rsidRDefault="00A51312" w:rsidP="00A51312">
      <w:pPr>
        <w:jc w:val="center"/>
      </w:pPr>
      <w:r w:rsidRPr="00A51312">
        <w:rPr>
          <w:b/>
          <w:bCs/>
        </w:rPr>
        <w:t>Раздел 1. Сведения о муниципальном недвижимом имуществе</w:t>
      </w:r>
    </w:p>
    <w:p w14:paraId="02612AC4" w14:textId="77777777" w:rsidR="00A51312" w:rsidRDefault="00A51312" w:rsidP="00A51312">
      <w:pPr>
        <w:jc w:val="center"/>
        <w:rPr>
          <w:b/>
          <w:bCs/>
        </w:rPr>
      </w:pPr>
      <w:r w:rsidRPr="00A51312">
        <w:rPr>
          <w:b/>
          <w:bCs/>
        </w:rPr>
        <w:t>Подраздел 1.1. Сведения о земельных участках</w:t>
      </w:r>
    </w:p>
    <w:p w14:paraId="7F8D486F" w14:textId="77777777" w:rsidR="00A51312" w:rsidRPr="00A51312" w:rsidRDefault="00A51312" w:rsidP="00A51312">
      <w:pPr>
        <w:jc w:val="center"/>
      </w:pPr>
    </w:p>
    <w:tbl>
      <w:tblPr>
        <w:tblW w:w="15712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1"/>
        <w:gridCol w:w="1276"/>
        <w:gridCol w:w="1418"/>
        <w:gridCol w:w="1458"/>
        <w:gridCol w:w="1377"/>
        <w:gridCol w:w="1701"/>
        <w:gridCol w:w="1560"/>
        <w:gridCol w:w="992"/>
        <w:gridCol w:w="1276"/>
        <w:gridCol w:w="1417"/>
        <w:gridCol w:w="1276"/>
        <w:gridCol w:w="850"/>
      </w:tblGrid>
      <w:tr w:rsidR="00A51312" w:rsidRPr="00A51312" w14:paraId="244A45FB" w14:textId="77777777" w:rsidTr="00A5131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B25221" w14:textId="77777777" w:rsidR="00A51312" w:rsidRPr="00A51312" w:rsidRDefault="00A51312" w:rsidP="006940F8">
            <w:pPr>
              <w:ind w:right="141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05AD49" w14:textId="77777777" w:rsidR="00A51312" w:rsidRPr="00A51312" w:rsidRDefault="00A51312" w:rsidP="006940F8">
            <w:pPr>
              <w:ind w:right="142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D58635" w14:textId="77777777" w:rsidR="00A51312" w:rsidRPr="00A51312" w:rsidRDefault="00A51312" w:rsidP="006940F8">
            <w:pPr>
              <w:ind w:right="142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Адрес (местоположение) земельного участка</w:t>
            </w:r>
            <w:r w:rsidRPr="00A5131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8AA467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Кадастровый номер земельного участка (с датой присвоения)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D1D4B7" w14:textId="77777777" w:rsidR="00A51312" w:rsidRPr="00A51312" w:rsidRDefault="00A51312" w:rsidP="006940F8">
            <w:pPr>
              <w:ind w:right="142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Сведения о правообладателе</w:t>
            </w:r>
            <w:r w:rsidRPr="00A5131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DA4D65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Вид вещного права, на основании которого правообладателю принадлежит земельный участок </w:t>
            </w:r>
            <w:r w:rsidRPr="00A5131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D7D829" w14:textId="77777777" w:rsidR="00A51312" w:rsidRPr="00A51312" w:rsidRDefault="00A51312" w:rsidP="006940F8">
            <w:pPr>
              <w:ind w:right="143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8C66C6" w14:textId="77777777" w:rsidR="00A51312" w:rsidRPr="00A51312" w:rsidRDefault="00A51312" w:rsidP="006940F8">
            <w:pPr>
              <w:ind w:right="64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Сведения о стоимости земельного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4F9784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7477C6" w14:textId="77777777" w:rsidR="00A51312" w:rsidRPr="00A51312" w:rsidRDefault="00A51312" w:rsidP="006940F8">
            <w:pPr>
              <w:ind w:right="142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 w:rsidRPr="00A5131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23B216" w14:textId="77777777" w:rsidR="00A51312" w:rsidRPr="00A51312" w:rsidRDefault="00A51312" w:rsidP="006940F8">
            <w:pPr>
              <w:ind w:right="143"/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 w:rsidRPr="00A5131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B096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A51312" w14:paraId="442677A5" w14:textId="77777777" w:rsidTr="00A5131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6B7FB4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0F0E35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A0DDB9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66CD35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DB63A3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8A47F1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F6DFAF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F03570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3EBCB7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DA86B4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6E9981" w14:textId="1FE38DC6" w:rsidR="00A51312" w:rsidRPr="00A51312" w:rsidRDefault="00C7321C" w:rsidP="004B1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DC48" w14:textId="68B1B652" w:rsidR="00A51312" w:rsidRPr="00A51312" w:rsidRDefault="00C7321C" w:rsidP="00C7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12C8C558" w14:textId="77777777" w:rsidR="00A51312" w:rsidRPr="00A51312" w:rsidRDefault="00A51312" w:rsidP="00A51312">
      <w:pPr>
        <w:numPr>
          <w:ilvl w:val="0"/>
          <w:numId w:val="7"/>
        </w:numPr>
      </w:pPr>
      <w:r w:rsidRPr="00A51312">
        <w:t>С указанием кода Общероссийского классификатора территорий муниципальных образований (далее - ОКТМО;</w:t>
      </w:r>
    </w:p>
    <w:p w14:paraId="3B4770A0" w14:textId="77777777" w:rsidR="00A51312" w:rsidRPr="00A51312" w:rsidRDefault="00A51312" w:rsidP="00A51312">
      <w:pPr>
        <w:numPr>
          <w:ilvl w:val="0"/>
          <w:numId w:val="7"/>
        </w:numPr>
      </w:pPr>
      <w:r w:rsidRPr="00A51312"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3EB871AF" w14:textId="77777777" w:rsidR="00A51312" w:rsidRPr="00A51312" w:rsidRDefault="00A51312" w:rsidP="00A51312">
      <w:pPr>
        <w:numPr>
          <w:ilvl w:val="0"/>
          <w:numId w:val="7"/>
        </w:numPr>
      </w:pPr>
      <w:r w:rsidRPr="00A51312"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4EE0BF5" w14:textId="77777777" w:rsidR="00A51312" w:rsidRPr="00A51312" w:rsidRDefault="00A51312" w:rsidP="00A51312">
      <w:pPr>
        <w:numPr>
          <w:ilvl w:val="0"/>
          <w:numId w:val="7"/>
        </w:numPr>
      </w:pPr>
      <w:r w:rsidRPr="00A51312">
        <w:t>С указанием наименования вида ограничений (обременении), основания и даты их возникновения и прекращения;</w:t>
      </w:r>
    </w:p>
    <w:p w14:paraId="7B4D977B" w14:textId="77777777" w:rsidR="00A51312" w:rsidRPr="00A51312" w:rsidRDefault="00A51312" w:rsidP="00A51312">
      <w:pPr>
        <w:numPr>
          <w:ilvl w:val="0"/>
          <w:numId w:val="7"/>
        </w:numPr>
      </w:pPr>
      <w:r w:rsidRPr="00A51312"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5209602E" w14:textId="77777777" w:rsidR="00A51312" w:rsidRDefault="00A51312" w:rsidP="00A51312">
      <w:pPr>
        <w:rPr>
          <w:b/>
          <w:bCs/>
        </w:rPr>
      </w:pPr>
    </w:p>
    <w:p w14:paraId="6AB955F2" w14:textId="77777777" w:rsidR="00A51312" w:rsidRDefault="00A51312" w:rsidP="00A51312">
      <w:pPr>
        <w:jc w:val="center"/>
        <w:rPr>
          <w:b/>
          <w:bCs/>
        </w:rPr>
      </w:pPr>
      <w:r w:rsidRPr="00A51312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4CBBB3AE" w14:textId="77777777" w:rsidR="00A51312" w:rsidRPr="00A51312" w:rsidRDefault="00A51312" w:rsidP="00A51312">
      <w:pPr>
        <w:jc w:val="center"/>
      </w:pPr>
    </w:p>
    <w:tbl>
      <w:tblPr>
        <w:tblW w:w="15605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9"/>
        <w:gridCol w:w="909"/>
        <w:gridCol w:w="1587"/>
        <w:gridCol w:w="1309"/>
        <w:gridCol w:w="1384"/>
        <w:gridCol w:w="1458"/>
        <w:gridCol w:w="1665"/>
        <w:gridCol w:w="1271"/>
        <w:gridCol w:w="1701"/>
        <w:gridCol w:w="1821"/>
        <w:gridCol w:w="1191"/>
      </w:tblGrid>
      <w:tr w:rsidR="00A51312" w:rsidRPr="00A51312" w14:paraId="48C86B62" w14:textId="77777777" w:rsidTr="00A51312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232650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81BF80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Вид объекта учета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9C75AE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5B686E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C22419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EF885B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4EEA84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 xml:space="preserve">Сведения о земельном участке, на котором расположен объект учета </w:t>
            </w:r>
            <w:r w:rsidRPr="00A51312">
              <w:rPr>
                <w:sz w:val="20"/>
                <w:szCs w:val="20"/>
              </w:rPr>
              <w:lastRenderedPageBreak/>
              <w:t>(кадастровый номер, форма собственности, площадь)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87B387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FF1944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 xml:space="preserve">Вид вещного права, на основании которого правообладателю </w:t>
            </w:r>
            <w:r w:rsidRPr="00A51312">
              <w:rPr>
                <w:sz w:val="20"/>
                <w:szCs w:val="20"/>
              </w:rPr>
              <w:lastRenderedPageBreak/>
              <w:t>принадлежит объект учета </w:t>
            </w:r>
            <w:r w:rsidRPr="00A51312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78E34C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lastRenderedPageBreak/>
              <w:t xml:space="preserve">Сведения об основных характеристиках объекта учета, в том числе: тип объекта (жилое </w:t>
            </w:r>
            <w:r w:rsidRPr="00A51312">
              <w:rPr>
                <w:sz w:val="20"/>
                <w:szCs w:val="20"/>
              </w:rPr>
              <w:lastRenderedPageBreak/>
              <w:t>либо нежилое), площадь, протяженность, этажность (подземная этажность)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D126" w14:textId="77777777" w:rsidR="00A51312" w:rsidRPr="00A51312" w:rsidRDefault="00A51312" w:rsidP="004B147A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lastRenderedPageBreak/>
              <w:t>Инвентарный номер объекта учета</w:t>
            </w:r>
          </w:p>
        </w:tc>
      </w:tr>
      <w:tr w:rsidR="00A51312" w:rsidRPr="00A51312" w14:paraId="135C0FC8" w14:textId="77777777" w:rsidTr="00A51312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BCC5A81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B8E0C6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940AEF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74482A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016F30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136F10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987E80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39A521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80B868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2F4A52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EBC8" w14:textId="77777777" w:rsidR="00A51312" w:rsidRPr="00A51312" w:rsidRDefault="00A51312" w:rsidP="00C7321C">
            <w:pPr>
              <w:jc w:val="center"/>
              <w:rPr>
                <w:sz w:val="20"/>
                <w:szCs w:val="20"/>
              </w:rPr>
            </w:pPr>
            <w:r w:rsidRPr="00A51312">
              <w:rPr>
                <w:sz w:val="20"/>
                <w:szCs w:val="20"/>
              </w:rPr>
              <w:t>11</w:t>
            </w:r>
          </w:p>
        </w:tc>
      </w:tr>
    </w:tbl>
    <w:p w14:paraId="4DD62101" w14:textId="77777777" w:rsidR="00A51312" w:rsidRPr="00A51312" w:rsidRDefault="00A51312" w:rsidP="00A51312">
      <w:pPr>
        <w:rPr>
          <w:vanish/>
        </w:rPr>
      </w:pPr>
    </w:p>
    <w:tbl>
      <w:tblPr>
        <w:tblW w:w="15522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9"/>
        <w:gridCol w:w="2860"/>
        <w:gridCol w:w="2844"/>
        <w:gridCol w:w="2811"/>
        <w:gridCol w:w="2435"/>
        <w:gridCol w:w="2043"/>
      </w:tblGrid>
      <w:tr w:rsidR="00A51312" w:rsidRPr="00C7321C" w14:paraId="27A41C46" w14:textId="77777777" w:rsidTr="00D5081B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09CB" w14:textId="77777777" w:rsidR="00A51312" w:rsidRPr="00C7321C" w:rsidRDefault="00A51312" w:rsidP="00C7321C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6FD6" w14:textId="77777777" w:rsidR="00A51312" w:rsidRPr="00C7321C" w:rsidRDefault="00A51312" w:rsidP="00C7321C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3C56" w14:textId="77777777" w:rsidR="00A51312" w:rsidRPr="00C7321C" w:rsidRDefault="00A51312" w:rsidP="00C7321C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Сведения об установленных в отношении объекта учета ограничениях (обременениях) </w:t>
            </w:r>
            <w:r w:rsidRPr="00C7321C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6FAF" w14:textId="77777777" w:rsidR="00A51312" w:rsidRPr="00C7321C" w:rsidRDefault="00A51312" w:rsidP="00C7321C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4825" w14:textId="77777777" w:rsidR="00A51312" w:rsidRPr="00C7321C" w:rsidRDefault="00A51312" w:rsidP="00C7321C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766E" w14:textId="77777777" w:rsidR="00A51312" w:rsidRPr="00C7321C" w:rsidRDefault="00A51312" w:rsidP="00C7321C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C7321C" w14:paraId="70AA965D" w14:textId="77777777" w:rsidTr="00D5081B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79C0" w14:textId="77777777" w:rsidR="00A51312" w:rsidRPr="00C7321C" w:rsidRDefault="00A51312" w:rsidP="00444354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B02A" w14:textId="77777777" w:rsidR="00A51312" w:rsidRPr="00C7321C" w:rsidRDefault="00A51312" w:rsidP="00444354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13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06F0" w14:textId="77777777" w:rsidR="00A51312" w:rsidRPr="00C7321C" w:rsidRDefault="00A51312" w:rsidP="00444354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14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EA33" w14:textId="77777777" w:rsidR="00A51312" w:rsidRPr="00C7321C" w:rsidRDefault="00A51312" w:rsidP="00444354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652C" w14:textId="77777777" w:rsidR="00A51312" w:rsidRPr="00C7321C" w:rsidRDefault="00A51312" w:rsidP="00444354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16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F6C4" w14:textId="77777777" w:rsidR="00A51312" w:rsidRPr="00C7321C" w:rsidRDefault="00A51312" w:rsidP="00444354">
            <w:pPr>
              <w:jc w:val="center"/>
              <w:rPr>
                <w:sz w:val="20"/>
                <w:szCs w:val="20"/>
              </w:rPr>
            </w:pPr>
            <w:r w:rsidRPr="00C7321C">
              <w:rPr>
                <w:sz w:val="20"/>
                <w:szCs w:val="20"/>
              </w:rPr>
              <w:t>17</w:t>
            </w:r>
          </w:p>
        </w:tc>
      </w:tr>
    </w:tbl>
    <w:p w14:paraId="5B5773D5" w14:textId="77777777" w:rsidR="00A51312" w:rsidRPr="00A51312" w:rsidRDefault="00A51312" w:rsidP="00A51312">
      <w:pPr>
        <w:numPr>
          <w:ilvl w:val="0"/>
          <w:numId w:val="8"/>
        </w:numPr>
      </w:pPr>
      <w:r w:rsidRPr="00A51312"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5038A92" w14:textId="77777777" w:rsidR="00A51312" w:rsidRPr="00A51312" w:rsidRDefault="00A51312" w:rsidP="00A51312">
      <w:pPr>
        <w:numPr>
          <w:ilvl w:val="0"/>
          <w:numId w:val="8"/>
        </w:numPr>
      </w:pPr>
      <w:r w:rsidRPr="00A51312">
        <w:t>С указанием наименования вида ограничений (обременении), основания и даты их возникновения и прекращения;</w:t>
      </w:r>
    </w:p>
    <w:p w14:paraId="2ADC42E2" w14:textId="77777777" w:rsidR="00C7321C" w:rsidRDefault="00C7321C" w:rsidP="00A51312">
      <w:pPr>
        <w:rPr>
          <w:b/>
          <w:bCs/>
        </w:rPr>
      </w:pPr>
    </w:p>
    <w:p w14:paraId="33E7D4DD" w14:textId="77777777" w:rsidR="00A51312" w:rsidRDefault="00A51312" w:rsidP="00C7321C">
      <w:pPr>
        <w:jc w:val="center"/>
        <w:rPr>
          <w:b/>
          <w:bCs/>
        </w:rPr>
      </w:pPr>
      <w:r w:rsidRPr="00A51312">
        <w:rPr>
          <w:b/>
          <w:bCs/>
        </w:rPr>
        <w:t xml:space="preserve">Подраздел 1.3. Сведения о помещениях, </w:t>
      </w:r>
      <w:proofErr w:type="spellStart"/>
      <w:r w:rsidRPr="00A51312">
        <w:rPr>
          <w:b/>
          <w:bCs/>
        </w:rPr>
        <w:t>машино</w:t>
      </w:r>
      <w:proofErr w:type="spellEnd"/>
      <w:r w:rsidRPr="00A51312">
        <w:rPr>
          <w:b/>
          <w:bCs/>
        </w:rPr>
        <w:t>-местах и иных объектах, отнесенных законом к недвижимости</w:t>
      </w:r>
    </w:p>
    <w:p w14:paraId="5EFE9504" w14:textId="77777777" w:rsidR="00C7321C" w:rsidRPr="00A51312" w:rsidRDefault="00C7321C" w:rsidP="00C7321C">
      <w:pPr>
        <w:jc w:val="center"/>
      </w:pPr>
    </w:p>
    <w:tbl>
      <w:tblPr>
        <w:tblW w:w="15418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811"/>
        <w:gridCol w:w="1457"/>
        <w:gridCol w:w="1227"/>
        <w:gridCol w:w="1836"/>
        <w:gridCol w:w="1332"/>
        <w:gridCol w:w="1454"/>
        <w:gridCol w:w="1744"/>
        <w:gridCol w:w="1767"/>
        <w:gridCol w:w="1581"/>
        <w:gridCol w:w="1383"/>
      </w:tblGrid>
      <w:tr w:rsidR="00E00BA1" w:rsidRPr="00444354" w14:paraId="1371EE63" w14:textId="77777777" w:rsidTr="00E00BA1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DDE33F" w14:textId="77777777" w:rsidR="00A51312" w:rsidRPr="00444354" w:rsidRDefault="00A51312" w:rsidP="00862EBC">
            <w:pPr>
              <w:ind w:right="180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63D43B" w14:textId="77777777" w:rsidR="00A51312" w:rsidRPr="00444354" w:rsidRDefault="00A51312" w:rsidP="00E00BA1">
            <w:pPr>
              <w:ind w:right="35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Вид объекта учета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D1CE4D" w14:textId="77777777" w:rsidR="00A51312" w:rsidRPr="00444354" w:rsidRDefault="00A51312" w:rsidP="00862EBC">
            <w:pPr>
              <w:ind w:right="100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E424E9" w14:textId="77777777" w:rsidR="00A51312" w:rsidRPr="00444354" w:rsidRDefault="00A51312" w:rsidP="00862EBC">
            <w:pPr>
              <w:ind w:right="118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68B651" w14:textId="77777777" w:rsidR="00A51312" w:rsidRPr="00444354" w:rsidRDefault="00A51312" w:rsidP="00862EBC">
            <w:pPr>
              <w:ind w:right="166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2719B1" w14:textId="77777777" w:rsidR="00A51312" w:rsidRPr="00444354" w:rsidRDefault="00A51312" w:rsidP="00862EBC">
            <w:pPr>
              <w:ind w:right="99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117417" w14:textId="77777777" w:rsidR="00A51312" w:rsidRPr="00444354" w:rsidRDefault="00A51312" w:rsidP="00862EBC">
            <w:pPr>
              <w:ind w:right="32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9F7990" w14:textId="77777777" w:rsidR="00A51312" w:rsidRPr="00444354" w:rsidRDefault="00A51312" w:rsidP="00862EBC">
            <w:pPr>
              <w:ind w:right="200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074FAB" w14:textId="77777777" w:rsidR="00A51312" w:rsidRPr="00444354" w:rsidRDefault="00A51312" w:rsidP="00862EBC">
            <w:pPr>
              <w:ind w:right="162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 </w:t>
            </w:r>
            <w:r w:rsidRPr="00444354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884277" w14:textId="77777777" w:rsidR="00A51312" w:rsidRPr="00444354" w:rsidRDefault="00A51312" w:rsidP="00862EBC">
            <w:pPr>
              <w:ind w:right="45"/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A613" w14:textId="77777777" w:rsidR="00A51312" w:rsidRPr="00444354" w:rsidRDefault="00A51312" w:rsidP="00862EBC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Инвентарный номер объекта учета</w:t>
            </w:r>
          </w:p>
        </w:tc>
      </w:tr>
      <w:tr w:rsidR="00E00BA1" w:rsidRPr="00444354" w14:paraId="2C43D7CE" w14:textId="77777777" w:rsidTr="00E00BA1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D30A62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4210D6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8CEDA3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853E7C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BB04B3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AFFEDA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D0B109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2476D1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8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EF13E2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DA846A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C301" w14:textId="77777777" w:rsidR="00A51312" w:rsidRPr="00444354" w:rsidRDefault="00A51312" w:rsidP="00A51312">
            <w:pPr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11</w:t>
            </w:r>
          </w:p>
        </w:tc>
      </w:tr>
    </w:tbl>
    <w:p w14:paraId="41BAB687" w14:textId="77777777" w:rsidR="00A51312" w:rsidRPr="00A51312" w:rsidRDefault="00A51312" w:rsidP="00A51312">
      <w:pPr>
        <w:rPr>
          <w:vanish/>
        </w:rPr>
      </w:pPr>
    </w:p>
    <w:tbl>
      <w:tblPr>
        <w:tblW w:w="1323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9"/>
        <w:gridCol w:w="2858"/>
        <w:gridCol w:w="2842"/>
        <w:gridCol w:w="2809"/>
        <w:gridCol w:w="2042"/>
      </w:tblGrid>
      <w:tr w:rsidR="00A51312" w:rsidRPr="00444354" w14:paraId="3167480F" w14:textId="77777777" w:rsidTr="00A51312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37D4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lastRenderedPageBreak/>
              <w:t>Сведения о стоимости объекта учета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913E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A71B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Сведения об установленных в отношении объекта учета ограничениях (обременениях) </w:t>
            </w:r>
            <w:r w:rsidRPr="00444354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7765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4D8F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444354" w14:paraId="15A1B4D9" w14:textId="77777777" w:rsidTr="00A51312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2A82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ACDE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B337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147A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81CF" w14:textId="77777777" w:rsidR="00A51312" w:rsidRPr="00444354" w:rsidRDefault="00A51312" w:rsidP="00140F8F">
            <w:pPr>
              <w:jc w:val="center"/>
              <w:rPr>
                <w:sz w:val="20"/>
                <w:szCs w:val="20"/>
              </w:rPr>
            </w:pPr>
            <w:r w:rsidRPr="00444354">
              <w:rPr>
                <w:sz w:val="20"/>
                <w:szCs w:val="20"/>
              </w:rPr>
              <w:t>16</w:t>
            </w:r>
          </w:p>
        </w:tc>
      </w:tr>
    </w:tbl>
    <w:p w14:paraId="22AB36E9" w14:textId="77777777" w:rsidR="00A04711" w:rsidRDefault="00A04711" w:rsidP="00A51312">
      <w:pPr>
        <w:rPr>
          <w:b/>
          <w:bCs/>
        </w:rPr>
      </w:pPr>
      <w:bookmarkStart w:id="51" w:name="sub_200"/>
      <w:bookmarkEnd w:id="51"/>
    </w:p>
    <w:p w14:paraId="77A3A9B8" w14:textId="77777777" w:rsidR="00A51312" w:rsidRDefault="00A51312" w:rsidP="00A04711">
      <w:pPr>
        <w:jc w:val="center"/>
        <w:rPr>
          <w:b/>
          <w:bCs/>
        </w:rPr>
      </w:pPr>
      <w:r w:rsidRPr="00A51312">
        <w:rPr>
          <w:b/>
          <w:bCs/>
        </w:rPr>
        <w:t>Подраздел 1.4. Сведения о воздушных и морских судах, судах внутреннего плавания</w:t>
      </w:r>
    </w:p>
    <w:p w14:paraId="1D664CC2" w14:textId="77777777" w:rsidR="00A04711" w:rsidRPr="00A51312" w:rsidRDefault="00A04711" w:rsidP="00A04711">
      <w:pPr>
        <w:jc w:val="center"/>
      </w:pPr>
    </w:p>
    <w:tbl>
      <w:tblPr>
        <w:tblW w:w="1506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7"/>
        <w:gridCol w:w="993"/>
        <w:gridCol w:w="1453"/>
        <w:gridCol w:w="1259"/>
        <w:gridCol w:w="1772"/>
        <w:gridCol w:w="1662"/>
        <w:gridCol w:w="1956"/>
        <w:gridCol w:w="1803"/>
        <w:gridCol w:w="2995"/>
      </w:tblGrid>
      <w:tr w:rsidR="00A51312" w:rsidRPr="00A04711" w14:paraId="05498624" w14:textId="77777777" w:rsidTr="00A5131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B2DD38" w14:textId="77777777" w:rsidR="00A51312" w:rsidRPr="00A04711" w:rsidRDefault="00A51312" w:rsidP="00862EBC">
            <w:pPr>
              <w:ind w:right="36"/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DDA467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Вид объекта учета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F8F54F" w14:textId="77777777" w:rsidR="00A51312" w:rsidRPr="00A04711" w:rsidRDefault="00A51312" w:rsidP="00862EBC">
            <w:pPr>
              <w:ind w:right="69"/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E7B522" w14:textId="77777777" w:rsidR="00A51312" w:rsidRPr="00A04711" w:rsidRDefault="00A51312" w:rsidP="00862EBC">
            <w:pPr>
              <w:ind w:right="127"/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1CC699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FBAEFB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748D07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2813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 </w:t>
            </w:r>
            <w:r w:rsidRPr="00A04711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3546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A51312" w:rsidRPr="00A04711" w14:paraId="627A9EF1" w14:textId="77777777" w:rsidTr="00A5131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ABC008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F2F283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4E4BF5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C4AA9A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D1C36A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42A1E2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4935EA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318A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6BAD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9</w:t>
            </w:r>
          </w:p>
        </w:tc>
      </w:tr>
    </w:tbl>
    <w:p w14:paraId="15306E40" w14:textId="77777777" w:rsidR="00A51312" w:rsidRPr="00A51312" w:rsidRDefault="00A51312" w:rsidP="00A51312">
      <w:pPr>
        <w:rPr>
          <w:vanish/>
        </w:rPr>
      </w:pPr>
    </w:p>
    <w:tbl>
      <w:tblPr>
        <w:tblW w:w="1323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9"/>
        <w:gridCol w:w="2858"/>
        <w:gridCol w:w="2842"/>
        <w:gridCol w:w="2809"/>
        <w:gridCol w:w="2042"/>
      </w:tblGrid>
      <w:tr w:rsidR="00A51312" w:rsidRPr="00A04711" w14:paraId="7236EA3E" w14:textId="77777777" w:rsidTr="00A51312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59E6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C5CA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Сведения о произведенных ремонте, модернизации судна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AC54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Сведения об установленных в отношении судна ограничениях (обременениях) </w:t>
            </w:r>
            <w:r w:rsidRPr="00A04711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D31A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7C50" w14:textId="77777777" w:rsidR="00A51312" w:rsidRPr="00A04711" w:rsidRDefault="00A51312" w:rsidP="00862EBC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A04711" w14:paraId="7F7F6FF0" w14:textId="77777777" w:rsidTr="00A51312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3CEB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C889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D5FD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F072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45B0" w14:textId="77777777" w:rsidR="00A51312" w:rsidRPr="00A04711" w:rsidRDefault="00A51312" w:rsidP="00AB26D8">
            <w:pPr>
              <w:jc w:val="center"/>
              <w:rPr>
                <w:sz w:val="20"/>
                <w:szCs w:val="20"/>
              </w:rPr>
            </w:pPr>
            <w:r w:rsidRPr="00A04711">
              <w:rPr>
                <w:sz w:val="20"/>
                <w:szCs w:val="20"/>
              </w:rPr>
              <w:t>14</w:t>
            </w:r>
          </w:p>
        </w:tc>
      </w:tr>
    </w:tbl>
    <w:p w14:paraId="12F911B3" w14:textId="77777777" w:rsidR="00862EBC" w:rsidRDefault="00862EBC" w:rsidP="00A51312">
      <w:pPr>
        <w:rPr>
          <w:b/>
          <w:bCs/>
        </w:rPr>
      </w:pPr>
    </w:p>
    <w:p w14:paraId="56F645E5" w14:textId="77777777" w:rsidR="00A51312" w:rsidRPr="00F36C03" w:rsidRDefault="00A51312" w:rsidP="00862EBC">
      <w:pPr>
        <w:jc w:val="center"/>
      </w:pPr>
      <w:r w:rsidRPr="00F36C03">
        <w:rPr>
          <w:b/>
          <w:bCs/>
        </w:rPr>
        <w:t>Раздел 2. Сведения о муниципальном движимом и ином имуществе</w:t>
      </w:r>
    </w:p>
    <w:p w14:paraId="300C4651" w14:textId="20B5D633" w:rsidR="0033015B" w:rsidRPr="00F36C03" w:rsidRDefault="00A51312" w:rsidP="006054BD">
      <w:pPr>
        <w:jc w:val="center"/>
      </w:pPr>
      <w:r w:rsidRPr="00F36C03">
        <w:t>В раздел включа</w:t>
      </w:r>
      <w:r w:rsidR="0033015B" w:rsidRPr="00F36C03">
        <w:t>ю</w:t>
      </w:r>
      <w:r w:rsidRPr="00F36C03">
        <w:t xml:space="preserve">тся </w:t>
      </w:r>
      <w:r w:rsidR="0033015B" w:rsidRPr="00F36C03">
        <w:t>движимые вещи (в том числе документарные ценные бумаги (акции) либо иное не относящееся к недвижимым вещам имущество</w:t>
      </w:r>
      <w:r w:rsidR="006054BD" w:rsidRPr="00F36C03">
        <w:t>;</w:t>
      </w:r>
      <w:r w:rsidR="0033015B" w:rsidRPr="00F36C03">
        <w:t xml:space="preserve"> иное имущество (в том числе бездокументарные ценные бумаги), не относящееся к недвижимым и движимым вещам, стоимость котор</w:t>
      </w:r>
      <w:r w:rsidR="006054BD" w:rsidRPr="00F36C03">
        <w:t>ых</w:t>
      </w:r>
      <w:r w:rsidR="0033015B" w:rsidRPr="00F36C03">
        <w:t xml:space="preserve"> превышает 300 тыс. рублей (размер определен решением Собрания депутатов Батыревского муниципального округа от 30.03.2023 г. №11/20 «Об установлении размера стоимости движимого имущества, подлежащего </w:t>
      </w:r>
      <w:proofErr w:type="spellStart"/>
      <w:r w:rsidR="0033015B" w:rsidRPr="00F36C03">
        <w:t>пообъектному</w:t>
      </w:r>
      <w:proofErr w:type="spellEnd"/>
      <w:r w:rsidR="0033015B" w:rsidRPr="00F36C03">
        <w:t xml:space="preserve"> учету в реестре муниципального имущества Батыревского муниципального округа Чувашской Республики»).</w:t>
      </w:r>
    </w:p>
    <w:p w14:paraId="4588368A" w14:textId="77777777" w:rsidR="0033015B" w:rsidRPr="00F36C03" w:rsidRDefault="0033015B" w:rsidP="00862EBC">
      <w:pPr>
        <w:jc w:val="center"/>
      </w:pPr>
    </w:p>
    <w:p w14:paraId="0E3ED7D3" w14:textId="77777777" w:rsidR="00A51312" w:rsidRDefault="00A51312" w:rsidP="00862EBC">
      <w:pPr>
        <w:jc w:val="center"/>
        <w:rPr>
          <w:b/>
          <w:bCs/>
        </w:rPr>
      </w:pPr>
      <w:r w:rsidRPr="00A51312">
        <w:rPr>
          <w:b/>
          <w:bCs/>
        </w:rPr>
        <w:t>Подраздел 2.1. Сведения об акциях</w:t>
      </w:r>
    </w:p>
    <w:p w14:paraId="7828C230" w14:textId="77777777" w:rsidR="00862EBC" w:rsidRPr="00A51312" w:rsidRDefault="00862EBC" w:rsidP="00A51312"/>
    <w:tbl>
      <w:tblPr>
        <w:tblW w:w="15428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1"/>
        <w:gridCol w:w="2694"/>
        <w:gridCol w:w="2838"/>
        <w:gridCol w:w="1698"/>
        <w:gridCol w:w="1681"/>
        <w:gridCol w:w="1514"/>
        <w:gridCol w:w="2030"/>
        <w:gridCol w:w="1862"/>
      </w:tblGrid>
      <w:tr w:rsidR="00A51312" w:rsidRPr="006054BD" w14:paraId="68C2E9A4" w14:textId="77777777" w:rsidTr="006054BD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EA6D48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6F1C68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</w:t>
            </w:r>
            <w:r w:rsidRPr="006054BD">
              <w:rPr>
                <w:sz w:val="20"/>
                <w:szCs w:val="20"/>
              </w:rPr>
              <w:lastRenderedPageBreak/>
              <w:t>адрес в пределах места нахождения (с указанием кода ОКТМО)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A16C91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CEC5A7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815C61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 </w:t>
            </w:r>
            <w:r w:rsidRPr="006054B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C1BE5D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Сведения об установленных ограничениях (обременениях)</w:t>
            </w:r>
            <w:r w:rsidRPr="006054BD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00C7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AA08" w14:textId="77777777" w:rsidR="00A51312" w:rsidRPr="006054BD" w:rsidRDefault="00A51312" w:rsidP="00862EBC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6054BD" w14:paraId="792AE293" w14:textId="77777777" w:rsidTr="006054BD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8A38C8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B12255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7EC9E7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149781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0521FC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F5663C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F3A6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0EC7" w14:textId="77777777" w:rsidR="00A51312" w:rsidRPr="006054BD" w:rsidRDefault="00A51312" w:rsidP="00AB26D8">
            <w:pPr>
              <w:jc w:val="center"/>
              <w:rPr>
                <w:sz w:val="20"/>
                <w:szCs w:val="20"/>
              </w:rPr>
            </w:pPr>
            <w:r w:rsidRPr="006054BD">
              <w:rPr>
                <w:sz w:val="20"/>
                <w:szCs w:val="20"/>
              </w:rPr>
              <w:t>8</w:t>
            </w:r>
          </w:p>
        </w:tc>
      </w:tr>
    </w:tbl>
    <w:p w14:paraId="22A72BAD" w14:textId="77777777" w:rsidR="006054BD" w:rsidRDefault="006054BD" w:rsidP="00A51312">
      <w:bookmarkStart w:id="52" w:name="sub_210"/>
      <w:bookmarkEnd w:id="52"/>
    </w:p>
    <w:p w14:paraId="7D430C06" w14:textId="6DCF0C0C" w:rsidR="00A51312" w:rsidRDefault="00A51312" w:rsidP="006054BD">
      <w:pPr>
        <w:jc w:val="center"/>
        <w:rPr>
          <w:b/>
          <w:bCs/>
        </w:rPr>
      </w:pPr>
      <w:r w:rsidRPr="00A51312">
        <w:rPr>
          <w:b/>
          <w:bCs/>
        </w:rPr>
        <w:t>Подраздел 2.2. Сведения о долях (вкладах) в уставных (складочных) капиталах хозяйственных обществ и товариществ</w:t>
      </w:r>
    </w:p>
    <w:p w14:paraId="02436039" w14:textId="77777777" w:rsidR="006054BD" w:rsidRPr="00A51312" w:rsidRDefault="006054BD" w:rsidP="00A51312"/>
    <w:tbl>
      <w:tblPr>
        <w:tblW w:w="15428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2977"/>
        <w:gridCol w:w="2324"/>
        <w:gridCol w:w="1843"/>
        <w:gridCol w:w="2126"/>
        <w:gridCol w:w="1560"/>
        <w:gridCol w:w="1559"/>
        <w:gridCol w:w="1644"/>
      </w:tblGrid>
      <w:tr w:rsidR="00A51312" w:rsidRPr="00297EFB" w14:paraId="68E94F29" w14:textId="77777777" w:rsidTr="00297EF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312E4E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CA1E02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EE0AFD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288B10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6BC804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 </w:t>
            </w:r>
            <w:r w:rsidRPr="00297EFB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E52E2D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об установленных ограничениях (обременениях)</w:t>
            </w:r>
            <w:r w:rsidRPr="00297EFB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3D54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9636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297EFB" w14:paraId="6E8DD72F" w14:textId="77777777" w:rsidTr="00297EF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8EC4EA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2529DC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C3C97F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15C82F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AD6BA4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07781B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4B4C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71E2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8</w:t>
            </w:r>
          </w:p>
        </w:tc>
      </w:tr>
    </w:tbl>
    <w:p w14:paraId="6EAB0B0F" w14:textId="77777777" w:rsidR="00297EFB" w:rsidRDefault="00297EFB" w:rsidP="00A51312">
      <w:pPr>
        <w:rPr>
          <w:b/>
          <w:bCs/>
        </w:rPr>
      </w:pPr>
    </w:p>
    <w:p w14:paraId="528513C5" w14:textId="77777777" w:rsidR="00A51312" w:rsidRDefault="00A51312" w:rsidP="00297EFB">
      <w:pPr>
        <w:jc w:val="center"/>
        <w:rPr>
          <w:b/>
          <w:bCs/>
        </w:rPr>
      </w:pPr>
      <w:r w:rsidRPr="00A51312">
        <w:rPr>
          <w:b/>
          <w:bCs/>
        </w:rPr>
        <w:t>Подраздел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32D42567" w14:textId="77777777" w:rsidR="00297EFB" w:rsidRPr="00A51312" w:rsidRDefault="00297EFB" w:rsidP="00297EFB">
      <w:pPr>
        <w:jc w:val="center"/>
      </w:pPr>
    </w:p>
    <w:tbl>
      <w:tblPr>
        <w:tblW w:w="15712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2065"/>
        <w:gridCol w:w="1866"/>
        <w:gridCol w:w="1726"/>
        <w:gridCol w:w="1748"/>
        <w:gridCol w:w="1926"/>
        <w:gridCol w:w="1699"/>
        <w:gridCol w:w="1692"/>
        <w:gridCol w:w="1599"/>
      </w:tblGrid>
      <w:tr w:rsidR="00A51312" w:rsidRPr="00297EFB" w14:paraId="3C474298" w14:textId="77777777" w:rsidTr="00297EF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544368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AADA9F" w14:textId="77777777" w:rsidR="00A51312" w:rsidRPr="00297EFB" w:rsidRDefault="00A51312" w:rsidP="00297EFB">
            <w:pPr>
              <w:ind w:right="77"/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9210E8" w14:textId="77777777" w:rsidR="00A51312" w:rsidRPr="00297EFB" w:rsidRDefault="00A51312" w:rsidP="00297EFB">
            <w:pPr>
              <w:ind w:right="100"/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9F5399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DAB7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стоимости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1178EC" w14:textId="77777777" w:rsidR="00A51312" w:rsidRPr="00297EFB" w:rsidRDefault="00A51312" w:rsidP="00297EFB">
            <w:pPr>
              <w:ind w:right="113"/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 </w:t>
            </w:r>
            <w:r w:rsidRPr="00297EFB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58B26D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об установленных ограничениях (обременениях)</w:t>
            </w:r>
            <w:r w:rsidRPr="00297EFB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DE62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26D2" w14:textId="77777777" w:rsidR="00A51312" w:rsidRPr="00297EFB" w:rsidRDefault="00A51312" w:rsidP="00297EFB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297EFB" w14:paraId="342D9A12" w14:textId="77777777" w:rsidTr="00297EF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D2A82C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8A697D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FDC185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F5CE61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2885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4E4284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5AB7BD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BC2E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078E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9</w:t>
            </w:r>
          </w:p>
        </w:tc>
      </w:tr>
    </w:tbl>
    <w:p w14:paraId="0FABAA13" w14:textId="77777777" w:rsidR="00297EFB" w:rsidRDefault="00297EFB" w:rsidP="00A51312">
      <w:pPr>
        <w:rPr>
          <w:b/>
          <w:bCs/>
        </w:rPr>
      </w:pPr>
      <w:bookmarkStart w:id="53" w:name="sub_300"/>
      <w:bookmarkEnd w:id="53"/>
    </w:p>
    <w:p w14:paraId="547C62F4" w14:textId="77777777" w:rsidR="00A51312" w:rsidRDefault="00A51312" w:rsidP="00297EFB">
      <w:pPr>
        <w:jc w:val="center"/>
        <w:rPr>
          <w:b/>
          <w:bCs/>
        </w:rPr>
      </w:pPr>
      <w:r w:rsidRPr="00A51312">
        <w:rPr>
          <w:b/>
          <w:bCs/>
        </w:rPr>
        <w:t>Подраздел 2.4. Сведения о долях в праве общей долевой собственности на объекты недвижимого и (или) движимого имущества</w:t>
      </w:r>
    </w:p>
    <w:p w14:paraId="47A86395" w14:textId="77777777" w:rsidR="00297EFB" w:rsidRPr="00A51312" w:rsidRDefault="00297EFB" w:rsidP="00297EFB">
      <w:pPr>
        <w:jc w:val="center"/>
      </w:pPr>
    </w:p>
    <w:tbl>
      <w:tblPr>
        <w:tblW w:w="15570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1"/>
        <w:gridCol w:w="1899"/>
        <w:gridCol w:w="1078"/>
        <w:gridCol w:w="1421"/>
        <w:gridCol w:w="1414"/>
        <w:gridCol w:w="2034"/>
        <w:gridCol w:w="1781"/>
        <w:gridCol w:w="1694"/>
        <w:gridCol w:w="1486"/>
        <w:gridCol w:w="1652"/>
      </w:tblGrid>
      <w:tr w:rsidR="00A51312" w:rsidRPr="00297EFB" w14:paraId="6BA0783F" w14:textId="77777777" w:rsidTr="00297EFB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ED103E" w14:textId="77777777" w:rsidR="00A51312" w:rsidRPr="00297EFB" w:rsidRDefault="00A51312" w:rsidP="00D70252">
            <w:pPr>
              <w:ind w:right="141"/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95000E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2FD148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B7C99D6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об участниках общей долевой собственности</w:t>
            </w:r>
            <w:r w:rsidRPr="00297EFB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890D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647731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 </w:t>
            </w:r>
            <w:r w:rsidRPr="00297EFB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4082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 xml:space="preserve">Сведения об объектах недвижимого и (или) движимого имущества, находящихся в общей долевой собственности, в </w:t>
            </w:r>
            <w:r w:rsidRPr="00297EFB">
              <w:rPr>
                <w:sz w:val="20"/>
                <w:szCs w:val="20"/>
              </w:rPr>
              <w:lastRenderedPageBreak/>
              <w:t>том числе наименование такого имущества и его кадастровый номер (при наличии)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E08D6C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  <w:r w:rsidRPr="00297EFB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C09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F361" w14:textId="77777777" w:rsidR="00A51312" w:rsidRPr="00297EFB" w:rsidRDefault="00A51312" w:rsidP="00D70252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297EFB" w14:paraId="5AAA5B77" w14:textId="77777777" w:rsidTr="00297EFB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3208F1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8DC95C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72B707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E42A8A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9CF2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D1ABD9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7A69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F6F6BF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C6BE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3A32" w14:textId="77777777" w:rsidR="00A51312" w:rsidRPr="00297EFB" w:rsidRDefault="00A51312" w:rsidP="00AB26D8">
            <w:pPr>
              <w:jc w:val="center"/>
              <w:rPr>
                <w:sz w:val="20"/>
                <w:szCs w:val="20"/>
              </w:rPr>
            </w:pPr>
            <w:r w:rsidRPr="00297EFB">
              <w:rPr>
                <w:sz w:val="20"/>
                <w:szCs w:val="20"/>
              </w:rPr>
              <w:t>10</w:t>
            </w:r>
          </w:p>
        </w:tc>
      </w:tr>
    </w:tbl>
    <w:p w14:paraId="5483D320" w14:textId="77777777" w:rsidR="00A51312" w:rsidRPr="00A51312" w:rsidRDefault="00A51312" w:rsidP="00A51312">
      <w:pPr>
        <w:numPr>
          <w:ilvl w:val="0"/>
          <w:numId w:val="9"/>
        </w:numPr>
      </w:pPr>
      <w:r w:rsidRPr="00A51312"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14:paraId="40B36851" w14:textId="77777777" w:rsidR="00297EFB" w:rsidRDefault="00297EFB" w:rsidP="00A51312">
      <w:pPr>
        <w:rPr>
          <w:b/>
          <w:bCs/>
        </w:rPr>
      </w:pPr>
    </w:p>
    <w:p w14:paraId="604745DE" w14:textId="202B680C" w:rsidR="00A51312" w:rsidRDefault="00A51312" w:rsidP="00297EFB">
      <w:pPr>
        <w:jc w:val="center"/>
        <w:rPr>
          <w:b/>
          <w:bCs/>
        </w:rPr>
      </w:pPr>
      <w:r w:rsidRPr="00A51312">
        <w:rPr>
          <w:b/>
          <w:bCs/>
        </w:rPr>
        <w:t xml:space="preserve">Подраздел 3. Сведения о лицах, обладающих правами на </w:t>
      </w:r>
      <w:r w:rsidR="00597B72">
        <w:rPr>
          <w:b/>
          <w:bCs/>
        </w:rPr>
        <w:t xml:space="preserve">муниципальное </w:t>
      </w:r>
      <w:r w:rsidRPr="00A51312">
        <w:rPr>
          <w:b/>
          <w:bCs/>
        </w:rPr>
        <w:t>имущество и сведениями о нем</w:t>
      </w:r>
    </w:p>
    <w:p w14:paraId="6E70F049" w14:textId="77777777" w:rsidR="00297EFB" w:rsidRPr="00A51312" w:rsidRDefault="00297EFB" w:rsidP="00297EFB">
      <w:pPr>
        <w:jc w:val="center"/>
      </w:pPr>
    </w:p>
    <w:tbl>
      <w:tblPr>
        <w:tblW w:w="1549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2209"/>
        <w:gridCol w:w="4499"/>
        <w:gridCol w:w="4644"/>
        <w:gridCol w:w="2854"/>
      </w:tblGrid>
      <w:tr w:rsidR="00A51312" w:rsidRPr="00D70252" w14:paraId="3F9B2246" w14:textId="77777777" w:rsidTr="00A5131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504E49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№ п/п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D80AEF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282014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639462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2368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A51312" w:rsidRPr="00D70252" w14:paraId="534274D0" w14:textId="77777777" w:rsidTr="00A5131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7EBAEF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1D6450E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2408F2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78041C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51A1" w14:textId="77777777" w:rsidR="00A51312" w:rsidRPr="00D70252" w:rsidRDefault="00A51312" w:rsidP="00AB26D8">
            <w:pPr>
              <w:jc w:val="center"/>
              <w:rPr>
                <w:sz w:val="20"/>
                <w:szCs w:val="20"/>
              </w:rPr>
            </w:pPr>
            <w:r w:rsidRPr="00D70252">
              <w:rPr>
                <w:sz w:val="20"/>
                <w:szCs w:val="20"/>
              </w:rPr>
              <w:t>5</w:t>
            </w:r>
          </w:p>
        </w:tc>
      </w:tr>
    </w:tbl>
    <w:p w14:paraId="37883BE9" w14:textId="77777777" w:rsidR="00A51312" w:rsidRPr="00A51312" w:rsidRDefault="00A51312" w:rsidP="00A51312"/>
    <w:p w14:paraId="3ABE9F09" w14:textId="77777777" w:rsidR="00A51312" w:rsidRDefault="00A51312" w:rsidP="00A51312"/>
    <w:p w14:paraId="3DE7FE80" w14:textId="77777777" w:rsidR="00A51312" w:rsidRDefault="00A51312" w:rsidP="00A51312"/>
    <w:p w14:paraId="081B535D" w14:textId="77777777" w:rsidR="00A51312" w:rsidRDefault="00A51312" w:rsidP="00A51312"/>
    <w:p w14:paraId="1B59C89D" w14:textId="77777777" w:rsidR="00A51312" w:rsidRDefault="00A51312" w:rsidP="00A51312"/>
    <w:p w14:paraId="5E7200DB" w14:textId="77777777" w:rsidR="00A51312" w:rsidRDefault="00A51312" w:rsidP="00A51312"/>
    <w:p w14:paraId="5697B8E2" w14:textId="77777777" w:rsidR="00A51312" w:rsidRDefault="00A51312" w:rsidP="00A51312"/>
    <w:p w14:paraId="159CA273" w14:textId="77777777" w:rsidR="00A51312" w:rsidRDefault="00A51312" w:rsidP="00A51312"/>
    <w:p w14:paraId="3510E248" w14:textId="77777777" w:rsidR="00A51312" w:rsidRDefault="00A51312" w:rsidP="00A51312"/>
    <w:p w14:paraId="63C5A917" w14:textId="77777777" w:rsidR="00A51312" w:rsidRDefault="00A51312" w:rsidP="00A51312"/>
    <w:p w14:paraId="30F4B564" w14:textId="77777777" w:rsidR="00A51312" w:rsidRDefault="00A51312" w:rsidP="00A51312"/>
    <w:p w14:paraId="36DF9598" w14:textId="77777777" w:rsidR="00A51312" w:rsidRDefault="00A51312" w:rsidP="00A51312"/>
    <w:p w14:paraId="3A7AC102" w14:textId="77777777" w:rsidR="00A51312" w:rsidRDefault="00A51312" w:rsidP="00A51312"/>
    <w:p w14:paraId="124B4CEF" w14:textId="77777777" w:rsidR="00A51312" w:rsidRDefault="00A51312" w:rsidP="00A51312"/>
    <w:p w14:paraId="6DD3332E" w14:textId="77777777" w:rsidR="00A51312" w:rsidRDefault="00A51312" w:rsidP="00A51312"/>
    <w:p w14:paraId="1E72B36C" w14:textId="77777777" w:rsidR="00A51312" w:rsidRDefault="00A51312" w:rsidP="00A51312">
      <w:pPr>
        <w:sectPr w:rsidR="00A51312" w:rsidSect="00E33AB2">
          <w:type w:val="evenPage"/>
          <w:pgSz w:w="16840" w:h="11907" w:orient="landscape"/>
          <w:pgMar w:top="709" w:right="805" w:bottom="1134" w:left="709" w:header="425" w:footer="958" w:gutter="0"/>
          <w:cols w:space="720"/>
          <w:titlePg/>
        </w:sectPr>
      </w:pPr>
    </w:p>
    <w:p w14:paraId="232F6768" w14:textId="201CD226" w:rsidR="0074767D" w:rsidRPr="00E33AB2" w:rsidRDefault="0074767D" w:rsidP="00E33AB2">
      <w:pPr>
        <w:tabs>
          <w:tab w:val="left" w:pos="3525"/>
        </w:tabs>
      </w:pPr>
      <w:bookmarkStart w:id="54" w:name="_GoBack"/>
      <w:bookmarkEnd w:id="5"/>
      <w:bookmarkEnd w:id="54"/>
    </w:p>
    <w:sectPr w:rsidR="0074767D" w:rsidRPr="00E33AB2" w:rsidSect="00A51312">
      <w:pgSz w:w="11907" w:h="16840"/>
      <w:pgMar w:top="805" w:right="850" w:bottom="993" w:left="1418" w:header="426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7D306" w14:textId="77777777" w:rsidR="009D3877" w:rsidRDefault="009D3877">
      <w:r>
        <w:separator/>
      </w:r>
    </w:p>
  </w:endnote>
  <w:endnote w:type="continuationSeparator" w:id="0">
    <w:p w14:paraId="14055ED6" w14:textId="77777777" w:rsidR="009D3877" w:rsidRDefault="009D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D864" w14:textId="77777777" w:rsidR="00B112AC" w:rsidRDefault="00B112A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385F0" w14:textId="77777777" w:rsidR="009D3877" w:rsidRDefault="009D3877">
      <w:r>
        <w:separator/>
      </w:r>
    </w:p>
  </w:footnote>
  <w:footnote w:type="continuationSeparator" w:id="0">
    <w:p w14:paraId="2ADB5C9E" w14:textId="77777777" w:rsidR="009D3877" w:rsidRDefault="009D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69B9" w14:textId="3D8C617E" w:rsidR="00B112AC" w:rsidRPr="00CF4171" w:rsidRDefault="00B112AC" w:rsidP="00CF4171">
    <w:pPr>
      <w:pStyle w:val="a3"/>
      <w:tabs>
        <w:tab w:val="center" w:pos="4819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80122A7"/>
    <w:multiLevelType w:val="multilevel"/>
    <w:tmpl w:val="212842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85F91"/>
    <w:multiLevelType w:val="multilevel"/>
    <w:tmpl w:val="1F7A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C0460"/>
    <w:multiLevelType w:val="hybridMultilevel"/>
    <w:tmpl w:val="799E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05EC"/>
    <w:multiLevelType w:val="multilevel"/>
    <w:tmpl w:val="9A402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2"/>
    <w:multiLevelType w:val="hybridMultilevel"/>
    <w:tmpl w:val="48A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4E"/>
    <w:rsid w:val="00000016"/>
    <w:rsid w:val="00024CAC"/>
    <w:rsid w:val="00026092"/>
    <w:rsid w:val="00030C85"/>
    <w:rsid w:val="00035338"/>
    <w:rsid w:val="00044880"/>
    <w:rsid w:val="00044CE4"/>
    <w:rsid w:val="00046757"/>
    <w:rsid w:val="000534A5"/>
    <w:rsid w:val="000559B5"/>
    <w:rsid w:val="00061607"/>
    <w:rsid w:val="00061CB5"/>
    <w:rsid w:val="0006458F"/>
    <w:rsid w:val="0006640A"/>
    <w:rsid w:val="00073ED0"/>
    <w:rsid w:val="00074171"/>
    <w:rsid w:val="00082C43"/>
    <w:rsid w:val="00091F6C"/>
    <w:rsid w:val="00093A57"/>
    <w:rsid w:val="0009524C"/>
    <w:rsid w:val="000971E0"/>
    <w:rsid w:val="000A3C6A"/>
    <w:rsid w:val="000A5402"/>
    <w:rsid w:val="000A6BF8"/>
    <w:rsid w:val="000A7BBF"/>
    <w:rsid w:val="000B5A43"/>
    <w:rsid w:val="000B5B4F"/>
    <w:rsid w:val="000B65D3"/>
    <w:rsid w:val="000B70DC"/>
    <w:rsid w:val="000C187D"/>
    <w:rsid w:val="000C5225"/>
    <w:rsid w:val="000C628C"/>
    <w:rsid w:val="000C7BCE"/>
    <w:rsid w:val="000D2B4F"/>
    <w:rsid w:val="000D4C09"/>
    <w:rsid w:val="000D5B9F"/>
    <w:rsid w:val="000D79AB"/>
    <w:rsid w:val="000F1033"/>
    <w:rsid w:val="000F2036"/>
    <w:rsid w:val="000F2E91"/>
    <w:rsid w:val="000F6FC0"/>
    <w:rsid w:val="00100CA1"/>
    <w:rsid w:val="00102293"/>
    <w:rsid w:val="001043F9"/>
    <w:rsid w:val="00106DE1"/>
    <w:rsid w:val="0010747C"/>
    <w:rsid w:val="0011018C"/>
    <w:rsid w:val="001112E3"/>
    <w:rsid w:val="001175A3"/>
    <w:rsid w:val="0012751D"/>
    <w:rsid w:val="001305B1"/>
    <w:rsid w:val="00130E44"/>
    <w:rsid w:val="001363FA"/>
    <w:rsid w:val="00140F8F"/>
    <w:rsid w:val="00146119"/>
    <w:rsid w:val="00157780"/>
    <w:rsid w:val="00161B21"/>
    <w:rsid w:val="001654CB"/>
    <w:rsid w:val="0017266F"/>
    <w:rsid w:val="001A1096"/>
    <w:rsid w:val="001A13A7"/>
    <w:rsid w:val="001A48EC"/>
    <w:rsid w:val="001B14A4"/>
    <w:rsid w:val="001B6772"/>
    <w:rsid w:val="001C654D"/>
    <w:rsid w:val="001C7542"/>
    <w:rsid w:val="001D221D"/>
    <w:rsid w:val="001D3027"/>
    <w:rsid w:val="001D45A1"/>
    <w:rsid w:val="001E025C"/>
    <w:rsid w:val="001E249D"/>
    <w:rsid w:val="001E4880"/>
    <w:rsid w:val="001F3013"/>
    <w:rsid w:val="00205BB4"/>
    <w:rsid w:val="002128C1"/>
    <w:rsid w:val="0022144A"/>
    <w:rsid w:val="00226E36"/>
    <w:rsid w:val="002330CE"/>
    <w:rsid w:val="00234103"/>
    <w:rsid w:val="002431FA"/>
    <w:rsid w:val="00245684"/>
    <w:rsid w:val="00255EA3"/>
    <w:rsid w:val="002755F3"/>
    <w:rsid w:val="0027692D"/>
    <w:rsid w:val="00276BAA"/>
    <w:rsid w:val="00276F18"/>
    <w:rsid w:val="00280341"/>
    <w:rsid w:val="002848D7"/>
    <w:rsid w:val="00284BD5"/>
    <w:rsid w:val="00286D18"/>
    <w:rsid w:val="0028781B"/>
    <w:rsid w:val="00287D57"/>
    <w:rsid w:val="00293837"/>
    <w:rsid w:val="002948E5"/>
    <w:rsid w:val="00294ED2"/>
    <w:rsid w:val="002951FC"/>
    <w:rsid w:val="00297EFB"/>
    <w:rsid w:val="002B4650"/>
    <w:rsid w:val="002B584D"/>
    <w:rsid w:val="002C2F48"/>
    <w:rsid w:val="002D444F"/>
    <w:rsid w:val="002D64B9"/>
    <w:rsid w:val="002D7CB2"/>
    <w:rsid w:val="002E71AF"/>
    <w:rsid w:val="002F12EB"/>
    <w:rsid w:val="002F5C3C"/>
    <w:rsid w:val="002F64BC"/>
    <w:rsid w:val="00307674"/>
    <w:rsid w:val="00311433"/>
    <w:rsid w:val="00315B58"/>
    <w:rsid w:val="00321CB8"/>
    <w:rsid w:val="0032444F"/>
    <w:rsid w:val="00325AF6"/>
    <w:rsid w:val="003273E8"/>
    <w:rsid w:val="0033015B"/>
    <w:rsid w:val="00336CB5"/>
    <w:rsid w:val="003400C9"/>
    <w:rsid w:val="00342F64"/>
    <w:rsid w:val="003509D6"/>
    <w:rsid w:val="00351812"/>
    <w:rsid w:val="00352C25"/>
    <w:rsid w:val="00352CAB"/>
    <w:rsid w:val="00361CD7"/>
    <w:rsid w:val="00364B60"/>
    <w:rsid w:val="00366395"/>
    <w:rsid w:val="00372F5E"/>
    <w:rsid w:val="00373D14"/>
    <w:rsid w:val="00383D16"/>
    <w:rsid w:val="00394943"/>
    <w:rsid w:val="00396900"/>
    <w:rsid w:val="003A1197"/>
    <w:rsid w:val="003A5DFB"/>
    <w:rsid w:val="003B1860"/>
    <w:rsid w:val="003C72B3"/>
    <w:rsid w:val="003D1455"/>
    <w:rsid w:val="003D2799"/>
    <w:rsid w:val="003D3473"/>
    <w:rsid w:val="003D7836"/>
    <w:rsid w:val="003E1AC4"/>
    <w:rsid w:val="003E2628"/>
    <w:rsid w:val="003E60A2"/>
    <w:rsid w:val="003E62EA"/>
    <w:rsid w:val="003E79DE"/>
    <w:rsid w:val="003F45AE"/>
    <w:rsid w:val="00400DA5"/>
    <w:rsid w:val="00402DE5"/>
    <w:rsid w:val="00405F49"/>
    <w:rsid w:val="00410EA1"/>
    <w:rsid w:val="004230F4"/>
    <w:rsid w:val="00427DEC"/>
    <w:rsid w:val="00433110"/>
    <w:rsid w:val="00435EB6"/>
    <w:rsid w:val="0043662D"/>
    <w:rsid w:val="0043757E"/>
    <w:rsid w:val="00444354"/>
    <w:rsid w:val="00446B34"/>
    <w:rsid w:val="00447004"/>
    <w:rsid w:val="00447349"/>
    <w:rsid w:val="00447479"/>
    <w:rsid w:val="004511E7"/>
    <w:rsid w:val="0045289A"/>
    <w:rsid w:val="0045653C"/>
    <w:rsid w:val="00464386"/>
    <w:rsid w:val="00467165"/>
    <w:rsid w:val="00472256"/>
    <w:rsid w:val="004766F8"/>
    <w:rsid w:val="00476EDB"/>
    <w:rsid w:val="00482DCC"/>
    <w:rsid w:val="00494F81"/>
    <w:rsid w:val="00496F8D"/>
    <w:rsid w:val="004A3AEF"/>
    <w:rsid w:val="004A4490"/>
    <w:rsid w:val="004A7154"/>
    <w:rsid w:val="004B0835"/>
    <w:rsid w:val="004B147A"/>
    <w:rsid w:val="004B2E7E"/>
    <w:rsid w:val="004B68CD"/>
    <w:rsid w:val="004C0375"/>
    <w:rsid w:val="004C11AB"/>
    <w:rsid w:val="004C5287"/>
    <w:rsid w:val="004D377E"/>
    <w:rsid w:val="004D5BE6"/>
    <w:rsid w:val="004E0D33"/>
    <w:rsid w:val="004F4451"/>
    <w:rsid w:val="004F704F"/>
    <w:rsid w:val="00504EFC"/>
    <w:rsid w:val="00505E85"/>
    <w:rsid w:val="00516C88"/>
    <w:rsid w:val="00517DFF"/>
    <w:rsid w:val="00523684"/>
    <w:rsid w:val="005250ED"/>
    <w:rsid w:val="00525B05"/>
    <w:rsid w:val="005266C6"/>
    <w:rsid w:val="00527189"/>
    <w:rsid w:val="00530AC6"/>
    <w:rsid w:val="00547EB7"/>
    <w:rsid w:val="00551996"/>
    <w:rsid w:val="00563906"/>
    <w:rsid w:val="00564E8A"/>
    <w:rsid w:val="005858BD"/>
    <w:rsid w:val="00586B17"/>
    <w:rsid w:val="00590A74"/>
    <w:rsid w:val="00593CB8"/>
    <w:rsid w:val="00597B72"/>
    <w:rsid w:val="005A01BD"/>
    <w:rsid w:val="005A6A9E"/>
    <w:rsid w:val="005B0428"/>
    <w:rsid w:val="005C3DBD"/>
    <w:rsid w:val="005D075E"/>
    <w:rsid w:val="005E2CF4"/>
    <w:rsid w:val="005E444D"/>
    <w:rsid w:val="005E7A1A"/>
    <w:rsid w:val="005E7D37"/>
    <w:rsid w:val="005F3E4E"/>
    <w:rsid w:val="005F4C6E"/>
    <w:rsid w:val="00600ACC"/>
    <w:rsid w:val="006054BD"/>
    <w:rsid w:val="0061216B"/>
    <w:rsid w:val="00613E5F"/>
    <w:rsid w:val="006212B5"/>
    <w:rsid w:val="00621B80"/>
    <w:rsid w:val="006322D2"/>
    <w:rsid w:val="00632AA6"/>
    <w:rsid w:val="00637878"/>
    <w:rsid w:val="00650B50"/>
    <w:rsid w:val="0065408A"/>
    <w:rsid w:val="006568A6"/>
    <w:rsid w:val="00657160"/>
    <w:rsid w:val="00660411"/>
    <w:rsid w:val="00664636"/>
    <w:rsid w:val="0066700E"/>
    <w:rsid w:val="006777B1"/>
    <w:rsid w:val="0068420E"/>
    <w:rsid w:val="006940F8"/>
    <w:rsid w:val="006948B7"/>
    <w:rsid w:val="006A1537"/>
    <w:rsid w:val="006A44BC"/>
    <w:rsid w:val="006B712C"/>
    <w:rsid w:val="006D242C"/>
    <w:rsid w:val="006D306C"/>
    <w:rsid w:val="006D670B"/>
    <w:rsid w:val="006E0D2A"/>
    <w:rsid w:val="006E4DCB"/>
    <w:rsid w:val="006E59AE"/>
    <w:rsid w:val="006F1A71"/>
    <w:rsid w:val="006F35F9"/>
    <w:rsid w:val="007005DE"/>
    <w:rsid w:val="00700E86"/>
    <w:rsid w:val="007020F0"/>
    <w:rsid w:val="00702997"/>
    <w:rsid w:val="007072A6"/>
    <w:rsid w:val="0072048A"/>
    <w:rsid w:val="00723964"/>
    <w:rsid w:val="00724C7D"/>
    <w:rsid w:val="007313C8"/>
    <w:rsid w:val="007423EC"/>
    <w:rsid w:val="0074368A"/>
    <w:rsid w:val="00745D75"/>
    <w:rsid w:val="0074767D"/>
    <w:rsid w:val="00752AE5"/>
    <w:rsid w:val="007621B2"/>
    <w:rsid w:val="00762445"/>
    <w:rsid w:val="00765C68"/>
    <w:rsid w:val="00766658"/>
    <w:rsid w:val="00767C69"/>
    <w:rsid w:val="00772740"/>
    <w:rsid w:val="00774330"/>
    <w:rsid w:val="00775F77"/>
    <w:rsid w:val="00783E63"/>
    <w:rsid w:val="007841BD"/>
    <w:rsid w:val="00790D8D"/>
    <w:rsid w:val="00792F5F"/>
    <w:rsid w:val="00797BA4"/>
    <w:rsid w:val="007A6F38"/>
    <w:rsid w:val="007B1830"/>
    <w:rsid w:val="007B3723"/>
    <w:rsid w:val="007B5E32"/>
    <w:rsid w:val="007B621A"/>
    <w:rsid w:val="007C1162"/>
    <w:rsid w:val="007C1F2B"/>
    <w:rsid w:val="007C7ACC"/>
    <w:rsid w:val="007D0129"/>
    <w:rsid w:val="007D7EA4"/>
    <w:rsid w:val="007F0F51"/>
    <w:rsid w:val="007F207D"/>
    <w:rsid w:val="007F5A13"/>
    <w:rsid w:val="00801B2E"/>
    <w:rsid w:val="00803421"/>
    <w:rsid w:val="00806E62"/>
    <w:rsid w:val="00814B02"/>
    <w:rsid w:val="00820510"/>
    <w:rsid w:val="0082732A"/>
    <w:rsid w:val="00831D1E"/>
    <w:rsid w:val="00834F0A"/>
    <w:rsid w:val="008363CA"/>
    <w:rsid w:val="0084373A"/>
    <w:rsid w:val="00844846"/>
    <w:rsid w:val="008462C7"/>
    <w:rsid w:val="00851523"/>
    <w:rsid w:val="00851CF9"/>
    <w:rsid w:val="0085306D"/>
    <w:rsid w:val="00853576"/>
    <w:rsid w:val="008535B6"/>
    <w:rsid w:val="008545F0"/>
    <w:rsid w:val="00855326"/>
    <w:rsid w:val="00856854"/>
    <w:rsid w:val="00861412"/>
    <w:rsid w:val="00862EBC"/>
    <w:rsid w:val="008637A7"/>
    <w:rsid w:val="00864531"/>
    <w:rsid w:val="00874AEF"/>
    <w:rsid w:val="00877832"/>
    <w:rsid w:val="008808A5"/>
    <w:rsid w:val="00881CA3"/>
    <w:rsid w:val="00891F93"/>
    <w:rsid w:val="00895F84"/>
    <w:rsid w:val="008A4676"/>
    <w:rsid w:val="008A4A28"/>
    <w:rsid w:val="008A640B"/>
    <w:rsid w:val="008A7C84"/>
    <w:rsid w:val="008B5347"/>
    <w:rsid w:val="008C1D3E"/>
    <w:rsid w:val="008C31C6"/>
    <w:rsid w:val="008C6BA4"/>
    <w:rsid w:val="008C6FCF"/>
    <w:rsid w:val="008D1F87"/>
    <w:rsid w:val="008E12F7"/>
    <w:rsid w:val="008F0057"/>
    <w:rsid w:val="008F3A9E"/>
    <w:rsid w:val="008F5FC9"/>
    <w:rsid w:val="00900818"/>
    <w:rsid w:val="00906862"/>
    <w:rsid w:val="009107CE"/>
    <w:rsid w:val="009129C9"/>
    <w:rsid w:val="00914F9E"/>
    <w:rsid w:val="0091572F"/>
    <w:rsid w:val="00922471"/>
    <w:rsid w:val="00922D73"/>
    <w:rsid w:val="009237FD"/>
    <w:rsid w:val="009241D1"/>
    <w:rsid w:val="00926658"/>
    <w:rsid w:val="009322F8"/>
    <w:rsid w:val="00935F9F"/>
    <w:rsid w:val="009444DD"/>
    <w:rsid w:val="009506E5"/>
    <w:rsid w:val="00950D10"/>
    <w:rsid w:val="00970C87"/>
    <w:rsid w:val="009802D6"/>
    <w:rsid w:val="0098433C"/>
    <w:rsid w:val="0098566B"/>
    <w:rsid w:val="009864DD"/>
    <w:rsid w:val="0098777C"/>
    <w:rsid w:val="00991672"/>
    <w:rsid w:val="00992065"/>
    <w:rsid w:val="00992575"/>
    <w:rsid w:val="009929B7"/>
    <w:rsid w:val="00993982"/>
    <w:rsid w:val="00995EF5"/>
    <w:rsid w:val="00997B11"/>
    <w:rsid w:val="009A1C22"/>
    <w:rsid w:val="009A3379"/>
    <w:rsid w:val="009A3BF1"/>
    <w:rsid w:val="009B31E2"/>
    <w:rsid w:val="009B4433"/>
    <w:rsid w:val="009C11D1"/>
    <w:rsid w:val="009C1A65"/>
    <w:rsid w:val="009C539A"/>
    <w:rsid w:val="009C5DC5"/>
    <w:rsid w:val="009C7F69"/>
    <w:rsid w:val="009D0747"/>
    <w:rsid w:val="009D3877"/>
    <w:rsid w:val="009E2CBB"/>
    <w:rsid w:val="009E3762"/>
    <w:rsid w:val="009E5713"/>
    <w:rsid w:val="009F10EE"/>
    <w:rsid w:val="00A022D8"/>
    <w:rsid w:val="00A04711"/>
    <w:rsid w:val="00A14B2C"/>
    <w:rsid w:val="00A171FD"/>
    <w:rsid w:val="00A25F02"/>
    <w:rsid w:val="00A26483"/>
    <w:rsid w:val="00A33931"/>
    <w:rsid w:val="00A36B11"/>
    <w:rsid w:val="00A40D71"/>
    <w:rsid w:val="00A449D9"/>
    <w:rsid w:val="00A47C54"/>
    <w:rsid w:val="00A51312"/>
    <w:rsid w:val="00A5183B"/>
    <w:rsid w:val="00A54107"/>
    <w:rsid w:val="00A57A3A"/>
    <w:rsid w:val="00A60F95"/>
    <w:rsid w:val="00A62BA3"/>
    <w:rsid w:val="00A63754"/>
    <w:rsid w:val="00A63906"/>
    <w:rsid w:val="00A70633"/>
    <w:rsid w:val="00A7190A"/>
    <w:rsid w:val="00A73C10"/>
    <w:rsid w:val="00A823A2"/>
    <w:rsid w:val="00A85E14"/>
    <w:rsid w:val="00A8644D"/>
    <w:rsid w:val="00A87403"/>
    <w:rsid w:val="00A91004"/>
    <w:rsid w:val="00A93C92"/>
    <w:rsid w:val="00A95B08"/>
    <w:rsid w:val="00AA2B5E"/>
    <w:rsid w:val="00AB0299"/>
    <w:rsid w:val="00AB26D8"/>
    <w:rsid w:val="00AB6E9E"/>
    <w:rsid w:val="00AC1442"/>
    <w:rsid w:val="00AC530B"/>
    <w:rsid w:val="00AD004C"/>
    <w:rsid w:val="00AD12C1"/>
    <w:rsid w:val="00AE2B14"/>
    <w:rsid w:val="00AE55D9"/>
    <w:rsid w:val="00AF350D"/>
    <w:rsid w:val="00AF71E6"/>
    <w:rsid w:val="00AF7A1A"/>
    <w:rsid w:val="00B00A55"/>
    <w:rsid w:val="00B04482"/>
    <w:rsid w:val="00B112AC"/>
    <w:rsid w:val="00B11A02"/>
    <w:rsid w:val="00B253D0"/>
    <w:rsid w:val="00B25762"/>
    <w:rsid w:val="00B31AEE"/>
    <w:rsid w:val="00B31FBC"/>
    <w:rsid w:val="00B328E8"/>
    <w:rsid w:val="00B35190"/>
    <w:rsid w:val="00B35A34"/>
    <w:rsid w:val="00B35A54"/>
    <w:rsid w:val="00B36EAA"/>
    <w:rsid w:val="00B57425"/>
    <w:rsid w:val="00B57A33"/>
    <w:rsid w:val="00B70646"/>
    <w:rsid w:val="00B77925"/>
    <w:rsid w:val="00B83B49"/>
    <w:rsid w:val="00B84877"/>
    <w:rsid w:val="00B856BB"/>
    <w:rsid w:val="00B85810"/>
    <w:rsid w:val="00B90CD4"/>
    <w:rsid w:val="00B95438"/>
    <w:rsid w:val="00B962D3"/>
    <w:rsid w:val="00BA77D8"/>
    <w:rsid w:val="00BB6CA7"/>
    <w:rsid w:val="00BC4884"/>
    <w:rsid w:val="00BC48CD"/>
    <w:rsid w:val="00BC55F8"/>
    <w:rsid w:val="00BD47AF"/>
    <w:rsid w:val="00BD58D6"/>
    <w:rsid w:val="00BE022B"/>
    <w:rsid w:val="00C0240D"/>
    <w:rsid w:val="00C0456B"/>
    <w:rsid w:val="00C20110"/>
    <w:rsid w:val="00C2028D"/>
    <w:rsid w:val="00C20292"/>
    <w:rsid w:val="00C21559"/>
    <w:rsid w:val="00C220CB"/>
    <w:rsid w:val="00C245FE"/>
    <w:rsid w:val="00C2765C"/>
    <w:rsid w:val="00C27C6F"/>
    <w:rsid w:val="00C30B73"/>
    <w:rsid w:val="00C40B68"/>
    <w:rsid w:val="00C453AF"/>
    <w:rsid w:val="00C4599C"/>
    <w:rsid w:val="00C50F4C"/>
    <w:rsid w:val="00C53FD1"/>
    <w:rsid w:val="00C56448"/>
    <w:rsid w:val="00C564D9"/>
    <w:rsid w:val="00C57AC3"/>
    <w:rsid w:val="00C62C62"/>
    <w:rsid w:val="00C65F3D"/>
    <w:rsid w:val="00C71194"/>
    <w:rsid w:val="00C72D6F"/>
    <w:rsid w:val="00C7321C"/>
    <w:rsid w:val="00C74E29"/>
    <w:rsid w:val="00C76FD5"/>
    <w:rsid w:val="00C82F1D"/>
    <w:rsid w:val="00C83882"/>
    <w:rsid w:val="00C841D1"/>
    <w:rsid w:val="00C91C46"/>
    <w:rsid w:val="00CA54B0"/>
    <w:rsid w:val="00CA734C"/>
    <w:rsid w:val="00CC187C"/>
    <w:rsid w:val="00CC1A87"/>
    <w:rsid w:val="00CC6814"/>
    <w:rsid w:val="00CD216A"/>
    <w:rsid w:val="00CE70A0"/>
    <w:rsid w:val="00CF318C"/>
    <w:rsid w:val="00CF4171"/>
    <w:rsid w:val="00CF4632"/>
    <w:rsid w:val="00CF48DC"/>
    <w:rsid w:val="00CF6A2D"/>
    <w:rsid w:val="00D01F5C"/>
    <w:rsid w:val="00D15B48"/>
    <w:rsid w:val="00D165E1"/>
    <w:rsid w:val="00D36D5E"/>
    <w:rsid w:val="00D46347"/>
    <w:rsid w:val="00D5081B"/>
    <w:rsid w:val="00D64E9B"/>
    <w:rsid w:val="00D70252"/>
    <w:rsid w:val="00D75213"/>
    <w:rsid w:val="00D81D72"/>
    <w:rsid w:val="00D86332"/>
    <w:rsid w:val="00D8691E"/>
    <w:rsid w:val="00D93C51"/>
    <w:rsid w:val="00D966C4"/>
    <w:rsid w:val="00DA2EBF"/>
    <w:rsid w:val="00DB07ED"/>
    <w:rsid w:val="00DB1180"/>
    <w:rsid w:val="00DB4C6E"/>
    <w:rsid w:val="00DB7F72"/>
    <w:rsid w:val="00DC0C4C"/>
    <w:rsid w:val="00DD236A"/>
    <w:rsid w:val="00DE1FA3"/>
    <w:rsid w:val="00DE304F"/>
    <w:rsid w:val="00DE49F4"/>
    <w:rsid w:val="00DF2131"/>
    <w:rsid w:val="00DF58E7"/>
    <w:rsid w:val="00DF5D8F"/>
    <w:rsid w:val="00DF7958"/>
    <w:rsid w:val="00E00BA1"/>
    <w:rsid w:val="00E016A8"/>
    <w:rsid w:val="00E040A8"/>
    <w:rsid w:val="00E0426E"/>
    <w:rsid w:val="00E071CE"/>
    <w:rsid w:val="00E210B1"/>
    <w:rsid w:val="00E215E4"/>
    <w:rsid w:val="00E21753"/>
    <w:rsid w:val="00E22922"/>
    <w:rsid w:val="00E2487B"/>
    <w:rsid w:val="00E30389"/>
    <w:rsid w:val="00E31FC5"/>
    <w:rsid w:val="00E33AB2"/>
    <w:rsid w:val="00E36B80"/>
    <w:rsid w:val="00E421C4"/>
    <w:rsid w:val="00E44523"/>
    <w:rsid w:val="00E501E0"/>
    <w:rsid w:val="00E51B6B"/>
    <w:rsid w:val="00E51F7C"/>
    <w:rsid w:val="00E54C22"/>
    <w:rsid w:val="00E55E9F"/>
    <w:rsid w:val="00E6146D"/>
    <w:rsid w:val="00E61CAB"/>
    <w:rsid w:val="00E64027"/>
    <w:rsid w:val="00E66E0F"/>
    <w:rsid w:val="00E7316C"/>
    <w:rsid w:val="00E734BA"/>
    <w:rsid w:val="00E73F3A"/>
    <w:rsid w:val="00E7571F"/>
    <w:rsid w:val="00E83CEF"/>
    <w:rsid w:val="00E90A42"/>
    <w:rsid w:val="00EA2262"/>
    <w:rsid w:val="00EB6031"/>
    <w:rsid w:val="00EB7A3F"/>
    <w:rsid w:val="00ED1C37"/>
    <w:rsid w:val="00ED4A11"/>
    <w:rsid w:val="00EE5664"/>
    <w:rsid w:val="00EF3E47"/>
    <w:rsid w:val="00EF6D68"/>
    <w:rsid w:val="00F031C6"/>
    <w:rsid w:val="00F06A97"/>
    <w:rsid w:val="00F074B0"/>
    <w:rsid w:val="00F1335F"/>
    <w:rsid w:val="00F1364E"/>
    <w:rsid w:val="00F220E4"/>
    <w:rsid w:val="00F222BD"/>
    <w:rsid w:val="00F2465E"/>
    <w:rsid w:val="00F2690A"/>
    <w:rsid w:val="00F32188"/>
    <w:rsid w:val="00F326B2"/>
    <w:rsid w:val="00F34F28"/>
    <w:rsid w:val="00F36C03"/>
    <w:rsid w:val="00F37F93"/>
    <w:rsid w:val="00F418BB"/>
    <w:rsid w:val="00F41C49"/>
    <w:rsid w:val="00F41DC0"/>
    <w:rsid w:val="00F501F4"/>
    <w:rsid w:val="00F50C6E"/>
    <w:rsid w:val="00F616ED"/>
    <w:rsid w:val="00F635F4"/>
    <w:rsid w:val="00F658B4"/>
    <w:rsid w:val="00F75A64"/>
    <w:rsid w:val="00F8644B"/>
    <w:rsid w:val="00F913F9"/>
    <w:rsid w:val="00FB2BD6"/>
    <w:rsid w:val="00FB5489"/>
    <w:rsid w:val="00FB61A5"/>
    <w:rsid w:val="00FC2B2F"/>
    <w:rsid w:val="00FC4B87"/>
    <w:rsid w:val="00FD0D76"/>
    <w:rsid w:val="00FD1A13"/>
    <w:rsid w:val="00FD22E3"/>
    <w:rsid w:val="00FD4297"/>
    <w:rsid w:val="00FE1207"/>
    <w:rsid w:val="00FE1F39"/>
    <w:rsid w:val="00FE4864"/>
    <w:rsid w:val="00FE5CA6"/>
    <w:rsid w:val="00FF3FFA"/>
    <w:rsid w:val="00FF46B5"/>
    <w:rsid w:val="00FF4971"/>
    <w:rsid w:val="00FF65DB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C6231"/>
  <w15:docId w15:val="{4840F595-082C-4E99-B632-D78B1E8D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5B"/>
  </w:style>
  <w:style w:type="paragraph" w:styleId="1">
    <w:name w:val="heading 1"/>
    <w:basedOn w:val="a"/>
    <w:next w:val="a"/>
    <w:link w:val="10"/>
    <w:uiPriority w:val="99"/>
    <w:qFormat/>
    <w:rsid w:val="008778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51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2051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820510"/>
    <w:pPr>
      <w:ind w:firstLine="709"/>
      <w:jc w:val="both"/>
    </w:pPr>
  </w:style>
  <w:style w:type="paragraph" w:styleId="2">
    <w:name w:val="Body Text Indent 2"/>
    <w:basedOn w:val="a"/>
    <w:rsid w:val="00820510"/>
    <w:pPr>
      <w:ind w:firstLine="709"/>
    </w:p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832"/>
    <w:rPr>
      <w:rFonts w:ascii="Times New Roman" w:eastAsiaTheme="minorEastAsia" w:hAnsi="Times New Roman" w:cs="Times New Roman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877832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877832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8778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ad">
    <w:name w:val="Прижатый влево"/>
    <w:basedOn w:val="a"/>
    <w:next w:val="a"/>
    <w:uiPriority w:val="99"/>
    <w:rsid w:val="008778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AC530B"/>
    <w:pPr>
      <w:ind w:left="720"/>
      <w:contextualSpacing/>
    </w:pPr>
  </w:style>
  <w:style w:type="paragraph" w:customStyle="1" w:styleId="af">
    <w:name w:val="Комментарий"/>
    <w:basedOn w:val="a"/>
    <w:next w:val="a"/>
    <w:uiPriority w:val="99"/>
    <w:rsid w:val="0055199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eastAsiaTheme="minorEastAsia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551996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rsid w:val="0055199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eastAsiaTheme="minorEastAsia"/>
      <w:color w:val="353842"/>
      <w:sz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551996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b/>
      <w:bCs/>
      <w:color w:val="353842"/>
      <w:sz w:val="20"/>
    </w:rPr>
  </w:style>
  <w:style w:type="paragraph" w:customStyle="1" w:styleId="af3">
    <w:name w:val="Текст (справка)"/>
    <w:basedOn w:val="a"/>
    <w:next w:val="a"/>
    <w:uiPriority w:val="99"/>
    <w:rsid w:val="00B90CD4"/>
    <w:pPr>
      <w:widowControl w:val="0"/>
      <w:autoSpaceDE w:val="0"/>
      <w:autoSpaceDN w:val="0"/>
      <w:adjustRightInd w:val="0"/>
      <w:ind w:left="170" w:right="170"/>
    </w:pPr>
    <w:rPr>
      <w:rFonts w:eastAsiaTheme="minorEastAsia"/>
    </w:rPr>
  </w:style>
  <w:style w:type="paragraph" w:customStyle="1" w:styleId="af4">
    <w:name w:val="Текст информации об изменениях"/>
    <w:basedOn w:val="a"/>
    <w:next w:val="a"/>
    <w:uiPriority w:val="99"/>
    <w:rsid w:val="00B90CD4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color w:val="353842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B90CD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Цветовое выделение для Текст"/>
    <w:uiPriority w:val="99"/>
    <w:rsid w:val="00B90CD4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0CD4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90CD4"/>
    <w:rPr>
      <w:rFonts w:ascii="Baltica" w:hAnsi="Baltica"/>
      <w:sz w:val="26"/>
    </w:rPr>
  </w:style>
  <w:style w:type="character" w:styleId="af7">
    <w:name w:val="Emphasis"/>
    <w:basedOn w:val="a0"/>
    <w:uiPriority w:val="20"/>
    <w:qFormat/>
    <w:rsid w:val="00CF4171"/>
    <w:rPr>
      <w:i/>
      <w:iCs/>
    </w:rPr>
  </w:style>
  <w:style w:type="character" w:styleId="af8">
    <w:name w:val="Strong"/>
    <w:basedOn w:val="a0"/>
    <w:uiPriority w:val="22"/>
    <w:qFormat/>
    <w:rsid w:val="00765C68"/>
    <w:rPr>
      <w:b/>
      <w:bCs/>
    </w:rPr>
  </w:style>
  <w:style w:type="paragraph" w:customStyle="1" w:styleId="dt-p">
    <w:name w:val="dt-p"/>
    <w:basedOn w:val="a"/>
    <w:rsid w:val="000559B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0559B5"/>
    <w:rPr>
      <w:color w:val="0000FF"/>
      <w:u w:val="single"/>
    </w:rPr>
  </w:style>
  <w:style w:type="character" w:customStyle="1" w:styleId="dt-r">
    <w:name w:val="dt-r"/>
    <w:basedOn w:val="a0"/>
    <w:rsid w:val="000559B5"/>
  </w:style>
  <w:style w:type="character" w:customStyle="1" w:styleId="dt-m">
    <w:name w:val="dt-m"/>
    <w:basedOn w:val="a0"/>
    <w:rsid w:val="009C1A65"/>
  </w:style>
  <w:style w:type="paragraph" w:customStyle="1" w:styleId="s1">
    <w:name w:val="s_1"/>
    <w:basedOn w:val="a"/>
    <w:rsid w:val="00E55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0164072/0" TargetMode="External"/><Relationship Id="rId18" Type="http://schemas.openxmlformats.org/officeDocument/2006/relationships/hyperlink" Target="https://internet.garant.ru/document/redirect/10102673/9" TargetMode="External"/><Relationship Id="rId26" Type="http://schemas.openxmlformats.org/officeDocument/2006/relationships/hyperlink" Target="https://internet.garant.ru/document/redirect/70465940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465940/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608797/0" TargetMode="External"/><Relationship Id="rId17" Type="http://schemas.openxmlformats.org/officeDocument/2006/relationships/hyperlink" Target="https://internet.garant.ru/document/redirect/12112604/2" TargetMode="External"/><Relationship Id="rId25" Type="http://schemas.openxmlformats.org/officeDocument/2006/relationships/hyperlink" Target="https://internet.garant.ru/document/redirect/70465940/0" TargetMode="External"/><Relationship Id="rId33" Type="http://schemas.openxmlformats.org/officeDocument/2006/relationships/hyperlink" Target="http://internet.garant.ru/document/redirect/12177762/1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608797/0" TargetMode="External"/><Relationship Id="rId20" Type="http://schemas.openxmlformats.org/officeDocument/2006/relationships/hyperlink" Target="https://internet.garant.ru/document/redirect/70465940/0" TargetMode="External"/><Relationship Id="rId29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111604/0" TargetMode="External"/><Relationship Id="rId24" Type="http://schemas.openxmlformats.org/officeDocument/2006/relationships/hyperlink" Target="https://internet.garant.ru/document/redirect/70465940/0" TargetMode="External"/><Relationship Id="rId32" Type="http://schemas.openxmlformats.org/officeDocument/2006/relationships/hyperlink" Target="http://internet.garant.ru/document/redirect/17520999/46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111604/0" TargetMode="External"/><Relationship Id="rId23" Type="http://schemas.openxmlformats.org/officeDocument/2006/relationships/hyperlink" Target="https://internet.garant.ru/document/redirect/70465940/0" TargetMode="External"/><Relationship Id="rId28" Type="http://schemas.openxmlformats.org/officeDocument/2006/relationships/hyperlink" Target="https://internet.garant.ru/document/redirect/10164072/101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s://internet.garant.ru/document/redirect/12137300/0" TargetMode="External"/><Relationship Id="rId31" Type="http://schemas.openxmlformats.org/officeDocument/2006/relationships/hyperlink" Target="http://internet.garant.ru/document/redirect/17520999/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hyperlink" Target="http://internet.garant.ru/document/redirect/186367/0" TargetMode="External"/><Relationship Id="rId22" Type="http://schemas.openxmlformats.org/officeDocument/2006/relationships/hyperlink" Target="https://internet.garant.ru/document/redirect/70465940/0" TargetMode="External"/><Relationship Id="rId27" Type="http://schemas.openxmlformats.org/officeDocument/2006/relationships/hyperlink" Target="https://internet.garant.ru/document/redirect/70465940/0" TargetMode="External"/><Relationship Id="rId30" Type="http://schemas.openxmlformats.org/officeDocument/2006/relationships/hyperlink" Target="https://internet.garant.ru/document/redirect/990941/2770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319B-189D-4BD8-A764-F265DEBC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reshenie-s.DOT</Template>
  <TotalTime>26</TotalTime>
  <Pages>1</Pages>
  <Words>9378</Words>
  <Characters>53459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dc:description/>
  <cp:lastModifiedBy>Отдел организационно- контрольной работы</cp:lastModifiedBy>
  <cp:revision>10</cp:revision>
  <cp:lastPrinted>2024-05-21T12:46:00Z</cp:lastPrinted>
  <dcterms:created xsi:type="dcterms:W3CDTF">2024-09-10T11:05:00Z</dcterms:created>
  <dcterms:modified xsi:type="dcterms:W3CDTF">2024-09-17T08:43:00Z</dcterms:modified>
</cp:coreProperties>
</file>