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338" w:rsidRPr="00161811" w:rsidRDefault="00161811" w:rsidP="00161811">
      <w:pPr>
        <w:widowControl w:val="0"/>
        <w:spacing w:line="240" w:lineRule="auto"/>
        <w:ind w:right="-20" w:firstLine="851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page_13_0"/>
      <w:r>
        <w:rPr>
          <w:rFonts w:ascii="Times New Roman" w:eastAsia="MGPJL+MontserratSemi" w:hAnsi="Times New Roman" w:cs="Times New Roman"/>
          <w:b/>
          <w:color w:val="000000"/>
          <w:sz w:val="24"/>
          <w:szCs w:val="24"/>
        </w:rPr>
        <w:t xml:space="preserve">Тема: </w:t>
      </w:r>
      <w:r w:rsidR="00150A67" w:rsidRPr="00161811">
        <w:rPr>
          <w:rFonts w:ascii="Times New Roman" w:eastAsia="MGPJL+MontserratSemi" w:hAnsi="Times New Roman" w:cs="Times New Roman"/>
          <w:b/>
          <w:color w:val="000000"/>
          <w:sz w:val="24"/>
          <w:szCs w:val="24"/>
        </w:rPr>
        <w:t>Страх</w:t>
      </w:r>
      <w:r w:rsidR="00150A67" w:rsidRPr="00161811">
        <w:rPr>
          <w:rFonts w:ascii="Times New Roman" w:eastAsia="MGPJL+MontserratSemi" w:hAnsi="Times New Roman" w:cs="Times New Roman"/>
          <w:b/>
          <w:color w:val="000000"/>
          <w:sz w:val="24"/>
          <w:szCs w:val="24"/>
        </w:rPr>
        <w:t>ование как способ управления риском</w:t>
      </w:r>
    </w:p>
    <w:p w:rsidR="00C93338" w:rsidRPr="00161811" w:rsidRDefault="00C93338" w:rsidP="0016181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93338" w:rsidRPr="00161811" w:rsidRDefault="00C93338" w:rsidP="00161811">
      <w:pPr>
        <w:spacing w:after="106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93338" w:rsidRPr="00161811" w:rsidRDefault="00150A67" w:rsidP="00161811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 данной лекции мы с вами рассмотрим страхование как способ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управления риском.</w:t>
      </w:r>
    </w:p>
    <w:p w:rsidR="00C93338" w:rsidRPr="00161811" w:rsidRDefault="00150A67" w:rsidP="00161811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Риск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— атрибут и основа страхования. Происходит от греч. </w:t>
      </w:r>
      <w:proofErr w:type="spell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Rixikon</w:t>
      </w:r>
      <w:proofErr w:type="spell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— утес. «Рисковать» означало «лавировать между скалам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и». Риск </w:t>
      </w:r>
      <w:proofErr w:type="gram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—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</w:t>
      </w:r>
      <w:proofErr w:type="gram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ложное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ab/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понятие,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что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определяется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разнообразием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сфер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его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возникновения. Можно говорить об экономическом, политическом,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техническом, экологическом и других рисках.</w:t>
      </w:r>
      <w:bookmarkStart w:id="1" w:name="_page_37_0"/>
      <w:bookmarkEnd w:id="0"/>
      <w:r w:rsidR="00161811" w:rsidRPr="00161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338" w:rsidRPr="00161811" w:rsidRDefault="00150A67" w:rsidP="00161811">
      <w:pPr>
        <w:widowControl w:val="0"/>
        <w:spacing w:line="240" w:lineRule="auto"/>
        <w:ind w:right="30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Из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начально основными направлениями деятельности общества были сельское хозяйство и торговля, а основным источником рисков — природа. Воздействие сил природы, таких как: неурожаи, эпидемии, невозможно было предотвратить, но можно было минимизировать их послед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ствия.</w:t>
      </w:r>
    </w:p>
    <w:p w:rsidR="00C93338" w:rsidRPr="00161811" w:rsidRDefault="00150A67" w:rsidP="00161811">
      <w:pPr>
        <w:widowControl w:val="0"/>
        <w:tabs>
          <w:tab w:val="left" w:pos="3440"/>
          <w:tab w:val="left" w:pos="4438"/>
          <w:tab w:val="left" w:pos="6583"/>
          <w:tab w:val="left" w:pos="9447"/>
        </w:tabs>
        <w:spacing w:before="1" w:line="240" w:lineRule="auto"/>
        <w:ind w:right="35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Самострахование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основано на покрытии ущерба за счет заранее созданного целевого фонда. Как свидетельствует история, одним из наиболее ранних способов защиты от последствий неблагоприятных случаев является самострахование, которое основано на покрыти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 ущерба, нанесенного неблагоприятным случаем, за счет собственных ресурсов. Например, фермер в неурожайные годы создает собственный запас зерна, который предполагается использовать в случае неурожая. В этом случае фермер защищает себя, «выравнивая» во вре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мени или раскладывая возможный ущерб на ряд лет. Такая раскладка ущерба осуществляется путем формирования специального фонда и его использования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при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наступлении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н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еблагоприятного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случая. Домовладелец может накапливать средства на случай пожара или поврежден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ия водой, наемный работник — на случай увольнения. Промышленные и торговые предприятия создают фонды на случай перерывов в основной деятельности. Резерв может формироваться в натуральном или денежном выражении.</w:t>
      </w:r>
    </w:p>
    <w:p w:rsidR="00C93338" w:rsidRPr="00161811" w:rsidRDefault="00150A67" w:rsidP="00161811">
      <w:pPr>
        <w:widowControl w:val="0"/>
        <w:tabs>
          <w:tab w:val="left" w:pos="4818"/>
          <w:tab w:val="left" w:pos="6833"/>
          <w:tab w:val="left" w:pos="8656"/>
        </w:tabs>
        <w:spacing w:line="240" w:lineRule="auto"/>
        <w:ind w:right="35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Самострахование</w:t>
      </w:r>
      <w:r w:rsid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обходится</w:t>
      </w:r>
      <w:r w:rsid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дешевле</w:t>
      </w:r>
      <w:r w:rsid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страхования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.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Сформированный финансовый фонд можно не пополнять каждый год. Также преимуществом является оперативность компенсации ущерба и отсутствие спорных ситуаций. Примером является пожар, совмещенный с заливом при тушении огня, а договор страхования заключен тол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ько по риску «огонь». Как следствие: будет длительное разбирательство с привлечением эксперта, возможен суд.</w:t>
      </w:r>
    </w:p>
    <w:p w:rsidR="00C93338" w:rsidRPr="00161811" w:rsidRDefault="00150A67" w:rsidP="00161811">
      <w:pPr>
        <w:widowControl w:val="0"/>
        <w:spacing w:line="240" w:lineRule="auto"/>
        <w:ind w:right="7079" w:firstLine="851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i/>
          <w:color w:val="000000"/>
          <w:sz w:val="24"/>
          <w:szCs w:val="24"/>
        </w:rPr>
        <w:t>Страхование. «Плюсы»:</w:t>
      </w:r>
    </w:p>
    <w:p w:rsidR="00C93338" w:rsidRPr="00161811" w:rsidRDefault="00150A67" w:rsidP="00161811">
      <w:pPr>
        <w:widowControl w:val="0"/>
        <w:tabs>
          <w:tab w:val="left" w:pos="3138"/>
          <w:tab w:val="left" w:pos="4129"/>
          <w:tab w:val="left" w:pos="4959"/>
          <w:tab w:val="left" w:pos="6726"/>
          <w:tab w:val="left" w:pos="8401"/>
        </w:tabs>
        <w:spacing w:line="240" w:lineRule="auto"/>
        <w:ind w:right="358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1. возможность работать с крупными рисками, формировать достаточные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для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их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покрытия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резервы,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использование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профессиональной перестраховочной защиты.</w:t>
      </w:r>
      <w:bookmarkStart w:id="2" w:name="_page_39_0"/>
      <w:bookmarkEnd w:id="1"/>
      <w:r w:rsidR="00161811" w:rsidRPr="00161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338" w:rsidRPr="00161811" w:rsidRDefault="00150A67" w:rsidP="00161811">
      <w:pPr>
        <w:widowControl w:val="0"/>
        <w:tabs>
          <w:tab w:val="left" w:pos="3127"/>
          <w:tab w:val="left" w:pos="4898"/>
          <w:tab w:val="left" w:pos="5368"/>
          <w:tab w:val="left" w:pos="7272"/>
          <w:tab w:val="left" w:pos="8774"/>
          <w:tab w:val="left" w:pos="10182"/>
        </w:tabs>
        <w:spacing w:line="240" w:lineRule="auto"/>
        <w:ind w:right="35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2. Возможность работать со сложными рисками, привлекая специалистов,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владеющих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технической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стороной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вопроса,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 финансовыми знаниями.</w:t>
      </w:r>
    </w:p>
    <w:p w:rsidR="00C93338" w:rsidRPr="00161811" w:rsidRDefault="00150A67" w:rsidP="00161811">
      <w:pPr>
        <w:widowControl w:val="0"/>
        <w:spacing w:before="2" w:line="240" w:lineRule="auto"/>
        <w:ind w:right="-20" w:firstLine="851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i/>
          <w:color w:val="000000"/>
          <w:sz w:val="24"/>
          <w:szCs w:val="24"/>
        </w:rPr>
        <w:t>«Минусы».</w:t>
      </w:r>
    </w:p>
    <w:p w:rsidR="00C93338" w:rsidRPr="00161811" w:rsidRDefault="00150A67" w:rsidP="00161811">
      <w:pPr>
        <w:widowControl w:val="0"/>
        <w:tabs>
          <w:tab w:val="left" w:pos="2409"/>
        </w:tabs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1.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Высокая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стоимость.</w:t>
      </w:r>
    </w:p>
    <w:p w:rsidR="00C93338" w:rsidRPr="00161811" w:rsidRDefault="00150A67" w:rsidP="00161811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2. Длительность процедуры урегулирования ущерба.</w:t>
      </w:r>
    </w:p>
    <w:p w:rsidR="00C93338" w:rsidRPr="00161811" w:rsidRDefault="00150A67" w:rsidP="00161811">
      <w:pPr>
        <w:widowControl w:val="0"/>
        <w:spacing w:line="240" w:lineRule="auto"/>
        <w:ind w:right="30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3. Риск банкротства страховой компании. СК в 1990-е годы было 3,5 тыс., а сейчас — немногим более 140. Многие обанкротились, их обязательства не выполнены. Причем среди них были компании, входи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вшие в топ-20 по сборам страховых премий (сре</w:t>
      </w:r>
      <w:proofErr w:type="gram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дств кл</w:t>
      </w:r>
      <w:proofErr w:type="gram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иентов): «Россия», Ростра, «Компаньон».</w:t>
      </w:r>
    </w:p>
    <w:p w:rsidR="00C93338" w:rsidRPr="00161811" w:rsidRDefault="00150A67" w:rsidP="00161811">
      <w:pPr>
        <w:widowControl w:val="0"/>
        <w:spacing w:before="1" w:line="240" w:lineRule="auto"/>
        <w:ind w:right="-20" w:firstLine="851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i/>
          <w:color w:val="000000"/>
          <w:sz w:val="24"/>
          <w:szCs w:val="24"/>
        </w:rPr>
        <w:t>Взаимное страхование.</w:t>
      </w:r>
    </w:p>
    <w:p w:rsidR="00C93338" w:rsidRPr="00161811" w:rsidRDefault="00150A67" w:rsidP="00161811">
      <w:pPr>
        <w:widowControl w:val="0"/>
        <w:spacing w:line="240" w:lineRule="auto"/>
        <w:ind w:right="36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Взаимное страхование также возникло в древности. Купцы, отправляясь с товаром из одного региона в другой, договаривались совместно компенсиро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вать уще</w:t>
      </w:r>
      <w:proofErr w:type="gram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рб в сл</w:t>
      </w:r>
      <w:proofErr w:type="gram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учае кораблекрушения или нападения пиратов. В средние века в сословном обществе взаимное страхование проводилось в коллективах со стабильным составом участников. Например, цеха ремесленников и гильдии купцов собирали средства на охрану рынко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в, выкуп из плена, выплаты пожилым и нетрудоспособным.</w:t>
      </w:r>
    </w:p>
    <w:p w:rsidR="00C93338" w:rsidRPr="00161811" w:rsidRDefault="00150A67" w:rsidP="00161811">
      <w:pPr>
        <w:widowControl w:val="0"/>
        <w:tabs>
          <w:tab w:val="left" w:pos="3023"/>
          <w:tab w:val="left" w:pos="4530"/>
          <w:tab w:val="left" w:pos="6398"/>
          <w:tab w:val="left" w:pos="7413"/>
          <w:tab w:val="left" w:pos="8804"/>
        </w:tabs>
        <w:spacing w:before="1" w:line="240" w:lineRule="auto"/>
        <w:ind w:right="35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Сейчас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взаимное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страхование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также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успешно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проводится. Большую часть рынка страхования ответственности судовладельцев составляют клубы морского страхования. В нашей стране в силу особенностей законодате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льства и регуляторной политике государства взаимное страхование развито достаточно слабо.</w:t>
      </w:r>
    </w:p>
    <w:p w:rsidR="00C93338" w:rsidRPr="00161811" w:rsidRDefault="00150A67" w:rsidP="00161811">
      <w:pPr>
        <w:widowControl w:val="0"/>
        <w:spacing w:before="1" w:line="240" w:lineRule="auto"/>
        <w:ind w:right="35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Взаимное страхование ставит целью обеспечение страховой защиты участников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, а </w:t>
      </w:r>
      <w:proofErr w:type="gram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не получение</w:t>
      </w:r>
      <w:proofErr w:type="gram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прибыли, как в коммерческом страховании. В связи с этим в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заимное страхование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дешевле, чем классическое, но подходит только для однородных рисков.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Например, судовладельцы объединены в клуб морского страхования, где они страхуют свою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lastRenderedPageBreak/>
        <w:t>ответственность и за это уплачивают денежные взносы. При этом у одного из судовла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дельцев есть портовый склад и</w:t>
      </w:r>
      <w:bookmarkStart w:id="3" w:name="_page_41_0"/>
      <w:bookmarkEnd w:id="2"/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автотранспорт. Данный бизнесмен уже не может предложить своим компаньонам по клубу взаимного страхования сделать взносы по складу и автотранспорта, т.к. у них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нет такого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ж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е имущества и, соответственно, нет страхового интереса.</w:t>
      </w:r>
    </w:p>
    <w:p w:rsidR="00C93338" w:rsidRPr="00161811" w:rsidRDefault="00150A67" w:rsidP="00161811">
      <w:pPr>
        <w:widowControl w:val="0"/>
        <w:spacing w:before="1" w:line="240" w:lineRule="auto"/>
        <w:ind w:right="35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Страхование представляет собой совокупность общественных отношений, связанных с образованием страхового фонда за счет взносов, вносимых участниками его создания, с централизацией его в организациях, о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существляющих проведение страховых операций, и с использованием на покрытие ущерба или осуществление других выплат лицам, в отношении которых проводится страхование, в случае наступления заранее оговоренных случайных событий.</w:t>
      </w:r>
    </w:p>
    <w:p w:rsidR="00C93338" w:rsidRPr="00161811" w:rsidRDefault="00150A67" w:rsidP="00161811">
      <w:pPr>
        <w:widowControl w:val="0"/>
        <w:tabs>
          <w:tab w:val="left" w:pos="2305"/>
          <w:tab w:val="left" w:pos="2903"/>
          <w:tab w:val="left" w:pos="3987"/>
          <w:tab w:val="left" w:pos="5390"/>
          <w:tab w:val="left" w:pos="5814"/>
          <w:tab w:val="left" w:pos="8295"/>
        </w:tabs>
        <w:spacing w:before="1" w:line="240" w:lineRule="auto"/>
        <w:ind w:right="35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Популярное направление работы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крупных корпораций —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риск-менеджмент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— работа по выявление рисков, измерению степени их опасности для бизнеса и управления, т.е. поиска наиболее эффективных методов противодействия. Появление рис</w:t>
      </w:r>
      <w:proofErr w:type="gram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к-</w:t>
      </w:r>
      <w:proofErr w:type="gramEnd"/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менеджмента во второй половине XX века связано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 объективны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ми ограничениями страхования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, которое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не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может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работать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спекулятивными,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политическими, </w:t>
      </w:r>
      <w:proofErr w:type="spell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репутационными</w:t>
      </w:r>
      <w:proofErr w:type="spell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и некоторыми видами социальных рисков. При этом мы можем отметить, что, несмотря на новые тенденции в противодействии рискам, страхование по-прежнему за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нимает доминирующее положение на мировом рынке управления риском.</w:t>
      </w:r>
    </w:p>
    <w:p w:rsidR="00C93338" w:rsidRPr="00161811" w:rsidRDefault="00150A67" w:rsidP="00161811">
      <w:pPr>
        <w:widowControl w:val="0"/>
        <w:spacing w:line="240" w:lineRule="auto"/>
        <w:ind w:right="35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Страховой риск — случайная опасность, защита от которой возможна методом солидарной раскладки ущерба, проводимой путем переноса риска на всю совокупность лиц, заинтересованных в защите.</w:t>
      </w:r>
    </w:p>
    <w:p w:rsidR="00C93338" w:rsidRPr="00161811" w:rsidRDefault="00150A67" w:rsidP="00161811">
      <w:pPr>
        <w:widowControl w:val="0"/>
        <w:tabs>
          <w:tab w:val="left" w:pos="3706"/>
          <w:tab w:val="left" w:pos="5637"/>
          <w:tab w:val="left" w:pos="7117"/>
          <w:tab w:val="left" w:pos="8129"/>
          <w:tab w:val="left" w:pos="8700"/>
        </w:tabs>
        <w:spacing w:line="240" w:lineRule="auto"/>
        <w:ind w:right="31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Техн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ическая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возможность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переноса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риска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на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страховщика предполагает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наличие следующих условий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:</w:t>
      </w:r>
    </w:p>
    <w:p w:rsidR="00C93338" w:rsidRPr="00161811" w:rsidRDefault="00150A67" w:rsidP="00161811">
      <w:pPr>
        <w:pStyle w:val="a3"/>
        <w:widowControl w:val="0"/>
        <w:numPr>
          <w:ilvl w:val="0"/>
          <w:numId w:val="1"/>
        </w:numPr>
        <w:tabs>
          <w:tab w:val="left" w:pos="2301"/>
          <w:tab w:val="left" w:pos="3416"/>
          <w:tab w:val="left" w:pos="3714"/>
          <w:tab w:val="left" w:pos="5002"/>
          <w:tab w:val="left" w:pos="5546"/>
          <w:tab w:val="left" w:pos="5907"/>
          <w:tab w:val="left" w:pos="6729"/>
          <w:tab w:val="left" w:pos="7960"/>
          <w:tab w:val="left" w:pos="8409"/>
          <w:tab w:val="left" w:pos="10203"/>
        </w:tabs>
        <w:spacing w:after="8" w:line="240" w:lineRule="auto"/>
        <w:ind w:left="0" w:right="-16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Событие</w:t>
      </w:r>
      <w:r w:rsidR="00161811"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должно</w:t>
      </w:r>
      <w:r w:rsidR="00161811"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быть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объективным</w:t>
      </w:r>
      <w:r w:rsidR="00161811"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и</w:t>
      </w:r>
      <w:r w:rsidR="00161811"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случайным,</w:t>
      </w:r>
      <w:r w:rsidR="00161811"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а вероятность его наступления должна поддаваться оценке.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Случайный характер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риска</w:t>
      </w:r>
      <w:r w:rsidR="00161811"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означает,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что</w:t>
      </w:r>
      <w:r w:rsidR="00161811"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объект,</w:t>
      </w:r>
      <w:r w:rsidR="00161811"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который </w:t>
      </w:r>
      <w:proofErr w:type="gram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принимается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на страхование поддается</w:t>
      </w:r>
      <w:proofErr w:type="gram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измерению и оценке, подвержен опасностям, время</w:t>
      </w:r>
      <w:r w:rsidR="00161811"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наступления</w:t>
      </w:r>
      <w:r w:rsidR="00161811"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которых</w:t>
      </w:r>
      <w:r w:rsidR="00161811"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 точный</w:t>
      </w:r>
      <w:r w:rsidR="00161811"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размер</w:t>
      </w:r>
      <w:r w:rsidR="00161811"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ущерба неизвестны</w:t>
      </w:r>
      <w:r w:rsidR="00161811"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заранее ни страховщ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ку, ни страхователю.</w:t>
      </w:r>
      <w:bookmarkStart w:id="4" w:name="_page_43_0"/>
      <w:bookmarkEnd w:id="3"/>
      <w:r w:rsidR="00161811" w:rsidRPr="00161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338" w:rsidRPr="00161811" w:rsidRDefault="00150A67" w:rsidP="00161811">
      <w:pPr>
        <w:widowControl w:val="0"/>
        <w:tabs>
          <w:tab w:val="left" w:pos="2496"/>
          <w:tab w:val="left" w:pos="4573"/>
          <w:tab w:val="left" w:pos="6718"/>
          <w:tab w:val="left" w:pos="8380"/>
          <w:tab w:val="left" w:pos="9572"/>
        </w:tabs>
        <w:spacing w:line="240" w:lineRule="auto"/>
        <w:ind w:right="35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2)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ab/>
        <w:t>Техническая</w:t>
      </w:r>
      <w:r w:rsid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возможность</w:t>
      </w:r>
      <w:r w:rsid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переноса</w:t>
      </w:r>
      <w:r w:rsid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риска</w:t>
      </w:r>
      <w:r w:rsid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также предполагает, что ущерб поддается измерению и оценке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, поскольку целью страхования является компенсация ущерба в денежной форме.</w:t>
      </w:r>
    </w:p>
    <w:p w:rsidR="00C93338" w:rsidRPr="00161811" w:rsidRDefault="00150A67" w:rsidP="00161811">
      <w:pPr>
        <w:widowControl w:val="0"/>
        <w:tabs>
          <w:tab w:val="left" w:pos="2773"/>
          <w:tab w:val="left" w:pos="3158"/>
          <w:tab w:val="left" w:pos="3909"/>
          <w:tab w:val="left" w:pos="4258"/>
          <w:tab w:val="left" w:pos="4581"/>
          <w:tab w:val="left" w:pos="5789"/>
          <w:tab w:val="left" w:pos="6398"/>
          <w:tab w:val="left" w:pos="7245"/>
          <w:tab w:val="left" w:pos="7597"/>
          <w:tab w:val="left" w:pos="7914"/>
          <w:tab w:val="left" w:pos="8673"/>
          <w:tab w:val="left" w:pos="9793"/>
        </w:tabs>
        <w:spacing w:before="2" w:line="240" w:lineRule="auto"/>
        <w:ind w:right="35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Возникает вопрос: а как же тогда заключают договоры страхования уникальных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бъектов: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произведений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искусства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или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частей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тела знаменитостей? Ответ заключается в том, что или для этого привлекают специалиста,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который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может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оценить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ab/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стоимость,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например, искусствоведа,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или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это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маркетинго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вый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ход,</w:t>
      </w:r>
      <w:r w:rsid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и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страховая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сумма определяется произвольно.</w:t>
      </w:r>
    </w:p>
    <w:p w:rsidR="00C93338" w:rsidRPr="00161811" w:rsidRDefault="00150A67" w:rsidP="00161811">
      <w:pPr>
        <w:widowControl w:val="0"/>
        <w:spacing w:before="1" w:line="240" w:lineRule="auto"/>
        <w:ind w:right="35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3) Однородность объектов, принимаемых на страхование.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Это условие с допуском. Конечно, страховщики в основном работают с массовыми объектами страхования, по которым накоплена статистика убытков и понятно, в каком объеме над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 формировать резервы для компенсаций. Например, статистика по аварийности автомобилей доступна, так как накапливается годами. С учетом ее объема можно выводить различные тенденции. Так, наибольшее количество ДТП происходит в пятницу вечером и в ночь с пят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ницы на субботу. </w:t>
      </w:r>
      <w:proofErr w:type="gram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Более аварийными</w:t>
      </w:r>
      <w:proofErr w:type="gram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водителями считаются молодые неженатые мужчина, а не молодые девушки. Вместе с тем уникальные объекты также могут быть приняты на страхование, но на специальных условиях.</w:t>
      </w:r>
    </w:p>
    <w:p w:rsidR="00C93338" w:rsidRPr="00161811" w:rsidRDefault="00150A67" w:rsidP="00161811">
      <w:pPr>
        <w:widowControl w:val="0"/>
        <w:tabs>
          <w:tab w:val="left" w:pos="3040"/>
          <w:tab w:val="left" w:pos="4736"/>
          <w:tab w:val="left" w:pos="5807"/>
          <w:tab w:val="left" w:pos="6888"/>
          <w:tab w:val="left" w:pos="8011"/>
          <w:tab w:val="left" w:pos="10211"/>
        </w:tabs>
        <w:spacing w:before="1" w:line="240" w:lineRule="auto"/>
        <w:ind w:right="35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В страховании возможны различные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варианты классифик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ации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, но потребители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страховых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услуг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чаще</w:t>
      </w:r>
      <w:r w:rsidR="00B41E10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всего</w:t>
      </w:r>
      <w:r w:rsidR="00B41E10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сталкиваются</w:t>
      </w:r>
      <w:r w:rsidR="00B41E10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с обязательными, добровольными и </w:t>
      </w:r>
      <w:proofErr w:type="spellStart"/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вменными</w:t>
      </w:r>
      <w:proofErr w:type="spellEnd"/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видами страхования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.</w:t>
      </w:r>
    </w:p>
    <w:p w:rsidR="00C93338" w:rsidRPr="00161811" w:rsidRDefault="00150A67" w:rsidP="00161811">
      <w:pPr>
        <w:widowControl w:val="0"/>
        <w:tabs>
          <w:tab w:val="left" w:pos="2875"/>
          <w:tab w:val="left" w:pos="4257"/>
          <w:tab w:val="left" w:pos="4930"/>
          <w:tab w:val="left" w:pos="7672"/>
          <w:tab w:val="left" w:pos="8820"/>
        </w:tabs>
        <w:spacing w:before="2" w:line="240" w:lineRule="auto"/>
        <w:ind w:right="35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Также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отметим,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что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классифицировать</w:t>
      </w:r>
      <w:r w:rsidR="00B41E10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можно</w:t>
      </w:r>
      <w:r w:rsidR="00B41E10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и объекты страхования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: имущество, жизнь и здоровье, а также ответственность за ущерб, котор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ый может быть нанесен третьим лицам, т.е. другим гражданам или их имуществу.</w:t>
      </w:r>
    </w:p>
    <w:p w:rsidR="00C93338" w:rsidRPr="00161811" w:rsidRDefault="00150A67" w:rsidP="00150A67">
      <w:pPr>
        <w:widowControl w:val="0"/>
        <w:tabs>
          <w:tab w:val="left" w:pos="2999"/>
          <w:tab w:val="left" w:pos="5443"/>
          <w:tab w:val="left" w:pos="7818"/>
          <w:tab w:val="left" w:pos="10183"/>
        </w:tabs>
        <w:spacing w:line="240" w:lineRule="auto"/>
        <w:ind w:right="35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Обязательные виды страхования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осуществляются на основе федеральных законов и подзаконных актов. Например, страхование гражданской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ответственности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автовладельцев</w:t>
      </w:r>
      <w:proofErr w:type="spellEnd"/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осуществляется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</w:t>
      </w:r>
      <w:proofErr w:type="spell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основании Федерального закона и постановления Правительства. В соответствии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со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своим названием,</w:t>
      </w:r>
      <w:r w:rsidR="00B41E10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данные виды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страхования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обязательны</w:t>
      </w:r>
      <w:bookmarkStart w:id="5" w:name="_page_45_0"/>
      <w:bookmarkEnd w:id="4"/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для всех субъектов, упомянутых в законе. Так, без по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лиса ОСАГО нельзя выехать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автомобиле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дороги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пользования,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иначе нарушителю грозит штраф.</w:t>
      </w:r>
    </w:p>
    <w:p w:rsidR="00C93338" w:rsidRPr="00161811" w:rsidRDefault="00150A67" w:rsidP="00161811">
      <w:pPr>
        <w:widowControl w:val="0"/>
        <w:spacing w:before="2" w:line="240" w:lineRule="auto"/>
        <w:ind w:right="35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Добровольные виды страхования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довольно многочисленны и позволяют застраховать различные риски. Как вы увидите, именно добровольные виды страхования наиболе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е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lastRenderedPageBreak/>
        <w:t>вариативны и требуют внимания потребителей страховых услуг при заключении договора.</w:t>
      </w:r>
    </w:p>
    <w:p w:rsidR="00C93338" w:rsidRPr="00161811" w:rsidRDefault="00150A67" w:rsidP="00161811">
      <w:pPr>
        <w:widowControl w:val="0"/>
        <w:tabs>
          <w:tab w:val="left" w:pos="3713"/>
          <w:tab w:val="left" w:pos="4733"/>
          <w:tab w:val="left" w:pos="6707"/>
          <w:tab w:val="left" w:pos="7189"/>
          <w:tab w:val="left" w:pos="8268"/>
          <w:tab w:val="left" w:pos="9125"/>
        </w:tabs>
        <w:spacing w:line="240" w:lineRule="auto"/>
        <w:ind w:right="35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Вмененные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страхования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шутку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называют добровольно-принудительными. Сейчас вы поймете почему. Де-юре это добровольные виды страхования, но де-факто клиенты страх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овых компаний нередко заключают их на безальтернативной основе. Так, при ипотечном кредите страхование предмета залога, в качестве которого чаще всего выступает квартира, является обязательным по закону об ипотеке. А вот жизнь и здоровье заемщика кредита —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это вмененный вид страхования. Это означает, что заемщик по закону может отказаться от него, но при этом банк поднимет ставку по кредиту. В результате большинство заемщиков соглашается заключить договор страхования жизни и здоровья. В то же самое время от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метим, что страхование здоровья при длительном кредитном договоре вполне оправданно, ведь при серьезных заболеваниях или потере трудоспособности страховая компания компенсирует долги заемщика банку.</w:t>
      </w:r>
    </w:p>
    <w:p w:rsidR="00C93338" w:rsidRPr="00161811" w:rsidRDefault="00150A67" w:rsidP="00161811">
      <w:pPr>
        <w:widowControl w:val="0"/>
        <w:spacing w:line="240" w:lineRule="auto"/>
        <w:ind w:right="35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Страхование осуществляется в форме заключения договора ст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рахования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. Обычно это классический договор в 2-х экземплярах с подписями и печатями. Благодаря </w:t>
      </w:r>
      <w:proofErr w:type="spell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цифровизации</w:t>
      </w:r>
      <w:proofErr w:type="spell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иногда договор страхования заключается в упрощенной форме, например, путем проставления отметки о согласии в мобильном приложении.</w:t>
      </w:r>
    </w:p>
    <w:p w:rsidR="00C93338" w:rsidRPr="00161811" w:rsidRDefault="00150A67" w:rsidP="00161811">
      <w:pPr>
        <w:widowControl w:val="0"/>
        <w:tabs>
          <w:tab w:val="left" w:pos="2731"/>
          <w:tab w:val="left" w:pos="3664"/>
          <w:tab w:val="left" w:pos="4820"/>
          <w:tab w:val="left" w:pos="6288"/>
          <w:tab w:val="left" w:pos="8327"/>
          <w:tab w:val="left" w:pos="9248"/>
        </w:tabs>
        <w:spacing w:line="240" w:lineRule="auto"/>
        <w:ind w:right="35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до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страхования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признан действительным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, стороны должны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достигнуть соглашения по всем его существенным условиям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, к которым относятся следующие:</w:t>
      </w:r>
    </w:p>
    <w:p w:rsidR="00C93338" w:rsidRPr="00161811" w:rsidRDefault="00150A67" w:rsidP="00161811">
      <w:pPr>
        <w:widowControl w:val="0"/>
        <w:spacing w:before="1" w:line="240" w:lineRule="auto"/>
        <w:ind w:right="35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1) перечень имущества или характеристика иного имущественного интереса, являющиеся объектом имущественного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страхования, либо данные о лице, застрахованном по договору личного страхования;</w:t>
      </w:r>
    </w:p>
    <w:p w:rsidR="00150A67" w:rsidRDefault="00150A67" w:rsidP="00150A67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JRNIF+Montserrat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2) перечень страховых рисков;</w:t>
      </w:r>
      <w:bookmarkStart w:id="6" w:name="_page_47_0"/>
      <w:bookmarkEnd w:id="5"/>
    </w:p>
    <w:p w:rsidR="00C93338" w:rsidRPr="00161811" w:rsidRDefault="00150A67" w:rsidP="00150A67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3) размер страховой суммы;</w:t>
      </w:r>
    </w:p>
    <w:p w:rsidR="00C93338" w:rsidRPr="00161811" w:rsidRDefault="00150A67" w:rsidP="00161811">
      <w:pPr>
        <w:widowControl w:val="0"/>
        <w:spacing w:line="240" w:lineRule="auto"/>
        <w:ind w:right="31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4) срок действия договора. Кроме того, с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ущественными являются и все те условия, на согласовании которых настаивает хотя бы одна из сторон. В частности, таким условием, как правило, является условие о размерах страхового тарифа, страховой премии, сроках уплаты страховых взносов.</w:t>
      </w:r>
    </w:p>
    <w:p w:rsidR="00C93338" w:rsidRPr="00161811" w:rsidRDefault="00150A67" w:rsidP="00150A67">
      <w:pPr>
        <w:widowControl w:val="0"/>
        <w:spacing w:line="240" w:lineRule="auto"/>
        <w:ind w:right="31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5) также надо обр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ащать внимание на наличие франшизы. Важнейшее значение для клиента страховой компании являются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исключения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страхования,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подлежат компенсации со стороны страховщика.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Есть с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тандартные исключения согласно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Гражданскому</w:t>
      </w:r>
      <w:r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кодексу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военные</w:t>
      </w:r>
      <w:r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де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йствия,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поражение радиацией,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народные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волнения.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Страхователь </w:t>
      </w:r>
      <w:proofErr w:type="spellStart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крайне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редко</w:t>
      </w:r>
      <w:proofErr w:type="spellEnd"/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 xml:space="preserve"> сталкивается с таковыми.</w:t>
      </w:r>
    </w:p>
    <w:p w:rsidR="00C93338" w:rsidRPr="00161811" w:rsidRDefault="00150A67" w:rsidP="00161811">
      <w:pPr>
        <w:widowControl w:val="0"/>
        <w:spacing w:line="240" w:lineRule="auto"/>
        <w:ind w:right="35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>Но помимо стандартных исключений, страховые компании включают и другие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. Например, ограничения по территории покрытия в страховани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и грузов, получение травмы в состоянии алкогольного опьянения в страховании жизни и здоровья, пластические операции в Добровольном медицинском страховании.</w:t>
      </w:r>
    </w:p>
    <w:p w:rsidR="00C93338" w:rsidRPr="00161811" w:rsidRDefault="00150A67" w:rsidP="00161811">
      <w:pPr>
        <w:widowControl w:val="0"/>
        <w:spacing w:line="240" w:lineRule="auto"/>
        <w:ind w:right="35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MGPJL+MontserratSemi" w:hAnsi="Times New Roman" w:cs="Times New Roman"/>
          <w:color w:val="000000"/>
          <w:sz w:val="24"/>
          <w:szCs w:val="24"/>
        </w:rPr>
        <w:t xml:space="preserve">Задача страхователя при заключении договора страхования 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— выбрать оптимальное соотношение расходов н</w:t>
      </w: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а страхование и объема страхового покрытия.</w:t>
      </w:r>
    </w:p>
    <w:p w:rsidR="00C93338" w:rsidRDefault="00150A67" w:rsidP="00150A67">
      <w:pPr>
        <w:widowControl w:val="0"/>
        <w:spacing w:line="240" w:lineRule="auto"/>
        <w:ind w:right="314" w:firstLine="851"/>
        <w:contextualSpacing/>
        <w:jc w:val="both"/>
        <w:rPr>
          <w:rFonts w:ascii="Times New Roman" w:eastAsia="JRNIF+Montserrat" w:hAnsi="Times New Roman" w:cs="Times New Roman"/>
          <w:color w:val="000000"/>
          <w:sz w:val="24"/>
          <w:szCs w:val="24"/>
        </w:rPr>
      </w:pPr>
      <w:r w:rsidRPr="00161811">
        <w:rPr>
          <w:rFonts w:ascii="Times New Roman" w:eastAsia="JRNIF+Montserrat" w:hAnsi="Times New Roman" w:cs="Times New Roman"/>
          <w:color w:val="000000"/>
          <w:sz w:val="24"/>
          <w:szCs w:val="24"/>
        </w:rPr>
        <w:t>Мы с вами рассмотрели страхование как способ управления риском.</w:t>
      </w:r>
      <w:bookmarkEnd w:id="6"/>
    </w:p>
    <w:p w:rsidR="00150A67" w:rsidRDefault="00150A67" w:rsidP="00150A67">
      <w:pPr>
        <w:widowControl w:val="0"/>
        <w:spacing w:line="240" w:lineRule="auto"/>
        <w:ind w:right="314" w:firstLine="851"/>
        <w:contextualSpacing/>
        <w:jc w:val="both"/>
        <w:rPr>
          <w:rFonts w:ascii="Times New Roman" w:eastAsia="JRNIF+Montserrat" w:hAnsi="Times New Roman" w:cs="Times New Roman"/>
          <w:color w:val="000000"/>
          <w:sz w:val="24"/>
          <w:szCs w:val="24"/>
        </w:rPr>
      </w:pPr>
    </w:p>
    <w:p w:rsidR="00150A67" w:rsidRDefault="00150A67" w:rsidP="00150A67">
      <w:pPr>
        <w:widowControl w:val="0"/>
        <w:spacing w:line="240" w:lineRule="auto"/>
        <w:ind w:right="314" w:firstLine="851"/>
        <w:contextualSpacing/>
        <w:jc w:val="both"/>
        <w:rPr>
          <w:rFonts w:ascii="Times New Roman" w:eastAsia="JRNIF+Montserrat" w:hAnsi="Times New Roman" w:cs="Times New Roman"/>
          <w:color w:val="000000"/>
          <w:sz w:val="24"/>
          <w:szCs w:val="24"/>
        </w:rPr>
      </w:pPr>
    </w:p>
    <w:p w:rsidR="00150A67" w:rsidRDefault="00150A67" w:rsidP="00150A67">
      <w:pPr>
        <w:widowControl w:val="0"/>
        <w:spacing w:line="240" w:lineRule="auto"/>
        <w:ind w:right="314" w:firstLine="851"/>
        <w:contextualSpacing/>
        <w:jc w:val="both"/>
        <w:rPr>
          <w:rFonts w:ascii="Times New Roman" w:eastAsia="JRNIF+Montserrat" w:hAnsi="Times New Roman" w:cs="Times New Roman"/>
          <w:color w:val="000000"/>
          <w:sz w:val="24"/>
          <w:szCs w:val="24"/>
        </w:rPr>
      </w:pPr>
    </w:p>
    <w:p w:rsidR="00150A67" w:rsidRPr="00F44EC9" w:rsidRDefault="00150A67" w:rsidP="00150A67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4EC9">
        <w:rPr>
          <w:rStyle w:val="a4"/>
          <w:rFonts w:ascii="Times New Roman" w:hAnsi="Times New Roman" w:cs="Times New Roman"/>
          <w:sz w:val="24"/>
          <w:szCs w:val="24"/>
        </w:rPr>
        <w:t xml:space="preserve">Докладчик: временно исполняющий обязанности </w:t>
      </w:r>
      <w:r w:rsidRPr="00F44E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4EC9">
        <w:rPr>
          <w:rFonts w:ascii="Times New Roman" w:hAnsi="Times New Roman" w:cs="Times New Roman"/>
          <w:sz w:val="24"/>
          <w:szCs w:val="24"/>
        </w:rPr>
        <w:t>начальника финансового отдела администрации Комсомольского муниципального округа Чувашской Республики</w:t>
      </w:r>
      <w:proofErr w:type="gramEnd"/>
      <w:r w:rsidRPr="00F44EC9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F44EC9">
        <w:rPr>
          <w:rFonts w:ascii="Times New Roman" w:hAnsi="Times New Roman" w:cs="Times New Roman"/>
          <w:sz w:val="24"/>
          <w:szCs w:val="24"/>
        </w:rPr>
        <w:t>Айнетдинова</w:t>
      </w:r>
      <w:proofErr w:type="spellEnd"/>
      <w:r w:rsidRPr="00F44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EC9">
        <w:rPr>
          <w:rFonts w:ascii="Times New Roman" w:hAnsi="Times New Roman" w:cs="Times New Roman"/>
          <w:sz w:val="24"/>
          <w:szCs w:val="24"/>
        </w:rPr>
        <w:t>Зульфия</w:t>
      </w:r>
      <w:proofErr w:type="spellEnd"/>
      <w:r w:rsidRPr="00F44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EC9">
        <w:rPr>
          <w:rFonts w:ascii="Times New Roman" w:hAnsi="Times New Roman" w:cs="Times New Roman"/>
          <w:sz w:val="24"/>
          <w:szCs w:val="24"/>
        </w:rPr>
        <w:t>Минзеферовна</w:t>
      </w:r>
      <w:proofErr w:type="spellEnd"/>
    </w:p>
    <w:p w:rsidR="00150A67" w:rsidRPr="00161811" w:rsidRDefault="00150A67" w:rsidP="00150A67">
      <w:pPr>
        <w:widowControl w:val="0"/>
        <w:spacing w:line="240" w:lineRule="auto"/>
        <w:ind w:right="314" w:firstLine="851"/>
        <w:contextualSpacing/>
        <w:jc w:val="both"/>
        <w:rPr>
          <w:rFonts w:ascii="Times New Roman" w:eastAsia="Consolas" w:hAnsi="Times New Roman" w:cs="Times New Roman"/>
          <w:sz w:val="24"/>
          <w:szCs w:val="24"/>
        </w:rPr>
      </w:pPr>
    </w:p>
    <w:sectPr w:rsidR="00150A67" w:rsidRPr="00161811" w:rsidSect="00150A67">
      <w:pgSz w:w="11906" w:h="16838"/>
      <w:pgMar w:top="834" w:right="850" w:bottom="0" w:left="709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GPJL+MontserratSemi">
    <w:charset w:val="01"/>
    <w:family w:val="auto"/>
    <w:pitch w:val="variable"/>
    <w:sig w:usb0="2000020F" w:usb1="00000003" w:usb2="00000000" w:usb3="00000000" w:csb0="20000197" w:csb1="00000000"/>
    <w:embedRegular r:id="rId1" w:fontKey="{7917A1B4-6DAC-425A-8B03-5288EE2DB959}"/>
    <w:embedBold r:id="rId2" w:fontKey="{12FF9BCC-BB0A-4122-B5F0-F24F03E128A3}"/>
    <w:embedItalic r:id="rId3" w:fontKey="{10D84A47-ED73-449D-9F77-ED8C602C3EAB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ADD58807-89CC-4DEC-BB16-CAF6E532F8CA}"/>
    <w:embedBold r:id="rId5" w:fontKey="{A430321E-37A7-4D8A-8949-9C64744C17EC}"/>
    <w:embedItalic r:id="rId6" w:fontKey="{B7EEE3A0-A527-415D-96DD-9CFEA4D5F448}"/>
  </w:font>
  <w:font w:name="JRNIF+Montserrat">
    <w:charset w:val="01"/>
    <w:family w:val="auto"/>
    <w:pitch w:val="variable"/>
    <w:sig w:usb0="2000020F" w:usb1="00000003" w:usb2="00000000" w:usb3="00000000" w:csb0="20000197" w:csb1="00000000"/>
    <w:embedRegular r:id="rId7" w:fontKey="{4828F0E1-CA14-431B-B0AD-2EED020D614E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387C7152-D84E-4F59-88EC-3240D387991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4954588E-3492-4893-8FE0-71CAF57D7A6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F27EF"/>
    <w:multiLevelType w:val="hybridMultilevel"/>
    <w:tmpl w:val="300C97E2"/>
    <w:lvl w:ilvl="0" w:tplc="8C4E383E">
      <w:start w:val="1"/>
      <w:numFmt w:val="decimal"/>
      <w:lvlText w:val="%1)"/>
      <w:lvlJc w:val="left"/>
      <w:pPr>
        <w:ind w:left="1211" w:hanging="360"/>
      </w:pPr>
      <w:rPr>
        <w:rFonts w:eastAsia="MGPJL+MontserratSem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93338"/>
    <w:rsid w:val="00150A67"/>
    <w:rsid w:val="00161811"/>
    <w:rsid w:val="00B41E10"/>
    <w:rsid w:val="00C93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811"/>
    <w:pPr>
      <w:ind w:left="720"/>
      <w:contextualSpacing/>
    </w:pPr>
  </w:style>
  <w:style w:type="character" w:styleId="a4">
    <w:name w:val="Strong"/>
    <w:basedOn w:val="a0"/>
    <w:uiPriority w:val="22"/>
    <w:qFormat/>
    <w:rsid w:val="00150A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1644</Words>
  <Characters>9376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koms_fin_kazn</dc:creator>
  <cp:lastModifiedBy>RePack by SPecialiST</cp:lastModifiedBy>
  <cp:revision>2</cp:revision>
  <dcterms:created xsi:type="dcterms:W3CDTF">2023-06-01T13:00:00Z</dcterms:created>
  <dcterms:modified xsi:type="dcterms:W3CDTF">2023-06-01T13:00:00Z</dcterms:modified>
</cp:coreProperties>
</file>