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0A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0A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C3F21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C3F21">
      <w:pPr>
        <w:spacing w:line="240" w:lineRule="auto"/>
        <w:ind w:firstLine="0"/>
        <w:rPr>
          <w:kern w:val="2"/>
          <w:sz w:val="16"/>
          <w:szCs w:val="16"/>
        </w:rPr>
      </w:pPr>
    </w:p>
    <w:p w:rsidR="00BC3F21" w:rsidRPr="00BC3F21" w:rsidRDefault="00BC3F21" w:rsidP="00BC3F21">
      <w:pPr>
        <w:spacing w:line="240" w:lineRule="auto"/>
        <w:ind w:right="5526" w:firstLine="0"/>
        <w:rPr>
          <w:kern w:val="0"/>
          <w:sz w:val="28"/>
          <w:szCs w:val="28"/>
        </w:rPr>
      </w:pPr>
      <w:r w:rsidRPr="00BC3F21">
        <w:rPr>
          <w:kern w:val="0"/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Янтиковского муниципального округа Чувашской Республики</w:t>
      </w:r>
    </w:p>
    <w:p w:rsidR="00BC3F21" w:rsidRPr="00C62C85" w:rsidRDefault="00BC3F21" w:rsidP="00BC3F21">
      <w:pPr>
        <w:spacing w:line="240" w:lineRule="auto"/>
        <w:ind w:firstLine="0"/>
        <w:rPr>
          <w:kern w:val="0"/>
          <w:sz w:val="28"/>
          <w:szCs w:val="28"/>
        </w:rPr>
      </w:pPr>
    </w:p>
    <w:p w:rsidR="00BC3F21" w:rsidRPr="00BC3F21" w:rsidRDefault="00BC3F21" w:rsidP="00BC3F21">
      <w:pPr>
        <w:spacing w:line="240" w:lineRule="auto"/>
        <w:ind w:firstLine="0"/>
        <w:rPr>
          <w:kern w:val="0"/>
          <w:sz w:val="16"/>
          <w:szCs w:val="16"/>
        </w:rPr>
      </w:pPr>
    </w:p>
    <w:p w:rsidR="00BC3F21" w:rsidRPr="00BC3F21" w:rsidRDefault="00BC3F21" w:rsidP="00BC3F21">
      <w:pPr>
        <w:keepNext/>
        <w:spacing w:line="360" w:lineRule="auto"/>
        <w:outlineLvl w:val="0"/>
        <w:rPr>
          <w:kern w:val="0"/>
          <w:sz w:val="28"/>
          <w:szCs w:val="28"/>
        </w:rPr>
      </w:pPr>
      <w:proofErr w:type="gramStart"/>
      <w:r w:rsidRPr="00BC3F21">
        <w:rPr>
          <w:kern w:val="0"/>
          <w:sz w:val="28"/>
          <w:szCs w:val="28"/>
        </w:rPr>
        <w:t xml:space="preserve">В соответствии </w:t>
      </w:r>
      <w:r w:rsidRPr="00BC3F21">
        <w:rPr>
          <w:color w:val="444444"/>
          <w:kern w:val="0"/>
          <w:sz w:val="28"/>
          <w:szCs w:val="28"/>
        </w:rPr>
        <w:t xml:space="preserve">с </w:t>
      </w:r>
      <w:hyperlink r:id="rId10" w:history="1">
        <w:r w:rsidRPr="00C62C85">
          <w:rPr>
            <w:color w:val="000000"/>
            <w:kern w:val="0"/>
            <w:sz w:val="28"/>
            <w:szCs w:val="28"/>
            <w:shd w:val="clear" w:color="auto" w:fill="FFFFFF"/>
          </w:rPr>
          <w:t>Федеральным законом от 21 декабря 1994 г. № 68-ФЗ «О защите населения и территорий от чрезвычайных ситуаций природного и техногенного характера»</w:t>
        </w:r>
      </w:hyperlink>
      <w:hyperlink r:id="rId11" w:history="1">
        <w:r w:rsidRPr="00C62C85">
          <w:rPr>
            <w:color w:val="000000"/>
            <w:kern w:val="0"/>
            <w:sz w:val="28"/>
            <w:szCs w:val="28"/>
            <w:shd w:val="clear" w:color="auto" w:fill="FFFFFF"/>
          </w:rPr>
          <w:t>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</w:r>
      </w:hyperlink>
      <w:r w:rsidRPr="00BC3F21">
        <w:rPr>
          <w:color w:val="000000"/>
          <w:kern w:val="0"/>
          <w:sz w:val="28"/>
          <w:szCs w:val="28"/>
        </w:rPr>
        <w:t>,</w:t>
      </w:r>
      <w:r w:rsidRPr="00BC3F21">
        <w:rPr>
          <w:kern w:val="0"/>
          <w:szCs w:val="20"/>
        </w:rPr>
        <w:t xml:space="preserve"> </w:t>
      </w:r>
      <w:r w:rsidRPr="00BC3F21">
        <w:rPr>
          <w:color w:val="000000"/>
          <w:kern w:val="0"/>
          <w:sz w:val="28"/>
          <w:szCs w:val="28"/>
        </w:rPr>
        <w:t>от 30 декабря</w:t>
      </w:r>
      <w:proofErr w:type="gramEnd"/>
      <w:r w:rsidRPr="00BC3F21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BC3F21">
        <w:rPr>
          <w:color w:val="000000"/>
          <w:kern w:val="0"/>
          <w:sz w:val="28"/>
          <w:szCs w:val="28"/>
        </w:rPr>
        <w:t xml:space="preserve">2003 г. № 794 «О единой государственной системе предупреждения и ликвидации чрезвычайных ситуаций», 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руководствуясь приказом МЧС России от 26 августа 2009 г. </w:t>
      </w:r>
      <w:r w:rsidRPr="00BC3F21">
        <w:rPr>
          <w:color w:val="000000"/>
          <w:kern w:val="0"/>
          <w:sz w:val="28"/>
          <w:szCs w:val="28"/>
          <w:lang w:eastAsia="ru-RU"/>
        </w:rPr>
        <w:t>№ 496 «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Pr="00BC3F21">
        <w:rPr>
          <w:color w:val="000000"/>
          <w:kern w:val="0"/>
          <w:sz w:val="28"/>
          <w:szCs w:val="28"/>
          <w:lang w:eastAsia="ru-RU"/>
        </w:rPr>
        <w:t>», постановлениями Кабинета Министров Чувашской Республики от 25 декабря 2009 г. № 438 «Об организации сбора и обмена информацией в области</w:t>
      </w:r>
      <w:proofErr w:type="gramEnd"/>
      <w:r w:rsidRPr="00BC3F21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BC3F21">
        <w:rPr>
          <w:color w:val="000000"/>
          <w:kern w:val="0"/>
          <w:sz w:val="28"/>
          <w:szCs w:val="28"/>
          <w:lang w:eastAsia="ru-RU"/>
        </w:rPr>
        <w:t xml:space="preserve">защиты населения и территории Чувашской Республики от чрезвычайных ситуаций природного и </w:t>
      </w:r>
      <w:r w:rsidRPr="00BC3F21">
        <w:rPr>
          <w:color w:val="000000"/>
          <w:kern w:val="0"/>
          <w:sz w:val="28"/>
          <w:szCs w:val="28"/>
          <w:lang w:eastAsia="ru-RU"/>
        </w:rPr>
        <w:lastRenderedPageBreak/>
        <w:t>техногенного характера», от 9 марта 2022 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</w:t>
      </w:r>
      <w:proofErr w:type="gramEnd"/>
      <w:r w:rsidRPr="00BC3F21">
        <w:rPr>
          <w:color w:val="000000"/>
          <w:kern w:val="0"/>
          <w:sz w:val="28"/>
          <w:szCs w:val="28"/>
          <w:lang w:eastAsia="ru-RU"/>
        </w:rPr>
        <w:t xml:space="preserve"> исполнительной власти, органов исполнительной власти Чувашской Республики, органов местного самоуправления в Чувашской Республике и организаций» и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в целях определения на территории Янтиковского муниципального округа Чувашской Республики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 </w:t>
      </w:r>
      <w:r w:rsidRPr="00BC3F21">
        <w:rPr>
          <w:b/>
          <w:spacing w:val="60"/>
          <w:kern w:val="0"/>
          <w:sz w:val="28"/>
          <w:szCs w:val="28"/>
        </w:rPr>
        <w:t>постановляет</w:t>
      </w:r>
      <w:r w:rsidRPr="00BC3F21">
        <w:rPr>
          <w:b/>
          <w:kern w:val="0"/>
          <w:sz w:val="28"/>
          <w:szCs w:val="28"/>
        </w:rPr>
        <w:t>:</w:t>
      </w:r>
    </w:p>
    <w:p w:rsidR="00BC3F21" w:rsidRPr="00BC3F21" w:rsidRDefault="00BC3F21" w:rsidP="00BC3F21">
      <w:pPr>
        <w:spacing w:line="360" w:lineRule="auto"/>
        <w:rPr>
          <w:kern w:val="0"/>
          <w:sz w:val="28"/>
          <w:szCs w:val="28"/>
        </w:rPr>
      </w:pPr>
      <w:r w:rsidRPr="00BC3F21">
        <w:rPr>
          <w:kern w:val="0"/>
          <w:sz w:val="28"/>
          <w:szCs w:val="28"/>
        </w:rPr>
        <w:t xml:space="preserve">1. Утвердить прилагаемый </w:t>
      </w:r>
      <w:r w:rsidRPr="00BC3F21">
        <w:rPr>
          <w:color w:val="000000"/>
          <w:kern w:val="0"/>
          <w:sz w:val="28"/>
          <w:szCs w:val="28"/>
        </w:rPr>
        <w:t xml:space="preserve">Порядок сбора и обмена информацией в области защиты населения и территорий от чрезвычайных ситуаций на территории </w:t>
      </w:r>
      <w:r w:rsidRPr="00BC3F21">
        <w:rPr>
          <w:kern w:val="0"/>
          <w:sz w:val="28"/>
          <w:szCs w:val="28"/>
        </w:rPr>
        <w:t xml:space="preserve">Янтиковского муниципального округа Чувашской Республики Чувашской Республики согласно </w:t>
      </w:r>
      <w:hyperlink w:anchor="sub_1000" w:history="1">
        <w:r w:rsidRPr="00BC3F21">
          <w:rPr>
            <w:kern w:val="0"/>
            <w:sz w:val="28"/>
            <w:szCs w:val="28"/>
          </w:rPr>
          <w:t>приложению</w:t>
        </w:r>
      </w:hyperlink>
      <w:r w:rsidRPr="00BC3F21">
        <w:rPr>
          <w:b/>
          <w:kern w:val="0"/>
          <w:sz w:val="28"/>
          <w:szCs w:val="28"/>
        </w:rPr>
        <w:t xml:space="preserve"> </w:t>
      </w:r>
      <w:r w:rsidRPr="00BC3F21">
        <w:rPr>
          <w:kern w:val="0"/>
          <w:sz w:val="28"/>
          <w:szCs w:val="28"/>
        </w:rPr>
        <w:t xml:space="preserve">к настоящему постановлению. </w:t>
      </w:r>
    </w:p>
    <w:p w:rsidR="00BC3F21" w:rsidRPr="00BC3F21" w:rsidRDefault="00BC3F21" w:rsidP="00BC3F21">
      <w:pPr>
        <w:spacing w:line="360" w:lineRule="auto"/>
        <w:ind w:right="-1"/>
        <w:rPr>
          <w:kern w:val="0"/>
          <w:sz w:val="28"/>
          <w:szCs w:val="28"/>
        </w:rPr>
      </w:pPr>
      <w:r w:rsidRPr="00BC3F21">
        <w:rPr>
          <w:color w:val="000000"/>
          <w:kern w:val="0"/>
          <w:sz w:val="28"/>
          <w:szCs w:val="28"/>
          <w:lang w:eastAsia="ru-RU"/>
        </w:rPr>
        <w:t xml:space="preserve">2. Отделу 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мобилизационной подготовки, специальных программ и ГО ЧС администрации Янтиковского муниципального округа Чувашской Республики осуществлять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Pr="00BC3F21">
        <w:rPr>
          <w:kern w:val="0"/>
          <w:sz w:val="28"/>
          <w:szCs w:val="28"/>
        </w:rPr>
        <w:t xml:space="preserve">Янтиковского муниципального округа Чувашской Республики 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от чрезвычайных ситуаций природного и техногенного характера и обмену такой информацией. </w:t>
      </w:r>
    </w:p>
    <w:p w:rsidR="00BC3F21" w:rsidRPr="00BC3F21" w:rsidRDefault="00BC3F21" w:rsidP="00BC3F21">
      <w:pPr>
        <w:spacing w:line="36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C3F21">
        <w:rPr>
          <w:color w:val="000000"/>
          <w:kern w:val="0"/>
          <w:sz w:val="28"/>
          <w:szCs w:val="28"/>
          <w:lang w:eastAsia="ru-RU"/>
        </w:rPr>
        <w:t xml:space="preserve">3. </w:t>
      </w:r>
      <w:proofErr w:type="gramStart"/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Pr="00BC3F21">
        <w:rPr>
          <w:kern w:val="0"/>
          <w:sz w:val="28"/>
          <w:szCs w:val="28"/>
        </w:rPr>
        <w:t xml:space="preserve">Янтиковского муниципального округа Чувашской Республики </w:t>
      </w:r>
      <w:r w:rsidRPr="00BC3F21">
        <w:rPr>
          <w:color w:val="000000"/>
          <w:kern w:val="0"/>
          <w:sz w:val="28"/>
          <w:szCs w:val="28"/>
          <w:lang w:eastAsia="ru-RU"/>
        </w:rPr>
        <w:t>(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далее - организации), обеспечить своевременное представление информации в области защиты населения и 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 xml:space="preserve">территорий от 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  <w:proofErr w:type="gramEnd"/>
    </w:p>
    <w:p w:rsidR="00BC3F21" w:rsidRPr="00BC3F21" w:rsidRDefault="00BC3F21" w:rsidP="00BC3F21">
      <w:pPr>
        <w:spacing w:line="360" w:lineRule="auto"/>
        <w:rPr>
          <w:kern w:val="0"/>
          <w:sz w:val="28"/>
          <w:szCs w:val="28"/>
        </w:rPr>
      </w:pPr>
      <w:r w:rsidRPr="00BC3F21">
        <w:rPr>
          <w:kern w:val="0"/>
          <w:sz w:val="28"/>
          <w:szCs w:val="28"/>
        </w:rPr>
        <w:t xml:space="preserve">4. </w:t>
      </w:r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Настоящее постановление </w:t>
      </w:r>
      <w:proofErr w:type="gramStart"/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вступает в силу со дня его официального опубликования и подлежит</w:t>
      </w:r>
      <w:proofErr w:type="gramEnd"/>
      <w:r w:rsidRPr="00BC3F21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размещению на официальном сайте </w:t>
      </w:r>
      <w:r w:rsidRPr="00BC3F21">
        <w:rPr>
          <w:kern w:val="0"/>
          <w:sz w:val="28"/>
          <w:szCs w:val="28"/>
        </w:rPr>
        <w:t>Янтиковского муниципального округа Чувашской Республики.</w:t>
      </w:r>
    </w:p>
    <w:p w:rsidR="00BC3F21" w:rsidRPr="00BC3F21" w:rsidRDefault="00BC3F21" w:rsidP="00BC3F21">
      <w:pPr>
        <w:spacing w:line="360" w:lineRule="auto"/>
        <w:rPr>
          <w:spacing w:val="-1"/>
          <w:kern w:val="0"/>
          <w:sz w:val="28"/>
          <w:szCs w:val="28"/>
        </w:rPr>
      </w:pPr>
      <w:r w:rsidRPr="00BC3F21">
        <w:rPr>
          <w:kern w:val="0"/>
          <w:sz w:val="28"/>
          <w:szCs w:val="28"/>
        </w:rPr>
        <w:t xml:space="preserve">5. </w:t>
      </w:r>
      <w:proofErr w:type="gramStart"/>
      <w:r w:rsidRPr="00BC3F21">
        <w:rPr>
          <w:kern w:val="0"/>
          <w:sz w:val="28"/>
          <w:szCs w:val="28"/>
        </w:rPr>
        <w:t>Контроль за</w:t>
      </w:r>
      <w:proofErr w:type="gramEnd"/>
      <w:r w:rsidRPr="00BC3F21">
        <w:rPr>
          <w:kern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C3F21" w:rsidRPr="00BC3F21" w:rsidRDefault="00BC3F21" w:rsidP="00BC3F21">
      <w:pPr>
        <w:spacing w:line="240" w:lineRule="auto"/>
        <w:ind w:firstLine="0"/>
        <w:rPr>
          <w:spacing w:val="-1"/>
          <w:kern w:val="0"/>
          <w:sz w:val="28"/>
          <w:szCs w:val="28"/>
        </w:rPr>
      </w:pPr>
    </w:p>
    <w:p w:rsidR="00BC3F21" w:rsidRPr="00BC3F21" w:rsidRDefault="00BC3F21" w:rsidP="00BC3F21">
      <w:pPr>
        <w:spacing w:line="240" w:lineRule="auto"/>
        <w:ind w:firstLine="0"/>
        <w:rPr>
          <w:spacing w:val="-1"/>
          <w:kern w:val="0"/>
          <w:sz w:val="28"/>
          <w:szCs w:val="28"/>
        </w:rPr>
      </w:pPr>
    </w:p>
    <w:p w:rsidR="00BC3F21" w:rsidRPr="00BC3F21" w:rsidRDefault="00BC3F21" w:rsidP="00BC3F21">
      <w:pPr>
        <w:spacing w:line="240" w:lineRule="auto"/>
        <w:ind w:firstLine="0"/>
        <w:rPr>
          <w:spacing w:val="-1"/>
          <w:kern w:val="0"/>
          <w:sz w:val="28"/>
          <w:szCs w:val="28"/>
        </w:rPr>
      </w:pPr>
      <w:r w:rsidRPr="00BC3F21">
        <w:rPr>
          <w:spacing w:val="-1"/>
          <w:kern w:val="0"/>
          <w:sz w:val="28"/>
          <w:szCs w:val="28"/>
        </w:rPr>
        <w:t>Глава Янтиковского</w:t>
      </w:r>
    </w:p>
    <w:p w:rsidR="00BC3F21" w:rsidRPr="00BC3F21" w:rsidRDefault="00BC3F21" w:rsidP="00BC3F21">
      <w:pPr>
        <w:spacing w:line="240" w:lineRule="auto"/>
        <w:ind w:firstLine="0"/>
        <w:rPr>
          <w:spacing w:val="-1"/>
          <w:kern w:val="0"/>
          <w:sz w:val="28"/>
          <w:szCs w:val="28"/>
        </w:rPr>
      </w:pPr>
      <w:r w:rsidRPr="00BC3F21">
        <w:rPr>
          <w:spacing w:val="-1"/>
          <w:kern w:val="0"/>
          <w:sz w:val="28"/>
          <w:szCs w:val="28"/>
        </w:rPr>
        <w:t>муниципального округа                                                                      О.А. Ломоносов</w:t>
      </w:r>
    </w:p>
    <w:p w:rsidR="00BC3F21" w:rsidRPr="00BC3F21" w:rsidRDefault="00BC3F21" w:rsidP="00BC3F21">
      <w:pPr>
        <w:shd w:val="clear" w:color="auto" w:fill="FFFFFF"/>
        <w:autoSpaceDE w:val="0"/>
        <w:spacing w:line="240" w:lineRule="auto"/>
        <w:ind w:left="5103" w:firstLine="0"/>
        <w:jc w:val="center"/>
        <w:rPr>
          <w:color w:val="000000"/>
          <w:kern w:val="0"/>
        </w:rPr>
      </w:pPr>
    </w:p>
    <w:p w:rsidR="00BC3F21" w:rsidRPr="00BC3F21" w:rsidRDefault="00BC3F21" w:rsidP="00BC3F21">
      <w:pPr>
        <w:shd w:val="clear" w:color="auto" w:fill="FFFFFF"/>
        <w:autoSpaceDE w:val="0"/>
        <w:spacing w:line="240" w:lineRule="auto"/>
        <w:rPr>
          <w:color w:val="000000"/>
          <w:kern w:val="0"/>
        </w:rPr>
        <w:sectPr w:rsidR="00BC3F21" w:rsidRPr="00BC3F21" w:rsidSect="00BC3F21">
          <w:head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600" w:charSpace="36864"/>
        </w:sectPr>
      </w:pPr>
    </w:p>
    <w:p w:rsidR="00BC3F21" w:rsidRPr="00BC3F21" w:rsidRDefault="00BC3F21" w:rsidP="00BC3F21">
      <w:pPr>
        <w:shd w:val="clear" w:color="auto" w:fill="FFFFFF"/>
        <w:tabs>
          <w:tab w:val="left" w:pos="709"/>
        </w:tabs>
        <w:autoSpaceDE w:val="0"/>
        <w:spacing w:line="240" w:lineRule="auto"/>
        <w:ind w:left="5670" w:firstLine="0"/>
        <w:jc w:val="left"/>
        <w:rPr>
          <w:color w:val="000000"/>
          <w:kern w:val="0"/>
        </w:rPr>
      </w:pPr>
      <w:r w:rsidRPr="00BC3F21">
        <w:rPr>
          <w:color w:val="000000"/>
          <w:kern w:val="0"/>
        </w:rPr>
        <w:lastRenderedPageBreak/>
        <w:t>УТВЕРЖДЕН</w:t>
      </w:r>
    </w:p>
    <w:p w:rsidR="00BC3F21" w:rsidRPr="00BC3F21" w:rsidRDefault="00BC3F21" w:rsidP="00BC3F21">
      <w:pPr>
        <w:spacing w:line="240" w:lineRule="auto"/>
        <w:ind w:left="5670" w:firstLine="0"/>
        <w:jc w:val="left"/>
        <w:rPr>
          <w:kern w:val="0"/>
          <w:highlight w:val="yellow"/>
        </w:rPr>
      </w:pPr>
      <w:r w:rsidRPr="00BC3F21">
        <w:rPr>
          <w:kern w:val="0"/>
        </w:rPr>
        <w:t xml:space="preserve">постановлением администрации Янтиковского муниципального округа </w:t>
      </w:r>
    </w:p>
    <w:p w:rsidR="00BC3F21" w:rsidRPr="00BC3F21" w:rsidRDefault="00BC3F21" w:rsidP="00BC3F21">
      <w:pPr>
        <w:spacing w:line="240" w:lineRule="auto"/>
        <w:ind w:left="5670" w:firstLine="0"/>
        <w:jc w:val="left"/>
        <w:rPr>
          <w:kern w:val="0"/>
        </w:rPr>
      </w:pPr>
      <w:r w:rsidRPr="00BC3F21">
        <w:rPr>
          <w:kern w:val="0"/>
        </w:rPr>
        <w:t xml:space="preserve">от </w:t>
      </w:r>
      <w:r w:rsidR="00930A0D">
        <w:rPr>
          <w:kern w:val="0"/>
        </w:rPr>
        <w:t>20.09</w:t>
      </w:r>
      <w:bookmarkStart w:id="0" w:name="_GoBack"/>
      <w:bookmarkEnd w:id="0"/>
      <w:r w:rsidR="00930A0D">
        <w:rPr>
          <w:kern w:val="0"/>
        </w:rPr>
        <w:t>.2024 № 888</w:t>
      </w:r>
    </w:p>
    <w:p w:rsidR="00BC3F21" w:rsidRDefault="00BC3F21" w:rsidP="00BC3F21">
      <w:pPr>
        <w:spacing w:line="240" w:lineRule="auto"/>
        <w:ind w:firstLine="5760"/>
        <w:jc w:val="left"/>
        <w:rPr>
          <w:kern w:val="0"/>
        </w:rPr>
      </w:pPr>
    </w:p>
    <w:p w:rsidR="00BC3F21" w:rsidRPr="00BC3F21" w:rsidRDefault="00BC3F21" w:rsidP="00483DDF">
      <w:pPr>
        <w:tabs>
          <w:tab w:val="left" w:pos="709"/>
        </w:tabs>
        <w:spacing w:line="240" w:lineRule="auto"/>
        <w:ind w:firstLine="5760"/>
        <w:jc w:val="left"/>
        <w:rPr>
          <w:kern w:val="0"/>
        </w:rPr>
      </w:pPr>
    </w:p>
    <w:p w:rsidR="00BC3F21" w:rsidRPr="00BC3F21" w:rsidRDefault="00BC3F21" w:rsidP="00BC3F21">
      <w:pPr>
        <w:spacing w:line="240" w:lineRule="auto"/>
        <w:ind w:firstLine="0"/>
        <w:jc w:val="center"/>
        <w:rPr>
          <w:b/>
          <w:kern w:val="0"/>
        </w:rPr>
      </w:pPr>
      <w:r w:rsidRPr="00BC3F21">
        <w:rPr>
          <w:b/>
          <w:kern w:val="0"/>
        </w:rPr>
        <w:t>ПОРЯДОК</w:t>
      </w:r>
    </w:p>
    <w:p w:rsidR="00BC3F21" w:rsidRPr="00BC3F21" w:rsidRDefault="00BC3F21" w:rsidP="00BC3F21">
      <w:pPr>
        <w:spacing w:line="240" w:lineRule="auto"/>
        <w:ind w:firstLine="0"/>
        <w:jc w:val="center"/>
        <w:rPr>
          <w:b/>
          <w:kern w:val="0"/>
        </w:rPr>
      </w:pPr>
      <w:r w:rsidRPr="00BC3F21">
        <w:rPr>
          <w:b/>
          <w:kern w:val="0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:rsidR="00BC3F21" w:rsidRPr="00BC3F21" w:rsidRDefault="00BC3F21" w:rsidP="00BC3F21">
      <w:pPr>
        <w:spacing w:line="240" w:lineRule="auto"/>
        <w:ind w:firstLine="0"/>
        <w:jc w:val="center"/>
        <w:rPr>
          <w:b/>
          <w:kern w:val="0"/>
        </w:rPr>
      </w:pPr>
      <w:r w:rsidRPr="00BC3F21">
        <w:rPr>
          <w:b/>
          <w:kern w:val="0"/>
        </w:rPr>
        <w:t>на территории Янтиковского муниципального округа Чувашской Республики</w:t>
      </w:r>
    </w:p>
    <w:p w:rsidR="00BC3F21" w:rsidRPr="00BC3F21" w:rsidRDefault="00BC3F21" w:rsidP="00BC3F21">
      <w:pPr>
        <w:spacing w:line="240" w:lineRule="auto"/>
        <w:ind w:firstLine="0"/>
        <w:jc w:val="center"/>
        <w:rPr>
          <w:b/>
          <w:kern w:val="0"/>
        </w:rPr>
      </w:pPr>
    </w:p>
    <w:p w:rsidR="00BC3F21" w:rsidRPr="00BC3F21" w:rsidRDefault="00BC3F21" w:rsidP="00BC3F21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BC3F21">
        <w:rPr>
          <w:b/>
          <w:bCs/>
          <w:color w:val="000000"/>
          <w:kern w:val="0"/>
          <w:lang w:eastAsia="ru-RU"/>
        </w:rPr>
        <w:t xml:space="preserve">I. </w:t>
      </w:r>
      <w:r w:rsidRPr="00BC3F2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Общие положения</w:t>
      </w:r>
    </w:p>
    <w:p w:rsidR="00BC3F21" w:rsidRPr="00BC3F21" w:rsidRDefault="00BC3F21" w:rsidP="00BC3F21">
      <w:pPr>
        <w:spacing w:line="240" w:lineRule="auto"/>
        <w:ind w:firstLine="5760"/>
        <w:jc w:val="center"/>
        <w:rPr>
          <w:kern w:val="0"/>
        </w:rPr>
      </w:pP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1. </w:t>
      </w:r>
      <w:proofErr w:type="gramStart"/>
      <w:r w:rsidRPr="00BC3F21">
        <w:rPr>
          <w:kern w:val="0"/>
        </w:rPr>
        <w:t>Настоящий Порядок сбора и обмена информацией в области защиты населения от чрезвычайных ситуаций природного и техногенного характера и территории</w:t>
      </w:r>
      <w:r w:rsidRPr="00BC3F21">
        <w:rPr>
          <w:b/>
          <w:kern w:val="0"/>
        </w:rPr>
        <w:t xml:space="preserve"> </w:t>
      </w:r>
      <w:r w:rsidRPr="00BC3F21">
        <w:rPr>
          <w:kern w:val="0"/>
        </w:rPr>
        <w:t>Янтиковского муниципального округа Чувашской Республики (далее – Порядок) определяет основные правила сбора и обмена информацией в области защиты населения и территории Янтиковского муниципального округа Чувашской Республики от чрезвычайных ситуаций природного и техногенного характера (далее –  информация).</w:t>
      </w:r>
      <w:proofErr w:type="gramEnd"/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2. </w:t>
      </w:r>
      <w:proofErr w:type="gramStart"/>
      <w:r w:rsidRPr="00BC3F21">
        <w:rPr>
          <w:kern w:val="0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</w:t>
      </w:r>
      <w:proofErr w:type="spellStart"/>
      <w:r w:rsidRPr="00BC3F21">
        <w:rPr>
          <w:kern w:val="0"/>
        </w:rPr>
        <w:t>медикобиологической</w:t>
      </w:r>
      <w:proofErr w:type="spellEnd"/>
      <w:r w:rsidRPr="00BC3F21">
        <w:rPr>
          <w:kern w:val="0"/>
        </w:rPr>
        <w:t>, взрывной, пожарной и экологической безопасности на соответствующих объектах и территориях, а также сведения о деятельности органов местного</w:t>
      </w:r>
      <w:proofErr w:type="gramEnd"/>
      <w:r w:rsidRPr="00BC3F21">
        <w:rPr>
          <w:kern w:val="0"/>
        </w:rPr>
        <w:t xml:space="preserve"> самоуправления и организаций Янтиковского муниципального округа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</w:t>
      </w:r>
      <w:proofErr w:type="gramStart"/>
      <w:r w:rsidRPr="00BC3F21">
        <w:rPr>
          <w:kern w:val="0"/>
        </w:rPr>
        <w:t>и</w:t>
      </w:r>
      <w:proofErr w:type="gramEnd"/>
      <w:r w:rsidRPr="00BC3F21">
        <w:rPr>
          <w:kern w:val="0"/>
        </w:rPr>
        <w:t xml:space="preserve"> о восполнении финансовых и материальных ресурсов для лик</w:t>
      </w:r>
      <w:r>
        <w:rPr>
          <w:kern w:val="0"/>
        </w:rPr>
        <w:t>видации чрезвычайных ситуаций.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>3.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>К оперативной информации относятся сведения о прогнозируемых и (или) возникших чрезвычайных ситуациях и их последствиях, сведения о 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Янтиковского муниципального округа Чувашской Республики.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К плановой информации относятся сведения о муниципальном округе,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муниципального округа и работников организаций. 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5. </w:t>
      </w:r>
      <w:proofErr w:type="gramStart"/>
      <w:r w:rsidRPr="00BC3F21">
        <w:rPr>
          <w:kern w:val="0"/>
        </w:rPr>
        <w:t xml:space="preserve">Сбор и обмен информацией осуществляются органами местного самоуправления и организациями Янтиковского муниципального округа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</w:t>
      </w:r>
      <w:r w:rsidRPr="00BC3F21">
        <w:rPr>
          <w:kern w:val="0"/>
        </w:rPr>
        <w:lastRenderedPageBreak/>
        <w:t>информационно-управляющей системы единой государственной системы предупреждения и ликвидации чрезвычайных ситуаций (далее - РСЧС).</w:t>
      </w:r>
      <w:proofErr w:type="gramEnd"/>
    </w:p>
    <w:p w:rsidR="00BC3F21" w:rsidRPr="00BC3F21" w:rsidRDefault="00BC3F21" w:rsidP="00BC3F21">
      <w:pPr>
        <w:spacing w:line="240" w:lineRule="auto"/>
        <w:ind w:firstLine="708"/>
        <w:jc w:val="center"/>
        <w:rPr>
          <w:b/>
          <w:kern w:val="0"/>
        </w:rPr>
      </w:pPr>
      <w:r w:rsidRPr="00BC3F21">
        <w:rPr>
          <w:b/>
          <w:kern w:val="0"/>
        </w:rPr>
        <w:t>II. Организация сбора и обмена информацией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6. Сбор, обработку и обмен информацией на соответствующих территориях Янтиковского муниципального округа осуществляют постоянно действующие органы управления РСЧС: 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>на муниципальном уровне - Управление по делам гражданской обороны и чрезвычайным ситуациям администрации Янтиковского муниципального округа;</w:t>
      </w:r>
    </w:p>
    <w:p w:rsidR="00BC3F21" w:rsidRPr="00BC3F21" w:rsidRDefault="00BC3F21" w:rsidP="00BC3F21">
      <w:pPr>
        <w:spacing w:line="240" w:lineRule="auto"/>
        <w:ind w:firstLine="708"/>
        <w:rPr>
          <w:kern w:val="0"/>
        </w:rPr>
      </w:pPr>
      <w:r w:rsidRPr="00BC3F21">
        <w:rPr>
          <w:kern w:val="0"/>
        </w:rPr>
        <w:t xml:space="preserve">на объектовом уровне -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>7. Сбор и обмен информацией на соответствующих территориях Янтиковского муниципального округа</w:t>
      </w:r>
      <w:r w:rsidRPr="00BC3F21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  <w:r w:rsidRPr="00BC3F21">
        <w:rPr>
          <w:kern w:val="0"/>
        </w:rPr>
        <w:t>осуществляется через органы повседневного управления РСЧС, а при их отсутствии - через подразделения или должностных лиц, уполномоченных решением соответствующего руководителя организации: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 xml:space="preserve">на муниципальном уровне - единая дежурно-диспетчерская служба Янтиковского муниципального округа (далее - ЕДДС); 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proofErr w:type="gramStart"/>
      <w:r w:rsidRPr="00BC3F21">
        <w:rPr>
          <w:kern w:val="0"/>
        </w:rPr>
        <w:t xml:space="preserve">на объектовом уровне -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- через подразделения или должностных лиц, уполномоченных решением соответствующего руководителя организации. </w:t>
      </w:r>
      <w:proofErr w:type="gramEnd"/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BC3F21">
        <w:rPr>
          <w:b/>
          <w:bCs/>
          <w:color w:val="000000"/>
          <w:kern w:val="0"/>
          <w:lang w:eastAsia="ru-RU"/>
        </w:rPr>
        <w:t xml:space="preserve">III. </w:t>
      </w:r>
      <w:r w:rsidRPr="00BC3F2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Формы и сроки представления информации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>8. Дежурно-диспетчерские службы, а при их отсутствии -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исполнительной власти, расположенных на территории Янтиковского муниципального округа ежедневно к 07.00 часам по состоянию на 06.00 часов представляют плановую информацию в ЕДДС об обстановке на собственных и поднадзорных объектах. Подробная плановая информация указывается в двухсторонних Соглашениях об информационном взаимодействии.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 xml:space="preserve">9. </w:t>
      </w:r>
      <w:proofErr w:type="gramStart"/>
      <w:r w:rsidRPr="00BC3F21">
        <w:rPr>
          <w:kern w:val="0"/>
        </w:rPr>
        <w:t>ЕДДС представляет плановую информацию в центр управления в 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  <w:proofErr w:type="gramEnd"/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 xml:space="preserve">10.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>11. 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:rsidR="00BC3F21" w:rsidRPr="00BC3F21" w:rsidRDefault="00BC3F21" w:rsidP="00BC3F21">
      <w:pPr>
        <w:suppressAutoHyphens w:val="0"/>
        <w:autoSpaceDE w:val="0"/>
        <w:autoSpaceDN w:val="0"/>
        <w:adjustRightInd w:val="0"/>
        <w:spacing w:line="240" w:lineRule="auto"/>
        <w:rPr>
          <w:kern w:val="0"/>
        </w:rPr>
      </w:pPr>
      <w:r w:rsidRPr="00BC3F21">
        <w:rPr>
          <w:kern w:val="0"/>
        </w:rPr>
        <w:t xml:space="preserve">12. Критерии информации о чрезвычайных ситуациях определяются в соответствии с приказом МЧС России. </w:t>
      </w:r>
    </w:p>
    <w:sectPr w:rsidR="00BC3F21" w:rsidRPr="00BC3F21" w:rsidSect="00BC3F2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21" w:rsidRPr="00FA3DD8" w:rsidRDefault="00BC3F21">
    <w:pPr>
      <w:pStyle w:val="af6"/>
      <w:jc w:val="center"/>
    </w:pPr>
    <w:r w:rsidRPr="00FA3DD8">
      <w:fldChar w:fldCharType="begin"/>
    </w:r>
    <w:r w:rsidRPr="00FA3DD8">
      <w:instrText>PAGE   \* MERGEFORMAT</w:instrText>
    </w:r>
    <w:r w:rsidRPr="00FA3DD8">
      <w:fldChar w:fldCharType="separate"/>
    </w:r>
    <w:r w:rsidR="00930A0D">
      <w:rPr>
        <w:noProof/>
      </w:rPr>
      <w:t>3</w:t>
    </w:r>
    <w:r w:rsidRPr="00FA3DD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3DDF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0A0D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3F21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2C85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3965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099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622D-F09E-421E-9C22-7D4E3593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2024-09-23T11:41:00Z</cp:lastPrinted>
  <dcterms:created xsi:type="dcterms:W3CDTF">2023-01-09T05:07:00Z</dcterms:created>
  <dcterms:modified xsi:type="dcterms:W3CDTF">2024-09-26T12:11:00Z</dcterms:modified>
</cp:coreProperties>
</file>