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5E60D8" w:rsidRPr="00E21FF2" w:rsidTr="000117CF">
        <w:tc>
          <w:tcPr>
            <w:tcW w:w="4395" w:type="dxa"/>
          </w:tcPr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5E60D8" w:rsidRPr="00E21FF2" w:rsidRDefault="005E60D8" w:rsidP="000117CF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5E60D8" w:rsidRPr="00E21FF2" w:rsidRDefault="005E60D8" w:rsidP="000117CF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E30A97" w:rsidP="000117CF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E969B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>202</w:t>
            </w:r>
            <w:r w:rsidR="004102A1">
              <w:rPr>
                <w:rFonts w:ascii="Arial" w:hAnsi="Arial" w:cs="Arial"/>
                <w:sz w:val="26"/>
                <w:szCs w:val="26"/>
              </w:rPr>
              <w:t>4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 Cyr Chuv" w:hAnsi="Arial Cyr Chuv"/>
                <w:sz w:val="26"/>
                <w:szCs w:val="26"/>
              </w:rPr>
              <w:t>=?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нояб</w:t>
            </w:r>
            <w:r w:rsidR="005E60D8">
              <w:rPr>
                <w:rFonts w:ascii="Arial" w:hAnsi="Arial" w:cs="Arial"/>
                <w:sz w:val="26"/>
                <w:szCs w:val="26"/>
              </w:rPr>
              <w:t>р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>ĕ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5E60D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="005E60D8" w:rsidRPr="00E21FF2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  <w:r w:rsidR="005E60D8" w:rsidRPr="00E21FF2">
              <w:rPr>
                <w:rFonts w:ascii="Arial" w:hAnsi="Arial" w:cs="Arial"/>
                <w:sz w:val="26"/>
                <w:szCs w:val="26"/>
              </w:rPr>
              <w:t>ĕшĕ</w:t>
            </w:r>
            <w:proofErr w:type="spellEnd"/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 №   </w:t>
            </w:r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F2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E21FF2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E21F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F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64245E" wp14:editId="76D40209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5E60D8" w:rsidRPr="00E21FF2" w:rsidRDefault="005E60D8" w:rsidP="000117CF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5E60D8" w:rsidRPr="00E21FF2" w:rsidRDefault="005E60D8" w:rsidP="000117CF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5E60D8" w:rsidRPr="00E21FF2" w:rsidRDefault="005E60D8" w:rsidP="000117CF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E30A97" w:rsidP="00E30A97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«   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>»</w:t>
            </w:r>
            <w:r w:rsidR="005E60D8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ноября</w:t>
            </w:r>
            <w:r w:rsidR="005E60D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102A1">
              <w:rPr>
                <w:rFonts w:ascii="Arial" w:hAnsi="Arial" w:cs="Arial"/>
                <w:sz w:val="26"/>
                <w:szCs w:val="26"/>
              </w:rPr>
              <w:t>2024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F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5E60D8" w:rsidRDefault="005E60D8"/>
    <w:p w:rsidR="005E60D8" w:rsidRDefault="005E60D8" w:rsidP="005E60D8"/>
    <w:p w:rsidR="0058653B" w:rsidRPr="0058653B" w:rsidRDefault="0058653B" w:rsidP="0058653B">
      <w:pPr>
        <w:ind w:right="4252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О </w:t>
      </w:r>
      <w:r w:rsidR="004A2AE6">
        <w:rPr>
          <w:sz w:val="28"/>
          <w:szCs w:val="28"/>
        </w:rPr>
        <w:t>прогнозе</w:t>
      </w:r>
      <w:r w:rsidRPr="0058653B">
        <w:rPr>
          <w:sz w:val="28"/>
          <w:szCs w:val="28"/>
        </w:rPr>
        <w:t xml:space="preserve"> социально-экономического  развития Яльчикского муниципального окр</w:t>
      </w:r>
      <w:r w:rsidR="004102A1">
        <w:rPr>
          <w:sz w:val="28"/>
          <w:szCs w:val="28"/>
        </w:rPr>
        <w:t>уга Чувашской Республики на 2025 год и  на плановый период 2026 и  2027</w:t>
      </w:r>
      <w:r w:rsidRPr="0058653B">
        <w:rPr>
          <w:sz w:val="28"/>
          <w:szCs w:val="28"/>
        </w:rPr>
        <w:t xml:space="preserve"> годов</w:t>
      </w:r>
    </w:p>
    <w:p w:rsidR="0058653B" w:rsidRPr="0058653B" w:rsidRDefault="0058653B" w:rsidP="0058653B">
      <w:pPr>
        <w:jc w:val="both"/>
        <w:rPr>
          <w:sz w:val="28"/>
          <w:szCs w:val="28"/>
        </w:rPr>
      </w:pPr>
    </w:p>
    <w:p w:rsidR="0058653B" w:rsidRDefault="0058653B" w:rsidP="0058653B">
      <w:pPr>
        <w:ind w:firstLine="708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58653B">
          <w:rPr>
            <w:sz w:val="28"/>
            <w:szCs w:val="28"/>
          </w:rPr>
          <w:t>законом</w:t>
        </w:r>
      </w:hyperlink>
      <w:r w:rsidRPr="0058653B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в целях формирования бюджета Яльчикского муниципального округа Чувашской Республики администрация Яльчикского муниципального округа Чувашской Республики </w:t>
      </w:r>
      <w:proofErr w:type="gramStart"/>
      <w:r w:rsidRPr="0058653B">
        <w:rPr>
          <w:sz w:val="28"/>
          <w:szCs w:val="28"/>
        </w:rPr>
        <w:t>п</w:t>
      </w:r>
      <w:proofErr w:type="gramEnd"/>
      <w:r w:rsidRPr="0058653B">
        <w:rPr>
          <w:sz w:val="28"/>
          <w:szCs w:val="28"/>
        </w:rPr>
        <w:t xml:space="preserve"> о с т а н о в л я е т:</w:t>
      </w:r>
      <w:bookmarkStart w:id="0" w:name="sub_1"/>
    </w:p>
    <w:p w:rsidR="0058653B" w:rsidRPr="0058653B" w:rsidRDefault="0058653B" w:rsidP="0058653B">
      <w:pPr>
        <w:ind w:firstLine="708"/>
        <w:jc w:val="both"/>
        <w:rPr>
          <w:sz w:val="28"/>
          <w:szCs w:val="28"/>
        </w:rPr>
      </w:pPr>
      <w:r w:rsidRPr="0058653B">
        <w:rPr>
          <w:sz w:val="28"/>
          <w:szCs w:val="28"/>
        </w:rPr>
        <w:t>1. Одобрить  основные  показатели  прогноза  социально-экономического  развития Яльчикского муниципального окр</w:t>
      </w:r>
      <w:r w:rsidR="004102A1">
        <w:rPr>
          <w:sz w:val="28"/>
          <w:szCs w:val="28"/>
        </w:rPr>
        <w:t>уга Чувашской Республики на 2025</w:t>
      </w:r>
      <w:r w:rsidRPr="0058653B">
        <w:rPr>
          <w:sz w:val="28"/>
          <w:szCs w:val="28"/>
        </w:rPr>
        <w:t xml:space="preserve"> год и</w:t>
      </w:r>
      <w:r w:rsidR="004102A1">
        <w:rPr>
          <w:sz w:val="28"/>
          <w:szCs w:val="28"/>
        </w:rPr>
        <w:t xml:space="preserve">  на плановый период 2026 и  2027</w:t>
      </w:r>
      <w:r w:rsidRPr="0058653B">
        <w:rPr>
          <w:sz w:val="28"/>
          <w:szCs w:val="28"/>
        </w:rPr>
        <w:t xml:space="preserve"> годов (Приложение). </w:t>
      </w:r>
      <w:bookmarkStart w:id="1" w:name="sub_2"/>
      <w:bookmarkEnd w:id="0"/>
    </w:p>
    <w:p w:rsidR="0058653B" w:rsidRPr="0058653B" w:rsidRDefault="0058653B" w:rsidP="0058653B">
      <w:pPr>
        <w:ind w:firstLine="708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2. </w:t>
      </w:r>
      <w:proofErr w:type="gramStart"/>
      <w:r w:rsidRPr="0058653B">
        <w:rPr>
          <w:sz w:val="28"/>
          <w:szCs w:val="28"/>
        </w:rPr>
        <w:t>Финансовому отделу администрации  Яльчикского муниципального округа Чувашской Республики при разработке проекта решения  Собрания депутатов Яльчикского муниципального округа Чувашской Республики «О бюджете Яльчикского муниципального окр</w:t>
      </w:r>
      <w:r w:rsidR="004102A1">
        <w:rPr>
          <w:sz w:val="28"/>
          <w:szCs w:val="28"/>
        </w:rPr>
        <w:t>уга Чувашской Республики на 2025 год и на плановый период 2026 и 2027</w:t>
      </w:r>
      <w:r w:rsidRPr="0058653B">
        <w:rPr>
          <w:sz w:val="28"/>
          <w:szCs w:val="28"/>
        </w:rPr>
        <w:t xml:space="preserve"> годов» исходить  из основных  показателей прогноза социально-экономического  развития Яльчикского муниципального окр</w:t>
      </w:r>
      <w:r w:rsidR="004102A1">
        <w:rPr>
          <w:sz w:val="28"/>
          <w:szCs w:val="28"/>
        </w:rPr>
        <w:t>уга Чувашской Республики на 2025</w:t>
      </w:r>
      <w:r w:rsidR="00CE5EE3">
        <w:rPr>
          <w:sz w:val="28"/>
          <w:szCs w:val="28"/>
        </w:rPr>
        <w:t xml:space="preserve"> год и  на плановый период 2026 и  2027</w:t>
      </w:r>
      <w:r w:rsidRPr="0058653B">
        <w:rPr>
          <w:sz w:val="28"/>
          <w:szCs w:val="28"/>
        </w:rPr>
        <w:t xml:space="preserve"> годов. </w:t>
      </w:r>
      <w:bookmarkStart w:id="2" w:name="sub_3"/>
      <w:bookmarkEnd w:id="1"/>
      <w:proofErr w:type="gramEnd"/>
    </w:p>
    <w:bookmarkEnd w:id="2"/>
    <w:p w:rsidR="0058653B" w:rsidRPr="0058653B" w:rsidRDefault="0058653B" w:rsidP="005E60D8">
      <w:pPr>
        <w:rPr>
          <w:sz w:val="28"/>
          <w:szCs w:val="28"/>
        </w:rPr>
      </w:pPr>
    </w:p>
    <w:p w:rsidR="005E60D8" w:rsidRPr="0058653B" w:rsidRDefault="005E60D8" w:rsidP="005E60D8">
      <w:pPr>
        <w:rPr>
          <w:sz w:val="28"/>
          <w:szCs w:val="28"/>
        </w:rPr>
      </w:pPr>
    </w:p>
    <w:p w:rsidR="00FC3AA9" w:rsidRPr="0058653B" w:rsidRDefault="00CE5EE3" w:rsidP="00C5198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0A97" w:rsidRPr="0058653B">
        <w:rPr>
          <w:sz w:val="28"/>
          <w:szCs w:val="28"/>
        </w:rPr>
        <w:t xml:space="preserve"> </w:t>
      </w:r>
      <w:r w:rsidR="005E60D8" w:rsidRPr="0058653B">
        <w:rPr>
          <w:sz w:val="28"/>
          <w:szCs w:val="28"/>
        </w:rPr>
        <w:t xml:space="preserve">Яльчикского                                                                                                                              муниципального округа                                                                                                                        Чувашской Республики                   </w:t>
      </w:r>
      <w:r w:rsidR="00E30A97" w:rsidRPr="0058653B">
        <w:rPr>
          <w:sz w:val="28"/>
          <w:szCs w:val="28"/>
        </w:rPr>
        <w:t xml:space="preserve"> </w:t>
      </w:r>
      <w:r w:rsidR="005E60D8" w:rsidRPr="0058653B">
        <w:rPr>
          <w:sz w:val="28"/>
          <w:szCs w:val="28"/>
        </w:rPr>
        <w:t xml:space="preserve">                                   </w:t>
      </w:r>
      <w:r w:rsidR="00C51980" w:rsidRPr="0058653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bookmarkStart w:id="3" w:name="_GoBack"/>
      <w:bookmarkEnd w:id="3"/>
      <w:r w:rsidR="00C51980" w:rsidRPr="0058653B">
        <w:rPr>
          <w:sz w:val="28"/>
          <w:szCs w:val="28"/>
        </w:rPr>
        <w:t xml:space="preserve">        </w:t>
      </w:r>
      <w:r w:rsidR="005E60D8" w:rsidRPr="0058653B">
        <w:rPr>
          <w:sz w:val="28"/>
          <w:szCs w:val="28"/>
        </w:rPr>
        <w:t xml:space="preserve">    </w:t>
      </w:r>
      <w:r>
        <w:rPr>
          <w:sz w:val="28"/>
          <w:szCs w:val="28"/>
        </w:rPr>
        <w:t>Л.В. Левый</w:t>
      </w:r>
    </w:p>
    <w:p w:rsidR="00E30A97" w:rsidRPr="0058653B" w:rsidRDefault="00E30A97">
      <w:pPr>
        <w:ind w:firstLine="708"/>
        <w:rPr>
          <w:sz w:val="28"/>
          <w:szCs w:val="28"/>
        </w:rPr>
      </w:pPr>
    </w:p>
    <w:sectPr w:rsidR="00E30A97" w:rsidRPr="0058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93" w:rsidRDefault="006D5293" w:rsidP="004A2AE6">
      <w:r>
        <w:separator/>
      </w:r>
    </w:p>
  </w:endnote>
  <w:endnote w:type="continuationSeparator" w:id="0">
    <w:p w:rsidR="006D5293" w:rsidRDefault="006D5293" w:rsidP="004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93" w:rsidRDefault="006D5293" w:rsidP="004A2AE6">
      <w:r>
        <w:separator/>
      </w:r>
    </w:p>
  </w:footnote>
  <w:footnote w:type="continuationSeparator" w:id="0">
    <w:p w:rsidR="006D5293" w:rsidRDefault="006D5293" w:rsidP="004A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D8"/>
    <w:rsid w:val="004102A1"/>
    <w:rsid w:val="004A2AE6"/>
    <w:rsid w:val="0058653B"/>
    <w:rsid w:val="005E60D8"/>
    <w:rsid w:val="005E61D9"/>
    <w:rsid w:val="006D5293"/>
    <w:rsid w:val="00710460"/>
    <w:rsid w:val="00C51980"/>
    <w:rsid w:val="00CE5EE3"/>
    <w:rsid w:val="00E30A97"/>
    <w:rsid w:val="00E969BC"/>
    <w:rsid w:val="00F003E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30A97"/>
    <w:pPr>
      <w:keepNext/>
      <w:suppressAutoHyphens w:val="0"/>
      <w:jc w:val="center"/>
      <w:outlineLvl w:val="0"/>
    </w:pPr>
    <w:rPr>
      <w:rFonts w:ascii="Arial Cyr Chuv" w:hAnsi="Arial Cyr Chuv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D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30A97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ConsPlusNormal">
    <w:name w:val="ConsPlusNormal"/>
    <w:rsid w:val="00E30A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30A97"/>
    <w:pPr>
      <w:keepNext/>
      <w:suppressAutoHyphens w:val="0"/>
      <w:jc w:val="center"/>
      <w:outlineLvl w:val="0"/>
    </w:pPr>
    <w:rPr>
      <w:rFonts w:ascii="Arial Cyr Chuv" w:hAnsi="Arial Cyr Chuv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D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30A97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ConsPlusNormal">
    <w:name w:val="ConsPlusNormal"/>
    <w:rsid w:val="00E30A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3A140D77C04E34C747BCBED7BEEC4175DDC4A11E6042BF25C588DE3b3S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A049-206D-42BA-9515-DEA3CD94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2023-11-20T08:06:00Z</cp:lastPrinted>
  <dcterms:created xsi:type="dcterms:W3CDTF">2024-11-01T11:20:00Z</dcterms:created>
  <dcterms:modified xsi:type="dcterms:W3CDTF">2024-11-01T11:20:00Z</dcterms:modified>
</cp:coreProperties>
</file>