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E81193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4E46FB">
        <w:rPr>
          <w:rFonts w:ascii="Times New Roman" w:hAnsi="Times New Roman" w:cs="Times New Roman"/>
          <w:sz w:val="26"/>
          <w:szCs w:val="26"/>
        </w:rPr>
        <w:t>2</w:t>
      </w:r>
      <w:r w:rsidR="00AB529E">
        <w:rPr>
          <w:rFonts w:ascii="Times New Roman" w:hAnsi="Times New Roman" w:cs="Times New Roman"/>
          <w:sz w:val="26"/>
          <w:szCs w:val="26"/>
        </w:rPr>
        <w:t>7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AC4580">
        <w:rPr>
          <w:rFonts w:ascii="Times New Roman" w:hAnsi="Times New Roman" w:cs="Times New Roman"/>
          <w:sz w:val="26"/>
          <w:szCs w:val="26"/>
        </w:rPr>
        <w:t>сентября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AB529E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AC4580">
        <w:rPr>
          <w:rFonts w:ascii="Times New Roman" w:hAnsi="Times New Roman" w:cs="Times New Roman"/>
          <w:sz w:val="26"/>
          <w:szCs w:val="26"/>
        </w:rPr>
        <w:t>1</w:t>
      </w:r>
      <w:r w:rsidR="00534AA0">
        <w:rPr>
          <w:rFonts w:ascii="Times New Roman" w:hAnsi="Times New Roman" w:cs="Times New Roman"/>
          <w:sz w:val="26"/>
          <w:szCs w:val="26"/>
        </w:rPr>
        <w:t>/17</w:t>
      </w:r>
    </w:p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A9135B" w:rsidRPr="00A9135B" w:rsidRDefault="00A9135B" w:rsidP="00A913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13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Положения о порядке организации и проведения публичных </w:t>
            </w:r>
          </w:p>
          <w:p w:rsidR="00A9135B" w:rsidRPr="00A9135B" w:rsidRDefault="00A9135B" w:rsidP="00A913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13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слушаний на территории Алатырского муниципального округа Чувашской </w:t>
            </w:r>
          </w:p>
          <w:p w:rsidR="008E74EE" w:rsidRPr="00300834" w:rsidRDefault="00A9135B" w:rsidP="00A9135B">
            <w:pPr>
              <w:jc w:val="center"/>
              <w:rPr>
                <w:b/>
                <w:bCs/>
                <w:sz w:val="26"/>
                <w:szCs w:val="26"/>
              </w:rPr>
            </w:pPr>
            <w:r w:rsidRPr="00A913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Республики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4A523E" w:rsidRDefault="00A9135B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35B">
        <w:rPr>
          <w:rFonts w:ascii="Times New Roman" w:hAnsi="Times New Roman" w:cs="Times New Roman"/>
          <w:bCs/>
          <w:sz w:val="26"/>
          <w:szCs w:val="26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83575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300834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EC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00834" w:rsidRPr="00300834" w:rsidRDefault="00300834" w:rsidP="004A523E">
      <w:pPr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00834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A9135B" w:rsidRPr="00A9135B" w:rsidRDefault="00A9135B" w:rsidP="00A9135B">
      <w:pPr>
        <w:pStyle w:val="af3"/>
        <w:widowControl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9135B"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прилагаемое Положение о порядке организации и проведения публичных слушаний на территории Алатырского муниципального округа Чувашской Республики.</w:t>
      </w:r>
    </w:p>
    <w:p w:rsidR="00A9135B" w:rsidRPr="00A9135B" w:rsidRDefault="00A9135B" w:rsidP="00A9135B">
      <w:pPr>
        <w:pStyle w:val="af3"/>
        <w:widowControl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913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Признать утратившими силу: </w:t>
      </w:r>
    </w:p>
    <w:p w:rsidR="00A9135B" w:rsidRPr="00A9135B" w:rsidRDefault="00A9135B" w:rsidP="00A9135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913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A9135B">
        <w:rPr>
          <w:rFonts w:ascii="Times New Roman" w:eastAsia="Calibri" w:hAnsi="Times New Roman" w:cs="Times New Roman"/>
          <w:sz w:val="26"/>
          <w:szCs w:val="26"/>
          <w:lang w:eastAsia="en-US"/>
        </w:rPr>
        <w:t>ешение Собрания депутатов Алатырского муниципального округа Чувашской Республики от 29.09.2022 № 1/17 «Об утверждении Положения о порядке организации и проведения публичных слушаний на территории Алатырского муниципальног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 округа Чувашской Республики»;</w:t>
      </w:r>
    </w:p>
    <w:p w:rsidR="00A9135B" w:rsidRPr="00A9135B" w:rsidRDefault="00A9135B" w:rsidP="00A9135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913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A9135B">
        <w:rPr>
          <w:rFonts w:ascii="Times New Roman" w:eastAsia="Calibri" w:hAnsi="Times New Roman" w:cs="Times New Roman"/>
          <w:sz w:val="26"/>
          <w:szCs w:val="26"/>
          <w:lang w:eastAsia="en-US"/>
        </w:rPr>
        <w:t>ешение Собрания депутатов города Алатыря Чувашской Республики от 08.11.2005 № 2 «Об утверждении Положен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ия о публичных слушаниях».</w:t>
      </w:r>
    </w:p>
    <w:p w:rsidR="00A9135B" w:rsidRPr="00A9135B" w:rsidRDefault="00A9135B" w:rsidP="00A9135B">
      <w:pPr>
        <w:pStyle w:val="af3"/>
        <w:widowControl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9135B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334D7F" w:rsidRPr="00334D7F" w:rsidRDefault="00334D7F" w:rsidP="00A9135B">
      <w:pPr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34AA0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B23D1" w:rsidRPr="00FB23D1"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B6DBB" w:rsidRPr="00940D4C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  <w:sectPr w:rsidR="00EB6DBB" w:rsidRPr="00940D4C" w:rsidSect="006473AC">
          <w:headerReference w:type="default" r:id="rId9"/>
          <w:headerReference w:type="first" r:id="rId10"/>
          <w:pgSz w:w="11906" w:h="16838"/>
          <w:pgMar w:top="426" w:right="707" w:bottom="567" w:left="1276" w:header="430" w:footer="708" w:gutter="0"/>
          <w:cols w:space="708"/>
          <w:titlePg/>
          <w:docGrid w:linePitch="360"/>
        </w:sectPr>
      </w:pPr>
      <w:r w:rsidRPr="00E5738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</w:t>
      </w:r>
      <w:r w:rsidR="00534AA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57385">
        <w:rPr>
          <w:rFonts w:ascii="Times New Roman" w:hAnsi="Times New Roman" w:cs="Times New Roman"/>
          <w:sz w:val="26"/>
          <w:szCs w:val="26"/>
        </w:rPr>
        <w:t xml:space="preserve">   </w:t>
      </w:r>
      <w:r w:rsidR="00534AA0"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EB6DBB" w:rsidRPr="00EB6DBB" w:rsidRDefault="00EB6DBB" w:rsidP="00EB6DBB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EB6DBB" w:rsidRPr="00EB6DBB" w:rsidRDefault="00EB6DBB" w:rsidP="00EB6DBB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>УТВЕРЖДЕНО</w:t>
      </w:r>
    </w:p>
    <w:p w:rsidR="00EB6DBB" w:rsidRPr="00EB6DBB" w:rsidRDefault="00EB6DBB" w:rsidP="00EB6DBB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 xml:space="preserve">решением Собрания депутатов </w:t>
      </w:r>
    </w:p>
    <w:p w:rsidR="00EB6DBB" w:rsidRPr="00EB6DBB" w:rsidRDefault="00EB6DBB" w:rsidP="00EB6DBB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AC4580" w:rsidRPr="00AC4580" w:rsidRDefault="00534AA0" w:rsidP="00EB6DBB">
      <w:pPr>
        <w:widowControl/>
        <w:autoSpaceDE/>
        <w:autoSpaceDN/>
        <w:adjustRightInd/>
        <w:ind w:left="623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от 27.09.2024 № 1/17</w:t>
      </w:r>
    </w:p>
    <w:p w:rsidR="00AC4580" w:rsidRPr="00AC4580" w:rsidRDefault="00AC4580" w:rsidP="00AC4580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0F53" w:rsidRPr="005D5187" w:rsidRDefault="006B0F53" w:rsidP="006B0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18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B0F53" w:rsidRPr="005D5187" w:rsidRDefault="006B0F53" w:rsidP="006B0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187">
        <w:rPr>
          <w:rFonts w:ascii="Times New Roman" w:hAnsi="Times New Roman" w:cs="Times New Roman"/>
          <w:b/>
          <w:bCs/>
          <w:sz w:val="24"/>
          <w:szCs w:val="24"/>
        </w:rPr>
        <w:t>о порядке организации и проведения публичных слушаний на территории Алатырского муниципального округа Чувашской Республики</w:t>
      </w:r>
    </w:p>
    <w:p w:rsidR="006B0F53" w:rsidRPr="005D5187" w:rsidRDefault="006B0F53" w:rsidP="006B0F5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организации и проведения публичных слушаний на территории Алатырского муниципального округа Чувашской Республики (далее - Положение)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 и определяет порядок организации и проведения публичных слушаний в Алатырском муниципальном округе Чувашской Республики по проектам муниципальных правовых актов и вопросам местного значения муниципального округа, за исключением проектов и вопросов в области градостроительной деятельности, предусмотренных частью 5 статьи 28 Федерального закона от 6 октября 2003 года № 131-ФЗ «Об общих принципах организации местного самоуправления в Российской Федерации», по которым проводятся общественные обсуждения и (или) публичные слушания, порядок организации и проведения которых определяется соответствующим нормативным правовым актом Собрания депутатов Алатырского муниципального округа Чувашской Республики с учетом положений законодательства о градостроительной деятельности. </w:t>
      </w:r>
    </w:p>
    <w:p w:rsidR="006B0F53" w:rsidRPr="005D5187" w:rsidRDefault="006B0F53" w:rsidP="006B0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18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1.1. Публичные слушания являются формой непосредственного участия населения Алатырского муниципального округа Чувашской Республики (далее – муниципальный округ) в осуществлении местного самоуправления.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1.2. Участие в публичных слушаниях является свободным и добровольным.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1.3. Публичные слушания проводятся в целях: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- обеспечения реализации прав граждан Российской Федерации, постоянно или преимущественно проживающих на территории муниципального округа, на непосредственное участие в осуществлении местного самоуправления;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- учета мнения жителей муниципального округа при принятии наиболее важных решений органами местного самоуправления муниципального округа;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- формирования общественного мнения по обсуждаемым вопросам.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1.4. На публичные слушания выносятся наиболее важные и общественно значимые проекты муниципальных правовых актов по вопросам местного значения муниципального округа.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1.5. На публичные слушания в обязательном порядке выносятся: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1) проект Устава Алатырского муниципального округа Чувашской Республики (далее – Устав муниципального округа), а также проект муниципального нормативного правового акта о внесении изменений и дополнений в Устав муниципального округа, кроме случаев, когда в Устав муниципального округа вносятся изменения в форме точного воспроизведения положений Конституции Российской Федерации, федеральных законов, устава или законов Чувашской Республики в целях приведения Устава муниципального округа в соответствие с этими нормативными правовыми актами;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2) проект бюджета муниципального округа и отчет о его исполнении;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3) проект стратегии социально-экономического развития муниципального округа;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4) вопросы о преобразовании муниципального округа, за исключением случаев, если в соответствии со статьей 13 Федерального закона от 6 октября 2003 г. № 131-ФЗ «Об общих принципах организации местного самоуправления в Российской Федерации» для преобразования муниципального округа требуется получение согласия населения муниципального округа, выраженного путем голосования.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>1.6. Публичные слушания могут проводиться в следующих формах: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- слушания по проектам муниципальных правовых актов в Собрании депутатов </w:t>
      </w:r>
      <w:r w:rsidRPr="005D5187">
        <w:rPr>
          <w:rFonts w:ascii="Times New Roman" w:hAnsi="Times New Roman" w:cs="Times New Roman"/>
          <w:bCs/>
          <w:sz w:val="24"/>
          <w:szCs w:val="24"/>
        </w:rPr>
        <w:lastRenderedPageBreak/>
        <w:t>Алатырского муниципального округа или в администрации Алатырского муниципального округа с участием представителей общественности Алатырского муниципального округа;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>- массовое обсуждение населением Алатырского муниципального округа проектов муниципальных правовых актов;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>- рассмотрение на заседании Собрания депутатов, администрации Алатырского муниципального округа проектов муниципальных правовых актов с участием представителей общественности.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>1.7.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района. Решение о проведении публичных слушаний по проекту Устава Алатырского муниципального округа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проекта.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>Публичные слушания проводятся не позже чем за 7 дней до дня рассмотрения проекта.</w:t>
      </w:r>
    </w:p>
    <w:p w:rsidR="006B0F53" w:rsidRPr="005D5187" w:rsidRDefault="006B0F53" w:rsidP="006473AC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>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(обнародованию) в периодическ</w:t>
      </w:r>
      <w:r w:rsidR="006473AC">
        <w:rPr>
          <w:rFonts w:ascii="Times New Roman" w:hAnsi="Times New Roman" w:cs="Times New Roman"/>
          <w:bCs/>
          <w:sz w:val="24"/>
          <w:szCs w:val="24"/>
        </w:rPr>
        <w:t>их</w:t>
      </w:r>
      <w:r w:rsidRPr="005D5187">
        <w:rPr>
          <w:rFonts w:ascii="Times New Roman" w:hAnsi="Times New Roman" w:cs="Times New Roman"/>
          <w:bCs/>
          <w:sz w:val="24"/>
          <w:szCs w:val="24"/>
        </w:rPr>
        <w:t xml:space="preserve"> печатн</w:t>
      </w:r>
      <w:r w:rsidR="006473AC">
        <w:rPr>
          <w:rFonts w:ascii="Times New Roman" w:hAnsi="Times New Roman" w:cs="Times New Roman"/>
          <w:bCs/>
          <w:sz w:val="24"/>
          <w:szCs w:val="24"/>
        </w:rPr>
        <w:t>ых</w:t>
      </w:r>
      <w:r w:rsidRPr="005D5187">
        <w:rPr>
          <w:rFonts w:ascii="Times New Roman" w:hAnsi="Times New Roman" w:cs="Times New Roman"/>
          <w:bCs/>
          <w:sz w:val="24"/>
          <w:szCs w:val="24"/>
        </w:rPr>
        <w:t xml:space="preserve"> издани</w:t>
      </w:r>
      <w:r w:rsidR="006473AC">
        <w:rPr>
          <w:rFonts w:ascii="Times New Roman" w:hAnsi="Times New Roman" w:cs="Times New Roman"/>
          <w:bCs/>
          <w:sz w:val="24"/>
          <w:szCs w:val="24"/>
        </w:rPr>
        <w:t>ях</w:t>
      </w:r>
      <w:r w:rsidRPr="005D51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«Вестник Алатырского </w:t>
      </w:r>
      <w:r w:rsid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округа</w:t>
      </w:r>
      <w:r w:rsidRP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«Бюллетень города Алатыря Чувашской Республики»</w:t>
      </w:r>
      <w:r w:rsid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размещению на официальн</w:t>
      </w:r>
      <w:r w:rsid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</w:t>
      </w:r>
      <w:r w:rsid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Алатырского муниципального округа и города Алатыря Чувашск</w:t>
      </w:r>
      <w:r w:rsidR="0064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Республики в сети «Интернет» </w:t>
      </w:r>
      <w:r w:rsidRPr="005D5187">
        <w:rPr>
          <w:rFonts w:ascii="Times New Roman" w:hAnsi="Times New Roman" w:cs="Times New Roman"/>
          <w:bCs/>
          <w:sz w:val="24"/>
          <w:szCs w:val="24"/>
        </w:rPr>
        <w:t xml:space="preserve">не позднее, чем за 7 дней до проведения слушаний. Решение о проведении публичных слушаний по проекту Устава Алатырского муниципального округа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(обнародованию) в периодическом печатном издании </w:t>
      </w:r>
      <w:r w:rsidR="006473AC" w:rsidRPr="006473AC">
        <w:rPr>
          <w:rFonts w:ascii="Times New Roman" w:hAnsi="Times New Roman" w:cs="Times New Roman"/>
          <w:bCs/>
          <w:sz w:val="24"/>
          <w:szCs w:val="24"/>
        </w:rPr>
        <w:t>периодических печатных изданиях «Вестник Алатырского муниципального округа» и «Бюллетень города Алатыря Чувашской Республики», размещению на официальных сайтах Алатырского муниципального округа и города Алатыря Чувашской Республики в сети «Интернет»</w:t>
      </w:r>
      <w:r w:rsidRPr="006473AC">
        <w:rPr>
          <w:rFonts w:ascii="Times New Roman" w:hAnsi="Times New Roman" w:cs="Times New Roman"/>
          <w:bCs/>
          <w:sz w:val="24"/>
          <w:szCs w:val="24"/>
        </w:rPr>
        <w:t xml:space="preserve"> не позднее, чем за 30 дней до проведения слушаний.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Для размещения материалов и информации, указанных в абзаце третьем настоящего пункта, обеспечения возможности представления жителями Алатырского муниципального округа своих замечаний и предложений по проекту муниципального правового акта, а также для участия жителей Алатырского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статьи 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5D5187">
          <w:rPr>
            <w:rFonts w:ascii="Times New Roman" w:hAnsi="Times New Roman" w:cs="Times New Roman"/>
            <w:bCs/>
            <w:sz w:val="24"/>
            <w:szCs w:val="24"/>
          </w:rPr>
          <w:t>6 октября 2003 года</w:t>
        </w:r>
      </w:smartTag>
      <w:r w:rsidRPr="005D5187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 устанавливается Правительством Российской Федерации. </w:t>
      </w:r>
    </w:p>
    <w:p w:rsidR="006B0F53" w:rsidRPr="005D5187" w:rsidRDefault="006B0F53" w:rsidP="006B0F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87">
        <w:rPr>
          <w:rFonts w:ascii="Times New Roman" w:hAnsi="Times New Roman" w:cs="Times New Roman"/>
          <w:bCs/>
          <w:sz w:val="24"/>
          <w:szCs w:val="24"/>
        </w:rPr>
        <w:t xml:space="preserve">1.8. Результаты публичных слушаний должны быть опубликованы (обнародованы) в периодическом печатном издании </w:t>
      </w:r>
      <w:r w:rsidR="006473AC" w:rsidRPr="006473AC">
        <w:rPr>
          <w:rFonts w:ascii="Times New Roman" w:hAnsi="Times New Roman" w:cs="Times New Roman"/>
          <w:bCs/>
          <w:sz w:val="24"/>
          <w:szCs w:val="24"/>
        </w:rPr>
        <w:t>периодических печатных изданиях «Вестник Алатырского муниципального округа» и «Бюллетень города Алатыря Чувашской Республики», размещению на официальных сайтах Алатырского муниципального округа и города Алатыря Чувашской Республики в сети «Интернет»</w:t>
      </w:r>
      <w:r w:rsidR="00647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3AC">
        <w:rPr>
          <w:rFonts w:ascii="Times New Roman" w:hAnsi="Times New Roman" w:cs="Times New Roman"/>
          <w:bCs/>
          <w:sz w:val="24"/>
          <w:szCs w:val="24"/>
        </w:rPr>
        <w:t>не позднее</w:t>
      </w:r>
      <w:r w:rsidR="006473AC">
        <w:rPr>
          <w:rFonts w:ascii="Times New Roman" w:hAnsi="Times New Roman" w:cs="Times New Roman"/>
          <w:bCs/>
          <w:sz w:val="24"/>
          <w:szCs w:val="24"/>
        </w:rPr>
        <w:t>,</w:t>
      </w:r>
      <w:r w:rsidRPr="006473AC">
        <w:rPr>
          <w:rFonts w:ascii="Times New Roman" w:hAnsi="Times New Roman" w:cs="Times New Roman"/>
          <w:bCs/>
          <w:sz w:val="24"/>
          <w:szCs w:val="24"/>
        </w:rPr>
        <w:t xml:space="preserve"> чем</w:t>
      </w:r>
      <w:r w:rsidRPr="005D5187">
        <w:rPr>
          <w:rFonts w:ascii="Times New Roman" w:hAnsi="Times New Roman" w:cs="Times New Roman"/>
          <w:bCs/>
          <w:sz w:val="24"/>
          <w:szCs w:val="24"/>
        </w:rPr>
        <w:t xml:space="preserve"> через 7 дней после проведения публичных слушаний, включая мотивированное обоснование принятых решений.</w:t>
      </w:r>
    </w:p>
    <w:p w:rsidR="006B0F53" w:rsidRDefault="006B0F53" w:rsidP="006B0F5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0" w:name="sub_1002"/>
    </w:p>
    <w:p w:rsidR="006B0F53" w:rsidRPr="005D5187" w:rsidRDefault="006B0F53" w:rsidP="006B0F5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5D5187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Слушания в органе местного самоуправления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"/>
      <w:bookmarkEnd w:id="0"/>
      <w:r w:rsidRPr="005D5187">
        <w:rPr>
          <w:rFonts w:ascii="Times New Roman" w:hAnsi="Times New Roman" w:cs="Times New Roman"/>
          <w:sz w:val="24"/>
          <w:szCs w:val="24"/>
        </w:rPr>
        <w:t xml:space="preserve">2.1. Слушания в органе местного самоуправления Алатырского муниципального округа (далее - слушания) - обсуждение депутатами Собрания депутатов Алатырского муниципального округа или должностными лицами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и иными лицами проектов муниципальных правовых актов с участием представителей общественности.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"/>
      <w:bookmarkEnd w:id="1"/>
      <w:r w:rsidRPr="005D5187">
        <w:rPr>
          <w:rFonts w:ascii="Times New Roman" w:hAnsi="Times New Roman" w:cs="Times New Roman"/>
          <w:sz w:val="24"/>
          <w:szCs w:val="24"/>
        </w:rPr>
        <w:t xml:space="preserve">2.2. Слушания в Собрании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проводятся по инициативе главы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или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или по инициативе группы жителей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обладающих активным избирательным правом на выборах в органы местного </w:t>
      </w:r>
      <w:r w:rsidRPr="005D5187">
        <w:rPr>
          <w:rFonts w:ascii="Times New Roman" w:hAnsi="Times New Roman" w:cs="Times New Roman"/>
          <w:sz w:val="24"/>
          <w:szCs w:val="24"/>
        </w:rPr>
        <w:lastRenderedPageBreak/>
        <w:t>самоуправления Алатырского района, численностью не менее 100 человек.</w:t>
      </w:r>
    </w:p>
    <w:bookmarkEnd w:id="2"/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 xml:space="preserve">Слушания в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проводятся по инициативе главы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или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или по инициативе группы жителей, обладающих активным избирательным правом на выборах в органы местного самоуправления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численностью не менее 100 человек.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3"/>
      <w:r w:rsidRPr="005D5187">
        <w:rPr>
          <w:rFonts w:ascii="Times New Roman" w:hAnsi="Times New Roman" w:cs="Times New Roman"/>
          <w:sz w:val="24"/>
          <w:szCs w:val="24"/>
        </w:rPr>
        <w:t xml:space="preserve">2.3. Председатель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возлагает подготовку и проведение слушаний на постоянную комиссию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к компетенции которой относится выносимый на слушания вопрос.</w:t>
      </w:r>
    </w:p>
    <w:bookmarkEnd w:id="3"/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 xml:space="preserve">Глава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возлагает подготовку и проведение слушаний на должностное лицо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к компетенции которого относится выносимый на слушания вопрос.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4"/>
      <w:r w:rsidRPr="005D5187">
        <w:rPr>
          <w:rFonts w:ascii="Times New Roman" w:hAnsi="Times New Roman" w:cs="Times New Roman"/>
          <w:sz w:val="24"/>
          <w:szCs w:val="24"/>
        </w:rPr>
        <w:t xml:space="preserve">2.4. Решение о проведении слушаний, включающее информацию о теме, времени и месте проведения слушаний, постоянной комиссии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должностных лицах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ответственных за их подготовку и проведение, издает соответственно председатель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или глава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5"/>
      <w:bookmarkEnd w:id="4"/>
      <w:r w:rsidRPr="005D5187">
        <w:rPr>
          <w:rFonts w:ascii="Times New Roman" w:hAnsi="Times New Roman" w:cs="Times New Roman"/>
          <w:sz w:val="24"/>
          <w:szCs w:val="24"/>
        </w:rPr>
        <w:t xml:space="preserve">2.5. Предварительный состав участников слушаний определяется постоянной комиссией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должностными лицами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ответственными за их подготовку и проведение.</w:t>
      </w:r>
    </w:p>
    <w:bookmarkEnd w:id="5"/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При наличии свободных мест иным заинтересованным лицам не может быть отказано в участии в слушаниях.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Не может быть отказано в участии в слушаниях как минимум пятнадцати заинтересованным лицам, изъявившим желание участвовать в слушаниях, ранее других направившим не позднее, чем за три дня до начала слушаний, в адрес организаторов слушаний письменное извещение о своем желании принять участие в слушаниях.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6"/>
      <w:r w:rsidRPr="005D5187">
        <w:rPr>
          <w:rFonts w:ascii="Times New Roman" w:hAnsi="Times New Roman" w:cs="Times New Roman"/>
          <w:sz w:val="24"/>
          <w:szCs w:val="24"/>
        </w:rPr>
        <w:t xml:space="preserve">2.6. Также к участию в слушаниях могут привлекаться представители политических партий и иных общественных объединений, осуществляющих свою деятельность на территории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а также руководители организаций, действующих на территории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в сфере, соответствующей теме слушаний.</w:t>
      </w:r>
    </w:p>
    <w:bookmarkEnd w:id="6"/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 xml:space="preserve">В случае проведения слушаний по инициативе группы жителей, обладающих активным избирательным правом на выборах в органы местного самоуправления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численностью не менее 100 человек - представители данной инициативной группы.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Приглашенным на слушания лицам заблаговременно рассылаются официальные уведомления, в соответствии с которыми они имеют право принять участие в слушаниях.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7"/>
      <w:r w:rsidRPr="005D5187">
        <w:rPr>
          <w:rFonts w:ascii="Times New Roman" w:hAnsi="Times New Roman" w:cs="Times New Roman"/>
          <w:sz w:val="24"/>
          <w:szCs w:val="24"/>
        </w:rPr>
        <w:t xml:space="preserve">2.7. Председательствующим на слушаниях может быть председатель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его заместитель, председатель, заместитель председателя постоянной комиссии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глава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8"/>
      <w:bookmarkEnd w:id="7"/>
      <w:r w:rsidRPr="005D5187">
        <w:rPr>
          <w:rFonts w:ascii="Times New Roman" w:hAnsi="Times New Roman" w:cs="Times New Roman"/>
          <w:sz w:val="24"/>
          <w:szCs w:val="24"/>
        </w:rPr>
        <w:t>2.8. Председательствующий ведет слушания и следит за порядком обсуждения вопросов повестки дня слушаний.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9"/>
      <w:bookmarkEnd w:id="8"/>
      <w:r w:rsidRPr="005D5187">
        <w:rPr>
          <w:rFonts w:ascii="Times New Roman" w:hAnsi="Times New Roman" w:cs="Times New Roman"/>
          <w:sz w:val="24"/>
          <w:szCs w:val="24"/>
        </w:rPr>
        <w:t xml:space="preserve">2.9. Информационные материалы к слушаниям, проекты рекомендаций и иных документов, которые предполагается принять по результатам слушаний, включая проекты муниципальных правовых актов, готовятся постоянной комиссией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должностными лицами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ответственными за подготовку и проведение слушаний.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10"/>
      <w:bookmarkEnd w:id="9"/>
      <w:r w:rsidRPr="005D5187">
        <w:rPr>
          <w:rFonts w:ascii="Times New Roman" w:hAnsi="Times New Roman" w:cs="Times New Roman"/>
          <w:sz w:val="24"/>
          <w:szCs w:val="24"/>
        </w:rPr>
        <w:t xml:space="preserve">2.10. Для подготовки проектов указанных документов решением председателя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распоряжением главы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могут быть образованы рабочие группы с привлечением: депутатов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а также, по желанию, независимых экспертов.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1"/>
      <w:bookmarkEnd w:id="10"/>
      <w:r w:rsidRPr="005D5187">
        <w:rPr>
          <w:rFonts w:ascii="Times New Roman" w:hAnsi="Times New Roman" w:cs="Times New Roman"/>
          <w:sz w:val="24"/>
          <w:szCs w:val="24"/>
        </w:rPr>
        <w:lastRenderedPageBreak/>
        <w:t xml:space="preserve">2.11.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Затем слово предоставляется представителю постоянной комиссии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должностному лицу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ответственных за подготовку и проведение слушаний, или участнику слушаний для доклада по обсуждаемому вопросу (до 30 минут), после чего следуют вопросы участников слушаний, которые могут быть заданы как в устной, так и в письменной формах. Затем слово для выступлений предоставляется участникам слушаний (до 10 минут) в порядке поступления заявок на выступления.</w:t>
      </w:r>
    </w:p>
    <w:bookmarkEnd w:id="11"/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Все желающие выступить на слушаниях берут слово только с разрешения председательствующего.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Как правило, слушания проводятся с 9 до 18 часов.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Слушания могут быть прекращены в 24 часа при условии, что с начала их проведения прошло не менее 4 часов.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Право выступления на слушаниях может быть предоставлено представителям некоммерческих организаций, специализирующихся на вопросах, вынесенных на слушания, политических партий, а также лицам, заранее уведомившим организаторов слушаний.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их продолжении в другое время.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2"/>
      <w:r w:rsidRPr="005D5187">
        <w:rPr>
          <w:rFonts w:ascii="Times New Roman" w:hAnsi="Times New Roman" w:cs="Times New Roman"/>
          <w:sz w:val="24"/>
          <w:szCs w:val="24"/>
        </w:rPr>
        <w:t>2.12. На слушаниях ведется протокол, который подписывается председательствующим и ответственным лицом за ведение протокола.</w:t>
      </w:r>
    </w:p>
    <w:bookmarkEnd w:id="12"/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6B0F53" w:rsidRPr="005D5187" w:rsidRDefault="006B0F53" w:rsidP="00647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3"/>
      <w:r w:rsidRPr="005D5187">
        <w:rPr>
          <w:rFonts w:ascii="Times New Roman" w:hAnsi="Times New Roman" w:cs="Times New Roman"/>
          <w:sz w:val="24"/>
          <w:szCs w:val="24"/>
        </w:rPr>
        <w:t xml:space="preserve">2.13. По итогам слушаний могут быть приняты рекомендации и иные документы. Указанные документы утверждаются, соответственно, Собранием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главой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.</w:t>
      </w:r>
    </w:p>
    <w:p w:rsidR="006B0F53" w:rsidRDefault="006B0F53" w:rsidP="006B0F5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4" w:name="sub_1003"/>
      <w:bookmarkEnd w:id="13"/>
    </w:p>
    <w:p w:rsidR="006B0F53" w:rsidRPr="005D5187" w:rsidRDefault="006B0F53" w:rsidP="006B0F5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5D5187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Массовое обсуждение населением проектов муниципальных правовых актов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bookmarkEnd w:id="14"/>
      <w:r w:rsidRPr="005D5187">
        <w:rPr>
          <w:rFonts w:ascii="Times New Roman" w:hAnsi="Times New Roman" w:cs="Times New Roman"/>
          <w:sz w:val="24"/>
          <w:szCs w:val="24"/>
        </w:rPr>
        <w:t xml:space="preserve">3.1. На массовое обсуждение населением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выносятся вопросы, указанные в пункте 1.5 настоящего Положения, а также иные проекты муниципальных правовых актов по наиболее важным проблемам развития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.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2"/>
      <w:bookmarkEnd w:id="15"/>
      <w:r w:rsidRPr="005D5187">
        <w:rPr>
          <w:rFonts w:ascii="Times New Roman" w:hAnsi="Times New Roman" w:cs="Times New Roman"/>
          <w:sz w:val="24"/>
          <w:szCs w:val="24"/>
        </w:rPr>
        <w:t xml:space="preserve">3.2. Вынесение проектов муниципальных правовых актов на массовое обсуждение осуществляется по инициативе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главы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а также по инициативе группы жителей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обладающих активным избирательным правом на выборах в органы местного самоуправления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численностью не менее 100 человек.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3"/>
      <w:bookmarkEnd w:id="16"/>
      <w:r w:rsidRPr="005D5187">
        <w:rPr>
          <w:rFonts w:ascii="Times New Roman" w:hAnsi="Times New Roman" w:cs="Times New Roman"/>
          <w:sz w:val="24"/>
          <w:szCs w:val="24"/>
        </w:rPr>
        <w:t>3.3. Проекты муниципальных правовых актов, вынесенные на обсуждение населения, могут рассматриваться на собраниях общественных объединений, собраниях, сходах, конференциях жителей, а также обсуждаться в средствах массовой информации.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4"/>
      <w:bookmarkEnd w:id="17"/>
      <w:r w:rsidRPr="005D5187">
        <w:rPr>
          <w:rFonts w:ascii="Times New Roman" w:hAnsi="Times New Roman" w:cs="Times New Roman"/>
          <w:sz w:val="24"/>
          <w:szCs w:val="24"/>
        </w:rPr>
        <w:t xml:space="preserve">3.4. Предложения и замечания по проектам муниципальных правовых актов направляются ими в Собрание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администрацию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обобщаются органами, в сферу компетенции которых входит вынесенный на обсуждение вопрос, и учитываются при доработке проектов муниципальных правовых актов, вынесенных на обсуждение, а также в практической деятельности Собрания депутатов или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.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5"/>
      <w:bookmarkEnd w:id="18"/>
      <w:r w:rsidRPr="005D5187">
        <w:rPr>
          <w:rFonts w:ascii="Times New Roman" w:hAnsi="Times New Roman" w:cs="Times New Roman"/>
          <w:sz w:val="24"/>
          <w:szCs w:val="24"/>
        </w:rPr>
        <w:t xml:space="preserve">3.5. Результаты обсуждения населением проектов муниципальных правовых актов по вопросам местного значения со дня окончания обсуждения рассматриваются соответствующим органом местного самоуправления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.</w:t>
      </w:r>
    </w:p>
    <w:p w:rsidR="006B0F53" w:rsidRDefault="006B0F53" w:rsidP="006B0F5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0" w:name="sub_1004"/>
      <w:bookmarkEnd w:id="19"/>
    </w:p>
    <w:p w:rsidR="006B0F53" w:rsidRDefault="006B0F53" w:rsidP="006B0F5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5D5187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4. Рассмотрение на заседании Собрания депутатов</w:t>
      </w:r>
      <w:r w:rsidRPr="00C731F0">
        <w:t xml:space="preserve"> </w:t>
      </w:r>
      <w:r w:rsidRPr="00C731F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Алатырского муниципального округа</w:t>
      </w:r>
      <w:r w:rsidRPr="005D518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, </w:t>
      </w:r>
      <w:r w:rsidRPr="00364C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администрации Алатырского</w:t>
      </w:r>
      <w:r w:rsidRPr="005D518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C731F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проектов муниципальных правовых актов с участием представителей общественности</w:t>
      </w:r>
    </w:p>
    <w:p w:rsidR="006B0F53" w:rsidRPr="005D5187" w:rsidRDefault="006B0F53" w:rsidP="006B0F5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1"/>
      <w:bookmarkEnd w:id="20"/>
      <w:r w:rsidRPr="005D5187">
        <w:rPr>
          <w:rFonts w:ascii="Times New Roman" w:hAnsi="Times New Roman" w:cs="Times New Roman"/>
          <w:sz w:val="24"/>
          <w:szCs w:val="24"/>
        </w:rPr>
        <w:t>4.1. Проект муниципального правового акта может быть рассмотрен на заседании Собрания депутатов</w:t>
      </w:r>
      <w:r w:rsidRPr="00C731F0">
        <w:t xml:space="preserve"> </w:t>
      </w:r>
      <w:r w:rsidRPr="00C731F0">
        <w:rPr>
          <w:rFonts w:ascii="Times New Roman" w:hAnsi="Times New Roman" w:cs="Times New Roman"/>
          <w:sz w:val="24"/>
          <w:szCs w:val="24"/>
        </w:rPr>
        <w:t>Алаты</w:t>
      </w:r>
      <w:bookmarkStart w:id="22" w:name="_GoBack"/>
      <w:bookmarkEnd w:id="22"/>
      <w:r w:rsidRPr="00C731F0">
        <w:rPr>
          <w:rFonts w:ascii="Times New Roman" w:hAnsi="Times New Roman" w:cs="Times New Roman"/>
          <w:sz w:val="24"/>
          <w:szCs w:val="24"/>
        </w:rPr>
        <w:t>рского 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заседании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с участием представителей общественности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.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2"/>
      <w:bookmarkEnd w:id="21"/>
      <w:r w:rsidRPr="005D5187">
        <w:rPr>
          <w:rFonts w:ascii="Times New Roman" w:hAnsi="Times New Roman" w:cs="Times New Roman"/>
          <w:sz w:val="24"/>
          <w:szCs w:val="24"/>
        </w:rPr>
        <w:t xml:space="preserve">4.2. Рассмотрение проекта муниципального правового акта на заседании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проводится по инициативе Собрания депутатов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или по инициативе группы жителей, обладающих активным избирательным правом на выборах в органы местного самоуправления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численностью не менее 100 человек.</w:t>
      </w:r>
    </w:p>
    <w:bookmarkEnd w:id="23"/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 xml:space="preserve">Рассмотрение проекта муниципального правового акта на заседании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проводится по инициативе главы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 или по инициативе группы жителей, обладающих активным избирательным правом на выборах в органы местного самоуправления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численностью не менее 100 человек.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3"/>
      <w:r w:rsidRPr="005D5187">
        <w:rPr>
          <w:rFonts w:ascii="Times New Roman" w:hAnsi="Times New Roman" w:cs="Times New Roman"/>
          <w:sz w:val="24"/>
          <w:szCs w:val="24"/>
        </w:rPr>
        <w:t>4.3. На заседаниях Собрания депутатов</w:t>
      </w:r>
      <w:r w:rsidRPr="00C731F0">
        <w:t xml:space="preserve"> </w:t>
      </w:r>
      <w:r w:rsidRPr="00C731F0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заседаниях администрации Алатырского </w:t>
      </w:r>
      <w:r w:rsidRPr="00C731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на которых рассматриваются проекты муниципальных правовых актов, вправе принимать участие любые заинтересованные лица, направившие в адрес указанных органов местного самоуправления письменное извещение о своем желании принять участие в заседании. Указанные органы местного самоуправления должны быть извещены заинтересованными в участии заседания лицами не позднее, чем за 3 дня до начала заседания.</w:t>
      </w:r>
    </w:p>
    <w:bookmarkEnd w:id="24"/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В зависимости от количества заинтересованных лиц, изъявивших желание участвовать в заседании и приглашенных лиц, заинтересованным лицам должно быть обеспечено участие в заседании.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На заседании Собрания депутатов</w:t>
      </w:r>
      <w:r w:rsidRPr="00C731F0">
        <w:t xml:space="preserve"> </w:t>
      </w:r>
      <w:r w:rsidRPr="00C731F0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заседании </w:t>
      </w:r>
      <w:r w:rsidRPr="00364C70">
        <w:rPr>
          <w:rFonts w:ascii="Times New Roman" w:hAnsi="Times New Roman" w:cs="Times New Roman"/>
          <w:sz w:val="24"/>
          <w:szCs w:val="24"/>
        </w:rPr>
        <w:t>администрации Алатырского муниципального</w:t>
      </w:r>
      <w:r w:rsidRPr="00C731F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D5187">
        <w:rPr>
          <w:rFonts w:ascii="Times New Roman" w:hAnsi="Times New Roman" w:cs="Times New Roman"/>
          <w:sz w:val="24"/>
          <w:szCs w:val="24"/>
        </w:rPr>
        <w:t>, на которых рассматриваются проекты муниципальных правовых актов, могут приглашаться представители политических партий и иных общественных объединений, осуществляющих свою деятельность на территории Алатырского района.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 xml:space="preserve">Также, в случае проведения указанных заседаний по инициативе группы жителей, обладающих активным избирательным правом на выборах в органы местного самоуправления </w:t>
      </w:r>
      <w:r w:rsidRPr="00C731F0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>, численностью не менее 100 человек, - представители данной инициативной группы.</w:t>
      </w:r>
    </w:p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4"/>
      <w:r w:rsidRPr="005D5187">
        <w:rPr>
          <w:rFonts w:ascii="Times New Roman" w:hAnsi="Times New Roman" w:cs="Times New Roman"/>
          <w:sz w:val="24"/>
          <w:szCs w:val="24"/>
        </w:rPr>
        <w:t>4.4. Участвующие в заседании Собрания депутатов</w:t>
      </w:r>
      <w:r w:rsidRPr="00C731F0">
        <w:t xml:space="preserve"> </w:t>
      </w:r>
      <w:r w:rsidRPr="00C731F0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заседании администрации </w:t>
      </w:r>
      <w:r w:rsidRPr="00C731F0">
        <w:rPr>
          <w:rFonts w:ascii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Pr="005D5187">
        <w:rPr>
          <w:rFonts w:ascii="Times New Roman" w:hAnsi="Times New Roman" w:cs="Times New Roman"/>
          <w:sz w:val="24"/>
          <w:szCs w:val="24"/>
        </w:rPr>
        <w:t>лица вправе задавать вопросы и выступать (до 5 минут) по существу рассматриваемого вопроса.</w:t>
      </w:r>
    </w:p>
    <w:bookmarkEnd w:id="25"/>
    <w:p w:rsidR="006B0F53" w:rsidRPr="005D5187" w:rsidRDefault="006B0F53" w:rsidP="00655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187">
        <w:rPr>
          <w:rFonts w:ascii="Times New Roman" w:hAnsi="Times New Roman" w:cs="Times New Roman"/>
          <w:sz w:val="24"/>
          <w:szCs w:val="24"/>
        </w:rPr>
        <w:t>4.5. Предложения и замечания участвующих учитываются Собранием депутатов</w:t>
      </w:r>
      <w:r w:rsidRPr="002B63CF">
        <w:t xml:space="preserve"> </w:t>
      </w:r>
      <w:r w:rsidRPr="002B63CF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5D5187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r w:rsidRPr="002B63CF">
        <w:rPr>
          <w:rFonts w:ascii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Pr="005D5187">
        <w:rPr>
          <w:rFonts w:ascii="Times New Roman" w:hAnsi="Times New Roman" w:cs="Times New Roman"/>
          <w:sz w:val="24"/>
          <w:szCs w:val="24"/>
        </w:rPr>
        <w:t>при принятии решений, доработке муниципальных правовых актов, вынесенных на рассмотрение.</w:t>
      </w:r>
    </w:p>
    <w:p w:rsidR="00EB6DBB" w:rsidRDefault="00EB6DBB" w:rsidP="000C39B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EB6DBB" w:rsidRPr="00EB6DBB" w:rsidRDefault="00EB6DBB" w:rsidP="00EB6DB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sectPr w:rsidR="00EB6DBB" w:rsidRPr="00EB6DBB" w:rsidSect="000C39B3">
      <w:headerReference w:type="first" r:id="rId11"/>
      <w:pgSz w:w="11906" w:h="16838"/>
      <w:pgMar w:top="425" w:right="709" w:bottom="709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2FC" w:rsidRDefault="00B022FC" w:rsidP="00B14FFE">
      <w:r>
        <w:separator/>
      </w:r>
    </w:p>
  </w:endnote>
  <w:endnote w:type="continuationSeparator" w:id="1">
    <w:p w:rsidR="00B022FC" w:rsidRDefault="00B022FC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2FC" w:rsidRDefault="00B022FC" w:rsidP="00B14FFE">
      <w:r>
        <w:separator/>
      </w:r>
    </w:p>
  </w:footnote>
  <w:footnote w:type="continuationSeparator" w:id="1">
    <w:p w:rsidR="00B022FC" w:rsidRDefault="00B022FC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4F" w:rsidRPr="00491497" w:rsidRDefault="00DF66FF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491497">
      <w:rPr>
        <w:rFonts w:ascii="Times New Roman" w:hAnsi="Times New Roman" w:cs="Times New Roman"/>
        <w:sz w:val="24"/>
        <w:szCs w:val="24"/>
      </w:rPr>
      <w:fldChar w:fldCharType="begin"/>
    </w:r>
    <w:r w:rsidR="00172B4F" w:rsidRPr="00491497">
      <w:rPr>
        <w:rFonts w:ascii="Times New Roman" w:hAnsi="Times New Roman" w:cs="Times New Roman"/>
        <w:sz w:val="24"/>
        <w:szCs w:val="24"/>
      </w:rPr>
      <w:instrText>PAGE   \* MERGEFORMAT</w:instrText>
    </w:r>
    <w:r w:rsidRPr="00491497">
      <w:rPr>
        <w:rFonts w:ascii="Times New Roman" w:hAnsi="Times New Roman" w:cs="Times New Roman"/>
        <w:sz w:val="24"/>
        <w:szCs w:val="24"/>
      </w:rPr>
      <w:fldChar w:fldCharType="separate"/>
    </w:r>
    <w:r w:rsidR="00534AA0">
      <w:rPr>
        <w:rFonts w:ascii="Times New Roman" w:hAnsi="Times New Roman" w:cs="Times New Roman"/>
        <w:noProof/>
        <w:sz w:val="24"/>
        <w:szCs w:val="24"/>
      </w:rPr>
      <w:t>3</w:t>
    </w:r>
    <w:r w:rsidRPr="00491497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97" w:rsidRPr="00491497" w:rsidRDefault="00491497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706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1497" w:rsidRPr="00491497" w:rsidRDefault="00DF66FF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14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91497" w:rsidRPr="004914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14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A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14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0A0E5954"/>
    <w:multiLevelType w:val="hybridMultilevel"/>
    <w:tmpl w:val="71A68B58"/>
    <w:lvl w:ilvl="0" w:tplc="8DA2EED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6D23B8"/>
    <w:multiLevelType w:val="hybridMultilevel"/>
    <w:tmpl w:val="286C1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15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5338E"/>
    <w:rsid w:val="0006228A"/>
    <w:rsid w:val="0006776F"/>
    <w:rsid w:val="000764DA"/>
    <w:rsid w:val="000821E8"/>
    <w:rsid w:val="00085728"/>
    <w:rsid w:val="000A0DFB"/>
    <w:rsid w:val="000A742A"/>
    <w:rsid w:val="000B1D39"/>
    <w:rsid w:val="000B2F72"/>
    <w:rsid w:val="000C39B3"/>
    <w:rsid w:val="000C561E"/>
    <w:rsid w:val="000D3016"/>
    <w:rsid w:val="000E0304"/>
    <w:rsid w:val="000F0718"/>
    <w:rsid w:val="000F14AD"/>
    <w:rsid w:val="000F5B6C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43A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0CDA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4ECD"/>
    <w:rsid w:val="00500288"/>
    <w:rsid w:val="0051096A"/>
    <w:rsid w:val="00513CF2"/>
    <w:rsid w:val="0052205C"/>
    <w:rsid w:val="0052545E"/>
    <w:rsid w:val="005345B8"/>
    <w:rsid w:val="00534AA0"/>
    <w:rsid w:val="005354B6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A0423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5B48"/>
    <w:rsid w:val="00610B00"/>
    <w:rsid w:val="00612498"/>
    <w:rsid w:val="00613DE2"/>
    <w:rsid w:val="00622813"/>
    <w:rsid w:val="00632CAF"/>
    <w:rsid w:val="0064384D"/>
    <w:rsid w:val="00646E14"/>
    <w:rsid w:val="006473AC"/>
    <w:rsid w:val="006504A9"/>
    <w:rsid w:val="0065177E"/>
    <w:rsid w:val="00655657"/>
    <w:rsid w:val="006561AC"/>
    <w:rsid w:val="00656E02"/>
    <w:rsid w:val="006624D0"/>
    <w:rsid w:val="00684CF9"/>
    <w:rsid w:val="00691444"/>
    <w:rsid w:val="006922D2"/>
    <w:rsid w:val="00696F0A"/>
    <w:rsid w:val="006B0F53"/>
    <w:rsid w:val="006C0344"/>
    <w:rsid w:val="006C1788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D9C"/>
    <w:rsid w:val="007B5E90"/>
    <w:rsid w:val="007C7764"/>
    <w:rsid w:val="007D69FC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2ED7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0D4C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2E5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E19E2"/>
    <w:rsid w:val="009F1065"/>
    <w:rsid w:val="009F4848"/>
    <w:rsid w:val="009F58A9"/>
    <w:rsid w:val="009F6A93"/>
    <w:rsid w:val="00A016E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35B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2FC"/>
    <w:rsid w:val="00B04D44"/>
    <w:rsid w:val="00B14446"/>
    <w:rsid w:val="00B14FFE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DF66FF"/>
    <w:rsid w:val="00E078EA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81193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4F13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A91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A91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44084-8726-4788-B1D4-56EA8323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4</cp:revision>
  <cp:lastPrinted>2024-09-24T10:49:00Z</cp:lastPrinted>
  <dcterms:created xsi:type="dcterms:W3CDTF">2024-09-23T10:50:00Z</dcterms:created>
  <dcterms:modified xsi:type="dcterms:W3CDTF">2024-09-27T13:10:00Z</dcterms:modified>
</cp:coreProperties>
</file>