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00B3A" w:rsidP="00A00B3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00B3A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21/69 -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00B3A" w:rsidRPr="00E36E47" w:rsidTr="00A00B3A">
        <w:tc>
          <w:tcPr>
            <w:tcW w:w="4786" w:type="dxa"/>
          </w:tcPr>
          <w:p w:rsidR="00A00B3A" w:rsidRPr="00E36E47" w:rsidRDefault="00A00B3A" w:rsidP="00A00B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</w:t>
            </w:r>
            <w:r w:rsid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новых 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>членов участковых избирательных комиссий</w:t>
            </w:r>
          </w:p>
        </w:tc>
      </w:tr>
    </w:tbl>
    <w:p w:rsidR="00444C54" w:rsidRPr="00E36E47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E47" w:rsidRDefault="00E36E47" w:rsidP="00E36E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E47">
        <w:rPr>
          <w:rFonts w:ascii="Times New Roman" w:hAnsi="Times New Roman" w:cs="Times New Roman"/>
          <w:sz w:val="26"/>
          <w:szCs w:val="26"/>
        </w:rPr>
        <w:t xml:space="preserve">    На  </w:t>
      </w:r>
      <w:r w:rsidRPr="00B25C96">
        <w:rPr>
          <w:rFonts w:ascii="Times New Roman" w:hAnsi="Times New Roman" w:cs="Times New Roman"/>
          <w:sz w:val="26"/>
          <w:szCs w:val="26"/>
        </w:rPr>
        <w:t xml:space="preserve">основании  </w:t>
      </w:r>
      <w:hyperlink r:id="rId5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 9 статьи  26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,  </w:t>
      </w:r>
      <w:hyperlink r:id="rId6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5.1 статьи 27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 Федерального закона  "Об  основных  гарантиях  избирательных  прав  и права на участие в референдуме  граждан  Российской Федерации", </w:t>
      </w:r>
      <w:hyperlink w:anchor="P153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25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E36E47">
        <w:rPr>
          <w:rFonts w:ascii="Times New Roman" w:hAnsi="Times New Roman" w:cs="Times New Roman"/>
          <w:sz w:val="26"/>
          <w:szCs w:val="26"/>
        </w:rPr>
        <w:t xml:space="preserve">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резерва  составов  участковых комиссий и назначения нового члена участковой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комиссии   из   резерва   составов   участковых   комиссий,   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постановлением   ЦИК   России   от   5  декабря  2012  года  N  152/1137-6,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Красночетайская  </w:t>
      </w:r>
      <w:r w:rsidRPr="00E36E47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а:</w:t>
      </w:r>
    </w:p>
    <w:p w:rsidR="00E36E47" w:rsidRDefault="00E36E47" w:rsidP="00E36E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993427">
        <w:rPr>
          <w:rFonts w:ascii="Times New Roman" w:hAnsi="Times New Roman" w:cs="Times New Roman"/>
          <w:sz w:val="26"/>
          <w:szCs w:val="26"/>
        </w:rPr>
        <w:t>Терушкину Ксению Алексеевну, 1992 года рождения, предложенную в резерв составов участковых избирательных комиссий собранием избирателей трудового коллектива, членом участковой избирательной комиссии № 1005 с правом решающего голоса.</w:t>
      </w:r>
    </w:p>
    <w:p w:rsidR="00993427" w:rsidRDefault="00993427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934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Назначить Индейкину Светлану Васильевну, 1965 года рождения, предложенную в резерв составов участковых избирательных комиссий собранием избирателей по месту жительства, членом участковой избирательной комиссии № 1005 с правом решающего голоса.</w:t>
      </w:r>
    </w:p>
    <w:p w:rsidR="00993427" w:rsidRDefault="00993427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9934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Назначить Тарасову Светлану Николаевну, 1968 года рождения, предложенную в резерв составов участковых избирательных комиссий Региональным отделением </w:t>
      </w:r>
      <w:r w:rsidRPr="00993427">
        <w:rPr>
          <w:rFonts w:ascii="Times New Roman" w:hAnsi="Times New Roman" w:cs="Times New Roman"/>
          <w:sz w:val="26"/>
          <w:szCs w:val="26"/>
        </w:rPr>
        <w:t>Социалистической политической партии "СПРАВЕДЛИВАЯ РОССИЯ - ПАТРИОТЫ - ЗА ПРАВДУ" в Чувашской Республике</w:t>
      </w:r>
      <w:r>
        <w:rPr>
          <w:rFonts w:ascii="Times New Roman" w:hAnsi="Times New Roman" w:cs="Times New Roman"/>
          <w:sz w:val="26"/>
          <w:szCs w:val="26"/>
        </w:rPr>
        <w:t>, членом участковой избирательной комиссии № 1011 с правом решающего голоса.</w:t>
      </w:r>
    </w:p>
    <w:p w:rsidR="00993427" w:rsidRPr="00993427" w:rsidRDefault="00993427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993427">
        <w:rPr>
          <w:rFonts w:ascii="Times New Roman CYR" w:hAnsi="Times New Roman CY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Назначить Стафик Любовь Сергеевну, 1970 года рождения, предложенную в резерв составов участковых избирательных комиссий собранием избирателей трудового коллектива, членом участковой избирательной комиссии № 1016 с правом решающего голоса.</w:t>
      </w:r>
    </w:p>
    <w:p w:rsidR="00993427" w:rsidRDefault="00993427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25C96">
        <w:rPr>
          <w:rFonts w:ascii="Times New Roman" w:hAnsi="Times New Roman" w:cs="Times New Roman"/>
          <w:sz w:val="26"/>
          <w:szCs w:val="26"/>
        </w:rPr>
        <w:t>Назначить Храмову Надежду Николаевну, 1967 года рождения, предложенную в резерв составов участковых избирательных комиссий собранием избирателей по месту жительства, членом участковой избирательной комиссии № 1017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Назначить Баринова Сергея Егоровича, 1941 года рождения, предложенного в резерв составов участковых избирательных комиссий собранием избирателей по месту жительства, членом участковой избирательной комиссии № 1017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Назначить Ярабаеву Веру Ивановну, 198 года рождения, предложенную в резерв составов участковых избирательных комиссий собранием избирателей по </w:t>
      </w:r>
      <w:r>
        <w:rPr>
          <w:rFonts w:ascii="Times New Roman" w:hAnsi="Times New Roman" w:cs="Times New Roman"/>
          <w:sz w:val="26"/>
          <w:szCs w:val="26"/>
        </w:rPr>
        <w:lastRenderedPageBreak/>
        <w:t>месту работы, членом участковой избирательной комиссии № 1017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Назначить Тинехпейкину Ирину Николаевну, 1978 года рождения, предложенную в резерв составов участковых избирательных комиссий собранием избирателей по месту работы, членом участковой избирательной комиссии № 1019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Назначить Филиппову Раису Ивановну, 1960 года рождения, предложенную в резерв составов участковых избирательных комиссий собранием избирателей по месту работы, членом участковой избирательной комиссии № 1027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Назначить Мясникову Венеру Геннадьевну, 1968 года рождения, предложенную в резерв составов участковых избирательных комиссий собранием избирателей по месту жительства, членом участковой избирательной комиссии № 1031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Назначить Иванейкина Николая Николаевича, 1965 года рождения, предложенного в резерв составов участковых избирательных комиссий собранием избирателей по месту жительства, членом участковой избирательной комиссии № 1033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Назначить Осипову Ингу Петровну, 1979 года рождения, предложенную в резерв составов участковых избирательных комиссий собранием избирателей по месту жительства, членом участковой избирательной комиссии № 1035 с правом решающего голоса.</w:t>
      </w:r>
    </w:p>
    <w:p w:rsidR="00B25C96" w:rsidRDefault="00B25C96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Направить настоящее постановление в средства массовой информации для опубликования.</w:t>
      </w:r>
    </w:p>
    <w:p w:rsidR="00B25C96" w:rsidRDefault="00B25C96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C54" w:rsidRPr="00E36E47" w:rsidRDefault="00444C54" w:rsidP="00E36E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E36E47" w:rsidTr="00AA04EE">
        <w:tc>
          <w:tcPr>
            <w:tcW w:w="4785" w:type="dxa"/>
          </w:tcPr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36E47" w:rsidTr="00AA04EE">
        <w:tc>
          <w:tcPr>
            <w:tcW w:w="4785" w:type="dxa"/>
          </w:tcPr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31F6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93427"/>
    <w:rsid w:val="009A19EA"/>
    <w:rsid w:val="00A00B3A"/>
    <w:rsid w:val="00A13849"/>
    <w:rsid w:val="00A51A3B"/>
    <w:rsid w:val="00A55DFA"/>
    <w:rsid w:val="00A9439E"/>
    <w:rsid w:val="00A94878"/>
    <w:rsid w:val="00AA4885"/>
    <w:rsid w:val="00AA540D"/>
    <w:rsid w:val="00B25C96"/>
    <w:rsid w:val="00B3542E"/>
    <w:rsid w:val="00B5050E"/>
    <w:rsid w:val="00B96B7A"/>
    <w:rsid w:val="00BA4C88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36E47"/>
    <w:rsid w:val="00E524DB"/>
    <w:rsid w:val="00E82B60"/>
    <w:rsid w:val="00EC7EE7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36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B4EF7AEDCD5CB33980EBD0FB11D30E9B922854040EE600A2641A81C19D236FBFF656FE17CBA01D804CE750592AE5DA9601B23BCoDL" TargetMode="External"/><Relationship Id="rId5" Type="http://schemas.openxmlformats.org/officeDocument/2006/relationships/hyperlink" Target="consultantplus://offline/ref=4F25EB4EF7AEDCD5CB33980EBD0FB11D30E9B922854040EE600A2641A81C19D236FBFF6667E674E858970592325081AD5EA962183FCE9313B8o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2021-08-26T10:30:00Z</dcterms:created>
  <dcterms:modified xsi:type="dcterms:W3CDTF">2021-08-26T12:28:00Z</dcterms:modified>
</cp:coreProperties>
</file>