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D74FD5" w:rsidRPr="00D74FD5" w:rsidTr="00D74FD5">
        <w:trPr>
          <w:jc w:val="center"/>
        </w:trPr>
        <w:tc>
          <w:tcPr>
            <w:tcW w:w="3836" w:type="dxa"/>
          </w:tcPr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Чӑваш</w:t>
            </w:r>
            <w:proofErr w:type="spellEnd"/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Республикин</w:t>
            </w:r>
            <w:proofErr w:type="spellEnd"/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КАНАШ ХУЛА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АДМИНИСТРАЦИЙЕ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ХУШУ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167B87" w:rsidP="0016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03.07.2023 </w:t>
            </w:r>
            <w:r w:rsidR="00D74FD5"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361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Канаш хули</w:t>
            </w:r>
          </w:p>
        </w:tc>
        <w:tc>
          <w:tcPr>
            <w:tcW w:w="1934" w:type="dxa"/>
          </w:tcPr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ГОРОДА КАНАШ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Чувашской Республики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РАСПОРЯЖЕНИЕ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167B87" w:rsidP="0016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03.07.2023 </w:t>
            </w:r>
            <w:r w:rsidR="00D74FD5"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361</w:t>
            </w: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D74FD5" w:rsidRPr="00D74FD5" w:rsidRDefault="00D74FD5" w:rsidP="00D74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74F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г. Канаш</w:t>
            </w:r>
          </w:p>
        </w:tc>
      </w:tr>
    </w:tbl>
    <w:p w:rsidR="00D74FD5" w:rsidRDefault="00D74FD5" w:rsidP="00D74FD5">
      <w:pPr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B17" w:rsidRDefault="00D74FD5" w:rsidP="00D74FD5">
      <w:pPr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4FD5">
        <w:rPr>
          <w:rFonts w:ascii="Times New Roman" w:hAnsi="Times New Roman" w:cs="Times New Roman"/>
          <w:b/>
          <w:sz w:val="24"/>
          <w:szCs w:val="24"/>
        </w:rPr>
        <w:t>О признании утратившим силу распоряжения администрации города Канаш Чувашской Республики от 15.09.2022 №569</w:t>
      </w:r>
    </w:p>
    <w:p w:rsidR="00D74FD5" w:rsidRDefault="00D74FD5" w:rsidP="00D74FD5">
      <w:pPr>
        <w:ind w:right="43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FD5" w:rsidRDefault="00D74FD5" w:rsidP="00D74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4FD5">
        <w:rPr>
          <w:rFonts w:ascii="Times New Roman" w:hAnsi="Times New Roman" w:cs="Times New Roman"/>
          <w:sz w:val="24"/>
          <w:szCs w:val="24"/>
        </w:rPr>
        <w:t>1. Признать утратившим силу распоряжение администрации города Канаш</w:t>
      </w:r>
      <w:r>
        <w:rPr>
          <w:rFonts w:ascii="Times New Roman" w:hAnsi="Times New Roman" w:cs="Times New Roman"/>
          <w:sz w:val="24"/>
          <w:szCs w:val="24"/>
        </w:rPr>
        <w:t xml:space="preserve"> Чувашской Республики от 15.09.2022 №569 «О Комиссии по проведению антикоррупционной экспертизы нормативно-правовых актов города Канаш Чувашской Республики и их проектов.</w:t>
      </w:r>
    </w:p>
    <w:p w:rsidR="00D74FD5" w:rsidRDefault="00D74FD5" w:rsidP="00D74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распоряжение вступает в силу после его подписания.</w:t>
      </w:r>
    </w:p>
    <w:p w:rsidR="00D74FD5" w:rsidRDefault="00D74FD5" w:rsidP="00D74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FD5" w:rsidRDefault="00D74FD5" w:rsidP="00D74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FD5" w:rsidRDefault="00D74FD5" w:rsidP="00D74F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FD5" w:rsidRDefault="00D74FD5" w:rsidP="00D74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города                                                                                В.Н. Михайлов</w:t>
      </w:r>
    </w:p>
    <w:p w:rsidR="00D74FD5" w:rsidRDefault="00D74FD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4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FD5"/>
    <w:rsid w:val="00167B87"/>
    <w:rsid w:val="00274B17"/>
    <w:rsid w:val="00D7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74CF0-5566-402A-95DC-F2DBA52A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3</cp:revision>
  <cp:lastPrinted>2023-07-03T05:27:00Z</cp:lastPrinted>
  <dcterms:created xsi:type="dcterms:W3CDTF">2023-07-03T05:21:00Z</dcterms:created>
  <dcterms:modified xsi:type="dcterms:W3CDTF">2023-07-03T11:28:00Z</dcterms:modified>
</cp:coreProperties>
</file>