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765E" w:rsidRPr="00F1765E" w:rsidRDefault="00F1765E" w:rsidP="00F1765E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 w:cs="Times New Roman"/>
          <w:bCs/>
        </w:rPr>
      </w:pPr>
      <w:r w:rsidRPr="00F1765E">
        <w:rPr>
          <w:rFonts w:ascii="Times New Roman" w:hAnsi="Times New Roman" w:cs="Times New Roman"/>
        </w:rPr>
        <w:t xml:space="preserve">Приложение </w:t>
      </w:r>
      <w:r w:rsidR="0095397D">
        <w:rPr>
          <w:rFonts w:ascii="Times New Roman" w:hAnsi="Times New Roman" w:cs="Times New Roman"/>
        </w:rPr>
        <w:t>2</w:t>
      </w:r>
      <w:bookmarkStart w:id="0" w:name="_GoBack"/>
      <w:bookmarkEnd w:id="0"/>
      <w:r w:rsidRPr="00F1765E">
        <w:rPr>
          <w:rFonts w:ascii="Times New Roman" w:hAnsi="Times New Roman" w:cs="Times New Roman"/>
          <w:bCs/>
        </w:rPr>
        <w:t xml:space="preserve"> </w:t>
      </w:r>
    </w:p>
    <w:p w:rsidR="00F1765E" w:rsidRPr="00F1765E" w:rsidRDefault="00F1765E" w:rsidP="00F1765E">
      <w:pPr>
        <w:autoSpaceDE w:val="0"/>
        <w:autoSpaceDN w:val="0"/>
        <w:adjustRightInd w:val="0"/>
        <w:spacing w:after="0" w:line="240" w:lineRule="auto"/>
        <w:ind w:left="-567" w:right="-284"/>
        <w:jc w:val="right"/>
        <w:rPr>
          <w:rFonts w:ascii="Times New Roman" w:hAnsi="Times New Roman" w:cs="Times New Roman"/>
          <w:bCs/>
          <w:i/>
          <w:sz w:val="24"/>
          <w:szCs w:val="24"/>
        </w:rPr>
      </w:pPr>
      <w:r w:rsidRPr="00F1765E">
        <w:rPr>
          <w:rFonts w:ascii="Times New Roman" w:hAnsi="Times New Roman" w:cs="Times New Roman"/>
          <w:bCs/>
        </w:rPr>
        <w:t>к информационному сообщению</w:t>
      </w:r>
    </w:p>
    <w:p w:rsidR="000F27C8" w:rsidRDefault="000F27C8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ПРОЕКТ</w:t>
      </w:r>
    </w:p>
    <w:p w:rsidR="000F27C8" w:rsidRPr="000F27C8" w:rsidRDefault="000F27C8" w:rsidP="000F27C8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27C8" w:rsidRPr="00413E93" w:rsidRDefault="000F27C8" w:rsidP="000F27C8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E93">
        <w:rPr>
          <w:rFonts w:ascii="Times New Roman" w:hAnsi="Times New Roman" w:cs="Times New Roman"/>
          <w:b/>
          <w:sz w:val="28"/>
          <w:szCs w:val="28"/>
        </w:rPr>
        <w:t>Договор</w:t>
      </w:r>
    </w:p>
    <w:p w:rsidR="00FD34DA" w:rsidRPr="00413E93" w:rsidRDefault="000F27C8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E93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FD34DA" w:rsidRPr="00413E93">
        <w:rPr>
          <w:rFonts w:ascii="Times New Roman" w:hAnsi="Times New Roman" w:cs="Times New Roman"/>
          <w:b/>
          <w:sz w:val="28"/>
          <w:szCs w:val="28"/>
        </w:rPr>
        <w:t xml:space="preserve">комплексном развитии территории жилой застройки, </w:t>
      </w:r>
    </w:p>
    <w:p w:rsidR="00FD34DA" w:rsidRPr="00413E93" w:rsidRDefault="00FD34DA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E93">
        <w:rPr>
          <w:rFonts w:ascii="Times New Roman" w:hAnsi="Times New Roman" w:cs="Times New Roman"/>
          <w:b/>
          <w:sz w:val="28"/>
          <w:szCs w:val="28"/>
        </w:rPr>
        <w:t xml:space="preserve">ограниченной ул. Ашмарина, ул. Пржевальского и ул. Сапожникова </w:t>
      </w:r>
    </w:p>
    <w:p w:rsidR="000F27C8" w:rsidRPr="00413E93" w:rsidRDefault="00FD34DA" w:rsidP="00FD34D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E93">
        <w:rPr>
          <w:rFonts w:ascii="Times New Roman" w:hAnsi="Times New Roman" w:cs="Times New Roman"/>
          <w:b/>
          <w:sz w:val="28"/>
          <w:szCs w:val="28"/>
        </w:rPr>
        <w:t>в городе Чебоксары</w:t>
      </w:r>
    </w:p>
    <w:p w:rsidR="000F27C8" w:rsidRPr="000F27C8" w:rsidRDefault="000F27C8" w:rsidP="000F27C8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F27C8" w:rsidRDefault="000F27C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Чебоксары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Pr="000F27C8">
        <w:rPr>
          <w:rFonts w:ascii="Times New Roman" w:hAnsi="Times New Roman" w:cs="Times New Roman"/>
          <w:sz w:val="28"/>
          <w:szCs w:val="28"/>
        </w:rPr>
        <w:t xml:space="preserve"> «___» _________ 20___ г.</w:t>
      </w:r>
    </w:p>
    <w:p w:rsidR="000F27C8" w:rsidRPr="000F27C8" w:rsidRDefault="000F27C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Администрация города Чебоксары (далее – Администрация) в лице Главы города Чебоксары Доброхотова Владимира Анатольевича, действующего на основании Устава муниципального образования города Чебоксары – столицы Чувашской Республики, принятого решением Чебоксарского городского Собрания депутатов от 30 ноября 2005 года № 40, с одной стороны, и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_________ (далее – Застройщик) в лице ______________, действующего на основании _____________, с другой стороны, далее совместно именуемые «Стороны», а по отдельности – «Сторона»,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в соответствии с постановлением Администрации города Чебоксары от 23 июля 2024 г. № 2359 «О комплексном развитии территории жилой застройки, ограниченной ул. Ашмарина, ул. Пржевальского и ул. Сапожникова в городе Чебоксары», протоколом о результатах аукциона на право заключения договора о комплексном развитии территории жилой застройки от ___________ № _______, регистрационный номер торгов № ___ (далее – Протокол), заключили настоящий Договор о нижеследующем:</w:t>
      </w:r>
    </w:p>
    <w:p w:rsidR="005E1DE6" w:rsidRPr="00257B67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67">
        <w:rPr>
          <w:rFonts w:ascii="Times New Roman" w:hAnsi="Times New Roman" w:cs="Times New Roman"/>
          <w:b/>
          <w:sz w:val="28"/>
          <w:szCs w:val="28"/>
        </w:rPr>
        <w:t>1. Предмет Договора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1.1. Предметом настоящего Договора является комплексное развитие территории жилой застройки, ограниченной ул. Ашмарина, ул. Пржевальского и ул. Сапожникова в городе Чебоксары площадью 2,7912 гектара (27912 кв. м.) (далее – Территория), в отношении которой принято постановление администрации города Чебоксары от 23 июля 2024 г. № 2359 «О комплексном развитии территории жилой застройки, ограниченной ул. Ашмарина, ул. Пржевальского и ул. Сапожникова в городе Чебоксары» (далее – Решение о комплексном развитии Территории).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Сведения о местоположении, площади и границах Территории содержатся в приложении 1 к настоящему Договору.</w:t>
      </w:r>
    </w:p>
    <w:p w:rsidR="005E1DE6" w:rsidRPr="00286A3F" w:rsidRDefault="005E1DE6" w:rsidP="002A1D37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 xml:space="preserve">1.2. </w:t>
      </w:r>
      <w:r w:rsidR="002A1D37" w:rsidRPr="00286A3F">
        <w:rPr>
          <w:rFonts w:ascii="Times New Roman" w:hAnsi="Times New Roman" w:cs="Times New Roman"/>
          <w:sz w:val="28"/>
          <w:szCs w:val="28"/>
        </w:rPr>
        <w:t>Перечень расположенных в границах Территории объектов капитального строительства, линейных объектов</w:t>
      </w:r>
      <w:r w:rsidRPr="00286A3F">
        <w:rPr>
          <w:rFonts w:ascii="Times New Roman" w:hAnsi="Times New Roman" w:cs="Times New Roman"/>
          <w:sz w:val="28"/>
          <w:szCs w:val="28"/>
        </w:rPr>
        <w:t xml:space="preserve"> подлежащих сносу и (или) реконструкции, содержится в приложении 2 к настоящему Договору.</w:t>
      </w:r>
    </w:p>
    <w:p w:rsidR="005E1DE6" w:rsidRPr="00286A3F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 xml:space="preserve">1.3. Перечень и содержание ограничений использования, обременений прав, содержащихся в реестре прав, ограничений прав и обременений недвижимого имущества, реестре сведений о границах зон с особыми </w:t>
      </w:r>
      <w:r w:rsidRPr="005E1DE6">
        <w:rPr>
          <w:rFonts w:ascii="Times New Roman" w:hAnsi="Times New Roman" w:cs="Times New Roman"/>
          <w:sz w:val="28"/>
          <w:szCs w:val="28"/>
        </w:rPr>
        <w:lastRenderedPageBreak/>
        <w:t>условиями использования территорий Единого государственного реестра недвижимости, на земельные участки, объекты недвижимого имущества, расположенные в границах Территории, содержится в</w:t>
      </w:r>
      <w:r w:rsidRPr="00286A3F">
        <w:rPr>
          <w:rFonts w:ascii="Times New Roman" w:hAnsi="Times New Roman" w:cs="Times New Roman"/>
          <w:sz w:val="28"/>
          <w:szCs w:val="28"/>
        </w:rPr>
        <w:t xml:space="preserve"> приложении </w:t>
      </w:r>
      <w:r w:rsidR="002A1D37" w:rsidRPr="00286A3F">
        <w:rPr>
          <w:rFonts w:ascii="Times New Roman" w:hAnsi="Times New Roman" w:cs="Times New Roman"/>
          <w:sz w:val="28"/>
          <w:szCs w:val="28"/>
        </w:rPr>
        <w:t>3</w:t>
      </w:r>
      <w:r w:rsidRPr="00286A3F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286A3F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1.4. Перечень объектов капитального строительства, линейных объектов, подлежащих строительству, реконструкции, а также перечень линейных объектов, подлежащих сносу в границах Территории, определяется документацией по планировке территории и сведениями из реестра муниципального имущества города Чебоксары (в отношении линейных объектов, подлежащих сносу).</w:t>
      </w:r>
    </w:p>
    <w:p w:rsidR="005E1DE6" w:rsidRPr="00286A3F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1.5. Соотношение общей площади жилых и нежилых помещений в многоквартирных домах, подлежащих строительству в рамках комплексного развития Территории, составляет 95,5% и 4,5% соответственно от общей площади помещений. Указанное соотношение относится к надземной части многоквартирных домов, подлежащих строительству.</w:t>
      </w:r>
    </w:p>
    <w:p w:rsidR="002A1D37" w:rsidRPr="00286A3F" w:rsidRDefault="002A1D37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Размещение нежилых помещений обеспечивается на первых этажах многоквартирных домов.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1.6. Комплексное развитие Территории осуществляется в соответствии с</w:t>
      </w:r>
      <w:r w:rsidRPr="005E1DE6">
        <w:rPr>
          <w:rFonts w:ascii="Times New Roman" w:hAnsi="Times New Roman" w:cs="Times New Roman"/>
          <w:sz w:val="28"/>
          <w:szCs w:val="28"/>
        </w:rPr>
        <w:t xml:space="preserve"> предельными параметрами разрешенного строительства, реконструкции объектов капитального строительства (таблица 2 приложения 5 к настоящему Договору), определенными мастер-планом, согласованным Министерством строительства, архитектуры и жилищно-коммунального хозяйства Чувашской Республики (заключение на проект решения о комплексном развитии территории жилой застройки, ограниченной ул. Ашмарина, ул. Пржевальского и ул. Сапожникова в городе Чебоксары от 20.06.2024 № 1) (далее – Мастер-план), и разработанной в соответствии с ним документацией по планировке территории.</w:t>
      </w:r>
    </w:p>
    <w:p w:rsidR="005E1DE6" w:rsidRPr="00257B67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67">
        <w:rPr>
          <w:rFonts w:ascii="Times New Roman" w:hAnsi="Times New Roman" w:cs="Times New Roman"/>
          <w:b/>
          <w:sz w:val="28"/>
          <w:szCs w:val="28"/>
        </w:rPr>
        <w:t>2. Цена права на заключение Договора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2.1. Цена права на заключение Договора, определенная по результатам аукциона в соответствии с Протоколом, составляет ___________ рублей ____ копеек (прописью) (без НДС).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2.2. Задаток, внесенный Застройщиком за участие в аукционе, в размере ____________________ руб. (________________ рубля ___ копеек),  засчитывается в счет оплаты цены, указанной в пункте 2.1 настоящего Договора.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2.3. Уплата цены, указанной в пункте 2.1 настоящего Договора, за вычетом учтенного в соответствии с пунктом 2.2 настоящего Договора задатка, осуществляется Застройщиком путем перечисления в течение 20 (двадцати) рабочих дней с даты заключения настоящего Договора оставшейся суммы денежных средств в муниципальный бюджет по следующим реквизитам: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A60A9">
        <w:rPr>
          <w:rFonts w:ascii="Times New Roman" w:hAnsi="Times New Roman" w:cs="Times New Roman"/>
          <w:sz w:val="28"/>
          <w:szCs w:val="28"/>
          <w:highlight w:val="yellow"/>
        </w:rPr>
        <w:t>реквизиты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 xml:space="preserve">2.4. Обязанность Застройщика по уплате цены, указанной в пункте 2.1 настоящего Договора, считается исполненной в день зачисления денежных </w:t>
      </w:r>
      <w:r w:rsidRPr="005E1DE6">
        <w:rPr>
          <w:rFonts w:ascii="Times New Roman" w:hAnsi="Times New Roman" w:cs="Times New Roman"/>
          <w:sz w:val="28"/>
          <w:szCs w:val="28"/>
        </w:rPr>
        <w:lastRenderedPageBreak/>
        <w:t>средств в мунициипальный бюджет в полном объеме на счет, указанный в пункте 2.3 настоящего Договора.</w:t>
      </w:r>
    </w:p>
    <w:p w:rsidR="005E1DE6" w:rsidRPr="00257B67" w:rsidRDefault="005E1DE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7B67">
        <w:rPr>
          <w:rFonts w:ascii="Times New Roman" w:hAnsi="Times New Roman" w:cs="Times New Roman"/>
          <w:b/>
          <w:sz w:val="28"/>
          <w:szCs w:val="28"/>
        </w:rPr>
        <w:t>3. Права и обязанности Застройщика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 В рамках комплексного развития Территории Застройщик обязуется своими силами и за свой счет и (или) с привлечением других лиц для выполнения определенного вида или отдельных этапов работ и (или) средств других лиц для финансирования затрат, связанных с исполнением настоящего Договора, выполнить следующие мероприятия: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3.1.1. Подготовить документацию по планировке Территории (далее – ДПТ) в соответствии с требованиями, указанными в части 10 статьи 45 Градостроительного кодекса Российской Федерации, Решением о комплексном развитии Территории, Мастер-планом, иными требованиями, установленными действующим законодательством и настоящим Договором, а также представить ДПТ на утверждение в Администрацию в срок не позднее 1 (одного) года с даты заключения настоящего Договора.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 xml:space="preserve">В случае отклонения и направления Администрацией на доработку ДПТ Застройщик обязан </w:t>
      </w:r>
      <w:r w:rsidR="006C1570">
        <w:rPr>
          <w:rFonts w:ascii="Times New Roman" w:hAnsi="Times New Roman" w:cs="Times New Roman"/>
          <w:sz w:val="28"/>
          <w:szCs w:val="28"/>
        </w:rPr>
        <w:t xml:space="preserve">в течение 2 (двух) месяцев </w:t>
      </w:r>
      <w:r w:rsidRPr="005E1DE6">
        <w:rPr>
          <w:rFonts w:ascii="Times New Roman" w:hAnsi="Times New Roman" w:cs="Times New Roman"/>
          <w:sz w:val="28"/>
          <w:szCs w:val="28"/>
        </w:rPr>
        <w:t>осуществить доработку и повторно представить ее в Администрацию для принятия решения в рамках предоставленных ему полномочий.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3.1.2. До начала разработки проектной документации согласовать с Администрацией проектные и архитектурные решения объектов капитального строительства, в том числе колористические решения и применяемые в строительстве материалы.</w:t>
      </w:r>
    </w:p>
    <w:p w:rsidR="005E1DE6" w:rsidRPr="00286A3F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3.1.3. Застройщик обязуется обеспечить переселение собственников и нанимателей жилых помещений</w:t>
      </w:r>
      <w:r w:rsidR="002A1D37" w:rsidRPr="00286A3F">
        <w:rPr>
          <w:rFonts w:ascii="Times New Roman" w:hAnsi="Times New Roman" w:cs="Times New Roman"/>
          <w:sz w:val="28"/>
          <w:szCs w:val="28"/>
        </w:rPr>
        <w:t>.</w:t>
      </w:r>
    </w:p>
    <w:p w:rsidR="00CD6A28" w:rsidRPr="00286A3F" w:rsidRDefault="00CD6A2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Создать либо приобрести, а также передать в муниципальную собственность города Чебоксары благоустроенные жилые помещения для предоставления граждан, выселяемым из жилых помещений, предоставленных по договорам социального найма, договорам найма специализированного жилого помещения, расположенных на Территории.</w:t>
      </w:r>
    </w:p>
    <w:p w:rsidR="00CD6A28" w:rsidRPr="00286A3F" w:rsidRDefault="00CD6A2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Уплатить выкупную цену за изымаемые на основании решения Администрации, принятого в соответствии с жилищным законодательством, жилые помещения в многоквартирных домах, признанных аварийными и подлежащими сносу и расположенные на Территории, и земельные участки, на которых расположены такие многоквартирные дома за исключением нежилых помещений и земельных участков, находящихся в собственности, в том числе общей долевой собственности, Российской Федерации, Чувашской Республики, муниципального образования «города Чебоксары», в случае, если таким собственникам были переданы иные помещения</w:t>
      </w:r>
      <w:r w:rsidR="00F344DC" w:rsidRPr="00286A3F">
        <w:rPr>
          <w:rFonts w:ascii="Times New Roman" w:hAnsi="Times New Roman" w:cs="Times New Roman"/>
          <w:sz w:val="28"/>
          <w:szCs w:val="28"/>
        </w:rPr>
        <w:t xml:space="preserve"> согласно указанного пункта Договора.</w:t>
      </w:r>
    </w:p>
    <w:p w:rsidR="00F344DC" w:rsidRPr="00286A3F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 xml:space="preserve">При определении выкупной цены помещения в нее включается рыночная стоимость помещения, а также все убытки, причиненные собственнику помещения его изъятием, включая убытки, которые он несет в связи с изменением места проживания, временным пользованием иным помещением </w:t>
      </w:r>
      <w:r w:rsidRPr="00286A3F">
        <w:rPr>
          <w:rFonts w:ascii="Times New Roman" w:hAnsi="Times New Roman" w:cs="Times New Roman"/>
          <w:sz w:val="28"/>
          <w:szCs w:val="28"/>
        </w:rPr>
        <w:lastRenderedPageBreak/>
        <w:t>до приобретения в собственность другого помещения (в случае, если соглашением не предусмотрено сохранение права пользования изымаемым помещением до приобретения в собственность другого помещения), переездом, поиском другого помещения для приобретения права собственности на него, оформлением права собственности на другое помещение, досрочным прекращением своих обязательств перед третьими лицами, в том числе упущенную выгоду.</w:t>
      </w:r>
    </w:p>
    <w:p w:rsidR="00F344DC" w:rsidRPr="00286A3F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По соглашению с собственником помещения ему может быть предоставлено взамен изымаемого помещения другое помещение, созданное или приобретенное за счет собственных и (или) привлеченных средств Застройщика с зачетом его стоимости в выкупную цену.</w:t>
      </w:r>
    </w:p>
    <w:p w:rsidR="00F344DC" w:rsidRPr="00286A3F" w:rsidRDefault="00F344DC" w:rsidP="00F344DC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Максимальные сроки выполнения данного обязательства - в течение 30 дней с момента подписания соглашения с собственником (с момента вступления в силу соответствующего судебного решения).</w:t>
      </w:r>
    </w:p>
    <w:p w:rsidR="005E1DE6" w:rsidRPr="00286A3F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 xml:space="preserve">3.1.4. Обеспечить выплату </w:t>
      </w:r>
      <w:r w:rsidR="002A1D37" w:rsidRPr="00286A3F">
        <w:rPr>
          <w:rFonts w:ascii="Times New Roman" w:hAnsi="Times New Roman" w:cs="Times New Roman"/>
          <w:sz w:val="28"/>
          <w:szCs w:val="28"/>
        </w:rPr>
        <w:t xml:space="preserve">в соответствии со ст.56.8 </w:t>
      </w:r>
      <w:r w:rsidR="00286A3F" w:rsidRPr="00286A3F">
        <w:rPr>
          <w:rFonts w:ascii="Times New Roman" w:hAnsi="Times New Roman" w:cs="Times New Roman"/>
          <w:sz w:val="28"/>
          <w:szCs w:val="28"/>
        </w:rPr>
        <w:t>Земельного</w:t>
      </w:r>
      <w:r w:rsidR="002A1D37" w:rsidRPr="00286A3F">
        <w:rPr>
          <w:rFonts w:ascii="Times New Roman" w:hAnsi="Times New Roman" w:cs="Times New Roman"/>
          <w:sz w:val="28"/>
          <w:szCs w:val="28"/>
        </w:rPr>
        <w:t xml:space="preserve"> кодекса РФ </w:t>
      </w:r>
      <w:r w:rsidRPr="00286A3F">
        <w:rPr>
          <w:rFonts w:ascii="Times New Roman" w:hAnsi="Times New Roman" w:cs="Times New Roman"/>
          <w:sz w:val="28"/>
          <w:szCs w:val="28"/>
        </w:rPr>
        <w:t>возмещений правообладателям за изымаемые у них для государственных или муниципальных нужд на основании ходатайства Застройщика земельные участки и (или) расположенные на них объекты недвижимости, указанные в таблице 2 приложения 2 к настоящему Договору</w:t>
      </w:r>
      <w:r w:rsidR="00F81485" w:rsidRPr="00286A3F">
        <w:rPr>
          <w:rFonts w:ascii="Times New Roman" w:hAnsi="Times New Roman" w:cs="Times New Roman"/>
          <w:sz w:val="28"/>
          <w:szCs w:val="28"/>
        </w:rPr>
        <w:t>, в соответствии с очередностью, установленной</w:t>
      </w:r>
      <w:r w:rsidRPr="00286A3F">
        <w:rPr>
          <w:rFonts w:ascii="Times New Roman" w:hAnsi="Times New Roman" w:cs="Times New Roman"/>
          <w:sz w:val="28"/>
          <w:szCs w:val="28"/>
        </w:rPr>
        <w:t xml:space="preserve"> в приложении </w:t>
      </w:r>
      <w:r w:rsidR="00F81485" w:rsidRPr="00286A3F">
        <w:rPr>
          <w:rFonts w:ascii="Times New Roman" w:hAnsi="Times New Roman" w:cs="Times New Roman"/>
          <w:sz w:val="28"/>
          <w:szCs w:val="28"/>
        </w:rPr>
        <w:t>4</w:t>
      </w:r>
      <w:r w:rsidRPr="00286A3F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3.1.5. Осуществить снос и (или) реконструкцию объектов, указанных в приложении 2 к настоящему Договору, в соответствии с очередностью и в сро</w:t>
      </w:r>
      <w:r w:rsidR="00F81485" w:rsidRPr="00286A3F">
        <w:rPr>
          <w:rFonts w:ascii="Times New Roman" w:hAnsi="Times New Roman" w:cs="Times New Roman"/>
          <w:sz w:val="28"/>
          <w:szCs w:val="28"/>
        </w:rPr>
        <w:t>ки, установленные в приложении 4</w:t>
      </w:r>
      <w:r w:rsidRPr="00286A3F">
        <w:rPr>
          <w:rFonts w:ascii="Times New Roman" w:hAnsi="Times New Roman" w:cs="Times New Roman"/>
          <w:sz w:val="28"/>
          <w:szCs w:val="28"/>
        </w:rPr>
        <w:t xml:space="preserve"> к настоящему Договору, а также линейных объектов, подлежащих сносу в соответствии с утвержденной ДПТ, </w:t>
      </w:r>
      <w:r w:rsidRPr="005E1DE6">
        <w:rPr>
          <w:rFonts w:ascii="Times New Roman" w:hAnsi="Times New Roman" w:cs="Times New Roman"/>
          <w:sz w:val="28"/>
          <w:szCs w:val="28"/>
        </w:rPr>
        <w:t>предоставить Администрации документы, подтверждающие завершение работ по сносу объектов, а также документы, необходимые для их снятия с государственного кадастрового учета, подготовленные в соответствии с нормами действующего законодательства, обеспечить утилизацию строительных отходов.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3.1.6. Освободить земельные участки, на которых расположены объекты движимого и недвижимого имущества, сведениях о которых отсутствуют в ЕГРН, и (или) сведения о зарегистрированных правах на которые отсутствуют в ЕГРН, и (или) сведения о координатах характерных точек границ которых отсутствуют в ЕГРН, в том числе посредством сноса указанных объектов, по согласованию с Администрацией.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3.1.7. Обеспечить в границах Территории образование земельных участков в соответствии с ДПТ, в том числе обеспечить выполнение в отношении таких земельных участков в соответствии с требованиями, установленными Федеральным законом от 13 июля 2015 г. № 218-ФЗ «О государственной регистрации недвижимости»,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таких земельных участках.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3.1.8. Обеспечить выполнение кадастровых работ в границах Территории в соответствии с утвержденной ДПТ.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3.1.9. Осуществить проектирование, строительство, реконструкцию и ввод в эксплуатацию объектов капитального строительства в соответствии с утвержденной ДПТ согласно очередности и в сроки, уста</w:t>
      </w:r>
      <w:r w:rsidR="00F81485">
        <w:rPr>
          <w:rFonts w:ascii="Times New Roman" w:hAnsi="Times New Roman" w:cs="Times New Roman"/>
          <w:sz w:val="28"/>
          <w:szCs w:val="28"/>
        </w:rPr>
        <w:t xml:space="preserve">новленные в </w:t>
      </w:r>
      <w:r w:rsidR="00F81485" w:rsidRPr="00286A3F">
        <w:rPr>
          <w:rFonts w:ascii="Times New Roman" w:hAnsi="Times New Roman" w:cs="Times New Roman"/>
          <w:sz w:val="28"/>
          <w:szCs w:val="28"/>
        </w:rPr>
        <w:t>приложении 4</w:t>
      </w:r>
      <w:r w:rsidRPr="005E1DE6">
        <w:rPr>
          <w:rFonts w:ascii="Times New Roman" w:hAnsi="Times New Roman" w:cs="Times New Roman"/>
          <w:sz w:val="28"/>
          <w:szCs w:val="28"/>
        </w:rPr>
        <w:t xml:space="preserve"> к настоящему Договору.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3.1.10. Безвозмездно передать в муниципальную собственность муниципального образования города Чебоксары – столицы Чувашской Республики объекты коммунальной, транспортной и социальной инфраструктур, строительство которых осуществлялось за счет средств Застройщика, в следующем порядке:</w:t>
      </w:r>
    </w:p>
    <w:p w:rsid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Направить в Администрацию информацию об объектах коммунальной, транспортной и социальной инфраструктур, предусмотренных к строительству и (или) реконструкции в соответствии с утвержденной ДПТ и предназначенных к передаче в муниципальную собственность муниципального образования города Чебоксары – столицы Чувашской Республики, не позднее 2 (двух) месяцев с момента получения разрешения на их строительство, реконструкцию либо на размещение.</w:t>
      </w:r>
    </w:p>
    <w:p w:rsidR="00F81485" w:rsidRPr="00286A3F" w:rsidRDefault="00F8148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Перечень данных объектов и условия их передачи определить в соответствии с дополнительным соглашением в срок не менее 30 (тридцати) дней с момента утверждения ДПТ.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Осуществить в установленном порядке строительство и (или) реконструкцию объектов коммунальной, транспортной и социальной инфраструктур, предназначенных для обеспечения Территории, не позднее 4 (четырех) месяцев до окончания срока действия настоящего Договора.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 xml:space="preserve">Обратиться в Администрацию с заявлением о передаче в муниципальную собственность объектов коммунальной, транспортной и социальной инфраструктур, построенных в соответствии с ДПТ, не позднее 4 (четырех) месяцев с даты ввода их в эксплуатацию. </w:t>
      </w:r>
    </w:p>
    <w:p w:rsidR="005E1DE6" w:rsidRPr="005E1DE6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При передаче объектов в муниципальную собственность в комплекте документов Застройщик должен предоставить техническую документацию, исполнительную схему (съемку), согласованную с ресурсоснабжающей организацией, выписку из ЕГРН, подтверждающую проведенную государственную регистрацию права собственности на объекты за Застройщиком.</w:t>
      </w:r>
    </w:p>
    <w:p w:rsidR="005E1DE6" w:rsidRPr="002A1D37" w:rsidRDefault="005E1DE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E1DE6">
        <w:rPr>
          <w:rFonts w:ascii="Times New Roman" w:hAnsi="Times New Roman" w:cs="Times New Roman"/>
          <w:sz w:val="28"/>
          <w:szCs w:val="28"/>
        </w:rPr>
        <w:t>3.1.11. Обеспечить содержание и эксплуатацию построенных в границах Территории объектов коммунальной, транспортной и социальной инфраструктур до их передачи в установленном порядке в муниципальную собственность муниципального образования города Чебоксары – столицы Чувашской Республики.</w:t>
      </w:r>
    </w:p>
    <w:p w:rsidR="000F27C8" w:rsidRPr="000F27C8" w:rsidRDefault="00745CA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83D63">
        <w:rPr>
          <w:rFonts w:ascii="Times New Roman" w:hAnsi="Times New Roman" w:cs="Times New Roman"/>
          <w:sz w:val="28"/>
          <w:szCs w:val="28"/>
        </w:rPr>
        <w:t xml:space="preserve">3.1.12. </w:t>
      </w:r>
      <w:r w:rsidR="000F27C8" w:rsidRPr="00683D63">
        <w:rPr>
          <w:rFonts w:ascii="Times New Roman" w:hAnsi="Times New Roman" w:cs="Times New Roman"/>
          <w:sz w:val="28"/>
          <w:szCs w:val="28"/>
        </w:rPr>
        <w:t>Выполнить работы по благоустройству Территории: сформировать прогулочные зоны, обеспечить размещение элементов озеленения и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>освещения, покрытий, малых архитектурных форм, средств размещения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>информации, детских и спортивных площадок, обеспечить организацию стоков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>ливневых вод, обеспечить организацию пешеходных коммуникаций, обеспечить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>обустройство Территории в целях обеспечения беспрепятственного передвижения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 xml:space="preserve">инвалидов и других маломобильных групп населения в соответствии с </w:t>
      </w:r>
      <w:r w:rsidR="00E453EF" w:rsidRPr="00683D63">
        <w:rPr>
          <w:rFonts w:ascii="Times New Roman" w:hAnsi="Times New Roman" w:cs="Times New Roman"/>
          <w:sz w:val="28"/>
          <w:szCs w:val="28"/>
        </w:rPr>
        <w:t>Правилами благоустройства территории города Чебоксары, утвержденными решением Чебоксарского городского Собрания депутатов от 30 мая 2023 года № 1211</w:t>
      </w:r>
      <w:r w:rsidR="000F27C8" w:rsidRPr="00683D63">
        <w:rPr>
          <w:rFonts w:ascii="Times New Roman" w:hAnsi="Times New Roman" w:cs="Times New Roman"/>
          <w:sz w:val="28"/>
          <w:szCs w:val="28"/>
        </w:rPr>
        <w:t>, в срок не позднее даты окончания действия</w:t>
      </w:r>
      <w:r w:rsidR="00E453EF" w:rsidRPr="00683D6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83D63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0F27C8" w:rsidRDefault="00E453E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3.1.13. </w:t>
      </w:r>
      <w:r w:rsidR="000F27C8" w:rsidRPr="000F27C8">
        <w:rPr>
          <w:rFonts w:ascii="Times New Roman" w:hAnsi="Times New Roman" w:cs="Times New Roman"/>
          <w:sz w:val="28"/>
          <w:szCs w:val="28"/>
        </w:rPr>
        <w:t>Ежеквартально представлять отчетность о выполнении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мероприятий по комплексному развитию Территории по форме согласно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приложению 6 к настоящему Договору с приложением подтверждающих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документов в адрес Администрации – не позднее 15 числа первого</w:t>
      </w:r>
      <w:r>
        <w:rPr>
          <w:rFonts w:ascii="Times New Roman" w:hAnsi="Times New Roman" w:cs="Times New Roman"/>
          <w:sz w:val="28"/>
          <w:szCs w:val="28"/>
        </w:rPr>
        <w:t xml:space="preserve"> месяца следующего квартала</w:t>
      </w:r>
      <w:r w:rsidR="000F27C8" w:rsidRPr="000F27C8">
        <w:rPr>
          <w:rFonts w:ascii="Times New Roman" w:hAnsi="Times New Roman" w:cs="Times New Roman"/>
          <w:sz w:val="28"/>
          <w:szCs w:val="28"/>
        </w:rPr>
        <w:t>.</w:t>
      </w:r>
    </w:p>
    <w:p w:rsidR="000F27C8" w:rsidRPr="000F27C8" w:rsidRDefault="00E453E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3.1.14.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Обеспечить свободный доступ уполномоченным органам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государственной власти, органам местного самоуправления, в том числе органам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государственного и муниципального контроля и надзора, на земельный участок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или земельные участки для осмотра и проверки соблюдения условий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Договора, для осуществления их полномочий в пределах компетенции,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представлять контролирующим органам документы и информацию,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для проведения проверок.</w:t>
      </w:r>
    </w:p>
    <w:p w:rsidR="000F27C8" w:rsidRDefault="00E453E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3.1.15. </w:t>
      </w:r>
      <w:r w:rsidR="000F27C8" w:rsidRPr="000F27C8">
        <w:rPr>
          <w:rFonts w:ascii="Times New Roman" w:hAnsi="Times New Roman" w:cs="Times New Roman"/>
          <w:sz w:val="28"/>
          <w:szCs w:val="28"/>
        </w:rPr>
        <w:t>Извещать соответствующие органы государственной власти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местного самоуправления о возникновении аварийной ситуации, аварии или ином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событии, нанесшем (или грозящем нанести) ущерб земельному участку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земельным участкам, камерам видеонаблюдения и необходимому для их установки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оборудованию, а также объектам недвижимости, иному имуществу третьих лиц,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течение суток с момента наступления такого события и своевременно принимать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все возможные меры по предотвращению нанесения ущерба.</w:t>
      </w:r>
    </w:p>
    <w:p w:rsidR="000F27C8" w:rsidRDefault="00E453E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3.1.16.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Завершить комплексное развитие Территории в полном объеме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 всей территории, в отношении которой заключен Договор, в срок,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установленный в пункте </w:t>
      </w:r>
      <w:r w:rsidR="00873ADE"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.2 настоящего Договора.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7C8" w:rsidRPr="000F27C8" w:rsidRDefault="00E453E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3.1.17.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Застройщик обязуется не допустить снижения фактических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показателей обеспеченности Территории объектами коммунальной, социальной,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транспортной инфраструктур и (или) фактических показателей территориальной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доступности указанных объектов для населения при осуществлении мероприятий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 сносу или реконструкции объектов коммунальной, социальной или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транспортной инфраструктуры, находящихся в собственности Российской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Федерации, </w:t>
      </w:r>
      <w:r w:rsidR="00413E93"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0F27C8" w:rsidRPr="000F27C8">
        <w:rPr>
          <w:rFonts w:ascii="Times New Roman" w:hAnsi="Times New Roman" w:cs="Times New Roman"/>
          <w:sz w:val="28"/>
          <w:szCs w:val="28"/>
        </w:rPr>
        <w:t>, муниципальной собственности.</w:t>
      </w:r>
    </w:p>
    <w:p w:rsidR="000F27C8" w:rsidRPr="000F27C8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Застройщик не вправе уступать принадлежащее ему право аренды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земельного участка (земельных участков), предоставленного для целей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комплексного развития Территории.</w:t>
      </w:r>
    </w:p>
    <w:p w:rsidR="000F27C8" w:rsidRPr="000F27C8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677979">
        <w:rPr>
          <w:rFonts w:ascii="Times New Roman" w:hAnsi="Times New Roman" w:cs="Times New Roman"/>
          <w:sz w:val="28"/>
          <w:szCs w:val="28"/>
        </w:rPr>
        <w:t xml:space="preserve">3.3. </w:t>
      </w:r>
      <w:r w:rsidR="000F27C8" w:rsidRPr="00677979">
        <w:rPr>
          <w:rFonts w:ascii="Times New Roman" w:hAnsi="Times New Roman" w:cs="Times New Roman"/>
          <w:sz w:val="28"/>
          <w:szCs w:val="28"/>
        </w:rPr>
        <w:t>Застройщик вправе передать предоставленный ему для целей</w:t>
      </w:r>
      <w:r w:rsidRPr="00677979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77979">
        <w:rPr>
          <w:rFonts w:ascii="Times New Roman" w:hAnsi="Times New Roman" w:cs="Times New Roman"/>
          <w:sz w:val="28"/>
          <w:szCs w:val="28"/>
        </w:rPr>
        <w:t>комплексного развития Территории земельный участок или его часть в субаренду</w:t>
      </w:r>
      <w:r w:rsidRPr="00677979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77979">
        <w:rPr>
          <w:rFonts w:ascii="Times New Roman" w:hAnsi="Times New Roman" w:cs="Times New Roman"/>
          <w:sz w:val="28"/>
          <w:szCs w:val="28"/>
        </w:rPr>
        <w:t>привлеченному к исполнению настоящего Договора лицу или лицам</w:t>
      </w:r>
      <w:r w:rsidR="000F27C8" w:rsidRPr="00F8148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81485" w:rsidRPr="00286A3F">
        <w:rPr>
          <w:rFonts w:ascii="Times New Roman" w:hAnsi="Times New Roman" w:cs="Times New Roman"/>
          <w:sz w:val="28"/>
          <w:szCs w:val="28"/>
        </w:rPr>
        <w:t>с уведомления</w:t>
      </w:r>
      <w:r w:rsidRPr="00286A3F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77979">
        <w:rPr>
          <w:rFonts w:ascii="Times New Roman" w:hAnsi="Times New Roman" w:cs="Times New Roman"/>
          <w:sz w:val="28"/>
          <w:szCs w:val="28"/>
        </w:rPr>
        <w:t>арендодателя такого земельного участка на срок, не превышающий срок его</w:t>
      </w:r>
      <w:r w:rsidRPr="00677979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677979">
        <w:rPr>
          <w:rFonts w:ascii="Times New Roman" w:hAnsi="Times New Roman" w:cs="Times New Roman"/>
          <w:sz w:val="28"/>
          <w:szCs w:val="28"/>
        </w:rPr>
        <w:t>аренды.</w:t>
      </w:r>
    </w:p>
    <w:p w:rsidR="000F27C8" w:rsidRPr="000F27C8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Застройщик отвечает (несет ответственность) за действия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(бездействие) привлеченного им в целях исполнения настоящего Договора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(лиц) как за свои собственные действия (бездействие).</w:t>
      </w:r>
    </w:p>
    <w:p w:rsidR="000F27C8" w:rsidRPr="000F27C8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Застройщик не вправе передавать свои права и обязанности,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предусмотренные настоящим Договором, иному лицу.</w:t>
      </w:r>
    </w:p>
    <w:p w:rsidR="000F27C8" w:rsidRPr="00413E93" w:rsidRDefault="000F27C8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3E93">
        <w:rPr>
          <w:rFonts w:ascii="Times New Roman" w:hAnsi="Times New Roman" w:cs="Times New Roman"/>
          <w:b/>
          <w:sz w:val="28"/>
          <w:szCs w:val="28"/>
        </w:rPr>
        <w:t xml:space="preserve">4. Права и обязанности </w:t>
      </w:r>
      <w:r w:rsidR="00413E93">
        <w:rPr>
          <w:rFonts w:ascii="Times New Roman" w:hAnsi="Times New Roman" w:cs="Times New Roman"/>
          <w:b/>
          <w:sz w:val="28"/>
          <w:szCs w:val="28"/>
        </w:rPr>
        <w:t>Администрации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 xml:space="preserve">4.1. В рамках комплексного развития Территории </w:t>
      </w:r>
      <w:r w:rsidR="00413E93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Pr="000F27C8">
        <w:rPr>
          <w:rFonts w:ascii="Times New Roman" w:hAnsi="Times New Roman" w:cs="Times New Roman"/>
          <w:sz w:val="28"/>
          <w:szCs w:val="28"/>
        </w:rPr>
        <w:t>обязуется: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4.1.1. Обеспечить утверждение представленной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 xml:space="preserve">Застройщиком ДПТ в течение </w:t>
      </w:r>
      <w:r w:rsidRPr="00F657A6">
        <w:rPr>
          <w:rFonts w:ascii="Times New Roman" w:hAnsi="Times New Roman" w:cs="Times New Roman"/>
          <w:sz w:val="28"/>
          <w:szCs w:val="28"/>
        </w:rPr>
        <w:t>двадцати рабочих дней</w:t>
      </w:r>
      <w:r w:rsidRPr="000F27C8">
        <w:rPr>
          <w:rFonts w:ascii="Times New Roman" w:hAnsi="Times New Roman" w:cs="Times New Roman"/>
          <w:sz w:val="28"/>
          <w:szCs w:val="28"/>
        </w:rPr>
        <w:t xml:space="preserve"> со дня опубликования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заключения о результатах общественных обсуждений или публичных слушаний.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4.1.</w:t>
      </w:r>
      <w:r w:rsidR="00413E93">
        <w:rPr>
          <w:rFonts w:ascii="Times New Roman" w:hAnsi="Times New Roman" w:cs="Times New Roman"/>
          <w:sz w:val="28"/>
          <w:szCs w:val="28"/>
        </w:rPr>
        <w:t>2</w:t>
      </w:r>
      <w:r w:rsidRPr="000F27C8">
        <w:rPr>
          <w:rFonts w:ascii="Times New Roman" w:hAnsi="Times New Roman" w:cs="Times New Roman"/>
          <w:sz w:val="28"/>
          <w:szCs w:val="28"/>
        </w:rPr>
        <w:t>. После выполнения Застройщиком обязательств, предусмотренных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подпунктом 3.1.1 пункта 3.1 настоящего Договора, обеспечить предоставление Застройщику в соответствии с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земельным законодательством в аренду без проведения торгов земельных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 xml:space="preserve">участков, полномочия по распоряжению которыми принадлежат </w:t>
      </w:r>
      <w:r w:rsidR="00413E93">
        <w:rPr>
          <w:rFonts w:ascii="Times New Roman" w:hAnsi="Times New Roman" w:cs="Times New Roman"/>
          <w:sz w:val="28"/>
          <w:szCs w:val="28"/>
        </w:rPr>
        <w:t>Администрации</w:t>
      </w:r>
      <w:r w:rsidRPr="000F27C8">
        <w:rPr>
          <w:rFonts w:ascii="Times New Roman" w:hAnsi="Times New Roman" w:cs="Times New Roman"/>
          <w:sz w:val="28"/>
          <w:szCs w:val="28"/>
        </w:rPr>
        <w:t>, и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не обремененных правами третьих лиц, в целях строительства объектов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коммунальной, транспортной и социальной инфраструктур, иных объектов</w:t>
      </w:r>
      <w:r w:rsidR="00413E93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капитального строительства в соответствии с утвержденной ДПТ.</w:t>
      </w:r>
    </w:p>
    <w:p w:rsidR="000F27C8" w:rsidRPr="000F27C8" w:rsidRDefault="00413E93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4.1.3</w:t>
      </w:r>
      <w:r w:rsidR="000F27C8" w:rsidRPr="000F27C8">
        <w:rPr>
          <w:rFonts w:ascii="Times New Roman" w:hAnsi="Times New Roman" w:cs="Times New Roman"/>
          <w:sz w:val="28"/>
          <w:szCs w:val="28"/>
        </w:rPr>
        <w:t>. Обеспечить выдачу разрешений на строительство, разрешений на ввод объектов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эксплуатацию при соблюдении Застройщиком норм действующего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законодательства.</w:t>
      </w:r>
    </w:p>
    <w:p w:rsidR="000F27C8" w:rsidRPr="00286A3F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286A3F">
        <w:rPr>
          <w:rFonts w:ascii="Times New Roman" w:hAnsi="Times New Roman" w:cs="Times New Roman"/>
          <w:sz w:val="28"/>
          <w:szCs w:val="28"/>
        </w:rPr>
        <w:t>4.1.</w:t>
      </w:r>
      <w:r w:rsidR="00F357BF" w:rsidRPr="00286A3F">
        <w:rPr>
          <w:rFonts w:ascii="Times New Roman" w:hAnsi="Times New Roman" w:cs="Times New Roman"/>
          <w:sz w:val="28"/>
          <w:szCs w:val="28"/>
        </w:rPr>
        <w:t>4</w:t>
      </w:r>
      <w:r w:rsidRPr="00286A3F">
        <w:rPr>
          <w:rFonts w:ascii="Times New Roman" w:hAnsi="Times New Roman" w:cs="Times New Roman"/>
          <w:sz w:val="28"/>
          <w:szCs w:val="28"/>
        </w:rPr>
        <w:t xml:space="preserve">. </w:t>
      </w:r>
      <w:r w:rsidR="00247292" w:rsidRPr="00286A3F">
        <w:rPr>
          <w:rFonts w:ascii="Times New Roman" w:hAnsi="Times New Roman" w:cs="Times New Roman"/>
          <w:sz w:val="28"/>
          <w:szCs w:val="28"/>
        </w:rPr>
        <w:t>Принять решение об изъятии путем выкупа жилых помещений в многоквартирных домах признанных аварийными и подлежащими сносу и расположенные на Территории, а также земельных участков, на которых расположены многоквартирные жилые дома в соответствии с жилищным законодательством.</w:t>
      </w:r>
    </w:p>
    <w:p w:rsidR="000F27C8" w:rsidRPr="000F27C8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4.1.5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0F27C8" w:rsidRPr="000F27C8">
        <w:rPr>
          <w:rFonts w:ascii="Times New Roman" w:hAnsi="Times New Roman" w:cs="Times New Roman"/>
          <w:sz w:val="28"/>
          <w:szCs w:val="28"/>
        </w:rPr>
        <w:t>ыда</w:t>
      </w:r>
      <w:r>
        <w:rPr>
          <w:rFonts w:ascii="Times New Roman" w:hAnsi="Times New Roman" w:cs="Times New Roman"/>
          <w:sz w:val="28"/>
          <w:szCs w:val="28"/>
        </w:rPr>
        <w:t>ть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градостроительны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план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земельных участков.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4.1.</w:t>
      </w:r>
      <w:r w:rsidR="00F357BF">
        <w:rPr>
          <w:rFonts w:ascii="Times New Roman" w:hAnsi="Times New Roman" w:cs="Times New Roman"/>
          <w:sz w:val="28"/>
          <w:szCs w:val="28"/>
        </w:rPr>
        <w:t>6</w:t>
      </w:r>
      <w:r w:rsidRPr="000F27C8">
        <w:rPr>
          <w:rFonts w:ascii="Times New Roman" w:hAnsi="Times New Roman" w:cs="Times New Roman"/>
          <w:sz w:val="28"/>
          <w:szCs w:val="28"/>
        </w:rPr>
        <w:t xml:space="preserve">. </w:t>
      </w:r>
      <w:r w:rsidR="00F357BF">
        <w:rPr>
          <w:rFonts w:ascii="Times New Roman" w:hAnsi="Times New Roman" w:cs="Times New Roman"/>
          <w:sz w:val="28"/>
          <w:szCs w:val="28"/>
        </w:rPr>
        <w:t>В</w:t>
      </w:r>
      <w:r w:rsidRPr="000F27C8">
        <w:rPr>
          <w:rFonts w:ascii="Times New Roman" w:hAnsi="Times New Roman" w:cs="Times New Roman"/>
          <w:sz w:val="28"/>
          <w:szCs w:val="28"/>
        </w:rPr>
        <w:t>ыдать разрешение на использование земель и земельных участков,</w:t>
      </w:r>
      <w:r w:rsidR="00257B67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принять решение об установлении сервитута в соответствии с действующим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Федерации.</w:t>
      </w:r>
    </w:p>
    <w:p w:rsidR="000F27C8" w:rsidRPr="000F27C8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27C8" w:rsidRPr="000F27C8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. Принять в муниципальную собственность </w:t>
      </w:r>
      <w:r w:rsidRPr="00745CA3">
        <w:rPr>
          <w:rFonts w:ascii="Times New Roman" w:hAnsi="Times New Roman" w:cs="Times New Roman"/>
          <w:sz w:val="28"/>
          <w:szCs w:val="28"/>
        </w:rPr>
        <w:t>муниципального образования города Чебоксары – столицы Чувашской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земельный участок, а также объекты коммунальной, транспортной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и социальной инфраструктур, безвозмездно передаваемые Застройщиком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соответствии с подпунктом 3.1.10 пункта 3.1 настоящего Договора, построенные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соответствии с ДПТ и удовлетворяющие требованиям проектной документации,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после предоставления Застройщиком документов, указанных в подпункте 3.1.10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пункта 3.1 настоящего Договора.</w:t>
      </w:r>
    </w:p>
    <w:p w:rsidR="000F27C8" w:rsidRPr="000F27C8" w:rsidRDefault="00F357B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0F27C8" w:rsidRPr="000F27C8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 Прекратить право собственности на линейные объекты, находящиеся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в муниципальной собственности, подлежащие сносу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утвержденной ДПТ, </w:t>
      </w:r>
      <w:r w:rsidR="000F27C8" w:rsidRPr="00677979">
        <w:rPr>
          <w:rFonts w:ascii="Times New Roman" w:hAnsi="Times New Roman" w:cs="Times New Roman"/>
          <w:sz w:val="28"/>
          <w:szCs w:val="28"/>
        </w:rPr>
        <w:t>в течение 4 (четырех) месяцев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с даты обращения Застройщика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 соответствующим заявлением.</w:t>
      </w:r>
    </w:p>
    <w:p w:rsidR="000F27C8" w:rsidRPr="00CF33D6" w:rsidRDefault="00CF33D6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="000F27C8" w:rsidRPr="00CF33D6">
        <w:rPr>
          <w:rFonts w:ascii="Times New Roman" w:hAnsi="Times New Roman" w:cs="Times New Roman"/>
          <w:b/>
          <w:sz w:val="28"/>
          <w:szCs w:val="28"/>
        </w:rPr>
        <w:t>. Ответственность Сторон</w:t>
      </w:r>
    </w:p>
    <w:p w:rsidR="000F27C8" w:rsidRPr="000F27C8" w:rsidRDefault="00CF33D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</w:t>
      </w:r>
      <w:r w:rsidR="000F27C8" w:rsidRPr="000F27C8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условий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 нарушившая их Сторона обязана возместить причиненные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убытки, включая упущенную выгоду, в соответствии с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законодательством.</w:t>
      </w:r>
    </w:p>
    <w:p w:rsidR="000F27C8" w:rsidRPr="000F27C8" w:rsidRDefault="00CF33D6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 </w:t>
      </w:r>
      <w:r w:rsidR="000F27C8" w:rsidRPr="000F27C8">
        <w:rPr>
          <w:rFonts w:ascii="Times New Roman" w:hAnsi="Times New Roman" w:cs="Times New Roman"/>
          <w:sz w:val="28"/>
          <w:szCs w:val="28"/>
        </w:rPr>
        <w:t>В случае расторжения настоящего Договора в связи с неисполнением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Застройщиком обязанности по уплате цены, предусмотренной пунктом 2.1</w:t>
      </w:r>
      <w:r w:rsidR="00FB43BE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настоящего Договора, Застройщик обязуется уплатить </w:t>
      </w:r>
      <w:r w:rsidR="00FB43BE"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штраф в</w:t>
      </w:r>
      <w:r w:rsidR="00FB43BE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размере суммы внесенного задатка, указанной в пункте 2.2 настоящего Договора.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В случае, предусмотренном настоящим пунктом, задаток, внесенный</w:t>
      </w:r>
      <w:r w:rsidR="00FB43BE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Застройщиком для участия в аукционе, не возвращается.</w:t>
      </w:r>
    </w:p>
    <w:p w:rsidR="000F27C8" w:rsidRPr="000F27C8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0F27C8" w:rsidRPr="000F27C8">
        <w:rPr>
          <w:rFonts w:ascii="Times New Roman" w:hAnsi="Times New Roman" w:cs="Times New Roman"/>
          <w:sz w:val="28"/>
          <w:szCs w:val="28"/>
        </w:rPr>
        <w:t>В случае нарушения Застройщиком установленного пунктом 2.3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 срока уплаты цены права на заключение 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Застройщик обязуется уплатить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неустойку в размере,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установленном статьей 395 Гражданского кодекса Российской Федерации, от цены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права на заключение Договора, указанной в пункте 2.1 настоящего Договора,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каждый день просрочки.</w:t>
      </w:r>
    </w:p>
    <w:p w:rsidR="000F27C8" w:rsidRPr="000F27C8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 </w:t>
      </w:r>
      <w:r w:rsidR="000F27C8" w:rsidRPr="000F27C8">
        <w:rPr>
          <w:rFonts w:ascii="Times New Roman" w:hAnsi="Times New Roman" w:cs="Times New Roman"/>
          <w:sz w:val="28"/>
          <w:szCs w:val="28"/>
        </w:rPr>
        <w:t>В случае нарушения Застройщиком сроков исполнения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предусмотренных подпунктами 3.1.3, 3.1.4, 3.1.5, 3</w:t>
      </w:r>
      <w:r>
        <w:rPr>
          <w:rFonts w:ascii="Times New Roman" w:hAnsi="Times New Roman" w:cs="Times New Roman"/>
          <w:sz w:val="28"/>
          <w:szCs w:val="28"/>
        </w:rPr>
        <w:t xml:space="preserve">.1.9, 3.1.10, 3.1.12 пункта 3.1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Договора, Застройщик обязуется уплатить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Администрации неустойку в размере 0,1% от цены права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заключение Договора, указанной в пункте 2.1 настоящего Договора,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каждого нарушенного обязательства за каждый день просрочки.</w:t>
      </w:r>
    </w:p>
    <w:p w:rsidR="000F27C8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5.5. </w:t>
      </w:r>
      <w:r w:rsidR="000F27C8" w:rsidRPr="000F27C8">
        <w:rPr>
          <w:rFonts w:ascii="Times New Roman" w:hAnsi="Times New Roman" w:cs="Times New Roman"/>
          <w:sz w:val="28"/>
          <w:szCs w:val="28"/>
        </w:rPr>
        <w:t>В случае неисполнения или ненадлежащего исполнения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установленных разделом 3 настоящего Договора, за исключением случаев,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указанных в пункте </w:t>
      </w:r>
      <w:r>
        <w:rPr>
          <w:rFonts w:ascii="Times New Roman" w:hAnsi="Times New Roman" w:cs="Times New Roman"/>
          <w:sz w:val="28"/>
          <w:szCs w:val="28"/>
        </w:rPr>
        <w:t>5</w:t>
      </w:r>
      <w:r w:rsidR="000F27C8" w:rsidRPr="000F27C8">
        <w:rPr>
          <w:rFonts w:ascii="Times New Roman" w:hAnsi="Times New Roman" w:cs="Times New Roman"/>
          <w:sz w:val="28"/>
          <w:szCs w:val="28"/>
        </w:rPr>
        <w:t>.4 настоящего Договора, Застройщик обязуется уплатить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неустойку в размере 0,01% от цены права на заключение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Договора, указанной в пункте 2.1 настоящего Договора, в отношении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каждого нарушенного обязательства за каждый день просрочки.</w:t>
      </w:r>
    </w:p>
    <w:p w:rsidR="000F27C8" w:rsidRPr="000F27C8" w:rsidRDefault="00FB43B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5.6. </w:t>
      </w:r>
      <w:r w:rsidR="000F27C8" w:rsidRPr="000F27C8">
        <w:rPr>
          <w:rFonts w:ascii="Times New Roman" w:hAnsi="Times New Roman" w:cs="Times New Roman"/>
          <w:sz w:val="28"/>
          <w:szCs w:val="28"/>
        </w:rPr>
        <w:t>Возмещение убытков и (или) выплата неустойки 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настоящим Договором не освобождает Стороны от надлежащего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возложенных на них обязательств по настоящему Договору.</w:t>
      </w:r>
    </w:p>
    <w:p w:rsidR="000F27C8" w:rsidRPr="00FB43BE" w:rsidRDefault="00873ADE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0F27C8" w:rsidRPr="00FB43BE">
        <w:rPr>
          <w:rFonts w:ascii="Times New Roman" w:hAnsi="Times New Roman" w:cs="Times New Roman"/>
          <w:b/>
          <w:sz w:val="28"/>
          <w:szCs w:val="28"/>
        </w:rPr>
        <w:t>. Срок Договора</w:t>
      </w:r>
    </w:p>
    <w:p w:rsidR="000F27C8" w:rsidRPr="000F27C8" w:rsidRDefault="00873AD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.1. Настоящий Договор считается заключенным со дня подписания 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Сторонами.</w:t>
      </w:r>
    </w:p>
    <w:p w:rsidR="000F27C8" w:rsidRPr="000F27C8" w:rsidRDefault="00873ADE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.2. Настоящий договор действует до </w:t>
      </w:r>
      <w:r w:rsidR="00E623E5">
        <w:rPr>
          <w:rFonts w:ascii="Times New Roman" w:hAnsi="Times New Roman" w:cs="Times New Roman"/>
          <w:sz w:val="28"/>
          <w:szCs w:val="28"/>
        </w:rPr>
        <w:t>31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</w:t>
      </w:r>
      <w:r w:rsidR="00E623E5">
        <w:rPr>
          <w:rFonts w:ascii="Times New Roman" w:hAnsi="Times New Roman" w:cs="Times New Roman"/>
          <w:sz w:val="28"/>
          <w:szCs w:val="28"/>
        </w:rPr>
        <w:t>декабря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203</w:t>
      </w:r>
      <w:r w:rsidR="00756FBD" w:rsidRPr="00756FBD">
        <w:rPr>
          <w:rFonts w:ascii="Times New Roman" w:hAnsi="Times New Roman" w:cs="Times New Roman"/>
          <w:sz w:val="28"/>
          <w:szCs w:val="28"/>
        </w:rPr>
        <w:t>5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.3. Окончание срока действия настоящего Договора не 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прекращения обязательств Сторон и не освобождает Стороны от ответственности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 его нарушение, если таковые имели место при исполнении условий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Договора.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.4. Все действия, необходимые для обеспечения комплексного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Территории в соответствии с утвержденной ДПТ, в том числе: разработка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необходимой документации; изменение видов разрешенного использования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земельных участков; установление сервитутов; формирование и кадастровый учет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земельных участков для нового строительства; снос зданий и сооружений;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разработка проектной документации; осуществление строительства и ввод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эксплуатацию вновь построенных и реконструированных объектов, должны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осуществляться с учетом предельных сроков выполнения обязательств,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предусмотренных настоящим Договором.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.5. Стороны вправе исполнить возложенные на них обязательства 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истечения предельных сроков их исполнения. Если это не противоречит условиям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Договора, Стороны обязуются принимать все необходимые меры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действия для досрочного исполнения обязательств должником, включая принятие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досрочно исполненного, при условиях: соблюдение законности действий,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обеспечение надлежащего качества их результата, отсутствие дополнительных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обременений для принимающей стороны.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F27C8" w:rsidRPr="000F27C8">
        <w:rPr>
          <w:rFonts w:ascii="Times New Roman" w:hAnsi="Times New Roman" w:cs="Times New Roman"/>
          <w:sz w:val="28"/>
          <w:szCs w:val="28"/>
        </w:rPr>
        <w:t>.6. Настоящий Договор считается исполненным после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Сторонами всех взаимных обязательств и урегулирования всех взаиморасчетов.</w:t>
      </w:r>
    </w:p>
    <w:p w:rsidR="000F27C8" w:rsidRPr="00E623E5" w:rsidRDefault="00E623E5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F27C8" w:rsidRPr="00E623E5">
        <w:rPr>
          <w:rFonts w:ascii="Times New Roman" w:hAnsi="Times New Roman" w:cs="Times New Roman"/>
          <w:b/>
          <w:sz w:val="28"/>
          <w:szCs w:val="28"/>
        </w:rPr>
        <w:t>. Прекращение, расторжение, отказ от исполнения Договора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.1. Администрация вправе в одностороннем порядке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отказаться от настоящего Договора в случае неисполнения или ненадлежащего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исполнения Застройщиком обязательств, предусмотренных подпунктами 3.1.1,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3.1.3, 3.1.4, 3.1.9, 3.1.10 пункта 3.1 настоящего Договора.</w:t>
      </w:r>
    </w:p>
    <w:p w:rsidR="000F27C8" w:rsidRPr="000F27C8" w:rsidRDefault="00E623E5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.2. Застройщик вправе в одностороннем порядке отказаться от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настоящего Договора в случае отказа или уклонения </w:t>
      </w:r>
      <w:r w:rsidR="00417B2F">
        <w:rPr>
          <w:rFonts w:ascii="Times New Roman" w:hAnsi="Times New Roman" w:cs="Times New Roman"/>
          <w:sz w:val="28"/>
          <w:szCs w:val="28"/>
        </w:rPr>
        <w:t>Администрации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от исполнения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обязательств, предусмотренных подпунктами 4.1.1, 4.1.</w:t>
      </w:r>
      <w:r w:rsidR="00417B2F">
        <w:rPr>
          <w:rFonts w:ascii="Times New Roman" w:hAnsi="Times New Roman" w:cs="Times New Roman"/>
          <w:sz w:val="28"/>
          <w:szCs w:val="28"/>
        </w:rPr>
        <w:t>2</w:t>
      </w:r>
      <w:r w:rsidR="000F27C8" w:rsidRPr="000F27C8">
        <w:rPr>
          <w:rFonts w:ascii="Times New Roman" w:hAnsi="Times New Roman" w:cs="Times New Roman"/>
          <w:sz w:val="28"/>
          <w:szCs w:val="28"/>
        </w:rPr>
        <w:t>, 4.1.</w:t>
      </w:r>
      <w:r w:rsidR="00417B2F">
        <w:rPr>
          <w:rFonts w:ascii="Times New Roman" w:hAnsi="Times New Roman" w:cs="Times New Roman"/>
          <w:sz w:val="28"/>
          <w:szCs w:val="28"/>
        </w:rPr>
        <w:t>4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пункта 4.1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.3. Об отказе от настоящего Договора Стороны письменно заказным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почтовым отправлением с уведомлением о вручении уведомляют друг друга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адресам, указанным в настоящем Договоре, не менее чем за 30 (тридцать)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календарных дней до даты досрочного расторжения настоящего Договора.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Настоящий Договор считается расторгнутым с момента получения Стороной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уведомления об одностороннем отказе от настоящего Договора либо в случае, если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уведомление, направленное Стороной в соответствии настоящим пунктом,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возвратилось ей, – с момента проставления организацией почтовой связи отметки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о невручении (неполучении) отправления Стороне по причине, не зависящей от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Стороны, его направившей (в том числе, о возврате почтового отправления в связи</w:t>
      </w:r>
      <w:r w:rsidR="00417B2F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с истечением срока хранения).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.4. </w:t>
      </w:r>
      <w:r>
        <w:rPr>
          <w:rFonts w:ascii="Times New Roman" w:hAnsi="Times New Roman" w:cs="Times New Roman"/>
          <w:sz w:val="28"/>
          <w:szCs w:val="28"/>
        </w:rPr>
        <w:t>Администрация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вправе потребовать досрочного расторжения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 в случае: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.4.1. Непредставления Застройщиком полной цены права на заключение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Договора, соответствующего требованиям раздела 2 настоящего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Договора;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.4.2. Нарушения Застройщиком запрета, установленного пунктом 3.5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.4.3. Возникновения предусмотренных законодательством и договором</w:t>
      </w:r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0F27C8" w:rsidRPr="000F27C8">
        <w:rPr>
          <w:rFonts w:ascii="Times New Roman" w:hAnsi="Times New Roman" w:cs="Times New Roman"/>
          <w:sz w:val="28"/>
          <w:szCs w:val="28"/>
        </w:rPr>
        <w:t>ренды земельного участка (земельных участков) оснований для досрочного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расторжения договора аренды.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.5. В случае, если в срок, предусмотренный пунктом 2.3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Договора, Застройщиком не исполнены в полном объеме обязательства по уплате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цены, указанной в пункте 2.1 настоящего Договора, земельный участок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подлежит передаче Застройщику, а настоящий Договор считается расторгнутым 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дня, следующего за днем наступления срока, предусмотренного пунктом 2.3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.6. Прекращение существования земельного участка в связи с его разделом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не является основанием для прекращения прав и обязанностей Сторон,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определенных настоящим Договором.</w:t>
      </w:r>
    </w:p>
    <w:p w:rsidR="000F27C8" w:rsidRPr="000F27C8" w:rsidRDefault="00417B2F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.7. В случае досрочного расторжения договора аренды земельного 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(земельных участков) по основаниям, предусмотренным действующим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законодательством, а также настоящим Договором (за исключением оснований,</w:t>
      </w:r>
      <w:r>
        <w:rPr>
          <w:rFonts w:ascii="Times New Roman" w:hAnsi="Times New Roman" w:cs="Times New Roman"/>
          <w:sz w:val="28"/>
          <w:szCs w:val="28"/>
        </w:rPr>
        <w:t xml:space="preserve"> предусмотренных пунктами 7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.6, </w:t>
      </w:r>
      <w:r w:rsidR="00EF2330">
        <w:rPr>
          <w:rFonts w:ascii="Times New Roman" w:hAnsi="Times New Roman" w:cs="Times New Roman"/>
          <w:sz w:val="28"/>
          <w:szCs w:val="28"/>
        </w:rPr>
        <w:t>9</w:t>
      </w:r>
      <w:r w:rsidR="000F27C8" w:rsidRPr="00EF2330">
        <w:rPr>
          <w:rFonts w:ascii="Times New Roman" w:hAnsi="Times New Roman" w:cs="Times New Roman"/>
          <w:sz w:val="28"/>
          <w:szCs w:val="28"/>
        </w:rPr>
        <w:t>.1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настоящего Договора), настоящий Договор</w:t>
      </w:r>
      <w:r w:rsidR="00EF2330"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подлежит досрочному расторжению одновременно с договором аренды.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0F27C8" w:rsidRPr="000F27C8">
        <w:rPr>
          <w:rFonts w:ascii="Times New Roman" w:hAnsi="Times New Roman" w:cs="Times New Roman"/>
          <w:sz w:val="28"/>
          <w:szCs w:val="28"/>
        </w:rPr>
        <w:t>.8. Отказ Застройщика от исполнения настоящего Договора влечет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прекращение права аренды земельного участка (земельных участков),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предоставленного (предоставленных) ему для целей комплексного развития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Территории, а также прекращение субаренды земельного участка (земельных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участков) в случае предоставления его (их) или его (их) части в субаренду.</w:t>
      </w:r>
    </w:p>
    <w:p w:rsidR="000F27C8" w:rsidRPr="00EF2330" w:rsidRDefault="00EF2330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</w:t>
      </w:r>
      <w:r w:rsidR="000F27C8" w:rsidRPr="00EF2330">
        <w:rPr>
          <w:rFonts w:ascii="Times New Roman" w:hAnsi="Times New Roman" w:cs="Times New Roman"/>
          <w:b/>
          <w:sz w:val="28"/>
          <w:szCs w:val="28"/>
        </w:rPr>
        <w:t>. Обстоятельства непреодолимой силы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.1. Обстоятельства непреодолимой силы (форс-мажор) – чрезвычайные,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непредвиденные и непредотвратимые обстоятельства, возникшие в период с даты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подписания Сторонами настоящего Договора, которые нельзя было разумно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ожидать при заключении настоящего Договора, либо избежать или преодолеть, 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также находящиеся вне контроля Сторон.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.2. В частности, к обстоятельствам непреодолимой силы относятся: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стихийные бедствия (землетрясение, наводнение, ураган), пожар, массовые</w:t>
      </w:r>
      <w:r w:rsidR="00EF2330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заболевания (эпидемии), забастовки, военные действия, террористические акты,</w:t>
      </w:r>
      <w:r w:rsidR="00EF2330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диверсии, ограничения перевозок, запретительные меры государств, запрет</w:t>
      </w:r>
      <w:r w:rsidR="00EF2330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торговых операций, в том числе с отдельными странами, вследствие принятия</w:t>
      </w:r>
      <w:r w:rsidR="00EF2330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международных санкций и другие обстоятельства, не зависящие от воли Сторон.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.3. Наступление обстоятельств непреодолимой силы должно 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подтверждено компетентным органом.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.4. В случае наступления обстоятельств непреодолимой силы Сторона,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которая в результате наступления указанных обстоятельств не в состоянии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исполнить обязательства из настоящего Договора, должна в течение 3 (трех)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рабочих дней с даты возникновения таких обстоятельств сообщить о таких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обстоятельствах другой Стороне в письменной форме, а также в течение 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(пятнадцати) календарных дней представить другой Стороне документ, выданный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компетентным органом.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0F27C8" w:rsidRPr="000F27C8">
        <w:rPr>
          <w:rFonts w:ascii="Times New Roman" w:hAnsi="Times New Roman" w:cs="Times New Roman"/>
          <w:sz w:val="28"/>
          <w:szCs w:val="28"/>
        </w:rPr>
        <w:t>.5. Срок исполнения обязательств по настоящему Договору отодвигается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соразмерно времени, в течение которого действовали обстоятельства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непреодолимой силы, при условии выполнения Стороной, попавшей под влияние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обстоятельств непреодолимой силы, обяз</w:t>
      </w:r>
      <w:r>
        <w:rPr>
          <w:rFonts w:ascii="Times New Roman" w:hAnsi="Times New Roman" w:cs="Times New Roman"/>
          <w:sz w:val="28"/>
          <w:szCs w:val="28"/>
        </w:rPr>
        <w:t>ательств, указанных в пункте 8</w:t>
      </w:r>
      <w:r w:rsidR="000F27C8" w:rsidRPr="000F27C8">
        <w:rPr>
          <w:rFonts w:ascii="Times New Roman" w:hAnsi="Times New Roman" w:cs="Times New Roman"/>
          <w:sz w:val="28"/>
          <w:szCs w:val="28"/>
        </w:rPr>
        <w:t>.4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настоящего Договора.</w:t>
      </w:r>
    </w:p>
    <w:p w:rsidR="000F27C8" w:rsidRPr="00EF2330" w:rsidRDefault="00EF2330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</w:t>
      </w:r>
      <w:r w:rsidR="000F27C8" w:rsidRPr="00EF2330">
        <w:rPr>
          <w:rFonts w:ascii="Times New Roman" w:hAnsi="Times New Roman" w:cs="Times New Roman"/>
          <w:b/>
          <w:sz w:val="28"/>
          <w:szCs w:val="28"/>
        </w:rPr>
        <w:t>. Прочие условия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.1. Право аренды и начисление арендной платы за пользование земельным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участком или земельными участками, предназначенными в соответствии с ДПТ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для строительства многоквартирных домов и иных объектов капитального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строительства, прекращается после перехода таких образованных участков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общую долевую собственность собственников помещений в таких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многоквартирных домах, после ввода в эксплуатацию и регистрации права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собственности в отношении всех объектов, предусмотренных ДПТ к строительству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на земельном участке или земельных участках, арендуемых Застройщиком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основании договора аренды.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.2. Изменение существенных условий настоящего Договора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соглашению Сторон не допускается, за исключением предусмотренных настоящим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Договором обстоятельств непреодолимой силы, а также изменений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законодательства и иных нормативных правовых актов, влияющих на исполнение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Сторонами обязательств по настоящему Договору. В таких случаях Стороны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заключают соглашение, предусматривающее порядок и сроки исполнения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соответствующих обязательств.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.3. В случае изменения адреса и (или) иных реквизитов, указанных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25627A" w:rsidRPr="0025627A">
        <w:rPr>
          <w:rFonts w:ascii="Times New Roman" w:hAnsi="Times New Roman" w:cs="Times New Roman"/>
          <w:sz w:val="28"/>
          <w:szCs w:val="28"/>
        </w:rPr>
        <w:t>1</w:t>
      </w:r>
      <w:r w:rsidR="0025627A">
        <w:rPr>
          <w:rFonts w:ascii="Times New Roman" w:hAnsi="Times New Roman" w:cs="Times New Roman"/>
          <w:sz w:val="28"/>
          <w:szCs w:val="28"/>
        </w:rPr>
        <w:t>1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настоящего Договора, Стороны обязаны уведомить об этом друг друга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не позднее 7 (семи) календарных дней со дня таких изменений. Действия,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произведенные по прежним адресам и (или) реквизитам до поступления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уведомления об их изменении, считаются исполненными надлежащим образом.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.4. Во всем, что не урегулировано положениями настоящего Договора,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Стороны руководствуются нормами действующего законодательства Российской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Федерации.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.5. Все споры и разногласия, возникающие при исполнении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Договора, решаются Сторонами путем переговоров. В случае неурегулирования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споров и разногласий во внесудебном порядке спор подлежит рассмотрению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в Арбитражном суде </w:t>
      </w:r>
      <w:r>
        <w:rPr>
          <w:rFonts w:ascii="Times New Roman" w:hAnsi="Times New Roman" w:cs="Times New Roman"/>
          <w:sz w:val="28"/>
          <w:szCs w:val="28"/>
        </w:rPr>
        <w:t>Чувашской Республики</w:t>
      </w:r>
      <w:r w:rsidR="000F27C8" w:rsidRPr="000F27C8">
        <w:rPr>
          <w:rFonts w:ascii="Times New Roman" w:hAnsi="Times New Roman" w:cs="Times New Roman"/>
          <w:sz w:val="28"/>
          <w:szCs w:val="28"/>
        </w:rPr>
        <w:t xml:space="preserve"> с обязательным соблюдением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претензионного порядка. Срок ответа на претензию – 10 рабочих дней со дня 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получения.</w:t>
      </w:r>
    </w:p>
    <w:p w:rsidR="000F27C8" w:rsidRPr="000F27C8" w:rsidRDefault="00EF2330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F27C8" w:rsidRPr="000F27C8">
        <w:rPr>
          <w:rFonts w:ascii="Times New Roman" w:hAnsi="Times New Roman" w:cs="Times New Roman"/>
          <w:sz w:val="28"/>
          <w:szCs w:val="28"/>
        </w:rPr>
        <w:t>.6. Настоящий Договор составлен и подписан в 3 (трех) экземплярах,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каждый из которых обладает одинаковой юридической силой.</w:t>
      </w:r>
    </w:p>
    <w:p w:rsidR="000F27C8" w:rsidRPr="0025627A" w:rsidRDefault="000F27C8" w:rsidP="00DB58B4">
      <w:pPr>
        <w:spacing w:after="0" w:line="240" w:lineRule="auto"/>
        <w:ind w:firstLine="28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A">
        <w:rPr>
          <w:rFonts w:ascii="Times New Roman" w:hAnsi="Times New Roman" w:cs="Times New Roman"/>
          <w:b/>
          <w:sz w:val="28"/>
          <w:szCs w:val="28"/>
        </w:rPr>
        <w:t>1</w:t>
      </w:r>
      <w:r w:rsidR="0025627A" w:rsidRPr="0025627A">
        <w:rPr>
          <w:rFonts w:ascii="Times New Roman" w:hAnsi="Times New Roman" w:cs="Times New Roman"/>
          <w:b/>
          <w:sz w:val="28"/>
          <w:szCs w:val="28"/>
        </w:rPr>
        <w:t>0</w:t>
      </w:r>
      <w:r w:rsidRPr="0025627A">
        <w:rPr>
          <w:rFonts w:ascii="Times New Roman" w:hAnsi="Times New Roman" w:cs="Times New Roman"/>
          <w:b/>
          <w:sz w:val="28"/>
          <w:szCs w:val="28"/>
        </w:rPr>
        <w:t>. Приложения к Договору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1</w:t>
      </w:r>
      <w:r w:rsidR="0025627A">
        <w:rPr>
          <w:rFonts w:ascii="Times New Roman" w:hAnsi="Times New Roman" w:cs="Times New Roman"/>
          <w:sz w:val="28"/>
          <w:szCs w:val="28"/>
        </w:rPr>
        <w:t>0</w:t>
      </w:r>
      <w:r w:rsidRPr="000F27C8">
        <w:rPr>
          <w:rFonts w:ascii="Times New Roman" w:hAnsi="Times New Roman" w:cs="Times New Roman"/>
          <w:sz w:val="28"/>
          <w:szCs w:val="28"/>
        </w:rPr>
        <w:t>.1. Следующие приложения входят в состав и являются неотъемлемой</w:t>
      </w:r>
      <w:r w:rsidR="0025627A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частью настоящего Договора: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1 «Сведения о местоположении, площади и границах</w:t>
      </w:r>
      <w:r w:rsidR="0025627A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территории, подлежащей комплексному развитию»;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2 «Перечень объектов капитального строительства,</w:t>
      </w:r>
      <w:r w:rsidR="0025627A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расположенных в границах территории, подлежащей комплексному развитию»;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3 «Очередность комплексного развития территории жилой</w:t>
      </w:r>
      <w:r w:rsidR="0025627A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застройки»;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4 «Ограничения комплексного развития территории»;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5 «</w:t>
      </w:r>
      <w:r w:rsidR="0089648A" w:rsidRPr="0089648A">
        <w:rPr>
          <w:rFonts w:ascii="Times New Roman" w:hAnsi="Times New Roman" w:cs="Times New Roman"/>
          <w:sz w:val="28"/>
          <w:szCs w:val="28"/>
        </w:rPr>
        <w:t>Требования к комплексному развитию территории</w:t>
      </w:r>
      <w:r w:rsidRPr="000F27C8">
        <w:rPr>
          <w:rFonts w:ascii="Times New Roman" w:hAnsi="Times New Roman" w:cs="Times New Roman"/>
          <w:sz w:val="28"/>
          <w:szCs w:val="28"/>
        </w:rPr>
        <w:t>»;</w:t>
      </w:r>
    </w:p>
    <w:p w:rsidR="000F27C8" w:rsidRPr="000F27C8" w:rsidRDefault="000F27C8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6 «Форма отчетности застройщика о выполнении мероприятий</w:t>
      </w:r>
      <w:r w:rsidR="0025627A">
        <w:rPr>
          <w:rFonts w:ascii="Times New Roman" w:hAnsi="Times New Roman" w:cs="Times New Roman"/>
          <w:sz w:val="28"/>
          <w:szCs w:val="28"/>
        </w:rPr>
        <w:t xml:space="preserve"> </w:t>
      </w:r>
      <w:r w:rsidRPr="000F27C8">
        <w:rPr>
          <w:rFonts w:ascii="Times New Roman" w:hAnsi="Times New Roman" w:cs="Times New Roman"/>
          <w:sz w:val="28"/>
          <w:szCs w:val="28"/>
        </w:rPr>
        <w:t>по ком</w:t>
      </w:r>
      <w:r w:rsidR="0025627A">
        <w:rPr>
          <w:rFonts w:ascii="Times New Roman" w:hAnsi="Times New Roman" w:cs="Times New Roman"/>
          <w:sz w:val="28"/>
          <w:szCs w:val="28"/>
        </w:rPr>
        <w:t>плексному развитию территории».</w:t>
      </w:r>
    </w:p>
    <w:p w:rsidR="000F27C8" w:rsidRPr="000F27C8" w:rsidRDefault="0025627A" w:rsidP="00DB58B4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0F27C8" w:rsidRPr="000F27C8">
        <w:rPr>
          <w:rFonts w:ascii="Times New Roman" w:hAnsi="Times New Roman" w:cs="Times New Roman"/>
          <w:sz w:val="28"/>
          <w:szCs w:val="28"/>
        </w:rPr>
        <w:t>.2. Все документы, уточняющие условия исполнения обязательств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подтверждающие их исполнение, становятся неотъемлемой частью настоящего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F27C8" w:rsidRPr="000F27C8">
        <w:rPr>
          <w:rFonts w:ascii="Times New Roman" w:hAnsi="Times New Roman" w:cs="Times New Roman"/>
          <w:sz w:val="28"/>
          <w:szCs w:val="28"/>
        </w:rPr>
        <w:t>Договора с момента их подписания.</w:t>
      </w:r>
    </w:p>
    <w:p w:rsidR="000F27C8" w:rsidRDefault="000F27C8" w:rsidP="0025627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5627A">
        <w:rPr>
          <w:rFonts w:ascii="Times New Roman" w:hAnsi="Times New Roman" w:cs="Times New Roman"/>
          <w:b/>
          <w:sz w:val="28"/>
          <w:szCs w:val="28"/>
        </w:rPr>
        <w:t>1</w:t>
      </w:r>
      <w:r w:rsidR="0025627A" w:rsidRPr="0025627A">
        <w:rPr>
          <w:rFonts w:ascii="Times New Roman" w:hAnsi="Times New Roman" w:cs="Times New Roman"/>
          <w:b/>
          <w:sz w:val="28"/>
          <w:szCs w:val="28"/>
        </w:rPr>
        <w:t>1</w:t>
      </w:r>
      <w:r w:rsidRPr="0025627A">
        <w:rPr>
          <w:rFonts w:ascii="Times New Roman" w:hAnsi="Times New Roman" w:cs="Times New Roman"/>
          <w:b/>
          <w:sz w:val="28"/>
          <w:szCs w:val="28"/>
        </w:rPr>
        <w:t>.Реквизиты и подписи Сторон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5627A" w:rsidTr="0025627A">
        <w:tc>
          <w:tcPr>
            <w:tcW w:w="4785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627A" w:rsidTr="0025627A">
        <w:tc>
          <w:tcPr>
            <w:tcW w:w="4785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5627A" w:rsidTr="0025627A">
        <w:tc>
          <w:tcPr>
            <w:tcW w:w="4785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25627A" w:rsidRDefault="0025627A" w:rsidP="0025627A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25627A" w:rsidRPr="0025627A" w:rsidRDefault="0025627A" w:rsidP="0025627A">
      <w:pPr>
        <w:spacing w:after="0" w:line="288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25627A" w:rsidRDefault="0025627A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C2F30" w:rsidRDefault="001C2F30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1C2F30" w:rsidSect="007C26D3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DB58B4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F27C8" w:rsidRPr="00DB58B4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DB58B4" w:rsidRDefault="000F27C8" w:rsidP="0024729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D75F40" w:rsidRPr="00DB58B4" w:rsidRDefault="00D75F40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D75F40" w:rsidRPr="00DB58B4" w:rsidRDefault="000F27C8" w:rsidP="00D75F40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Сведения о местоположении, площади и границах территории,</w:t>
      </w:r>
      <w:r w:rsidR="00D75F40" w:rsidRPr="00DB58B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27C8" w:rsidRPr="00DB58B4" w:rsidRDefault="000F27C8" w:rsidP="00D75F40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подлежащей комплексному развитию</w:t>
      </w:r>
    </w:p>
    <w:p w:rsidR="00D75F40" w:rsidRPr="00DB58B4" w:rsidRDefault="00D75F40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0F27C8" w:rsidRPr="00DB58B4" w:rsidRDefault="000F27C8" w:rsidP="00D75F40">
      <w:pPr>
        <w:spacing w:after="0" w:line="288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 xml:space="preserve">Местоположение и границы подлежащей комплексному развитию территории жилой застройки в границах </w:t>
      </w:r>
      <w:r w:rsidR="00D75F40" w:rsidRPr="00DB58B4">
        <w:rPr>
          <w:rFonts w:ascii="Times New Roman" w:hAnsi="Times New Roman" w:cs="Times New Roman"/>
          <w:sz w:val="24"/>
          <w:szCs w:val="24"/>
        </w:rPr>
        <w:t>территории жилой застройки, ограниченной ул. Ашмарина, ул. Пржевальского и ул. Сапожникова в городе Чебоксары</w:t>
      </w:r>
      <w:r w:rsidRPr="00DB58B4">
        <w:rPr>
          <w:rFonts w:ascii="Times New Roman" w:hAnsi="Times New Roman" w:cs="Times New Roman"/>
          <w:sz w:val="24"/>
          <w:szCs w:val="24"/>
        </w:rPr>
        <w:t xml:space="preserve"> площадью</w:t>
      </w:r>
      <w:r w:rsidR="00D75F40" w:rsidRPr="00DB58B4">
        <w:rPr>
          <w:rFonts w:ascii="Times New Roman" w:hAnsi="Times New Roman" w:cs="Times New Roman"/>
          <w:sz w:val="24"/>
          <w:szCs w:val="24"/>
        </w:rPr>
        <w:t xml:space="preserve"> 2,7912 гектара (27912 кв. м.)</w:t>
      </w:r>
    </w:p>
    <w:p w:rsidR="009E0E19" w:rsidRPr="00DB58B4" w:rsidRDefault="009E0E19" w:rsidP="009E0E19">
      <w:pPr>
        <w:suppressAutoHyphens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Схема</w:t>
      </w:r>
    </w:p>
    <w:p w:rsidR="009E0E19" w:rsidRDefault="009E0E19" w:rsidP="009E0E19">
      <w:pPr>
        <w:suppressAutoHyphens/>
        <w:jc w:val="center"/>
        <w:rPr>
          <w:noProof/>
          <w:sz w:val="18"/>
          <w:szCs w:val="18"/>
          <w:lang w:val="en-US" w:eastAsia="ru-RU"/>
        </w:rPr>
      </w:pPr>
    </w:p>
    <w:p w:rsidR="009E0E19" w:rsidRDefault="009E0E19" w:rsidP="009E0E19">
      <w:pPr>
        <w:suppressAutoHyphens/>
        <w:jc w:val="center"/>
        <w:rPr>
          <w:sz w:val="18"/>
          <w:szCs w:val="18"/>
        </w:rPr>
      </w:pPr>
      <w:r>
        <w:rPr>
          <w:noProof/>
          <w:sz w:val="18"/>
          <w:szCs w:val="18"/>
          <w:lang w:eastAsia="ru-RU"/>
        </w:rPr>
        <w:drawing>
          <wp:inline distT="0" distB="0" distL="0" distR="0" wp14:anchorId="711C010B" wp14:editId="5A60FB2E">
            <wp:extent cx="4541520" cy="2735580"/>
            <wp:effectExtent l="0" t="0" r="0" b="7620"/>
            <wp:docPr id="1" name="Рисунок 1" descr="Схема КРТ Ашмар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хема КРТ Ашмарина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3" t="11981" r="12270" b="30671"/>
                    <a:stretch/>
                  </pic:blipFill>
                  <pic:spPr bwMode="auto">
                    <a:xfrm>
                      <a:off x="0" y="0"/>
                      <a:ext cx="4541520" cy="273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E0E19" w:rsidRDefault="009E0E19" w:rsidP="009E0E19">
      <w:pPr>
        <w:suppressAutoHyphens/>
        <w:rPr>
          <w:sz w:val="18"/>
          <w:szCs w:val="18"/>
        </w:rPr>
      </w:pPr>
    </w:p>
    <w:p w:rsidR="009E0E19" w:rsidRPr="009E0E19" w:rsidRDefault="009E0E19" w:rsidP="009E0E19">
      <w:pPr>
        <w:suppressAutoHyphens/>
        <w:jc w:val="both"/>
        <w:rPr>
          <w:rFonts w:ascii="Times New Roman" w:hAnsi="Times New Roman" w:cs="Times New Roman"/>
          <w:sz w:val="18"/>
          <w:szCs w:val="18"/>
        </w:rPr>
      </w:pPr>
      <w:r w:rsidRPr="009E0E19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5590FB09" wp14:editId="35FB749E">
            <wp:simplePos x="0" y="0"/>
            <wp:positionH relativeFrom="column">
              <wp:posOffset>-502285</wp:posOffset>
            </wp:positionH>
            <wp:positionV relativeFrom="paragraph">
              <wp:posOffset>265430</wp:posOffset>
            </wp:positionV>
            <wp:extent cx="1305560" cy="1369060"/>
            <wp:effectExtent l="0" t="0" r="8890" b="254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60" cy="136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E0E19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</w:t>
      </w:r>
    </w:p>
    <w:p w:rsidR="009E0E19" w:rsidRPr="009E0E19" w:rsidRDefault="009E0E19" w:rsidP="009E0E19">
      <w:pPr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9E0E19">
        <w:rPr>
          <w:rFonts w:ascii="Times New Roman" w:hAnsi="Times New Roman" w:cs="Times New Roman"/>
          <w:sz w:val="24"/>
          <w:szCs w:val="24"/>
          <w:shd w:val="clear" w:color="auto" w:fill="FFFFFF"/>
        </w:rPr>
        <w:t>Условные обозначения:</w:t>
      </w:r>
    </w:p>
    <w:p w:rsidR="009E0E19" w:rsidRPr="009E0E19" w:rsidRDefault="009E0E19" w:rsidP="009E0E19">
      <w:pPr>
        <w:suppressAutoHyphens/>
        <w:ind w:left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E0E19">
        <w:rPr>
          <w:rFonts w:ascii="Times New Roman" w:hAnsi="Times New Roman" w:cs="Times New Roman"/>
          <w:sz w:val="18"/>
          <w:szCs w:val="18"/>
        </w:rPr>
        <w:t xml:space="preserve"> </w:t>
      </w:r>
      <w:r w:rsidRPr="009E0E1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Границы земельных участков, сведения о которых содержатся в </w:t>
      </w:r>
      <w:r w:rsidRPr="009E0E1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9E0E19">
        <w:rPr>
          <w:rFonts w:ascii="Times New Roman" w:hAnsi="Times New Roman" w:cs="Times New Roman"/>
          <w:sz w:val="24"/>
          <w:szCs w:val="24"/>
          <w:shd w:val="clear" w:color="auto" w:fill="FFFFFF"/>
        </w:rPr>
        <w:t>Едином государственном реестре недвижимости</w:t>
      </w:r>
    </w:p>
    <w:p w:rsidR="009E0E19" w:rsidRPr="009E0E19" w:rsidRDefault="009E0E19" w:rsidP="009E0E19">
      <w:pPr>
        <w:suppressAutoHyphens/>
        <w:ind w:left="1134"/>
        <w:jc w:val="both"/>
        <w:rPr>
          <w:rFonts w:ascii="Times New Roman" w:hAnsi="Times New Roman" w:cs="Times New Roman"/>
          <w:sz w:val="18"/>
          <w:szCs w:val="18"/>
        </w:rPr>
      </w:pPr>
      <w:r w:rsidRPr="009E0E19">
        <w:rPr>
          <w:rFonts w:ascii="Times New Roman" w:hAnsi="Times New Roman" w:cs="Times New Roman"/>
          <w:sz w:val="18"/>
          <w:szCs w:val="18"/>
        </w:rPr>
        <w:t xml:space="preserve">  </w:t>
      </w:r>
      <w:r w:rsidRPr="009E0E19">
        <w:rPr>
          <w:rFonts w:ascii="Times New Roman" w:hAnsi="Times New Roman" w:cs="Times New Roman"/>
          <w:sz w:val="24"/>
          <w:szCs w:val="24"/>
        </w:rPr>
        <w:t>Граница застроенной территории, подлежащей комплексному развитию</w:t>
      </w:r>
    </w:p>
    <w:p w:rsidR="002F5067" w:rsidRDefault="009E0E19" w:rsidP="002F5067">
      <w:pPr>
        <w:suppressAutoHyphens/>
        <w:ind w:left="1134"/>
        <w:rPr>
          <w:sz w:val="24"/>
          <w:szCs w:val="24"/>
        </w:rPr>
        <w:sectPr w:rsidR="002F5067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18"/>
          <w:szCs w:val="18"/>
        </w:rPr>
        <w:t xml:space="preserve">                                                 </w:t>
      </w:r>
      <w:r w:rsidRPr="003F7A96">
        <w:rPr>
          <w:sz w:val="24"/>
          <w:szCs w:val="24"/>
        </w:rPr>
        <w:t xml:space="preserve">                                                                                      </w:t>
      </w:r>
    </w:p>
    <w:p w:rsidR="002F5067" w:rsidRPr="00DB58B4" w:rsidRDefault="000F27C8" w:rsidP="00DB58B4">
      <w:pPr>
        <w:suppressAutoHyphens/>
        <w:ind w:left="1134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Координаты характерных точек границ территории КРТ</w:t>
      </w:r>
    </w:p>
    <w:p w:rsidR="007C26D3" w:rsidRPr="00DB58B4" w:rsidRDefault="000F27C8" w:rsidP="00DB58B4">
      <w:pPr>
        <w:suppressAutoHyphens/>
        <w:jc w:val="center"/>
        <w:rPr>
          <w:rFonts w:ascii="Times New Roman" w:hAnsi="Times New Roman" w:cs="Times New Roman"/>
          <w:sz w:val="24"/>
          <w:szCs w:val="24"/>
        </w:rPr>
        <w:sectPr w:rsidR="007C26D3" w:rsidRPr="00DB58B4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DB58B4">
        <w:rPr>
          <w:rFonts w:ascii="Times New Roman" w:hAnsi="Times New Roman" w:cs="Times New Roman"/>
          <w:sz w:val="24"/>
          <w:szCs w:val="24"/>
        </w:rPr>
        <w:t>(система координат – МСК-</w:t>
      </w:r>
      <w:r w:rsidR="0025627A" w:rsidRPr="00DB58B4">
        <w:rPr>
          <w:rFonts w:ascii="Times New Roman" w:hAnsi="Times New Roman" w:cs="Times New Roman"/>
          <w:sz w:val="24"/>
          <w:szCs w:val="24"/>
        </w:rPr>
        <w:t>21</w:t>
      </w:r>
      <w:r w:rsidR="002F5067" w:rsidRPr="00DB58B4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73"/>
        <w:gridCol w:w="1379"/>
        <w:gridCol w:w="1356"/>
      </w:tblGrid>
      <w:tr w:rsidR="009E0E19" w:rsidRPr="009E0E19" w:rsidTr="000C37EF">
        <w:tc>
          <w:tcPr>
            <w:tcW w:w="1673" w:type="dxa"/>
            <w:vMerge w:val="restart"/>
            <w:shd w:val="clear" w:color="auto" w:fill="auto"/>
          </w:tcPr>
          <w:p w:rsidR="009E0E19" w:rsidRPr="009E0E19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Обозначение характерных точек границ</w:t>
            </w:r>
          </w:p>
        </w:tc>
        <w:tc>
          <w:tcPr>
            <w:tcW w:w="2718" w:type="dxa"/>
            <w:gridSpan w:val="2"/>
            <w:shd w:val="clear" w:color="auto" w:fill="auto"/>
          </w:tcPr>
          <w:p w:rsidR="009E0E19" w:rsidRPr="009E0E19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Координаты, м</w:t>
            </w:r>
          </w:p>
        </w:tc>
      </w:tr>
      <w:tr w:rsidR="009E0E19" w:rsidRPr="009E0E19" w:rsidTr="000C37EF">
        <w:tc>
          <w:tcPr>
            <w:tcW w:w="1673" w:type="dxa"/>
            <w:vMerge/>
            <w:shd w:val="clear" w:color="auto" w:fill="auto"/>
          </w:tcPr>
          <w:p w:rsidR="009E0E19" w:rsidRPr="009E0E19" w:rsidRDefault="009E0E19" w:rsidP="009E0E1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X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Y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402689,77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1232969,16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402708,19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1232992,31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402730,55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1233020,4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402751,22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1233046,4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402753,25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1233046,59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402801,59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1233051,16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402809,76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1233051,93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402811,75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1233052,12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402834,79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1233043,08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10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402860,43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1233033,02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402853,81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1233017,25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402850,9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1233010,29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402845,88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1233012,32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402840,31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1233014,56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402834,45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1233016,93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402830,31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1233018,61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402825,86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1233020,4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402823,06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1233021,52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402818,56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1233023,33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20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402808,54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1233027,37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402807,64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1233025,72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402807,35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1233025,17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402806,71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1233024,01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402805,67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1233022,1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402795,19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1233002,88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402796,29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1233002,4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402820,64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1232991,84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402835,1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1232985,56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29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402839,69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1232983,57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30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402825,44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1232949,63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402812,91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1232919,78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402800,37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1232889,93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402789,19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1232863,29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402788,66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1232862,02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402776,71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1232833,55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402756,71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1232785,89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402741,21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1232798,02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402739,46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1232799,4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39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402726,19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1232809,78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402696,69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1232832,89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402696,74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1232833,24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402707,24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1232847,61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402710,36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1232851,9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402718,21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1232850,59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402725,62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1232849,36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402738,55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1232867,02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402730,07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1232885,53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402727,91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1232887,08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402723,86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1232889,97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50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402721,13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1232891,92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402706,09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1232902,68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52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402694,23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1232886,68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53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402691,95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1232883,61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54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402669,9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1232853,86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55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402657,28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1232863,75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56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402647,92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1232870,75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57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402625,09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1232887,83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58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402648,02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1232916,65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59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402671,25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1232945,88</w:t>
            </w:r>
          </w:p>
        </w:tc>
      </w:tr>
      <w:tr w:rsidR="009E0E19" w:rsidRPr="009E0E19" w:rsidTr="000C37EF">
        <w:tc>
          <w:tcPr>
            <w:tcW w:w="1673" w:type="dxa"/>
            <w:shd w:val="clear" w:color="auto" w:fill="auto"/>
            <w:vAlign w:val="center"/>
          </w:tcPr>
          <w:p w:rsidR="009E0E19" w:rsidRPr="009E0E19" w:rsidRDefault="009E0E19" w:rsidP="009E0E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137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402689,77</w:t>
            </w:r>
          </w:p>
        </w:tc>
        <w:tc>
          <w:tcPr>
            <w:tcW w:w="1339" w:type="dxa"/>
            <w:shd w:val="clear" w:color="auto" w:fill="auto"/>
          </w:tcPr>
          <w:p w:rsidR="009E0E19" w:rsidRPr="009E0E19" w:rsidRDefault="009E0E19" w:rsidP="009E0E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9E0E19"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  <w:t>1232969,16</w:t>
            </w:r>
          </w:p>
        </w:tc>
      </w:tr>
    </w:tbl>
    <w:p w:rsidR="007512A8" w:rsidRDefault="007512A8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7512A8" w:rsidSect="007512A8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D75F40" w:rsidRPr="00D75F40" w:rsidRDefault="00D75F40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7C26D3" w:rsidRDefault="007C26D3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7C26D3" w:rsidSect="007512A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DB58B4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Приложение 2</w:t>
      </w:r>
    </w:p>
    <w:p w:rsidR="000F27C8" w:rsidRPr="00DB58B4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DB58B4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7512A8" w:rsidRPr="00DB58B4" w:rsidRDefault="007512A8" w:rsidP="00DB5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53C32" w:rsidRPr="002A1D37" w:rsidRDefault="002A1D37" w:rsidP="00E53C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 w:rsidRPr="002A1D37">
        <w:rPr>
          <w:rFonts w:ascii="Times New Roman" w:hAnsi="Times New Roman" w:cs="Times New Roman"/>
          <w:b/>
          <w:sz w:val="24"/>
          <w:szCs w:val="24"/>
        </w:rPr>
        <w:t>Перечень расположенных в границах Территории объектов капитального строительства, линейных объектов подлежащих сносу и (или) реконструкции</w:t>
      </w:r>
    </w:p>
    <w:tbl>
      <w:tblPr>
        <w:tblW w:w="10066" w:type="dxa"/>
        <w:tblInd w:w="-836" w:type="dxa"/>
        <w:shd w:val="clear" w:color="auto" w:fill="FFFFFF" w:themeFill="background1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9"/>
        <w:gridCol w:w="1843"/>
        <w:gridCol w:w="2694"/>
        <w:gridCol w:w="2835"/>
        <w:gridCol w:w="1985"/>
      </w:tblGrid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Кадастровый номер объекта недвижимого имущества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недвижимого имущества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Назначение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21:01:030507:190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 Чебоксары, газопровод жилого дома № 8 по улице М.А. Сапожникова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Сооружение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7.7. Cооружение трубопроводного транспорта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21:01:030507:150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</w:t>
            </w: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br/>
              <w:t>№ 1408 от 20.06.2019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21:01:030507:176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4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21:01:030507:177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8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21:01:030507:148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  <w:hideMark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 № 2505 от 17.12.2020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21:01:030507:183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 № 1408 от 20.06.2019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13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506 от 24.03.2021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21:01:030507:154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9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21:01:030507:151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7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11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Пржевальского, дом 5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4107 от 21.11.2022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21:01:030507:153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3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Чувашской Республики</w:t>
            </w: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№ 2233 от 17.06.2022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14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10б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</w:t>
            </w:r>
          </w:p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(многоквартирный дом) признан аварийным и подлежащим сносу на основании постановления администрации г. Чебоксары Чувашской Республики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15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10в, кв. 1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</w:p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10в, кв. 2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</w:tr>
      <w:tr w:rsidR="00E53C32" w:rsidRPr="002F5067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17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</w:p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Ашмарина, дом 12а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Нежилое здание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Для эксплуатации нежилого здания ГРП-2</w:t>
            </w:r>
          </w:p>
        </w:tc>
      </w:tr>
      <w:tr w:rsidR="00E53C32" w:rsidRPr="00E53C32" w:rsidTr="00286A3F"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18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21:01:000000:19872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286A3F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</w:t>
            </w:r>
            <w:r w:rsidR="00286A3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 xml:space="preserve"> </w:t>
            </w: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ул. Сапожникова, дом 6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2F5067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2F50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Здание (многоквартирный дом) признан аварийным и подлежащим сносу на основании постановления администрации г. Чебоксары № 3796 от 18.10.2023</w:t>
            </w:r>
          </w:p>
        </w:tc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:rsidR="00E53C32" w:rsidRPr="00D158A8" w:rsidRDefault="00E53C32" w:rsidP="00D158A8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Многоквартирный дом</w:t>
            </w:r>
          </w:p>
        </w:tc>
      </w:tr>
    </w:tbl>
    <w:p w:rsidR="00E53C32" w:rsidRPr="00E53C32" w:rsidRDefault="00E53C32" w:rsidP="00E53C32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  <w:sectPr w:rsidR="00E53C32" w:rsidRPr="00E53C32" w:rsidSect="000C37EF">
          <w:pgSz w:w="11907" w:h="16840" w:code="9"/>
          <w:pgMar w:top="1134" w:right="851" w:bottom="851" w:left="1985" w:header="720" w:footer="720" w:gutter="0"/>
          <w:cols w:space="720"/>
        </w:sectPr>
      </w:pPr>
      <w:r w:rsidRPr="00E53C32">
        <w:rPr>
          <w:rFonts w:ascii="Times New Roman" w:eastAsia="Times New Roman" w:hAnsi="Times New Roman" w:cs="Times New Roman"/>
          <w:sz w:val="18"/>
          <w:szCs w:val="18"/>
          <w:lang w:eastAsia="ru-RU"/>
        </w:rPr>
        <w:t>___________________________________________</w:t>
      </w:r>
    </w:p>
    <w:p w:rsidR="000F27C8" w:rsidRPr="00DB58B4" w:rsidRDefault="002A1D37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3</w:t>
      </w:r>
    </w:p>
    <w:p w:rsidR="000F27C8" w:rsidRPr="00DB58B4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DB58B4" w:rsidRDefault="000F27C8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977DA2" w:rsidRPr="00DB58B4" w:rsidRDefault="00977DA2" w:rsidP="00DB58B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27C8" w:rsidRPr="00DB58B4" w:rsidRDefault="000F27C8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Ограничения комплексного развития территории</w:t>
      </w:r>
    </w:p>
    <w:p w:rsidR="009B498D" w:rsidRPr="00DB58B4" w:rsidRDefault="009B498D" w:rsidP="00DB58B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F27C8" w:rsidRPr="00DB58B4" w:rsidRDefault="000F27C8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Таблица 1. Перечень и содержание ограничений использования, обременений прав, содержащихся в реестре прав,</w:t>
      </w:r>
      <w:r w:rsidR="00D158A8" w:rsidRPr="00DB58B4">
        <w:rPr>
          <w:rFonts w:ascii="Times New Roman" w:hAnsi="Times New Roman" w:cs="Times New Roman"/>
          <w:sz w:val="24"/>
          <w:szCs w:val="24"/>
        </w:rPr>
        <w:t xml:space="preserve"> </w:t>
      </w:r>
      <w:r w:rsidRPr="00DB58B4">
        <w:rPr>
          <w:rFonts w:ascii="Times New Roman" w:hAnsi="Times New Roman" w:cs="Times New Roman"/>
          <w:sz w:val="24"/>
          <w:szCs w:val="24"/>
        </w:rPr>
        <w:t>ограничений прав и обременений недвижимого имущества Единого государственного реестра недвижимости, на земельные</w:t>
      </w:r>
      <w:r w:rsidR="00D158A8" w:rsidRPr="00DB58B4">
        <w:rPr>
          <w:rFonts w:ascii="Times New Roman" w:hAnsi="Times New Roman" w:cs="Times New Roman"/>
          <w:sz w:val="24"/>
          <w:szCs w:val="24"/>
        </w:rPr>
        <w:t xml:space="preserve"> </w:t>
      </w:r>
      <w:r w:rsidRPr="00DB58B4">
        <w:rPr>
          <w:rFonts w:ascii="Times New Roman" w:hAnsi="Times New Roman" w:cs="Times New Roman"/>
          <w:sz w:val="24"/>
          <w:szCs w:val="24"/>
        </w:rPr>
        <w:t>участки, иные объекты недвижимого имущества, расположенные на Территории</w:t>
      </w:r>
    </w:p>
    <w:p w:rsidR="006A60A9" w:rsidRPr="00DB58B4" w:rsidRDefault="006A60A9" w:rsidP="00DB58B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279" w:type="dxa"/>
        <w:tblInd w:w="-459" w:type="dxa"/>
        <w:tblLook w:val="04A0" w:firstRow="1" w:lastRow="0" w:firstColumn="1" w:lastColumn="0" w:noHBand="0" w:noVBand="1"/>
      </w:tblPr>
      <w:tblGrid>
        <w:gridCol w:w="675"/>
        <w:gridCol w:w="2127"/>
        <w:gridCol w:w="3435"/>
        <w:gridCol w:w="2127"/>
        <w:gridCol w:w="1915"/>
      </w:tblGrid>
      <w:tr w:rsidR="0097151E" w:rsidRPr="008329E5" w:rsidTr="00677979">
        <w:tc>
          <w:tcPr>
            <w:tcW w:w="675" w:type="dxa"/>
            <w:vAlign w:val="center"/>
          </w:tcPr>
          <w:p w:rsidR="0097151E" w:rsidRPr="00350496" w:rsidRDefault="0097151E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27" w:type="dxa"/>
            <w:vAlign w:val="center"/>
          </w:tcPr>
          <w:p w:rsidR="0097151E" w:rsidRPr="00350496" w:rsidRDefault="0097151E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sz w:val="20"/>
                <w:szCs w:val="20"/>
              </w:rPr>
              <w:t>Кадастровый номер</w:t>
            </w:r>
          </w:p>
        </w:tc>
        <w:tc>
          <w:tcPr>
            <w:tcW w:w="3435" w:type="dxa"/>
            <w:vAlign w:val="center"/>
          </w:tcPr>
          <w:p w:rsidR="0097151E" w:rsidRPr="00350496" w:rsidRDefault="00107401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sz w:val="20"/>
                <w:szCs w:val="20"/>
              </w:rPr>
              <w:t xml:space="preserve">Почтовый адрес или назначение </w:t>
            </w:r>
            <w:r w:rsidR="00D41DFA">
              <w:rPr>
                <w:rFonts w:ascii="Times New Roman" w:hAnsi="Times New Roman" w:cs="Times New Roman"/>
                <w:sz w:val="20"/>
                <w:szCs w:val="20"/>
              </w:rPr>
              <w:t>объекта</w:t>
            </w:r>
          </w:p>
        </w:tc>
        <w:tc>
          <w:tcPr>
            <w:tcW w:w="2127" w:type="dxa"/>
            <w:vAlign w:val="center"/>
          </w:tcPr>
          <w:p w:rsidR="00D41DFA" w:rsidRPr="00D41DFA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DFA">
              <w:rPr>
                <w:rFonts w:ascii="Times New Roman" w:hAnsi="Times New Roman" w:cs="Times New Roman"/>
                <w:sz w:val="20"/>
                <w:szCs w:val="20"/>
              </w:rPr>
              <w:t>Общая площадь ЗУ/ОКС, кв. м</w:t>
            </w:r>
          </w:p>
          <w:p w:rsidR="00D41DFA" w:rsidRPr="00D41DFA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DFA">
              <w:rPr>
                <w:rFonts w:ascii="Times New Roman" w:hAnsi="Times New Roman" w:cs="Times New Roman"/>
                <w:sz w:val="20"/>
                <w:szCs w:val="20"/>
              </w:rPr>
              <w:t>(по данным</w:t>
            </w:r>
          </w:p>
          <w:p w:rsidR="0097151E" w:rsidRPr="00350496" w:rsidRDefault="00D41DFA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1DFA">
              <w:rPr>
                <w:rFonts w:ascii="Times New Roman" w:hAnsi="Times New Roman" w:cs="Times New Roman"/>
                <w:sz w:val="20"/>
                <w:szCs w:val="20"/>
              </w:rPr>
              <w:t>ЕГРН)</w:t>
            </w:r>
          </w:p>
        </w:tc>
        <w:tc>
          <w:tcPr>
            <w:tcW w:w="1915" w:type="dxa"/>
            <w:vAlign w:val="center"/>
          </w:tcPr>
          <w:p w:rsidR="0097151E" w:rsidRPr="008329E5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29E5">
              <w:rPr>
                <w:rFonts w:ascii="Times New Roman" w:hAnsi="Times New Roman" w:cs="Times New Roman"/>
                <w:sz w:val="20"/>
              </w:rPr>
              <w:t>Реквизиты внесения сведений в ЕГРН</w:t>
            </w:r>
          </w:p>
        </w:tc>
      </w:tr>
      <w:tr w:rsidR="00865F8F" w:rsidRPr="00350496" w:rsidTr="00677979">
        <w:tc>
          <w:tcPr>
            <w:tcW w:w="10279" w:type="dxa"/>
            <w:gridSpan w:val="5"/>
            <w:vAlign w:val="center"/>
          </w:tcPr>
          <w:p w:rsidR="00865F8F" w:rsidRPr="00865F8F" w:rsidRDefault="00865F8F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F8F">
              <w:rPr>
                <w:rFonts w:ascii="Times New Roman" w:hAnsi="Times New Roman" w:cs="Times New Roman"/>
                <w:b/>
                <w:sz w:val="20"/>
                <w:szCs w:val="20"/>
              </w:rPr>
              <w:t>Земельные участки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21:01:030507:77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923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21:01:030507:91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4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21:01:030507:116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6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21:01:030507:117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8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635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21:01:030507:118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A61277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21:01:030507:119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21:01:030507:99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21:01:030507:103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10А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1273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21:01:030507:111</w:t>
            </w:r>
          </w:p>
        </w:tc>
        <w:tc>
          <w:tcPr>
            <w:tcW w:w="3435" w:type="dxa"/>
            <w:vAlign w:val="center"/>
          </w:tcPr>
          <w:p w:rsidR="00107401" w:rsidRPr="00350496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Ашмарина, дом 10В,</w:t>
            </w:r>
            <w:r w:rsidR="00107401"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кв.1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254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21:01:030507:619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</w:t>
            </w:r>
            <w:r w:rsidR="0067797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л. Ашмарина, дом 10В, </w:t>
            </w: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кв.2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21:01:030507:81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6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21:01:030507:92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12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1003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21:01:030507:88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Сапожникова, дом 13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1042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21:01:030507:84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1706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21:01:030507:63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5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1268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21:01:030507:94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7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838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21:01:030507:89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 9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21:01:030507:75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ул. Пржевальского, дом13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451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21:01:030507:43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гаражных боксов для индивидуального автотранспорта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21:01:030507:60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гаражных боксов для индивидуального автотранспорта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21:01:030507:67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нежилого здания ГРП-2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21:01:030507:44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торгового киоска "Мороженое"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21:01:030507:78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обслуживания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2071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21:01:030507:79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21:01:030507:93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21:01:030507:101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организации подъездных путей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394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21:01:030507:102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558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21:01:030507:80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эксплуатации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934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21:01:030507:120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21:01:030507:121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771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21:01:030507:122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882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107401" w:rsidRPr="00350496" w:rsidTr="00677979">
        <w:tc>
          <w:tcPr>
            <w:tcW w:w="675" w:type="dxa"/>
            <w:vAlign w:val="center"/>
          </w:tcPr>
          <w:p w:rsidR="00107401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21:01:030507:123</w:t>
            </w:r>
          </w:p>
        </w:tc>
        <w:tc>
          <w:tcPr>
            <w:tcW w:w="3435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Для размещения дворовой территории</w:t>
            </w:r>
          </w:p>
        </w:tc>
        <w:tc>
          <w:tcPr>
            <w:tcW w:w="2127" w:type="dxa"/>
            <w:vAlign w:val="center"/>
          </w:tcPr>
          <w:p w:rsidR="00107401" w:rsidRPr="00350496" w:rsidRDefault="00107401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835</w:t>
            </w:r>
          </w:p>
        </w:tc>
        <w:tc>
          <w:tcPr>
            <w:tcW w:w="1915" w:type="dxa"/>
            <w:vAlign w:val="center"/>
          </w:tcPr>
          <w:p w:rsidR="00107401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D17073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127" w:type="dxa"/>
            <w:vAlign w:val="center"/>
          </w:tcPr>
          <w:p w:rsidR="00677979" w:rsidRPr="00350496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21:01:030507:514</w:t>
            </w:r>
          </w:p>
        </w:tc>
        <w:tc>
          <w:tcPr>
            <w:tcW w:w="3435" w:type="dxa"/>
            <w:vAlign w:val="center"/>
          </w:tcPr>
          <w:p w:rsidR="00677979" w:rsidRPr="00350496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Земли, свободные от прав третьих лиц</w:t>
            </w:r>
          </w:p>
        </w:tc>
        <w:tc>
          <w:tcPr>
            <w:tcW w:w="2127" w:type="dxa"/>
            <w:vAlign w:val="center"/>
          </w:tcPr>
          <w:p w:rsidR="00677979" w:rsidRPr="00350496" w:rsidRDefault="00677979" w:rsidP="00677979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350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4383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10279" w:type="dxa"/>
            <w:gridSpan w:val="5"/>
            <w:vAlign w:val="center"/>
          </w:tcPr>
          <w:p w:rsidR="00677979" w:rsidRPr="00865F8F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5F8F">
              <w:rPr>
                <w:rFonts w:ascii="Times New Roman" w:hAnsi="Times New Roman" w:cs="Times New Roman"/>
                <w:b/>
                <w:sz w:val="20"/>
                <w:szCs w:val="20"/>
              </w:rPr>
              <w:t>ОКС</w:t>
            </w:r>
            <w:r w:rsidR="008329E5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21:01:030507:190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 Чебоксары, газопровод жилого дома № 8 по улице М.А. Сапожникова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21:01:030507:150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2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544,4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21:01:030507:176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4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265,4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21:01:030507:177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6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269,3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21:01:030507:178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8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268,9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21:01:030507:148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10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195,8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21:01:030507:183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Ашмарина, дом 12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41DF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296,7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21:01:030507:154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9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437,1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21:01:030507:151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7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402,3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21:01:030507:152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5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283,1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21:01:030507:153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Пржевальского, дом 3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21:01:000000:19872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DB58B4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D158A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 - Чувашия, г.Чебоксары,ул. Сапожникова, дом 6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386,2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677979" w:rsidRPr="00350496" w:rsidTr="00677979">
        <w:tc>
          <w:tcPr>
            <w:tcW w:w="675" w:type="dxa"/>
            <w:vAlign w:val="center"/>
          </w:tcPr>
          <w:p w:rsidR="00677979" w:rsidRPr="00350496" w:rsidRDefault="00677979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127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504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21:01:030507:640</w:t>
            </w:r>
          </w:p>
        </w:tc>
        <w:tc>
          <w:tcPr>
            <w:tcW w:w="3435" w:type="dxa"/>
            <w:vAlign w:val="center"/>
          </w:tcPr>
          <w:p w:rsidR="00677979" w:rsidRPr="00D158A8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3504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Чувашская Республика, г. Чебоксары, ул. Ашмарина, д. 14</w:t>
            </w:r>
          </w:p>
        </w:tc>
        <w:tc>
          <w:tcPr>
            <w:tcW w:w="2127" w:type="dxa"/>
            <w:vAlign w:val="center"/>
          </w:tcPr>
          <w:p w:rsidR="00677979" w:rsidRPr="002F5067" w:rsidRDefault="00677979" w:rsidP="00677979">
            <w:pPr>
              <w:suppressAutoHyphens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7797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1 264,9</w:t>
            </w:r>
          </w:p>
        </w:tc>
        <w:tc>
          <w:tcPr>
            <w:tcW w:w="1915" w:type="dxa"/>
            <w:vAlign w:val="center"/>
          </w:tcPr>
          <w:p w:rsidR="00677979" w:rsidRPr="00350496" w:rsidRDefault="008329E5" w:rsidP="00677979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:rsidR="00D41DFA" w:rsidRDefault="00D41D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0F27C8" w:rsidRPr="00DB58B4" w:rsidRDefault="000F27C8" w:rsidP="00D41DFA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Таблица 2. Сведения о зонах с особыми условиями использования территории (ЗОУИТ) на Территории</w:t>
      </w:r>
    </w:p>
    <w:p w:rsidR="007341FC" w:rsidRPr="00DB58B4" w:rsidRDefault="007341FC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Normal"/>
        <w:tblW w:w="10915" w:type="dxa"/>
        <w:tblInd w:w="-1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1963"/>
        <w:gridCol w:w="2417"/>
        <w:gridCol w:w="1706"/>
        <w:gridCol w:w="1609"/>
        <w:gridCol w:w="2687"/>
      </w:tblGrid>
      <w:tr w:rsidR="00865F8F" w:rsidTr="00677979">
        <w:trPr>
          <w:trHeight w:val="1610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spacing w:before="1"/>
              <w:ind w:left="134" w:right="114" w:firstLine="38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№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color w:val="006FC0"/>
                <w:spacing w:val="-5"/>
                <w:sz w:val="20"/>
              </w:rPr>
              <w:t>п/п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ind w:left="28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Наименование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ЗОУИТ</w:t>
            </w:r>
          </w:p>
        </w:tc>
        <w:tc>
          <w:tcPr>
            <w:tcW w:w="2417" w:type="dxa"/>
            <w:vAlign w:val="center"/>
          </w:tcPr>
          <w:p w:rsidR="00865F8F" w:rsidRDefault="00865F8F" w:rsidP="00677979">
            <w:pPr>
              <w:pStyle w:val="TableParagraph"/>
              <w:ind w:left="223"/>
              <w:jc w:val="center"/>
              <w:rPr>
                <w:sz w:val="20"/>
              </w:rPr>
            </w:pPr>
            <w:r>
              <w:rPr>
                <w:sz w:val="20"/>
              </w:rPr>
              <w:t>Вид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или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наименование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ЗОУИТ</w:t>
            </w: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spacing w:before="1"/>
              <w:ind w:left="122" w:right="115" w:hanging="2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Наименование и реквизиты решения</w:t>
            </w:r>
            <w:r w:rsidRPr="00865F8F">
              <w:rPr>
                <w:spacing w:val="-1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об</w:t>
            </w:r>
            <w:r w:rsidRPr="00865F8F">
              <w:rPr>
                <w:spacing w:val="-1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установлении</w:t>
            </w:r>
            <w:r w:rsidRPr="00865F8F">
              <w:rPr>
                <w:spacing w:val="-1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ЗОУИТ</w:t>
            </w:r>
            <w:r w:rsidRPr="00865F8F">
              <w:rPr>
                <w:spacing w:val="-9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(при</w:t>
            </w:r>
            <w:r w:rsidRPr="00865F8F">
              <w:rPr>
                <w:spacing w:val="-1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наличии</w:t>
            </w:r>
            <w:r w:rsidRPr="00865F8F">
              <w:rPr>
                <w:spacing w:val="-1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сведений</w:t>
            </w:r>
            <w:r w:rsidRPr="00865F8F">
              <w:rPr>
                <w:spacing w:val="-9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 xml:space="preserve">в </w:t>
            </w:r>
            <w:r w:rsidRPr="00865F8F">
              <w:rPr>
                <w:spacing w:val="-2"/>
                <w:sz w:val="20"/>
                <w:lang w:val="ru-RU"/>
              </w:rPr>
              <w:t>ЕГРН)</w:t>
            </w:r>
          </w:p>
        </w:tc>
        <w:tc>
          <w:tcPr>
            <w:tcW w:w="1609" w:type="dxa"/>
            <w:vAlign w:val="center"/>
          </w:tcPr>
          <w:p w:rsidR="00865F8F" w:rsidRPr="00865F8F" w:rsidRDefault="00865F8F" w:rsidP="00677979">
            <w:pPr>
              <w:pStyle w:val="TableParagraph"/>
              <w:spacing w:before="1"/>
              <w:ind w:left="6" w:right="5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Реестровый</w:t>
            </w:r>
            <w:r w:rsidRPr="00865F8F">
              <w:rPr>
                <w:spacing w:val="-13"/>
                <w:sz w:val="20"/>
                <w:lang w:val="ru-RU"/>
              </w:rPr>
              <w:t xml:space="preserve"> </w:t>
            </w:r>
            <w:r w:rsidR="00D17073">
              <w:rPr>
                <w:sz w:val="20"/>
                <w:lang w:val="ru-RU"/>
              </w:rPr>
              <w:t>но</w:t>
            </w:r>
            <w:r w:rsidRPr="00865F8F">
              <w:rPr>
                <w:sz w:val="20"/>
                <w:lang w:val="ru-RU"/>
              </w:rPr>
              <w:t xml:space="preserve">мер границы </w:t>
            </w:r>
            <w:r w:rsidRPr="00865F8F">
              <w:rPr>
                <w:spacing w:val="-2"/>
                <w:sz w:val="20"/>
                <w:lang w:val="ru-RU"/>
              </w:rPr>
              <w:t>ЗОУИТ</w:t>
            </w:r>
          </w:p>
        </w:tc>
        <w:tc>
          <w:tcPr>
            <w:tcW w:w="2687" w:type="dxa"/>
            <w:vAlign w:val="center"/>
          </w:tcPr>
          <w:p w:rsidR="00865F8F" w:rsidRPr="00865F8F" w:rsidRDefault="00865F8F" w:rsidP="00677979">
            <w:pPr>
              <w:pStyle w:val="TableParagraph"/>
              <w:ind w:left="98" w:right="98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Наименование</w:t>
            </w:r>
            <w:r w:rsidRPr="00865F8F">
              <w:rPr>
                <w:spacing w:val="-13"/>
                <w:sz w:val="20"/>
                <w:lang w:val="ru-RU"/>
              </w:rPr>
              <w:t xml:space="preserve"> </w:t>
            </w:r>
            <w:r w:rsidR="00D17073">
              <w:rPr>
                <w:sz w:val="20"/>
                <w:lang w:val="ru-RU"/>
              </w:rPr>
              <w:t>нормативно-право</w:t>
            </w:r>
            <w:r w:rsidRPr="00865F8F">
              <w:rPr>
                <w:sz w:val="20"/>
                <w:lang w:val="ru-RU"/>
              </w:rPr>
              <w:t>вого акта, содержащего сведения об ограничениях использования земельных участков в ЗОУИТ</w:t>
            </w:r>
          </w:p>
        </w:tc>
      </w:tr>
      <w:tr w:rsidR="00865F8F" w:rsidTr="00677979">
        <w:trPr>
          <w:trHeight w:val="460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spacing w:line="230" w:lineRule="atLeast"/>
              <w:ind w:left="110"/>
              <w:jc w:val="center"/>
              <w:rPr>
                <w:sz w:val="20"/>
              </w:rPr>
            </w:pPr>
            <w:r>
              <w:rPr>
                <w:sz w:val="20"/>
              </w:rPr>
              <w:t>О</w:t>
            </w:r>
            <w:r w:rsidRPr="00C265B0">
              <w:rPr>
                <w:sz w:val="20"/>
              </w:rPr>
              <w:t>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Охранная зона городских распределительных тепловых сетей г. Чебоксары (п. Южный)</w:t>
            </w: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C265B0">
              <w:rPr>
                <w:sz w:val="20"/>
              </w:rPr>
              <w:t>21:01-6.5066</w:t>
            </w:r>
          </w:p>
        </w:tc>
        <w:tc>
          <w:tcPr>
            <w:tcW w:w="2687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Tr="00677979">
        <w:trPr>
          <w:trHeight w:val="458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C265B0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Охранная зона ВЛ-0,4КВ от ТП-147 вывод Ашмарина 2-16</w:t>
            </w: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C265B0">
              <w:rPr>
                <w:sz w:val="20"/>
              </w:rPr>
              <w:t>21:01-6.1828</w:t>
            </w:r>
          </w:p>
        </w:tc>
        <w:tc>
          <w:tcPr>
            <w:tcW w:w="2687" w:type="dxa"/>
            <w:vAlign w:val="center"/>
          </w:tcPr>
          <w:p w:rsidR="00865F8F" w:rsidRPr="00865F8F" w:rsidRDefault="00865F8F" w:rsidP="00D17073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Постановление Правительства РФ</w:t>
            </w:r>
            <w:r w:rsidR="00D17073">
              <w:rPr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№ 160 от 24.02.2009 «О порядке установления охранных зон объектов электросетевого хозяйства и особых условий использования зон»</w:t>
            </w:r>
          </w:p>
        </w:tc>
      </w:tr>
      <w:tr w:rsidR="00865F8F" w:rsidTr="00677979">
        <w:trPr>
          <w:trHeight w:val="458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3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CE61FB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865F8F">
              <w:rPr>
                <w:sz w:val="20"/>
                <w:lang w:val="ru-RU"/>
              </w:rPr>
              <w:t xml:space="preserve">Охранная зона кабельной линии КЛ-0,4КВ от ТП-147 до ВРУ жд8 по ул. </w:t>
            </w:r>
            <w:r w:rsidRPr="00CE61FB">
              <w:rPr>
                <w:sz w:val="20"/>
              </w:rPr>
              <w:t>Сапожникова</w:t>
            </w:r>
          </w:p>
        </w:tc>
        <w:tc>
          <w:tcPr>
            <w:tcW w:w="1706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609" w:type="dxa"/>
            <w:vAlign w:val="center"/>
          </w:tcPr>
          <w:p w:rsidR="00865F8F" w:rsidRPr="00C265B0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CE61FB">
              <w:rPr>
                <w:sz w:val="20"/>
              </w:rPr>
              <w:t>21:01-6.2448</w:t>
            </w:r>
          </w:p>
        </w:tc>
        <w:tc>
          <w:tcPr>
            <w:tcW w:w="2687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Постановление Правительства РФ</w:t>
            </w:r>
            <w:r w:rsidRPr="00865F8F">
              <w:rPr>
                <w:sz w:val="20"/>
                <w:lang w:val="ru-RU"/>
              </w:rPr>
              <w:br/>
              <w:t>№ 160 от 24.02.2009 «О порядке установления охранных зон объектов электросетевого хозяйства и особых условий использования зон»</w:t>
            </w:r>
          </w:p>
        </w:tc>
      </w:tr>
      <w:tr w:rsidR="00865F8F" w:rsidTr="00677979">
        <w:trPr>
          <w:trHeight w:val="458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4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CE61FB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Охранная зона газораспределительной сети Чувашской Республики – производственно-технологический комплекс (ПТК) «Газораспределительные сети и сооружения от газораспределительных станций АГРС-АКБ-160 и АГРС-4 г. Чебоксары Чувашской Республики»</w:t>
            </w: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C265B0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C203E6">
              <w:rPr>
                <w:sz w:val="20"/>
              </w:rPr>
              <w:t>21:00-6.143</w:t>
            </w:r>
          </w:p>
        </w:tc>
        <w:tc>
          <w:tcPr>
            <w:tcW w:w="2687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Tr="00677979">
        <w:trPr>
          <w:trHeight w:val="458"/>
        </w:trPr>
        <w:tc>
          <w:tcPr>
            <w:tcW w:w="533" w:type="dxa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>
              <w:rPr>
                <w:spacing w:val="-5"/>
                <w:sz w:val="20"/>
              </w:rPr>
              <w:t>5</w:t>
            </w:r>
          </w:p>
        </w:tc>
        <w:tc>
          <w:tcPr>
            <w:tcW w:w="1963" w:type="dxa"/>
            <w:vAlign w:val="center"/>
          </w:tcPr>
          <w:p w:rsidR="00865F8F" w:rsidRDefault="00865F8F" w:rsidP="00677979">
            <w:pPr>
              <w:pStyle w:val="TableParagraph"/>
              <w:spacing w:line="228" w:lineRule="exact"/>
              <w:ind w:left="110"/>
              <w:jc w:val="center"/>
              <w:rPr>
                <w:sz w:val="20"/>
              </w:rPr>
            </w:pPr>
            <w:r w:rsidRPr="00CE61FB">
              <w:rPr>
                <w:sz w:val="20"/>
              </w:rPr>
              <w:t>Охранная зона инженерных коммуникаций</w:t>
            </w:r>
          </w:p>
        </w:tc>
        <w:tc>
          <w:tcPr>
            <w:tcW w:w="2417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Охранная зона КЛ-6КВ.от ТП-147 до ВЛ ТП-146</w:t>
            </w: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C265B0" w:rsidRDefault="00865F8F" w:rsidP="00677979">
            <w:pPr>
              <w:pStyle w:val="TableParagraph"/>
              <w:jc w:val="center"/>
              <w:rPr>
                <w:sz w:val="20"/>
              </w:rPr>
            </w:pPr>
            <w:r w:rsidRPr="00C203E6">
              <w:rPr>
                <w:sz w:val="20"/>
              </w:rPr>
              <w:t>21:01-6.4871</w:t>
            </w:r>
          </w:p>
        </w:tc>
        <w:tc>
          <w:tcPr>
            <w:tcW w:w="2687" w:type="dxa"/>
            <w:vAlign w:val="center"/>
          </w:tcPr>
          <w:p w:rsidR="00865F8F" w:rsidRDefault="00865F8F" w:rsidP="00677979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865F8F" w:rsidTr="00677979">
        <w:trPr>
          <w:trHeight w:val="690"/>
        </w:trPr>
        <w:tc>
          <w:tcPr>
            <w:tcW w:w="533" w:type="dxa"/>
            <w:vMerge w:val="restart"/>
            <w:vAlign w:val="center"/>
          </w:tcPr>
          <w:p w:rsidR="00865F8F" w:rsidRDefault="00865F8F" w:rsidP="00677979">
            <w:pPr>
              <w:pStyle w:val="TableParagraph"/>
              <w:ind w:left="110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1963" w:type="dxa"/>
            <w:vMerge w:val="restart"/>
            <w:vAlign w:val="center"/>
          </w:tcPr>
          <w:p w:rsidR="00865F8F" w:rsidRDefault="00865F8F" w:rsidP="00677979">
            <w:pPr>
              <w:pStyle w:val="TableParagraph"/>
              <w:ind w:left="110" w:right="166"/>
              <w:jc w:val="center"/>
              <w:rPr>
                <w:sz w:val="20"/>
              </w:rPr>
            </w:pPr>
            <w:r>
              <w:rPr>
                <w:sz w:val="20"/>
              </w:rPr>
              <w:t>Приаэродромная</w:t>
            </w:r>
            <w:r>
              <w:rPr>
                <w:spacing w:val="-13"/>
                <w:sz w:val="20"/>
              </w:rPr>
              <w:t xml:space="preserve"> </w:t>
            </w:r>
            <w:r w:rsidR="004E3AF2">
              <w:rPr>
                <w:sz w:val="20"/>
              </w:rPr>
              <w:t>террито</w:t>
            </w:r>
            <w:r>
              <w:rPr>
                <w:spacing w:val="-4"/>
                <w:sz w:val="20"/>
              </w:rPr>
              <w:t>рия</w:t>
            </w:r>
          </w:p>
        </w:tc>
        <w:tc>
          <w:tcPr>
            <w:tcW w:w="2417" w:type="dxa"/>
            <w:vAlign w:val="center"/>
          </w:tcPr>
          <w:p w:rsidR="00865F8F" w:rsidRPr="00865F8F" w:rsidRDefault="00865F8F" w:rsidP="00677979">
            <w:pPr>
              <w:pStyle w:val="TableParagraph"/>
              <w:spacing w:line="230" w:lineRule="exact"/>
              <w:ind w:left="108" w:right="94"/>
              <w:jc w:val="center"/>
              <w:rPr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Приаэродромная территория аэродрома  Чебоксары</w:t>
            </w:r>
          </w:p>
        </w:tc>
        <w:tc>
          <w:tcPr>
            <w:tcW w:w="1706" w:type="dxa"/>
            <w:vAlign w:val="center"/>
          </w:tcPr>
          <w:p w:rsidR="00865F8F" w:rsidRPr="00865F8F" w:rsidRDefault="00D17073" w:rsidP="00677979">
            <w:pPr>
              <w:pStyle w:val="TableParagraph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Приказ Росавиации от 21.08.2023 № 684-П «Об установлении приаэродромной территории аэродрома гражданской авиации Чебоксары»</w:t>
            </w:r>
          </w:p>
        </w:tc>
        <w:tc>
          <w:tcPr>
            <w:tcW w:w="1609" w:type="dxa"/>
            <w:vAlign w:val="center"/>
          </w:tcPr>
          <w:p w:rsidR="00865F8F" w:rsidRPr="00865F8F" w:rsidRDefault="00D17073" w:rsidP="00677979">
            <w:pPr>
              <w:pStyle w:val="TableParagraph"/>
              <w:ind w:left="10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  <w:tc>
          <w:tcPr>
            <w:tcW w:w="2687" w:type="dxa"/>
            <w:vMerge w:val="restart"/>
            <w:vAlign w:val="center"/>
          </w:tcPr>
          <w:p w:rsidR="00865F8F" w:rsidRPr="00865F8F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</w:rPr>
              <w:t></w:t>
            </w:r>
            <w:r w:rsidRPr="00865F8F">
              <w:rPr>
                <w:spacing w:val="-2"/>
                <w:sz w:val="20"/>
                <w:lang w:val="ru-RU"/>
              </w:rPr>
              <w:t>Постановление правительства Российской Федерации № 1460 от 2 декабря 2017 года «Об утверждении Правил установления приаэродромной территории, Правил выделения на приаэродромной территории подзон и Правил разрешения разногласий, возникающих между высшими исполнительными органами государственной власти субъектов Российской Федерации и уполномоченными Правительством Российской Федерации федеральными органами исполнительной власти при согласовании проекта решения об установлении приаэродромной территории».</w:t>
            </w:r>
          </w:p>
          <w:p w:rsidR="00865F8F" w:rsidRPr="00865F8F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pacing w:val="-2"/>
                <w:sz w:val="20"/>
                <w:lang w:val="ru-RU"/>
              </w:rPr>
            </w:pPr>
            <w:r w:rsidRPr="00865F8F">
              <w:rPr>
                <w:spacing w:val="-2"/>
                <w:sz w:val="20"/>
                <w:lang w:val="ru-RU"/>
              </w:rPr>
              <w:t>Приложение   к   Письму  Росавиации   от   27.11.2020   г.   № Исх-47904/04</w:t>
            </w:r>
          </w:p>
          <w:p w:rsidR="00865F8F" w:rsidRPr="00865F8F" w:rsidRDefault="00865F8F" w:rsidP="00677979">
            <w:pPr>
              <w:pStyle w:val="TableParagraph"/>
              <w:tabs>
                <w:tab w:val="left" w:pos="1320"/>
                <w:tab w:val="left" w:pos="2095"/>
              </w:tabs>
              <w:ind w:left="103" w:right="101"/>
              <w:jc w:val="center"/>
              <w:rPr>
                <w:sz w:val="20"/>
                <w:lang w:val="ru-RU"/>
              </w:rPr>
            </w:pPr>
            <w:r w:rsidRPr="00865F8F">
              <w:rPr>
                <w:spacing w:val="-2"/>
                <w:sz w:val="20"/>
                <w:lang w:val="ru-RU"/>
              </w:rPr>
              <w:t>«Методические рекомендации по разработке проекта решения об установлении приаэродромных территорий аэродромов гражданской авиации Российской Федерации»</w:t>
            </w:r>
          </w:p>
        </w:tc>
      </w:tr>
      <w:tr w:rsidR="00865F8F" w:rsidTr="00677979">
        <w:trPr>
          <w:trHeight w:val="460"/>
        </w:trPr>
        <w:tc>
          <w:tcPr>
            <w:tcW w:w="533" w:type="dxa"/>
            <w:vMerge/>
            <w:tcBorders>
              <w:top w:val="nil"/>
            </w:tcBorders>
            <w:vAlign w:val="center"/>
          </w:tcPr>
          <w:p w:rsidR="00865F8F" w:rsidRPr="00865F8F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1963" w:type="dxa"/>
            <w:vMerge/>
            <w:tcBorders>
              <w:top w:val="nil"/>
            </w:tcBorders>
            <w:vAlign w:val="center"/>
          </w:tcPr>
          <w:p w:rsidR="00865F8F" w:rsidRPr="00865F8F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  <w:tc>
          <w:tcPr>
            <w:tcW w:w="2417" w:type="dxa"/>
            <w:vAlign w:val="center"/>
          </w:tcPr>
          <w:p w:rsidR="00865F8F" w:rsidRDefault="00865F8F" w:rsidP="00677979">
            <w:pPr>
              <w:pStyle w:val="TableParagraph"/>
              <w:spacing w:line="228" w:lineRule="exact"/>
              <w:ind w:left="108"/>
              <w:jc w:val="center"/>
              <w:rPr>
                <w:spacing w:val="-2"/>
                <w:sz w:val="20"/>
                <w:lang w:val="ru-RU"/>
              </w:rPr>
            </w:pPr>
            <w:r w:rsidRPr="00865F8F">
              <w:rPr>
                <w:sz w:val="20"/>
                <w:lang w:val="ru-RU"/>
              </w:rPr>
              <w:t>Третья</w:t>
            </w:r>
            <w:r w:rsidRPr="00865F8F">
              <w:rPr>
                <w:spacing w:val="34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подзона</w:t>
            </w:r>
            <w:r w:rsidRPr="00865F8F">
              <w:rPr>
                <w:spacing w:val="36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приаэродромной территории</w:t>
            </w:r>
            <w:r w:rsidRPr="00865F8F">
              <w:rPr>
                <w:spacing w:val="74"/>
                <w:w w:val="150"/>
                <w:sz w:val="20"/>
                <w:lang w:val="ru-RU"/>
              </w:rPr>
              <w:t xml:space="preserve"> </w:t>
            </w:r>
            <w:r w:rsidRPr="00865F8F">
              <w:rPr>
                <w:sz w:val="20"/>
                <w:lang w:val="ru-RU"/>
              </w:rPr>
              <w:t>аэродрома Чебоксары (</w:t>
            </w:r>
            <w:r w:rsidRPr="00865F8F">
              <w:rPr>
                <w:spacing w:val="-2"/>
                <w:sz w:val="20"/>
                <w:lang w:val="ru-RU"/>
              </w:rPr>
              <w:t>3.3.1 и полосы ВП)</w:t>
            </w:r>
          </w:p>
          <w:p w:rsid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4E3AF2">
              <w:rPr>
                <w:sz w:val="20"/>
                <w:lang w:val="ru-RU"/>
              </w:rPr>
              <w:t>Четвертая подзона приаэродром- ной территории аэродрома аэродрома Чебоксары (4.2.3)</w:t>
            </w:r>
          </w:p>
          <w:p w:rsidR="004E3AF2" w:rsidRP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4E3AF2">
              <w:rPr>
                <w:sz w:val="20"/>
                <w:lang w:val="ru-RU"/>
              </w:rPr>
              <w:t>Пятая подзона приаэродромной территории аэродрома аэродрома Чебоксары</w:t>
            </w:r>
          </w:p>
          <w:p w:rsidR="004E3AF2" w:rsidRP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  <w:p w:rsidR="004E3AF2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  <w:r w:rsidRPr="004E3AF2">
              <w:rPr>
                <w:sz w:val="20"/>
                <w:lang w:val="ru-RU"/>
              </w:rPr>
              <w:t>Шестая подзона приаэродромной территории аэродрома Чебоксары</w:t>
            </w:r>
          </w:p>
          <w:p w:rsidR="004E3AF2" w:rsidRPr="00865F8F" w:rsidRDefault="004E3AF2" w:rsidP="00677979">
            <w:pPr>
              <w:pStyle w:val="TableParagraph"/>
              <w:spacing w:line="228" w:lineRule="exact"/>
              <w:ind w:left="108"/>
              <w:jc w:val="center"/>
              <w:rPr>
                <w:sz w:val="20"/>
                <w:lang w:val="ru-RU"/>
              </w:rPr>
            </w:pPr>
          </w:p>
        </w:tc>
        <w:tc>
          <w:tcPr>
            <w:tcW w:w="1706" w:type="dxa"/>
            <w:vAlign w:val="center"/>
          </w:tcPr>
          <w:p w:rsidR="00865F8F" w:rsidRPr="00865F8F" w:rsidRDefault="00865F8F" w:rsidP="00677979">
            <w:pPr>
              <w:pStyle w:val="TableParagraph"/>
              <w:jc w:val="center"/>
              <w:rPr>
                <w:sz w:val="20"/>
                <w:lang w:val="ru-RU"/>
              </w:rPr>
            </w:pPr>
          </w:p>
        </w:tc>
        <w:tc>
          <w:tcPr>
            <w:tcW w:w="1609" w:type="dxa"/>
            <w:vAlign w:val="center"/>
          </w:tcPr>
          <w:p w:rsidR="00865F8F" w:rsidRPr="00865F8F" w:rsidRDefault="00D17073" w:rsidP="00677979">
            <w:pPr>
              <w:pStyle w:val="TableParagraph"/>
              <w:ind w:left="104"/>
              <w:jc w:val="center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  <w:tc>
          <w:tcPr>
            <w:tcW w:w="2687" w:type="dxa"/>
            <w:vMerge/>
            <w:tcBorders>
              <w:top w:val="nil"/>
            </w:tcBorders>
            <w:vAlign w:val="center"/>
          </w:tcPr>
          <w:p w:rsidR="00865F8F" w:rsidRPr="00865F8F" w:rsidRDefault="00865F8F" w:rsidP="00677979">
            <w:pPr>
              <w:jc w:val="center"/>
              <w:rPr>
                <w:sz w:val="2"/>
                <w:szCs w:val="2"/>
                <w:lang w:val="ru-RU"/>
              </w:rPr>
            </w:pPr>
          </w:p>
        </w:tc>
      </w:tr>
      <w:tr w:rsidR="004E3AF2" w:rsidTr="00677979">
        <w:trPr>
          <w:trHeight w:val="460"/>
        </w:trPr>
        <w:tc>
          <w:tcPr>
            <w:tcW w:w="533" w:type="dxa"/>
            <w:tcBorders>
              <w:top w:val="nil"/>
            </w:tcBorders>
            <w:vAlign w:val="center"/>
          </w:tcPr>
          <w:p w:rsidR="004E3AF2" w:rsidRPr="004E3AF2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4E3AF2">
              <w:rPr>
                <w:spacing w:val="-5"/>
                <w:sz w:val="20"/>
              </w:rPr>
              <w:t>7.</w:t>
            </w:r>
          </w:p>
        </w:tc>
        <w:tc>
          <w:tcPr>
            <w:tcW w:w="1963" w:type="dxa"/>
            <w:tcBorders>
              <w:top w:val="nil"/>
            </w:tcBorders>
            <w:vAlign w:val="center"/>
          </w:tcPr>
          <w:p w:rsidR="004E3AF2" w:rsidRPr="004E3AF2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4E3AF2">
              <w:rPr>
                <w:spacing w:val="-5"/>
                <w:sz w:val="20"/>
              </w:rPr>
              <w:t>Охранная зона линии электропередачи</w:t>
            </w:r>
          </w:p>
        </w:tc>
        <w:tc>
          <w:tcPr>
            <w:tcW w:w="2417" w:type="dxa"/>
            <w:vAlign w:val="center"/>
          </w:tcPr>
          <w:p w:rsidR="004E3AF2" w:rsidRPr="004E3AF2" w:rsidRDefault="004E3AF2" w:rsidP="00677979">
            <w:pPr>
              <w:pStyle w:val="TableParagraph"/>
              <w:ind w:left="110"/>
              <w:jc w:val="center"/>
              <w:rPr>
                <w:spacing w:val="-5"/>
                <w:sz w:val="20"/>
              </w:rPr>
            </w:pPr>
            <w:r w:rsidRPr="004E3AF2">
              <w:rPr>
                <w:spacing w:val="-5"/>
                <w:sz w:val="20"/>
              </w:rPr>
              <w:t>Охранная зона ЛЭП 110 кВ</w:t>
            </w:r>
          </w:p>
        </w:tc>
        <w:tc>
          <w:tcPr>
            <w:tcW w:w="1706" w:type="dxa"/>
            <w:vAlign w:val="center"/>
          </w:tcPr>
          <w:p w:rsidR="004E3AF2" w:rsidRPr="00865F8F" w:rsidRDefault="004E3AF2" w:rsidP="00677979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1609" w:type="dxa"/>
            <w:vAlign w:val="center"/>
          </w:tcPr>
          <w:p w:rsidR="004E3AF2" w:rsidRPr="00865F8F" w:rsidRDefault="004E3AF2" w:rsidP="00677979">
            <w:pPr>
              <w:pStyle w:val="TableParagraph"/>
              <w:ind w:left="104"/>
              <w:jc w:val="center"/>
              <w:rPr>
                <w:sz w:val="20"/>
              </w:rPr>
            </w:pPr>
          </w:p>
        </w:tc>
        <w:tc>
          <w:tcPr>
            <w:tcW w:w="2687" w:type="dxa"/>
            <w:tcBorders>
              <w:top w:val="nil"/>
            </w:tcBorders>
            <w:vAlign w:val="center"/>
          </w:tcPr>
          <w:p w:rsidR="004E3AF2" w:rsidRPr="00865F8F" w:rsidRDefault="004E3AF2" w:rsidP="00677979">
            <w:pPr>
              <w:jc w:val="center"/>
              <w:rPr>
                <w:sz w:val="2"/>
                <w:szCs w:val="2"/>
              </w:rPr>
            </w:pPr>
          </w:p>
        </w:tc>
      </w:tr>
    </w:tbl>
    <w:p w:rsidR="004F7F19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4F7F19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4F7F19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2A1D37" w:rsidRPr="00DB58B4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4</w:t>
      </w:r>
    </w:p>
    <w:p w:rsidR="002A1D37" w:rsidRPr="00DB58B4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2A1D37" w:rsidRPr="00DB58B4" w:rsidRDefault="002A1D37" w:rsidP="002A1D37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жилой застройки от ____________ № ____</w:t>
      </w:r>
    </w:p>
    <w:p w:rsidR="002A1D37" w:rsidRPr="00DB58B4" w:rsidRDefault="002A1D37" w:rsidP="002A1D37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2A1D37" w:rsidRPr="00DB58B4" w:rsidRDefault="002A1D37" w:rsidP="002A1D37">
      <w:pPr>
        <w:spacing w:after="0" w:line="28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Очередность комплексного развития территории жилой застройки</w:t>
      </w:r>
    </w:p>
    <w:p w:rsidR="002A1D37" w:rsidRPr="000C37EF" w:rsidRDefault="002A1D37" w:rsidP="002A1D37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349" w:type="dxa"/>
        <w:tblInd w:w="-601" w:type="dxa"/>
        <w:tblLook w:val="04A0" w:firstRow="1" w:lastRow="0" w:firstColumn="1" w:lastColumn="0" w:noHBand="0" w:noVBand="1"/>
      </w:tblPr>
      <w:tblGrid>
        <w:gridCol w:w="1418"/>
        <w:gridCol w:w="2393"/>
        <w:gridCol w:w="3419"/>
        <w:gridCol w:w="3119"/>
      </w:tblGrid>
      <w:tr w:rsidR="002A1D37" w:rsidRPr="00A61277" w:rsidTr="002A1D37">
        <w:trPr>
          <w:trHeight w:val="582"/>
        </w:trPr>
        <w:tc>
          <w:tcPr>
            <w:tcW w:w="1418" w:type="dxa"/>
            <w:vMerge w:val="restart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№</w:t>
            </w:r>
            <w:r w:rsidRPr="00A61277">
              <w:rPr>
                <w:rFonts w:ascii="Times New Roman" w:hAnsi="Times New Roman" w:cs="Times New Roman"/>
                <w:szCs w:val="24"/>
                <w:lang w:val="en-US"/>
              </w:rPr>
              <w:t xml:space="preserve"> </w:t>
            </w:r>
            <w:r w:rsidRPr="00A61277">
              <w:rPr>
                <w:rFonts w:ascii="Times New Roman" w:hAnsi="Times New Roman" w:cs="Times New Roman"/>
                <w:szCs w:val="24"/>
              </w:rPr>
              <w:t>очереди</w:t>
            </w:r>
          </w:p>
        </w:tc>
        <w:tc>
          <w:tcPr>
            <w:tcW w:w="2393" w:type="dxa"/>
            <w:vMerge w:val="restart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Предельный срок реализации очереди</w:t>
            </w:r>
          </w:p>
        </w:tc>
        <w:tc>
          <w:tcPr>
            <w:tcW w:w="6538" w:type="dxa"/>
            <w:gridSpan w:val="2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Наименование мероприятия</w:t>
            </w:r>
          </w:p>
        </w:tc>
      </w:tr>
      <w:tr w:rsidR="002A1D37" w:rsidRPr="00A61277" w:rsidTr="002A1D37">
        <w:trPr>
          <w:trHeight w:val="582"/>
        </w:trPr>
        <w:tc>
          <w:tcPr>
            <w:tcW w:w="1418" w:type="dxa"/>
            <w:vMerge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393" w:type="dxa"/>
            <w:vMerge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3419" w:type="dxa"/>
            <w:vAlign w:val="center"/>
          </w:tcPr>
          <w:p w:rsidR="002A1D37" w:rsidRPr="00286A3F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Обеспечение перехода прав на объекты недвижимости*</w:t>
            </w:r>
            <w:r w:rsidR="00A62834">
              <w:rPr>
                <w:rFonts w:ascii="Times New Roman" w:hAnsi="Times New Roman" w:cs="Times New Roman"/>
                <w:szCs w:val="24"/>
              </w:rPr>
              <w:t xml:space="preserve"> </w:t>
            </w:r>
            <w:r w:rsidRPr="00A61277">
              <w:rPr>
                <w:rFonts w:ascii="Times New Roman" w:hAnsi="Times New Roman" w:cs="Times New Roman"/>
                <w:szCs w:val="24"/>
              </w:rPr>
              <w:t>и их снос</w:t>
            </w:r>
          </w:p>
        </w:tc>
        <w:tc>
          <w:tcPr>
            <w:tcW w:w="3119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Строительство объектов капитального строительства</w:t>
            </w:r>
          </w:p>
        </w:tc>
      </w:tr>
      <w:tr w:rsidR="002A1D37" w:rsidRPr="00A61277" w:rsidTr="002A1D37">
        <w:tc>
          <w:tcPr>
            <w:tcW w:w="1418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I очередь</w:t>
            </w:r>
          </w:p>
        </w:tc>
        <w:tc>
          <w:tcPr>
            <w:tcW w:w="2393" w:type="dxa"/>
          </w:tcPr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Не позднее 3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Ул.Пржевальского, 3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Ул.Пржевальского, 5</w:t>
            </w:r>
          </w:p>
        </w:tc>
        <w:tc>
          <w:tcPr>
            <w:tcW w:w="3119" w:type="dxa"/>
          </w:tcPr>
          <w:p w:rsidR="002A1D37" w:rsidRPr="00A61277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1 МКД</w:t>
            </w:r>
          </w:p>
        </w:tc>
      </w:tr>
      <w:tr w:rsidR="002A1D37" w:rsidRPr="00A61277" w:rsidTr="002A1D37">
        <w:tc>
          <w:tcPr>
            <w:tcW w:w="1418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II очередь</w:t>
            </w:r>
          </w:p>
        </w:tc>
        <w:tc>
          <w:tcPr>
            <w:tcW w:w="2393" w:type="dxa"/>
          </w:tcPr>
          <w:p w:rsidR="002A1D37" w:rsidRPr="00A61277" w:rsidRDefault="002A1D37" w:rsidP="00A62834">
            <w:pPr>
              <w:jc w:val="both"/>
            </w:pPr>
            <w:r w:rsidRPr="00A61277">
              <w:rPr>
                <w:rFonts w:ascii="Times New Roman" w:hAnsi="Times New Roman" w:cs="Times New Roman"/>
                <w:szCs w:val="24"/>
              </w:rPr>
              <w:t>Не позднее 4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Ул.Пржевальского, 7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Ул.Пржевальского, 9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10А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10Б</w:t>
            </w:r>
          </w:p>
        </w:tc>
        <w:tc>
          <w:tcPr>
            <w:tcW w:w="3119" w:type="dxa"/>
          </w:tcPr>
          <w:p w:rsidR="002A1D37" w:rsidRPr="00A61277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605A85">
              <w:rPr>
                <w:rFonts w:ascii="Times New Roman" w:hAnsi="Times New Roman" w:cs="Times New Roman"/>
                <w:szCs w:val="24"/>
              </w:rPr>
              <w:t xml:space="preserve">МКД </w:t>
            </w:r>
            <w:r>
              <w:rPr>
                <w:rFonts w:ascii="Times New Roman" w:hAnsi="Times New Roman" w:cs="Times New Roman"/>
                <w:szCs w:val="24"/>
              </w:rPr>
              <w:t xml:space="preserve">и </w:t>
            </w:r>
          </w:p>
          <w:p w:rsidR="00A62834" w:rsidRPr="00A61277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многоуровневая автостоянка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2A1D37" w:rsidRPr="00A61277" w:rsidTr="002A1D37">
        <w:tc>
          <w:tcPr>
            <w:tcW w:w="1418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III очередь</w:t>
            </w:r>
          </w:p>
        </w:tc>
        <w:tc>
          <w:tcPr>
            <w:tcW w:w="2393" w:type="dxa"/>
          </w:tcPr>
          <w:p w:rsidR="002A1D37" w:rsidRPr="00A61277" w:rsidRDefault="002A1D37" w:rsidP="00A62834">
            <w:pPr>
              <w:jc w:val="both"/>
            </w:pPr>
            <w:r w:rsidRPr="00A61277">
              <w:rPr>
                <w:rFonts w:ascii="Times New Roman" w:hAnsi="Times New Roman" w:cs="Times New Roman"/>
                <w:szCs w:val="24"/>
              </w:rPr>
              <w:t>Не позднее 7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8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10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12</w:t>
            </w:r>
          </w:p>
        </w:tc>
        <w:tc>
          <w:tcPr>
            <w:tcW w:w="3119" w:type="dxa"/>
          </w:tcPr>
          <w:p w:rsidR="002A1D37" w:rsidRPr="00A61277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2A1D37" w:rsidRPr="00A61277">
              <w:rPr>
                <w:rFonts w:ascii="Times New Roman" w:hAnsi="Times New Roman" w:cs="Times New Roman"/>
                <w:szCs w:val="24"/>
              </w:rPr>
              <w:t>МКД</w:t>
            </w:r>
          </w:p>
        </w:tc>
      </w:tr>
      <w:tr w:rsidR="002A1D37" w:rsidRPr="00A61277" w:rsidTr="002A1D37">
        <w:tc>
          <w:tcPr>
            <w:tcW w:w="1418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IV очередь</w:t>
            </w:r>
          </w:p>
        </w:tc>
        <w:tc>
          <w:tcPr>
            <w:tcW w:w="2393" w:type="dxa"/>
          </w:tcPr>
          <w:p w:rsidR="002A1D37" w:rsidRPr="00A61277" w:rsidRDefault="002A1D37" w:rsidP="00A62834">
            <w:pPr>
              <w:jc w:val="both"/>
            </w:pPr>
            <w:r w:rsidRPr="00A61277">
              <w:rPr>
                <w:rFonts w:ascii="Times New Roman" w:hAnsi="Times New Roman" w:cs="Times New Roman"/>
                <w:szCs w:val="24"/>
              </w:rPr>
              <w:t>Не позднее 9 лет с даты заключения настоящего Договора</w:t>
            </w:r>
          </w:p>
        </w:tc>
        <w:tc>
          <w:tcPr>
            <w:tcW w:w="3419" w:type="dxa"/>
          </w:tcPr>
          <w:p w:rsidR="002A1D3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2</w:t>
            </w:r>
          </w:p>
          <w:p w:rsidR="00605A85" w:rsidRPr="00A61277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</w:t>
            </w:r>
            <w:r>
              <w:rPr>
                <w:rFonts w:ascii="Times New Roman" w:hAnsi="Times New Roman" w:cs="Times New Roman"/>
                <w:szCs w:val="24"/>
              </w:rPr>
              <w:t xml:space="preserve"> 4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Ул.Ашмарина, 6</w:t>
            </w:r>
          </w:p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Ул.М.А.Сапожникова, 6</w:t>
            </w:r>
          </w:p>
          <w:p w:rsidR="002A1D37" w:rsidRPr="00A61277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Ул.Пржевальского, 13</w:t>
            </w:r>
          </w:p>
        </w:tc>
        <w:tc>
          <w:tcPr>
            <w:tcW w:w="3119" w:type="dxa"/>
          </w:tcPr>
          <w:p w:rsidR="002A1D37" w:rsidRPr="00A61277" w:rsidRDefault="00A62834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1 </w:t>
            </w:r>
            <w:r w:rsidR="002A1D37" w:rsidRPr="00A61277">
              <w:rPr>
                <w:rFonts w:ascii="Times New Roman" w:hAnsi="Times New Roman" w:cs="Times New Roman"/>
                <w:szCs w:val="24"/>
              </w:rPr>
              <w:t>МКД</w:t>
            </w:r>
            <w:r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</w:tr>
      <w:tr w:rsidR="002A1D37" w:rsidRPr="00A61277" w:rsidTr="002A1D37">
        <w:tc>
          <w:tcPr>
            <w:tcW w:w="1418" w:type="dxa"/>
            <w:vAlign w:val="center"/>
          </w:tcPr>
          <w:p w:rsidR="002A1D37" w:rsidRPr="00A61277" w:rsidRDefault="002A1D37" w:rsidP="00A62834">
            <w:pPr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>V очередь</w:t>
            </w:r>
          </w:p>
        </w:tc>
        <w:tc>
          <w:tcPr>
            <w:tcW w:w="2393" w:type="dxa"/>
          </w:tcPr>
          <w:p w:rsidR="002A1D37" w:rsidRPr="00A61277" w:rsidRDefault="002A1D37" w:rsidP="00A62834">
            <w:pPr>
              <w:jc w:val="both"/>
            </w:pPr>
            <w:r w:rsidRPr="00A61277">
              <w:rPr>
                <w:rFonts w:ascii="Times New Roman" w:hAnsi="Times New Roman" w:cs="Times New Roman"/>
                <w:szCs w:val="24"/>
              </w:rPr>
              <w:t>Не позднее 10 лет с даты заключения настоящего Договора</w:t>
            </w:r>
          </w:p>
        </w:tc>
        <w:tc>
          <w:tcPr>
            <w:tcW w:w="3419" w:type="dxa"/>
          </w:tcPr>
          <w:p w:rsidR="002A1D37" w:rsidRPr="00605A85" w:rsidRDefault="00605A85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05A85">
              <w:rPr>
                <w:rFonts w:ascii="Times New Roman" w:hAnsi="Times New Roman" w:cs="Times New Roman"/>
              </w:rPr>
              <w:t>Объекты капитального строительства, подлежащие сносу, отсутствуют</w:t>
            </w:r>
          </w:p>
        </w:tc>
        <w:tc>
          <w:tcPr>
            <w:tcW w:w="3119" w:type="dxa"/>
          </w:tcPr>
          <w:p w:rsidR="002A1D37" w:rsidRPr="00A61277" w:rsidRDefault="002A1D37" w:rsidP="00A62834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A61277">
              <w:rPr>
                <w:rFonts w:ascii="Times New Roman" w:hAnsi="Times New Roman" w:cs="Times New Roman"/>
                <w:szCs w:val="24"/>
              </w:rPr>
              <w:t xml:space="preserve">Предприятия бытового обслуживания (магазин) </w:t>
            </w:r>
          </w:p>
        </w:tc>
      </w:tr>
    </w:tbl>
    <w:p w:rsidR="002A1D37" w:rsidRPr="00DB58B4" w:rsidRDefault="002A1D37" w:rsidP="002A1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B58B4">
        <w:rPr>
          <w:rFonts w:ascii="Times New Roman" w:hAnsi="Times New Roman" w:cs="Times New Roman"/>
          <w:sz w:val="18"/>
          <w:szCs w:val="18"/>
        </w:rPr>
        <w:t>*Под объектами недвижимости в настоящем приложении понимаются:</w:t>
      </w:r>
    </w:p>
    <w:p w:rsidR="002A1D37" w:rsidRPr="00DB58B4" w:rsidRDefault="002A1D37" w:rsidP="002A1D3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B58B4">
        <w:rPr>
          <w:rFonts w:ascii="Times New Roman" w:hAnsi="Times New Roman" w:cs="Times New Roman"/>
          <w:sz w:val="18"/>
          <w:szCs w:val="18"/>
        </w:rPr>
        <w:t>– многоквартирные дома, признанные аварийными и подлежащими сносу или реконструкции (аварийные МКД),</w:t>
      </w:r>
    </w:p>
    <w:p w:rsidR="002A1D37" w:rsidRDefault="002A1D37" w:rsidP="00A62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18"/>
          <w:szCs w:val="18"/>
        </w:rPr>
        <w:t>– иные объекты капитального строительства, расположенные в границах Территории, подлежащие сносу или реконструкции (нежилые здания).</w:t>
      </w:r>
    </w:p>
    <w:p w:rsidR="002A1D37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1D37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62834" w:rsidRDefault="00A62834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A1D37" w:rsidRDefault="002A1D37" w:rsidP="004F7F19">
      <w:pPr>
        <w:spacing w:after="0" w:line="288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27C8" w:rsidRPr="00DB58B4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Приложение 5</w:t>
      </w:r>
    </w:p>
    <w:p w:rsidR="000F27C8" w:rsidRPr="00DB58B4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к договору о комплексном развитии территории</w:t>
      </w:r>
    </w:p>
    <w:p w:rsidR="000F27C8" w:rsidRPr="00DB58B4" w:rsidRDefault="000F27C8" w:rsidP="00A6283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жилой застройки от ______________ № _________</w:t>
      </w:r>
    </w:p>
    <w:p w:rsidR="004F7F19" w:rsidRPr="00DB58B4" w:rsidRDefault="004F7F19" w:rsidP="00A628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48A" w:rsidRPr="00DB58B4" w:rsidRDefault="0089648A" w:rsidP="0089648A">
      <w:pPr>
        <w:spacing w:after="0" w:line="288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B58B4">
        <w:rPr>
          <w:rFonts w:ascii="Times New Roman" w:hAnsi="Times New Roman" w:cs="Times New Roman"/>
          <w:b/>
          <w:sz w:val="24"/>
          <w:szCs w:val="24"/>
        </w:rPr>
        <w:t>Требования к комплексному развитию территории</w:t>
      </w:r>
    </w:p>
    <w:p w:rsidR="0089648A" w:rsidRPr="00DB58B4" w:rsidRDefault="0089648A" w:rsidP="000F27C8">
      <w:pPr>
        <w:spacing w:after="0" w:line="288" w:lineRule="auto"/>
        <w:rPr>
          <w:rFonts w:ascii="Times New Roman" w:hAnsi="Times New Roman" w:cs="Times New Roman"/>
          <w:sz w:val="24"/>
          <w:szCs w:val="24"/>
        </w:rPr>
      </w:pPr>
    </w:p>
    <w:p w:rsidR="004F7F19" w:rsidRPr="00DB58B4" w:rsidRDefault="004F7F19" w:rsidP="004F7F1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</w:pPr>
      <w:r w:rsidRPr="00DB58B4"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>Основные виды разрешенного использования земельных участков и объектов капитального строительства, которые могут быть выбраны при комплексном развитии территории подлежащей комплексному развитию</w:t>
      </w:r>
    </w:p>
    <w:tbl>
      <w:tblPr>
        <w:tblW w:w="9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2268"/>
        <w:gridCol w:w="4678"/>
        <w:gridCol w:w="1559"/>
      </w:tblGrid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Код </w:t>
            </w:r>
            <w:hyperlink r:id="rId10" w:history="1">
              <w:r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классификатора</w:t>
              </w:r>
            </w:hyperlink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видов разрешенного использования земельных участков, утвержденного </w:t>
            </w:r>
            <w:hyperlink r:id="rId11" w:history="1">
              <w:r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приказом</w:t>
              </w:r>
            </w:hyperlink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Федеральной службы государственной регистрации, кадастра и картографии от 10.11.2020</w:t>
            </w: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br/>
              <w:t>№ П/04122</w:t>
            </w:r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Наименование вида разрешенного использования земельного участка</w:t>
            </w:r>
          </w:p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Предельное количество этажей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2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2.6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Многоэтажная жилая застройка (высотная застройка)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12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3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2.7.1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Хранение автотранспорта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4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3.1.1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Предоставление коммунальных услуг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1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3.3</w:t>
            </w:r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Бытовое обслуживание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5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4.1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Деловое управление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6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4.4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Магазины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7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4.6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Общественное питание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3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8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4.9.2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Стоянка транспортных средств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19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6.8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Связь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20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12.0.1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Улично-дорожная сеть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  <w:tr w:rsidR="004F7F19" w:rsidRPr="004F7F19" w:rsidTr="00D158A8">
        <w:tc>
          <w:tcPr>
            <w:tcW w:w="629" w:type="dxa"/>
            <w:vAlign w:val="center"/>
          </w:tcPr>
          <w:p w:rsidR="004F7F19" w:rsidRPr="004F7F19" w:rsidRDefault="004F7F19" w:rsidP="004F7F1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</w:p>
        </w:tc>
        <w:tc>
          <w:tcPr>
            <w:tcW w:w="2268" w:type="dxa"/>
            <w:vAlign w:val="center"/>
          </w:tcPr>
          <w:p w:rsidR="004F7F19" w:rsidRPr="004F7F19" w:rsidRDefault="0095397D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hyperlink r:id="rId21">
              <w:r w:rsidR="004F7F19" w:rsidRPr="004F7F19">
                <w:rPr>
                  <w:rFonts w:ascii="Times New Roman" w:eastAsia="Times New Roman" w:hAnsi="Times New Roman" w:cs="Times New Roman"/>
                  <w:color w:val="000000"/>
                  <w:szCs w:val="20"/>
                  <w:lang w:eastAsia="ru-RU"/>
                </w:rPr>
                <w:t>12.0.2</w:t>
              </w:r>
            </w:hyperlink>
          </w:p>
        </w:tc>
        <w:tc>
          <w:tcPr>
            <w:tcW w:w="4678" w:type="dxa"/>
            <w:vAlign w:val="center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>Благоустройство территории</w:t>
            </w:r>
          </w:p>
        </w:tc>
        <w:tc>
          <w:tcPr>
            <w:tcW w:w="1559" w:type="dxa"/>
          </w:tcPr>
          <w:p w:rsidR="004F7F19" w:rsidRPr="004F7F19" w:rsidRDefault="004F7F19" w:rsidP="004F7F19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</w:pPr>
            <w:r w:rsidRPr="004F7F19">
              <w:rPr>
                <w:rFonts w:ascii="Times New Roman" w:eastAsia="Times New Roman" w:hAnsi="Times New Roman" w:cs="Times New Roman"/>
                <w:color w:val="000000"/>
                <w:szCs w:val="20"/>
                <w:lang w:eastAsia="ru-RU"/>
              </w:rPr>
              <w:t xml:space="preserve"> -</w:t>
            </w:r>
          </w:p>
        </w:tc>
      </w:tr>
    </w:tbl>
    <w:p w:rsidR="000F27C8" w:rsidRPr="002F5067" w:rsidRDefault="000F27C8" w:rsidP="00A62834">
      <w:pPr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 w:rsidRPr="002F5067">
        <w:rPr>
          <w:rFonts w:ascii="Times New Roman" w:hAnsi="Times New Roman" w:cs="Times New Roman"/>
          <w:sz w:val="24"/>
          <w:szCs w:val="28"/>
        </w:rPr>
        <w:t>* В случае изменения кода/содержания видов разрешенного использования в течение срока действия решения о комплексном развитии территории</w:t>
      </w:r>
      <w:r w:rsidR="002F5067">
        <w:rPr>
          <w:rFonts w:ascii="Times New Roman" w:hAnsi="Times New Roman" w:cs="Times New Roman"/>
          <w:sz w:val="24"/>
          <w:szCs w:val="28"/>
        </w:rPr>
        <w:t xml:space="preserve"> </w:t>
      </w:r>
      <w:r w:rsidRPr="002F5067">
        <w:rPr>
          <w:rFonts w:ascii="Times New Roman" w:hAnsi="Times New Roman" w:cs="Times New Roman"/>
          <w:sz w:val="24"/>
          <w:szCs w:val="28"/>
        </w:rPr>
        <w:t>применяются актуальные виды разрешенного использования.</w:t>
      </w:r>
    </w:p>
    <w:p w:rsidR="00CC0477" w:rsidRPr="00DB58B4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Близлежащая территория, примыкающая к территории для осуществления мастер-плана оснащена объектами социального обслуживания. В их число входят: дошкольное образовательное учреждение, общеобразовательное учреждение, дом культуры, больница, поликлиника, продовольственные магазины и магазины непродовольственных товаров, аптеки, раздаточный пункт молочной кухни, предприятия общественного питания, предприятия бытового обслуживания, отделения и филиалы банков.</w:t>
      </w:r>
    </w:p>
    <w:p w:rsidR="00CC0477" w:rsidRPr="00DB58B4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Потребность в необходимом количестве мест в ДОУ будет удовлетворена за счет двух отделений ближайших дошкольных детских учреждений МБДОУ «Детский сад №30", МБДОУ «Детский сад №88", МБДОУ «Детский сад №131" и МБДОУ «Детский сад №140" в радиусе пешеходной доступности 500 метров от территории осуществления мастер-плана КРТ.</w:t>
      </w:r>
    </w:p>
    <w:p w:rsidR="00CC0477" w:rsidRPr="00DB58B4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Потребность в необходимом количестве мест в общеобразовательных учреждениях будет удовлетворена за счет ближайших МБОУ «СОШ №3", которая находится в радиусе пешеходной доступности 500 метров от территории осуществления мастер-плана КРТ.</w:t>
      </w:r>
    </w:p>
    <w:p w:rsidR="00CC0477" w:rsidRPr="00DB58B4" w:rsidRDefault="00CC0477" w:rsidP="00CC0477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Медицинское обслуживание территории осуществляет Детская поликлиника №3, расположенная по адресу: г. Чебоксары, ул. Бичурина 11А, и Поликлиника №4, расположенная по адресу: г. Чебоксары, ул. Бичурина 11. Медицинские учреждения находится в радиусе пешеходной доступности 1000 метров от территории осуществления мастер-плана КРТ.</w:t>
      </w:r>
    </w:p>
    <w:p w:rsidR="000F27C8" w:rsidRPr="00DB58B4" w:rsidRDefault="000F27C8" w:rsidP="001D10EF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 xml:space="preserve">Расчетное количество парковочных мест размещается в границах </w:t>
      </w:r>
      <w:r w:rsidR="001D10EF" w:rsidRPr="00DB58B4">
        <w:rPr>
          <w:rFonts w:ascii="Times New Roman" w:hAnsi="Times New Roman" w:cs="Times New Roman"/>
          <w:sz w:val="24"/>
          <w:szCs w:val="24"/>
        </w:rPr>
        <w:t>т</w:t>
      </w:r>
      <w:r w:rsidRPr="00DB58B4">
        <w:rPr>
          <w:rFonts w:ascii="Times New Roman" w:hAnsi="Times New Roman" w:cs="Times New Roman"/>
          <w:sz w:val="24"/>
          <w:szCs w:val="24"/>
        </w:rPr>
        <w:t>ерритории комплексного развития либо в пределах</w:t>
      </w:r>
      <w:r w:rsidR="001D10EF" w:rsidRPr="00DB58B4">
        <w:rPr>
          <w:rFonts w:ascii="Times New Roman" w:hAnsi="Times New Roman" w:cs="Times New Roman"/>
          <w:sz w:val="24"/>
          <w:szCs w:val="24"/>
        </w:rPr>
        <w:t xml:space="preserve"> </w:t>
      </w:r>
      <w:r w:rsidRPr="00DB58B4">
        <w:rPr>
          <w:rFonts w:ascii="Times New Roman" w:hAnsi="Times New Roman" w:cs="Times New Roman"/>
          <w:sz w:val="24"/>
          <w:szCs w:val="24"/>
        </w:rPr>
        <w:t>земельного участка, собственником которого является победитель торгов.</w:t>
      </w:r>
    </w:p>
    <w:p w:rsidR="0089648A" w:rsidRPr="00DB58B4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 xml:space="preserve">Максимальный коэффициент застройки в границах территории – 0,4 </w:t>
      </w:r>
    </w:p>
    <w:p w:rsidR="0089648A" w:rsidRPr="00DB58B4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B58B4">
        <w:rPr>
          <w:rFonts w:ascii="Times New Roman" w:hAnsi="Times New Roman" w:cs="Times New Roman"/>
          <w:sz w:val="24"/>
          <w:szCs w:val="24"/>
        </w:rPr>
        <w:t>Максимальный коэффициент плотности застройки в границах территории – 1,8</w:t>
      </w:r>
    </w:p>
    <w:p w:rsidR="0089648A" w:rsidRPr="00DB58B4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89648A" w:rsidRPr="000F27C8" w:rsidRDefault="0089648A" w:rsidP="0089648A">
      <w:pPr>
        <w:spacing w:after="0" w:line="28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F7F19" w:rsidRDefault="004F7F19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  <w:sectPr w:rsidR="001D10EF" w:rsidSect="007C26D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F27C8" w:rsidRPr="000F27C8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Приложение 6</w:t>
      </w:r>
    </w:p>
    <w:p w:rsidR="000F27C8" w:rsidRPr="000F27C8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к договору о комплексном развитии территории</w:t>
      </w:r>
    </w:p>
    <w:p w:rsidR="000F27C8" w:rsidRPr="000F27C8" w:rsidRDefault="000F27C8" w:rsidP="001D10EF">
      <w:pPr>
        <w:spacing w:after="0" w:line="288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жилой застройки от ______________ № _________</w:t>
      </w:r>
    </w:p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0F27C8" w:rsidRPr="000F27C8" w:rsidRDefault="000F27C8" w:rsidP="002F5067">
      <w:pPr>
        <w:spacing w:after="0" w:line="28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F27C8">
        <w:rPr>
          <w:rFonts w:ascii="Times New Roman" w:hAnsi="Times New Roman" w:cs="Times New Roman"/>
          <w:sz w:val="28"/>
          <w:szCs w:val="28"/>
        </w:rPr>
        <w:t>Форма отчетности застройщика о выполнении мероприятий по комплексному развитию территории</w:t>
      </w:r>
    </w:p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1058" w:type="dxa"/>
        <w:tblInd w:w="-1168" w:type="dxa"/>
        <w:tblLook w:val="04A0" w:firstRow="1" w:lastRow="0" w:firstColumn="1" w:lastColumn="0" w:noHBand="0" w:noVBand="1"/>
      </w:tblPr>
      <w:tblGrid>
        <w:gridCol w:w="426"/>
        <w:gridCol w:w="1590"/>
        <w:gridCol w:w="1671"/>
        <w:gridCol w:w="1559"/>
        <w:gridCol w:w="2268"/>
        <w:gridCol w:w="1843"/>
        <w:gridCol w:w="1701"/>
      </w:tblGrid>
      <w:tr w:rsidR="001D10EF" w:rsidRPr="002F5067" w:rsidTr="002F5067">
        <w:tc>
          <w:tcPr>
            <w:tcW w:w="426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№</w:t>
            </w:r>
          </w:p>
        </w:tc>
        <w:tc>
          <w:tcPr>
            <w:tcW w:w="1590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Наименование мероприятия</w:t>
            </w:r>
          </w:p>
        </w:tc>
        <w:tc>
          <w:tcPr>
            <w:tcW w:w="1671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Срок реализации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мероприятия в соответствии с Договором</w:t>
            </w:r>
          </w:p>
        </w:tc>
        <w:tc>
          <w:tcPr>
            <w:tcW w:w="1559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Фактический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срок реализации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мероприятия</w:t>
            </w:r>
          </w:p>
        </w:tc>
        <w:tc>
          <w:tcPr>
            <w:tcW w:w="2268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Обоснование причины отклонения от предусмотренного договором срока (при наличии просрочки)</w:t>
            </w:r>
          </w:p>
        </w:tc>
        <w:tc>
          <w:tcPr>
            <w:tcW w:w="1843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Мероприятия, планируемые к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реализации в следующем отчетном периоде (квартал)</w:t>
            </w:r>
          </w:p>
        </w:tc>
        <w:tc>
          <w:tcPr>
            <w:tcW w:w="1701" w:type="dxa"/>
            <w:vAlign w:val="center"/>
          </w:tcPr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Возникающие проблемы (при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наличии) и предложения по</w:t>
            </w:r>
          </w:p>
          <w:p w:rsidR="001D10EF" w:rsidRPr="002F5067" w:rsidRDefault="001D10EF" w:rsidP="002F5067">
            <w:pPr>
              <w:spacing w:line="288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2F5067">
              <w:rPr>
                <w:rFonts w:ascii="Times New Roman" w:hAnsi="Times New Roman" w:cs="Times New Roman"/>
                <w:sz w:val="20"/>
                <w:szCs w:val="28"/>
              </w:rPr>
              <w:t>устранению проблем</w:t>
            </w:r>
          </w:p>
        </w:tc>
      </w:tr>
      <w:tr w:rsidR="001D10EF" w:rsidRPr="002F5067" w:rsidTr="002F5067">
        <w:tc>
          <w:tcPr>
            <w:tcW w:w="426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90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671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559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2268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843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701" w:type="dxa"/>
          </w:tcPr>
          <w:p w:rsidR="001D10EF" w:rsidRPr="002F5067" w:rsidRDefault="001D10EF" w:rsidP="000F27C8">
            <w:pPr>
              <w:spacing w:line="288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</w:tr>
    </w:tbl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p w:rsidR="001D10EF" w:rsidRDefault="001D10EF" w:rsidP="000F27C8">
      <w:pPr>
        <w:spacing w:after="0" w:line="288" w:lineRule="auto"/>
        <w:rPr>
          <w:rFonts w:ascii="Times New Roman" w:hAnsi="Times New Roman" w:cs="Times New Roman"/>
          <w:sz w:val="28"/>
          <w:szCs w:val="28"/>
        </w:rPr>
      </w:pPr>
    </w:p>
    <w:sectPr w:rsidR="001D10EF" w:rsidSect="007C26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58E6" w:rsidRDefault="00C758E6" w:rsidP="007C26D3">
      <w:pPr>
        <w:spacing w:after="0" w:line="240" w:lineRule="auto"/>
      </w:pPr>
      <w:r>
        <w:separator/>
      </w:r>
    </w:p>
  </w:endnote>
  <w:endnote w:type="continuationSeparator" w:id="0">
    <w:p w:rsidR="00C758E6" w:rsidRDefault="00C758E6" w:rsidP="007C26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97447814"/>
      <w:docPartObj>
        <w:docPartGallery w:val="Page Numbers (Bottom of Page)"/>
        <w:docPartUnique/>
      </w:docPartObj>
    </w:sdtPr>
    <w:sdtEndPr/>
    <w:sdtContent>
      <w:p w:rsidR="002A1D37" w:rsidRDefault="002A1D3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397D">
          <w:rPr>
            <w:noProof/>
          </w:rPr>
          <w:t>1</w:t>
        </w:r>
        <w:r>
          <w:fldChar w:fldCharType="end"/>
        </w:r>
      </w:p>
    </w:sdtContent>
  </w:sdt>
  <w:p w:rsidR="002A1D37" w:rsidRDefault="002A1D3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58E6" w:rsidRDefault="00C758E6" w:rsidP="007C26D3">
      <w:pPr>
        <w:spacing w:after="0" w:line="240" w:lineRule="auto"/>
      </w:pPr>
      <w:r>
        <w:separator/>
      </w:r>
    </w:p>
  </w:footnote>
  <w:footnote w:type="continuationSeparator" w:id="0">
    <w:p w:rsidR="00C758E6" w:rsidRDefault="00C758E6" w:rsidP="007C26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EA4CA8"/>
    <w:multiLevelType w:val="hybridMultilevel"/>
    <w:tmpl w:val="0C184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0C37C0"/>
    <w:multiLevelType w:val="hybridMultilevel"/>
    <w:tmpl w:val="9A5E973E"/>
    <w:lvl w:ilvl="0" w:tplc="1D1E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086877"/>
    <w:multiLevelType w:val="hybridMultilevel"/>
    <w:tmpl w:val="AAEA75DC"/>
    <w:lvl w:ilvl="0" w:tplc="1D1E70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5C52A7"/>
    <w:multiLevelType w:val="hybridMultilevel"/>
    <w:tmpl w:val="E8349D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27C8"/>
    <w:rsid w:val="000C37EF"/>
    <w:rsid w:val="000E4CFB"/>
    <w:rsid w:val="000F27C8"/>
    <w:rsid w:val="00107401"/>
    <w:rsid w:val="00146D4C"/>
    <w:rsid w:val="001B7E37"/>
    <w:rsid w:val="001C2F30"/>
    <w:rsid w:val="001D10EF"/>
    <w:rsid w:val="00247292"/>
    <w:rsid w:val="0025627A"/>
    <w:rsid w:val="00257B67"/>
    <w:rsid w:val="00286A3F"/>
    <w:rsid w:val="002A1D37"/>
    <w:rsid w:val="002F4B62"/>
    <w:rsid w:val="002F5067"/>
    <w:rsid w:val="00350496"/>
    <w:rsid w:val="00413E93"/>
    <w:rsid w:val="00417B2F"/>
    <w:rsid w:val="00422614"/>
    <w:rsid w:val="004E3AF2"/>
    <w:rsid w:val="004F7F19"/>
    <w:rsid w:val="005E1DE6"/>
    <w:rsid w:val="00605A85"/>
    <w:rsid w:val="00677979"/>
    <w:rsid w:val="00683D63"/>
    <w:rsid w:val="006956AA"/>
    <w:rsid w:val="006A60A9"/>
    <w:rsid w:val="006C1570"/>
    <w:rsid w:val="007341FC"/>
    <w:rsid w:val="00745CA3"/>
    <w:rsid w:val="007512A8"/>
    <w:rsid w:val="00756FBD"/>
    <w:rsid w:val="007C26D3"/>
    <w:rsid w:val="008329E5"/>
    <w:rsid w:val="0083310A"/>
    <w:rsid w:val="0084169E"/>
    <w:rsid w:val="00865F8F"/>
    <w:rsid w:val="00873ADE"/>
    <w:rsid w:val="0089648A"/>
    <w:rsid w:val="0095397D"/>
    <w:rsid w:val="0097151E"/>
    <w:rsid w:val="00977DA2"/>
    <w:rsid w:val="009B498D"/>
    <w:rsid w:val="009E0E19"/>
    <w:rsid w:val="00A61277"/>
    <w:rsid w:val="00A62834"/>
    <w:rsid w:val="00B871AC"/>
    <w:rsid w:val="00BF52AF"/>
    <w:rsid w:val="00C758E6"/>
    <w:rsid w:val="00C96EF5"/>
    <w:rsid w:val="00CA33BC"/>
    <w:rsid w:val="00CC0477"/>
    <w:rsid w:val="00CD6A28"/>
    <w:rsid w:val="00CF33D6"/>
    <w:rsid w:val="00D01F43"/>
    <w:rsid w:val="00D158A8"/>
    <w:rsid w:val="00D17073"/>
    <w:rsid w:val="00D41DFA"/>
    <w:rsid w:val="00D75F40"/>
    <w:rsid w:val="00D93E89"/>
    <w:rsid w:val="00DB58B4"/>
    <w:rsid w:val="00E15F1D"/>
    <w:rsid w:val="00E453EF"/>
    <w:rsid w:val="00E51C3D"/>
    <w:rsid w:val="00E53C32"/>
    <w:rsid w:val="00E623E5"/>
    <w:rsid w:val="00EF2330"/>
    <w:rsid w:val="00F062DD"/>
    <w:rsid w:val="00F1765E"/>
    <w:rsid w:val="00F344DC"/>
    <w:rsid w:val="00F357BF"/>
    <w:rsid w:val="00F657A6"/>
    <w:rsid w:val="00F81485"/>
    <w:rsid w:val="00F971BC"/>
    <w:rsid w:val="00FB43BE"/>
    <w:rsid w:val="00FD3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8745DC5-8F83-4D88-BE56-64084CC74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62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1">
    <w:name w:val="s_1"/>
    <w:basedOn w:val="a"/>
    <w:rsid w:val="009E0E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E0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0E1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C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C26D3"/>
  </w:style>
  <w:style w:type="paragraph" w:styleId="a8">
    <w:name w:val="footer"/>
    <w:basedOn w:val="a"/>
    <w:link w:val="a9"/>
    <w:uiPriority w:val="99"/>
    <w:unhideWhenUsed/>
    <w:rsid w:val="007C26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C26D3"/>
  </w:style>
  <w:style w:type="paragraph" w:styleId="aa">
    <w:name w:val="List Paragraph"/>
    <w:basedOn w:val="a"/>
    <w:uiPriority w:val="34"/>
    <w:qFormat/>
    <w:rsid w:val="0097151E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865F8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65F8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consultantplus://offline/ref=F73A52905FBF638D4891B0A8A0E5CE5FC3E8EF6235E6F34397780D0D680CC936AE1195C2D0EA0E215D56705B12CEBF8ABA8A36DE53F4BF33E0uDL" TargetMode="External"/><Relationship Id="rId18" Type="http://schemas.openxmlformats.org/officeDocument/2006/relationships/hyperlink" Target="consultantplus://offline/ref=F73A52905FBF638D4891B0A8A0E5CE5FC3E8EF6235E6F34397780D0D680CC936AE1195C1D3E15B70100829095785B281A59636D4E4uE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73A52905FBF638D4891B0A8A0E5CE5FC3E8EF6235E6F34397780D0D680CC936AE1195C2D0EA0B275756705B12CEBF8ABA8A36DE53F4BF33E0uDL" TargetMode="External"/><Relationship Id="rId7" Type="http://schemas.openxmlformats.org/officeDocument/2006/relationships/footer" Target="footer1.xml"/><Relationship Id="rId12" Type="http://schemas.openxmlformats.org/officeDocument/2006/relationships/hyperlink" Target="consultantplus://offline/ref=F73A52905FBF638D4891B0A8A0E5CE5FC3E8EF6235E6F34397780D0D680CC936AE1195C2D0EA0E215756705B12CEBF8ABA8A36DE53F4BF33E0uDL" TargetMode="External"/><Relationship Id="rId17" Type="http://schemas.openxmlformats.org/officeDocument/2006/relationships/hyperlink" Target="consultantplus://offline/ref=F73A52905FBF638D4891B0A8A0E5CE5FC3E8EF6235E6F34397780D0D680CC936AE1195C2D0EA0D225656705B12CEBF8ABA8A36DE53F4BF33E0uD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F73A52905FBF638D4891B0A8A0E5CE5FC3E8EF6235E6F34397780D0D680CC936AE1195C2D0EA0D235256705B12CEBF8ABA8A36DE53F4BF33E0uDL" TargetMode="External"/><Relationship Id="rId20" Type="http://schemas.openxmlformats.org/officeDocument/2006/relationships/hyperlink" Target="consultantplus://offline/ref=F73A52905FBF638D4891B0A8A0E5CE5FC3E8EF6235E6F34397780D0D680CC936AE1195C2D0EA0B275456705B12CEBF8ABA8A36DE53F4BF33E0uD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192.168.152.154/document/redirect/75062082/0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73A52905FBF638D4891B0A8A0E5CE5FC3E8EF6235E6F34397780D0D680CC936AE1195C2D0EA0D205356705B12CEBF8ABA8A36DE53F4BF33E0uD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192.168.152.154/document/redirect/75062082/1000" TargetMode="External"/><Relationship Id="rId19" Type="http://schemas.openxmlformats.org/officeDocument/2006/relationships/hyperlink" Target="consultantplus://offline/ref=F73A52905FBF638D4891B0A8A0E5CE5FC3E8EF6235E6F34397780D0D680CC936AE1195C2D0EA0C255256705B12CEBF8ABA8A36DE53F4BF33E0uD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consultantplus://offline/ref=F73A52905FBF638D4891B0A8A0E5CE5FC3E8EF6235E6F34397780D0D680CC936AE1195C2D0EA0E205C56705B12CEBF8ABA8A36DE53F4BF33E0uDL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25</Pages>
  <Words>7413</Words>
  <Characters>42256</Characters>
  <Application>Microsoft Office Word</Application>
  <DocSecurity>0</DocSecurity>
  <Lines>352</Lines>
  <Paragraphs>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Ярадов А.В.</cp:lastModifiedBy>
  <cp:revision>8</cp:revision>
  <cp:lastPrinted>2024-10-21T07:06:00Z</cp:lastPrinted>
  <dcterms:created xsi:type="dcterms:W3CDTF">2024-10-11T10:28:00Z</dcterms:created>
  <dcterms:modified xsi:type="dcterms:W3CDTF">2024-10-21T08:13:00Z</dcterms:modified>
</cp:coreProperties>
</file>