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6B" w:rsidRDefault="00AA0F6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A0F6B" w:rsidRDefault="00AA0F6B">
      <w:pPr>
        <w:pStyle w:val="ConsPlusNormal"/>
        <w:jc w:val="both"/>
        <w:outlineLvl w:val="0"/>
      </w:pPr>
    </w:p>
    <w:p w:rsidR="00AA0F6B" w:rsidRDefault="00AA0F6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A0F6B" w:rsidRDefault="00AA0F6B">
      <w:pPr>
        <w:pStyle w:val="ConsPlusTitle"/>
        <w:jc w:val="center"/>
      </w:pPr>
    </w:p>
    <w:p w:rsidR="00AA0F6B" w:rsidRDefault="00AA0F6B">
      <w:pPr>
        <w:pStyle w:val="ConsPlusTitle"/>
        <w:jc w:val="center"/>
      </w:pPr>
      <w:r>
        <w:t>ПОСТАНОВЛЕНИЕ</w:t>
      </w:r>
    </w:p>
    <w:p w:rsidR="00AA0F6B" w:rsidRDefault="00AA0F6B">
      <w:pPr>
        <w:pStyle w:val="ConsPlusTitle"/>
        <w:jc w:val="center"/>
      </w:pPr>
      <w:r>
        <w:t>от 11 ноября 2010 г. N 887</w:t>
      </w:r>
    </w:p>
    <w:p w:rsidR="00AA0F6B" w:rsidRDefault="00AA0F6B">
      <w:pPr>
        <w:pStyle w:val="ConsPlusTitle"/>
        <w:jc w:val="center"/>
      </w:pPr>
    </w:p>
    <w:p w:rsidR="00AA0F6B" w:rsidRDefault="00AA0F6B">
      <w:pPr>
        <w:pStyle w:val="ConsPlusTitle"/>
        <w:jc w:val="center"/>
      </w:pPr>
      <w:r>
        <w:t>О ПОРЯДКЕ</w:t>
      </w:r>
    </w:p>
    <w:p w:rsidR="00AA0F6B" w:rsidRDefault="00AA0F6B">
      <w:pPr>
        <w:pStyle w:val="ConsPlusTitle"/>
        <w:jc w:val="center"/>
      </w:pPr>
      <w:r>
        <w:t>СОЗДАНИЯ И ОБЕСПЕЧЕНИЯ ФУНКЦИОНИРОВАНИЯ СИСТЕМЫ</w:t>
      </w:r>
    </w:p>
    <w:p w:rsidR="00AA0F6B" w:rsidRDefault="00AA0F6B">
      <w:pPr>
        <w:pStyle w:val="ConsPlusTitle"/>
        <w:jc w:val="center"/>
      </w:pPr>
      <w:r>
        <w:t>ГОСУДАРСТВЕННОГО ИНФОРМАЦИОННОГО ОБЕСПЕЧЕНИЯ В ОБЛАСТИ</w:t>
      </w:r>
    </w:p>
    <w:p w:rsidR="00AA0F6B" w:rsidRDefault="00AA0F6B">
      <w:pPr>
        <w:pStyle w:val="ConsPlusTitle"/>
        <w:jc w:val="center"/>
      </w:pPr>
      <w:r>
        <w:t>ТОРГОВОЙ ДЕЯТЕЛЬНОСТИ В РОССИЙСКОЙ ФЕДЕРАЦИИ</w:t>
      </w:r>
    </w:p>
    <w:p w:rsidR="00AA0F6B" w:rsidRDefault="00AA0F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0F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6B" w:rsidRDefault="00AA0F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6B" w:rsidRDefault="00AA0F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0F6B" w:rsidRDefault="00AA0F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0F6B" w:rsidRDefault="00AA0F6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14.05.2012 </w:t>
            </w:r>
            <w:hyperlink r:id="rId6">
              <w:r>
                <w:rPr>
                  <w:color w:val="0000FF"/>
                </w:rPr>
                <w:t>N 478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A0F6B" w:rsidRDefault="00AA0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20.11.2018 </w:t>
            </w:r>
            <w:hyperlink r:id="rId7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 xml:space="preserve">, от 13.02.2021 </w:t>
            </w:r>
            <w:hyperlink r:id="rId8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6B" w:rsidRDefault="00AA0F6B">
            <w:pPr>
              <w:pStyle w:val="ConsPlusNormal"/>
            </w:pPr>
          </w:p>
        </w:tc>
      </w:tr>
    </w:tbl>
    <w:p w:rsidR="00AA0F6B" w:rsidRDefault="00AA0F6B">
      <w:pPr>
        <w:pStyle w:val="ConsPlusNormal"/>
        <w:jc w:val="center"/>
      </w:pPr>
    </w:p>
    <w:p w:rsidR="00AA0F6B" w:rsidRDefault="00AA0F6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"Об основах государственного регулирования торговой деятельности в Российской Федерации" Правительство Российской Федерации постановляет:</w:t>
      </w:r>
    </w:p>
    <w:p w:rsidR="00AA0F6B" w:rsidRDefault="00AA0F6B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4">
        <w:r>
          <w:rPr>
            <w:color w:val="0000FF"/>
          </w:rPr>
          <w:t>Положение</w:t>
        </w:r>
      </w:hyperlink>
      <w:r>
        <w:t xml:space="preserve"> о создании и обеспечении функционирования системы государственного информационного обеспечения в области торговой деятельности в Российской Федерации.</w:t>
      </w:r>
    </w:p>
    <w:p w:rsidR="00AA0F6B" w:rsidRDefault="00AA0F6B">
      <w:pPr>
        <w:pStyle w:val="ConsPlusNormal"/>
        <w:spacing w:before="220"/>
        <w:ind w:firstLine="540"/>
        <w:jc w:val="both"/>
      </w:pPr>
      <w:r>
        <w:t>2. Министерству промышленности и торговли Российской Федерации:</w:t>
      </w:r>
    </w:p>
    <w:p w:rsidR="00AA0F6B" w:rsidRDefault="00AA0F6B">
      <w:pPr>
        <w:pStyle w:val="ConsPlusNormal"/>
        <w:spacing w:before="220"/>
        <w:ind w:firstLine="540"/>
        <w:jc w:val="both"/>
      </w:pPr>
      <w:proofErr w:type="gramStart"/>
      <w:r>
        <w:t>обеспечить создание и функционирование системы государственного информационного обеспечения в области торговой деятельности в Российской Федерации в пределах установленной Правительством Российской Федерации предельной численности работников центрального аппарата Министерства и бюджетных ассигнований, предусмотренных ему в федеральном бюджете на руководство и управление в сфере установленных функций;</w:t>
      </w:r>
      <w:proofErr w:type="gramEnd"/>
    </w:p>
    <w:p w:rsidR="00AA0F6B" w:rsidRDefault="00AA0F6B">
      <w:pPr>
        <w:pStyle w:val="ConsPlusNormal"/>
        <w:spacing w:before="220"/>
        <w:ind w:firstLine="540"/>
        <w:jc w:val="both"/>
      </w:pPr>
      <w:r>
        <w:t xml:space="preserve">утвердить </w:t>
      </w:r>
      <w:hyperlink r:id="rId10">
        <w:r>
          <w:rPr>
            <w:color w:val="0000FF"/>
          </w:rPr>
          <w:t>перечень</w:t>
        </w:r>
      </w:hyperlink>
      <w:r>
        <w:t xml:space="preserve"> информации, размещаемой в системе государственного информационного обеспечения в области торговой деятельности в Российской Федерации, и </w:t>
      </w:r>
      <w:hyperlink r:id="rId11">
        <w:r>
          <w:rPr>
            <w:color w:val="0000FF"/>
          </w:rPr>
          <w:t>перечень</w:t>
        </w:r>
      </w:hyperlink>
      <w:r>
        <w:t xml:space="preserve"> товаров, в отношении которых размещается информация о среднем уровне цен.</w:t>
      </w:r>
    </w:p>
    <w:p w:rsidR="00AA0F6B" w:rsidRDefault="00AA0F6B">
      <w:pPr>
        <w:pStyle w:val="ConsPlusNormal"/>
        <w:spacing w:before="220"/>
        <w:ind w:firstLine="540"/>
        <w:jc w:val="both"/>
      </w:pPr>
      <w:r>
        <w:t xml:space="preserve">3. Рекомендовать органам государственной власти субъектов Российской Федерации и органам местного самоуправления предусмотреть меры, связанные с созданием и функционированием системы государственного информационного обеспечения в области торговой деятельности в Российской Федерации с учетом </w:t>
      </w:r>
      <w:hyperlink w:anchor="P34">
        <w:r>
          <w:rPr>
            <w:color w:val="0000FF"/>
          </w:rPr>
          <w:t>Положения</w:t>
        </w:r>
      </w:hyperlink>
      <w:r>
        <w:t>, утвержденного настоящим Постановлением.</w:t>
      </w:r>
    </w:p>
    <w:p w:rsidR="00AA0F6B" w:rsidRDefault="00AA0F6B">
      <w:pPr>
        <w:pStyle w:val="ConsPlusNormal"/>
        <w:ind w:firstLine="540"/>
        <w:jc w:val="both"/>
      </w:pPr>
    </w:p>
    <w:p w:rsidR="00AA0F6B" w:rsidRDefault="00AA0F6B">
      <w:pPr>
        <w:pStyle w:val="ConsPlusNormal"/>
        <w:jc w:val="right"/>
      </w:pPr>
      <w:r>
        <w:t>Председатель Правительства</w:t>
      </w:r>
    </w:p>
    <w:p w:rsidR="00AA0F6B" w:rsidRDefault="00AA0F6B">
      <w:pPr>
        <w:pStyle w:val="ConsPlusNormal"/>
        <w:jc w:val="right"/>
      </w:pPr>
      <w:r>
        <w:t>Российской Федерации</w:t>
      </w:r>
    </w:p>
    <w:p w:rsidR="00AA0F6B" w:rsidRDefault="00AA0F6B">
      <w:pPr>
        <w:pStyle w:val="ConsPlusNormal"/>
        <w:jc w:val="right"/>
      </w:pPr>
      <w:r>
        <w:t>В.ПУТИН</w:t>
      </w:r>
    </w:p>
    <w:p w:rsidR="00AA0F6B" w:rsidRDefault="00AA0F6B">
      <w:pPr>
        <w:pStyle w:val="ConsPlusNormal"/>
        <w:ind w:firstLine="540"/>
        <w:jc w:val="both"/>
      </w:pPr>
    </w:p>
    <w:p w:rsidR="00AA0F6B" w:rsidRDefault="00AA0F6B">
      <w:pPr>
        <w:pStyle w:val="ConsPlusNormal"/>
        <w:ind w:firstLine="540"/>
        <w:jc w:val="both"/>
      </w:pPr>
    </w:p>
    <w:p w:rsidR="00AA0F6B" w:rsidRDefault="00AA0F6B">
      <w:pPr>
        <w:pStyle w:val="ConsPlusNormal"/>
        <w:ind w:firstLine="540"/>
        <w:jc w:val="both"/>
      </w:pPr>
    </w:p>
    <w:p w:rsidR="00AA0F6B" w:rsidRDefault="00AA0F6B">
      <w:pPr>
        <w:pStyle w:val="ConsPlusNormal"/>
        <w:ind w:firstLine="540"/>
        <w:jc w:val="both"/>
      </w:pPr>
    </w:p>
    <w:p w:rsidR="00AA0F6B" w:rsidRDefault="00AA0F6B">
      <w:pPr>
        <w:pStyle w:val="ConsPlusNormal"/>
        <w:ind w:firstLine="540"/>
        <w:jc w:val="both"/>
      </w:pPr>
    </w:p>
    <w:p w:rsidR="00AA0F6B" w:rsidRDefault="00AA0F6B">
      <w:pPr>
        <w:pStyle w:val="ConsPlusNormal"/>
        <w:jc w:val="right"/>
        <w:outlineLvl w:val="0"/>
      </w:pPr>
      <w:r>
        <w:t>Утверждено</w:t>
      </w:r>
    </w:p>
    <w:p w:rsidR="00AA0F6B" w:rsidRDefault="00AA0F6B">
      <w:pPr>
        <w:pStyle w:val="ConsPlusNormal"/>
        <w:jc w:val="right"/>
      </w:pPr>
      <w:r>
        <w:t>Постановлением Правительства</w:t>
      </w:r>
    </w:p>
    <w:p w:rsidR="00AA0F6B" w:rsidRDefault="00AA0F6B">
      <w:pPr>
        <w:pStyle w:val="ConsPlusNormal"/>
        <w:jc w:val="right"/>
      </w:pPr>
      <w:r>
        <w:t>Российской Федерации</w:t>
      </w:r>
    </w:p>
    <w:p w:rsidR="00AA0F6B" w:rsidRDefault="00AA0F6B">
      <w:pPr>
        <w:pStyle w:val="ConsPlusNormal"/>
        <w:jc w:val="right"/>
      </w:pPr>
      <w:r>
        <w:lastRenderedPageBreak/>
        <w:t>от 11 ноября 2010 г. N 887</w:t>
      </w:r>
    </w:p>
    <w:p w:rsidR="00AA0F6B" w:rsidRDefault="00AA0F6B">
      <w:pPr>
        <w:pStyle w:val="ConsPlusNormal"/>
        <w:ind w:firstLine="540"/>
        <w:jc w:val="both"/>
      </w:pPr>
    </w:p>
    <w:p w:rsidR="00AA0F6B" w:rsidRDefault="00AA0F6B">
      <w:pPr>
        <w:pStyle w:val="ConsPlusTitle"/>
        <w:jc w:val="center"/>
      </w:pPr>
      <w:bookmarkStart w:id="0" w:name="P34"/>
      <w:bookmarkEnd w:id="0"/>
      <w:r>
        <w:t>ПОЛОЖЕНИЕ</w:t>
      </w:r>
    </w:p>
    <w:p w:rsidR="00AA0F6B" w:rsidRDefault="00AA0F6B">
      <w:pPr>
        <w:pStyle w:val="ConsPlusTitle"/>
        <w:jc w:val="center"/>
      </w:pPr>
      <w:r>
        <w:t>О СОЗДАНИИ И ОБЕСПЕЧЕНИИ ФУНКЦИОНИРОВАНИЯ СИСТЕМЫ</w:t>
      </w:r>
    </w:p>
    <w:p w:rsidR="00AA0F6B" w:rsidRDefault="00AA0F6B">
      <w:pPr>
        <w:pStyle w:val="ConsPlusTitle"/>
        <w:jc w:val="center"/>
      </w:pPr>
      <w:r>
        <w:t>ГОСУДАРСТВЕННОГО ИНФОРМАЦИОННОГО ОБЕСПЕЧЕНИЯ В ОБЛАСТИ</w:t>
      </w:r>
    </w:p>
    <w:p w:rsidR="00AA0F6B" w:rsidRDefault="00AA0F6B">
      <w:pPr>
        <w:pStyle w:val="ConsPlusTitle"/>
        <w:jc w:val="center"/>
      </w:pPr>
      <w:r>
        <w:t>ТОРГОВОЙ ДЕЯТЕЛЬНОСТИ В РОССИЙСКОЙ ФЕДЕРАЦИИ</w:t>
      </w:r>
    </w:p>
    <w:p w:rsidR="00AA0F6B" w:rsidRDefault="00AA0F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0F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6B" w:rsidRDefault="00AA0F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6B" w:rsidRDefault="00AA0F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0F6B" w:rsidRDefault="00AA0F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0F6B" w:rsidRDefault="00AA0F6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14.05.2012 </w:t>
            </w:r>
            <w:hyperlink r:id="rId12">
              <w:r>
                <w:rPr>
                  <w:color w:val="0000FF"/>
                </w:rPr>
                <w:t>N 478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A0F6B" w:rsidRDefault="00AA0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20.11.2018 </w:t>
            </w:r>
            <w:hyperlink r:id="rId13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 xml:space="preserve">, от 13.02.2021 </w:t>
            </w:r>
            <w:hyperlink r:id="rId14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F6B" w:rsidRDefault="00AA0F6B">
            <w:pPr>
              <w:pStyle w:val="ConsPlusNormal"/>
            </w:pPr>
          </w:p>
        </w:tc>
      </w:tr>
    </w:tbl>
    <w:p w:rsidR="00AA0F6B" w:rsidRDefault="00AA0F6B">
      <w:pPr>
        <w:pStyle w:val="ConsPlusNormal"/>
        <w:ind w:firstLine="540"/>
        <w:jc w:val="both"/>
      </w:pPr>
    </w:p>
    <w:p w:rsidR="00AA0F6B" w:rsidRDefault="00AA0F6B">
      <w:pPr>
        <w:pStyle w:val="ConsPlusNormal"/>
        <w:ind w:firstLine="540"/>
        <w:jc w:val="both"/>
      </w:pPr>
      <w:r>
        <w:t>1. Настоящее Положение устанавливает порядок создания и обеспечения функционирования системы государственного информационного обеспечения в области торговой деятельности в Российской Федерации (далее - информационная система).</w:t>
      </w:r>
    </w:p>
    <w:p w:rsidR="00AA0F6B" w:rsidRDefault="00AA0F6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Информационная система является компонентом государственной информационной системы промышленности и представляет совокупность содержащейся в базах данных информационных систем федеральных органов исполнительной власти, органов государственной власти субъектов Российской Федерации и органов местного самоуправления информации о состоянии торговли в Российской Федерации, о тенденциях ее развития и обеспечивающих обработку информации информационных технологий и технических средств.</w:t>
      </w:r>
      <w:proofErr w:type="gramEnd"/>
    </w:p>
    <w:p w:rsidR="00AA0F6B" w:rsidRDefault="00AA0F6B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13.02.2021 N 184)</w:t>
      </w:r>
    </w:p>
    <w:p w:rsidR="00AA0F6B" w:rsidRDefault="00AA0F6B">
      <w:pPr>
        <w:pStyle w:val="ConsPlusNormal"/>
        <w:spacing w:before="220"/>
        <w:ind w:firstLine="540"/>
        <w:jc w:val="both"/>
      </w:pPr>
      <w:r>
        <w:t>3. Целью создания информационной системы является повышение эффективности управления в области торговой деятельности и содействие ее развитию.</w:t>
      </w:r>
    </w:p>
    <w:p w:rsidR="00AA0F6B" w:rsidRDefault="00AA0F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13.02.2021 N 184)</w:t>
      </w:r>
    </w:p>
    <w:p w:rsidR="00AA0F6B" w:rsidRDefault="00AA0F6B">
      <w:pPr>
        <w:pStyle w:val="ConsPlusNormal"/>
        <w:spacing w:before="220"/>
        <w:ind w:firstLine="540"/>
        <w:jc w:val="both"/>
      </w:pPr>
      <w:r>
        <w:t>4. Задачами создания информационной системы являются формирование государственных информационных ресурсов в области торговой деятельности в Российской Федерации, обеспечение доступа к ним всех заинтересованных лиц.</w:t>
      </w:r>
    </w:p>
    <w:p w:rsidR="00AA0F6B" w:rsidRDefault="00AA0F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13.02.2021 N 184)</w:t>
      </w:r>
    </w:p>
    <w:p w:rsidR="00AA0F6B" w:rsidRDefault="00AA0F6B">
      <w:pPr>
        <w:pStyle w:val="ConsPlusNormal"/>
        <w:spacing w:before="220"/>
        <w:ind w:firstLine="540"/>
        <w:jc w:val="both"/>
      </w:pPr>
      <w:r>
        <w:t xml:space="preserve">5. Обеспечение функционирования информационной системы осуществляется в соответствии с </w:t>
      </w:r>
      <w:hyperlink r:id="rId18">
        <w:r>
          <w:rPr>
            <w:color w:val="0000FF"/>
          </w:rPr>
          <w:t>Правилами</w:t>
        </w:r>
      </w:hyperlink>
      <w:r>
        <w:t xml:space="preserve"> создания, эксплуатации и совершенствования государственной информационной системы промышленности, утвержденными постановлением Правительства Российской Федерации от 25 июля 2015 г. N 757 "О порядке создания, эксплуатации и совершенствования государственной информационной системы промышленности".</w:t>
      </w:r>
    </w:p>
    <w:p w:rsidR="00AA0F6B" w:rsidRDefault="00AA0F6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13.02.2021 N 184)</w:t>
      </w:r>
    </w:p>
    <w:p w:rsidR="00AA0F6B" w:rsidRDefault="00AA0F6B">
      <w:pPr>
        <w:pStyle w:val="ConsPlusNormal"/>
        <w:spacing w:before="220"/>
        <w:ind w:firstLine="540"/>
        <w:jc w:val="both"/>
      </w:pPr>
      <w:r>
        <w:t>6. Оператором информационной системы является Министерство промышленности и торговли Российской Федерации, которое обеспечивает ее функционирование.</w:t>
      </w:r>
    </w:p>
    <w:p w:rsidR="00AA0F6B" w:rsidRDefault="00AA0F6B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РФ от 13.02.2021 N 184.</w:t>
      </w:r>
    </w:p>
    <w:p w:rsidR="00AA0F6B" w:rsidRDefault="00AA0F6B">
      <w:pPr>
        <w:pStyle w:val="ConsPlusNormal"/>
        <w:spacing w:before="220"/>
        <w:ind w:firstLine="540"/>
        <w:jc w:val="both"/>
      </w:pPr>
      <w:r>
        <w:t>8. Государственные информационные ресурсы информационной системы формируются Министерством промышленности и торговли Российской Федерации, уполномоченными органами государственной власти субъектов Российской Федерации и органами местного самоуправления на основе официальной статистической информации единой межведомственной информационно-статистической системы и другой документированной информации о состоянии торговли в Российской Федерации и тенденциях ее развития.</w:t>
      </w:r>
    </w:p>
    <w:p w:rsidR="00AA0F6B" w:rsidRDefault="00AA0F6B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РФ от 13.02.2021 N 184.</w:t>
      </w:r>
    </w:p>
    <w:p w:rsidR="00AA0F6B" w:rsidRDefault="00AA0F6B">
      <w:pPr>
        <w:pStyle w:val="ConsPlusNormal"/>
        <w:spacing w:before="220"/>
        <w:ind w:firstLine="540"/>
        <w:jc w:val="both"/>
      </w:pPr>
      <w:bookmarkStart w:id="1" w:name="P55"/>
      <w:bookmarkEnd w:id="1"/>
      <w:r>
        <w:t>10. Министерство промышленности и торговли Российской Федерации предоставляет следующую информацию для включения в информационную систему:</w:t>
      </w:r>
    </w:p>
    <w:p w:rsidR="00AA0F6B" w:rsidRDefault="00AA0F6B">
      <w:pPr>
        <w:pStyle w:val="ConsPlusNormal"/>
        <w:spacing w:before="220"/>
        <w:ind w:firstLine="540"/>
        <w:jc w:val="both"/>
      </w:pPr>
      <w:r>
        <w:lastRenderedPageBreak/>
        <w:t>а) о принятых Министерством решениях в области торговой деятельности в Российской Федерации;</w:t>
      </w:r>
    </w:p>
    <w:p w:rsidR="00AA0F6B" w:rsidRDefault="00AA0F6B">
      <w:pPr>
        <w:pStyle w:val="ConsPlusNormal"/>
        <w:spacing w:before="220"/>
        <w:ind w:firstLine="540"/>
        <w:jc w:val="both"/>
      </w:pPr>
      <w:r>
        <w:t>б) об издании нормативных правовых актов, регулирующих отношения в области торговой деятельности в Российской Федерации;</w:t>
      </w:r>
    </w:p>
    <w:p w:rsidR="00AA0F6B" w:rsidRDefault="00AA0F6B">
      <w:pPr>
        <w:pStyle w:val="ConsPlusNormal"/>
        <w:spacing w:before="220"/>
        <w:ind w:firstLine="540"/>
        <w:jc w:val="both"/>
      </w:pPr>
      <w:r>
        <w:t>в) о среднем уровне цен на отдельные виды товаров в Российской Федерации;</w:t>
      </w:r>
    </w:p>
    <w:p w:rsidR="00AA0F6B" w:rsidRDefault="00AA0F6B">
      <w:pPr>
        <w:pStyle w:val="ConsPlusNormal"/>
        <w:spacing w:before="220"/>
        <w:ind w:firstLine="540"/>
        <w:jc w:val="both"/>
      </w:pPr>
      <w:r>
        <w:t>г) иная определенная Министерством информация.</w:t>
      </w:r>
    </w:p>
    <w:p w:rsidR="00AA0F6B" w:rsidRDefault="00AA0F6B">
      <w:pPr>
        <w:pStyle w:val="ConsPlusNormal"/>
        <w:spacing w:before="220"/>
        <w:ind w:firstLine="540"/>
        <w:jc w:val="both"/>
      </w:pPr>
      <w:r>
        <w:t>11. Уполномоченные органы государственной власти субъектов Российской Федерации предоставляют Министерству промышленности и торговли Российской Федерации информацию о состоянии торговли и тенденциях ее развития в соответствующих субъектах Российской Федерации и об издании нормативных правовых актов субъектов Российской Федерации, регулирующих отношениях в области торговой деятельности.</w:t>
      </w:r>
    </w:p>
    <w:p w:rsidR="00AA0F6B" w:rsidRDefault="00AA0F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14.05.2012 N 478)</w:t>
      </w:r>
    </w:p>
    <w:p w:rsidR="00AA0F6B" w:rsidRDefault="00AA0F6B">
      <w:pPr>
        <w:pStyle w:val="ConsPlusNormal"/>
        <w:spacing w:before="220"/>
        <w:ind w:firstLine="540"/>
        <w:jc w:val="both"/>
      </w:pPr>
      <w:r>
        <w:t>Органы местного самоуправления предоставляют уполномоченному органу государственной власти субъекта Российской Федерации информацию о состоянии торговли и тенденциях ее развития в муниципальных образованиях, расположенных на территории соответствующего субъекта Российской Федерации, и об издании муниципальных правовых актов, регулирующих отношения в области торговой деятельности.</w:t>
      </w:r>
    </w:p>
    <w:p w:rsidR="00AA0F6B" w:rsidRDefault="00AA0F6B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РФ от 14.05.2012 N 478)</w:t>
      </w:r>
    </w:p>
    <w:p w:rsidR="00AA0F6B" w:rsidRDefault="00AA0F6B">
      <w:pPr>
        <w:pStyle w:val="ConsPlusNormal"/>
        <w:spacing w:before="220"/>
        <w:ind w:firstLine="540"/>
        <w:jc w:val="both"/>
      </w:pPr>
      <w:r>
        <w:t xml:space="preserve">Указанная информация предоставляется на безвозмездной основе по </w:t>
      </w:r>
      <w:hyperlink r:id="rId24">
        <w:r>
          <w:rPr>
            <w:color w:val="0000FF"/>
          </w:rPr>
          <w:t>форме</w:t>
        </w:r>
      </w:hyperlink>
      <w:r>
        <w:t>, утверждаемой Министерством промышленности и торговли Российской Федерации.</w:t>
      </w:r>
    </w:p>
    <w:p w:rsidR="00AA0F6B" w:rsidRDefault="00AA0F6B">
      <w:pPr>
        <w:pStyle w:val="ConsPlusNormal"/>
        <w:spacing w:before="220"/>
        <w:ind w:firstLine="540"/>
        <w:jc w:val="both"/>
      </w:pPr>
      <w:r>
        <w:t xml:space="preserve">12. Утратил силу. -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РФ от 13.02.2021 N 184.</w:t>
      </w:r>
    </w:p>
    <w:p w:rsidR="00AA0F6B" w:rsidRDefault="00AA0F6B">
      <w:pPr>
        <w:pStyle w:val="ConsPlusNormal"/>
        <w:spacing w:before="220"/>
        <w:ind w:firstLine="540"/>
        <w:jc w:val="both"/>
      </w:pPr>
      <w:r>
        <w:t xml:space="preserve">13. Источником официальной статистической информации, разрабатываемой в соответствии с федеральным </w:t>
      </w:r>
      <w:hyperlink r:id="rId26">
        <w:r>
          <w:rPr>
            <w:color w:val="0000FF"/>
          </w:rPr>
          <w:t>планом</w:t>
        </w:r>
      </w:hyperlink>
      <w:r>
        <w:t xml:space="preserve"> статистических работ, в том числе информации о состоянии внутренней торговли в Российской Федерации, средних потребительских ценах на отдельные виды товаров по Российской Федерации и по субъектам Российской Федерации, является единая межведомственная информационно-статистическая система.</w:t>
      </w:r>
    </w:p>
    <w:p w:rsidR="00AA0F6B" w:rsidRDefault="00AA0F6B">
      <w:pPr>
        <w:pStyle w:val="ConsPlusNormal"/>
        <w:spacing w:before="220"/>
        <w:ind w:firstLine="540"/>
        <w:jc w:val="both"/>
      </w:pPr>
      <w:r>
        <w:t>14. Государственные информационные ресурсы информационной системы используются Министерством промышленности и торговли Российской Федерации, органами государственной власти Российской Федерации и органами местного самоуправления, юридическими лицами, индивидуальными предпринимателями и гражданами.</w:t>
      </w:r>
    </w:p>
    <w:p w:rsidR="00AA0F6B" w:rsidRDefault="00AA0F6B">
      <w:pPr>
        <w:pStyle w:val="ConsPlusNormal"/>
        <w:spacing w:before="220"/>
        <w:ind w:firstLine="540"/>
        <w:jc w:val="both"/>
      </w:pPr>
      <w:r>
        <w:t xml:space="preserve">15 - 16. Утратили силу. - </w:t>
      </w: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РФ от 13.02.2021 N 184.</w:t>
      </w:r>
    </w:p>
    <w:p w:rsidR="00AA0F6B" w:rsidRDefault="00AA0F6B">
      <w:pPr>
        <w:pStyle w:val="ConsPlusNormal"/>
        <w:spacing w:before="220"/>
        <w:ind w:firstLine="540"/>
        <w:jc w:val="both"/>
      </w:pPr>
      <w:r>
        <w:t xml:space="preserve">17. Информация, указанная в </w:t>
      </w:r>
      <w:hyperlink w:anchor="P55">
        <w:r>
          <w:rPr>
            <w:color w:val="0000FF"/>
          </w:rPr>
          <w:t>пункте 10</w:t>
        </w:r>
      </w:hyperlink>
      <w:r>
        <w:t xml:space="preserve"> настоящего Положения, размещается и обновляется не реже 1 раза в квартал на официальном сайте Министерства промышленности и торговли Российской Федерации и на официальных сайтах уполномоченных органов государственной власти субъектов Российской Федерации в информационно-телекоммуникационной сети Интернет.</w:t>
      </w:r>
    </w:p>
    <w:p w:rsidR="00AA0F6B" w:rsidRDefault="00AA0F6B">
      <w:pPr>
        <w:pStyle w:val="ConsPlusNormal"/>
        <w:spacing w:before="220"/>
        <w:ind w:firstLine="540"/>
        <w:jc w:val="both"/>
      </w:pPr>
      <w:r>
        <w:t>Указанная информация предоставляется на безвозмездной основе.</w:t>
      </w:r>
    </w:p>
    <w:p w:rsidR="00AA0F6B" w:rsidRDefault="00AA0F6B">
      <w:pPr>
        <w:pStyle w:val="ConsPlusNormal"/>
        <w:spacing w:before="220"/>
        <w:ind w:firstLine="540"/>
        <w:jc w:val="both"/>
      </w:pPr>
      <w:r>
        <w:t xml:space="preserve">18. Утратил силу. -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РФ от 13.02.2021 N 184.</w:t>
      </w:r>
    </w:p>
    <w:p w:rsidR="00AA0F6B" w:rsidRDefault="00AA0F6B">
      <w:pPr>
        <w:pStyle w:val="ConsPlusNormal"/>
        <w:ind w:firstLine="540"/>
        <w:jc w:val="both"/>
      </w:pPr>
    </w:p>
    <w:p w:rsidR="00AA0F6B" w:rsidRDefault="00AA0F6B">
      <w:pPr>
        <w:pStyle w:val="ConsPlusNormal"/>
        <w:ind w:firstLine="540"/>
        <w:jc w:val="both"/>
      </w:pPr>
    </w:p>
    <w:p w:rsidR="00AA0F6B" w:rsidRDefault="00AA0F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9DF" w:rsidRDefault="00E969DF">
      <w:bookmarkStart w:id="2" w:name="_GoBack"/>
      <w:bookmarkEnd w:id="2"/>
    </w:p>
    <w:sectPr w:rsidR="00E969DF" w:rsidSect="0022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6B"/>
    <w:rsid w:val="00AA0F6B"/>
    <w:rsid w:val="00E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F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0F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A0F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F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0F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A0F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61D96C5EA77EF5EDAE79989C6437DF1423B3848D2319EF9B84ADD100D9C7C7961369050AED37097F21778D245AA05F9183B5219AF544DCqEbCH" TargetMode="External"/><Relationship Id="rId13" Type="http://schemas.openxmlformats.org/officeDocument/2006/relationships/hyperlink" Target="consultantplus://offline/ref=2C61D96C5EA77EF5EDAE79989C6437DF1423BD83802319EF9B84ADD100D9C7C7961369050AED370D7E21778D245AA05F9183B5219AF544DCqEbCH" TargetMode="External"/><Relationship Id="rId18" Type="http://schemas.openxmlformats.org/officeDocument/2006/relationships/hyperlink" Target="consultantplus://offline/ref=2C61D96C5EA77EF5EDAE79989C6437DF1324B6868C2219EF9B84ADD100D9C7C79613690601B9664C2B2721DC7E0FAE43939DB7q2b1H" TargetMode="External"/><Relationship Id="rId26" Type="http://schemas.openxmlformats.org/officeDocument/2006/relationships/hyperlink" Target="consultantplus://offline/ref=2C61D96C5EA77EF5EDAE79989C6437DF1327BC8F812E19EF9B84ADD100D9C7C7961369050AEC330A7A21778D245AA05F9183B5219AF544DCqEb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C61D96C5EA77EF5EDAE79989C6437DF1423B3848D2319EF9B84ADD100D9C7C7961369050AED37097921778D245AA05F9183B5219AF544DCqEbCH" TargetMode="External"/><Relationship Id="rId7" Type="http://schemas.openxmlformats.org/officeDocument/2006/relationships/hyperlink" Target="consultantplus://offline/ref=2C61D96C5EA77EF5EDAE79989C6437DF1423BD83802319EF9B84ADD100D9C7C7961369050AED370D7E21778D245AA05F9183B5219AF544DCqEbCH" TargetMode="External"/><Relationship Id="rId12" Type="http://schemas.openxmlformats.org/officeDocument/2006/relationships/hyperlink" Target="consultantplus://offline/ref=2C61D96C5EA77EF5EDAE79989C6437DF1626BD80812719EF9B84ADD100D9C7C7961369050AED37087B21778D245AA05F9183B5219AF544DCqEbCH" TargetMode="External"/><Relationship Id="rId17" Type="http://schemas.openxmlformats.org/officeDocument/2006/relationships/hyperlink" Target="consultantplus://offline/ref=2C61D96C5EA77EF5EDAE79989C6437DF1423B3848D2319EF9B84ADD100D9C7C7961369050AED37097A21778D245AA05F9183B5219AF544DCqEbCH" TargetMode="External"/><Relationship Id="rId25" Type="http://schemas.openxmlformats.org/officeDocument/2006/relationships/hyperlink" Target="consultantplus://offline/ref=2C61D96C5EA77EF5EDAE79989C6437DF1423B3848D2319EF9B84ADD100D9C7C7961369050AED37097921778D245AA05F9183B5219AF544DCqEb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C61D96C5EA77EF5EDAE79989C6437DF1423B3848D2319EF9B84ADD100D9C7C7961369050AED37097D21778D245AA05F9183B5219AF544DCqEbCH" TargetMode="External"/><Relationship Id="rId20" Type="http://schemas.openxmlformats.org/officeDocument/2006/relationships/hyperlink" Target="consultantplus://offline/ref=2C61D96C5EA77EF5EDAE79989C6437DF1423B3848D2319EF9B84ADD100D9C7C7961369050AED37097921778D245AA05F9183B5219AF544DCqEbC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61D96C5EA77EF5EDAE79989C6437DF1626BD80812719EF9B84ADD100D9C7C7961369050AED37087B21778D245AA05F9183B5219AF544DCqEbCH" TargetMode="External"/><Relationship Id="rId11" Type="http://schemas.openxmlformats.org/officeDocument/2006/relationships/hyperlink" Target="consultantplus://offline/ref=2C61D96C5EA77EF5EDAE79989C6437DF1426B280862719EF9B84ADD100D9C7C7961369050AED370B7721778D245AA05F9183B5219AF544DCqEbCH" TargetMode="External"/><Relationship Id="rId24" Type="http://schemas.openxmlformats.org/officeDocument/2006/relationships/hyperlink" Target="consultantplus://offline/ref=2C61D96C5EA77EF5EDAE79989C6437DF1426B280862719EF9B84ADD100D9C7C7961369050AED37087821778D245AA05F9183B5219AF544DCqEbC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C61D96C5EA77EF5EDAE79989C6437DF1423B3848D2319EF9B84ADD100D9C7C7961369050AED37097C21778D245AA05F9183B5219AF544DCqEbCH" TargetMode="External"/><Relationship Id="rId23" Type="http://schemas.openxmlformats.org/officeDocument/2006/relationships/hyperlink" Target="consultantplus://offline/ref=2C61D96C5EA77EF5EDAE79989C6437DF1626BD80812719EF9B84ADD100D9C7C7961369050AED37087621778D245AA05F9183B5219AF544DCqEbCH" TargetMode="External"/><Relationship Id="rId28" Type="http://schemas.openxmlformats.org/officeDocument/2006/relationships/hyperlink" Target="consultantplus://offline/ref=2C61D96C5EA77EF5EDAE79989C6437DF1423B3848D2319EF9B84ADD100D9C7C7961369050AED37097921778D245AA05F9183B5219AF544DCqEbCH" TargetMode="External"/><Relationship Id="rId10" Type="http://schemas.openxmlformats.org/officeDocument/2006/relationships/hyperlink" Target="consultantplus://offline/ref=2C61D96C5EA77EF5EDAE79989C6437DF1426B280862719EF9B84ADD100D9C7C7961369050AED370A7F21778D245AA05F9183B5219AF544DCqEbCH" TargetMode="External"/><Relationship Id="rId19" Type="http://schemas.openxmlformats.org/officeDocument/2006/relationships/hyperlink" Target="consultantplus://offline/ref=2C61D96C5EA77EF5EDAE79989C6437DF1423B3848D2319EF9B84ADD100D9C7C7961369050AED37097B21778D245AA05F9183B5219AF544DCqEb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61D96C5EA77EF5EDAE79989C6437DF1327BD868D2219EF9B84ADD100D9C7C7961369050AED35087F21778D245AA05F9183B5219AF544DCqEbCH" TargetMode="External"/><Relationship Id="rId14" Type="http://schemas.openxmlformats.org/officeDocument/2006/relationships/hyperlink" Target="consultantplus://offline/ref=2C61D96C5EA77EF5EDAE79989C6437DF1423B3848D2319EF9B84ADD100D9C7C7961369050AED37097F21778D245AA05F9183B5219AF544DCqEbCH" TargetMode="External"/><Relationship Id="rId22" Type="http://schemas.openxmlformats.org/officeDocument/2006/relationships/hyperlink" Target="consultantplus://offline/ref=2C61D96C5EA77EF5EDAE79989C6437DF1626BD80812719EF9B84ADD100D9C7C7961369050AED37087821778D245AA05F9183B5219AF544DCqEbCH" TargetMode="External"/><Relationship Id="rId27" Type="http://schemas.openxmlformats.org/officeDocument/2006/relationships/hyperlink" Target="consultantplus://offline/ref=2C61D96C5EA77EF5EDAE79989C6437DF1423B3848D2319EF9B84ADD100D9C7C7961369050AED37097921778D245AA05F9183B5219AF544DCqEbC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gcheb_byt2</dc:creator>
  <cp:lastModifiedBy>gcheb_byt2</cp:lastModifiedBy>
  <cp:revision>1</cp:revision>
  <dcterms:created xsi:type="dcterms:W3CDTF">2023-03-20T07:27:00Z</dcterms:created>
  <dcterms:modified xsi:type="dcterms:W3CDTF">2023-03-20T07:27:00Z</dcterms:modified>
</cp:coreProperties>
</file>