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8B" w:rsidRDefault="0011248B" w:rsidP="0011248B">
      <w:pPr>
        <w:pStyle w:val="aligncenter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ВНЕСЕНИЕ ИСПРАВЛЕНИЙ И ИЗМЕНЕНИЙ В ЗАПИСИ</w:t>
      </w:r>
    </w:p>
    <w:p w:rsidR="0011248B" w:rsidRDefault="0011248B" w:rsidP="0011248B">
      <w:pPr>
        <w:pStyle w:val="aligncenter"/>
        <w:spacing w:before="0" w:beforeAutospacing="0" w:after="0" w:afterAutospacing="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АКТОВ ГРАЖДАНСКОГО СОСТОЯНИЯ</w:t>
      </w:r>
    </w:p>
    <w:p w:rsidR="0011248B" w:rsidRDefault="0011248B"/>
    <w:p w:rsidR="008324D4" w:rsidRDefault="00ED3C2D">
      <w:hyperlink r:id="rId5" w:history="1">
        <w:r w:rsidR="0011248B">
          <w:rPr>
            <w:rStyle w:val="a4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11248B" w:rsidRPr="0011248B" w:rsidRDefault="0011248B" w:rsidP="0011248B">
      <w:pPr>
        <w:pStyle w:val="a3"/>
        <w:outlineLvl w:val="1"/>
        <w:rPr>
          <w:b/>
          <w:bCs/>
          <w:kern w:val="36"/>
          <w:sz w:val="40"/>
          <w:szCs w:val="40"/>
        </w:rPr>
      </w:pPr>
      <w:r w:rsidRPr="0011248B">
        <w:rPr>
          <w:b/>
          <w:bCs/>
          <w:kern w:val="36"/>
          <w:sz w:val="40"/>
          <w:szCs w:val="40"/>
        </w:rPr>
        <w:t>Статья 69. Основания для внесения исправлений и изменений в записи актов гражданского состояния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r:id="rId6" w:anchor="dst100468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при отсутствии спора между заинтересованными лицами.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Основанием для внесения исправлений и изменений в записи актов гражданского состояния является: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об усыновлении;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об установлении отцовства;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перемене имени;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суда;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органа опеки и попечительства о согласии на изменение фамилии и (или) собственно имени ребенка, выданное в соответствии со </w:t>
      </w:r>
      <w:hyperlink r:id="rId7" w:anchor="dst100267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59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Федерации;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104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установленной </w:t>
      </w:r>
      <w:hyperlink r:id="rId9" w:anchor="dst100032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r:id="rId10" w:anchor="dst100479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70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11248B" w:rsidRDefault="0011248B" w:rsidP="0011248B"/>
    <w:p w:rsidR="0011248B" w:rsidRPr="0011248B" w:rsidRDefault="0011248B" w:rsidP="001124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1248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70. 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ст. 70 (в ред. </w:t>
      </w:r>
      <w:hyperlink r:id="rId11" w:anchor="dst100016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24.07.2023 N 386-ФЗ) </w:t>
      </w:r>
      <w:hyperlink r:id="rId12" w:anchor="dst100027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распространяются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лиц, в отношении которых до 24.07.2023 осуществлены хирургические вмешательства, направленные на изменение половых признаков человека и подтвержденные указанным заключением.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медицинское </w:t>
      </w:r>
      <w:hyperlink r:id="rId13" w:anchor="dst100058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комиссии медицинской организации, подведомственной федеральному органу исполнительной власти по выработке и реализации государственной политики и нормативно-правовому регулированию в сфере здравоохранения, о соответствии половых признаков признакам определенного пола, выданное в соответствии с </w:t>
      </w:r>
      <w:hyperlink r:id="rId14" w:anchor="dst765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45.1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Федерации".</w:t>
      </w:r>
      <w:proofErr w:type="gramEnd"/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016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24.07.2023 N 386-ФЗ)</w:t>
      </w:r>
    </w:p>
    <w:p w:rsidR="0011248B" w:rsidRPr="0011248B" w:rsidRDefault="0011248B" w:rsidP="001124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1248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71. Заявление о внесении исправления или изменения в запись акта гражданского состояния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6" w:anchor="dst100924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7" w:anchor="dst100107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заявлении о внесении исправления или изменения в запись акта гражданского состояния должны быть указаны следующие сведения: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место жительства заявителя;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записи акта гражданского состояния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акта гражданского состояния, дата составления и номер), в которую заявитель просит внести исправление или изменение.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" w:anchor="dst100233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 (ред. 29.12.2017))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proofErr w:type="gramStart"/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20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 октября 1991 года N 1761-1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anchor="dst100160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01.07.2011 N 169-ФЗ)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2" w:anchor="dst100108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11248B" w:rsidRPr="0011248B" w:rsidRDefault="0011248B" w:rsidP="001124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1248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72. Порядок рассмотрения заявления о внесении исправления или изменения в запись акта гражданского состояния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" w:anchor="dst100237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состояния, подлежащей исправлению или изменению, а также других записях актов, подтверждающих наличие оснований для внесения исправления или изменения.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4" w:anchor="dst100239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5" w:anchor="dst100241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26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исправления или изменения в запись акта гражданского состояния.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7" w:anchor="dst100162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01.07.2011 N 169-ФЗ)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заявления о внесении исправления или изменения в запись акта гражданского состояния, указанных в </w:t>
      </w:r>
      <w:hyperlink r:id="rId28" w:anchor="dst100487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71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документов и копии записи акта гражданского состояния, истребованной в соответствии с </w:t>
      </w:r>
      <w:hyperlink r:id="rId29" w:anchor="dst505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 пункта 2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исправление или изменение вносится в запись акта гражданского состояния либо во внесении такого исправления или изменения заявителю отказывается.</w:t>
      </w:r>
      <w:proofErr w:type="gramEnd"/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0" w:anchor="dst100245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</w:t>
      </w:r>
      <w:hyperlink r:id="rId31" w:anchor="dst100181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представленные при подаче заявления, подлежат возврату.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Отказ </w:t>
      </w:r>
      <w:proofErr w:type="gramStart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органа записи актов гражданского состояния</w:t>
      </w:r>
      <w:proofErr w:type="gramEnd"/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11248B" w:rsidRDefault="0011248B" w:rsidP="0011248B"/>
    <w:p w:rsidR="00ED3C2D" w:rsidRDefault="00ED3C2D" w:rsidP="0011248B">
      <w:bookmarkStart w:id="0" w:name="_GoBack"/>
      <w:bookmarkEnd w:id="0"/>
    </w:p>
    <w:p w:rsidR="0011248B" w:rsidRPr="0011248B" w:rsidRDefault="0011248B" w:rsidP="001124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1248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Статья 73. Порядок внесения исправления или изменения в запись акта гражданского состояния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носителе, подлежащей исправлению или изменению.</w:t>
      </w:r>
    </w:p>
    <w:p w:rsidR="0011248B" w:rsidRPr="0011248B" w:rsidRDefault="0011248B" w:rsidP="00112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2" w:anchor="dst100248" w:history="1">
        <w:r w:rsidRPr="00112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11248B" w:rsidRPr="0011248B" w:rsidRDefault="0011248B" w:rsidP="001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4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p w:rsidR="0011248B" w:rsidRDefault="0011248B" w:rsidP="0011248B"/>
    <w:sectPr w:rsidR="001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32"/>
    <w:rsid w:val="0011248B"/>
    <w:rsid w:val="00370632"/>
    <w:rsid w:val="008324D4"/>
    <w:rsid w:val="00ED3C2D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8B"/>
    <w:rPr>
      <w:color w:val="0000FF"/>
      <w:u w:val="single"/>
    </w:rPr>
  </w:style>
  <w:style w:type="paragraph" w:customStyle="1" w:styleId="aligncenter">
    <w:name w:val="align_center"/>
    <w:basedOn w:val="a"/>
    <w:rsid w:val="001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8B"/>
    <w:rPr>
      <w:color w:val="0000FF"/>
      <w:u w:val="single"/>
    </w:rPr>
  </w:style>
  <w:style w:type="paragraph" w:customStyle="1" w:styleId="aligncenter">
    <w:name w:val="align_center"/>
    <w:basedOn w:val="a"/>
    <w:rsid w:val="001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1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9139/3d0cac60971a511280cbba229d9b6329c07731f7/" TargetMode="External"/><Relationship Id="rId13" Type="http://schemas.openxmlformats.org/officeDocument/2006/relationships/hyperlink" Target="https://www.consultant.ru/document/cons_doc_LAW_464587/3871382707d72ecfd202ba3f5e4a3b326a030b56/" TargetMode="External"/><Relationship Id="rId18" Type="http://schemas.openxmlformats.org/officeDocument/2006/relationships/hyperlink" Target="https://www.consultant.ru/document/cons_doc_LAW_389340/3d0cac60971a511280cbba229d9b6329c07731f7/" TargetMode="External"/><Relationship Id="rId26" Type="http://schemas.openxmlformats.org/officeDocument/2006/relationships/hyperlink" Target="https://www.consultant.ru/document/cons_doc_LAW_4655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89810/dcf6a9cdf6136b9a410d2f953eec0cf0887b7b6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/document/cons_doc_LAW_453483/f352c53f8ab20439abba47aa9a9584c1a111951d/" TargetMode="External"/><Relationship Id="rId12" Type="http://schemas.openxmlformats.org/officeDocument/2006/relationships/hyperlink" Target="https://www.consultant.ru/document/cons_doc_LAW_452830/5bdc78bf7e3015a0ea0c0ea5bef708a6c79e2f0a/" TargetMode="External"/><Relationship Id="rId17" Type="http://schemas.openxmlformats.org/officeDocument/2006/relationships/hyperlink" Target="https://www.consultant.ru/document/cons_doc_LAW_389139/3d0cac60971a511280cbba229d9b6329c07731f7/" TargetMode="External"/><Relationship Id="rId25" Type="http://schemas.openxmlformats.org/officeDocument/2006/relationships/hyperlink" Target="https://www.consultant.ru/document/cons_doc_LAW_389340/3d0cac60971a511280cbba229d9b6329c07731f7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61737/873b26c927917de84cc4c3d179afba98e65b2f79/" TargetMode="External"/><Relationship Id="rId20" Type="http://schemas.openxmlformats.org/officeDocument/2006/relationships/hyperlink" Target="https://www.consultant.ru/document/cons_doc_LAW_465507/" TargetMode="External"/><Relationship Id="rId29" Type="http://schemas.openxmlformats.org/officeDocument/2006/relationships/hyperlink" Target="https://www.consultant.ru/document/cons_doc_LAW_451735/c8c286a5f99921d76a54e4516b1ffe2db3cddb0b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735/1521a08cc0a19b79f34061dd4c55feb844c73c6b/" TargetMode="External"/><Relationship Id="rId11" Type="http://schemas.openxmlformats.org/officeDocument/2006/relationships/hyperlink" Target="https://www.consultant.ru/document/cons_doc_LAW_452830/b004fed0b70d0f223e4a81f8ad6cd92af90a7e3b/" TargetMode="External"/><Relationship Id="rId24" Type="http://schemas.openxmlformats.org/officeDocument/2006/relationships/hyperlink" Target="https://www.consultant.ru/document/cons_doc_LAW_389340/3d0cac60971a511280cbba229d9b6329c07731f7/" TargetMode="External"/><Relationship Id="rId32" Type="http://schemas.openxmlformats.org/officeDocument/2006/relationships/hyperlink" Target="https://www.consultant.ru/document/cons_doc_LAW_389340/3d0cac60971a511280cbba229d9b6329c07731f7/" TargetMode="External"/><Relationship Id="rId5" Type="http://schemas.openxmlformats.org/officeDocument/2006/relationships/hyperlink" Target="https://www.consultant.ru/document/cons_doc_LAW_16758/" TargetMode="External"/><Relationship Id="rId15" Type="http://schemas.openxmlformats.org/officeDocument/2006/relationships/hyperlink" Target="https://www.consultant.ru/document/cons_doc_LAW_452830/b004fed0b70d0f223e4a81f8ad6cd92af90a7e3b/" TargetMode="External"/><Relationship Id="rId23" Type="http://schemas.openxmlformats.org/officeDocument/2006/relationships/hyperlink" Target="https://www.consultant.ru/document/cons_doc_LAW_389340/3d0cac60971a511280cbba229d9b6329c07731f7/" TargetMode="External"/><Relationship Id="rId28" Type="http://schemas.openxmlformats.org/officeDocument/2006/relationships/hyperlink" Target="https://www.consultant.ru/document/cons_doc_LAW_451735/e6347b650d15f2c5beb25e1b9d2e8e75a95fab24/" TargetMode="External"/><Relationship Id="rId10" Type="http://schemas.openxmlformats.org/officeDocument/2006/relationships/hyperlink" Target="https://www.consultant.ru/document/cons_doc_LAW_451735/0fe05a683d844cb8169faec4b024047c065e4f3b/" TargetMode="External"/><Relationship Id="rId19" Type="http://schemas.openxmlformats.org/officeDocument/2006/relationships/hyperlink" Target="https://www.consultant.ru/document/cons_doc_LAW_465507/" TargetMode="External"/><Relationship Id="rId31" Type="http://schemas.openxmlformats.org/officeDocument/2006/relationships/hyperlink" Target="https://www.consultant.ru/document/cons_doc_LAW_454890/9d85061f8d6fd804efa075fd43fdbd36dd8e4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07920/636b765d7d5d24d169022ae9fdec7b4baec5d093/" TargetMode="External"/><Relationship Id="rId14" Type="http://schemas.openxmlformats.org/officeDocument/2006/relationships/hyperlink" Target="https://www.consultant.ru/document/cons_doc_LAW_466112/902a58ee0b9a7017e3e5a77464c63deadaf6c5fc/" TargetMode="External"/><Relationship Id="rId22" Type="http://schemas.openxmlformats.org/officeDocument/2006/relationships/hyperlink" Target="https://www.consultant.ru/document/cons_doc_LAW_389139/3d0cac60971a511280cbba229d9b6329c07731f7/" TargetMode="External"/><Relationship Id="rId27" Type="http://schemas.openxmlformats.org/officeDocument/2006/relationships/hyperlink" Target="https://www.consultant.ru/document/cons_doc_LAW_389810/dcf6a9cdf6136b9a410d2f953eec0cf0887b7b6a/" TargetMode="External"/><Relationship Id="rId30" Type="http://schemas.openxmlformats.org/officeDocument/2006/relationships/hyperlink" Target="https://www.consultant.ru/document/cons_doc_LAW_3893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2031</Words>
  <Characters>11583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2024-01-24T12:44:00Z</cp:lastPrinted>
  <dcterms:created xsi:type="dcterms:W3CDTF">2024-01-24T12:35:00Z</dcterms:created>
  <dcterms:modified xsi:type="dcterms:W3CDTF">2024-01-24T12:50:00Z</dcterms:modified>
</cp:coreProperties>
</file>