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8B" w:rsidRDefault="0011248B" w:rsidP="0011248B">
      <w:pPr>
        <w:pStyle w:val="aligncenter"/>
        <w:spacing w:before="0" w:beforeAutospacing="0" w:after="0" w:afterAutospacing="0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ВНЕСЕНИЕ ИСПРАВЛЕНИЙ И ИЗМЕНЕНИЙ В ЗАПИСИ</w:t>
      </w:r>
    </w:p>
    <w:p w:rsidR="0011248B" w:rsidRDefault="0011248B" w:rsidP="0011248B">
      <w:pPr>
        <w:pStyle w:val="aligncenter"/>
        <w:spacing w:before="0" w:beforeAutospacing="0" w:after="0" w:afterAutospacing="0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АКТОВ ГРАЖДАНСКОГО СОСТОЯНИЯ</w:t>
      </w:r>
    </w:p>
    <w:p w:rsidR="0011248B" w:rsidRDefault="0011248B"/>
    <w:p w:rsidR="008324D4" w:rsidRDefault="00ED3C2D">
      <w:hyperlink r:id="rId5" w:history="1">
        <w:r w:rsidR="0011248B">
          <w:rPr>
            <w:rStyle w:val="a4"/>
          </w:rPr>
          <w:t>Федеральный закон от 15.11.1997 N 143-ФЗ (ред. от 25.12.2023) "Об актах гражданского состояния" (с изм. и доп., вступ. в силу с 01.01.2024)</w:t>
        </w:r>
      </w:hyperlink>
    </w:p>
    <w:p w:rsidR="0011248B" w:rsidRPr="0011248B" w:rsidRDefault="0011248B" w:rsidP="0011248B">
      <w:pPr>
        <w:pStyle w:val="a3"/>
        <w:outlineLvl w:val="1"/>
        <w:rPr>
          <w:b/>
          <w:bCs/>
          <w:kern w:val="36"/>
          <w:sz w:val="40"/>
          <w:szCs w:val="40"/>
        </w:rPr>
      </w:pPr>
      <w:r w:rsidRPr="0011248B">
        <w:rPr>
          <w:b/>
          <w:bCs/>
          <w:kern w:val="36"/>
          <w:sz w:val="40"/>
          <w:szCs w:val="40"/>
        </w:rPr>
        <w:t>Статья 69. Основания для внесения исправлений и изменений в записи актов гражданского состояния</w:t>
      </w:r>
    </w:p>
    <w:p w:rsidR="0011248B" w:rsidRPr="0011248B" w:rsidRDefault="0011248B" w:rsidP="00112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Внесение исправлений и изменений в записи актов гражданского состояния производится органом записи актов гражданского состояния при наличии оснований, предусмотренных </w:t>
      </w:r>
      <w:hyperlink r:id="rId6" w:anchor="dst100468" w:history="1">
        <w:r w:rsidRPr="00112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и при отсутствии спора между заинтересованными лицами.</w:t>
      </w:r>
    </w:p>
    <w:p w:rsidR="0011248B" w:rsidRPr="0011248B" w:rsidRDefault="0011248B" w:rsidP="00112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спора между заинтересованными лицами внесение исправлений и изменений в записи актов гражданского состояния производится на основании решения суда.</w:t>
      </w:r>
    </w:p>
    <w:p w:rsidR="0011248B" w:rsidRPr="0011248B" w:rsidRDefault="0011248B" w:rsidP="00112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Основанием для внесения исправлений и изменений в записи актов гражданского состояния является:</w:t>
      </w:r>
    </w:p>
    <w:p w:rsidR="0011248B" w:rsidRPr="0011248B" w:rsidRDefault="0011248B" w:rsidP="00112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акта об усыновлении;</w:t>
      </w:r>
    </w:p>
    <w:p w:rsidR="0011248B" w:rsidRPr="0011248B" w:rsidRDefault="0011248B" w:rsidP="00112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акта об установлении отцовства;</w:t>
      </w:r>
    </w:p>
    <w:p w:rsidR="0011248B" w:rsidRPr="0011248B" w:rsidRDefault="0011248B" w:rsidP="00112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акта о перемене имени;</w:t>
      </w:r>
    </w:p>
    <w:p w:rsidR="0011248B" w:rsidRPr="0011248B" w:rsidRDefault="0011248B" w:rsidP="00112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суда;</w:t>
      </w:r>
    </w:p>
    <w:p w:rsidR="0011248B" w:rsidRPr="0011248B" w:rsidRDefault="0011248B" w:rsidP="00112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органа опеки и попечительства о согласии на изменение фамилии и (или) собственно имени ребенка, выданное в соответствии со </w:t>
      </w:r>
      <w:hyperlink r:id="rId7" w:anchor="dst100267" w:history="1">
        <w:r w:rsidRPr="00112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59</w:t>
        </w:r>
      </w:hyperlink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Семейного кодекса Российской Федерации;</w:t>
      </w:r>
    </w:p>
    <w:p w:rsidR="0011248B" w:rsidRPr="0011248B" w:rsidRDefault="0011248B" w:rsidP="00112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8" w:anchor="dst100104" w:history="1">
        <w:r w:rsidRPr="00112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02.07.2021 N 358-ФЗ)</w:t>
      </w:r>
    </w:p>
    <w:p w:rsidR="0011248B" w:rsidRPr="0011248B" w:rsidRDefault="0011248B" w:rsidP="00112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матери, не состоящей в браке с отцом ребенка, о внесении в запись акта о рождении сведений об отце ребенка либо об их изменении или исключении;</w:t>
      </w:r>
    </w:p>
    <w:p w:rsidR="0011248B" w:rsidRPr="0011248B" w:rsidRDefault="0011248B" w:rsidP="00112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лица, достигшего совершеннолетия, об изменении сведений о родителе (родителях) в записи акта о рождении данного лица в случае перемены имени родителем (родителями);</w:t>
      </w:r>
    </w:p>
    <w:p w:rsidR="0011248B" w:rsidRPr="0011248B" w:rsidRDefault="0011248B" w:rsidP="00112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установленной формы, выданный органом дознания или следствия, об установлении личности умершего, смерть которого зарегистрирована как смерть неизвестного лица;</w:t>
      </w:r>
    </w:p>
    <w:p w:rsidR="0011248B" w:rsidRPr="0011248B" w:rsidRDefault="0011248B" w:rsidP="00112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установленной </w:t>
      </w:r>
      <w:hyperlink r:id="rId9" w:anchor="dst100032" w:history="1">
        <w:r w:rsidRPr="00112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формы</w:t>
        </w:r>
      </w:hyperlink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факте смерти необоснованно репрессированного и впоследствии реабилитированного на основании закона о реабилитации жертв политических репрессий лица в случае, если смерть зарегистрирована ранее;</w:t>
      </w:r>
    </w:p>
    <w:p w:rsidR="0011248B" w:rsidRPr="0011248B" w:rsidRDefault="0011248B" w:rsidP="00112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заключение органа записи актов гражданского состояния о внесении исправления или изменения в запись акта гражданского состояния в случаях, предусмотренных </w:t>
      </w:r>
      <w:hyperlink r:id="rId10" w:anchor="dst100479" w:history="1">
        <w:r w:rsidRPr="00112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70</w:t>
        </w:r>
      </w:hyperlink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11248B" w:rsidRDefault="0011248B" w:rsidP="0011248B"/>
    <w:p w:rsidR="0011248B" w:rsidRPr="0011248B" w:rsidRDefault="0011248B" w:rsidP="001124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11248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Статья 70. Заключение органа записи актов гражданского состояния о внесении исправления или изменения в запись акта гражданского состояния</w:t>
      </w:r>
    </w:p>
    <w:p w:rsidR="0011248B" w:rsidRPr="0011248B" w:rsidRDefault="0011248B" w:rsidP="00112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внесении исправления или изменения в запись акта гражданского состояния составляется органом записи актов гражданского состояния в случае, если:</w:t>
      </w:r>
    </w:p>
    <w:p w:rsidR="0011248B" w:rsidRPr="0011248B" w:rsidRDefault="0011248B" w:rsidP="00112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записи акта гражданского состояния указаны неправильные или неполные сведения, а также допущены орфографические ошибки;</w:t>
      </w:r>
    </w:p>
    <w:p w:rsidR="0011248B" w:rsidRPr="0011248B" w:rsidRDefault="0011248B" w:rsidP="00112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акта гражданского состояния произведена без учета правил, установленных законами субъектов Российской Федерации;</w:t>
      </w:r>
    </w:p>
    <w:p w:rsidR="0011248B" w:rsidRPr="0011248B" w:rsidRDefault="0011248B" w:rsidP="00112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ст. 70 (в ред. </w:t>
      </w:r>
      <w:hyperlink r:id="rId11" w:anchor="dst100016" w:history="1">
        <w:r w:rsidRPr="00112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ФЗ</w:t>
        </w:r>
      </w:hyperlink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24.07.2023 N 386-ФЗ) </w:t>
      </w:r>
      <w:hyperlink r:id="rId12" w:anchor="dst100027" w:history="1">
        <w:r w:rsidRPr="00112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 распространяются</w:t>
        </w:r>
      </w:hyperlink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лиц, в отношении которых до 24.07.2023 осуществлены хирургические вмешательства, направленные на изменение половых признаков человека и подтвержденные указанным заключением.</w:t>
      </w:r>
    </w:p>
    <w:p w:rsidR="0011248B" w:rsidRPr="0011248B" w:rsidRDefault="0011248B" w:rsidP="00112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представлено медицинское </w:t>
      </w:r>
      <w:hyperlink r:id="rId13" w:anchor="dst100058" w:history="1">
        <w:r w:rsidRPr="00112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заключение</w:t>
        </w:r>
      </w:hyperlink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врачебной комиссии медицинской организации, подведомственной федеральному органу исполнительной власти по выработке и реализации государственной политики и нормативно-правовому регулированию в сфере здравоохранения, о соответствии половых признаков признакам определенного пола, выданное в соответствии с </w:t>
      </w:r>
      <w:hyperlink r:id="rId14" w:anchor="dst765" w:history="1">
        <w:r w:rsidRPr="00112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2 статьи 45.1</w:t>
        </w:r>
      </w:hyperlink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 ноября 2011 года N 323-ФЗ "Об основах охраны здоровья граждан в Российской Федерации".</w:t>
      </w:r>
      <w:proofErr w:type="gramEnd"/>
    </w:p>
    <w:p w:rsidR="0011248B" w:rsidRPr="0011248B" w:rsidRDefault="0011248B" w:rsidP="00112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5" w:anchor="dst100016" w:history="1">
        <w:r w:rsidRPr="00112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24.07.2023 N 386-ФЗ)</w:t>
      </w:r>
    </w:p>
    <w:p w:rsidR="0011248B" w:rsidRPr="0011248B" w:rsidRDefault="0011248B" w:rsidP="001124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11248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Статья 71. Заявление о внесении исправления или изменения в запись акта гражданского состояния</w:t>
      </w:r>
    </w:p>
    <w:p w:rsidR="0011248B" w:rsidRPr="0011248B" w:rsidRDefault="0011248B" w:rsidP="00112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r:id="rId16" w:anchor="dst100924" w:history="1">
        <w:r w:rsidRPr="00112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исправления или изменения в запись акта гражданского состояния подается заинтересованным лицом в орган записи актов гражданского состояния.</w:t>
      </w:r>
    </w:p>
    <w:p w:rsidR="0011248B" w:rsidRPr="0011248B" w:rsidRDefault="0011248B" w:rsidP="00112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7" w:anchor="dst100107" w:history="1">
        <w:r w:rsidRPr="00112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02.07.2021 N 358-ФЗ)</w:t>
      </w:r>
    </w:p>
    <w:p w:rsidR="0011248B" w:rsidRPr="0011248B" w:rsidRDefault="0011248B" w:rsidP="00112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исправлений и изменений в запись акта гражданского состояния, ранее составленную в отношении умершего, производится по заявлению родственника умершего или другого заинтересованного лица.</w:t>
      </w:r>
    </w:p>
    <w:p w:rsidR="0011248B" w:rsidRPr="0011248B" w:rsidRDefault="0011248B" w:rsidP="00112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заявлении о внесении исправления или изменения в запись акта гражданского состояния должны быть указаны следующие сведения:</w:t>
      </w:r>
    </w:p>
    <w:p w:rsidR="0011248B" w:rsidRPr="0011248B" w:rsidRDefault="0011248B" w:rsidP="00112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и место рождения, место жительства заявителя;</w:t>
      </w:r>
    </w:p>
    <w:p w:rsidR="0011248B" w:rsidRPr="0011248B" w:rsidRDefault="0011248B" w:rsidP="00112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реквизиты записи акта гражданского состояния (наименование органа записи актов гражданского состояния или многофункционального центра предоставления государственных и муниципальных услуг, которыми произведена государственная регистрация акта гражданского состояния, дата составления и номер), в которую заявитель просит внести исправление или изменение.</w:t>
      </w:r>
    </w:p>
    <w:p w:rsidR="0011248B" w:rsidRPr="0011248B" w:rsidRDefault="0011248B" w:rsidP="00112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8" w:anchor="dst100233" w:history="1">
        <w:r w:rsidRPr="00112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 (ред. 29.12.2017))</w:t>
      </w:r>
    </w:p>
    <w:p w:rsidR="0011248B" w:rsidRPr="0011248B" w:rsidRDefault="0011248B" w:rsidP="00112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подписывает заявление о внесении исправления или изменения в запись акта гражданского состояния и указывает дату его составления.</w:t>
      </w:r>
    </w:p>
    <w:p w:rsidR="0011248B" w:rsidRPr="0011248B" w:rsidRDefault="0011248B" w:rsidP="00112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подачей такого заявления должны быть представлены свидетельство о государственной регистрации акта гражданского состояния, которое подлежит обмену в связи с внесением исправления или изменения в запись акта гражданского состояния, и документы, подтверждающие наличие основания для внесения исправления или изменения в запись акта гражданского состояния (помимо документа установленной формы о факте смерти лица, необоснованно репрессированного и впоследствии реабилитированного на основании</w:t>
      </w:r>
      <w:proofErr w:type="gramEnd"/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proofErr w:type="gramStart"/>
        <w:r w:rsidRPr="00112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18 октября 1991 года N 1761-1 "О реабилитации жертв политических репрессий", в случае, если смерть этого лица была зарегистрирована ранее).</w:t>
      </w:r>
      <w:proofErr w:type="gramEnd"/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установленной формы о факте смерти лица, необоснованно репрессированного и впоследствии реабилитированного на основании </w:t>
      </w:r>
      <w:hyperlink r:id="rId20" w:history="1">
        <w:r w:rsidRPr="00112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18 октября 1991 года N 1761-1 "О реабилитации жертв политических репрессий", подтверждающий наличие основания для внесения исправления или изменения в запись акта гражданского состояния, запрашивается органом записи актов гражданского состояния в компетентном органе в случае, если смерть этого лица была зарегистрирована ранее</w:t>
      </w:r>
      <w:proofErr w:type="gramEnd"/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указанный документ не был представлен заявителем самостоятельно. Заявителем также должен быть предъявлен документ, удостоверяющий его личность.</w:t>
      </w:r>
    </w:p>
    <w:p w:rsidR="0011248B" w:rsidRPr="0011248B" w:rsidRDefault="0011248B" w:rsidP="00112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21" w:anchor="dst100160" w:history="1">
        <w:r w:rsidRPr="00112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01.07.2011 N 169-ФЗ)</w:t>
      </w:r>
    </w:p>
    <w:p w:rsidR="0011248B" w:rsidRPr="0011248B" w:rsidRDefault="0011248B" w:rsidP="00112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утрате свидетельства о государственной регистрации акта гражданского состояния, подлежащего обмену в связи с внесением исправления или изменения в запись акта гражданского состояния, повторное свидетельство о государственной регистрации акта гражданского состояния для приобщения к заявлению о внесении исправления или изменения в запись акта гражданского состояния не требуется.</w:t>
      </w:r>
    </w:p>
    <w:p w:rsidR="0011248B" w:rsidRPr="0011248B" w:rsidRDefault="0011248B" w:rsidP="00112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22" w:anchor="dst100108" w:history="1">
        <w:r w:rsidRPr="00112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02.07.2021 N 358-ФЗ)</w:t>
      </w:r>
    </w:p>
    <w:p w:rsidR="0011248B" w:rsidRPr="0011248B" w:rsidRDefault="0011248B" w:rsidP="001124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11248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Статья 72. Порядок рассмотрения заявления о внесении исправления или изменения в запись акта гражданского состояния</w:t>
      </w:r>
    </w:p>
    <w:p w:rsidR="0011248B" w:rsidRPr="0011248B" w:rsidRDefault="0011248B" w:rsidP="00112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Заявление о внесении исправления или изменения в запись акта гражданского состояния должно быть рассмотрено органом записи актов гражданского состояния в месячный срок со дня поступления заявления.</w:t>
      </w:r>
    </w:p>
    <w:p w:rsidR="0011248B" w:rsidRPr="0011248B" w:rsidRDefault="0011248B" w:rsidP="00112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уважительных причин срок рассмотрения заявления может быть увеличен не более чем на два месяца руководителем органа записи актов гражданского состояния.</w:t>
      </w:r>
    </w:p>
    <w:p w:rsidR="0011248B" w:rsidRPr="0011248B" w:rsidRDefault="0011248B" w:rsidP="00112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23" w:anchor="dst100237" w:history="1">
        <w:r w:rsidRPr="00112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219-ФЗ)</w:t>
      </w:r>
    </w:p>
    <w:p w:rsidR="0011248B" w:rsidRPr="0011248B" w:rsidRDefault="0011248B" w:rsidP="00112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При рассмотрении заявления о внесении исправления или изменения в запись акта гражданского состояния органом записи актов гражданского состояния используются сведения Единого государственного реестра записей актов гражданского состояния о записи акта гражданского состояния, подлежащей исправлению или изменению, а также других записях актов, подтверждающих наличие оснований для внесения исправления или изменения.</w:t>
      </w:r>
    </w:p>
    <w:p w:rsidR="0011248B" w:rsidRPr="0011248B" w:rsidRDefault="0011248B" w:rsidP="00112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24" w:anchor="dst100239" w:history="1">
        <w:r w:rsidRPr="00112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219-ФЗ)</w:t>
      </w:r>
    </w:p>
    <w:p w:rsidR="0011248B" w:rsidRPr="0011248B" w:rsidRDefault="0011248B" w:rsidP="00112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запись акта гражданского состояния, в которую требуется внести исправления или изменения,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Федерации, орган записи актов гражданского состояния запрашивает копию записи акта гражданского состояния, подлежащей исправлению или изменению, а также копии других записей, подтверждающих наличие оснований для внесения исправления или изменения, в указанном компетентном органе иностранного государства.</w:t>
      </w:r>
    </w:p>
    <w:p w:rsidR="0011248B" w:rsidRPr="0011248B" w:rsidRDefault="0011248B" w:rsidP="00112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25" w:anchor="dst100241" w:history="1">
        <w:r w:rsidRPr="00112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219-ФЗ)</w:t>
      </w:r>
    </w:p>
    <w:p w:rsidR="0011248B" w:rsidRPr="0011248B" w:rsidRDefault="0011248B" w:rsidP="00112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установленной формы о факте смерти лица, необоснованно репрессированного и впоследствии реабилитированного на основании </w:t>
      </w:r>
      <w:hyperlink r:id="rId26" w:history="1">
        <w:r w:rsidRPr="00112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18 октября 1991 года N 1761-1 "О реабилитации жертв политических репрессий", в случае, если смерть этого лица была зарегистрирована ранее, предоставляется компетентным органом по межведомственному запросу органа записи актов гражданского состояния, направленному в связи с обращением уполномоченного лица с заявлением о внесении</w:t>
      </w:r>
      <w:proofErr w:type="gramEnd"/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исправления или изменения в запись акта гражданского состояния.</w:t>
      </w:r>
    </w:p>
    <w:p w:rsidR="0011248B" w:rsidRPr="0011248B" w:rsidRDefault="0011248B" w:rsidP="00112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27" w:anchor="dst100162" w:history="1">
        <w:r w:rsidRPr="00112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01.07.2011 N 169-ФЗ)</w:t>
      </w:r>
    </w:p>
    <w:p w:rsidR="0011248B" w:rsidRPr="0011248B" w:rsidRDefault="0011248B" w:rsidP="00112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заявления о внесении исправления или изменения в запись акта гражданского состояния, указанных в </w:t>
      </w:r>
      <w:hyperlink r:id="rId28" w:anchor="dst100487" w:history="1">
        <w:r w:rsidRPr="00112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 статьи 71</w:t>
        </w:r>
      </w:hyperlink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документов и копии записи акта гражданского состояния, истребованной в соответствии с </w:t>
      </w:r>
      <w:hyperlink r:id="rId29" w:anchor="dst505" w:history="1">
        <w:r w:rsidRPr="00112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абзацем вторым пункта 2</w:t>
        </w:r>
      </w:hyperlink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исправление или изменение вносится в запись акта гражданского состояния либо во внесении такого исправления или изменения заявителю отказывается.</w:t>
      </w:r>
      <w:proofErr w:type="gramEnd"/>
    </w:p>
    <w:p w:rsidR="0011248B" w:rsidRPr="0011248B" w:rsidRDefault="0011248B" w:rsidP="00112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30" w:anchor="dst100245" w:history="1">
        <w:r w:rsidRPr="00112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219-ФЗ)</w:t>
      </w:r>
    </w:p>
    <w:p w:rsidR="0011248B" w:rsidRDefault="0011248B" w:rsidP="00112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48B" w:rsidRPr="0011248B" w:rsidRDefault="0011248B" w:rsidP="00112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</w:t>
      </w:r>
      <w:proofErr w:type="gramStart"/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заявителю отказано во внесении исправления или изменения в запись акта гражданского состояния, руководитель органа записи актов гражданского состояния обязан сообщить причину отказа в письменной </w:t>
      </w:r>
      <w:hyperlink r:id="rId31" w:anchor="dst100181" w:history="1">
        <w:r w:rsidRPr="00112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форме</w:t>
        </w:r>
      </w:hyperlink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представленные при подаче заявления, подлежат возврату.</w:t>
      </w:r>
    </w:p>
    <w:p w:rsidR="0011248B" w:rsidRPr="0011248B" w:rsidRDefault="0011248B" w:rsidP="00112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Отказ </w:t>
      </w:r>
      <w:proofErr w:type="gramStart"/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органа записи актов гражданского состояния</w:t>
      </w:r>
      <w:proofErr w:type="gramEnd"/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внесении исправления или изменения в запись акта гражданского состояния может быть обжалован заявителем в суд.</w:t>
      </w:r>
    </w:p>
    <w:p w:rsidR="0011248B" w:rsidRDefault="0011248B" w:rsidP="0011248B"/>
    <w:p w:rsidR="00ED3C2D" w:rsidRDefault="00ED3C2D" w:rsidP="0011248B">
      <w:bookmarkStart w:id="0" w:name="_GoBack"/>
      <w:bookmarkEnd w:id="0"/>
    </w:p>
    <w:p w:rsidR="0011248B" w:rsidRPr="0011248B" w:rsidRDefault="0011248B" w:rsidP="001124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11248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lastRenderedPageBreak/>
        <w:t>Статья 73. Порядок внесения исправления или изменения в запись акта гражданского состояния</w:t>
      </w:r>
    </w:p>
    <w:p w:rsidR="0011248B" w:rsidRPr="0011248B" w:rsidRDefault="0011248B" w:rsidP="00112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Внесение исправления или изменения в запись акта гражданского состояния производится органом записи актов гражданского состояния по месту хранения записи акта гражданского состояния на бумажном носителе, подлежащей исправлению или изменению.</w:t>
      </w:r>
    </w:p>
    <w:p w:rsidR="0011248B" w:rsidRPr="0011248B" w:rsidRDefault="0011248B" w:rsidP="00112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32" w:anchor="dst100248" w:history="1">
        <w:r w:rsidRPr="00112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219-ФЗ)</w:t>
      </w:r>
    </w:p>
    <w:p w:rsidR="0011248B" w:rsidRPr="0011248B" w:rsidRDefault="0011248B" w:rsidP="00112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основании исправленной или измененной записи акта гражданского состояния заявителю выдается новое свидетельство о государственной регистрации акта гражданского состояния.</w:t>
      </w:r>
    </w:p>
    <w:p w:rsidR="0011248B" w:rsidRDefault="0011248B" w:rsidP="0011248B"/>
    <w:sectPr w:rsidR="0011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32"/>
    <w:rsid w:val="0011248B"/>
    <w:rsid w:val="00370632"/>
    <w:rsid w:val="008324D4"/>
    <w:rsid w:val="00ED3C2D"/>
    <w:rsid w:val="00F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2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248B"/>
    <w:rPr>
      <w:color w:val="0000FF"/>
      <w:u w:val="single"/>
    </w:rPr>
  </w:style>
  <w:style w:type="paragraph" w:customStyle="1" w:styleId="aligncenter">
    <w:name w:val="align_center"/>
    <w:basedOn w:val="a"/>
    <w:rsid w:val="001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2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248B"/>
    <w:rPr>
      <w:color w:val="0000FF"/>
      <w:u w:val="single"/>
    </w:rPr>
  </w:style>
  <w:style w:type="paragraph" w:customStyle="1" w:styleId="aligncenter">
    <w:name w:val="align_center"/>
    <w:basedOn w:val="a"/>
    <w:rsid w:val="001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89139/3d0cac60971a511280cbba229d9b6329c07731f7/" TargetMode="External"/><Relationship Id="rId13" Type="http://schemas.openxmlformats.org/officeDocument/2006/relationships/hyperlink" Target="https://www.consultant.ru/document/cons_doc_LAW_464587/3871382707d72ecfd202ba3f5e4a3b326a030b56/" TargetMode="External"/><Relationship Id="rId18" Type="http://schemas.openxmlformats.org/officeDocument/2006/relationships/hyperlink" Target="https://www.consultant.ru/document/cons_doc_LAW_389340/3d0cac60971a511280cbba229d9b6329c07731f7/" TargetMode="External"/><Relationship Id="rId26" Type="http://schemas.openxmlformats.org/officeDocument/2006/relationships/hyperlink" Target="https://www.consultant.ru/document/cons_doc_LAW_46550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389810/dcf6a9cdf6136b9a410d2f953eec0cf0887b7b6a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consultant.ru/document/cons_doc_LAW_453483/f352c53f8ab20439abba47aa9a9584c1a111951d/" TargetMode="External"/><Relationship Id="rId12" Type="http://schemas.openxmlformats.org/officeDocument/2006/relationships/hyperlink" Target="https://www.consultant.ru/document/cons_doc_LAW_452830/5bdc78bf7e3015a0ea0c0ea5bef708a6c79e2f0a/" TargetMode="External"/><Relationship Id="rId17" Type="http://schemas.openxmlformats.org/officeDocument/2006/relationships/hyperlink" Target="https://www.consultant.ru/document/cons_doc_LAW_389139/3d0cac60971a511280cbba229d9b6329c07731f7/" TargetMode="External"/><Relationship Id="rId25" Type="http://schemas.openxmlformats.org/officeDocument/2006/relationships/hyperlink" Target="https://www.consultant.ru/document/cons_doc_LAW_389340/3d0cac60971a511280cbba229d9b6329c07731f7/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61737/873b26c927917de84cc4c3d179afba98e65b2f79/" TargetMode="External"/><Relationship Id="rId20" Type="http://schemas.openxmlformats.org/officeDocument/2006/relationships/hyperlink" Target="https://www.consultant.ru/document/cons_doc_LAW_465507/" TargetMode="External"/><Relationship Id="rId29" Type="http://schemas.openxmlformats.org/officeDocument/2006/relationships/hyperlink" Target="https://www.consultant.ru/document/cons_doc_LAW_451735/c8c286a5f99921d76a54e4516b1ffe2db3cddb0b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1735/1521a08cc0a19b79f34061dd4c55feb844c73c6b/" TargetMode="External"/><Relationship Id="rId11" Type="http://schemas.openxmlformats.org/officeDocument/2006/relationships/hyperlink" Target="https://www.consultant.ru/document/cons_doc_LAW_452830/b004fed0b70d0f223e4a81f8ad6cd92af90a7e3b/" TargetMode="External"/><Relationship Id="rId24" Type="http://schemas.openxmlformats.org/officeDocument/2006/relationships/hyperlink" Target="https://www.consultant.ru/document/cons_doc_LAW_389340/3d0cac60971a511280cbba229d9b6329c07731f7/" TargetMode="External"/><Relationship Id="rId32" Type="http://schemas.openxmlformats.org/officeDocument/2006/relationships/hyperlink" Target="https://www.consultant.ru/document/cons_doc_LAW_389340/3d0cac60971a511280cbba229d9b6329c07731f7/" TargetMode="External"/><Relationship Id="rId5" Type="http://schemas.openxmlformats.org/officeDocument/2006/relationships/hyperlink" Target="https://www.consultant.ru/document/cons_doc_LAW_16758/" TargetMode="External"/><Relationship Id="rId15" Type="http://schemas.openxmlformats.org/officeDocument/2006/relationships/hyperlink" Target="https://www.consultant.ru/document/cons_doc_LAW_452830/b004fed0b70d0f223e4a81f8ad6cd92af90a7e3b/" TargetMode="External"/><Relationship Id="rId23" Type="http://schemas.openxmlformats.org/officeDocument/2006/relationships/hyperlink" Target="https://www.consultant.ru/document/cons_doc_LAW_389340/3d0cac60971a511280cbba229d9b6329c07731f7/" TargetMode="External"/><Relationship Id="rId28" Type="http://schemas.openxmlformats.org/officeDocument/2006/relationships/hyperlink" Target="https://www.consultant.ru/document/cons_doc_LAW_451735/e6347b650d15f2c5beb25e1b9d2e8e75a95fab24/" TargetMode="External"/><Relationship Id="rId10" Type="http://schemas.openxmlformats.org/officeDocument/2006/relationships/hyperlink" Target="https://www.consultant.ru/document/cons_doc_LAW_451735/0fe05a683d844cb8169faec4b024047c065e4f3b/" TargetMode="External"/><Relationship Id="rId19" Type="http://schemas.openxmlformats.org/officeDocument/2006/relationships/hyperlink" Target="https://www.consultant.ru/document/cons_doc_LAW_465507/" TargetMode="External"/><Relationship Id="rId31" Type="http://schemas.openxmlformats.org/officeDocument/2006/relationships/hyperlink" Target="https://www.consultant.ru/document/cons_doc_LAW_454890/9d85061f8d6fd804efa075fd43fdbd36dd8e45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07920/636b765d7d5d24d169022ae9fdec7b4baec5d093/" TargetMode="External"/><Relationship Id="rId14" Type="http://schemas.openxmlformats.org/officeDocument/2006/relationships/hyperlink" Target="https://www.consultant.ru/document/cons_doc_LAW_466112/902a58ee0b9a7017e3e5a77464c63deadaf6c5fc/" TargetMode="External"/><Relationship Id="rId22" Type="http://schemas.openxmlformats.org/officeDocument/2006/relationships/hyperlink" Target="https://www.consultant.ru/document/cons_doc_LAW_389139/3d0cac60971a511280cbba229d9b6329c07731f7/" TargetMode="External"/><Relationship Id="rId27" Type="http://schemas.openxmlformats.org/officeDocument/2006/relationships/hyperlink" Target="https://www.consultant.ru/document/cons_doc_LAW_389810/dcf6a9cdf6136b9a410d2f953eec0cf0887b7b6a/" TargetMode="External"/><Relationship Id="rId30" Type="http://schemas.openxmlformats.org/officeDocument/2006/relationships/hyperlink" Target="https://www.consultant.ru/document/cons_doc_LAW_389340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2031</Words>
  <Characters>11583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2024-01-24T12:44:00Z</cp:lastPrinted>
  <dcterms:created xsi:type="dcterms:W3CDTF">2024-01-24T12:35:00Z</dcterms:created>
  <dcterms:modified xsi:type="dcterms:W3CDTF">2024-01-24T12:50:00Z</dcterms:modified>
</cp:coreProperties>
</file>