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9C3FCE" w14:textId="77777777" w:rsidR="002751A6" w:rsidRPr="002751A6" w:rsidRDefault="00D01BD1">
      <w:pPr>
        <w:tabs>
          <w:tab w:val="left" w:pos="1276"/>
        </w:tabs>
        <w:spacing w:after="0" w:line="240" w:lineRule="auto"/>
        <w:jc w:val="right"/>
        <w:rPr>
          <w:rFonts w:ascii="Times New Roman" w:eastAsia="Times New Roman" w:hAnsi="Times New Roman" w:cs="Times New Roman"/>
          <w:sz w:val="20"/>
          <w:szCs w:val="20"/>
        </w:rPr>
      </w:pPr>
      <w:bookmarkStart w:id="0" w:name="_GoBack"/>
      <w:bookmarkEnd w:id="0"/>
      <w:r>
        <w:rPr>
          <w:rFonts w:ascii="Times New Roman" w:eastAsia="Times New Roman" w:hAnsi="Times New Roman" w:cs="Times New Roman"/>
          <w:b/>
          <w:sz w:val="24"/>
        </w:rPr>
        <w:tab/>
      </w:r>
      <w:r w:rsidRPr="002751A6">
        <w:rPr>
          <w:rFonts w:ascii="Times New Roman" w:eastAsia="Times New Roman" w:hAnsi="Times New Roman" w:cs="Times New Roman"/>
          <w:sz w:val="20"/>
          <w:szCs w:val="20"/>
        </w:rPr>
        <w:t>Приложение №1</w:t>
      </w:r>
    </w:p>
    <w:p w14:paraId="1C487936" w14:textId="77777777" w:rsidR="00C61012" w:rsidRPr="002751A6" w:rsidRDefault="00A034A2" w:rsidP="002751A6">
      <w:pPr>
        <w:tabs>
          <w:tab w:val="left" w:pos="1276"/>
        </w:tabs>
        <w:spacing w:after="0" w:line="240" w:lineRule="auto"/>
        <w:jc w:val="right"/>
        <w:rPr>
          <w:rFonts w:ascii="Times New Roman" w:eastAsia="Times New Roman" w:hAnsi="Times New Roman" w:cs="Times New Roman"/>
          <w:color w:val="FF0000"/>
          <w:sz w:val="20"/>
          <w:szCs w:val="20"/>
        </w:rPr>
      </w:pPr>
      <w:r>
        <w:rPr>
          <w:rFonts w:ascii="Times New Roman" w:eastAsia="Times New Roman" w:hAnsi="Times New Roman" w:cs="Times New Roman"/>
          <w:sz w:val="20"/>
          <w:szCs w:val="20"/>
        </w:rPr>
        <w:t>к приказу № 109 от «23» апреля 2024</w:t>
      </w:r>
      <w:r w:rsidR="002751A6" w:rsidRPr="002751A6">
        <w:rPr>
          <w:rFonts w:ascii="Times New Roman" w:eastAsia="Times New Roman" w:hAnsi="Times New Roman" w:cs="Times New Roman"/>
          <w:sz w:val="20"/>
          <w:szCs w:val="20"/>
        </w:rPr>
        <w:t xml:space="preserve"> г.</w:t>
      </w:r>
    </w:p>
    <w:p w14:paraId="235EC903" w14:textId="77777777" w:rsidR="00C61012" w:rsidRDefault="00C61012">
      <w:pPr>
        <w:spacing w:after="0" w:line="240" w:lineRule="auto"/>
        <w:jc w:val="right"/>
        <w:rPr>
          <w:rFonts w:ascii="Times New Roman" w:eastAsia="Times New Roman" w:hAnsi="Times New Roman" w:cs="Times New Roman"/>
          <w:sz w:val="24"/>
        </w:rPr>
      </w:pPr>
    </w:p>
    <w:p w14:paraId="06523B01" w14:textId="77777777" w:rsidR="00C61012" w:rsidRDefault="00D01BD1">
      <w:pPr>
        <w:spacing w:after="0" w:line="240" w:lineRule="auto"/>
        <w:ind w:firstLine="709"/>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Порядок проведения аукциона на право размещения нестационарных торговых объектов и объектов по оказанию услуг общественного </w:t>
      </w:r>
      <w:proofErr w:type="spellStart"/>
      <w:proofErr w:type="gramStart"/>
      <w:r>
        <w:rPr>
          <w:rFonts w:ascii="Times New Roman" w:eastAsia="Times New Roman" w:hAnsi="Times New Roman" w:cs="Times New Roman"/>
          <w:b/>
          <w:sz w:val="24"/>
        </w:rPr>
        <w:t>питания,досуга</w:t>
      </w:r>
      <w:proofErr w:type="spellEnd"/>
      <w:proofErr w:type="gramEnd"/>
      <w:r>
        <w:rPr>
          <w:rFonts w:ascii="Times New Roman" w:eastAsia="Times New Roman" w:hAnsi="Times New Roman" w:cs="Times New Roman"/>
          <w:b/>
          <w:sz w:val="24"/>
        </w:rPr>
        <w:t xml:space="preserve">, отдыха, спорта и бытового обслуживания и заключения договора на размещение нестационарного объекта </w:t>
      </w:r>
    </w:p>
    <w:p w14:paraId="1BAE50B6" w14:textId="462AE7C6" w:rsidR="00C61012" w:rsidRDefault="00D01BD1">
      <w:pPr>
        <w:tabs>
          <w:tab w:val="left" w:pos="8804"/>
          <w:tab w:val="left" w:pos="9372"/>
        </w:tabs>
        <w:spacing w:before="100"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 xml:space="preserve">В соответствии с постановлением администрации города Новочебоксарска Чувашской Республики от </w:t>
      </w:r>
      <w:r w:rsidR="002751A6">
        <w:rPr>
          <w:rFonts w:ascii="Times New Roman" w:eastAsia="Times New Roman" w:hAnsi="Times New Roman" w:cs="Times New Roman"/>
          <w:sz w:val="24"/>
        </w:rPr>
        <w:t>24.12.2020 г.</w:t>
      </w:r>
      <w:r>
        <w:rPr>
          <w:rFonts w:ascii="Times New Roman" w:eastAsia="Times New Roman" w:hAnsi="Times New Roman" w:cs="Times New Roman"/>
          <w:sz w:val="24"/>
        </w:rPr>
        <w:t xml:space="preserve"> № </w:t>
      </w:r>
      <w:r w:rsidR="002751A6">
        <w:rPr>
          <w:rFonts w:ascii="Times New Roman" w:eastAsia="Times New Roman" w:hAnsi="Times New Roman" w:cs="Times New Roman"/>
        </w:rPr>
        <w:t>1397</w:t>
      </w:r>
      <w:r>
        <w:rPr>
          <w:rFonts w:ascii="Times New Roman" w:eastAsia="Times New Roman" w:hAnsi="Times New Roman" w:cs="Times New Roman"/>
        </w:rPr>
        <w:t xml:space="preserve"> "Об утверждении порядка</w:t>
      </w:r>
      <w:r w:rsidR="002751A6">
        <w:rPr>
          <w:rFonts w:ascii="Times New Roman" w:eastAsia="Times New Roman" w:hAnsi="Times New Roman" w:cs="Times New Roman"/>
        </w:rPr>
        <w:t xml:space="preserve"> организации и проведения аукционов на право заключения договоров на</w:t>
      </w:r>
      <w:r>
        <w:rPr>
          <w:rFonts w:ascii="Times New Roman" w:eastAsia="Times New Roman" w:hAnsi="Times New Roman" w:cs="Times New Roman"/>
        </w:rPr>
        <w:t xml:space="preserve"> размещения нестационарных торговых объектов, расположенных в городе Новочебоксарске Чувашской Республики на земельных участках, находящихся в муниципальной собственности, и земельных участках, государственная собственность на которые не разграничена" </w:t>
      </w:r>
      <w:r w:rsidR="002751A6">
        <w:rPr>
          <w:rFonts w:ascii="Times New Roman" w:eastAsia="Times New Roman" w:hAnsi="Times New Roman" w:cs="Times New Roman"/>
        </w:rPr>
        <w:t>и постановлением администрации города Новочебоксарска Чувашской Республики от 15.02.2019 г. №260 «Об утверждении порядка размещения нестационарных торговых объектов, расположенных в городе Новочебоксарске Чувашской Республики на земельных участках, находящихся в муниципальной собственности, и земельных участках, государственная собственность на которые не разграничена»</w:t>
      </w:r>
      <w:r w:rsidR="00B01794">
        <w:rPr>
          <w:rFonts w:ascii="Times New Roman" w:eastAsia="Times New Roman" w:hAnsi="Times New Roman" w:cs="Times New Roman"/>
        </w:rPr>
        <w:t xml:space="preserve"> </w:t>
      </w:r>
      <w:r>
        <w:rPr>
          <w:rFonts w:ascii="Times New Roman" w:eastAsia="Times New Roman" w:hAnsi="Times New Roman" w:cs="Times New Roman"/>
          <w:sz w:val="24"/>
        </w:rPr>
        <w:t>(с изменениями и дополнениями) Автономное учреждение "</w:t>
      </w:r>
      <w:proofErr w:type="spellStart"/>
      <w:r>
        <w:rPr>
          <w:rFonts w:ascii="Times New Roman" w:eastAsia="Times New Roman" w:hAnsi="Times New Roman" w:cs="Times New Roman"/>
          <w:sz w:val="24"/>
        </w:rPr>
        <w:t>Ельниковская</w:t>
      </w:r>
      <w:proofErr w:type="spellEnd"/>
      <w:r>
        <w:rPr>
          <w:rFonts w:ascii="Times New Roman" w:eastAsia="Times New Roman" w:hAnsi="Times New Roman" w:cs="Times New Roman"/>
          <w:sz w:val="24"/>
        </w:rPr>
        <w:t xml:space="preserve"> роща" города Новочебоксарска Чувашской Республики  проводит </w:t>
      </w:r>
      <w:r w:rsidR="00560B7D">
        <w:rPr>
          <w:rFonts w:ascii="Times New Roman" w:eastAsia="Times New Roman" w:hAnsi="Times New Roman" w:cs="Times New Roman"/>
          <w:color w:val="FF0000"/>
          <w:sz w:val="24"/>
        </w:rPr>
        <w:t>13 июня 2024 г.</w:t>
      </w:r>
      <w:r w:rsidR="007A40C7" w:rsidRPr="007A40C7">
        <w:rPr>
          <w:rFonts w:ascii="Times New Roman" w:eastAsia="Times New Roman" w:hAnsi="Times New Roman" w:cs="Times New Roman"/>
          <w:color w:val="FF0000"/>
          <w:sz w:val="24"/>
        </w:rPr>
        <w:t xml:space="preserve"> </w:t>
      </w:r>
      <w:r w:rsidRPr="007A40C7">
        <w:rPr>
          <w:rFonts w:ascii="Times New Roman" w:eastAsia="Times New Roman" w:hAnsi="Times New Roman" w:cs="Times New Roman"/>
          <w:color w:val="FF0000"/>
          <w:sz w:val="24"/>
        </w:rPr>
        <w:t>в кабинете</w:t>
      </w:r>
      <w:r w:rsidR="00C31527" w:rsidRPr="007A40C7">
        <w:rPr>
          <w:rFonts w:ascii="Times New Roman" w:eastAsia="Times New Roman" w:hAnsi="Times New Roman" w:cs="Times New Roman"/>
          <w:color w:val="FF0000"/>
          <w:sz w:val="24"/>
        </w:rPr>
        <w:t xml:space="preserve"> зал совещаний</w:t>
      </w:r>
      <w:r w:rsidRPr="007A40C7">
        <w:rPr>
          <w:rFonts w:ascii="Times New Roman" w:eastAsia="Times New Roman" w:hAnsi="Times New Roman" w:cs="Times New Roman"/>
          <w:color w:val="FF0000"/>
          <w:sz w:val="24"/>
        </w:rPr>
        <w:t xml:space="preserve"> </w:t>
      </w:r>
      <w:r w:rsidR="00C31527" w:rsidRPr="007A40C7">
        <w:rPr>
          <w:rFonts w:ascii="Times New Roman" w:eastAsia="Times New Roman" w:hAnsi="Times New Roman" w:cs="Times New Roman"/>
          <w:color w:val="FF0000"/>
          <w:sz w:val="24"/>
        </w:rPr>
        <w:t xml:space="preserve">первого этажа </w:t>
      </w:r>
      <w:r w:rsidRPr="007A40C7">
        <w:rPr>
          <w:rFonts w:ascii="Times New Roman" w:eastAsia="Times New Roman" w:hAnsi="Times New Roman" w:cs="Times New Roman"/>
          <w:color w:val="FF0000"/>
          <w:sz w:val="24"/>
        </w:rPr>
        <w:t>(г. Но</w:t>
      </w:r>
      <w:r w:rsidR="002751A6" w:rsidRPr="007A40C7">
        <w:rPr>
          <w:rFonts w:ascii="Times New Roman" w:eastAsia="Times New Roman" w:hAnsi="Times New Roman" w:cs="Times New Roman"/>
          <w:color w:val="FF0000"/>
          <w:sz w:val="24"/>
        </w:rPr>
        <w:t>вочебоксарск, ул. Советская, 46</w:t>
      </w:r>
      <w:r w:rsidRPr="007A40C7">
        <w:rPr>
          <w:rFonts w:ascii="Times New Roman" w:eastAsia="Times New Roman" w:hAnsi="Times New Roman" w:cs="Times New Roman"/>
          <w:color w:val="FF0000"/>
          <w:sz w:val="24"/>
        </w:rPr>
        <w:t>)</w:t>
      </w:r>
      <w:r>
        <w:rPr>
          <w:rFonts w:ascii="Times New Roman" w:eastAsia="Times New Roman" w:hAnsi="Times New Roman" w:cs="Times New Roman"/>
          <w:sz w:val="24"/>
        </w:rPr>
        <w:t xml:space="preserve"> открытый по составу участников и форме подачи предложений по цене </w:t>
      </w:r>
      <w:r>
        <w:rPr>
          <w:rFonts w:ascii="Times New Roman" w:eastAsia="Times New Roman" w:hAnsi="Times New Roman" w:cs="Times New Roman"/>
          <w:b/>
          <w:sz w:val="24"/>
        </w:rPr>
        <w:t>аукцион</w:t>
      </w:r>
      <w:r>
        <w:rPr>
          <w:rFonts w:ascii="Times New Roman" w:eastAsia="Times New Roman" w:hAnsi="Times New Roman" w:cs="Times New Roman"/>
          <w:sz w:val="24"/>
        </w:rPr>
        <w:t xml:space="preserve"> </w:t>
      </w:r>
      <w:r w:rsidR="00250D3E">
        <w:rPr>
          <w:rFonts w:ascii="Times New Roman" w:eastAsia="Times New Roman" w:hAnsi="Times New Roman" w:cs="Times New Roman"/>
          <w:sz w:val="24"/>
        </w:rPr>
        <w:t>на</w:t>
      </w:r>
      <w:r w:rsidR="00250D3E" w:rsidRPr="00250D3E">
        <w:rPr>
          <w:rFonts w:ascii="Times New Roman" w:eastAsia="Times New Roman" w:hAnsi="Times New Roman" w:cs="Times New Roman"/>
          <w:sz w:val="24"/>
        </w:rPr>
        <w:t xml:space="preserve"> </w:t>
      </w:r>
      <w:r>
        <w:rPr>
          <w:rFonts w:ascii="Times New Roman" w:eastAsia="Times New Roman" w:hAnsi="Times New Roman" w:cs="Times New Roman"/>
          <w:sz w:val="24"/>
        </w:rPr>
        <w:t>право размещения нестационарных о</w:t>
      </w:r>
      <w:r>
        <w:rPr>
          <w:rFonts w:ascii="Times New Roman" w:eastAsia="Times New Roman" w:hAnsi="Times New Roman" w:cs="Times New Roman"/>
          <w:color w:val="000000"/>
          <w:sz w:val="24"/>
        </w:rPr>
        <w:t xml:space="preserve">бъектов </w:t>
      </w:r>
      <w:r>
        <w:rPr>
          <w:rFonts w:ascii="Times New Roman" w:eastAsia="Times New Roman" w:hAnsi="Times New Roman" w:cs="Times New Roman"/>
          <w:sz w:val="24"/>
        </w:rPr>
        <w:t>по оказанию услуг досуга, отдыха, спорта</w:t>
      </w:r>
      <w:r w:rsidR="002751A6">
        <w:rPr>
          <w:rFonts w:ascii="Times New Roman" w:eastAsia="Times New Roman" w:hAnsi="Times New Roman" w:cs="Times New Roman"/>
          <w:sz w:val="24"/>
        </w:rPr>
        <w:t>, на право пользования частью земельного участка для размещения нестационарного объекта по оказанию услуг общественного питания</w:t>
      </w:r>
      <w:r>
        <w:rPr>
          <w:rFonts w:ascii="Times New Roman" w:eastAsia="Times New Roman" w:hAnsi="Times New Roman" w:cs="Times New Roman"/>
          <w:sz w:val="24"/>
        </w:rPr>
        <w:t xml:space="preserve"> и заключения договор</w:t>
      </w:r>
      <w:r w:rsidR="00250D3E">
        <w:rPr>
          <w:rFonts w:ascii="Times New Roman" w:eastAsia="Times New Roman" w:hAnsi="Times New Roman" w:cs="Times New Roman"/>
          <w:sz w:val="24"/>
        </w:rPr>
        <w:t>ов</w:t>
      </w:r>
      <w:r>
        <w:rPr>
          <w:rFonts w:ascii="Times New Roman" w:eastAsia="Times New Roman" w:hAnsi="Times New Roman" w:cs="Times New Roman"/>
          <w:sz w:val="24"/>
        </w:rPr>
        <w:t xml:space="preserve"> на размещение нестационарных объектов</w:t>
      </w:r>
      <w:r>
        <w:rPr>
          <w:rFonts w:ascii="Times New Roman" w:eastAsia="Times New Roman" w:hAnsi="Times New Roman" w:cs="Times New Roman"/>
          <w:color w:val="000000"/>
          <w:sz w:val="24"/>
        </w:rPr>
        <w:t>.</w:t>
      </w:r>
    </w:p>
    <w:p w14:paraId="095B0434" w14:textId="77777777" w:rsidR="00C61012" w:rsidRDefault="00D01BD1">
      <w:pPr>
        <w:tabs>
          <w:tab w:val="left" w:pos="9356"/>
        </w:tabs>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«Шаг аукциона» устанавливается в фиксированной сумме и не изменяется в течение всего аукциона.</w:t>
      </w:r>
    </w:p>
    <w:tbl>
      <w:tblPr>
        <w:tblW w:w="9708" w:type="dxa"/>
        <w:tblInd w:w="70" w:type="dxa"/>
        <w:tblLayout w:type="fixed"/>
        <w:tblCellMar>
          <w:left w:w="10" w:type="dxa"/>
          <w:right w:w="10" w:type="dxa"/>
        </w:tblCellMar>
        <w:tblLook w:val="0000" w:firstRow="0" w:lastRow="0" w:firstColumn="0" w:lastColumn="0" w:noHBand="0" w:noVBand="0"/>
      </w:tblPr>
      <w:tblGrid>
        <w:gridCol w:w="1560"/>
        <w:gridCol w:w="1155"/>
        <w:gridCol w:w="1258"/>
        <w:gridCol w:w="1297"/>
        <w:gridCol w:w="1442"/>
        <w:gridCol w:w="1085"/>
        <w:gridCol w:w="992"/>
        <w:gridCol w:w="919"/>
      </w:tblGrid>
      <w:tr w:rsidR="00C61012" w14:paraId="1788D6FB" w14:textId="77777777" w:rsidTr="000B4ABD">
        <w:trPr>
          <w:cantSplit/>
          <w:trHeight w:val="3449"/>
        </w:trPr>
        <w:tc>
          <w:tcPr>
            <w:tcW w:w="1560"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03BCE735" w14:textId="77777777" w:rsidR="00C61012" w:rsidRPr="00547C68" w:rsidRDefault="00D01BD1">
            <w:pPr>
              <w:widowControl w:val="0"/>
              <w:spacing w:after="0" w:line="240" w:lineRule="auto"/>
              <w:jc w:val="center"/>
              <w:rPr>
                <w:rFonts w:ascii="Times New Roman" w:eastAsia="Times New Roman" w:hAnsi="Times New Roman" w:cs="Times New Roman"/>
                <w:sz w:val="20"/>
                <w:szCs w:val="20"/>
              </w:rPr>
            </w:pPr>
            <w:r w:rsidRPr="00547C68">
              <w:rPr>
                <w:rFonts w:ascii="Times New Roman" w:eastAsia="Times New Roman" w:hAnsi="Times New Roman" w:cs="Times New Roman"/>
                <w:sz w:val="20"/>
                <w:szCs w:val="20"/>
              </w:rPr>
              <w:t xml:space="preserve">Адрес и </w:t>
            </w:r>
            <w:proofErr w:type="gramStart"/>
            <w:r w:rsidRPr="00547C68">
              <w:rPr>
                <w:rFonts w:ascii="Times New Roman" w:eastAsia="Times New Roman" w:hAnsi="Times New Roman" w:cs="Times New Roman"/>
                <w:sz w:val="20"/>
                <w:szCs w:val="20"/>
              </w:rPr>
              <w:t>место  размещения</w:t>
            </w:r>
            <w:proofErr w:type="gramEnd"/>
            <w:r w:rsidRPr="00547C68">
              <w:rPr>
                <w:rFonts w:ascii="Times New Roman" w:eastAsia="Times New Roman" w:hAnsi="Times New Roman" w:cs="Times New Roman"/>
                <w:sz w:val="20"/>
                <w:szCs w:val="20"/>
              </w:rPr>
              <w:t xml:space="preserve"> </w:t>
            </w:r>
          </w:p>
          <w:p w14:paraId="00FE8518" w14:textId="77777777" w:rsidR="00C61012" w:rsidRPr="00547C68" w:rsidRDefault="00C61012">
            <w:pPr>
              <w:widowControl w:val="0"/>
              <w:spacing w:after="0" w:line="240" w:lineRule="auto"/>
              <w:jc w:val="center"/>
              <w:rPr>
                <w:sz w:val="20"/>
                <w:szCs w:val="20"/>
              </w:rPr>
            </w:pPr>
          </w:p>
        </w:tc>
        <w:tc>
          <w:tcPr>
            <w:tcW w:w="1155"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3F449CF8" w14:textId="77777777" w:rsidR="00C61012" w:rsidRPr="00547C68" w:rsidRDefault="00D01BD1">
            <w:pPr>
              <w:widowControl w:val="0"/>
              <w:spacing w:after="0" w:line="240" w:lineRule="auto"/>
              <w:jc w:val="center"/>
              <w:rPr>
                <w:sz w:val="20"/>
                <w:szCs w:val="20"/>
              </w:rPr>
            </w:pPr>
            <w:r w:rsidRPr="00547C68">
              <w:rPr>
                <w:rFonts w:ascii="Times New Roman" w:eastAsia="Times New Roman" w:hAnsi="Times New Roman" w:cs="Times New Roman"/>
                <w:sz w:val="20"/>
                <w:szCs w:val="20"/>
              </w:rPr>
              <w:t>Тип торгового объекта, используемого для осуществления торговой деятельности</w:t>
            </w:r>
          </w:p>
        </w:tc>
        <w:tc>
          <w:tcPr>
            <w:tcW w:w="1258"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4646B93A" w14:textId="77777777" w:rsidR="00C61012" w:rsidRPr="00547C68" w:rsidRDefault="00D01BD1">
            <w:pPr>
              <w:widowControl w:val="0"/>
              <w:spacing w:after="0" w:line="240" w:lineRule="auto"/>
              <w:jc w:val="center"/>
              <w:rPr>
                <w:rFonts w:ascii="Times New Roman" w:eastAsia="Times New Roman" w:hAnsi="Times New Roman" w:cs="Times New Roman"/>
                <w:sz w:val="20"/>
                <w:szCs w:val="20"/>
              </w:rPr>
            </w:pPr>
            <w:r w:rsidRPr="00547C68">
              <w:rPr>
                <w:rFonts w:ascii="Times New Roman" w:eastAsia="Times New Roman" w:hAnsi="Times New Roman" w:cs="Times New Roman"/>
                <w:sz w:val="20"/>
                <w:szCs w:val="20"/>
              </w:rPr>
              <w:t xml:space="preserve">Максимальная площадь торгового объекта и прилегающей территории </w:t>
            </w:r>
          </w:p>
          <w:p w14:paraId="223CB0ED" w14:textId="77777777" w:rsidR="00C61012" w:rsidRPr="00547C68" w:rsidRDefault="00D01BD1">
            <w:pPr>
              <w:widowControl w:val="0"/>
              <w:spacing w:after="0" w:line="240" w:lineRule="auto"/>
              <w:jc w:val="center"/>
              <w:rPr>
                <w:sz w:val="20"/>
                <w:szCs w:val="20"/>
              </w:rPr>
            </w:pPr>
            <w:r w:rsidRPr="00547C68">
              <w:rPr>
                <w:rFonts w:ascii="Times New Roman" w:eastAsia="Times New Roman" w:hAnsi="Times New Roman" w:cs="Times New Roman"/>
                <w:sz w:val="20"/>
                <w:szCs w:val="20"/>
              </w:rPr>
              <w:t>(кв. м)</w:t>
            </w:r>
          </w:p>
        </w:tc>
        <w:tc>
          <w:tcPr>
            <w:tcW w:w="1297"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0D5C392F" w14:textId="77777777" w:rsidR="00C61012" w:rsidRPr="00547C68" w:rsidRDefault="00D01BD1">
            <w:pPr>
              <w:widowControl w:val="0"/>
              <w:spacing w:after="0" w:line="240" w:lineRule="auto"/>
              <w:jc w:val="center"/>
              <w:rPr>
                <w:sz w:val="20"/>
                <w:szCs w:val="20"/>
              </w:rPr>
            </w:pPr>
            <w:r w:rsidRPr="00547C68">
              <w:rPr>
                <w:rFonts w:ascii="Times New Roman" w:eastAsia="Times New Roman" w:hAnsi="Times New Roman" w:cs="Times New Roman"/>
                <w:sz w:val="20"/>
                <w:szCs w:val="20"/>
              </w:rPr>
              <w:t>Срок осуществления торговой деятельности</w:t>
            </w:r>
          </w:p>
        </w:tc>
        <w:tc>
          <w:tcPr>
            <w:tcW w:w="1442"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260A85AF" w14:textId="77777777" w:rsidR="00C61012" w:rsidRPr="00547C68" w:rsidRDefault="00D01BD1">
            <w:pPr>
              <w:widowControl w:val="0"/>
              <w:spacing w:after="0" w:line="240" w:lineRule="auto"/>
              <w:jc w:val="center"/>
              <w:rPr>
                <w:sz w:val="20"/>
                <w:szCs w:val="20"/>
              </w:rPr>
            </w:pPr>
            <w:r w:rsidRPr="00547C68">
              <w:rPr>
                <w:rFonts w:ascii="Times New Roman" w:eastAsia="Times New Roman" w:hAnsi="Times New Roman" w:cs="Times New Roman"/>
                <w:sz w:val="20"/>
                <w:szCs w:val="20"/>
              </w:rPr>
              <w:t xml:space="preserve">Специализация нестационарного объекта </w:t>
            </w:r>
          </w:p>
        </w:tc>
        <w:tc>
          <w:tcPr>
            <w:tcW w:w="1085"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7CB75A98" w14:textId="77777777" w:rsidR="00C61012" w:rsidRPr="00547C68" w:rsidRDefault="00D01BD1">
            <w:pPr>
              <w:rPr>
                <w:sz w:val="20"/>
                <w:szCs w:val="20"/>
              </w:rPr>
            </w:pPr>
            <w:r w:rsidRPr="00547C68">
              <w:rPr>
                <w:rFonts w:ascii="Times New Roman" w:eastAsia="Times New Roman" w:hAnsi="Times New Roman" w:cs="Times New Roman"/>
                <w:color w:val="000000"/>
                <w:sz w:val="20"/>
                <w:szCs w:val="20"/>
              </w:rPr>
              <w:t>Начальный размер платы за размещение нестационарного объекта в один  год  действия договора, руб., без НДС</w:t>
            </w:r>
          </w:p>
        </w:tc>
        <w:tc>
          <w:tcPr>
            <w:tcW w:w="992"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211B7920" w14:textId="77777777" w:rsidR="00C61012" w:rsidRPr="00547C68" w:rsidRDefault="00D01BD1">
            <w:pPr>
              <w:rPr>
                <w:sz w:val="20"/>
                <w:szCs w:val="20"/>
              </w:rPr>
            </w:pPr>
            <w:r w:rsidRPr="00547C68">
              <w:rPr>
                <w:rFonts w:ascii="Times New Roman" w:eastAsia="Times New Roman" w:hAnsi="Times New Roman" w:cs="Times New Roman"/>
                <w:color w:val="000000"/>
                <w:sz w:val="20"/>
                <w:szCs w:val="20"/>
              </w:rPr>
              <w:t>Шаг аукциона руб., без НДС</w:t>
            </w:r>
          </w:p>
        </w:tc>
        <w:tc>
          <w:tcPr>
            <w:tcW w:w="919" w:type="dxa"/>
            <w:tcBorders>
              <w:top w:val="single" w:sz="6" w:space="0" w:color="000000"/>
              <w:left w:val="single" w:sz="6" w:space="0" w:color="000000"/>
              <w:bottom w:val="single" w:sz="6" w:space="0" w:color="000000"/>
              <w:right w:val="single" w:sz="6" w:space="0" w:color="000000"/>
            </w:tcBorders>
            <w:shd w:val="clear" w:color="000000" w:fill="FFFFFF"/>
            <w:tcMar>
              <w:left w:w="70" w:type="dxa"/>
              <w:right w:w="70" w:type="dxa"/>
            </w:tcMar>
          </w:tcPr>
          <w:p w14:paraId="36027680" w14:textId="77777777" w:rsidR="00C61012" w:rsidRPr="00547C68" w:rsidRDefault="00D01BD1">
            <w:pPr>
              <w:rPr>
                <w:sz w:val="20"/>
                <w:szCs w:val="20"/>
              </w:rPr>
            </w:pPr>
            <w:r w:rsidRPr="00547C68">
              <w:rPr>
                <w:rFonts w:ascii="Times New Roman" w:eastAsia="Times New Roman" w:hAnsi="Times New Roman" w:cs="Times New Roman"/>
                <w:color w:val="000000"/>
                <w:sz w:val="20"/>
                <w:szCs w:val="20"/>
              </w:rPr>
              <w:t>Сумма задатка (руб.)</w:t>
            </w:r>
          </w:p>
        </w:tc>
      </w:tr>
      <w:tr w:rsidR="00C61012" w14:paraId="7607C4E2" w14:textId="77777777" w:rsidTr="000B4ABD">
        <w:trPr>
          <w:trHeight w:val="2235"/>
        </w:trPr>
        <w:tc>
          <w:tcPr>
            <w:tcW w:w="1560" w:type="dxa"/>
            <w:tcBorders>
              <w:top w:val="single" w:sz="6" w:space="0" w:color="000000"/>
              <w:left w:val="single" w:sz="6" w:space="0" w:color="000000"/>
              <w:bottom w:val="single" w:sz="4" w:space="0" w:color="auto"/>
              <w:right w:val="single" w:sz="6" w:space="0" w:color="000000"/>
            </w:tcBorders>
            <w:shd w:val="clear" w:color="000000" w:fill="FFFFFF"/>
            <w:tcMar>
              <w:left w:w="70" w:type="dxa"/>
              <w:right w:w="70" w:type="dxa"/>
            </w:tcMar>
          </w:tcPr>
          <w:p w14:paraId="77AC23C9" w14:textId="77777777" w:rsidR="00C61012" w:rsidRPr="00547C68" w:rsidRDefault="00550B9F">
            <w:pPr>
              <w:widowControl w:val="0"/>
              <w:spacing w:after="0" w:line="240" w:lineRule="auto"/>
              <w:rPr>
                <w:rFonts w:ascii="Times New Roman" w:eastAsia="Times New Roman" w:hAnsi="Times New Roman" w:cs="Times New Roman"/>
                <w:sz w:val="20"/>
                <w:szCs w:val="20"/>
              </w:rPr>
            </w:pPr>
            <w:r w:rsidRPr="00547C68">
              <w:rPr>
                <w:rFonts w:ascii="Times New Roman" w:eastAsia="Times New Roman" w:hAnsi="Times New Roman" w:cs="Times New Roman"/>
                <w:sz w:val="20"/>
                <w:szCs w:val="20"/>
              </w:rPr>
              <w:t xml:space="preserve"> </w:t>
            </w:r>
            <w:proofErr w:type="spellStart"/>
            <w:r w:rsidRPr="00547C68">
              <w:rPr>
                <w:rFonts w:ascii="Times New Roman" w:eastAsia="Times New Roman" w:hAnsi="Times New Roman" w:cs="Times New Roman"/>
                <w:sz w:val="20"/>
                <w:szCs w:val="20"/>
              </w:rPr>
              <w:t>г.Н</w:t>
            </w:r>
            <w:r w:rsidR="00D01BD1" w:rsidRPr="00547C68">
              <w:rPr>
                <w:rFonts w:ascii="Times New Roman" w:eastAsia="Times New Roman" w:hAnsi="Times New Roman" w:cs="Times New Roman"/>
                <w:sz w:val="20"/>
                <w:szCs w:val="20"/>
              </w:rPr>
              <w:t>овочебоксарск</w:t>
            </w:r>
            <w:proofErr w:type="spellEnd"/>
            <w:r w:rsidR="00D01BD1" w:rsidRPr="00547C68">
              <w:rPr>
                <w:rFonts w:ascii="Times New Roman" w:eastAsia="Times New Roman" w:hAnsi="Times New Roman" w:cs="Times New Roman"/>
                <w:sz w:val="20"/>
                <w:szCs w:val="20"/>
              </w:rPr>
              <w:t>, ул. Советская</w:t>
            </w:r>
            <w:r w:rsidR="00D01BD1" w:rsidRPr="00547C68">
              <w:rPr>
                <w:rFonts w:ascii="Times New Roman" w:eastAsia="Times New Roman" w:hAnsi="Times New Roman" w:cs="Times New Roman"/>
                <w:color w:val="FF0000"/>
                <w:sz w:val="20"/>
                <w:szCs w:val="20"/>
              </w:rPr>
              <w:t xml:space="preserve">, </w:t>
            </w:r>
            <w:r w:rsidR="00D01BD1" w:rsidRPr="00547C68">
              <w:rPr>
                <w:rFonts w:ascii="Times New Roman" w:eastAsia="Times New Roman" w:hAnsi="Times New Roman" w:cs="Times New Roman"/>
                <w:sz w:val="20"/>
                <w:szCs w:val="20"/>
              </w:rPr>
              <w:t>46:</w:t>
            </w:r>
          </w:p>
          <w:p w14:paraId="21E5D699" w14:textId="77777777" w:rsidR="00C61012" w:rsidRPr="00547C68" w:rsidRDefault="00D01BD1">
            <w:pPr>
              <w:widowControl w:val="0"/>
              <w:spacing w:after="0" w:line="240" w:lineRule="auto"/>
              <w:rPr>
                <w:sz w:val="20"/>
                <w:szCs w:val="20"/>
              </w:rPr>
            </w:pPr>
            <w:r w:rsidRPr="00547C68">
              <w:rPr>
                <w:rFonts w:ascii="Times New Roman" w:eastAsia="Times New Roman" w:hAnsi="Times New Roman" w:cs="Times New Roman"/>
                <w:sz w:val="20"/>
                <w:szCs w:val="20"/>
              </w:rPr>
              <w:t xml:space="preserve">на территории </w:t>
            </w:r>
            <w:proofErr w:type="spellStart"/>
            <w:r w:rsidRPr="00547C68">
              <w:rPr>
                <w:rFonts w:ascii="Times New Roman" w:eastAsia="Times New Roman" w:hAnsi="Times New Roman" w:cs="Times New Roman"/>
                <w:sz w:val="20"/>
                <w:szCs w:val="20"/>
              </w:rPr>
              <w:t>Ельниковкая</w:t>
            </w:r>
            <w:proofErr w:type="spellEnd"/>
            <w:r w:rsidRPr="00547C68">
              <w:rPr>
                <w:rFonts w:ascii="Times New Roman" w:eastAsia="Times New Roman" w:hAnsi="Times New Roman" w:cs="Times New Roman"/>
                <w:sz w:val="20"/>
                <w:szCs w:val="20"/>
              </w:rPr>
              <w:t xml:space="preserve"> роща в </w:t>
            </w:r>
            <w:proofErr w:type="spellStart"/>
            <w:r w:rsidRPr="00547C68">
              <w:rPr>
                <w:rFonts w:ascii="Times New Roman" w:eastAsia="Times New Roman" w:hAnsi="Times New Roman" w:cs="Times New Roman"/>
                <w:sz w:val="20"/>
                <w:szCs w:val="20"/>
              </w:rPr>
              <w:t>г.Новочебоксарск</w:t>
            </w:r>
            <w:proofErr w:type="spellEnd"/>
          </w:p>
        </w:tc>
        <w:tc>
          <w:tcPr>
            <w:tcW w:w="1155" w:type="dxa"/>
            <w:tcBorders>
              <w:top w:val="single" w:sz="6" w:space="0" w:color="000000"/>
              <w:left w:val="single" w:sz="6" w:space="0" w:color="000000"/>
              <w:bottom w:val="single" w:sz="4" w:space="0" w:color="auto"/>
              <w:right w:val="single" w:sz="6" w:space="0" w:color="000000"/>
            </w:tcBorders>
            <w:shd w:val="clear" w:color="000000" w:fill="FFFFFF"/>
            <w:tcMar>
              <w:left w:w="70" w:type="dxa"/>
              <w:right w:w="70" w:type="dxa"/>
            </w:tcMar>
          </w:tcPr>
          <w:p w14:paraId="096679BC" w14:textId="77777777" w:rsidR="00C723A2" w:rsidRDefault="00AD2C28">
            <w:pPr>
              <w:jc w:val="center"/>
              <w:rPr>
                <w:sz w:val="20"/>
                <w:szCs w:val="20"/>
              </w:rPr>
            </w:pPr>
            <w:r>
              <w:rPr>
                <w:sz w:val="20"/>
                <w:szCs w:val="20"/>
              </w:rPr>
              <w:t>1</w:t>
            </w:r>
            <w:r w:rsidR="00C723A2">
              <w:rPr>
                <w:sz w:val="20"/>
                <w:szCs w:val="20"/>
              </w:rPr>
              <w:t>лот</w:t>
            </w:r>
          </w:p>
          <w:p w14:paraId="3B58E615" w14:textId="77777777" w:rsidR="00C61012" w:rsidRPr="00547C68" w:rsidRDefault="001127E6">
            <w:pPr>
              <w:jc w:val="center"/>
              <w:rPr>
                <w:sz w:val="20"/>
                <w:szCs w:val="20"/>
              </w:rPr>
            </w:pPr>
            <w:r w:rsidRPr="00547C68">
              <w:rPr>
                <w:sz w:val="20"/>
                <w:szCs w:val="20"/>
              </w:rPr>
              <w:t>Нестационарный объект</w:t>
            </w:r>
          </w:p>
        </w:tc>
        <w:tc>
          <w:tcPr>
            <w:tcW w:w="1258" w:type="dxa"/>
            <w:tcBorders>
              <w:top w:val="single" w:sz="6" w:space="0" w:color="000000"/>
              <w:left w:val="single" w:sz="6" w:space="0" w:color="000000"/>
              <w:bottom w:val="single" w:sz="4" w:space="0" w:color="auto"/>
              <w:right w:val="single" w:sz="6" w:space="0" w:color="000000"/>
            </w:tcBorders>
            <w:shd w:val="clear" w:color="000000" w:fill="FFFFFF"/>
            <w:tcMar>
              <w:left w:w="70" w:type="dxa"/>
              <w:right w:w="70" w:type="dxa"/>
            </w:tcMar>
          </w:tcPr>
          <w:p w14:paraId="5C7F83BA" w14:textId="77777777" w:rsidR="00C61012" w:rsidRPr="00547C68" w:rsidRDefault="001127E6">
            <w:pPr>
              <w:widowControl w:val="0"/>
              <w:spacing w:after="0" w:line="240" w:lineRule="auto"/>
              <w:jc w:val="center"/>
              <w:rPr>
                <w:sz w:val="20"/>
                <w:szCs w:val="20"/>
              </w:rPr>
            </w:pPr>
            <w:r w:rsidRPr="00547C68">
              <w:rPr>
                <w:sz w:val="20"/>
                <w:szCs w:val="20"/>
              </w:rPr>
              <w:t>45</w:t>
            </w:r>
          </w:p>
        </w:tc>
        <w:tc>
          <w:tcPr>
            <w:tcW w:w="1297" w:type="dxa"/>
            <w:tcBorders>
              <w:top w:val="single" w:sz="6" w:space="0" w:color="000000"/>
              <w:left w:val="single" w:sz="6" w:space="0" w:color="000000"/>
              <w:bottom w:val="single" w:sz="4" w:space="0" w:color="auto"/>
              <w:right w:val="single" w:sz="6" w:space="0" w:color="000000"/>
            </w:tcBorders>
            <w:shd w:val="clear" w:color="000000" w:fill="FFFFFF"/>
            <w:tcMar>
              <w:left w:w="70" w:type="dxa"/>
              <w:right w:w="70" w:type="dxa"/>
            </w:tcMar>
          </w:tcPr>
          <w:p w14:paraId="22ED5714" w14:textId="77777777" w:rsidR="00C61012" w:rsidRPr="00547C68" w:rsidRDefault="00C31527" w:rsidP="00343CF2">
            <w:pPr>
              <w:rPr>
                <w:sz w:val="20"/>
                <w:szCs w:val="20"/>
              </w:rPr>
            </w:pPr>
            <w:r w:rsidRPr="00547C68">
              <w:rPr>
                <w:sz w:val="20"/>
                <w:szCs w:val="20"/>
              </w:rPr>
              <w:t xml:space="preserve">Сезонно с 01 мая по 31 </w:t>
            </w:r>
            <w:proofErr w:type="gramStart"/>
            <w:r w:rsidRPr="00547C68">
              <w:rPr>
                <w:sz w:val="20"/>
                <w:szCs w:val="20"/>
              </w:rPr>
              <w:t xml:space="preserve">октября </w:t>
            </w:r>
            <w:r w:rsidR="00343CF2" w:rsidRPr="00547C68">
              <w:rPr>
                <w:sz w:val="20"/>
                <w:szCs w:val="20"/>
              </w:rPr>
              <w:t xml:space="preserve"> или</w:t>
            </w:r>
            <w:proofErr w:type="gramEnd"/>
            <w:r w:rsidR="00343CF2" w:rsidRPr="00547C68">
              <w:rPr>
                <w:sz w:val="20"/>
                <w:szCs w:val="20"/>
              </w:rPr>
              <w:t xml:space="preserve"> круглогодично</w:t>
            </w:r>
            <w:r w:rsidR="001127E6" w:rsidRPr="00547C68">
              <w:rPr>
                <w:sz w:val="20"/>
                <w:szCs w:val="20"/>
              </w:rPr>
              <w:t xml:space="preserve">(на </w:t>
            </w:r>
            <w:r w:rsidR="00343CF2" w:rsidRPr="00547C68">
              <w:rPr>
                <w:sz w:val="20"/>
                <w:szCs w:val="20"/>
              </w:rPr>
              <w:t>12</w:t>
            </w:r>
            <w:r w:rsidR="001127E6" w:rsidRPr="00547C68">
              <w:rPr>
                <w:sz w:val="20"/>
                <w:szCs w:val="20"/>
              </w:rPr>
              <w:t xml:space="preserve"> мес. </w:t>
            </w:r>
            <w:r w:rsidR="00DD63A1" w:rsidRPr="00547C68">
              <w:rPr>
                <w:sz w:val="20"/>
                <w:szCs w:val="20"/>
              </w:rPr>
              <w:t xml:space="preserve"> </w:t>
            </w:r>
            <w:r w:rsidRPr="00547C68">
              <w:rPr>
                <w:sz w:val="20"/>
                <w:szCs w:val="20"/>
              </w:rPr>
              <w:t xml:space="preserve"> с момента фактической передачи права размещения)</w:t>
            </w:r>
          </w:p>
        </w:tc>
        <w:tc>
          <w:tcPr>
            <w:tcW w:w="1442" w:type="dxa"/>
            <w:tcBorders>
              <w:top w:val="single" w:sz="6" w:space="0" w:color="000000"/>
              <w:left w:val="single" w:sz="6" w:space="0" w:color="000000"/>
              <w:bottom w:val="single" w:sz="4" w:space="0" w:color="auto"/>
              <w:right w:val="single" w:sz="6" w:space="0" w:color="000000"/>
            </w:tcBorders>
            <w:shd w:val="clear" w:color="000000" w:fill="FFFFFF"/>
            <w:tcMar>
              <w:left w:w="70" w:type="dxa"/>
              <w:right w:w="70" w:type="dxa"/>
            </w:tcMar>
          </w:tcPr>
          <w:p w14:paraId="0632724F" w14:textId="77777777" w:rsidR="00C31527" w:rsidRPr="00547C68" w:rsidRDefault="001127E6">
            <w:pPr>
              <w:rPr>
                <w:sz w:val="20"/>
                <w:szCs w:val="20"/>
              </w:rPr>
            </w:pPr>
            <w:r w:rsidRPr="00547C68">
              <w:rPr>
                <w:sz w:val="20"/>
                <w:szCs w:val="20"/>
              </w:rPr>
              <w:t>Пункт общественного питания</w:t>
            </w:r>
          </w:p>
        </w:tc>
        <w:tc>
          <w:tcPr>
            <w:tcW w:w="1085" w:type="dxa"/>
            <w:tcBorders>
              <w:top w:val="single" w:sz="6" w:space="0" w:color="000000"/>
              <w:left w:val="single" w:sz="6" w:space="0" w:color="000000"/>
              <w:bottom w:val="single" w:sz="4" w:space="0" w:color="auto"/>
              <w:right w:val="single" w:sz="6" w:space="0" w:color="000000"/>
            </w:tcBorders>
            <w:shd w:val="clear" w:color="000000" w:fill="FFFFFF"/>
            <w:tcMar>
              <w:left w:w="70" w:type="dxa"/>
              <w:right w:w="70" w:type="dxa"/>
            </w:tcMar>
          </w:tcPr>
          <w:p w14:paraId="58580495" w14:textId="77777777" w:rsidR="00C61012" w:rsidRPr="00547C68" w:rsidRDefault="001127E6">
            <w:pPr>
              <w:widowControl w:val="0"/>
              <w:spacing w:after="0" w:line="240" w:lineRule="auto"/>
              <w:rPr>
                <w:color w:val="FF0000"/>
                <w:sz w:val="20"/>
                <w:szCs w:val="20"/>
              </w:rPr>
            </w:pPr>
            <w:r w:rsidRPr="00547C68">
              <w:rPr>
                <w:color w:val="FF0000"/>
                <w:sz w:val="20"/>
                <w:szCs w:val="20"/>
              </w:rPr>
              <w:t>84240</w:t>
            </w:r>
          </w:p>
        </w:tc>
        <w:tc>
          <w:tcPr>
            <w:tcW w:w="992" w:type="dxa"/>
            <w:tcBorders>
              <w:top w:val="single" w:sz="6" w:space="0" w:color="000000"/>
              <w:left w:val="single" w:sz="6" w:space="0" w:color="000000"/>
              <w:bottom w:val="single" w:sz="4" w:space="0" w:color="auto"/>
              <w:right w:val="single" w:sz="6" w:space="0" w:color="000000"/>
            </w:tcBorders>
            <w:shd w:val="clear" w:color="000000" w:fill="FFFFFF"/>
            <w:tcMar>
              <w:left w:w="70" w:type="dxa"/>
              <w:right w:w="70" w:type="dxa"/>
            </w:tcMar>
          </w:tcPr>
          <w:p w14:paraId="43B4B7B2" w14:textId="77777777" w:rsidR="00C61012" w:rsidRPr="00547C68" w:rsidRDefault="000628CC">
            <w:pPr>
              <w:widowControl w:val="0"/>
              <w:spacing w:after="0" w:line="240" w:lineRule="auto"/>
              <w:jc w:val="center"/>
              <w:rPr>
                <w:color w:val="FF0000"/>
                <w:sz w:val="20"/>
                <w:szCs w:val="20"/>
              </w:rPr>
            </w:pPr>
            <w:r w:rsidRPr="00547C68">
              <w:rPr>
                <w:color w:val="FF0000"/>
                <w:sz w:val="20"/>
                <w:szCs w:val="20"/>
              </w:rPr>
              <w:t>4212</w:t>
            </w:r>
          </w:p>
        </w:tc>
        <w:tc>
          <w:tcPr>
            <w:tcW w:w="919" w:type="dxa"/>
            <w:tcBorders>
              <w:top w:val="single" w:sz="6" w:space="0" w:color="000000"/>
              <w:left w:val="single" w:sz="6" w:space="0" w:color="000000"/>
              <w:bottom w:val="single" w:sz="4" w:space="0" w:color="auto"/>
              <w:right w:val="single" w:sz="6" w:space="0" w:color="000000"/>
            </w:tcBorders>
            <w:shd w:val="clear" w:color="000000" w:fill="FFFFFF"/>
            <w:tcMar>
              <w:left w:w="70" w:type="dxa"/>
              <w:right w:w="70" w:type="dxa"/>
            </w:tcMar>
          </w:tcPr>
          <w:p w14:paraId="06F81344" w14:textId="0F2ABD43" w:rsidR="00C61012" w:rsidRPr="00AD01DA" w:rsidRDefault="0054554E">
            <w:pPr>
              <w:widowControl w:val="0"/>
              <w:spacing w:after="0" w:line="240" w:lineRule="auto"/>
              <w:jc w:val="center"/>
              <w:rPr>
                <w:color w:val="FF0000"/>
                <w:sz w:val="20"/>
                <w:szCs w:val="20"/>
              </w:rPr>
            </w:pPr>
            <w:r w:rsidRPr="00AD01DA">
              <w:rPr>
                <w:color w:val="FF0000"/>
                <w:sz w:val="20"/>
                <w:szCs w:val="20"/>
              </w:rPr>
              <w:t>16</w:t>
            </w:r>
            <w:r w:rsidR="000B4ABD" w:rsidRPr="00AD01DA">
              <w:rPr>
                <w:color w:val="FF0000"/>
                <w:sz w:val="20"/>
                <w:szCs w:val="20"/>
              </w:rPr>
              <w:t xml:space="preserve"> </w:t>
            </w:r>
            <w:r w:rsidRPr="00AD01DA">
              <w:rPr>
                <w:color w:val="FF0000"/>
                <w:sz w:val="20"/>
                <w:szCs w:val="20"/>
              </w:rPr>
              <w:t>848</w:t>
            </w:r>
          </w:p>
        </w:tc>
      </w:tr>
      <w:tr w:rsidR="006C02FB" w14:paraId="0EFCA54D" w14:textId="77777777" w:rsidTr="000B4ABD">
        <w:trPr>
          <w:trHeight w:val="198"/>
        </w:trPr>
        <w:tc>
          <w:tcPr>
            <w:tcW w:w="1560"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23190040" w14:textId="77777777" w:rsidR="00550B9F" w:rsidRPr="00547C68" w:rsidRDefault="00550B9F" w:rsidP="00550B9F">
            <w:pPr>
              <w:widowControl w:val="0"/>
              <w:spacing w:after="0" w:line="240" w:lineRule="auto"/>
              <w:rPr>
                <w:rFonts w:ascii="Times New Roman" w:eastAsia="Times New Roman" w:hAnsi="Times New Roman" w:cs="Times New Roman"/>
                <w:sz w:val="20"/>
                <w:szCs w:val="20"/>
              </w:rPr>
            </w:pPr>
            <w:r w:rsidRPr="00547C68">
              <w:rPr>
                <w:rFonts w:ascii="Times New Roman" w:eastAsia="Times New Roman" w:hAnsi="Times New Roman" w:cs="Times New Roman"/>
                <w:sz w:val="20"/>
                <w:szCs w:val="20"/>
              </w:rPr>
              <w:t xml:space="preserve"> </w:t>
            </w:r>
            <w:proofErr w:type="spellStart"/>
            <w:r w:rsidRPr="00547C68">
              <w:rPr>
                <w:rFonts w:ascii="Times New Roman" w:eastAsia="Times New Roman" w:hAnsi="Times New Roman" w:cs="Times New Roman"/>
                <w:sz w:val="20"/>
                <w:szCs w:val="20"/>
              </w:rPr>
              <w:t>г.Новочебоксарск</w:t>
            </w:r>
            <w:proofErr w:type="spellEnd"/>
            <w:r w:rsidRPr="00547C68">
              <w:rPr>
                <w:rFonts w:ascii="Times New Roman" w:eastAsia="Times New Roman" w:hAnsi="Times New Roman" w:cs="Times New Roman"/>
                <w:sz w:val="20"/>
                <w:szCs w:val="20"/>
              </w:rPr>
              <w:t>, ул. Советская</w:t>
            </w:r>
            <w:r w:rsidRPr="00547C68">
              <w:rPr>
                <w:rFonts w:ascii="Times New Roman" w:eastAsia="Times New Roman" w:hAnsi="Times New Roman" w:cs="Times New Roman"/>
                <w:color w:val="FF0000"/>
                <w:sz w:val="20"/>
                <w:szCs w:val="20"/>
              </w:rPr>
              <w:t xml:space="preserve">, </w:t>
            </w:r>
            <w:r w:rsidRPr="00547C68">
              <w:rPr>
                <w:rFonts w:ascii="Times New Roman" w:eastAsia="Times New Roman" w:hAnsi="Times New Roman" w:cs="Times New Roman"/>
                <w:sz w:val="20"/>
                <w:szCs w:val="20"/>
              </w:rPr>
              <w:t>46:</w:t>
            </w:r>
          </w:p>
          <w:p w14:paraId="112B4B54" w14:textId="77777777" w:rsidR="006C02FB" w:rsidRPr="00547C68" w:rsidRDefault="00550B9F" w:rsidP="00550B9F">
            <w:pPr>
              <w:widowControl w:val="0"/>
              <w:spacing w:after="0" w:line="240" w:lineRule="auto"/>
              <w:rPr>
                <w:rFonts w:ascii="Times New Roman" w:eastAsia="Times New Roman" w:hAnsi="Times New Roman" w:cs="Times New Roman"/>
                <w:sz w:val="20"/>
                <w:szCs w:val="20"/>
              </w:rPr>
            </w:pPr>
            <w:r w:rsidRPr="00547C68">
              <w:rPr>
                <w:rFonts w:ascii="Times New Roman" w:eastAsia="Times New Roman" w:hAnsi="Times New Roman" w:cs="Times New Roman"/>
                <w:sz w:val="20"/>
                <w:szCs w:val="20"/>
              </w:rPr>
              <w:t xml:space="preserve">на территории </w:t>
            </w:r>
            <w:proofErr w:type="spellStart"/>
            <w:r w:rsidRPr="00547C68">
              <w:rPr>
                <w:rFonts w:ascii="Times New Roman" w:eastAsia="Times New Roman" w:hAnsi="Times New Roman" w:cs="Times New Roman"/>
                <w:sz w:val="20"/>
                <w:szCs w:val="20"/>
              </w:rPr>
              <w:t>Ельниковкая</w:t>
            </w:r>
            <w:proofErr w:type="spellEnd"/>
            <w:r w:rsidRPr="00547C68">
              <w:rPr>
                <w:rFonts w:ascii="Times New Roman" w:eastAsia="Times New Roman" w:hAnsi="Times New Roman" w:cs="Times New Roman"/>
                <w:sz w:val="20"/>
                <w:szCs w:val="20"/>
              </w:rPr>
              <w:t xml:space="preserve"> роща в </w:t>
            </w:r>
            <w:proofErr w:type="spellStart"/>
            <w:r w:rsidRPr="00547C68">
              <w:rPr>
                <w:rFonts w:ascii="Times New Roman" w:eastAsia="Times New Roman" w:hAnsi="Times New Roman" w:cs="Times New Roman"/>
                <w:sz w:val="20"/>
                <w:szCs w:val="20"/>
              </w:rPr>
              <w:t>г.Новочебоксар</w:t>
            </w:r>
            <w:r w:rsidRPr="00547C68">
              <w:rPr>
                <w:rFonts w:ascii="Times New Roman" w:eastAsia="Times New Roman" w:hAnsi="Times New Roman" w:cs="Times New Roman"/>
                <w:sz w:val="20"/>
                <w:szCs w:val="20"/>
              </w:rPr>
              <w:lastRenderedPageBreak/>
              <w:t>ск</w:t>
            </w:r>
            <w:proofErr w:type="spellEnd"/>
          </w:p>
        </w:tc>
        <w:tc>
          <w:tcPr>
            <w:tcW w:w="1155"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44F59235" w14:textId="77777777" w:rsidR="00C723A2" w:rsidRDefault="00AD2C28" w:rsidP="006C02FB">
            <w:pPr>
              <w:jc w:val="center"/>
              <w:rPr>
                <w:sz w:val="20"/>
                <w:szCs w:val="20"/>
              </w:rPr>
            </w:pPr>
            <w:r>
              <w:rPr>
                <w:sz w:val="20"/>
                <w:szCs w:val="20"/>
              </w:rPr>
              <w:lastRenderedPageBreak/>
              <w:t>2</w:t>
            </w:r>
            <w:r w:rsidR="00C723A2">
              <w:rPr>
                <w:sz w:val="20"/>
                <w:szCs w:val="20"/>
              </w:rPr>
              <w:t>лот</w:t>
            </w:r>
          </w:p>
          <w:p w14:paraId="1BF6DA0A" w14:textId="77777777" w:rsidR="006C02FB" w:rsidRPr="00547C68" w:rsidRDefault="000628CC" w:rsidP="006C02FB">
            <w:pPr>
              <w:jc w:val="center"/>
              <w:rPr>
                <w:sz w:val="20"/>
                <w:szCs w:val="20"/>
              </w:rPr>
            </w:pPr>
            <w:r w:rsidRPr="00547C68">
              <w:rPr>
                <w:sz w:val="20"/>
                <w:szCs w:val="20"/>
              </w:rPr>
              <w:t>Нестационарный объект</w:t>
            </w:r>
          </w:p>
        </w:tc>
        <w:tc>
          <w:tcPr>
            <w:tcW w:w="1258"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681782DA" w14:textId="77777777" w:rsidR="006C02FB" w:rsidRPr="00547C68" w:rsidRDefault="000628CC" w:rsidP="006C02FB">
            <w:pPr>
              <w:widowControl w:val="0"/>
              <w:spacing w:after="0" w:line="240" w:lineRule="auto"/>
              <w:jc w:val="center"/>
              <w:rPr>
                <w:sz w:val="20"/>
                <w:szCs w:val="20"/>
              </w:rPr>
            </w:pPr>
            <w:r w:rsidRPr="00547C68">
              <w:rPr>
                <w:sz w:val="20"/>
                <w:szCs w:val="20"/>
              </w:rPr>
              <w:t>195</w:t>
            </w:r>
          </w:p>
        </w:tc>
        <w:tc>
          <w:tcPr>
            <w:tcW w:w="1297"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6903E180" w14:textId="77777777" w:rsidR="006C02FB" w:rsidRPr="00547C68" w:rsidRDefault="000628CC" w:rsidP="00343CF2">
            <w:pPr>
              <w:rPr>
                <w:sz w:val="20"/>
                <w:szCs w:val="20"/>
              </w:rPr>
            </w:pPr>
            <w:r w:rsidRPr="00547C68">
              <w:rPr>
                <w:sz w:val="20"/>
                <w:szCs w:val="20"/>
              </w:rPr>
              <w:t xml:space="preserve">Сезонно с 01 мая по 31 октября </w:t>
            </w:r>
            <w:r w:rsidR="00343CF2" w:rsidRPr="00547C68">
              <w:rPr>
                <w:sz w:val="20"/>
                <w:szCs w:val="20"/>
              </w:rPr>
              <w:t xml:space="preserve">или </w:t>
            </w:r>
            <w:proofErr w:type="spellStart"/>
            <w:proofErr w:type="gramStart"/>
            <w:r w:rsidR="00343CF2" w:rsidRPr="00547C68">
              <w:rPr>
                <w:sz w:val="20"/>
                <w:szCs w:val="20"/>
              </w:rPr>
              <w:t>груглогодично</w:t>
            </w:r>
            <w:proofErr w:type="spellEnd"/>
            <w:r w:rsidRPr="00547C68">
              <w:rPr>
                <w:sz w:val="20"/>
                <w:szCs w:val="20"/>
              </w:rPr>
              <w:t>(</w:t>
            </w:r>
            <w:proofErr w:type="gramEnd"/>
            <w:r w:rsidRPr="00547C68">
              <w:rPr>
                <w:sz w:val="20"/>
                <w:szCs w:val="20"/>
              </w:rPr>
              <w:t xml:space="preserve">на </w:t>
            </w:r>
            <w:r w:rsidR="00343CF2" w:rsidRPr="00547C68">
              <w:rPr>
                <w:sz w:val="20"/>
                <w:szCs w:val="20"/>
              </w:rPr>
              <w:t>12</w:t>
            </w:r>
            <w:r w:rsidRPr="00547C68">
              <w:rPr>
                <w:sz w:val="20"/>
                <w:szCs w:val="20"/>
              </w:rPr>
              <w:t xml:space="preserve"> мес.   с момента </w:t>
            </w:r>
            <w:r w:rsidRPr="00547C68">
              <w:rPr>
                <w:sz w:val="20"/>
                <w:szCs w:val="20"/>
              </w:rPr>
              <w:lastRenderedPageBreak/>
              <w:t>фактической передачи права размещения)</w:t>
            </w:r>
          </w:p>
        </w:tc>
        <w:tc>
          <w:tcPr>
            <w:tcW w:w="1442"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54EED273" w14:textId="77777777" w:rsidR="006C02FB" w:rsidRPr="00547C68" w:rsidRDefault="000628CC" w:rsidP="006C02FB">
            <w:pPr>
              <w:rPr>
                <w:sz w:val="20"/>
                <w:szCs w:val="20"/>
              </w:rPr>
            </w:pPr>
            <w:r w:rsidRPr="00547C68">
              <w:rPr>
                <w:sz w:val="20"/>
                <w:szCs w:val="20"/>
              </w:rPr>
              <w:lastRenderedPageBreak/>
              <w:t>Пункт общественного питания</w:t>
            </w:r>
          </w:p>
        </w:tc>
        <w:tc>
          <w:tcPr>
            <w:tcW w:w="1085"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690C75A5" w14:textId="77777777" w:rsidR="006C02FB" w:rsidRPr="00547C68" w:rsidRDefault="000628CC" w:rsidP="006C02FB">
            <w:pPr>
              <w:widowControl w:val="0"/>
              <w:spacing w:after="0" w:line="240" w:lineRule="auto"/>
              <w:rPr>
                <w:color w:val="FF0000"/>
                <w:sz w:val="20"/>
                <w:szCs w:val="20"/>
              </w:rPr>
            </w:pPr>
            <w:r w:rsidRPr="00547C68">
              <w:rPr>
                <w:color w:val="FF0000"/>
                <w:sz w:val="20"/>
                <w:szCs w:val="20"/>
              </w:rPr>
              <w:t>280800</w:t>
            </w:r>
          </w:p>
        </w:tc>
        <w:tc>
          <w:tcPr>
            <w:tcW w:w="992"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1E0A1C0D" w14:textId="77777777" w:rsidR="006C02FB" w:rsidRPr="00547C68" w:rsidRDefault="000628CC">
            <w:pPr>
              <w:widowControl w:val="0"/>
              <w:spacing w:after="0" w:line="240" w:lineRule="auto"/>
              <w:jc w:val="center"/>
              <w:rPr>
                <w:color w:val="FF0000"/>
                <w:sz w:val="20"/>
                <w:szCs w:val="20"/>
              </w:rPr>
            </w:pPr>
            <w:r w:rsidRPr="00547C68">
              <w:rPr>
                <w:color w:val="FF0000"/>
                <w:sz w:val="20"/>
                <w:szCs w:val="20"/>
              </w:rPr>
              <w:t>14040</w:t>
            </w:r>
          </w:p>
        </w:tc>
        <w:tc>
          <w:tcPr>
            <w:tcW w:w="919"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04E2E1CA" w14:textId="4A5DE519" w:rsidR="006C02FB" w:rsidRPr="00AD01DA" w:rsidRDefault="000B4ABD">
            <w:pPr>
              <w:widowControl w:val="0"/>
              <w:spacing w:after="0" w:line="240" w:lineRule="auto"/>
              <w:jc w:val="center"/>
              <w:rPr>
                <w:color w:val="FF0000"/>
                <w:sz w:val="20"/>
                <w:szCs w:val="20"/>
              </w:rPr>
            </w:pPr>
            <w:r w:rsidRPr="00AD01DA">
              <w:rPr>
                <w:color w:val="FF0000"/>
                <w:sz w:val="20"/>
                <w:szCs w:val="20"/>
              </w:rPr>
              <w:t>56 160</w:t>
            </w:r>
          </w:p>
        </w:tc>
      </w:tr>
      <w:tr w:rsidR="006C02FB" w14:paraId="492D33B7" w14:textId="77777777" w:rsidTr="000B4ABD">
        <w:trPr>
          <w:trHeight w:val="240"/>
        </w:trPr>
        <w:tc>
          <w:tcPr>
            <w:tcW w:w="1560"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0D5E472E" w14:textId="77777777" w:rsidR="00550B9F" w:rsidRPr="00547C68" w:rsidRDefault="00550B9F" w:rsidP="00550B9F">
            <w:pPr>
              <w:widowControl w:val="0"/>
              <w:spacing w:after="0" w:line="240" w:lineRule="auto"/>
              <w:rPr>
                <w:rFonts w:ascii="Times New Roman" w:eastAsia="Times New Roman" w:hAnsi="Times New Roman" w:cs="Times New Roman"/>
                <w:sz w:val="20"/>
                <w:szCs w:val="20"/>
              </w:rPr>
            </w:pPr>
            <w:r w:rsidRPr="00547C68">
              <w:rPr>
                <w:rFonts w:ascii="Times New Roman" w:eastAsia="Times New Roman" w:hAnsi="Times New Roman" w:cs="Times New Roman"/>
                <w:sz w:val="20"/>
                <w:szCs w:val="20"/>
              </w:rPr>
              <w:t>. г. Новочебоксарск, ул. Советская</w:t>
            </w:r>
            <w:r w:rsidRPr="00547C68">
              <w:rPr>
                <w:rFonts w:ascii="Times New Roman" w:eastAsia="Times New Roman" w:hAnsi="Times New Roman" w:cs="Times New Roman"/>
                <w:color w:val="FF0000"/>
                <w:sz w:val="20"/>
                <w:szCs w:val="20"/>
              </w:rPr>
              <w:t xml:space="preserve">, </w:t>
            </w:r>
            <w:r w:rsidRPr="00547C68">
              <w:rPr>
                <w:rFonts w:ascii="Times New Roman" w:eastAsia="Times New Roman" w:hAnsi="Times New Roman" w:cs="Times New Roman"/>
                <w:sz w:val="20"/>
                <w:szCs w:val="20"/>
              </w:rPr>
              <w:t>46:</w:t>
            </w:r>
          </w:p>
          <w:p w14:paraId="74DD58C5" w14:textId="77777777" w:rsidR="006C02FB" w:rsidRPr="00547C68" w:rsidRDefault="00550B9F" w:rsidP="00550B9F">
            <w:pPr>
              <w:widowControl w:val="0"/>
              <w:spacing w:after="0" w:line="240" w:lineRule="auto"/>
              <w:rPr>
                <w:rFonts w:ascii="Times New Roman" w:eastAsia="Times New Roman" w:hAnsi="Times New Roman" w:cs="Times New Roman"/>
                <w:sz w:val="20"/>
                <w:szCs w:val="20"/>
              </w:rPr>
            </w:pPr>
            <w:r w:rsidRPr="00547C68">
              <w:rPr>
                <w:rFonts w:ascii="Times New Roman" w:eastAsia="Times New Roman" w:hAnsi="Times New Roman" w:cs="Times New Roman"/>
                <w:sz w:val="20"/>
                <w:szCs w:val="20"/>
              </w:rPr>
              <w:t xml:space="preserve">на территории </w:t>
            </w:r>
            <w:proofErr w:type="spellStart"/>
            <w:r w:rsidRPr="00547C68">
              <w:rPr>
                <w:rFonts w:ascii="Times New Roman" w:eastAsia="Times New Roman" w:hAnsi="Times New Roman" w:cs="Times New Roman"/>
                <w:sz w:val="20"/>
                <w:szCs w:val="20"/>
              </w:rPr>
              <w:t>Ельниковкая</w:t>
            </w:r>
            <w:proofErr w:type="spellEnd"/>
            <w:r w:rsidRPr="00547C68">
              <w:rPr>
                <w:rFonts w:ascii="Times New Roman" w:eastAsia="Times New Roman" w:hAnsi="Times New Roman" w:cs="Times New Roman"/>
                <w:sz w:val="20"/>
                <w:szCs w:val="20"/>
              </w:rPr>
              <w:t xml:space="preserve"> роща в </w:t>
            </w:r>
            <w:proofErr w:type="spellStart"/>
            <w:r w:rsidRPr="00547C68">
              <w:rPr>
                <w:rFonts w:ascii="Times New Roman" w:eastAsia="Times New Roman" w:hAnsi="Times New Roman" w:cs="Times New Roman"/>
                <w:sz w:val="20"/>
                <w:szCs w:val="20"/>
              </w:rPr>
              <w:t>г.Новочебоксарск</w:t>
            </w:r>
            <w:proofErr w:type="spellEnd"/>
          </w:p>
        </w:tc>
        <w:tc>
          <w:tcPr>
            <w:tcW w:w="1155"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6AA36C15" w14:textId="77777777" w:rsidR="00C723A2" w:rsidRDefault="00C723A2" w:rsidP="006C02FB">
            <w:pPr>
              <w:jc w:val="center"/>
              <w:rPr>
                <w:sz w:val="20"/>
                <w:szCs w:val="20"/>
              </w:rPr>
            </w:pPr>
            <w:r>
              <w:rPr>
                <w:sz w:val="20"/>
                <w:szCs w:val="20"/>
              </w:rPr>
              <w:t>3лот</w:t>
            </w:r>
          </w:p>
          <w:p w14:paraId="1A765ED6" w14:textId="77777777" w:rsidR="006C02FB" w:rsidRPr="00547C68" w:rsidRDefault="000628CC" w:rsidP="006C02FB">
            <w:pPr>
              <w:jc w:val="center"/>
              <w:rPr>
                <w:sz w:val="20"/>
                <w:szCs w:val="20"/>
              </w:rPr>
            </w:pPr>
            <w:r w:rsidRPr="00547C68">
              <w:rPr>
                <w:sz w:val="20"/>
                <w:szCs w:val="20"/>
              </w:rPr>
              <w:t>Нестационарный объект</w:t>
            </w:r>
          </w:p>
        </w:tc>
        <w:tc>
          <w:tcPr>
            <w:tcW w:w="1258"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4A20FF39" w14:textId="77777777" w:rsidR="006C02FB" w:rsidRPr="00547C68" w:rsidRDefault="00343CF2" w:rsidP="006C02FB">
            <w:pPr>
              <w:widowControl w:val="0"/>
              <w:spacing w:after="0" w:line="240" w:lineRule="auto"/>
              <w:jc w:val="center"/>
              <w:rPr>
                <w:sz w:val="20"/>
                <w:szCs w:val="20"/>
              </w:rPr>
            </w:pPr>
            <w:r w:rsidRPr="00547C68">
              <w:rPr>
                <w:sz w:val="20"/>
                <w:szCs w:val="20"/>
              </w:rPr>
              <w:t>250</w:t>
            </w:r>
          </w:p>
        </w:tc>
        <w:tc>
          <w:tcPr>
            <w:tcW w:w="1297"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6EEC127C" w14:textId="77777777" w:rsidR="006C02FB" w:rsidRPr="00547C68" w:rsidRDefault="00343CF2" w:rsidP="00DD63A1">
            <w:pPr>
              <w:rPr>
                <w:sz w:val="20"/>
                <w:szCs w:val="20"/>
              </w:rPr>
            </w:pPr>
            <w:r w:rsidRPr="00547C68">
              <w:rPr>
                <w:sz w:val="20"/>
                <w:szCs w:val="20"/>
              </w:rPr>
              <w:t>Сезонно с 01 мая по 31 октября или круглогодично (на 12 мес.   с момента фактической передачи права размещения)</w:t>
            </w:r>
          </w:p>
        </w:tc>
        <w:tc>
          <w:tcPr>
            <w:tcW w:w="1442"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718E04A6" w14:textId="77777777" w:rsidR="006C02FB" w:rsidRPr="00547C68" w:rsidRDefault="00343CF2" w:rsidP="006C02FB">
            <w:pPr>
              <w:rPr>
                <w:sz w:val="20"/>
                <w:szCs w:val="20"/>
              </w:rPr>
            </w:pPr>
            <w:r w:rsidRPr="00547C68">
              <w:rPr>
                <w:sz w:val="20"/>
                <w:szCs w:val="20"/>
              </w:rPr>
              <w:t>Пункт общественного питания</w:t>
            </w:r>
          </w:p>
        </w:tc>
        <w:tc>
          <w:tcPr>
            <w:tcW w:w="1085"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705539D4" w14:textId="77777777" w:rsidR="006C02FB" w:rsidRPr="00547C68" w:rsidRDefault="00343CF2" w:rsidP="006C02FB">
            <w:pPr>
              <w:widowControl w:val="0"/>
              <w:spacing w:after="0" w:line="240" w:lineRule="auto"/>
              <w:rPr>
                <w:color w:val="FF0000"/>
                <w:sz w:val="20"/>
                <w:szCs w:val="20"/>
              </w:rPr>
            </w:pPr>
            <w:r w:rsidRPr="00547C68">
              <w:rPr>
                <w:color w:val="FF0000"/>
                <w:sz w:val="20"/>
                <w:szCs w:val="20"/>
              </w:rPr>
              <w:t>342 000</w:t>
            </w:r>
          </w:p>
        </w:tc>
        <w:tc>
          <w:tcPr>
            <w:tcW w:w="992"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10987F04" w14:textId="77777777" w:rsidR="006C02FB" w:rsidRPr="00547C68" w:rsidRDefault="00343CF2">
            <w:pPr>
              <w:widowControl w:val="0"/>
              <w:spacing w:after="0" w:line="240" w:lineRule="auto"/>
              <w:jc w:val="center"/>
              <w:rPr>
                <w:color w:val="FF0000"/>
                <w:sz w:val="20"/>
                <w:szCs w:val="20"/>
              </w:rPr>
            </w:pPr>
            <w:r w:rsidRPr="00547C68">
              <w:rPr>
                <w:color w:val="FF0000"/>
                <w:sz w:val="20"/>
                <w:szCs w:val="20"/>
              </w:rPr>
              <w:t>17 100</w:t>
            </w:r>
          </w:p>
        </w:tc>
        <w:tc>
          <w:tcPr>
            <w:tcW w:w="919"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454D7FD0" w14:textId="4C186BA6" w:rsidR="006C02FB" w:rsidRPr="00AD01DA" w:rsidRDefault="000B4ABD">
            <w:pPr>
              <w:widowControl w:val="0"/>
              <w:spacing w:after="0" w:line="240" w:lineRule="auto"/>
              <w:jc w:val="center"/>
              <w:rPr>
                <w:color w:val="FF0000"/>
                <w:sz w:val="20"/>
                <w:szCs w:val="20"/>
              </w:rPr>
            </w:pPr>
            <w:r w:rsidRPr="00AD01DA">
              <w:rPr>
                <w:color w:val="FF0000"/>
                <w:sz w:val="20"/>
                <w:szCs w:val="20"/>
              </w:rPr>
              <w:t>68 400</w:t>
            </w:r>
          </w:p>
        </w:tc>
      </w:tr>
      <w:tr w:rsidR="007A40C7" w14:paraId="02CC7605" w14:textId="77777777" w:rsidTr="000B4ABD">
        <w:trPr>
          <w:trHeight w:val="2880"/>
        </w:trPr>
        <w:tc>
          <w:tcPr>
            <w:tcW w:w="1560"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6625D58F" w14:textId="77777777" w:rsidR="007A40C7" w:rsidRPr="00547C68" w:rsidRDefault="007A40C7" w:rsidP="00550B9F">
            <w:pPr>
              <w:widowControl w:val="0"/>
              <w:spacing w:after="0" w:line="240" w:lineRule="auto"/>
              <w:rPr>
                <w:rFonts w:ascii="Times New Roman" w:eastAsia="Times New Roman" w:hAnsi="Times New Roman" w:cs="Times New Roman"/>
                <w:sz w:val="20"/>
                <w:szCs w:val="20"/>
              </w:rPr>
            </w:pPr>
            <w:r w:rsidRPr="00547C68">
              <w:rPr>
                <w:rFonts w:ascii="Times New Roman" w:eastAsia="Times New Roman" w:hAnsi="Times New Roman" w:cs="Times New Roman"/>
                <w:sz w:val="20"/>
                <w:szCs w:val="20"/>
              </w:rPr>
              <w:t xml:space="preserve"> </w:t>
            </w:r>
            <w:proofErr w:type="spellStart"/>
            <w:r w:rsidRPr="00547C68">
              <w:rPr>
                <w:rFonts w:ascii="Times New Roman" w:eastAsia="Times New Roman" w:hAnsi="Times New Roman" w:cs="Times New Roman"/>
                <w:sz w:val="20"/>
                <w:szCs w:val="20"/>
              </w:rPr>
              <w:t>г.Новочебоксарск</w:t>
            </w:r>
            <w:proofErr w:type="spellEnd"/>
            <w:r w:rsidRPr="00547C68">
              <w:rPr>
                <w:rFonts w:ascii="Times New Roman" w:eastAsia="Times New Roman" w:hAnsi="Times New Roman" w:cs="Times New Roman"/>
                <w:sz w:val="20"/>
                <w:szCs w:val="20"/>
              </w:rPr>
              <w:t>, ул. Советская</w:t>
            </w:r>
            <w:r w:rsidRPr="00547C68">
              <w:rPr>
                <w:rFonts w:ascii="Times New Roman" w:eastAsia="Times New Roman" w:hAnsi="Times New Roman" w:cs="Times New Roman"/>
                <w:color w:val="FF0000"/>
                <w:sz w:val="20"/>
                <w:szCs w:val="20"/>
              </w:rPr>
              <w:t xml:space="preserve">, </w:t>
            </w:r>
            <w:r w:rsidRPr="00547C68">
              <w:rPr>
                <w:rFonts w:ascii="Times New Roman" w:eastAsia="Times New Roman" w:hAnsi="Times New Roman" w:cs="Times New Roman"/>
                <w:sz w:val="20"/>
                <w:szCs w:val="20"/>
              </w:rPr>
              <w:t>46:</w:t>
            </w:r>
          </w:p>
          <w:p w14:paraId="547EC63C" w14:textId="77777777" w:rsidR="007A40C7" w:rsidRPr="00547C68" w:rsidRDefault="007A40C7" w:rsidP="00550B9F">
            <w:pPr>
              <w:widowControl w:val="0"/>
              <w:spacing w:after="0" w:line="240" w:lineRule="auto"/>
              <w:rPr>
                <w:rFonts w:ascii="Times New Roman" w:eastAsia="Times New Roman" w:hAnsi="Times New Roman" w:cs="Times New Roman"/>
                <w:sz w:val="20"/>
                <w:szCs w:val="20"/>
              </w:rPr>
            </w:pPr>
            <w:r w:rsidRPr="00547C68">
              <w:rPr>
                <w:rFonts w:ascii="Times New Roman" w:eastAsia="Times New Roman" w:hAnsi="Times New Roman" w:cs="Times New Roman"/>
                <w:sz w:val="20"/>
                <w:szCs w:val="20"/>
              </w:rPr>
              <w:t xml:space="preserve">на территории </w:t>
            </w:r>
            <w:proofErr w:type="spellStart"/>
            <w:r w:rsidRPr="00547C68">
              <w:rPr>
                <w:rFonts w:ascii="Times New Roman" w:eastAsia="Times New Roman" w:hAnsi="Times New Roman" w:cs="Times New Roman"/>
                <w:sz w:val="20"/>
                <w:szCs w:val="20"/>
              </w:rPr>
              <w:t>Ельниковкая</w:t>
            </w:r>
            <w:proofErr w:type="spellEnd"/>
            <w:r w:rsidRPr="00547C68">
              <w:rPr>
                <w:rFonts w:ascii="Times New Roman" w:eastAsia="Times New Roman" w:hAnsi="Times New Roman" w:cs="Times New Roman"/>
                <w:sz w:val="20"/>
                <w:szCs w:val="20"/>
              </w:rPr>
              <w:t xml:space="preserve"> роща в </w:t>
            </w:r>
            <w:proofErr w:type="spellStart"/>
            <w:r w:rsidRPr="00547C68">
              <w:rPr>
                <w:rFonts w:ascii="Times New Roman" w:eastAsia="Times New Roman" w:hAnsi="Times New Roman" w:cs="Times New Roman"/>
                <w:sz w:val="20"/>
                <w:szCs w:val="20"/>
              </w:rPr>
              <w:t>г.Новочебоксарск</w:t>
            </w:r>
            <w:proofErr w:type="spellEnd"/>
          </w:p>
        </w:tc>
        <w:tc>
          <w:tcPr>
            <w:tcW w:w="1155"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1E87CC3B" w14:textId="77777777" w:rsidR="00C723A2" w:rsidRDefault="00AD2C28" w:rsidP="00C723A2">
            <w:pPr>
              <w:jc w:val="center"/>
              <w:rPr>
                <w:sz w:val="20"/>
                <w:szCs w:val="20"/>
              </w:rPr>
            </w:pPr>
            <w:r>
              <w:rPr>
                <w:sz w:val="20"/>
                <w:szCs w:val="20"/>
              </w:rPr>
              <w:t>4</w:t>
            </w:r>
            <w:r w:rsidR="00C723A2">
              <w:rPr>
                <w:sz w:val="20"/>
                <w:szCs w:val="20"/>
              </w:rPr>
              <w:t>лот</w:t>
            </w:r>
          </w:p>
          <w:p w14:paraId="5AB2C481" w14:textId="77777777" w:rsidR="007A40C7" w:rsidRPr="00547C68" w:rsidRDefault="007A40C7" w:rsidP="00C723A2">
            <w:pPr>
              <w:jc w:val="center"/>
              <w:rPr>
                <w:sz w:val="20"/>
                <w:szCs w:val="20"/>
              </w:rPr>
            </w:pPr>
            <w:r w:rsidRPr="00547C68">
              <w:rPr>
                <w:sz w:val="20"/>
                <w:szCs w:val="20"/>
              </w:rPr>
              <w:t>Нестационарный объект</w:t>
            </w:r>
          </w:p>
        </w:tc>
        <w:tc>
          <w:tcPr>
            <w:tcW w:w="1258"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1729773C" w14:textId="77777777" w:rsidR="007A40C7" w:rsidRPr="00547C68" w:rsidRDefault="007A40C7" w:rsidP="006C02FB">
            <w:pPr>
              <w:widowControl w:val="0"/>
              <w:spacing w:after="0" w:line="240" w:lineRule="auto"/>
              <w:jc w:val="center"/>
              <w:rPr>
                <w:sz w:val="20"/>
                <w:szCs w:val="20"/>
              </w:rPr>
            </w:pPr>
            <w:r w:rsidRPr="00547C68">
              <w:rPr>
                <w:sz w:val="20"/>
                <w:szCs w:val="20"/>
              </w:rPr>
              <w:t>200</w:t>
            </w:r>
          </w:p>
        </w:tc>
        <w:tc>
          <w:tcPr>
            <w:tcW w:w="1297"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2CD001A1" w14:textId="77777777" w:rsidR="007A40C7" w:rsidRPr="00547C68" w:rsidRDefault="007A40C7" w:rsidP="00DD63A1">
            <w:pPr>
              <w:rPr>
                <w:sz w:val="20"/>
                <w:szCs w:val="20"/>
              </w:rPr>
            </w:pPr>
            <w:r w:rsidRPr="00547C68">
              <w:rPr>
                <w:sz w:val="20"/>
                <w:szCs w:val="20"/>
              </w:rPr>
              <w:t xml:space="preserve">Сезонно с 01 мая по 31 октября или </w:t>
            </w:r>
            <w:proofErr w:type="gramStart"/>
            <w:r w:rsidRPr="00547C68">
              <w:rPr>
                <w:sz w:val="20"/>
                <w:szCs w:val="20"/>
              </w:rPr>
              <w:t>круглогодично(</w:t>
            </w:r>
            <w:proofErr w:type="gramEnd"/>
            <w:r w:rsidRPr="00547C68">
              <w:rPr>
                <w:sz w:val="20"/>
                <w:szCs w:val="20"/>
              </w:rPr>
              <w:t>на 12 мес.   с момента фактической передачи права размещения)</w:t>
            </w:r>
          </w:p>
        </w:tc>
        <w:tc>
          <w:tcPr>
            <w:tcW w:w="1442"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42DB463E" w14:textId="77777777" w:rsidR="007A40C7" w:rsidRPr="00547C68" w:rsidRDefault="007A40C7" w:rsidP="006C02FB">
            <w:pPr>
              <w:rPr>
                <w:sz w:val="20"/>
                <w:szCs w:val="20"/>
              </w:rPr>
            </w:pPr>
            <w:r w:rsidRPr="00547C68">
              <w:rPr>
                <w:sz w:val="20"/>
                <w:szCs w:val="20"/>
              </w:rPr>
              <w:t>Пункт общественного питания</w:t>
            </w:r>
          </w:p>
        </w:tc>
        <w:tc>
          <w:tcPr>
            <w:tcW w:w="1085"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7122A0AC" w14:textId="77777777" w:rsidR="007A40C7" w:rsidRPr="00547C68" w:rsidRDefault="007A40C7" w:rsidP="006C02FB">
            <w:pPr>
              <w:widowControl w:val="0"/>
              <w:spacing w:after="0" w:line="240" w:lineRule="auto"/>
              <w:rPr>
                <w:color w:val="FF0000"/>
                <w:sz w:val="20"/>
                <w:szCs w:val="20"/>
              </w:rPr>
            </w:pPr>
            <w:r w:rsidRPr="00547C68">
              <w:rPr>
                <w:color w:val="FF0000"/>
                <w:sz w:val="20"/>
                <w:szCs w:val="20"/>
              </w:rPr>
              <w:t>288 000</w:t>
            </w:r>
          </w:p>
        </w:tc>
        <w:tc>
          <w:tcPr>
            <w:tcW w:w="992"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587AD2C1" w14:textId="77777777" w:rsidR="007A40C7" w:rsidRPr="00547C68" w:rsidRDefault="007A40C7">
            <w:pPr>
              <w:widowControl w:val="0"/>
              <w:spacing w:after="0" w:line="240" w:lineRule="auto"/>
              <w:jc w:val="center"/>
              <w:rPr>
                <w:color w:val="FF0000"/>
                <w:sz w:val="20"/>
                <w:szCs w:val="20"/>
              </w:rPr>
            </w:pPr>
            <w:r w:rsidRPr="00547C68">
              <w:rPr>
                <w:color w:val="FF0000"/>
                <w:sz w:val="20"/>
                <w:szCs w:val="20"/>
              </w:rPr>
              <w:t>14 400</w:t>
            </w:r>
          </w:p>
        </w:tc>
        <w:tc>
          <w:tcPr>
            <w:tcW w:w="919"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7AF42215" w14:textId="75AB6A42" w:rsidR="007A40C7" w:rsidRPr="00AD01DA" w:rsidRDefault="000B4ABD">
            <w:pPr>
              <w:widowControl w:val="0"/>
              <w:spacing w:after="0" w:line="240" w:lineRule="auto"/>
              <w:jc w:val="center"/>
              <w:rPr>
                <w:color w:val="FF0000"/>
                <w:sz w:val="20"/>
                <w:szCs w:val="20"/>
              </w:rPr>
            </w:pPr>
            <w:r w:rsidRPr="00AD01DA">
              <w:rPr>
                <w:color w:val="FF0000"/>
                <w:sz w:val="20"/>
                <w:szCs w:val="20"/>
              </w:rPr>
              <w:t>57 600</w:t>
            </w:r>
          </w:p>
        </w:tc>
      </w:tr>
      <w:tr w:rsidR="000B4ABD" w14:paraId="37872F47" w14:textId="77777777" w:rsidTr="000B4ABD">
        <w:trPr>
          <w:trHeight w:val="3124"/>
        </w:trPr>
        <w:tc>
          <w:tcPr>
            <w:tcW w:w="1560" w:type="dxa"/>
            <w:tcBorders>
              <w:top w:val="single" w:sz="6" w:space="0" w:color="000000"/>
              <w:left w:val="single" w:sz="6" w:space="0" w:color="000000"/>
              <w:right w:val="single" w:sz="6" w:space="0" w:color="000000"/>
            </w:tcBorders>
            <w:shd w:val="clear" w:color="000000" w:fill="FFFFFF"/>
            <w:tcMar>
              <w:left w:w="70" w:type="dxa"/>
              <w:right w:w="70" w:type="dxa"/>
            </w:tcMar>
          </w:tcPr>
          <w:p w14:paraId="4B2C1DBA" w14:textId="77777777" w:rsidR="000B4ABD" w:rsidRPr="00547C68" w:rsidRDefault="000B4ABD" w:rsidP="000B4ABD">
            <w:pPr>
              <w:widowControl w:val="0"/>
              <w:spacing w:after="0" w:line="240" w:lineRule="auto"/>
              <w:rPr>
                <w:rFonts w:ascii="Times New Roman" w:eastAsia="Times New Roman" w:hAnsi="Times New Roman" w:cs="Times New Roman"/>
                <w:sz w:val="20"/>
                <w:szCs w:val="20"/>
              </w:rPr>
            </w:pPr>
            <w:proofErr w:type="spellStart"/>
            <w:r w:rsidRPr="00547C68">
              <w:rPr>
                <w:rFonts w:ascii="Times New Roman" w:eastAsia="Times New Roman" w:hAnsi="Times New Roman" w:cs="Times New Roman"/>
                <w:sz w:val="20"/>
                <w:szCs w:val="20"/>
              </w:rPr>
              <w:t>г.Новочебоксарск</w:t>
            </w:r>
            <w:proofErr w:type="spellEnd"/>
            <w:r w:rsidRPr="00547C68">
              <w:rPr>
                <w:rFonts w:ascii="Times New Roman" w:eastAsia="Times New Roman" w:hAnsi="Times New Roman" w:cs="Times New Roman"/>
                <w:sz w:val="20"/>
                <w:szCs w:val="20"/>
              </w:rPr>
              <w:t>, ул. Советская</w:t>
            </w:r>
            <w:r w:rsidRPr="00547C68">
              <w:rPr>
                <w:rFonts w:ascii="Times New Roman" w:eastAsia="Times New Roman" w:hAnsi="Times New Roman" w:cs="Times New Roman"/>
                <w:color w:val="FF0000"/>
                <w:sz w:val="20"/>
                <w:szCs w:val="20"/>
              </w:rPr>
              <w:t xml:space="preserve">, </w:t>
            </w:r>
            <w:r w:rsidRPr="00547C68">
              <w:rPr>
                <w:rFonts w:ascii="Times New Roman" w:eastAsia="Times New Roman" w:hAnsi="Times New Roman" w:cs="Times New Roman"/>
                <w:sz w:val="20"/>
                <w:szCs w:val="20"/>
              </w:rPr>
              <w:t>46:</w:t>
            </w:r>
          </w:p>
          <w:p w14:paraId="5EAF684B" w14:textId="767D4E52" w:rsidR="000B4ABD" w:rsidRPr="00547C68" w:rsidRDefault="000B4ABD" w:rsidP="000B4ABD">
            <w:pPr>
              <w:widowControl w:val="0"/>
              <w:spacing w:after="0" w:line="240" w:lineRule="auto"/>
              <w:rPr>
                <w:rFonts w:ascii="Times New Roman" w:eastAsia="Times New Roman" w:hAnsi="Times New Roman" w:cs="Times New Roman"/>
                <w:sz w:val="20"/>
                <w:szCs w:val="20"/>
              </w:rPr>
            </w:pPr>
            <w:r w:rsidRPr="00547C68">
              <w:rPr>
                <w:rFonts w:ascii="Times New Roman" w:eastAsia="Times New Roman" w:hAnsi="Times New Roman" w:cs="Times New Roman"/>
                <w:sz w:val="20"/>
                <w:szCs w:val="20"/>
              </w:rPr>
              <w:t xml:space="preserve">на территории </w:t>
            </w:r>
            <w:proofErr w:type="spellStart"/>
            <w:r w:rsidRPr="00547C68">
              <w:rPr>
                <w:rFonts w:ascii="Times New Roman" w:eastAsia="Times New Roman" w:hAnsi="Times New Roman" w:cs="Times New Roman"/>
                <w:sz w:val="20"/>
                <w:szCs w:val="20"/>
              </w:rPr>
              <w:t>Ельниковкая</w:t>
            </w:r>
            <w:proofErr w:type="spellEnd"/>
            <w:r w:rsidRPr="00547C68">
              <w:rPr>
                <w:rFonts w:ascii="Times New Roman" w:eastAsia="Times New Roman" w:hAnsi="Times New Roman" w:cs="Times New Roman"/>
                <w:sz w:val="20"/>
                <w:szCs w:val="20"/>
              </w:rPr>
              <w:t xml:space="preserve"> роща в </w:t>
            </w:r>
            <w:proofErr w:type="spellStart"/>
            <w:r w:rsidRPr="00547C68">
              <w:rPr>
                <w:rFonts w:ascii="Times New Roman" w:eastAsia="Times New Roman" w:hAnsi="Times New Roman" w:cs="Times New Roman"/>
                <w:sz w:val="20"/>
                <w:szCs w:val="20"/>
              </w:rPr>
              <w:t>г.Новочебоксарск</w:t>
            </w:r>
            <w:proofErr w:type="spellEnd"/>
          </w:p>
        </w:tc>
        <w:tc>
          <w:tcPr>
            <w:tcW w:w="1155" w:type="dxa"/>
            <w:tcBorders>
              <w:top w:val="single" w:sz="6" w:space="0" w:color="000000"/>
              <w:left w:val="single" w:sz="6" w:space="0" w:color="000000"/>
              <w:right w:val="single" w:sz="6" w:space="0" w:color="000000"/>
            </w:tcBorders>
            <w:shd w:val="clear" w:color="000000" w:fill="FFFFFF"/>
            <w:tcMar>
              <w:left w:w="70" w:type="dxa"/>
              <w:right w:w="70" w:type="dxa"/>
            </w:tcMar>
          </w:tcPr>
          <w:p w14:paraId="40329341" w14:textId="77777777" w:rsidR="000B4ABD" w:rsidRDefault="000B4ABD" w:rsidP="000B4ABD">
            <w:pPr>
              <w:jc w:val="center"/>
              <w:rPr>
                <w:sz w:val="20"/>
                <w:szCs w:val="20"/>
              </w:rPr>
            </w:pPr>
            <w:r>
              <w:rPr>
                <w:sz w:val="20"/>
                <w:szCs w:val="20"/>
              </w:rPr>
              <w:t>5лот</w:t>
            </w:r>
          </w:p>
          <w:p w14:paraId="0A40EB14" w14:textId="6F47FB01" w:rsidR="000B4ABD" w:rsidRDefault="000B4ABD" w:rsidP="000B4ABD">
            <w:pPr>
              <w:jc w:val="center"/>
              <w:rPr>
                <w:sz w:val="20"/>
                <w:szCs w:val="20"/>
              </w:rPr>
            </w:pPr>
            <w:r w:rsidRPr="00547C68">
              <w:rPr>
                <w:sz w:val="20"/>
                <w:szCs w:val="20"/>
              </w:rPr>
              <w:t>Нестационарный объект</w:t>
            </w:r>
          </w:p>
        </w:tc>
        <w:tc>
          <w:tcPr>
            <w:tcW w:w="1258" w:type="dxa"/>
            <w:tcBorders>
              <w:top w:val="single" w:sz="6" w:space="0" w:color="000000"/>
              <w:left w:val="single" w:sz="6" w:space="0" w:color="000000"/>
              <w:right w:val="single" w:sz="6" w:space="0" w:color="000000"/>
            </w:tcBorders>
            <w:shd w:val="clear" w:color="000000" w:fill="FFFFFF"/>
            <w:tcMar>
              <w:left w:w="70" w:type="dxa"/>
              <w:right w:w="70" w:type="dxa"/>
            </w:tcMar>
          </w:tcPr>
          <w:p w14:paraId="77870BF8" w14:textId="37753FC3" w:rsidR="000B4ABD" w:rsidRPr="00547C68" w:rsidRDefault="000B4ABD" w:rsidP="000B4ABD">
            <w:pPr>
              <w:widowControl w:val="0"/>
              <w:spacing w:after="0" w:line="240" w:lineRule="auto"/>
              <w:jc w:val="center"/>
              <w:rPr>
                <w:sz w:val="20"/>
                <w:szCs w:val="20"/>
              </w:rPr>
            </w:pPr>
            <w:r w:rsidRPr="00547C68">
              <w:rPr>
                <w:sz w:val="20"/>
                <w:szCs w:val="20"/>
              </w:rPr>
              <w:t>220</w:t>
            </w:r>
          </w:p>
        </w:tc>
        <w:tc>
          <w:tcPr>
            <w:tcW w:w="1297" w:type="dxa"/>
            <w:tcBorders>
              <w:top w:val="single" w:sz="6" w:space="0" w:color="000000"/>
              <w:left w:val="single" w:sz="6" w:space="0" w:color="000000"/>
              <w:right w:val="single" w:sz="6" w:space="0" w:color="000000"/>
            </w:tcBorders>
            <w:shd w:val="clear" w:color="000000" w:fill="FFFFFF"/>
            <w:tcMar>
              <w:left w:w="70" w:type="dxa"/>
              <w:right w:w="70" w:type="dxa"/>
            </w:tcMar>
          </w:tcPr>
          <w:p w14:paraId="12E321A8" w14:textId="281BF2FC" w:rsidR="000B4ABD" w:rsidRPr="00547C68" w:rsidRDefault="000B4ABD" w:rsidP="000B4ABD">
            <w:pPr>
              <w:rPr>
                <w:sz w:val="20"/>
                <w:szCs w:val="20"/>
              </w:rPr>
            </w:pPr>
            <w:r w:rsidRPr="00547C68">
              <w:rPr>
                <w:sz w:val="20"/>
                <w:szCs w:val="20"/>
              </w:rPr>
              <w:t xml:space="preserve">Сезонно с 01 мая по 31 октября или </w:t>
            </w:r>
            <w:proofErr w:type="gramStart"/>
            <w:r w:rsidRPr="00547C68">
              <w:rPr>
                <w:sz w:val="20"/>
                <w:szCs w:val="20"/>
              </w:rPr>
              <w:t>круглогодично(</w:t>
            </w:r>
            <w:proofErr w:type="gramEnd"/>
            <w:r w:rsidRPr="00547C68">
              <w:rPr>
                <w:sz w:val="20"/>
                <w:szCs w:val="20"/>
              </w:rPr>
              <w:t>на 12 мес.   с момента фактической передачи права размещения</w:t>
            </w:r>
          </w:p>
        </w:tc>
        <w:tc>
          <w:tcPr>
            <w:tcW w:w="1442" w:type="dxa"/>
            <w:tcBorders>
              <w:top w:val="single" w:sz="6" w:space="0" w:color="000000"/>
              <w:left w:val="single" w:sz="6" w:space="0" w:color="000000"/>
              <w:right w:val="single" w:sz="6" w:space="0" w:color="000000"/>
            </w:tcBorders>
            <w:shd w:val="clear" w:color="000000" w:fill="FFFFFF"/>
            <w:tcMar>
              <w:left w:w="70" w:type="dxa"/>
              <w:right w:w="70" w:type="dxa"/>
            </w:tcMar>
          </w:tcPr>
          <w:p w14:paraId="2E8EE78C" w14:textId="53456A8A" w:rsidR="000B4ABD" w:rsidRPr="00547C68" w:rsidRDefault="000B4ABD" w:rsidP="000B4ABD">
            <w:pPr>
              <w:rPr>
                <w:sz w:val="20"/>
                <w:szCs w:val="20"/>
              </w:rPr>
            </w:pPr>
            <w:r w:rsidRPr="00547C68">
              <w:rPr>
                <w:sz w:val="20"/>
                <w:szCs w:val="20"/>
              </w:rPr>
              <w:t>Пункт общественного питания</w:t>
            </w:r>
          </w:p>
        </w:tc>
        <w:tc>
          <w:tcPr>
            <w:tcW w:w="1085" w:type="dxa"/>
            <w:tcBorders>
              <w:top w:val="single" w:sz="6" w:space="0" w:color="000000"/>
              <w:left w:val="single" w:sz="6" w:space="0" w:color="000000"/>
              <w:right w:val="single" w:sz="6" w:space="0" w:color="000000"/>
            </w:tcBorders>
            <w:shd w:val="clear" w:color="000000" w:fill="FFFFFF"/>
            <w:tcMar>
              <w:left w:w="70" w:type="dxa"/>
              <w:right w:w="70" w:type="dxa"/>
            </w:tcMar>
          </w:tcPr>
          <w:p w14:paraId="3B55C492" w14:textId="2915046E" w:rsidR="000B4ABD" w:rsidRPr="00547C68" w:rsidRDefault="000B4ABD" w:rsidP="000B4ABD">
            <w:pPr>
              <w:widowControl w:val="0"/>
              <w:spacing w:after="0" w:line="240" w:lineRule="auto"/>
              <w:rPr>
                <w:color w:val="FF0000"/>
                <w:sz w:val="20"/>
                <w:szCs w:val="20"/>
              </w:rPr>
            </w:pPr>
            <w:r w:rsidRPr="00547C68">
              <w:rPr>
                <w:color w:val="FF0000"/>
                <w:sz w:val="20"/>
                <w:szCs w:val="20"/>
              </w:rPr>
              <w:t>300 960</w:t>
            </w:r>
          </w:p>
        </w:tc>
        <w:tc>
          <w:tcPr>
            <w:tcW w:w="992" w:type="dxa"/>
            <w:tcBorders>
              <w:top w:val="single" w:sz="6" w:space="0" w:color="000000"/>
              <w:left w:val="single" w:sz="6" w:space="0" w:color="000000"/>
              <w:right w:val="single" w:sz="6" w:space="0" w:color="000000"/>
            </w:tcBorders>
            <w:shd w:val="clear" w:color="000000" w:fill="FFFFFF"/>
            <w:tcMar>
              <w:left w:w="70" w:type="dxa"/>
              <w:right w:w="70" w:type="dxa"/>
            </w:tcMar>
          </w:tcPr>
          <w:p w14:paraId="6462DF4B" w14:textId="2657B0B3" w:rsidR="000B4ABD" w:rsidRPr="00547C68" w:rsidRDefault="000B4ABD" w:rsidP="000B4ABD">
            <w:pPr>
              <w:widowControl w:val="0"/>
              <w:spacing w:after="0" w:line="240" w:lineRule="auto"/>
              <w:jc w:val="center"/>
              <w:rPr>
                <w:color w:val="FF0000"/>
                <w:sz w:val="20"/>
                <w:szCs w:val="20"/>
              </w:rPr>
            </w:pPr>
            <w:r w:rsidRPr="00547C68">
              <w:rPr>
                <w:color w:val="FF0000"/>
                <w:sz w:val="20"/>
                <w:szCs w:val="20"/>
              </w:rPr>
              <w:t>15 048</w:t>
            </w:r>
          </w:p>
        </w:tc>
        <w:tc>
          <w:tcPr>
            <w:tcW w:w="919" w:type="dxa"/>
            <w:tcBorders>
              <w:top w:val="single" w:sz="6" w:space="0" w:color="000000"/>
              <w:left w:val="single" w:sz="6" w:space="0" w:color="000000"/>
              <w:right w:val="single" w:sz="6" w:space="0" w:color="000000"/>
            </w:tcBorders>
            <w:shd w:val="clear" w:color="000000" w:fill="FFFFFF"/>
            <w:tcMar>
              <w:left w:w="70" w:type="dxa"/>
              <w:right w:w="70" w:type="dxa"/>
            </w:tcMar>
          </w:tcPr>
          <w:p w14:paraId="401D1A4F" w14:textId="0D229A79" w:rsidR="000B4ABD" w:rsidRPr="00AD01DA" w:rsidRDefault="000B4ABD" w:rsidP="000B4ABD">
            <w:pPr>
              <w:widowControl w:val="0"/>
              <w:spacing w:after="0" w:line="240" w:lineRule="auto"/>
              <w:jc w:val="center"/>
              <w:rPr>
                <w:color w:val="FF0000"/>
                <w:sz w:val="20"/>
                <w:szCs w:val="20"/>
              </w:rPr>
            </w:pPr>
            <w:r w:rsidRPr="00AD01DA">
              <w:rPr>
                <w:color w:val="FF0000"/>
                <w:sz w:val="20"/>
                <w:szCs w:val="20"/>
              </w:rPr>
              <w:t>60 192</w:t>
            </w:r>
          </w:p>
        </w:tc>
      </w:tr>
      <w:tr w:rsidR="000B4ABD" w14:paraId="74FFEAE0" w14:textId="77777777" w:rsidTr="000B4ABD">
        <w:trPr>
          <w:trHeight w:val="3124"/>
        </w:trPr>
        <w:tc>
          <w:tcPr>
            <w:tcW w:w="1560"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3CCF2A5F" w14:textId="77777777" w:rsidR="000B4ABD" w:rsidRPr="00547C68" w:rsidRDefault="000B4ABD" w:rsidP="000B4ABD">
            <w:pPr>
              <w:widowControl w:val="0"/>
              <w:spacing w:after="0" w:line="240" w:lineRule="auto"/>
              <w:rPr>
                <w:rFonts w:ascii="Times New Roman" w:eastAsia="Times New Roman" w:hAnsi="Times New Roman" w:cs="Times New Roman"/>
                <w:sz w:val="20"/>
                <w:szCs w:val="20"/>
              </w:rPr>
            </w:pPr>
            <w:r w:rsidRPr="00547C68">
              <w:rPr>
                <w:rFonts w:ascii="Times New Roman" w:eastAsia="Times New Roman" w:hAnsi="Times New Roman" w:cs="Times New Roman"/>
                <w:sz w:val="20"/>
                <w:szCs w:val="20"/>
              </w:rPr>
              <w:t xml:space="preserve"> </w:t>
            </w:r>
            <w:proofErr w:type="spellStart"/>
            <w:r w:rsidRPr="00547C68">
              <w:rPr>
                <w:rFonts w:ascii="Times New Roman" w:eastAsia="Times New Roman" w:hAnsi="Times New Roman" w:cs="Times New Roman"/>
                <w:sz w:val="20"/>
                <w:szCs w:val="20"/>
              </w:rPr>
              <w:t>г.Новочебоксарск</w:t>
            </w:r>
            <w:proofErr w:type="spellEnd"/>
            <w:r w:rsidRPr="00547C68">
              <w:rPr>
                <w:rFonts w:ascii="Times New Roman" w:eastAsia="Times New Roman" w:hAnsi="Times New Roman" w:cs="Times New Roman"/>
                <w:sz w:val="20"/>
                <w:szCs w:val="20"/>
              </w:rPr>
              <w:t>, ул. Советская</w:t>
            </w:r>
            <w:r w:rsidRPr="00547C68">
              <w:rPr>
                <w:rFonts w:ascii="Times New Roman" w:eastAsia="Times New Roman" w:hAnsi="Times New Roman" w:cs="Times New Roman"/>
                <w:color w:val="FF0000"/>
                <w:sz w:val="20"/>
                <w:szCs w:val="20"/>
              </w:rPr>
              <w:t xml:space="preserve">, </w:t>
            </w:r>
            <w:r w:rsidRPr="00547C68">
              <w:rPr>
                <w:rFonts w:ascii="Times New Roman" w:eastAsia="Times New Roman" w:hAnsi="Times New Roman" w:cs="Times New Roman"/>
                <w:sz w:val="20"/>
                <w:szCs w:val="20"/>
              </w:rPr>
              <w:t>46:</w:t>
            </w:r>
          </w:p>
          <w:p w14:paraId="582D83D1" w14:textId="72994790" w:rsidR="000B4ABD" w:rsidRPr="00547C68" w:rsidRDefault="000B4ABD" w:rsidP="000B4ABD">
            <w:pPr>
              <w:widowControl w:val="0"/>
              <w:spacing w:after="0" w:line="240" w:lineRule="auto"/>
              <w:rPr>
                <w:rFonts w:ascii="Times New Roman" w:eastAsia="Times New Roman" w:hAnsi="Times New Roman" w:cs="Times New Roman"/>
                <w:sz w:val="20"/>
                <w:szCs w:val="20"/>
              </w:rPr>
            </w:pPr>
            <w:r w:rsidRPr="00547C68">
              <w:rPr>
                <w:rFonts w:ascii="Times New Roman" w:eastAsia="Times New Roman" w:hAnsi="Times New Roman" w:cs="Times New Roman"/>
                <w:sz w:val="20"/>
                <w:szCs w:val="20"/>
              </w:rPr>
              <w:t xml:space="preserve">на территории </w:t>
            </w:r>
            <w:proofErr w:type="spellStart"/>
            <w:r w:rsidRPr="00547C68">
              <w:rPr>
                <w:rFonts w:ascii="Times New Roman" w:eastAsia="Times New Roman" w:hAnsi="Times New Roman" w:cs="Times New Roman"/>
                <w:sz w:val="20"/>
                <w:szCs w:val="20"/>
              </w:rPr>
              <w:t>Ельниковкая</w:t>
            </w:r>
            <w:proofErr w:type="spellEnd"/>
            <w:r w:rsidRPr="00547C68">
              <w:rPr>
                <w:rFonts w:ascii="Times New Roman" w:eastAsia="Times New Roman" w:hAnsi="Times New Roman" w:cs="Times New Roman"/>
                <w:sz w:val="20"/>
                <w:szCs w:val="20"/>
              </w:rPr>
              <w:t xml:space="preserve"> роща в </w:t>
            </w:r>
            <w:proofErr w:type="spellStart"/>
            <w:r w:rsidRPr="00547C68">
              <w:rPr>
                <w:rFonts w:ascii="Times New Roman" w:eastAsia="Times New Roman" w:hAnsi="Times New Roman" w:cs="Times New Roman"/>
                <w:sz w:val="20"/>
                <w:szCs w:val="20"/>
              </w:rPr>
              <w:t>г.Новочебоксарск</w:t>
            </w:r>
            <w:proofErr w:type="spellEnd"/>
          </w:p>
        </w:tc>
        <w:tc>
          <w:tcPr>
            <w:tcW w:w="1155"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7D5B6355" w14:textId="77777777" w:rsidR="000B4ABD" w:rsidRDefault="000B4ABD" w:rsidP="000B4ABD">
            <w:pPr>
              <w:jc w:val="center"/>
              <w:rPr>
                <w:sz w:val="20"/>
                <w:szCs w:val="20"/>
              </w:rPr>
            </w:pPr>
            <w:r>
              <w:rPr>
                <w:sz w:val="20"/>
                <w:szCs w:val="20"/>
              </w:rPr>
              <w:t>6лот</w:t>
            </w:r>
          </w:p>
          <w:p w14:paraId="6526DEA3" w14:textId="35FEB62E" w:rsidR="000B4ABD" w:rsidRDefault="000B4ABD" w:rsidP="000B4ABD">
            <w:pPr>
              <w:jc w:val="center"/>
              <w:rPr>
                <w:sz w:val="20"/>
                <w:szCs w:val="20"/>
              </w:rPr>
            </w:pPr>
            <w:r w:rsidRPr="00547C68">
              <w:rPr>
                <w:sz w:val="20"/>
                <w:szCs w:val="20"/>
              </w:rPr>
              <w:t>Нестационарный объект</w:t>
            </w:r>
          </w:p>
        </w:tc>
        <w:tc>
          <w:tcPr>
            <w:tcW w:w="1258"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1F37FAC5" w14:textId="079FD7C2" w:rsidR="000B4ABD" w:rsidRPr="00547C68" w:rsidRDefault="000B4ABD" w:rsidP="000B4ABD">
            <w:pPr>
              <w:widowControl w:val="0"/>
              <w:spacing w:after="0" w:line="240" w:lineRule="auto"/>
              <w:jc w:val="center"/>
              <w:rPr>
                <w:sz w:val="20"/>
                <w:szCs w:val="20"/>
              </w:rPr>
            </w:pPr>
            <w:r w:rsidRPr="00547C68">
              <w:rPr>
                <w:sz w:val="20"/>
                <w:szCs w:val="20"/>
              </w:rPr>
              <w:t>20</w:t>
            </w:r>
          </w:p>
        </w:tc>
        <w:tc>
          <w:tcPr>
            <w:tcW w:w="1297"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419C0C17" w14:textId="1A24E72D" w:rsidR="000B4ABD" w:rsidRPr="00547C68" w:rsidRDefault="000B4ABD" w:rsidP="000B4ABD">
            <w:pPr>
              <w:rPr>
                <w:sz w:val="20"/>
                <w:szCs w:val="20"/>
              </w:rPr>
            </w:pPr>
            <w:r w:rsidRPr="00547C68">
              <w:rPr>
                <w:sz w:val="20"/>
                <w:szCs w:val="20"/>
              </w:rPr>
              <w:t xml:space="preserve">Сезонно с 01 мая по 31 октября или </w:t>
            </w:r>
            <w:proofErr w:type="gramStart"/>
            <w:r w:rsidRPr="00547C68">
              <w:rPr>
                <w:sz w:val="20"/>
                <w:szCs w:val="20"/>
              </w:rPr>
              <w:t>круглогодично(</w:t>
            </w:r>
            <w:proofErr w:type="gramEnd"/>
            <w:r w:rsidRPr="00547C68">
              <w:rPr>
                <w:sz w:val="20"/>
                <w:szCs w:val="20"/>
              </w:rPr>
              <w:t>на 12 мес.   с момента фактической передачи права размещения</w:t>
            </w:r>
          </w:p>
        </w:tc>
        <w:tc>
          <w:tcPr>
            <w:tcW w:w="1442"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1A88B4DC" w14:textId="14C55795" w:rsidR="000B4ABD" w:rsidRPr="00547C68" w:rsidRDefault="000B4ABD" w:rsidP="000B4ABD">
            <w:pPr>
              <w:rPr>
                <w:sz w:val="20"/>
                <w:szCs w:val="20"/>
              </w:rPr>
            </w:pPr>
            <w:r w:rsidRPr="00547C68">
              <w:rPr>
                <w:sz w:val="20"/>
                <w:szCs w:val="20"/>
              </w:rPr>
              <w:t>Пункт общественного питания</w:t>
            </w:r>
          </w:p>
        </w:tc>
        <w:tc>
          <w:tcPr>
            <w:tcW w:w="1085"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098F21FC" w14:textId="71BDA560" w:rsidR="000B4ABD" w:rsidRPr="00547C68" w:rsidRDefault="000B4ABD" w:rsidP="000B4ABD">
            <w:pPr>
              <w:widowControl w:val="0"/>
              <w:spacing w:after="0" w:line="240" w:lineRule="auto"/>
              <w:rPr>
                <w:color w:val="FF0000"/>
                <w:sz w:val="20"/>
                <w:szCs w:val="20"/>
              </w:rPr>
            </w:pPr>
            <w:r w:rsidRPr="00547C68">
              <w:rPr>
                <w:color w:val="FF0000"/>
                <w:sz w:val="20"/>
                <w:szCs w:val="20"/>
              </w:rPr>
              <w:t>48 000</w:t>
            </w:r>
          </w:p>
        </w:tc>
        <w:tc>
          <w:tcPr>
            <w:tcW w:w="992"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53176DA7" w14:textId="137E4133" w:rsidR="000B4ABD" w:rsidRPr="00547C68" w:rsidRDefault="000B4ABD" w:rsidP="000B4ABD">
            <w:pPr>
              <w:widowControl w:val="0"/>
              <w:spacing w:after="0" w:line="240" w:lineRule="auto"/>
              <w:jc w:val="center"/>
              <w:rPr>
                <w:color w:val="FF0000"/>
                <w:sz w:val="20"/>
                <w:szCs w:val="20"/>
              </w:rPr>
            </w:pPr>
            <w:r w:rsidRPr="00547C68">
              <w:rPr>
                <w:color w:val="FF0000"/>
                <w:sz w:val="20"/>
                <w:szCs w:val="20"/>
              </w:rPr>
              <w:t>2 400</w:t>
            </w:r>
          </w:p>
        </w:tc>
        <w:tc>
          <w:tcPr>
            <w:tcW w:w="919"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44D686D8" w14:textId="6D97F59A" w:rsidR="000B4ABD" w:rsidRPr="00AD01DA" w:rsidRDefault="000B4ABD" w:rsidP="000B4ABD">
            <w:pPr>
              <w:widowControl w:val="0"/>
              <w:spacing w:after="0" w:line="240" w:lineRule="auto"/>
              <w:jc w:val="center"/>
              <w:rPr>
                <w:color w:val="FF0000"/>
                <w:sz w:val="20"/>
                <w:szCs w:val="20"/>
              </w:rPr>
            </w:pPr>
            <w:r w:rsidRPr="00AD01DA">
              <w:rPr>
                <w:color w:val="FF0000"/>
                <w:sz w:val="20"/>
                <w:szCs w:val="20"/>
              </w:rPr>
              <w:t>9 600</w:t>
            </w:r>
          </w:p>
        </w:tc>
      </w:tr>
      <w:tr w:rsidR="000B4ABD" w14:paraId="1BFCB848" w14:textId="77777777" w:rsidTr="000B4ABD">
        <w:trPr>
          <w:trHeight w:val="3124"/>
        </w:trPr>
        <w:tc>
          <w:tcPr>
            <w:tcW w:w="1560"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639BBE17" w14:textId="77777777" w:rsidR="000B4ABD" w:rsidRPr="00547C68" w:rsidRDefault="000B4ABD" w:rsidP="000B4ABD">
            <w:pPr>
              <w:widowControl w:val="0"/>
              <w:spacing w:after="0" w:line="240" w:lineRule="auto"/>
              <w:rPr>
                <w:rFonts w:ascii="Times New Roman" w:eastAsia="Times New Roman" w:hAnsi="Times New Roman" w:cs="Times New Roman"/>
                <w:sz w:val="20"/>
                <w:szCs w:val="20"/>
              </w:rPr>
            </w:pPr>
            <w:proofErr w:type="spellStart"/>
            <w:r w:rsidRPr="00547C68">
              <w:rPr>
                <w:rFonts w:ascii="Times New Roman" w:eastAsia="Times New Roman" w:hAnsi="Times New Roman" w:cs="Times New Roman"/>
                <w:sz w:val="20"/>
                <w:szCs w:val="20"/>
              </w:rPr>
              <w:lastRenderedPageBreak/>
              <w:t>г.Новочебоксарск</w:t>
            </w:r>
            <w:proofErr w:type="spellEnd"/>
            <w:r w:rsidRPr="00547C68">
              <w:rPr>
                <w:rFonts w:ascii="Times New Roman" w:eastAsia="Times New Roman" w:hAnsi="Times New Roman" w:cs="Times New Roman"/>
                <w:sz w:val="20"/>
                <w:szCs w:val="20"/>
              </w:rPr>
              <w:t>, ул. Советская</w:t>
            </w:r>
            <w:r w:rsidRPr="00547C68">
              <w:rPr>
                <w:rFonts w:ascii="Times New Roman" w:eastAsia="Times New Roman" w:hAnsi="Times New Roman" w:cs="Times New Roman"/>
                <w:color w:val="FF0000"/>
                <w:sz w:val="20"/>
                <w:szCs w:val="20"/>
              </w:rPr>
              <w:t xml:space="preserve">, </w:t>
            </w:r>
            <w:r w:rsidRPr="00547C68">
              <w:rPr>
                <w:rFonts w:ascii="Times New Roman" w:eastAsia="Times New Roman" w:hAnsi="Times New Roman" w:cs="Times New Roman"/>
                <w:sz w:val="20"/>
                <w:szCs w:val="20"/>
              </w:rPr>
              <w:t>46:</w:t>
            </w:r>
          </w:p>
          <w:p w14:paraId="3C2E60EF" w14:textId="68D87722" w:rsidR="000B4ABD" w:rsidRPr="00547C68" w:rsidRDefault="000B4ABD" w:rsidP="000B4ABD">
            <w:pPr>
              <w:widowControl w:val="0"/>
              <w:spacing w:after="0" w:line="240" w:lineRule="auto"/>
              <w:rPr>
                <w:rFonts w:ascii="Times New Roman" w:eastAsia="Times New Roman" w:hAnsi="Times New Roman" w:cs="Times New Roman"/>
                <w:sz w:val="20"/>
                <w:szCs w:val="20"/>
              </w:rPr>
            </w:pPr>
            <w:r w:rsidRPr="00547C68">
              <w:rPr>
                <w:rFonts w:ascii="Times New Roman" w:eastAsia="Times New Roman" w:hAnsi="Times New Roman" w:cs="Times New Roman"/>
                <w:sz w:val="20"/>
                <w:szCs w:val="20"/>
              </w:rPr>
              <w:t xml:space="preserve">на территории </w:t>
            </w:r>
            <w:proofErr w:type="spellStart"/>
            <w:r w:rsidRPr="00547C68">
              <w:rPr>
                <w:rFonts w:ascii="Times New Roman" w:eastAsia="Times New Roman" w:hAnsi="Times New Roman" w:cs="Times New Roman"/>
                <w:sz w:val="20"/>
                <w:szCs w:val="20"/>
              </w:rPr>
              <w:t>Ельниковкая</w:t>
            </w:r>
            <w:proofErr w:type="spellEnd"/>
            <w:r w:rsidRPr="00547C68">
              <w:rPr>
                <w:rFonts w:ascii="Times New Roman" w:eastAsia="Times New Roman" w:hAnsi="Times New Roman" w:cs="Times New Roman"/>
                <w:sz w:val="20"/>
                <w:szCs w:val="20"/>
              </w:rPr>
              <w:t xml:space="preserve"> роща в </w:t>
            </w:r>
            <w:proofErr w:type="spellStart"/>
            <w:r w:rsidRPr="00547C68">
              <w:rPr>
                <w:rFonts w:ascii="Times New Roman" w:eastAsia="Times New Roman" w:hAnsi="Times New Roman" w:cs="Times New Roman"/>
                <w:sz w:val="20"/>
                <w:szCs w:val="20"/>
              </w:rPr>
              <w:t>г.Новочебоксарск</w:t>
            </w:r>
            <w:proofErr w:type="spellEnd"/>
          </w:p>
        </w:tc>
        <w:tc>
          <w:tcPr>
            <w:tcW w:w="1155"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535F3A14" w14:textId="77777777" w:rsidR="000B4ABD" w:rsidRDefault="000B4ABD" w:rsidP="000B4ABD">
            <w:pPr>
              <w:jc w:val="center"/>
              <w:rPr>
                <w:sz w:val="20"/>
                <w:szCs w:val="20"/>
              </w:rPr>
            </w:pPr>
            <w:r>
              <w:rPr>
                <w:sz w:val="20"/>
                <w:szCs w:val="20"/>
              </w:rPr>
              <w:t>7лот</w:t>
            </w:r>
          </w:p>
          <w:p w14:paraId="5A499381" w14:textId="0743EC3B" w:rsidR="000B4ABD" w:rsidRDefault="000B4ABD" w:rsidP="000B4ABD">
            <w:pPr>
              <w:jc w:val="center"/>
              <w:rPr>
                <w:sz w:val="20"/>
                <w:szCs w:val="20"/>
              </w:rPr>
            </w:pPr>
            <w:r w:rsidRPr="00547C68">
              <w:rPr>
                <w:sz w:val="20"/>
                <w:szCs w:val="20"/>
              </w:rPr>
              <w:t>Нестационарный объект</w:t>
            </w:r>
          </w:p>
        </w:tc>
        <w:tc>
          <w:tcPr>
            <w:tcW w:w="1258"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53AC9E2B" w14:textId="53CA5A8A" w:rsidR="000B4ABD" w:rsidRPr="00547C68" w:rsidRDefault="000B4ABD" w:rsidP="000B4ABD">
            <w:pPr>
              <w:widowControl w:val="0"/>
              <w:spacing w:after="0" w:line="240" w:lineRule="auto"/>
              <w:jc w:val="center"/>
              <w:rPr>
                <w:sz w:val="20"/>
                <w:szCs w:val="20"/>
              </w:rPr>
            </w:pPr>
            <w:r w:rsidRPr="00547C68">
              <w:rPr>
                <w:sz w:val="20"/>
                <w:szCs w:val="20"/>
              </w:rPr>
              <w:t>375</w:t>
            </w:r>
          </w:p>
        </w:tc>
        <w:tc>
          <w:tcPr>
            <w:tcW w:w="1297"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203CBD73" w14:textId="15004870" w:rsidR="000B4ABD" w:rsidRPr="00547C68" w:rsidRDefault="000B4ABD" w:rsidP="000B4ABD">
            <w:pPr>
              <w:rPr>
                <w:sz w:val="20"/>
                <w:szCs w:val="20"/>
              </w:rPr>
            </w:pPr>
            <w:r w:rsidRPr="00547C68">
              <w:rPr>
                <w:sz w:val="20"/>
                <w:szCs w:val="20"/>
              </w:rPr>
              <w:t>Сезонно с 01 мая по 31 октября или круглогодично</w:t>
            </w:r>
            <w:r>
              <w:rPr>
                <w:sz w:val="20"/>
                <w:szCs w:val="20"/>
              </w:rPr>
              <w:t xml:space="preserve"> </w:t>
            </w:r>
            <w:r w:rsidRPr="00547C68">
              <w:rPr>
                <w:sz w:val="20"/>
                <w:szCs w:val="20"/>
              </w:rPr>
              <w:t>(на 12 мес.   с момента фактической передачи права размещения</w:t>
            </w:r>
          </w:p>
        </w:tc>
        <w:tc>
          <w:tcPr>
            <w:tcW w:w="1442"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553CB8D9" w14:textId="46E79E2B" w:rsidR="000B4ABD" w:rsidRPr="00547C68" w:rsidRDefault="000B4ABD" w:rsidP="000B4ABD">
            <w:pPr>
              <w:rPr>
                <w:sz w:val="20"/>
                <w:szCs w:val="20"/>
              </w:rPr>
            </w:pPr>
            <w:r w:rsidRPr="00547C68">
              <w:rPr>
                <w:sz w:val="20"/>
                <w:szCs w:val="20"/>
              </w:rPr>
              <w:t>Услуги  досуга, отдыха и спорта  или же общепит</w:t>
            </w:r>
          </w:p>
        </w:tc>
        <w:tc>
          <w:tcPr>
            <w:tcW w:w="1085"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158C2F08" w14:textId="3EABBB47" w:rsidR="000B4ABD" w:rsidRPr="00547C68" w:rsidRDefault="000B4ABD" w:rsidP="000B4ABD">
            <w:pPr>
              <w:widowControl w:val="0"/>
              <w:spacing w:after="0" w:line="240" w:lineRule="auto"/>
              <w:rPr>
                <w:color w:val="FF0000"/>
                <w:sz w:val="20"/>
                <w:szCs w:val="20"/>
              </w:rPr>
            </w:pPr>
            <w:r w:rsidRPr="00547C68">
              <w:rPr>
                <w:color w:val="FF0000"/>
                <w:sz w:val="20"/>
                <w:szCs w:val="20"/>
              </w:rPr>
              <w:t>490 500</w:t>
            </w:r>
          </w:p>
        </w:tc>
        <w:tc>
          <w:tcPr>
            <w:tcW w:w="992"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3DF50359" w14:textId="5D3C5C99" w:rsidR="000B4ABD" w:rsidRPr="00547C68" w:rsidRDefault="000B4ABD" w:rsidP="000B4ABD">
            <w:pPr>
              <w:widowControl w:val="0"/>
              <w:spacing w:after="0" w:line="240" w:lineRule="auto"/>
              <w:jc w:val="center"/>
              <w:rPr>
                <w:color w:val="FF0000"/>
                <w:sz w:val="20"/>
                <w:szCs w:val="20"/>
              </w:rPr>
            </w:pPr>
            <w:r w:rsidRPr="00547C68">
              <w:rPr>
                <w:color w:val="FF0000"/>
                <w:sz w:val="20"/>
                <w:szCs w:val="20"/>
              </w:rPr>
              <w:t>24 525</w:t>
            </w:r>
          </w:p>
        </w:tc>
        <w:tc>
          <w:tcPr>
            <w:tcW w:w="919"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7B8E4512" w14:textId="6FB93032" w:rsidR="000B4ABD" w:rsidRPr="00AD01DA" w:rsidRDefault="000B4ABD" w:rsidP="000B4ABD">
            <w:pPr>
              <w:widowControl w:val="0"/>
              <w:spacing w:after="0" w:line="240" w:lineRule="auto"/>
              <w:jc w:val="center"/>
              <w:rPr>
                <w:color w:val="FF0000"/>
                <w:sz w:val="20"/>
                <w:szCs w:val="20"/>
              </w:rPr>
            </w:pPr>
            <w:r w:rsidRPr="00AD01DA">
              <w:rPr>
                <w:color w:val="FF0000"/>
                <w:sz w:val="20"/>
                <w:szCs w:val="20"/>
              </w:rPr>
              <w:t>98 100</w:t>
            </w:r>
          </w:p>
        </w:tc>
      </w:tr>
      <w:tr w:rsidR="000B4ABD" w14:paraId="11562317" w14:textId="77777777" w:rsidTr="000B4ABD">
        <w:trPr>
          <w:trHeight w:val="3124"/>
        </w:trPr>
        <w:tc>
          <w:tcPr>
            <w:tcW w:w="1560"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7943EC2C" w14:textId="77777777" w:rsidR="000B4ABD" w:rsidRPr="00547C68" w:rsidRDefault="000B4ABD" w:rsidP="000B4ABD">
            <w:pPr>
              <w:widowControl w:val="0"/>
              <w:spacing w:after="0" w:line="240" w:lineRule="auto"/>
              <w:rPr>
                <w:rFonts w:ascii="Times New Roman" w:eastAsia="Times New Roman" w:hAnsi="Times New Roman" w:cs="Times New Roman"/>
                <w:sz w:val="20"/>
                <w:szCs w:val="20"/>
              </w:rPr>
            </w:pPr>
            <w:proofErr w:type="spellStart"/>
            <w:r w:rsidRPr="00547C68">
              <w:rPr>
                <w:rFonts w:ascii="Times New Roman" w:eastAsia="Times New Roman" w:hAnsi="Times New Roman" w:cs="Times New Roman"/>
                <w:sz w:val="20"/>
                <w:szCs w:val="20"/>
              </w:rPr>
              <w:t>г.Новочебоксарск</w:t>
            </w:r>
            <w:proofErr w:type="spellEnd"/>
            <w:r w:rsidRPr="00547C68">
              <w:rPr>
                <w:rFonts w:ascii="Times New Roman" w:eastAsia="Times New Roman" w:hAnsi="Times New Roman" w:cs="Times New Roman"/>
                <w:sz w:val="20"/>
                <w:szCs w:val="20"/>
              </w:rPr>
              <w:t>, ул. Советская</w:t>
            </w:r>
            <w:r w:rsidRPr="00547C68">
              <w:rPr>
                <w:rFonts w:ascii="Times New Roman" w:eastAsia="Times New Roman" w:hAnsi="Times New Roman" w:cs="Times New Roman"/>
                <w:color w:val="FF0000"/>
                <w:sz w:val="20"/>
                <w:szCs w:val="20"/>
              </w:rPr>
              <w:t xml:space="preserve">, </w:t>
            </w:r>
            <w:r w:rsidRPr="00547C68">
              <w:rPr>
                <w:rFonts w:ascii="Times New Roman" w:eastAsia="Times New Roman" w:hAnsi="Times New Roman" w:cs="Times New Roman"/>
                <w:sz w:val="20"/>
                <w:szCs w:val="20"/>
              </w:rPr>
              <w:t>46:</w:t>
            </w:r>
          </w:p>
          <w:p w14:paraId="493655A2" w14:textId="3DC83E15" w:rsidR="000B4ABD" w:rsidRPr="00547C68" w:rsidRDefault="000B4ABD" w:rsidP="000B4ABD">
            <w:pPr>
              <w:widowControl w:val="0"/>
              <w:spacing w:after="0" w:line="240" w:lineRule="auto"/>
              <w:rPr>
                <w:rFonts w:ascii="Times New Roman" w:eastAsia="Times New Roman" w:hAnsi="Times New Roman" w:cs="Times New Roman"/>
                <w:sz w:val="20"/>
                <w:szCs w:val="20"/>
              </w:rPr>
            </w:pPr>
            <w:r w:rsidRPr="00547C68">
              <w:rPr>
                <w:rFonts w:ascii="Times New Roman" w:eastAsia="Times New Roman" w:hAnsi="Times New Roman" w:cs="Times New Roman"/>
                <w:sz w:val="20"/>
                <w:szCs w:val="20"/>
              </w:rPr>
              <w:t xml:space="preserve">на территории </w:t>
            </w:r>
            <w:proofErr w:type="spellStart"/>
            <w:r w:rsidRPr="00547C68">
              <w:rPr>
                <w:rFonts w:ascii="Times New Roman" w:eastAsia="Times New Roman" w:hAnsi="Times New Roman" w:cs="Times New Roman"/>
                <w:sz w:val="20"/>
                <w:szCs w:val="20"/>
              </w:rPr>
              <w:t>Ельниковкая</w:t>
            </w:r>
            <w:proofErr w:type="spellEnd"/>
            <w:r w:rsidRPr="00547C68">
              <w:rPr>
                <w:rFonts w:ascii="Times New Roman" w:eastAsia="Times New Roman" w:hAnsi="Times New Roman" w:cs="Times New Roman"/>
                <w:sz w:val="20"/>
                <w:szCs w:val="20"/>
              </w:rPr>
              <w:t xml:space="preserve"> роща в </w:t>
            </w:r>
            <w:proofErr w:type="spellStart"/>
            <w:r w:rsidRPr="00547C68">
              <w:rPr>
                <w:rFonts w:ascii="Times New Roman" w:eastAsia="Times New Roman" w:hAnsi="Times New Roman" w:cs="Times New Roman"/>
                <w:sz w:val="20"/>
                <w:szCs w:val="20"/>
              </w:rPr>
              <w:t>г.Новочебоксарск</w:t>
            </w:r>
            <w:proofErr w:type="spellEnd"/>
          </w:p>
        </w:tc>
        <w:tc>
          <w:tcPr>
            <w:tcW w:w="1155"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46028D43" w14:textId="77777777" w:rsidR="000B4ABD" w:rsidRDefault="000B4ABD" w:rsidP="000B4ABD">
            <w:pPr>
              <w:jc w:val="center"/>
              <w:rPr>
                <w:sz w:val="20"/>
                <w:szCs w:val="20"/>
              </w:rPr>
            </w:pPr>
            <w:r>
              <w:rPr>
                <w:sz w:val="20"/>
                <w:szCs w:val="20"/>
              </w:rPr>
              <w:t>8 лот</w:t>
            </w:r>
          </w:p>
          <w:p w14:paraId="447FF986" w14:textId="6AF210D0" w:rsidR="000B4ABD" w:rsidRDefault="000B4ABD" w:rsidP="000B4ABD">
            <w:pPr>
              <w:jc w:val="center"/>
              <w:rPr>
                <w:sz w:val="20"/>
                <w:szCs w:val="20"/>
              </w:rPr>
            </w:pPr>
            <w:r w:rsidRPr="00547C68">
              <w:rPr>
                <w:sz w:val="20"/>
                <w:szCs w:val="20"/>
              </w:rPr>
              <w:t>Нестационарный объект</w:t>
            </w:r>
          </w:p>
        </w:tc>
        <w:tc>
          <w:tcPr>
            <w:tcW w:w="1258"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7C946311" w14:textId="637BF4B8" w:rsidR="000B4ABD" w:rsidRPr="00547C68" w:rsidRDefault="000B4ABD" w:rsidP="000B4ABD">
            <w:pPr>
              <w:widowControl w:val="0"/>
              <w:spacing w:after="0" w:line="240" w:lineRule="auto"/>
              <w:jc w:val="center"/>
              <w:rPr>
                <w:sz w:val="20"/>
                <w:szCs w:val="20"/>
              </w:rPr>
            </w:pPr>
            <w:r w:rsidRPr="00547C68">
              <w:rPr>
                <w:sz w:val="20"/>
                <w:szCs w:val="20"/>
              </w:rPr>
              <w:t>900</w:t>
            </w:r>
          </w:p>
        </w:tc>
        <w:tc>
          <w:tcPr>
            <w:tcW w:w="1297"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63A977C3" w14:textId="25682C1C" w:rsidR="000B4ABD" w:rsidRPr="00547C68" w:rsidRDefault="000B4ABD" w:rsidP="000B4ABD">
            <w:pPr>
              <w:rPr>
                <w:sz w:val="20"/>
                <w:szCs w:val="20"/>
              </w:rPr>
            </w:pPr>
            <w:r w:rsidRPr="00547C68">
              <w:rPr>
                <w:sz w:val="20"/>
                <w:szCs w:val="20"/>
              </w:rPr>
              <w:t>Сезонно с 01 мая по 31 октября или круглогодично (на 12 мес.  с момента фактической передачи права размещения)</w:t>
            </w:r>
          </w:p>
        </w:tc>
        <w:tc>
          <w:tcPr>
            <w:tcW w:w="1442"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776465F4" w14:textId="2870EBEA" w:rsidR="000B4ABD" w:rsidRPr="00547C68" w:rsidRDefault="000B4ABD" w:rsidP="000B4ABD">
            <w:pPr>
              <w:rPr>
                <w:sz w:val="20"/>
                <w:szCs w:val="20"/>
              </w:rPr>
            </w:pPr>
            <w:r w:rsidRPr="00547C68">
              <w:rPr>
                <w:sz w:val="20"/>
                <w:szCs w:val="20"/>
              </w:rPr>
              <w:t>Услуги  досуга, отдыха и спорта  или же общепит</w:t>
            </w:r>
          </w:p>
        </w:tc>
        <w:tc>
          <w:tcPr>
            <w:tcW w:w="1085"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61A833FB" w14:textId="0F173D43" w:rsidR="000B4ABD" w:rsidRPr="00547C68" w:rsidRDefault="000B4ABD" w:rsidP="000B4ABD">
            <w:pPr>
              <w:widowControl w:val="0"/>
              <w:spacing w:after="0" w:line="240" w:lineRule="auto"/>
              <w:rPr>
                <w:color w:val="FF0000"/>
                <w:sz w:val="20"/>
                <w:szCs w:val="20"/>
              </w:rPr>
            </w:pPr>
            <w:r w:rsidRPr="00547C68">
              <w:rPr>
                <w:color w:val="FF0000"/>
                <w:sz w:val="20"/>
                <w:szCs w:val="20"/>
              </w:rPr>
              <w:t>1177200</w:t>
            </w:r>
          </w:p>
        </w:tc>
        <w:tc>
          <w:tcPr>
            <w:tcW w:w="992"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0CDF0538" w14:textId="0995F13C" w:rsidR="000B4ABD" w:rsidRPr="00547C68" w:rsidRDefault="000B4ABD" w:rsidP="000B4ABD">
            <w:pPr>
              <w:widowControl w:val="0"/>
              <w:spacing w:after="0" w:line="240" w:lineRule="auto"/>
              <w:jc w:val="center"/>
              <w:rPr>
                <w:color w:val="FF0000"/>
                <w:sz w:val="20"/>
                <w:szCs w:val="20"/>
              </w:rPr>
            </w:pPr>
            <w:r w:rsidRPr="00547C68">
              <w:rPr>
                <w:color w:val="FF0000"/>
                <w:sz w:val="20"/>
                <w:szCs w:val="20"/>
              </w:rPr>
              <w:t>58 860</w:t>
            </w:r>
          </w:p>
        </w:tc>
        <w:tc>
          <w:tcPr>
            <w:tcW w:w="919" w:type="dxa"/>
            <w:tcBorders>
              <w:top w:val="single" w:sz="4" w:space="0" w:color="auto"/>
              <w:left w:val="single" w:sz="6" w:space="0" w:color="000000"/>
              <w:bottom w:val="single" w:sz="4" w:space="0" w:color="auto"/>
              <w:right w:val="single" w:sz="6" w:space="0" w:color="000000"/>
            </w:tcBorders>
            <w:shd w:val="clear" w:color="000000" w:fill="FFFFFF"/>
            <w:tcMar>
              <w:left w:w="70" w:type="dxa"/>
              <w:right w:w="70" w:type="dxa"/>
            </w:tcMar>
          </w:tcPr>
          <w:p w14:paraId="62D7F16F" w14:textId="78D7FC1B" w:rsidR="000B4ABD" w:rsidRPr="00AD01DA" w:rsidRDefault="002A2532" w:rsidP="000B4ABD">
            <w:pPr>
              <w:widowControl w:val="0"/>
              <w:spacing w:after="0" w:line="240" w:lineRule="auto"/>
              <w:jc w:val="center"/>
              <w:rPr>
                <w:color w:val="FF0000"/>
                <w:sz w:val="20"/>
                <w:szCs w:val="20"/>
              </w:rPr>
            </w:pPr>
            <w:r w:rsidRPr="00AD01DA">
              <w:rPr>
                <w:color w:val="FF0000"/>
                <w:sz w:val="20"/>
                <w:szCs w:val="20"/>
              </w:rPr>
              <w:t>235 440</w:t>
            </w:r>
          </w:p>
        </w:tc>
      </w:tr>
      <w:tr w:rsidR="000B4ABD" w14:paraId="4D67A161" w14:textId="77777777" w:rsidTr="00B428A5">
        <w:trPr>
          <w:trHeight w:val="3124"/>
        </w:trPr>
        <w:tc>
          <w:tcPr>
            <w:tcW w:w="1560" w:type="dxa"/>
            <w:tcBorders>
              <w:top w:val="single" w:sz="4" w:space="0" w:color="auto"/>
              <w:left w:val="single" w:sz="6" w:space="0" w:color="000000"/>
              <w:bottom w:val="single" w:sz="6" w:space="0" w:color="000000"/>
              <w:right w:val="single" w:sz="6" w:space="0" w:color="000000"/>
            </w:tcBorders>
            <w:shd w:val="clear" w:color="000000" w:fill="FFFFFF"/>
            <w:tcMar>
              <w:left w:w="70" w:type="dxa"/>
              <w:right w:w="70" w:type="dxa"/>
            </w:tcMar>
          </w:tcPr>
          <w:p w14:paraId="331992C6" w14:textId="77777777" w:rsidR="000B4ABD" w:rsidRPr="00547C68" w:rsidRDefault="000B4ABD" w:rsidP="000B4ABD">
            <w:pPr>
              <w:widowControl w:val="0"/>
              <w:spacing w:after="0" w:line="240" w:lineRule="auto"/>
              <w:rPr>
                <w:rFonts w:ascii="Times New Roman" w:eastAsia="Times New Roman" w:hAnsi="Times New Roman" w:cs="Times New Roman"/>
                <w:sz w:val="20"/>
                <w:szCs w:val="20"/>
              </w:rPr>
            </w:pPr>
            <w:proofErr w:type="spellStart"/>
            <w:r w:rsidRPr="00547C68">
              <w:rPr>
                <w:rFonts w:ascii="Times New Roman" w:eastAsia="Times New Roman" w:hAnsi="Times New Roman" w:cs="Times New Roman"/>
                <w:sz w:val="20"/>
                <w:szCs w:val="20"/>
              </w:rPr>
              <w:t>г.Новочебоксарск</w:t>
            </w:r>
            <w:proofErr w:type="spellEnd"/>
            <w:r w:rsidRPr="00547C68">
              <w:rPr>
                <w:rFonts w:ascii="Times New Roman" w:eastAsia="Times New Roman" w:hAnsi="Times New Roman" w:cs="Times New Roman"/>
                <w:sz w:val="20"/>
                <w:szCs w:val="20"/>
              </w:rPr>
              <w:t>, ул. Советская</w:t>
            </w:r>
            <w:r w:rsidRPr="00547C68">
              <w:rPr>
                <w:rFonts w:ascii="Times New Roman" w:eastAsia="Times New Roman" w:hAnsi="Times New Roman" w:cs="Times New Roman"/>
                <w:color w:val="FF0000"/>
                <w:sz w:val="20"/>
                <w:szCs w:val="20"/>
              </w:rPr>
              <w:t xml:space="preserve">, </w:t>
            </w:r>
            <w:r w:rsidRPr="00547C68">
              <w:rPr>
                <w:rFonts w:ascii="Times New Roman" w:eastAsia="Times New Roman" w:hAnsi="Times New Roman" w:cs="Times New Roman"/>
                <w:sz w:val="20"/>
                <w:szCs w:val="20"/>
              </w:rPr>
              <w:t>46:</w:t>
            </w:r>
          </w:p>
          <w:p w14:paraId="4FF21AAD" w14:textId="772091DD" w:rsidR="000B4ABD" w:rsidRPr="00547C68" w:rsidRDefault="000B4ABD" w:rsidP="000B4ABD">
            <w:pPr>
              <w:widowControl w:val="0"/>
              <w:spacing w:after="0" w:line="240" w:lineRule="auto"/>
              <w:rPr>
                <w:rFonts w:ascii="Times New Roman" w:eastAsia="Times New Roman" w:hAnsi="Times New Roman" w:cs="Times New Roman"/>
                <w:sz w:val="20"/>
                <w:szCs w:val="20"/>
              </w:rPr>
            </w:pPr>
            <w:r w:rsidRPr="00547C68">
              <w:rPr>
                <w:rFonts w:ascii="Times New Roman" w:eastAsia="Times New Roman" w:hAnsi="Times New Roman" w:cs="Times New Roman"/>
                <w:sz w:val="20"/>
                <w:szCs w:val="20"/>
              </w:rPr>
              <w:t xml:space="preserve">на территории </w:t>
            </w:r>
            <w:proofErr w:type="spellStart"/>
            <w:r w:rsidRPr="00547C68">
              <w:rPr>
                <w:rFonts w:ascii="Times New Roman" w:eastAsia="Times New Roman" w:hAnsi="Times New Roman" w:cs="Times New Roman"/>
                <w:sz w:val="20"/>
                <w:szCs w:val="20"/>
              </w:rPr>
              <w:t>Ельниковкая</w:t>
            </w:r>
            <w:proofErr w:type="spellEnd"/>
            <w:r w:rsidRPr="00547C68">
              <w:rPr>
                <w:rFonts w:ascii="Times New Roman" w:eastAsia="Times New Roman" w:hAnsi="Times New Roman" w:cs="Times New Roman"/>
                <w:sz w:val="20"/>
                <w:szCs w:val="20"/>
              </w:rPr>
              <w:t xml:space="preserve"> роща в </w:t>
            </w:r>
            <w:proofErr w:type="spellStart"/>
            <w:r w:rsidRPr="00547C68">
              <w:rPr>
                <w:rFonts w:ascii="Times New Roman" w:eastAsia="Times New Roman" w:hAnsi="Times New Roman" w:cs="Times New Roman"/>
                <w:sz w:val="20"/>
                <w:szCs w:val="20"/>
              </w:rPr>
              <w:t>г.Новочебоксарск</w:t>
            </w:r>
            <w:proofErr w:type="spellEnd"/>
          </w:p>
        </w:tc>
        <w:tc>
          <w:tcPr>
            <w:tcW w:w="1155" w:type="dxa"/>
            <w:tcBorders>
              <w:top w:val="single" w:sz="4" w:space="0" w:color="auto"/>
              <w:left w:val="single" w:sz="6" w:space="0" w:color="000000"/>
              <w:bottom w:val="single" w:sz="6" w:space="0" w:color="000000"/>
              <w:right w:val="single" w:sz="6" w:space="0" w:color="000000"/>
            </w:tcBorders>
            <w:shd w:val="clear" w:color="000000" w:fill="FFFFFF"/>
            <w:tcMar>
              <w:left w:w="70" w:type="dxa"/>
              <w:right w:w="70" w:type="dxa"/>
            </w:tcMar>
          </w:tcPr>
          <w:p w14:paraId="3788C69E" w14:textId="77777777" w:rsidR="000B4ABD" w:rsidRDefault="000B4ABD" w:rsidP="000B4ABD">
            <w:pPr>
              <w:jc w:val="center"/>
              <w:rPr>
                <w:sz w:val="20"/>
                <w:szCs w:val="20"/>
              </w:rPr>
            </w:pPr>
            <w:r>
              <w:rPr>
                <w:sz w:val="20"/>
                <w:szCs w:val="20"/>
              </w:rPr>
              <w:t>9 лот</w:t>
            </w:r>
          </w:p>
          <w:p w14:paraId="15F63731" w14:textId="153874A4" w:rsidR="000B4ABD" w:rsidRDefault="000B4ABD" w:rsidP="000B4ABD">
            <w:pPr>
              <w:jc w:val="center"/>
              <w:rPr>
                <w:sz w:val="20"/>
                <w:szCs w:val="20"/>
              </w:rPr>
            </w:pPr>
            <w:r w:rsidRPr="00547C68">
              <w:rPr>
                <w:sz w:val="20"/>
                <w:szCs w:val="20"/>
              </w:rPr>
              <w:t>Нестационарный объект</w:t>
            </w:r>
          </w:p>
        </w:tc>
        <w:tc>
          <w:tcPr>
            <w:tcW w:w="1258" w:type="dxa"/>
            <w:tcBorders>
              <w:top w:val="single" w:sz="4" w:space="0" w:color="auto"/>
              <w:left w:val="single" w:sz="6" w:space="0" w:color="000000"/>
              <w:bottom w:val="single" w:sz="6" w:space="0" w:color="000000"/>
              <w:right w:val="single" w:sz="6" w:space="0" w:color="000000"/>
            </w:tcBorders>
            <w:shd w:val="clear" w:color="000000" w:fill="FFFFFF"/>
            <w:tcMar>
              <w:left w:w="70" w:type="dxa"/>
              <w:right w:w="70" w:type="dxa"/>
            </w:tcMar>
          </w:tcPr>
          <w:p w14:paraId="21B00C33" w14:textId="31DF77DE" w:rsidR="000B4ABD" w:rsidRPr="00547C68" w:rsidRDefault="000B4ABD" w:rsidP="000B4ABD">
            <w:pPr>
              <w:widowControl w:val="0"/>
              <w:spacing w:after="0" w:line="240" w:lineRule="auto"/>
              <w:jc w:val="center"/>
              <w:rPr>
                <w:sz w:val="20"/>
                <w:szCs w:val="20"/>
              </w:rPr>
            </w:pPr>
            <w:r>
              <w:rPr>
                <w:sz w:val="20"/>
                <w:szCs w:val="20"/>
              </w:rPr>
              <w:t>9</w:t>
            </w:r>
          </w:p>
        </w:tc>
        <w:tc>
          <w:tcPr>
            <w:tcW w:w="1297" w:type="dxa"/>
            <w:tcBorders>
              <w:top w:val="single" w:sz="4" w:space="0" w:color="auto"/>
              <w:left w:val="single" w:sz="6" w:space="0" w:color="000000"/>
              <w:bottom w:val="single" w:sz="6" w:space="0" w:color="000000"/>
              <w:right w:val="single" w:sz="6" w:space="0" w:color="000000"/>
            </w:tcBorders>
            <w:shd w:val="clear" w:color="000000" w:fill="FFFFFF"/>
            <w:tcMar>
              <w:left w:w="70" w:type="dxa"/>
              <w:right w:w="70" w:type="dxa"/>
            </w:tcMar>
          </w:tcPr>
          <w:p w14:paraId="79D0B93F" w14:textId="650653A4" w:rsidR="000B4ABD" w:rsidRPr="00547C68" w:rsidRDefault="000B4ABD" w:rsidP="000B4ABD">
            <w:pPr>
              <w:rPr>
                <w:sz w:val="20"/>
                <w:szCs w:val="20"/>
              </w:rPr>
            </w:pPr>
            <w:r w:rsidRPr="00547C68">
              <w:rPr>
                <w:sz w:val="20"/>
                <w:szCs w:val="20"/>
              </w:rPr>
              <w:t>Сезонно с 01 мая по 31 октября или круглогодично (на 12 мес.  с момента фактической передачи права размещения</w:t>
            </w:r>
          </w:p>
        </w:tc>
        <w:tc>
          <w:tcPr>
            <w:tcW w:w="1442" w:type="dxa"/>
            <w:tcBorders>
              <w:top w:val="single" w:sz="4" w:space="0" w:color="auto"/>
              <w:left w:val="single" w:sz="6" w:space="0" w:color="000000"/>
              <w:bottom w:val="single" w:sz="6" w:space="0" w:color="000000"/>
              <w:right w:val="single" w:sz="6" w:space="0" w:color="000000"/>
            </w:tcBorders>
            <w:shd w:val="clear" w:color="000000" w:fill="FFFFFF"/>
            <w:tcMar>
              <w:left w:w="70" w:type="dxa"/>
              <w:right w:w="70" w:type="dxa"/>
            </w:tcMar>
          </w:tcPr>
          <w:p w14:paraId="575F92FB" w14:textId="3EC3AC2B" w:rsidR="000B4ABD" w:rsidRPr="00547C68" w:rsidRDefault="000B4ABD" w:rsidP="000B4ABD">
            <w:pPr>
              <w:rPr>
                <w:sz w:val="20"/>
                <w:szCs w:val="20"/>
              </w:rPr>
            </w:pPr>
            <w:r>
              <w:rPr>
                <w:sz w:val="20"/>
                <w:szCs w:val="20"/>
              </w:rPr>
              <w:t>Услуги по продаже игрушек,  сувениров</w:t>
            </w:r>
          </w:p>
        </w:tc>
        <w:tc>
          <w:tcPr>
            <w:tcW w:w="1085" w:type="dxa"/>
            <w:tcBorders>
              <w:top w:val="single" w:sz="4" w:space="0" w:color="auto"/>
              <w:left w:val="single" w:sz="6" w:space="0" w:color="000000"/>
              <w:bottom w:val="single" w:sz="6" w:space="0" w:color="000000"/>
              <w:right w:val="single" w:sz="6" w:space="0" w:color="000000"/>
            </w:tcBorders>
            <w:shd w:val="clear" w:color="000000" w:fill="FFFFFF"/>
            <w:tcMar>
              <w:left w:w="70" w:type="dxa"/>
              <w:right w:w="70" w:type="dxa"/>
            </w:tcMar>
          </w:tcPr>
          <w:p w14:paraId="08969302" w14:textId="73B0D58B" w:rsidR="000B4ABD" w:rsidRPr="00547C68" w:rsidRDefault="000B4ABD" w:rsidP="000B4ABD">
            <w:pPr>
              <w:widowControl w:val="0"/>
              <w:spacing w:after="0" w:line="240" w:lineRule="auto"/>
              <w:rPr>
                <w:color w:val="FF0000"/>
                <w:sz w:val="20"/>
                <w:szCs w:val="20"/>
              </w:rPr>
            </w:pPr>
            <w:r>
              <w:rPr>
                <w:color w:val="FF0000"/>
                <w:sz w:val="20"/>
                <w:szCs w:val="20"/>
              </w:rPr>
              <w:t>21 600</w:t>
            </w:r>
          </w:p>
        </w:tc>
        <w:tc>
          <w:tcPr>
            <w:tcW w:w="992" w:type="dxa"/>
            <w:tcBorders>
              <w:top w:val="single" w:sz="4" w:space="0" w:color="auto"/>
              <w:left w:val="single" w:sz="6" w:space="0" w:color="000000"/>
              <w:bottom w:val="single" w:sz="6" w:space="0" w:color="000000"/>
              <w:right w:val="single" w:sz="6" w:space="0" w:color="000000"/>
            </w:tcBorders>
            <w:shd w:val="clear" w:color="000000" w:fill="FFFFFF"/>
            <w:tcMar>
              <w:left w:w="70" w:type="dxa"/>
              <w:right w:w="70" w:type="dxa"/>
            </w:tcMar>
          </w:tcPr>
          <w:p w14:paraId="139275D1" w14:textId="61FD3339" w:rsidR="000B4ABD" w:rsidRPr="00547C68" w:rsidRDefault="000B4ABD" w:rsidP="000B4ABD">
            <w:pPr>
              <w:widowControl w:val="0"/>
              <w:spacing w:after="0" w:line="240" w:lineRule="auto"/>
              <w:jc w:val="center"/>
              <w:rPr>
                <w:color w:val="FF0000"/>
                <w:sz w:val="20"/>
                <w:szCs w:val="20"/>
              </w:rPr>
            </w:pPr>
            <w:r>
              <w:rPr>
                <w:color w:val="FF0000"/>
                <w:sz w:val="20"/>
                <w:szCs w:val="20"/>
              </w:rPr>
              <w:t>1 080</w:t>
            </w:r>
          </w:p>
        </w:tc>
        <w:tc>
          <w:tcPr>
            <w:tcW w:w="919" w:type="dxa"/>
            <w:tcBorders>
              <w:top w:val="single" w:sz="4" w:space="0" w:color="auto"/>
              <w:left w:val="single" w:sz="6" w:space="0" w:color="000000"/>
              <w:bottom w:val="single" w:sz="6" w:space="0" w:color="000000"/>
              <w:right w:val="single" w:sz="6" w:space="0" w:color="000000"/>
            </w:tcBorders>
            <w:shd w:val="clear" w:color="000000" w:fill="FFFFFF"/>
            <w:tcMar>
              <w:left w:w="70" w:type="dxa"/>
              <w:right w:w="70" w:type="dxa"/>
            </w:tcMar>
          </w:tcPr>
          <w:p w14:paraId="74BE8E57" w14:textId="671FCFBA" w:rsidR="000B4ABD" w:rsidRPr="00AD01DA" w:rsidRDefault="002A2532" w:rsidP="000B4ABD">
            <w:pPr>
              <w:widowControl w:val="0"/>
              <w:spacing w:after="0" w:line="240" w:lineRule="auto"/>
              <w:jc w:val="center"/>
              <w:rPr>
                <w:color w:val="FF0000"/>
                <w:sz w:val="20"/>
                <w:szCs w:val="20"/>
              </w:rPr>
            </w:pPr>
            <w:r w:rsidRPr="00AD01DA">
              <w:rPr>
                <w:color w:val="FF0000"/>
                <w:sz w:val="20"/>
                <w:szCs w:val="20"/>
              </w:rPr>
              <w:t>4 320</w:t>
            </w:r>
          </w:p>
        </w:tc>
      </w:tr>
    </w:tbl>
    <w:p w14:paraId="78D850FD" w14:textId="2BAA413D" w:rsidR="00C61012" w:rsidRDefault="00D01BD1" w:rsidP="00D01BD1">
      <w:pPr>
        <w:spacing w:after="0" w:line="240" w:lineRule="auto"/>
        <w:ind w:right="-1" w:firstLine="567"/>
        <w:jc w:val="both"/>
        <w:rPr>
          <w:rFonts w:ascii="Times New Roman" w:eastAsia="Times New Roman" w:hAnsi="Times New Roman" w:cs="Times New Roman"/>
          <w:color w:val="FF0000"/>
          <w:sz w:val="24"/>
        </w:rPr>
      </w:pPr>
      <w:r>
        <w:rPr>
          <w:rFonts w:ascii="Times New Roman" w:eastAsia="Times New Roman" w:hAnsi="Times New Roman" w:cs="Times New Roman"/>
          <w:color w:val="000000"/>
          <w:sz w:val="24"/>
        </w:rPr>
        <w:t xml:space="preserve">   Задаток для участия в аукционе единовременно вносится на расчетный счет 40701810297061000549 Отделение - НБ Чувашская Республика г. </w:t>
      </w:r>
      <w:proofErr w:type="gramStart"/>
      <w:r>
        <w:rPr>
          <w:rFonts w:ascii="Times New Roman" w:eastAsia="Times New Roman" w:hAnsi="Times New Roman" w:cs="Times New Roman"/>
          <w:color w:val="000000"/>
          <w:sz w:val="24"/>
        </w:rPr>
        <w:t>Чебоксары,  БИК</w:t>
      </w:r>
      <w:proofErr w:type="gramEnd"/>
      <w:r>
        <w:rPr>
          <w:rFonts w:ascii="Times New Roman" w:eastAsia="Times New Roman" w:hAnsi="Times New Roman" w:cs="Times New Roman"/>
          <w:color w:val="000000"/>
          <w:sz w:val="24"/>
        </w:rPr>
        <w:t xml:space="preserve"> 049706001, получатель: УФК по Чувашской Республике  (Автономное учреждение  «</w:t>
      </w:r>
      <w:proofErr w:type="spellStart"/>
      <w:r>
        <w:rPr>
          <w:rFonts w:ascii="Times New Roman" w:eastAsia="Times New Roman" w:hAnsi="Times New Roman" w:cs="Times New Roman"/>
          <w:color w:val="000000"/>
          <w:sz w:val="24"/>
        </w:rPr>
        <w:t>Ельниковская</w:t>
      </w:r>
      <w:proofErr w:type="spellEnd"/>
      <w:r>
        <w:rPr>
          <w:rFonts w:ascii="Times New Roman" w:eastAsia="Times New Roman" w:hAnsi="Times New Roman" w:cs="Times New Roman"/>
          <w:color w:val="000000"/>
          <w:sz w:val="24"/>
        </w:rPr>
        <w:t xml:space="preserve"> роща» города Новочебоксарска, л/с 30156025010), КБК 93200000000000000130 932300.</w:t>
      </w:r>
    </w:p>
    <w:p w14:paraId="1DA7FC71" w14:textId="09C6B07F" w:rsidR="00C61012" w:rsidRPr="00AD01DA" w:rsidRDefault="00D01BD1">
      <w:pPr>
        <w:spacing w:after="0" w:line="240" w:lineRule="auto"/>
        <w:ind w:firstLine="709"/>
        <w:rPr>
          <w:rFonts w:ascii="Times New Roman" w:eastAsia="Times New Roman" w:hAnsi="Times New Roman" w:cs="Times New Roman"/>
          <w:sz w:val="24"/>
        </w:rPr>
      </w:pPr>
      <w:r w:rsidRPr="00AD01DA">
        <w:rPr>
          <w:rFonts w:ascii="Times New Roman" w:eastAsia="Times New Roman" w:hAnsi="Times New Roman" w:cs="Times New Roman"/>
          <w:sz w:val="24"/>
        </w:rPr>
        <w:t>Зачисление задатка должно быть произведено н</w:t>
      </w:r>
      <w:r w:rsidR="002751A6" w:rsidRPr="00AD01DA">
        <w:rPr>
          <w:rFonts w:ascii="Times New Roman" w:eastAsia="Times New Roman" w:hAnsi="Times New Roman" w:cs="Times New Roman"/>
          <w:sz w:val="24"/>
        </w:rPr>
        <w:t xml:space="preserve">е позднее – </w:t>
      </w:r>
      <w:r w:rsidR="00584683" w:rsidRPr="00AD01DA">
        <w:rPr>
          <w:rFonts w:ascii="Times New Roman" w:eastAsia="Times New Roman" w:hAnsi="Times New Roman" w:cs="Times New Roman"/>
          <w:b/>
          <w:sz w:val="24"/>
        </w:rPr>
        <w:t>«</w:t>
      </w:r>
      <w:r w:rsidR="00250D3E" w:rsidRPr="00AD01DA">
        <w:rPr>
          <w:rFonts w:ascii="Times New Roman" w:eastAsia="Times New Roman" w:hAnsi="Times New Roman" w:cs="Times New Roman"/>
          <w:b/>
          <w:sz w:val="24"/>
        </w:rPr>
        <w:t>10</w:t>
      </w:r>
      <w:r w:rsidR="007A40C7" w:rsidRPr="00AD01DA">
        <w:rPr>
          <w:rFonts w:ascii="Times New Roman" w:eastAsia="Times New Roman" w:hAnsi="Times New Roman" w:cs="Times New Roman"/>
          <w:b/>
          <w:sz w:val="24"/>
        </w:rPr>
        <w:t xml:space="preserve">» </w:t>
      </w:r>
      <w:r w:rsidR="00250D3E" w:rsidRPr="00AD01DA">
        <w:rPr>
          <w:rFonts w:ascii="Times New Roman" w:eastAsia="Times New Roman" w:hAnsi="Times New Roman" w:cs="Times New Roman"/>
          <w:b/>
          <w:sz w:val="24"/>
        </w:rPr>
        <w:t>июня</w:t>
      </w:r>
      <w:r w:rsidR="007A40C7" w:rsidRPr="00AD01DA">
        <w:rPr>
          <w:rFonts w:ascii="Times New Roman" w:eastAsia="Times New Roman" w:hAnsi="Times New Roman" w:cs="Times New Roman"/>
          <w:b/>
          <w:sz w:val="24"/>
        </w:rPr>
        <w:t xml:space="preserve"> 2024</w:t>
      </w:r>
      <w:r w:rsidR="002751A6" w:rsidRPr="00AD01DA">
        <w:rPr>
          <w:rFonts w:ascii="Times New Roman" w:eastAsia="Times New Roman" w:hAnsi="Times New Roman" w:cs="Times New Roman"/>
          <w:b/>
          <w:sz w:val="24"/>
        </w:rPr>
        <w:t xml:space="preserve"> г</w:t>
      </w:r>
      <w:r w:rsidRPr="00AD01DA">
        <w:rPr>
          <w:rFonts w:ascii="Times New Roman" w:eastAsia="Times New Roman" w:hAnsi="Times New Roman" w:cs="Times New Roman"/>
          <w:b/>
          <w:sz w:val="24"/>
        </w:rPr>
        <w:t>.</w:t>
      </w:r>
    </w:p>
    <w:p w14:paraId="508C2F46" w14:textId="77777777" w:rsidR="00C61012" w:rsidRPr="00AD01DA" w:rsidRDefault="00D01BD1" w:rsidP="00250D3E">
      <w:pPr>
        <w:spacing w:after="0" w:line="240" w:lineRule="auto"/>
        <w:ind w:firstLine="709"/>
        <w:jc w:val="both"/>
        <w:rPr>
          <w:rFonts w:ascii="Times New Roman" w:eastAsia="Times New Roman" w:hAnsi="Times New Roman" w:cs="Times New Roman"/>
          <w:sz w:val="24"/>
        </w:rPr>
      </w:pPr>
      <w:r w:rsidRPr="00AD01DA">
        <w:rPr>
          <w:rFonts w:ascii="Times New Roman" w:eastAsia="Times New Roman" w:hAnsi="Times New Roman" w:cs="Times New Roman"/>
          <w:sz w:val="24"/>
        </w:rPr>
        <w:t>Задаток вносится единовременно на расчетный счет организатора аукциона в период приема заявок на участие в аукционе.</w:t>
      </w:r>
    </w:p>
    <w:p w14:paraId="2CFE816C" w14:textId="0EA2536D" w:rsidR="00C61012" w:rsidRDefault="00D01BD1">
      <w:pPr>
        <w:spacing w:after="0" w:line="240" w:lineRule="auto"/>
        <w:ind w:firstLine="709"/>
        <w:jc w:val="both"/>
        <w:rPr>
          <w:rFonts w:ascii="Times New Roman" w:eastAsia="Times New Roman" w:hAnsi="Times New Roman" w:cs="Times New Roman"/>
          <w:sz w:val="24"/>
        </w:rPr>
      </w:pPr>
      <w:r w:rsidRPr="00AD01DA">
        <w:rPr>
          <w:rFonts w:ascii="Times New Roman" w:eastAsia="Times New Roman" w:hAnsi="Times New Roman" w:cs="Times New Roman"/>
          <w:sz w:val="24"/>
        </w:rPr>
        <w:t>Задаток заявителю, не допущенному к участию</w:t>
      </w:r>
      <w:r>
        <w:rPr>
          <w:rFonts w:ascii="Times New Roman" w:eastAsia="Times New Roman" w:hAnsi="Times New Roman" w:cs="Times New Roman"/>
          <w:sz w:val="24"/>
        </w:rPr>
        <w:t xml:space="preserve"> в аукционе, возвращается в течение </w:t>
      </w:r>
      <w:r w:rsidR="00D3565F">
        <w:rPr>
          <w:rFonts w:ascii="Times New Roman" w:eastAsia="Times New Roman" w:hAnsi="Times New Roman" w:cs="Times New Roman"/>
          <w:sz w:val="24"/>
        </w:rPr>
        <w:t>5</w:t>
      </w:r>
      <w:r>
        <w:rPr>
          <w:rFonts w:ascii="Times New Roman" w:eastAsia="Times New Roman" w:hAnsi="Times New Roman" w:cs="Times New Roman"/>
          <w:sz w:val="24"/>
        </w:rPr>
        <w:t xml:space="preserve"> рабочих дней со дня оформления протокола приема заявок на участие в аукционе, а участвовавшим в аукционе, но не победившим в нем, в течение пяти рабочих дней со дня подписания протокола о результатах аукциона.</w:t>
      </w:r>
    </w:p>
    <w:p w14:paraId="3AB7E2C7" w14:textId="77777777" w:rsidR="00C61012" w:rsidRDefault="00373054">
      <w:pPr>
        <w:spacing w:after="0" w:line="240"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С</w:t>
      </w:r>
      <w:r w:rsidR="00584683">
        <w:rPr>
          <w:rFonts w:ascii="Times New Roman" w:eastAsia="Times New Roman" w:hAnsi="Times New Roman" w:cs="Times New Roman"/>
          <w:sz w:val="24"/>
        </w:rPr>
        <w:t xml:space="preserve">рок действия </w:t>
      </w:r>
      <w:proofErr w:type="gramStart"/>
      <w:r w:rsidR="00584683">
        <w:rPr>
          <w:rFonts w:ascii="Times New Roman" w:eastAsia="Times New Roman" w:hAnsi="Times New Roman" w:cs="Times New Roman"/>
          <w:sz w:val="24"/>
        </w:rPr>
        <w:t>договора  -</w:t>
      </w:r>
      <w:proofErr w:type="gramEnd"/>
      <w:r w:rsidR="00584683">
        <w:rPr>
          <w:rFonts w:ascii="Times New Roman" w:eastAsia="Times New Roman" w:hAnsi="Times New Roman" w:cs="Times New Roman"/>
          <w:sz w:val="24"/>
        </w:rPr>
        <w:t xml:space="preserve"> до </w:t>
      </w:r>
      <w:r w:rsidR="00584683" w:rsidRPr="00584683">
        <w:rPr>
          <w:rFonts w:ascii="Times New Roman" w:eastAsia="Times New Roman" w:hAnsi="Times New Roman" w:cs="Times New Roman"/>
          <w:b/>
          <w:sz w:val="24"/>
        </w:rPr>
        <w:t>одного года</w:t>
      </w:r>
      <w:r w:rsidR="00D01BD1">
        <w:rPr>
          <w:rFonts w:ascii="Times New Roman" w:eastAsia="Times New Roman" w:hAnsi="Times New Roman" w:cs="Times New Roman"/>
          <w:sz w:val="24"/>
        </w:rPr>
        <w:t xml:space="preserve"> с момента фактической передачи права размещения нестационарного объекта</w:t>
      </w:r>
      <w:r w:rsidR="00D01BD1">
        <w:rPr>
          <w:rFonts w:ascii="Times New Roman" w:eastAsia="Times New Roman" w:hAnsi="Times New Roman" w:cs="Times New Roman"/>
          <w:color w:val="000000"/>
          <w:sz w:val="24"/>
        </w:rPr>
        <w:t xml:space="preserve">. </w:t>
      </w:r>
    </w:p>
    <w:p w14:paraId="3B83BE44" w14:textId="04672CC8" w:rsidR="00C61012" w:rsidRDefault="00D01BD1">
      <w:pPr>
        <w:spacing w:after="0" w:line="240"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Условия размещения нестационарного объекта, в том числе обязательства сторон и требования к нестационарному объекту, указаны в проекте договора на размещение нестационарного объ</w:t>
      </w:r>
      <w:r w:rsidR="00373054">
        <w:rPr>
          <w:rFonts w:ascii="Times New Roman" w:eastAsia="Times New Roman" w:hAnsi="Times New Roman" w:cs="Times New Roman"/>
          <w:sz w:val="24"/>
        </w:rPr>
        <w:t xml:space="preserve">екта (приложение №1 к приказу </w:t>
      </w:r>
      <w:r w:rsidR="00373054" w:rsidRPr="00373054">
        <w:rPr>
          <w:rFonts w:ascii="Times New Roman" w:eastAsia="Times New Roman" w:hAnsi="Times New Roman" w:cs="Times New Roman"/>
          <w:b/>
          <w:sz w:val="24"/>
        </w:rPr>
        <w:t>№</w:t>
      </w:r>
      <w:r w:rsidR="007A40C7">
        <w:rPr>
          <w:rFonts w:ascii="Times New Roman" w:eastAsia="Times New Roman" w:hAnsi="Times New Roman" w:cs="Times New Roman"/>
          <w:b/>
          <w:sz w:val="24"/>
        </w:rPr>
        <w:t xml:space="preserve"> 109</w:t>
      </w:r>
      <w:r w:rsidRPr="00373054">
        <w:rPr>
          <w:rFonts w:ascii="Times New Roman" w:eastAsia="Times New Roman" w:hAnsi="Times New Roman" w:cs="Times New Roman"/>
          <w:b/>
          <w:color w:val="FF0000"/>
          <w:sz w:val="24"/>
        </w:rPr>
        <w:t xml:space="preserve"> от </w:t>
      </w:r>
      <w:r w:rsidR="007A40C7">
        <w:rPr>
          <w:rFonts w:ascii="Times New Roman" w:eastAsia="Times New Roman" w:hAnsi="Times New Roman" w:cs="Times New Roman"/>
          <w:b/>
          <w:sz w:val="24"/>
        </w:rPr>
        <w:t>«23» апреля 2024</w:t>
      </w:r>
      <w:r w:rsidR="00D3565F">
        <w:rPr>
          <w:rFonts w:ascii="Times New Roman" w:eastAsia="Times New Roman" w:hAnsi="Times New Roman" w:cs="Times New Roman"/>
          <w:b/>
          <w:sz w:val="24"/>
        </w:rPr>
        <w:t xml:space="preserve"> </w:t>
      </w:r>
      <w:r w:rsidR="00373054" w:rsidRPr="00373054">
        <w:rPr>
          <w:rFonts w:ascii="Times New Roman" w:eastAsia="Times New Roman" w:hAnsi="Times New Roman" w:cs="Times New Roman"/>
          <w:b/>
          <w:sz w:val="24"/>
        </w:rPr>
        <w:t>г.</w:t>
      </w:r>
      <w:r w:rsidRPr="00373054">
        <w:rPr>
          <w:rFonts w:ascii="Times New Roman" w:eastAsia="Times New Roman" w:hAnsi="Times New Roman" w:cs="Times New Roman"/>
          <w:b/>
          <w:sz w:val="24"/>
        </w:rPr>
        <w:t>).</w:t>
      </w:r>
    </w:p>
    <w:p w14:paraId="4827059A" w14:textId="77777777" w:rsidR="00C61012" w:rsidRDefault="00D01BD1">
      <w:pPr>
        <w:spacing w:after="0" w:line="240" w:lineRule="auto"/>
        <w:ind w:firstLine="708"/>
        <w:jc w:val="both"/>
        <w:rPr>
          <w:rFonts w:ascii="Times New Roman" w:eastAsia="Times New Roman" w:hAnsi="Times New Roman" w:cs="Times New Roman"/>
          <w:sz w:val="24"/>
        </w:rPr>
      </w:pPr>
      <w:r>
        <w:rPr>
          <w:rFonts w:ascii="Times New Roman" w:eastAsia="Times New Roman" w:hAnsi="Times New Roman" w:cs="Times New Roman"/>
          <w:sz w:val="24"/>
        </w:rPr>
        <w:t>Документация об аукционе предоставляется без взимания платы в период приема заявок на участие в аукционе по месту нахождения организатора аукциона. Документация размещена в сети «Интернет» на официальном сайте города Новоч</w:t>
      </w:r>
      <w:r w:rsidR="00373054">
        <w:rPr>
          <w:rFonts w:ascii="Times New Roman" w:eastAsia="Times New Roman" w:hAnsi="Times New Roman" w:cs="Times New Roman"/>
          <w:sz w:val="24"/>
        </w:rPr>
        <w:t>ебоксарска Чувашской Республики</w:t>
      </w:r>
      <w:hyperlink r:id="rId5">
        <w:r>
          <w:rPr>
            <w:rFonts w:ascii="Times New Roman" w:eastAsia="Times New Roman" w:hAnsi="Times New Roman" w:cs="Times New Roman"/>
            <w:color w:val="0000FF"/>
            <w:sz w:val="24"/>
            <w:u w:val="single"/>
          </w:rPr>
          <w:t>www</w:t>
        </w:r>
        <w:r>
          <w:rPr>
            <w:rFonts w:ascii="Times New Roman" w:eastAsia="Times New Roman" w:hAnsi="Times New Roman" w:cs="Times New Roman"/>
            <w:vanish/>
            <w:color w:val="0000FF"/>
            <w:sz w:val="24"/>
            <w:u w:val="single"/>
          </w:rPr>
          <w:t>HYPERLINK "http://www.nowch.cap.ru/"</w:t>
        </w:r>
        <w:r>
          <w:rPr>
            <w:rFonts w:ascii="Times New Roman" w:eastAsia="Times New Roman" w:hAnsi="Times New Roman" w:cs="Times New Roman"/>
            <w:color w:val="0000FF"/>
            <w:sz w:val="24"/>
            <w:u w:val="single"/>
          </w:rPr>
          <w:t>.</w:t>
        </w:r>
        <w:r>
          <w:rPr>
            <w:rFonts w:ascii="Times New Roman" w:eastAsia="Times New Roman" w:hAnsi="Times New Roman" w:cs="Times New Roman"/>
            <w:vanish/>
            <w:color w:val="0000FF"/>
            <w:sz w:val="24"/>
            <w:u w:val="single"/>
          </w:rPr>
          <w:t>HYPERLINK "http://www.nowch.cap.ru/"</w:t>
        </w:r>
        <w:r>
          <w:rPr>
            <w:rFonts w:ascii="Times New Roman" w:eastAsia="Times New Roman" w:hAnsi="Times New Roman" w:cs="Times New Roman"/>
            <w:color w:val="0000FF"/>
            <w:sz w:val="24"/>
            <w:u w:val="single"/>
          </w:rPr>
          <w:t>nowch</w:t>
        </w:r>
        <w:r>
          <w:rPr>
            <w:rFonts w:ascii="Times New Roman" w:eastAsia="Times New Roman" w:hAnsi="Times New Roman" w:cs="Times New Roman"/>
            <w:vanish/>
            <w:color w:val="0000FF"/>
            <w:sz w:val="24"/>
            <w:u w:val="single"/>
          </w:rPr>
          <w:t>HYPERLINK "http://www.nowch.cap.ru/"</w:t>
        </w:r>
        <w:r>
          <w:rPr>
            <w:rFonts w:ascii="Times New Roman" w:eastAsia="Times New Roman" w:hAnsi="Times New Roman" w:cs="Times New Roman"/>
            <w:color w:val="0000FF"/>
            <w:sz w:val="24"/>
            <w:u w:val="single"/>
          </w:rPr>
          <w:t>.</w:t>
        </w:r>
        <w:r>
          <w:rPr>
            <w:rFonts w:ascii="Times New Roman" w:eastAsia="Times New Roman" w:hAnsi="Times New Roman" w:cs="Times New Roman"/>
            <w:vanish/>
            <w:color w:val="0000FF"/>
            <w:sz w:val="24"/>
            <w:u w:val="single"/>
          </w:rPr>
          <w:t>HYPERLINK "http://www.nowch.cap.ru/"</w:t>
        </w:r>
        <w:r>
          <w:rPr>
            <w:rFonts w:ascii="Times New Roman" w:eastAsia="Times New Roman" w:hAnsi="Times New Roman" w:cs="Times New Roman"/>
            <w:color w:val="0000FF"/>
            <w:sz w:val="24"/>
            <w:u w:val="single"/>
          </w:rPr>
          <w:t>cap</w:t>
        </w:r>
        <w:r>
          <w:rPr>
            <w:rFonts w:ascii="Times New Roman" w:eastAsia="Times New Roman" w:hAnsi="Times New Roman" w:cs="Times New Roman"/>
            <w:vanish/>
            <w:color w:val="0000FF"/>
            <w:sz w:val="24"/>
            <w:u w:val="single"/>
          </w:rPr>
          <w:t>HYPERLINK "http://www.nowch.cap.ru/"</w:t>
        </w:r>
        <w:r>
          <w:rPr>
            <w:rFonts w:ascii="Times New Roman" w:eastAsia="Times New Roman" w:hAnsi="Times New Roman" w:cs="Times New Roman"/>
            <w:color w:val="0000FF"/>
            <w:sz w:val="24"/>
            <w:u w:val="single"/>
          </w:rPr>
          <w:t>.</w:t>
        </w:r>
        <w:r>
          <w:rPr>
            <w:rFonts w:ascii="Times New Roman" w:eastAsia="Times New Roman" w:hAnsi="Times New Roman" w:cs="Times New Roman"/>
            <w:vanish/>
            <w:color w:val="0000FF"/>
            <w:sz w:val="24"/>
            <w:u w:val="single"/>
          </w:rPr>
          <w:t>HYPERLINK "http://www.nowch.cap.ru/"</w:t>
        </w:r>
        <w:r>
          <w:rPr>
            <w:rFonts w:ascii="Times New Roman" w:eastAsia="Times New Roman" w:hAnsi="Times New Roman" w:cs="Times New Roman"/>
            <w:color w:val="0000FF"/>
            <w:sz w:val="24"/>
            <w:u w:val="single"/>
          </w:rPr>
          <w:t>ru</w:t>
        </w:r>
      </w:hyperlink>
      <w:r w:rsidR="00373054">
        <w:rPr>
          <w:rFonts w:ascii="Times New Roman" w:eastAsia="Times New Roman" w:hAnsi="Times New Roman" w:cs="Times New Roman"/>
          <w:sz w:val="24"/>
        </w:rPr>
        <w:t xml:space="preserve">(раздел </w:t>
      </w:r>
      <w:r>
        <w:rPr>
          <w:rFonts w:ascii="Times New Roman" w:eastAsia="Times New Roman" w:hAnsi="Times New Roman" w:cs="Times New Roman"/>
          <w:sz w:val="24"/>
        </w:rPr>
        <w:t xml:space="preserve">«Малое и среднее предпринимательство/Объявление»).  </w:t>
      </w:r>
    </w:p>
    <w:p w14:paraId="1C0EC90D" w14:textId="77777777" w:rsidR="00C61012" w:rsidRPr="00AD01DA" w:rsidRDefault="00D01BD1">
      <w:pPr>
        <w:spacing w:after="0" w:line="240" w:lineRule="auto"/>
        <w:ind w:firstLine="709"/>
        <w:jc w:val="both"/>
        <w:rPr>
          <w:rFonts w:ascii="Times New Roman" w:eastAsia="Times New Roman" w:hAnsi="Times New Roman" w:cs="Times New Roman"/>
          <w:sz w:val="24"/>
        </w:rPr>
      </w:pPr>
      <w:r w:rsidRPr="00AD01DA">
        <w:rPr>
          <w:rFonts w:ascii="Times New Roman" w:eastAsia="Times New Roman" w:hAnsi="Times New Roman" w:cs="Times New Roman"/>
          <w:sz w:val="24"/>
        </w:rPr>
        <w:lastRenderedPageBreak/>
        <w:t>Организатор аукциона вправе отказаться от проведения аукциона не позднее, чем за пять календарных дней до дня проведения аукциона.</w:t>
      </w:r>
    </w:p>
    <w:p w14:paraId="7E43C4F8" w14:textId="4661A395" w:rsidR="00C61012" w:rsidRPr="00AD01DA" w:rsidRDefault="00D01BD1">
      <w:pPr>
        <w:spacing w:after="0" w:line="240" w:lineRule="auto"/>
        <w:ind w:firstLine="709"/>
        <w:jc w:val="both"/>
        <w:rPr>
          <w:rFonts w:ascii="Times New Roman" w:eastAsia="Times New Roman" w:hAnsi="Times New Roman" w:cs="Times New Roman"/>
          <w:sz w:val="24"/>
        </w:rPr>
      </w:pPr>
      <w:r w:rsidRPr="00AD01DA">
        <w:rPr>
          <w:rFonts w:ascii="Times New Roman" w:eastAsia="Times New Roman" w:hAnsi="Times New Roman" w:cs="Times New Roman"/>
          <w:sz w:val="24"/>
        </w:rPr>
        <w:t xml:space="preserve">Заявки на участие в аукционе принимаются в рабочие дни с 08 часов до 15 часов (обед с 12 часов до 13 часов) в период </w:t>
      </w:r>
      <w:r w:rsidRPr="00AD01DA">
        <w:rPr>
          <w:rFonts w:ascii="Times New Roman" w:eastAsia="Times New Roman" w:hAnsi="Times New Roman" w:cs="Times New Roman"/>
          <w:b/>
          <w:sz w:val="24"/>
        </w:rPr>
        <w:t xml:space="preserve">с </w:t>
      </w:r>
      <w:r w:rsidR="007A40C7" w:rsidRPr="00AD01DA">
        <w:rPr>
          <w:rFonts w:ascii="Times New Roman" w:eastAsia="Times New Roman" w:hAnsi="Times New Roman" w:cs="Times New Roman"/>
          <w:b/>
          <w:sz w:val="24"/>
        </w:rPr>
        <w:t>«</w:t>
      </w:r>
      <w:r w:rsidR="0054554E" w:rsidRPr="00AD01DA">
        <w:rPr>
          <w:rFonts w:ascii="Times New Roman" w:eastAsia="Times New Roman" w:hAnsi="Times New Roman" w:cs="Times New Roman"/>
          <w:b/>
          <w:sz w:val="24"/>
        </w:rPr>
        <w:t>09»</w:t>
      </w:r>
      <w:r w:rsidR="007A40C7" w:rsidRPr="00AD01DA">
        <w:rPr>
          <w:rFonts w:ascii="Times New Roman" w:eastAsia="Times New Roman" w:hAnsi="Times New Roman" w:cs="Times New Roman"/>
          <w:b/>
          <w:sz w:val="24"/>
        </w:rPr>
        <w:t xml:space="preserve"> </w:t>
      </w:r>
      <w:r w:rsidR="0054554E" w:rsidRPr="00AD01DA">
        <w:rPr>
          <w:rFonts w:ascii="Times New Roman" w:eastAsia="Times New Roman" w:hAnsi="Times New Roman" w:cs="Times New Roman"/>
          <w:b/>
          <w:sz w:val="24"/>
        </w:rPr>
        <w:t>ма</w:t>
      </w:r>
      <w:r w:rsidR="007A40C7" w:rsidRPr="00AD01DA">
        <w:rPr>
          <w:rFonts w:ascii="Times New Roman" w:eastAsia="Times New Roman" w:hAnsi="Times New Roman" w:cs="Times New Roman"/>
          <w:b/>
          <w:sz w:val="24"/>
        </w:rPr>
        <w:t>я 2024</w:t>
      </w:r>
      <w:r w:rsidR="00584683" w:rsidRPr="00AD01DA">
        <w:rPr>
          <w:rFonts w:ascii="Times New Roman" w:eastAsia="Times New Roman" w:hAnsi="Times New Roman" w:cs="Times New Roman"/>
          <w:b/>
          <w:sz w:val="24"/>
        </w:rPr>
        <w:t>г. по «</w:t>
      </w:r>
      <w:r w:rsidR="0054554E" w:rsidRPr="00AD01DA">
        <w:rPr>
          <w:rFonts w:ascii="Times New Roman" w:eastAsia="Times New Roman" w:hAnsi="Times New Roman" w:cs="Times New Roman"/>
          <w:b/>
          <w:sz w:val="24"/>
        </w:rPr>
        <w:t>10» июня</w:t>
      </w:r>
      <w:r w:rsidR="007A40C7" w:rsidRPr="00AD01DA">
        <w:rPr>
          <w:rFonts w:ascii="Times New Roman" w:eastAsia="Times New Roman" w:hAnsi="Times New Roman" w:cs="Times New Roman"/>
          <w:b/>
          <w:sz w:val="24"/>
        </w:rPr>
        <w:t xml:space="preserve"> 2024</w:t>
      </w:r>
      <w:r w:rsidRPr="00AD01DA">
        <w:rPr>
          <w:rFonts w:ascii="Times New Roman" w:eastAsia="Times New Roman" w:hAnsi="Times New Roman" w:cs="Times New Roman"/>
          <w:b/>
          <w:sz w:val="24"/>
        </w:rPr>
        <w:t xml:space="preserve"> г.</w:t>
      </w:r>
      <w:r w:rsidRPr="00AD01DA">
        <w:rPr>
          <w:rFonts w:ascii="Times New Roman" w:eastAsia="Times New Roman" w:hAnsi="Times New Roman" w:cs="Times New Roman"/>
          <w:sz w:val="24"/>
        </w:rPr>
        <w:t xml:space="preserve"> (включительно до 15 </w:t>
      </w:r>
      <w:proofErr w:type="gramStart"/>
      <w:r w:rsidRPr="00AD01DA">
        <w:rPr>
          <w:rFonts w:ascii="Times New Roman" w:eastAsia="Times New Roman" w:hAnsi="Times New Roman" w:cs="Times New Roman"/>
          <w:sz w:val="24"/>
        </w:rPr>
        <w:t>часов)  по</w:t>
      </w:r>
      <w:proofErr w:type="gramEnd"/>
      <w:r w:rsidRPr="00AD01DA">
        <w:rPr>
          <w:rFonts w:ascii="Times New Roman" w:eastAsia="Times New Roman" w:hAnsi="Times New Roman" w:cs="Times New Roman"/>
          <w:sz w:val="24"/>
        </w:rPr>
        <w:t xml:space="preserve"> адресу: г</w:t>
      </w:r>
      <w:r w:rsidR="00373054" w:rsidRPr="00AD01DA">
        <w:rPr>
          <w:rFonts w:ascii="Times New Roman" w:eastAsia="Times New Roman" w:hAnsi="Times New Roman" w:cs="Times New Roman"/>
          <w:sz w:val="24"/>
        </w:rPr>
        <w:t>. Новочебоксарск, ул. Советская</w:t>
      </w:r>
      <w:r w:rsidR="0054554E" w:rsidRPr="00AD01DA">
        <w:rPr>
          <w:rFonts w:ascii="Times New Roman" w:eastAsia="Times New Roman" w:hAnsi="Times New Roman" w:cs="Times New Roman"/>
          <w:sz w:val="24"/>
        </w:rPr>
        <w:t xml:space="preserve"> </w:t>
      </w:r>
      <w:r w:rsidRPr="00AD01DA">
        <w:rPr>
          <w:rFonts w:ascii="Times New Roman" w:eastAsia="Times New Roman" w:hAnsi="Times New Roman" w:cs="Times New Roman"/>
          <w:sz w:val="24"/>
        </w:rPr>
        <w:t xml:space="preserve">46, </w:t>
      </w:r>
      <w:r w:rsidRPr="00AD01DA">
        <w:rPr>
          <w:rFonts w:ascii="Times New Roman" w:eastAsia="Times New Roman" w:hAnsi="Times New Roman" w:cs="Times New Roman"/>
          <w:b/>
          <w:sz w:val="24"/>
        </w:rPr>
        <w:t>кабинет</w:t>
      </w:r>
      <w:r w:rsidR="007A40C7" w:rsidRPr="00AD01DA">
        <w:rPr>
          <w:rFonts w:ascii="Times New Roman" w:eastAsia="Times New Roman" w:hAnsi="Times New Roman" w:cs="Times New Roman"/>
          <w:b/>
          <w:sz w:val="24"/>
        </w:rPr>
        <w:t xml:space="preserve"> второго этажа</w:t>
      </w:r>
      <w:r w:rsidRPr="00AD01DA">
        <w:rPr>
          <w:rFonts w:ascii="Times New Roman" w:eastAsia="Times New Roman" w:hAnsi="Times New Roman" w:cs="Times New Roman"/>
          <w:b/>
          <w:sz w:val="24"/>
        </w:rPr>
        <w:t>,</w:t>
      </w:r>
      <w:r w:rsidRPr="00AD01DA">
        <w:rPr>
          <w:rFonts w:ascii="Times New Roman" w:eastAsia="Times New Roman" w:hAnsi="Times New Roman" w:cs="Times New Roman"/>
          <w:sz w:val="24"/>
        </w:rPr>
        <w:t xml:space="preserve"> контактные телефоны 73-73-64.</w:t>
      </w:r>
    </w:p>
    <w:p w14:paraId="08E868B7" w14:textId="4EA56C61" w:rsidR="00C61012" w:rsidRPr="00AD01DA" w:rsidRDefault="00D01BD1">
      <w:pPr>
        <w:spacing w:after="0" w:line="240" w:lineRule="auto"/>
        <w:ind w:firstLine="709"/>
        <w:jc w:val="both"/>
        <w:rPr>
          <w:rFonts w:ascii="Times New Roman" w:eastAsia="Times New Roman" w:hAnsi="Times New Roman" w:cs="Times New Roman"/>
          <w:sz w:val="24"/>
        </w:rPr>
      </w:pPr>
      <w:r w:rsidRPr="00AD01DA">
        <w:rPr>
          <w:rFonts w:ascii="Times New Roman" w:eastAsia="Times New Roman" w:hAnsi="Times New Roman" w:cs="Times New Roman"/>
          <w:sz w:val="24"/>
        </w:rPr>
        <w:t>Срок рассмотрения заявок на участие в аукцио</w:t>
      </w:r>
      <w:r w:rsidR="00373054" w:rsidRPr="00AD01DA">
        <w:rPr>
          <w:rFonts w:ascii="Times New Roman" w:eastAsia="Times New Roman" w:hAnsi="Times New Roman" w:cs="Times New Roman"/>
          <w:sz w:val="24"/>
        </w:rPr>
        <w:t>не до 1</w:t>
      </w:r>
      <w:r w:rsidR="00AF32B5" w:rsidRPr="00AD01DA">
        <w:rPr>
          <w:rFonts w:ascii="Times New Roman" w:eastAsia="Times New Roman" w:hAnsi="Times New Roman" w:cs="Times New Roman"/>
          <w:sz w:val="24"/>
        </w:rPr>
        <w:t>7</w:t>
      </w:r>
      <w:r w:rsidR="00373054" w:rsidRPr="00AD01DA">
        <w:rPr>
          <w:rFonts w:ascii="Times New Roman" w:eastAsia="Times New Roman" w:hAnsi="Times New Roman" w:cs="Times New Roman"/>
          <w:sz w:val="24"/>
        </w:rPr>
        <w:t xml:space="preserve">-00 часов </w:t>
      </w:r>
      <w:r w:rsidR="00584683" w:rsidRPr="00AD01DA">
        <w:rPr>
          <w:rFonts w:ascii="Times New Roman" w:eastAsia="Times New Roman" w:hAnsi="Times New Roman" w:cs="Times New Roman"/>
          <w:b/>
          <w:sz w:val="24"/>
        </w:rPr>
        <w:t>«</w:t>
      </w:r>
      <w:r w:rsidR="00AF32B5" w:rsidRPr="00AD01DA">
        <w:rPr>
          <w:rFonts w:ascii="Times New Roman" w:eastAsia="Times New Roman" w:hAnsi="Times New Roman" w:cs="Times New Roman"/>
          <w:b/>
          <w:sz w:val="24"/>
        </w:rPr>
        <w:t>13</w:t>
      </w:r>
      <w:r w:rsidR="00F330AD" w:rsidRPr="00AD01DA">
        <w:rPr>
          <w:rFonts w:ascii="Times New Roman" w:eastAsia="Times New Roman" w:hAnsi="Times New Roman" w:cs="Times New Roman"/>
          <w:b/>
          <w:sz w:val="24"/>
        </w:rPr>
        <w:t xml:space="preserve">» </w:t>
      </w:r>
      <w:r w:rsidR="00AF32B5" w:rsidRPr="00AD01DA">
        <w:rPr>
          <w:rFonts w:ascii="Times New Roman" w:eastAsia="Times New Roman" w:hAnsi="Times New Roman" w:cs="Times New Roman"/>
          <w:b/>
          <w:sz w:val="24"/>
        </w:rPr>
        <w:t>июня</w:t>
      </w:r>
      <w:r w:rsidR="00F330AD" w:rsidRPr="00AD01DA">
        <w:rPr>
          <w:rFonts w:ascii="Times New Roman" w:eastAsia="Times New Roman" w:hAnsi="Times New Roman" w:cs="Times New Roman"/>
          <w:b/>
          <w:sz w:val="24"/>
        </w:rPr>
        <w:t xml:space="preserve"> 2024</w:t>
      </w:r>
      <w:r w:rsidR="00AF32B5" w:rsidRPr="00AD01DA">
        <w:rPr>
          <w:rFonts w:ascii="Times New Roman" w:eastAsia="Times New Roman" w:hAnsi="Times New Roman" w:cs="Times New Roman"/>
          <w:b/>
          <w:sz w:val="24"/>
        </w:rPr>
        <w:t xml:space="preserve"> </w:t>
      </w:r>
      <w:r w:rsidR="00373054" w:rsidRPr="00AD01DA">
        <w:rPr>
          <w:rFonts w:ascii="Times New Roman" w:eastAsia="Times New Roman" w:hAnsi="Times New Roman" w:cs="Times New Roman"/>
          <w:b/>
          <w:sz w:val="24"/>
        </w:rPr>
        <w:t>г</w:t>
      </w:r>
      <w:r w:rsidR="00373054" w:rsidRPr="00AD01DA">
        <w:rPr>
          <w:rFonts w:ascii="Times New Roman" w:eastAsia="Times New Roman" w:hAnsi="Times New Roman" w:cs="Times New Roman"/>
          <w:sz w:val="24"/>
        </w:rPr>
        <w:t>.</w:t>
      </w:r>
    </w:p>
    <w:p w14:paraId="1333704F" w14:textId="77777777" w:rsidR="005D2CB0" w:rsidRPr="005D2CB0" w:rsidRDefault="005D2CB0" w:rsidP="005D2CB0">
      <w:pPr>
        <w:spacing w:after="0" w:line="240" w:lineRule="auto"/>
        <w:ind w:firstLine="709"/>
        <w:jc w:val="both"/>
        <w:rPr>
          <w:rFonts w:ascii="Times New Roman" w:eastAsia="Times New Roman" w:hAnsi="Times New Roman" w:cs="Times New Roman"/>
          <w:sz w:val="24"/>
        </w:rPr>
      </w:pPr>
      <w:r w:rsidRPr="00AD01DA">
        <w:rPr>
          <w:rFonts w:ascii="Times New Roman" w:eastAsia="Times New Roman" w:hAnsi="Times New Roman" w:cs="Times New Roman"/>
          <w:sz w:val="24"/>
        </w:rPr>
        <w:t>Заявка на участие в аукционе подается в срок и по форме, которые установлены документацией об аукционе. Подача заявки на участие в аукционе</w:t>
      </w:r>
      <w:r w:rsidRPr="005D2CB0">
        <w:rPr>
          <w:rFonts w:ascii="Times New Roman" w:eastAsia="Times New Roman" w:hAnsi="Times New Roman" w:cs="Times New Roman"/>
          <w:sz w:val="24"/>
        </w:rPr>
        <w:t xml:space="preserve"> является акцептом оферты в соответствии со статьей 438 Гражданского кодекса Российской Федерации.</w:t>
      </w:r>
    </w:p>
    <w:p w14:paraId="37C87CC6" w14:textId="77777777" w:rsidR="005D2CB0" w:rsidRPr="005D2CB0" w:rsidRDefault="005D2CB0" w:rsidP="005D2CB0">
      <w:pPr>
        <w:spacing w:after="0" w:line="240" w:lineRule="auto"/>
        <w:ind w:firstLine="709"/>
        <w:jc w:val="both"/>
        <w:rPr>
          <w:rFonts w:ascii="Times New Roman" w:eastAsia="Times New Roman" w:hAnsi="Times New Roman" w:cs="Times New Roman"/>
          <w:sz w:val="24"/>
        </w:rPr>
      </w:pPr>
      <w:r w:rsidRPr="005D2CB0">
        <w:rPr>
          <w:rFonts w:ascii="Times New Roman" w:eastAsia="Times New Roman" w:hAnsi="Times New Roman" w:cs="Times New Roman"/>
          <w:sz w:val="24"/>
        </w:rPr>
        <w:t>Заявка на участие в аукционе должна содержать:</w:t>
      </w:r>
    </w:p>
    <w:p w14:paraId="1D9AC0E1" w14:textId="77777777" w:rsidR="005D2CB0" w:rsidRPr="005D2CB0" w:rsidRDefault="005D2CB0" w:rsidP="005D2CB0">
      <w:pPr>
        <w:spacing w:after="0" w:line="240" w:lineRule="auto"/>
        <w:ind w:firstLine="709"/>
        <w:jc w:val="both"/>
        <w:rPr>
          <w:rFonts w:ascii="Times New Roman" w:eastAsia="Times New Roman" w:hAnsi="Times New Roman" w:cs="Times New Roman"/>
          <w:sz w:val="24"/>
        </w:rPr>
      </w:pPr>
      <w:r w:rsidRPr="005D2CB0">
        <w:rPr>
          <w:rFonts w:ascii="Times New Roman" w:eastAsia="Times New Roman" w:hAnsi="Times New Roman" w:cs="Times New Roman"/>
          <w:sz w:val="24"/>
        </w:rPr>
        <w:t>1) сведения и документы о заявителе, подавшем такую заявку:</w:t>
      </w:r>
    </w:p>
    <w:p w14:paraId="1E3421B9" w14:textId="77777777" w:rsidR="005D2CB0" w:rsidRPr="005D2CB0" w:rsidRDefault="005D2CB0" w:rsidP="005D2CB0">
      <w:pPr>
        <w:spacing w:after="0" w:line="240" w:lineRule="auto"/>
        <w:ind w:firstLine="709"/>
        <w:jc w:val="both"/>
        <w:rPr>
          <w:rFonts w:ascii="Times New Roman" w:eastAsia="Times New Roman" w:hAnsi="Times New Roman" w:cs="Times New Roman"/>
          <w:sz w:val="24"/>
        </w:rPr>
      </w:pPr>
      <w:r w:rsidRPr="005D2CB0">
        <w:rPr>
          <w:rFonts w:ascii="Times New Roman" w:eastAsia="Times New Roman" w:hAnsi="Times New Roman" w:cs="Times New Roman"/>
          <w:sz w:val="24"/>
        </w:rPr>
        <w:t>а) 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(последнее - при наличии), паспортные данные, сведения о месте жительства (для физического лица), номер контактного телефона;</w:t>
      </w:r>
    </w:p>
    <w:p w14:paraId="4C935FF3" w14:textId="77777777" w:rsidR="005D2CB0" w:rsidRPr="005D2CB0" w:rsidRDefault="005D2CB0" w:rsidP="005D2CB0">
      <w:pPr>
        <w:spacing w:after="0" w:line="240" w:lineRule="auto"/>
        <w:ind w:firstLine="709"/>
        <w:jc w:val="both"/>
        <w:rPr>
          <w:rFonts w:ascii="Times New Roman" w:eastAsia="Times New Roman" w:hAnsi="Times New Roman" w:cs="Times New Roman"/>
          <w:sz w:val="24"/>
        </w:rPr>
      </w:pPr>
      <w:r w:rsidRPr="005D2CB0">
        <w:rPr>
          <w:rFonts w:ascii="Times New Roman" w:eastAsia="Times New Roman" w:hAnsi="Times New Roman" w:cs="Times New Roman"/>
          <w:sz w:val="24"/>
        </w:rPr>
        <w:t>б)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аукционе должна содержать также документ, подтверждающий полномочия такого лица.</w:t>
      </w:r>
    </w:p>
    <w:p w14:paraId="70408641" w14:textId="1C827D92" w:rsidR="005D2CB0" w:rsidRDefault="005D2CB0" w:rsidP="005D2CB0">
      <w:pPr>
        <w:spacing w:after="0" w:line="240" w:lineRule="auto"/>
        <w:ind w:firstLine="709"/>
        <w:jc w:val="both"/>
        <w:rPr>
          <w:rFonts w:ascii="Times New Roman" w:eastAsia="Times New Roman" w:hAnsi="Times New Roman" w:cs="Times New Roman"/>
          <w:sz w:val="24"/>
        </w:rPr>
      </w:pPr>
      <w:r w:rsidRPr="005D2CB0">
        <w:rPr>
          <w:rFonts w:ascii="Times New Roman" w:eastAsia="Times New Roman" w:hAnsi="Times New Roman" w:cs="Times New Roman"/>
          <w:sz w:val="24"/>
        </w:rPr>
        <w:t>2) документы или копии документов, подтверждающие внесение задатка, в случае если в документации об аукционе содержится требование о внесении задатка (платежное поручение, подтверждающее перечисление задатка).</w:t>
      </w:r>
    </w:p>
    <w:p w14:paraId="72543EBD" w14:textId="77777777" w:rsidR="005D2CB0" w:rsidRPr="005D2CB0" w:rsidRDefault="005D2CB0" w:rsidP="005D2CB0">
      <w:pPr>
        <w:spacing w:after="0" w:line="240" w:lineRule="auto"/>
        <w:ind w:firstLine="709"/>
        <w:jc w:val="both"/>
        <w:rPr>
          <w:rFonts w:ascii="Times New Roman" w:eastAsia="Times New Roman" w:hAnsi="Times New Roman" w:cs="Times New Roman"/>
          <w:sz w:val="24"/>
        </w:rPr>
      </w:pPr>
      <w:r w:rsidRPr="005D2CB0">
        <w:rPr>
          <w:rFonts w:ascii="Times New Roman" w:eastAsia="Times New Roman" w:hAnsi="Times New Roman" w:cs="Times New Roman"/>
          <w:sz w:val="24"/>
        </w:rPr>
        <w:t>Заявитель вправе подать только одну заявку в отношении каждого предмета аукциона (лота).</w:t>
      </w:r>
    </w:p>
    <w:p w14:paraId="513C3F92" w14:textId="1F048B17" w:rsidR="005D2CB0" w:rsidRPr="005D2CB0" w:rsidRDefault="005D2CB0" w:rsidP="005D2CB0">
      <w:pPr>
        <w:spacing w:after="0" w:line="240" w:lineRule="auto"/>
        <w:ind w:firstLine="709"/>
        <w:jc w:val="both"/>
        <w:rPr>
          <w:rFonts w:ascii="Times New Roman" w:eastAsia="Times New Roman" w:hAnsi="Times New Roman" w:cs="Times New Roman"/>
          <w:sz w:val="24"/>
        </w:rPr>
      </w:pPr>
      <w:r w:rsidRPr="005D2CB0">
        <w:rPr>
          <w:rFonts w:ascii="Times New Roman" w:eastAsia="Times New Roman" w:hAnsi="Times New Roman" w:cs="Times New Roman"/>
          <w:sz w:val="24"/>
        </w:rPr>
        <w:t>Прием заявок на участие в аукционе прекращается в указанный в извещении о проведении аукциона день рассмотрения заявок на участие в аукционе непосредственно перед началом рассмотрения заявок.</w:t>
      </w:r>
    </w:p>
    <w:p w14:paraId="609D84E7" w14:textId="56527DD3" w:rsidR="005D2CB0" w:rsidRPr="005D2CB0" w:rsidRDefault="005D2CB0" w:rsidP="005D2CB0">
      <w:pPr>
        <w:spacing w:after="0" w:line="240" w:lineRule="auto"/>
        <w:ind w:firstLine="709"/>
        <w:jc w:val="both"/>
        <w:rPr>
          <w:rFonts w:ascii="Times New Roman" w:eastAsia="Times New Roman" w:hAnsi="Times New Roman" w:cs="Times New Roman"/>
          <w:sz w:val="24"/>
        </w:rPr>
      </w:pPr>
      <w:r w:rsidRPr="005D2CB0">
        <w:rPr>
          <w:rFonts w:ascii="Times New Roman" w:eastAsia="Times New Roman" w:hAnsi="Times New Roman" w:cs="Times New Roman"/>
          <w:sz w:val="24"/>
        </w:rPr>
        <w:t>Каждая заявка на участие в аукционе, поступившая в срок, указанный в извещении о проведении аукциона, регистрируется организатором аукциона. Сроком поступления заявки является дата регистрации заявки в журнале регистрации заявлений на участие в аукционе (далее - журнал).</w:t>
      </w:r>
    </w:p>
    <w:p w14:paraId="2B354C00" w14:textId="77777777" w:rsidR="005D2CB0" w:rsidRPr="005D2CB0" w:rsidRDefault="005D2CB0" w:rsidP="005D2CB0">
      <w:pPr>
        <w:spacing w:after="0" w:line="240" w:lineRule="auto"/>
        <w:ind w:firstLine="709"/>
        <w:jc w:val="both"/>
        <w:rPr>
          <w:rFonts w:ascii="Times New Roman" w:eastAsia="Times New Roman" w:hAnsi="Times New Roman" w:cs="Times New Roman"/>
          <w:sz w:val="24"/>
        </w:rPr>
      </w:pPr>
      <w:r w:rsidRPr="005D2CB0">
        <w:rPr>
          <w:rFonts w:ascii="Times New Roman" w:eastAsia="Times New Roman" w:hAnsi="Times New Roman" w:cs="Times New Roman"/>
          <w:sz w:val="24"/>
        </w:rPr>
        <w:t>По требованию заявителя организатор аукциона выдает расписку в получении такой заявки с указанием даты и времени ее получения.</w:t>
      </w:r>
    </w:p>
    <w:p w14:paraId="4FA0FAAF" w14:textId="412CFABC" w:rsidR="005D2CB0" w:rsidRPr="005D2CB0" w:rsidRDefault="005D2CB0" w:rsidP="005D2CB0">
      <w:pPr>
        <w:spacing w:after="0" w:line="240" w:lineRule="auto"/>
        <w:ind w:firstLine="709"/>
        <w:jc w:val="both"/>
        <w:rPr>
          <w:rFonts w:ascii="Times New Roman" w:eastAsia="Times New Roman" w:hAnsi="Times New Roman" w:cs="Times New Roman"/>
          <w:sz w:val="24"/>
        </w:rPr>
      </w:pPr>
      <w:r w:rsidRPr="005D2CB0">
        <w:rPr>
          <w:rFonts w:ascii="Times New Roman" w:eastAsia="Times New Roman" w:hAnsi="Times New Roman" w:cs="Times New Roman"/>
          <w:sz w:val="24"/>
        </w:rPr>
        <w:t>Полученные после окончания установленного срока приема заявок на участие в аукционе заявки не рассматриваются и в тот же день возвращаются соответствующим заявителям.</w:t>
      </w:r>
    </w:p>
    <w:p w14:paraId="51A2F612" w14:textId="2A3EF7DC" w:rsidR="005D2CB0" w:rsidRDefault="005D2CB0" w:rsidP="005D2CB0">
      <w:pPr>
        <w:spacing w:after="0" w:line="240" w:lineRule="auto"/>
        <w:ind w:firstLine="709"/>
        <w:jc w:val="both"/>
        <w:rPr>
          <w:rFonts w:ascii="Times New Roman" w:eastAsia="Times New Roman" w:hAnsi="Times New Roman" w:cs="Times New Roman"/>
          <w:sz w:val="24"/>
        </w:rPr>
      </w:pPr>
      <w:r w:rsidRPr="005D2CB0">
        <w:rPr>
          <w:rFonts w:ascii="Times New Roman" w:eastAsia="Times New Roman" w:hAnsi="Times New Roman" w:cs="Times New Roman"/>
          <w:sz w:val="24"/>
        </w:rPr>
        <w:t>В случае если было установлено требование о внесении задатка, организатор аукциона обязан вернуть задаток указанным заявителям в течение пяти рабочих дней с даты подписания протокола аукциона.</w:t>
      </w:r>
    </w:p>
    <w:p w14:paraId="16ED0217" w14:textId="77777777" w:rsidR="005D2CB0" w:rsidRPr="005D2CB0" w:rsidRDefault="005D2CB0" w:rsidP="005D2CB0">
      <w:pPr>
        <w:spacing w:after="0" w:line="240" w:lineRule="auto"/>
        <w:ind w:firstLine="709"/>
        <w:jc w:val="both"/>
        <w:rPr>
          <w:rFonts w:ascii="Times New Roman" w:eastAsia="Times New Roman" w:hAnsi="Times New Roman" w:cs="Times New Roman"/>
          <w:sz w:val="24"/>
        </w:rPr>
      </w:pPr>
      <w:r w:rsidRPr="005D2CB0">
        <w:rPr>
          <w:rFonts w:ascii="Times New Roman" w:eastAsia="Times New Roman" w:hAnsi="Times New Roman" w:cs="Times New Roman"/>
          <w:sz w:val="24"/>
        </w:rPr>
        <w:t>Заявитель вправе отозвать заявку в любое время до установленных даты и времени начала рассмотрения заявок на участие в аукционе. В случае если было установлено требование о внесении задатка, организатор аукциона обязан вернуть задаток указанному заявителю в течение пяти рабочих дней с даты поступления организатору аукциона уведомления об отзыве заявки на участие в аукционе.</w:t>
      </w:r>
    </w:p>
    <w:p w14:paraId="1D75DBB6" w14:textId="77777777" w:rsidR="005D2CB0" w:rsidRPr="005D2CB0" w:rsidRDefault="005D2CB0" w:rsidP="005D2CB0">
      <w:pPr>
        <w:spacing w:after="0" w:line="240" w:lineRule="auto"/>
        <w:ind w:firstLine="709"/>
        <w:jc w:val="both"/>
        <w:rPr>
          <w:rFonts w:ascii="Times New Roman" w:eastAsia="Times New Roman" w:hAnsi="Times New Roman" w:cs="Times New Roman"/>
          <w:sz w:val="24"/>
        </w:rPr>
      </w:pPr>
    </w:p>
    <w:p w14:paraId="4D7AA72A" w14:textId="7AB3209B" w:rsidR="005D2CB0" w:rsidRPr="005D2CB0" w:rsidRDefault="005D2CB0" w:rsidP="005D2CB0">
      <w:pPr>
        <w:spacing w:after="0" w:line="240" w:lineRule="auto"/>
        <w:ind w:firstLine="709"/>
        <w:jc w:val="both"/>
        <w:rPr>
          <w:rFonts w:ascii="Times New Roman" w:eastAsia="Times New Roman" w:hAnsi="Times New Roman" w:cs="Times New Roman"/>
          <w:sz w:val="24"/>
        </w:rPr>
      </w:pPr>
      <w:r w:rsidRPr="005D2CB0">
        <w:rPr>
          <w:rFonts w:ascii="Times New Roman" w:eastAsia="Times New Roman" w:hAnsi="Times New Roman" w:cs="Times New Roman"/>
          <w:sz w:val="24"/>
        </w:rPr>
        <w:t xml:space="preserve">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В случае если документацией об аукционе предусмотрено два и более лота, аукцион признается </w:t>
      </w:r>
      <w:r w:rsidRPr="005D2CB0">
        <w:rPr>
          <w:rFonts w:ascii="Times New Roman" w:eastAsia="Times New Roman" w:hAnsi="Times New Roman" w:cs="Times New Roman"/>
          <w:sz w:val="24"/>
        </w:rPr>
        <w:lastRenderedPageBreak/>
        <w:t>несостоявшимся только в отношении тех лотов, в отношении которых подана только одна заявка или не подано ни одной заявки.</w:t>
      </w:r>
    </w:p>
    <w:p w14:paraId="4382C79C" w14:textId="60351CC7" w:rsidR="005D2CB0" w:rsidRPr="005D2CB0" w:rsidRDefault="005D2CB0" w:rsidP="005D2CB0">
      <w:pPr>
        <w:spacing w:after="0" w:line="240" w:lineRule="auto"/>
        <w:ind w:firstLine="709"/>
        <w:jc w:val="both"/>
        <w:rPr>
          <w:rFonts w:ascii="Times New Roman" w:eastAsia="Times New Roman" w:hAnsi="Times New Roman" w:cs="Times New Roman"/>
          <w:sz w:val="24"/>
        </w:rPr>
      </w:pPr>
      <w:r w:rsidRPr="005D2CB0">
        <w:rPr>
          <w:rFonts w:ascii="Times New Roman" w:eastAsia="Times New Roman" w:hAnsi="Times New Roman" w:cs="Times New Roman"/>
          <w:sz w:val="24"/>
        </w:rPr>
        <w:t>Аукционная комиссия рассматривает заявки на участие в аукционе на предмет соответствия требованиям, установленным документацией об аукционе.</w:t>
      </w:r>
    </w:p>
    <w:p w14:paraId="5DAD1936" w14:textId="77777777" w:rsidR="005D2CB0" w:rsidRPr="005D2CB0" w:rsidRDefault="005D2CB0" w:rsidP="005D2CB0">
      <w:pPr>
        <w:spacing w:after="0" w:line="240" w:lineRule="auto"/>
        <w:ind w:firstLine="709"/>
        <w:jc w:val="both"/>
        <w:rPr>
          <w:rFonts w:ascii="Times New Roman" w:eastAsia="Times New Roman" w:hAnsi="Times New Roman" w:cs="Times New Roman"/>
          <w:sz w:val="24"/>
        </w:rPr>
      </w:pPr>
      <w:r w:rsidRPr="005D2CB0">
        <w:rPr>
          <w:rFonts w:ascii="Times New Roman" w:eastAsia="Times New Roman" w:hAnsi="Times New Roman" w:cs="Times New Roman"/>
          <w:sz w:val="24"/>
        </w:rPr>
        <w:t>Заявки на участие в аукционе рассматриваются аукционной комиссией в течение семи дней с даты окончания срока подачи заявок.</w:t>
      </w:r>
    </w:p>
    <w:p w14:paraId="77C23CBF" w14:textId="479E9740" w:rsidR="005D2CB0" w:rsidRDefault="005D2CB0" w:rsidP="005D2CB0">
      <w:pPr>
        <w:spacing w:after="0" w:line="240" w:lineRule="auto"/>
        <w:ind w:firstLine="709"/>
        <w:jc w:val="both"/>
        <w:rPr>
          <w:rFonts w:ascii="Times New Roman" w:eastAsia="Times New Roman" w:hAnsi="Times New Roman" w:cs="Times New Roman"/>
          <w:sz w:val="24"/>
        </w:rPr>
      </w:pPr>
      <w:r w:rsidRPr="005D2CB0">
        <w:rPr>
          <w:rFonts w:ascii="Times New Roman" w:eastAsia="Times New Roman" w:hAnsi="Times New Roman" w:cs="Times New Roman"/>
          <w:sz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736D2926" w14:textId="04BC32AF"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в порядке и по основаниям, предусмотренным настоящим Порядком, которое оформляется протоколом приема заявок на участие в аукционе. Протокол ведется аукционной комиссией и подписывается всеми присутствующими на заседании членами аукционной комиссии в день окончания рассмотрения заявок. 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настоящего Порядка,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 Указанный протокол в день окончания рассмотрения заявок на участие в аукционе размещается организатором аукциона на официальном сайте администрации г. Новочебоксарска. Заявителям направляются уведомления о принятых аукционной комиссией решениях не позднее 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06EA71B8" w14:textId="2CBF42AC"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В случае если в документации об аукционе было установлено требование о внесении задатка, организатор аукциона обязан вернуть задаток заявителю, не допущенному к участию в аукционе, в течение пяти рабочих дней с даты подписания протокола приема заявок.</w:t>
      </w:r>
    </w:p>
    <w:p w14:paraId="4408F4B2" w14:textId="3473965B"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В случае если документацией об аукционе предусмотрено два и более лота,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допуске к участию в котором и признании участником аукциона принято относительно только одного заявителя.</w:t>
      </w:r>
    </w:p>
    <w:p w14:paraId="6A549F7B" w14:textId="404BA8BF"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Заявителем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и подавшее заявку на участие в аукционе (далее - заявитель).</w:t>
      </w:r>
    </w:p>
    <w:p w14:paraId="33B3C650" w14:textId="0E8D9D17"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Заявитель не допускается к участию в аукционе по следующим основаниям:</w:t>
      </w:r>
    </w:p>
    <w:p w14:paraId="2F7E55E2" w14:textId="3806CFDF"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1) непредставление необходимых для участия в аукционе документов либо наличия в таких документах недостоверных сведений;</w:t>
      </w:r>
    </w:p>
    <w:p w14:paraId="61FAC19A" w14:textId="77777777"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2) невнесения задатка, если требование о внесении задатка указано в извещении о проведении конкурса или аукциона;</w:t>
      </w:r>
    </w:p>
    <w:p w14:paraId="5EF496F1" w14:textId="77777777"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3)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14:paraId="43B64BDD" w14:textId="402D43D5" w:rsidR="00D3565F" w:rsidRPr="00D3565F" w:rsidRDefault="00AD01DA" w:rsidP="00D3565F">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t>4</w:t>
      </w:r>
      <w:r w:rsidR="00D3565F" w:rsidRPr="00D3565F">
        <w:rPr>
          <w:rFonts w:ascii="Times New Roman" w:eastAsia="Times New Roman" w:hAnsi="Times New Roman" w:cs="Times New Roman"/>
          <w:sz w:val="24"/>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0099295F" w14:textId="6A07A87B" w:rsidR="00D3565F" w:rsidRPr="00D3565F" w:rsidRDefault="00AD01DA" w:rsidP="00D3565F">
      <w:pPr>
        <w:spacing w:after="0" w:line="240" w:lineRule="auto"/>
        <w:ind w:firstLine="709"/>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5</w:t>
      </w:r>
      <w:r w:rsidR="00D3565F" w:rsidRPr="00D3565F">
        <w:rPr>
          <w:rFonts w:ascii="Times New Roman" w:eastAsia="Times New Roman" w:hAnsi="Times New Roman" w:cs="Times New Roman"/>
          <w:sz w:val="24"/>
        </w:rPr>
        <w:t>)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рассмотрения заявки на участие в аукционе.</w:t>
      </w:r>
    </w:p>
    <w:p w14:paraId="16F2F477" w14:textId="173DCDA8"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Отказ в допуске к участию в аукционе по иным основаниям не допускается.</w:t>
      </w:r>
    </w:p>
    <w:p w14:paraId="6C9E3A20" w14:textId="42D75E4F"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В случае установления факта недостоверности сведений, содержащихся в документах, представленных заявителем или участником аукциона, аукционная комиссия обязана отстранить такого заявителя или участника аукциона от участия в аукционе на любом этапе их проведения. Протокол об отстранении заявителя или участника аукциона от участия в аукционе подлежит размещению и на официальном сайте администрации г. Новочебоксарска, в срок не позднее дня, следующего за днем принятия такого решения. При этом в протоколе указываются установленные факты недостоверных сведений.</w:t>
      </w:r>
    </w:p>
    <w:p w14:paraId="72618BCE" w14:textId="3D5BB180"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В аукционе могут участвовать только заявители, признанные участниками аукциона. Организатор аукциона обязан обеспечить участникам аукциона возможность принять участие в аукционе непосредственно или через своих представителей. Представитель обязан представить членам аукционной комиссии документы, подтверждающие его полномочия, оформленные в соответствии с требованиями законодательства.</w:t>
      </w:r>
    </w:p>
    <w:p w14:paraId="026D6CE8" w14:textId="5FAEDC2D"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Аукцион проводится организатором аукциона в присутствии членов аукционной комиссии и участников аукциона (их представителей).</w:t>
      </w:r>
    </w:p>
    <w:p w14:paraId="4B4D8FEF" w14:textId="4EC6E749"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Аукцион проводится путем повышения начальной (минимальной) цены договора (цены лота), указанной в извещении о проведении аукциона, на "шаг аукциона".</w:t>
      </w:r>
    </w:p>
    <w:p w14:paraId="13B1A8DA" w14:textId="43A33695"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"Шаг аукциона" устанавливается в размере пяти процентов начальной (минимальной) цены договора (цены лота), указанной в извещении о проведении аукциона.</w:t>
      </w:r>
    </w:p>
    <w:p w14:paraId="2E76A205" w14:textId="228EC1F4"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Аукционист выбирается из числа членов аукционной комиссии путем открытого голосования членов аукционной комиссии большинством голосов.</w:t>
      </w:r>
    </w:p>
    <w:p w14:paraId="5FF6A372" w14:textId="1A52774F"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Аукцион проводится в следующем порядке:</w:t>
      </w:r>
    </w:p>
    <w:p w14:paraId="766CAF3E" w14:textId="77777777"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1) аукционная комиссия непосредственно перед началом проведения аукциона регистрирует явившихся на аукцион участников аукциона (их представителей). В случае проведения аукциона по нескольким лотам аукционная комиссия перед началом каждого лота регистрирует явившихся на аукцион участников аукциона, подавших заявки в отношении такого лота (их представителей). Участнику аукциона выдается билет, в котором указан номер лота и номер, под которым участник будет выступать на аукционе;</w:t>
      </w:r>
    </w:p>
    <w:p w14:paraId="09504B22" w14:textId="77777777"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2) аукцион начинается с объявления аукционистом начала проведения аукциона (лота), номера лота (в случае проведения аукциона по нескольким лотам), предмета договора, начальной (минимальной) цены договора (лота), "шага аукциона", после чего аукционист предлагает участникам аукциона заявлять свои предложения о цене договора;</w:t>
      </w:r>
    </w:p>
    <w:p w14:paraId="21F58FC4" w14:textId="77777777"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3) участник аукциона после объявления аукционистом начальной (минимальной) цены договора (цены лота) и цены договора, увеличенной в соответствии с "шагом аукциона", поднимает билет, в случае если он согласен заключить договор по объявленной цене;</w:t>
      </w:r>
    </w:p>
    <w:p w14:paraId="60CBAFBB" w14:textId="77777777"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4) аукционист объявляет номер билета участника аукциона, который первым поднял билет после объявления аукционистом начальной (минимальной) цены договора (цены лота) и цены договора, увеличенной в соответствии с "шагом аукциона", а также новую цену договора, увеличенную в соответствии с "шагом аукциона" и "шаг аукциона", в соответствии с которым повышается цена;</w:t>
      </w:r>
    </w:p>
    <w:p w14:paraId="7CF4B3D0" w14:textId="77777777"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5) аукцион считается оконченным, если после троекратного объявления аукционистом последнего предложения о цене договора ни один участник аукциона не поднял билет. В этом случае аукционист объявляет об окончании проведения аукциона (лота), последнее и предпоследнее предложения о цене договора, номер билета и наименование победителя аукциона и участника аукциона, сделавшего предпоследнее предложение о цене договора;</w:t>
      </w:r>
    </w:p>
    <w:p w14:paraId="52A3219B" w14:textId="77777777" w:rsidR="00D3565F" w:rsidRPr="00D3565F" w:rsidRDefault="00D3565F" w:rsidP="00D3565F">
      <w:pPr>
        <w:spacing w:after="0" w:line="240" w:lineRule="auto"/>
        <w:ind w:firstLine="709"/>
        <w:jc w:val="both"/>
        <w:rPr>
          <w:rFonts w:ascii="Times New Roman" w:eastAsia="Times New Roman" w:hAnsi="Times New Roman" w:cs="Times New Roman"/>
          <w:sz w:val="24"/>
        </w:rPr>
      </w:pPr>
    </w:p>
    <w:p w14:paraId="574D2407" w14:textId="77777777"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6) по завершении аукциона аукционист объявляет о заключении договора на размещение нестационарного торгового объекта с победителем, называет цену продажи и номер билета победителя, а также номер билета участника аукциона, который сделал предпоследнее предложение о цене лота.</w:t>
      </w:r>
    </w:p>
    <w:p w14:paraId="5DAA4E28" w14:textId="0D22647D"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При проведении аукциона организатор аукциона в обязательном порядке осуществляет аудио- или видеозапись аукциона и ведет протокол аукциона.</w:t>
      </w:r>
    </w:p>
    <w:p w14:paraId="363999B6" w14:textId="77777777"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48. Протокол аукциона должен содержать следующие сведения:</w:t>
      </w:r>
    </w:p>
    <w:p w14:paraId="2973BBE2" w14:textId="77777777"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lastRenderedPageBreak/>
        <w:t>1) о месте, дате и времени проведения аукциона;</w:t>
      </w:r>
    </w:p>
    <w:p w14:paraId="67A2D260" w14:textId="77777777"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2) об участниках аукциона;</w:t>
      </w:r>
    </w:p>
    <w:p w14:paraId="41A202F8" w14:textId="77777777"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3) о начальной (минимальной) цене договора (цене лота);</w:t>
      </w:r>
    </w:p>
    <w:p w14:paraId="0C91F372" w14:textId="77777777"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4) последнем и предпоследнем предложениях о цене договора;</w:t>
      </w:r>
    </w:p>
    <w:p w14:paraId="4CBAEEFB" w14:textId="77777777"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5) наименовании и месте нахождения (для юридического лица), фамилии, об имени, отчестве (последнее - при наличии), о месте жительства (для физического лица) победителя аукциона и участника, который сделал предпоследнее предложение о цене договора.</w:t>
      </w:r>
    </w:p>
    <w:p w14:paraId="4FBDEBDD" w14:textId="77777777"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Протокол подписывается всеми присутствующими членами аукционной комиссии в день проведения аукциона. Протокол составляется в двух экземплярах, один из которых остается у организатора аукциона. Организатор аукциона в течение трех рабочих дней с даты подписания протокола передает победителю аукциона один экземпляр протокола и проект договора, который составляется путем включения цены договора, предложенной победителем аукциона, в проект договора, прилагаемый к документации об аукционе.</w:t>
      </w:r>
    </w:p>
    <w:p w14:paraId="76B826B5" w14:textId="5B49DE8E"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Протокол аукциона размещается и на официальном сайте администрации города Новочебоксарска Чувашской Республики организатором аукциона в течение дня, следующего за днем подписания указанного протокола.</w:t>
      </w:r>
    </w:p>
    <w:p w14:paraId="6E708AE0" w14:textId="60E120BB"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Любой участник аукциона вправе осуществлять аудио- и/или видеозапись аукциона.</w:t>
      </w:r>
    </w:p>
    <w:p w14:paraId="22F812CC" w14:textId="51647C8E"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 xml:space="preserve">Любой участник аукциона после размещения протокола аукциона вправе направить организатору аукциона в письменной форме, в том числе в форме электронного документа на официальный адрес электронной почты </w:t>
      </w:r>
      <w:r w:rsidR="00316396">
        <w:rPr>
          <w:rFonts w:ascii="Times New Roman" w:eastAsia="Times New Roman" w:hAnsi="Times New Roman" w:cs="Times New Roman"/>
          <w:sz w:val="24"/>
        </w:rPr>
        <w:t>АУ «</w:t>
      </w:r>
      <w:proofErr w:type="spellStart"/>
      <w:r w:rsidR="00316396">
        <w:rPr>
          <w:rFonts w:ascii="Times New Roman" w:eastAsia="Times New Roman" w:hAnsi="Times New Roman" w:cs="Times New Roman"/>
          <w:sz w:val="24"/>
        </w:rPr>
        <w:t>Ельниковская</w:t>
      </w:r>
      <w:proofErr w:type="spellEnd"/>
      <w:r w:rsidR="00316396">
        <w:rPr>
          <w:rFonts w:ascii="Times New Roman" w:eastAsia="Times New Roman" w:hAnsi="Times New Roman" w:cs="Times New Roman"/>
          <w:sz w:val="24"/>
        </w:rPr>
        <w:t xml:space="preserve"> роща» г. Новочебоксарска ЧР</w:t>
      </w:r>
      <w:r w:rsidRPr="00D3565F">
        <w:rPr>
          <w:rFonts w:ascii="Times New Roman" w:eastAsia="Times New Roman" w:hAnsi="Times New Roman" w:cs="Times New Roman"/>
          <w:sz w:val="24"/>
        </w:rPr>
        <w:t xml:space="preserve"> - </w:t>
      </w:r>
      <w:r w:rsidR="00316396" w:rsidRPr="00316396">
        <w:rPr>
          <w:rFonts w:ascii="Times New Roman" w:eastAsia="Times New Roman" w:hAnsi="Times New Roman" w:cs="Times New Roman"/>
          <w:sz w:val="24"/>
        </w:rPr>
        <w:t>roshcha2011@mail.ru</w:t>
      </w:r>
      <w:r w:rsidRPr="00D3565F">
        <w:rPr>
          <w:rFonts w:ascii="Times New Roman" w:eastAsia="Times New Roman" w:hAnsi="Times New Roman" w:cs="Times New Roman"/>
          <w:sz w:val="24"/>
        </w:rPr>
        <w:t>, запрос о разъяснении результатов аукциона. Организатор аукциона в течение двух рабочих дней с даты поступления такого запроса обязан представить такому участнику аукциона соответствующие разъяснения в письменной форме или в форме электронного документа.</w:t>
      </w:r>
    </w:p>
    <w:p w14:paraId="72F7C7CF" w14:textId="1E1F16F9"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В случае если было установлено требование о внесении задатка, организатор аукциона в течение пяти рабочих дней с даты подписания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договора.</w:t>
      </w:r>
    </w:p>
    <w:p w14:paraId="2E5F9064" w14:textId="77777777"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 или с таким участником аукциона. В случае если один участник аукциона является одновременно победителем аукциона и участником аукциона, сделавшим предпоследнее предложение о цене договора, при уклонении указанного участника аукциона от заключения договора в качестве победителя аукциона задаток, внесенный таким участником, не возвращается.</w:t>
      </w:r>
    </w:p>
    <w:p w14:paraId="03733055" w14:textId="0397A035"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В случае если в аукционе участвовал один участник или в случае если в связи с отсутствием предложений о цене договора, предусматривающих более высокую цену договора, чем начальная (минимальная) цена договора (цена лота), после троекратного объявления предложения о начальной (минимальной) цене договора (цене лота) не поступило ни одного предложения о цене договора, которое предусматривало бы более высокую цену договора, аукцион признается несостоявшимся.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4BCA1E5B" w14:textId="00957424"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Задаток, внесенный участником аукциона, признанным победителем аукциона, не возвращается и зачисляется в счет оплаты предмета аукциона.</w:t>
      </w:r>
    </w:p>
    <w:p w14:paraId="23FB727C" w14:textId="77777777" w:rsidR="00D3565F" w:rsidRPr="00D3565F" w:rsidRDefault="00D3565F" w:rsidP="00D3565F">
      <w:pPr>
        <w:spacing w:after="0" w:line="240" w:lineRule="auto"/>
        <w:ind w:firstLine="709"/>
        <w:jc w:val="both"/>
        <w:rPr>
          <w:rFonts w:ascii="Times New Roman" w:eastAsia="Times New Roman" w:hAnsi="Times New Roman" w:cs="Times New Roman"/>
          <w:sz w:val="24"/>
        </w:rPr>
      </w:pPr>
    </w:p>
    <w:p w14:paraId="0063C855" w14:textId="4DEC7C2B"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Победитель аукциона и</w:t>
      </w:r>
      <w:r w:rsidR="00316396">
        <w:rPr>
          <w:rFonts w:ascii="Times New Roman" w:eastAsia="Times New Roman" w:hAnsi="Times New Roman" w:cs="Times New Roman"/>
          <w:sz w:val="24"/>
        </w:rPr>
        <w:t xml:space="preserve"> АУ «</w:t>
      </w:r>
      <w:proofErr w:type="spellStart"/>
      <w:r w:rsidR="00316396">
        <w:rPr>
          <w:rFonts w:ascii="Times New Roman" w:eastAsia="Times New Roman" w:hAnsi="Times New Roman" w:cs="Times New Roman"/>
          <w:sz w:val="24"/>
        </w:rPr>
        <w:t>Ельниковская</w:t>
      </w:r>
      <w:proofErr w:type="spellEnd"/>
      <w:r w:rsidR="00316396">
        <w:rPr>
          <w:rFonts w:ascii="Times New Roman" w:eastAsia="Times New Roman" w:hAnsi="Times New Roman" w:cs="Times New Roman"/>
          <w:sz w:val="24"/>
        </w:rPr>
        <w:t xml:space="preserve"> роща» г. Новочебоксарска ЧР</w:t>
      </w:r>
      <w:r w:rsidRPr="00D3565F">
        <w:rPr>
          <w:rFonts w:ascii="Times New Roman" w:eastAsia="Times New Roman" w:hAnsi="Times New Roman" w:cs="Times New Roman"/>
          <w:sz w:val="24"/>
        </w:rPr>
        <w:t xml:space="preserve"> в течение двадцати календарных дней, но не ранее десяти календарных дней со дня размещения протокола о результатах аукциона подписывают договор на размещение нестационарного торгового объекта.</w:t>
      </w:r>
    </w:p>
    <w:p w14:paraId="68ED0444" w14:textId="752688A5"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 xml:space="preserve">При уклонении либо отказе победителя аукциона от подписания договора на размещение нестационарного торгового объекта, в установленные документацией об аукционе сроки, задаток ему не возвращается и направляется организатору аукциона. В таком случае организатор аукциона предлагает подписать договор участнику аукциона, сделавшему предпоследнее предложение о цене на право размещения нестационарного торгового объекта. </w:t>
      </w:r>
      <w:r w:rsidRPr="00D3565F">
        <w:rPr>
          <w:rFonts w:ascii="Times New Roman" w:eastAsia="Times New Roman" w:hAnsi="Times New Roman" w:cs="Times New Roman"/>
          <w:sz w:val="24"/>
        </w:rPr>
        <w:lastRenderedPageBreak/>
        <w:t>При этом подписание договора участником аукциона, сделавшим предпоследнее предложение о цене на право размещения нестационарного торгового объекта, является обязательным. В случае уклонения либо отказа участника аукциона, сделавшего предпоследнее предложение о цене на право размещения нестационарного торгового объекта от подписания договора, в установленные документацией об аукционе сроки, аукцион по данному объекту признается несостоявшимся, задаток ему не возвращается и направляется организатору аукциона. Организатор аукциона проводит повторный аукцион, при этом организатор аукциона вправе изменить условия аукциона.</w:t>
      </w:r>
    </w:p>
    <w:p w14:paraId="3D48F7B2" w14:textId="346F930E"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В случае если в ходе торгов один участник согласился приобрести предмет аукциона и он же, как победитель аукциона, отказался от подписания договора на размещение нестационарного торгового объекта, организатор аукциона проводит повторный аукцион в установленном порядке.</w:t>
      </w:r>
    </w:p>
    <w:p w14:paraId="1ACB71A2" w14:textId="45078A7C"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Аукцион признается несостоявшимся в случае, если:</w:t>
      </w:r>
    </w:p>
    <w:p w14:paraId="03CF2506" w14:textId="77777777"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1) на участие в аукционе подана только одна заявка;</w:t>
      </w:r>
    </w:p>
    <w:p w14:paraId="78ADD8A0" w14:textId="77777777"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2) на участие в аукционе не подана ни одна заявка либо если на основании результатов рассмотрения заявок на участие в аукционе принято решение об отказе в допуске к участию в аукционе всех участников, подавших заявки на участие в аукционе;</w:t>
      </w:r>
    </w:p>
    <w:p w14:paraId="34CEBB5F" w14:textId="77777777"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3) победитель аукциона и участник аукциона, сделавший предпоследнее предложение о цене на право размещения нестационарного торгового объекта, отказался или уклонился от оплаты предмета аукциона, в срок и в порядке, которые установлены протоколом о результатах аукциона.</w:t>
      </w:r>
    </w:p>
    <w:p w14:paraId="125ED8D9" w14:textId="21633ADD"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В случае если аукцион признан несостоявшимся по причине</w:t>
      </w:r>
      <w:r w:rsidR="00316396">
        <w:rPr>
          <w:rFonts w:ascii="Times New Roman" w:eastAsia="Times New Roman" w:hAnsi="Times New Roman" w:cs="Times New Roman"/>
          <w:sz w:val="24"/>
        </w:rPr>
        <w:t xml:space="preserve">, если </w:t>
      </w:r>
      <w:r w:rsidR="00316396" w:rsidRPr="00316396">
        <w:rPr>
          <w:rFonts w:ascii="Times New Roman" w:eastAsia="Times New Roman" w:hAnsi="Times New Roman" w:cs="Times New Roman"/>
          <w:sz w:val="24"/>
        </w:rPr>
        <w:t>на участие в аукционе подана только одна заявка</w:t>
      </w:r>
      <w:r w:rsidR="005D2CB0">
        <w:rPr>
          <w:rFonts w:ascii="Times New Roman" w:eastAsia="Times New Roman" w:hAnsi="Times New Roman" w:cs="Times New Roman"/>
          <w:sz w:val="24"/>
        </w:rPr>
        <w:t>,</w:t>
      </w:r>
      <w:r w:rsidRPr="00D3565F">
        <w:rPr>
          <w:rFonts w:ascii="Times New Roman" w:eastAsia="Times New Roman" w:hAnsi="Times New Roman" w:cs="Times New Roman"/>
          <w:sz w:val="24"/>
        </w:rPr>
        <w:t xml:space="preserve"> организатор аукциона обязан заключить договор на размещение нестационарного торгового объекта с единственным участником аукциона по начальной цене аукциона.</w:t>
      </w:r>
    </w:p>
    <w:p w14:paraId="4BA5CE49" w14:textId="22058076" w:rsidR="00D3565F" w:rsidRPr="00D3565F" w:rsidRDefault="00D3565F" w:rsidP="00D3565F">
      <w:pPr>
        <w:spacing w:after="0" w:line="240" w:lineRule="auto"/>
        <w:ind w:firstLine="709"/>
        <w:jc w:val="both"/>
        <w:rPr>
          <w:rFonts w:ascii="Times New Roman" w:eastAsia="Times New Roman" w:hAnsi="Times New Roman" w:cs="Times New Roman"/>
          <w:sz w:val="24"/>
        </w:rPr>
      </w:pPr>
      <w:r w:rsidRPr="00D3565F">
        <w:rPr>
          <w:rFonts w:ascii="Times New Roman" w:eastAsia="Times New Roman" w:hAnsi="Times New Roman" w:cs="Times New Roman"/>
          <w:sz w:val="24"/>
        </w:rPr>
        <w:t>В случае если аукцион признан несостоявшимся по</w:t>
      </w:r>
      <w:r w:rsidR="005D2CB0">
        <w:rPr>
          <w:rFonts w:ascii="Times New Roman" w:eastAsia="Times New Roman" w:hAnsi="Times New Roman" w:cs="Times New Roman"/>
          <w:sz w:val="24"/>
        </w:rPr>
        <w:t xml:space="preserve"> </w:t>
      </w:r>
      <w:r w:rsidRPr="00D3565F">
        <w:rPr>
          <w:rFonts w:ascii="Times New Roman" w:eastAsia="Times New Roman" w:hAnsi="Times New Roman" w:cs="Times New Roman"/>
          <w:sz w:val="24"/>
        </w:rPr>
        <w:t>основаниям, указанным в подпунктах 2 и 3, организатор аукциона вправе объявить о проведении нового аукциона в установленном порядке. При этом в случае объявления о проведении нового аукциона организатор аукциона вправе изменить условия аукциона.</w:t>
      </w:r>
    </w:p>
    <w:p w14:paraId="67F165B3" w14:textId="70FF79F4" w:rsidR="00D3565F" w:rsidRDefault="00D3565F" w:rsidP="00D3565F">
      <w:pPr>
        <w:spacing w:after="0" w:line="240" w:lineRule="auto"/>
        <w:ind w:firstLine="709"/>
        <w:jc w:val="both"/>
        <w:rPr>
          <w:rFonts w:ascii="Times New Roman" w:eastAsia="Times New Roman" w:hAnsi="Times New Roman" w:cs="Times New Roman"/>
          <w:sz w:val="24"/>
          <w:highlight w:val="yellow"/>
        </w:rPr>
      </w:pPr>
      <w:r w:rsidRPr="00D3565F">
        <w:rPr>
          <w:rFonts w:ascii="Times New Roman" w:eastAsia="Times New Roman" w:hAnsi="Times New Roman" w:cs="Times New Roman"/>
          <w:sz w:val="24"/>
        </w:rPr>
        <w:t>Протоколы,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а также аудио- или видеозапись аукциона хранятся организатором аукциона не менее 10 лет.</w:t>
      </w:r>
    </w:p>
    <w:p w14:paraId="114F7B3D" w14:textId="77777777" w:rsidR="00D3565F" w:rsidRPr="005D2CB0" w:rsidRDefault="00D3565F">
      <w:pPr>
        <w:spacing w:after="0" w:line="240" w:lineRule="auto"/>
        <w:ind w:firstLine="709"/>
        <w:jc w:val="both"/>
        <w:rPr>
          <w:rFonts w:ascii="Times New Roman" w:eastAsia="Times New Roman" w:hAnsi="Times New Roman" w:cs="Times New Roman"/>
          <w:sz w:val="24"/>
        </w:rPr>
      </w:pPr>
    </w:p>
    <w:p w14:paraId="1D26A599" w14:textId="77777777" w:rsidR="00C61012" w:rsidRDefault="00D01BD1" w:rsidP="00373054">
      <w:pPr>
        <w:spacing w:after="0" w:line="240" w:lineRule="auto"/>
        <w:ind w:firstLine="142"/>
        <w:jc w:val="both"/>
        <w:rPr>
          <w:rFonts w:ascii="Times New Roman" w:eastAsia="Times New Roman" w:hAnsi="Times New Roman" w:cs="Times New Roman"/>
          <w:sz w:val="24"/>
        </w:rPr>
      </w:pPr>
      <w:r w:rsidRPr="005D2CB0">
        <w:rPr>
          <w:rFonts w:ascii="Times New Roman" w:eastAsia="Times New Roman" w:hAnsi="Times New Roman" w:cs="Times New Roman"/>
          <w:sz w:val="24"/>
        </w:rPr>
        <w:tab/>
        <w:t>Местонахождение организатора аукциона: Чувашская Республ</w:t>
      </w:r>
      <w:r w:rsidR="00373054" w:rsidRPr="005D2CB0">
        <w:rPr>
          <w:rFonts w:ascii="Times New Roman" w:eastAsia="Times New Roman" w:hAnsi="Times New Roman" w:cs="Times New Roman"/>
          <w:sz w:val="24"/>
        </w:rPr>
        <w:t xml:space="preserve">ика, г. Новочебоксарск, </w:t>
      </w:r>
      <w:proofErr w:type="spellStart"/>
      <w:r w:rsidR="00373054" w:rsidRPr="005D2CB0">
        <w:rPr>
          <w:rFonts w:ascii="Times New Roman" w:eastAsia="Times New Roman" w:hAnsi="Times New Roman" w:cs="Times New Roman"/>
          <w:sz w:val="24"/>
        </w:rPr>
        <w:t>ул.</w:t>
      </w:r>
      <w:r w:rsidRPr="005D2CB0">
        <w:rPr>
          <w:rFonts w:ascii="Times New Roman" w:eastAsia="Times New Roman" w:hAnsi="Times New Roman" w:cs="Times New Roman"/>
          <w:sz w:val="24"/>
        </w:rPr>
        <w:t>Советская</w:t>
      </w:r>
      <w:proofErr w:type="spellEnd"/>
      <w:r w:rsidRPr="005D2CB0">
        <w:rPr>
          <w:rFonts w:ascii="Times New Roman" w:eastAsia="Times New Roman" w:hAnsi="Times New Roman" w:cs="Times New Roman"/>
          <w:sz w:val="24"/>
        </w:rPr>
        <w:t xml:space="preserve">, 46, контактные телефоны 73-73-64, адрес электронной почты: </w:t>
      </w:r>
      <w:hyperlink r:id="rId6" w:history="1">
        <w:r w:rsidR="007A40C7" w:rsidRPr="005D2CB0">
          <w:rPr>
            <w:rStyle w:val="a3"/>
            <w:rFonts w:ascii="Times New Roman" w:eastAsia="Times New Roman" w:hAnsi="Times New Roman" w:cs="Times New Roman"/>
            <w:sz w:val="24"/>
          </w:rPr>
          <w:t>roshcha2011@mail.ru</w:t>
        </w:r>
      </w:hyperlink>
      <w:r w:rsidRPr="005D2CB0">
        <w:rPr>
          <w:rFonts w:ascii="Times New Roman" w:eastAsia="Times New Roman" w:hAnsi="Times New Roman" w:cs="Times New Roman"/>
          <w:sz w:val="24"/>
        </w:rPr>
        <w:t>.</w:t>
      </w:r>
      <w:r>
        <w:rPr>
          <w:rFonts w:ascii="Times New Roman" w:eastAsia="Times New Roman" w:hAnsi="Times New Roman" w:cs="Times New Roman"/>
          <w:sz w:val="24"/>
        </w:rPr>
        <w:tab/>
      </w:r>
    </w:p>
    <w:p w14:paraId="6EABA696" w14:textId="77777777" w:rsidR="007A40C7" w:rsidRDefault="007A40C7" w:rsidP="00373054">
      <w:pPr>
        <w:spacing w:after="0" w:line="240" w:lineRule="auto"/>
        <w:ind w:firstLine="142"/>
        <w:jc w:val="both"/>
        <w:rPr>
          <w:rFonts w:ascii="Times New Roman" w:eastAsia="Times New Roman" w:hAnsi="Times New Roman" w:cs="Times New Roman"/>
          <w:sz w:val="24"/>
        </w:rPr>
      </w:pPr>
    </w:p>
    <w:p w14:paraId="4A22B7AF" w14:textId="77777777" w:rsidR="007A40C7" w:rsidRDefault="007A40C7" w:rsidP="00373054">
      <w:pPr>
        <w:spacing w:after="0" w:line="240" w:lineRule="auto"/>
        <w:ind w:firstLine="142"/>
        <w:jc w:val="both"/>
        <w:rPr>
          <w:rFonts w:ascii="Times New Roman" w:eastAsia="Times New Roman" w:hAnsi="Times New Roman" w:cs="Times New Roman"/>
          <w:sz w:val="24"/>
        </w:rPr>
      </w:pPr>
    </w:p>
    <w:p w14:paraId="5F5F3958" w14:textId="77777777" w:rsidR="001575E2" w:rsidRDefault="001575E2" w:rsidP="00373054">
      <w:pPr>
        <w:spacing w:after="0" w:line="240" w:lineRule="auto"/>
        <w:ind w:firstLine="142"/>
        <w:jc w:val="both"/>
        <w:rPr>
          <w:rFonts w:ascii="Times New Roman" w:eastAsia="Times New Roman" w:hAnsi="Times New Roman" w:cs="Times New Roman"/>
          <w:sz w:val="24"/>
        </w:rPr>
      </w:pPr>
    </w:p>
    <w:p w14:paraId="6327D9A1" w14:textId="77777777" w:rsidR="001575E2" w:rsidRDefault="001575E2" w:rsidP="00373054">
      <w:pPr>
        <w:spacing w:after="0" w:line="240" w:lineRule="auto"/>
        <w:ind w:firstLine="142"/>
        <w:jc w:val="both"/>
        <w:rPr>
          <w:rFonts w:ascii="Times New Roman" w:eastAsia="Times New Roman" w:hAnsi="Times New Roman" w:cs="Times New Roman"/>
          <w:sz w:val="24"/>
        </w:rPr>
      </w:pPr>
    </w:p>
    <w:p w14:paraId="0AD4EE93" w14:textId="77777777" w:rsidR="001575E2" w:rsidRDefault="001575E2" w:rsidP="00373054">
      <w:pPr>
        <w:spacing w:after="0" w:line="240" w:lineRule="auto"/>
        <w:ind w:firstLine="142"/>
        <w:jc w:val="both"/>
        <w:rPr>
          <w:rFonts w:ascii="Times New Roman" w:eastAsia="Times New Roman" w:hAnsi="Times New Roman" w:cs="Times New Roman"/>
          <w:sz w:val="24"/>
        </w:rPr>
      </w:pPr>
    </w:p>
    <w:p w14:paraId="25D14543" w14:textId="77777777" w:rsidR="001575E2" w:rsidRDefault="001575E2" w:rsidP="00373054">
      <w:pPr>
        <w:spacing w:after="0" w:line="240" w:lineRule="auto"/>
        <w:ind w:firstLine="142"/>
        <w:jc w:val="both"/>
        <w:rPr>
          <w:rFonts w:ascii="Times New Roman" w:eastAsia="Times New Roman" w:hAnsi="Times New Roman" w:cs="Times New Roman"/>
          <w:sz w:val="24"/>
        </w:rPr>
      </w:pPr>
    </w:p>
    <w:p w14:paraId="685AD63B" w14:textId="77777777" w:rsidR="001575E2" w:rsidRDefault="001575E2" w:rsidP="00373054">
      <w:pPr>
        <w:spacing w:after="0" w:line="240" w:lineRule="auto"/>
        <w:ind w:firstLine="142"/>
        <w:jc w:val="both"/>
        <w:rPr>
          <w:rFonts w:ascii="Times New Roman" w:eastAsia="Times New Roman" w:hAnsi="Times New Roman" w:cs="Times New Roman"/>
          <w:sz w:val="24"/>
        </w:rPr>
      </w:pPr>
    </w:p>
    <w:p w14:paraId="7FD98CCA" w14:textId="77777777" w:rsidR="001575E2" w:rsidRDefault="001575E2" w:rsidP="00373054">
      <w:pPr>
        <w:spacing w:after="0" w:line="240" w:lineRule="auto"/>
        <w:ind w:firstLine="142"/>
        <w:jc w:val="both"/>
        <w:rPr>
          <w:rFonts w:ascii="Times New Roman" w:eastAsia="Times New Roman" w:hAnsi="Times New Roman" w:cs="Times New Roman"/>
          <w:sz w:val="24"/>
        </w:rPr>
      </w:pPr>
    </w:p>
    <w:p w14:paraId="57FB2F25" w14:textId="77777777" w:rsidR="001575E2" w:rsidRDefault="001575E2" w:rsidP="00373054">
      <w:pPr>
        <w:spacing w:after="0" w:line="240" w:lineRule="auto"/>
        <w:ind w:firstLine="142"/>
        <w:jc w:val="both"/>
        <w:rPr>
          <w:rFonts w:ascii="Times New Roman" w:eastAsia="Times New Roman" w:hAnsi="Times New Roman" w:cs="Times New Roman"/>
          <w:sz w:val="24"/>
        </w:rPr>
      </w:pPr>
    </w:p>
    <w:p w14:paraId="5A4C91C1" w14:textId="77777777" w:rsidR="001575E2" w:rsidRDefault="001575E2" w:rsidP="00373054">
      <w:pPr>
        <w:spacing w:after="0" w:line="240" w:lineRule="auto"/>
        <w:ind w:firstLine="142"/>
        <w:jc w:val="both"/>
        <w:rPr>
          <w:rFonts w:ascii="Times New Roman" w:eastAsia="Times New Roman" w:hAnsi="Times New Roman" w:cs="Times New Roman"/>
          <w:sz w:val="24"/>
        </w:rPr>
      </w:pPr>
    </w:p>
    <w:p w14:paraId="468087DB" w14:textId="77777777" w:rsidR="001575E2" w:rsidRDefault="001575E2" w:rsidP="00373054">
      <w:pPr>
        <w:spacing w:after="0" w:line="240" w:lineRule="auto"/>
        <w:ind w:firstLine="142"/>
        <w:jc w:val="both"/>
        <w:rPr>
          <w:rFonts w:ascii="Times New Roman" w:eastAsia="Times New Roman" w:hAnsi="Times New Roman" w:cs="Times New Roman"/>
          <w:sz w:val="24"/>
        </w:rPr>
      </w:pPr>
    </w:p>
    <w:p w14:paraId="4BE8C83B" w14:textId="77777777" w:rsidR="001575E2" w:rsidRDefault="001575E2" w:rsidP="00373054">
      <w:pPr>
        <w:spacing w:after="0" w:line="240" w:lineRule="auto"/>
        <w:ind w:firstLine="142"/>
        <w:jc w:val="both"/>
        <w:rPr>
          <w:rFonts w:ascii="Times New Roman" w:eastAsia="Times New Roman" w:hAnsi="Times New Roman" w:cs="Times New Roman"/>
          <w:sz w:val="24"/>
        </w:rPr>
      </w:pPr>
    </w:p>
    <w:sectPr w:rsidR="001575E2" w:rsidSect="00E948D9">
      <w:pgSz w:w="11906" w:h="16838"/>
      <w:pgMar w:top="426" w:right="850"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1012"/>
    <w:rsid w:val="00021530"/>
    <w:rsid w:val="000628CC"/>
    <w:rsid w:val="000B4ABD"/>
    <w:rsid w:val="000F7D6B"/>
    <w:rsid w:val="001127E6"/>
    <w:rsid w:val="001575E2"/>
    <w:rsid w:val="00250D3E"/>
    <w:rsid w:val="002751A6"/>
    <w:rsid w:val="00286373"/>
    <w:rsid w:val="002A2532"/>
    <w:rsid w:val="00316396"/>
    <w:rsid w:val="00343CF2"/>
    <w:rsid w:val="00373054"/>
    <w:rsid w:val="00377D5A"/>
    <w:rsid w:val="00401D00"/>
    <w:rsid w:val="0042470E"/>
    <w:rsid w:val="00460743"/>
    <w:rsid w:val="004A4111"/>
    <w:rsid w:val="004D7AD7"/>
    <w:rsid w:val="00526AC9"/>
    <w:rsid w:val="0054554E"/>
    <w:rsid w:val="00547C68"/>
    <w:rsid w:val="00550B9F"/>
    <w:rsid w:val="00560B7D"/>
    <w:rsid w:val="00584683"/>
    <w:rsid w:val="005C7A8B"/>
    <w:rsid w:val="005D2CB0"/>
    <w:rsid w:val="00686E12"/>
    <w:rsid w:val="006A24CE"/>
    <w:rsid w:val="006C02FB"/>
    <w:rsid w:val="007A25C0"/>
    <w:rsid w:val="007A40C7"/>
    <w:rsid w:val="00865871"/>
    <w:rsid w:val="00987EEE"/>
    <w:rsid w:val="0099452F"/>
    <w:rsid w:val="00A034A2"/>
    <w:rsid w:val="00A47FE7"/>
    <w:rsid w:val="00AB74FC"/>
    <w:rsid w:val="00AD01DA"/>
    <w:rsid w:val="00AD2C28"/>
    <w:rsid w:val="00AF32B5"/>
    <w:rsid w:val="00B01794"/>
    <w:rsid w:val="00C067E4"/>
    <w:rsid w:val="00C2526B"/>
    <w:rsid w:val="00C31527"/>
    <w:rsid w:val="00C61012"/>
    <w:rsid w:val="00C723A2"/>
    <w:rsid w:val="00CF45B8"/>
    <w:rsid w:val="00D01BD1"/>
    <w:rsid w:val="00D17139"/>
    <w:rsid w:val="00D3565F"/>
    <w:rsid w:val="00DB0980"/>
    <w:rsid w:val="00DD63A1"/>
    <w:rsid w:val="00DD7503"/>
    <w:rsid w:val="00DE4F23"/>
    <w:rsid w:val="00E57C1E"/>
    <w:rsid w:val="00E8620A"/>
    <w:rsid w:val="00E948D9"/>
    <w:rsid w:val="00F06D1D"/>
    <w:rsid w:val="00F330AD"/>
    <w:rsid w:val="00FE16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2CEE51"/>
  <w15:docId w15:val="{80E49E1C-209C-4CA2-B747-845F24237F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A40C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roshcha2011@mail.ru" TargetMode="External"/><Relationship Id="rId5" Type="http://schemas.openxmlformats.org/officeDocument/2006/relationships/hyperlink" Target="http://www.nowch.cap.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9A528-19F9-4E64-8C05-1C165CC4F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3779</Words>
  <Characters>21545</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Анпилогова Алина Николаевна</dc:creator>
  <cp:lastModifiedBy>Заведующий сектором пресс-службы</cp:lastModifiedBy>
  <cp:revision>2</cp:revision>
  <cp:lastPrinted>2024-05-07T07:41:00Z</cp:lastPrinted>
  <dcterms:created xsi:type="dcterms:W3CDTF">2024-05-08T09:45:00Z</dcterms:created>
  <dcterms:modified xsi:type="dcterms:W3CDTF">2024-05-08T09:45:00Z</dcterms:modified>
</cp:coreProperties>
</file>