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69" w:rsidRPr="007D5A31" w:rsidRDefault="00192369" w:rsidP="002B59D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D5A31">
        <w:rPr>
          <w:rFonts w:ascii="Times New Roman" w:hAnsi="Times New Roman" w:cs="Times New Roman"/>
          <w:color w:val="auto"/>
        </w:rPr>
        <w:t>Итоги социально-экономического развития</w:t>
      </w:r>
    </w:p>
    <w:p w:rsidR="00192369" w:rsidRPr="00192369" w:rsidRDefault="00192369" w:rsidP="002B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69">
        <w:rPr>
          <w:rFonts w:ascii="Times New Roman" w:hAnsi="Times New Roman" w:cs="Times New Roman"/>
          <w:b/>
          <w:sz w:val="24"/>
          <w:szCs w:val="24"/>
        </w:rPr>
        <w:t xml:space="preserve"> Ибресинского муниципального округа </w:t>
      </w:r>
    </w:p>
    <w:p w:rsidR="00AC5BED" w:rsidRPr="00192369" w:rsidRDefault="005260DB" w:rsidP="002B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84CCA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745AE4" w:rsidRDefault="0065701D" w:rsidP="00745AE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финансами, исполнение бюджета </w:t>
      </w:r>
    </w:p>
    <w:p w:rsidR="00852AC5" w:rsidRPr="00745AE4" w:rsidRDefault="00852AC5" w:rsidP="00745AE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AE4" w:rsidRPr="00745AE4" w:rsidRDefault="002B03C6" w:rsidP="00791288">
      <w:pPr>
        <w:spacing w:after="0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2023 года бюджет </w:t>
      </w:r>
      <w:proofErr w:type="spellStart"/>
      <w:r w:rsidR="00745AE4" w:rsidRPr="0074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proofErr w:type="spellEnd"/>
      <w:r w:rsidR="00745AE4" w:rsidRPr="0074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</w:t>
      </w:r>
      <w:r w:rsidR="00745AE4"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</w:t>
      </w:r>
      <w:r w:rsidR="00745AE4" w:rsidRPr="0074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5AE4"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доходам в объеме</w:t>
      </w:r>
      <w:r w:rsidR="00745AE4" w:rsidRPr="0074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5AE4"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765 458,0 тыс. рублей при плановых назначениях в объеме 734 726,29 тыс. рублей или на 104,18% к годовым плановым назначениям.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бюджет </w:t>
      </w:r>
      <w:proofErr w:type="spellStart"/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мобилизовано</w:t>
      </w: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доходов в объеме 208 781,29 тыс. рублей, или на 119,97% к годовым плановым назначениям или увеличение к аналогичному уровню 2022 года на 11,57%, что в абсолютном выражении на 21 646,99 тыс. рублей больше. Удельный вес поступивших собственных доходов бюджета </w:t>
      </w:r>
      <w:proofErr w:type="spellStart"/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объеме поступивших за 2023 год доходов составляет 27,3%. 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Налоговые поступления </w:t>
      </w: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192 761,13 тыс. рублей или на 120,0% к годовым плановым назначениям или с увеличением по сравнению с аналогичным периодом 2022 года на 24 279,73 тыс. рублей или на 14,41%. Удельный вес налоговых поступлений в общем объеме поступивших собственных доходов за 2023 год составил  92,3%.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Неналоговые доходы </w:t>
      </w: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 поступили в объеме 16 020,15 тыс. рублей или на 119,62% к годовым плановым назначениям или со снижением по сравнению с аналогичным периодом 2022 года на 2 632,75 тыс. рублей или на 14,11%. Удельный вес неналоговых поступлений в общем объеме поступивших собственных доходов за 2023 год составил  7,7%.</w:t>
      </w:r>
      <w:proofErr w:type="gramEnd"/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Безвозмездные поступления</w:t>
      </w: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дотаций, субсидий, субвенций и иных межбюджетных трансфертов из вышестоящих бюджетов за отчетный период 2023 года освоены в объеме 560 725,9 тыс. рублей, что составляет 99,89% от годовых плановых назначений или на 7,81%, что в абсолютном выражении на 47 482,4 тыс. рублей, меньше, чем за аналогичный период прошлого года. </w:t>
      </w:r>
      <w:proofErr w:type="gramEnd"/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2023 год бюджет </w:t>
      </w:r>
      <w:proofErr w:type="spellStart"/>
      <w:r w:rsidRPr="0074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proofErr w:type="spellEnd"/>
      <w:r w:rsidRPr="0074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74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расходам</w:t>
      </w: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 в объеме 753 525,74 тыс. рублей, что составляет 91,44% от годовых плановых назначений. Темп по сравнению с аналогичным периодом прошлого года увеличился и составил 107,52%, или в абсолютном выражении расходов произведено на 52 713,94 тыс. рублей больше. 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составе бюджета </w:t>
      </w:r>
      <w:proofErr w:type="spellStart"/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исполнения за 2023 год составили расходы: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образование 53,7 % (405 069,32 тыс. рублей),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общегосударственные расходы 13,2% (99 567,49 тыс. рублей),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национальную экономику приходится 10,8% (81 711,45 тыс. рублей),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коммунальное хозяйство 8,9% (67 009,79 тыс. рублей),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культуру 7,8% (58 925,88 тыс. рублей), 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социальную политику 4,2% (31 497,9 тыс. рублей),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расходы 1,4% (9 743,9 тыс. рублей) 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5AE4" w:rsidRPr="00745AE4" w:rsidRDefault="00745AE4" w:rsidP="00791288">
      <w:pPr>
        <w:spacing w:after="0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 </w:t>
      </w:r>
      <w:proofErr w:type="spellStart"/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Pr="007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по итогам 2023 года исполнен с профицитом в сумме 11 932,26 тыс. рублей.</w:t>
      </w:r>
    </w:p>
    <w:p w:rsidR="00745AE4" w:rsidRPr="00745AE4" w:rsidRDefault="00745AE4" w:rsidP="00745AE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96" w:rsidRPr="00205FED" w:rsidRDefault="007D1096" w:rsidP="002B59D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5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</w:t>
      </w:r>
    </w:p>
    <w:p w:rsidR="007D1096" w:rsidRPr="00DF03B3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0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Оборот организаций, не относящихся к субъектам малого предпринимательства, составил </w:t>
      </w:r>
      <w:r w:rsidR="0070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6049,0</w:t>
      </w:r>
      <w:r w:rsidR="00166702" w:rsidRPr="00DF0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млн. рублей.</w:t>
      </w:r>
    </w:p>
    <w:p w:rsidR="007D1096" w:rsidRPr="00181D75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 w:rsidRPr="00013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Число организаций на территории Ибресинского </w:t>
      </w:r>
      <w:r w:rsidR="000574E1" w:rsidRPr="00013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  <w:r w:rsidR="00013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составляет 145</w:t>
      </w:r>
      <w:r w:rsidRPr="00013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Среднесписочная численность работающих в </w:t>
      </w:r>
      <w:r w:rsidR="00AA56D8"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организациях </w:t>
      </w:r>
      <w:proofErr w:type="spellStart"/>
      <w:r w:rsidR="00AA56D8"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</w:t>
      </w:r>
      <w:proofErr w:type="spellEnd"/>
      <w:r w:rsidR="00AA56D8"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(не относящихся к субъектам малого предпринимательства, средняя численность</w:t>
      </w:r>
      <w:r w:rsidR="00013E9B"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превышает 15 человек) </w:t>
      </w:r>
      <w:r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составила 2,</w:t>
      </w:r>
      <w:r w:rsid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человек.</w:t>
      </w:r>
    </w:p>
    <w:p w:rsidR="007D1096" w:rsidRPr="00F10FF8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номинальная заработная плата, работникам организаций (не относящихся к субъектам малого предпринимательства, средняя численность которых пр</w:t>
      </w:r>
      <w:r w:rsid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евышае</w:t>
      </w:r>
      <w:r w:rsidR="008B5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15 человек), составила 49747,4 </w:t>
      </w:r>
      <w:r w:rsidR="00E54C47" w:rsidRPr="00F1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рублей.</w:t>
      </w:r>
    </w:p>
    <w:p w:rsidR="0021542D" w:rsidRPr="00C07466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субъектов малого пр</w:t>
      </w:r>
      <w:r w:rsid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едпринимательства составляет 484</w:t>
      </w:r>
      <w:r w:rsidR="00E35BDB"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</w:t>
      </w:r>
      <w:r w:rsidR="0021542D"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них 80</w:t>
      </w:r>
      <w:r w:rsidR="00032CEC"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юридические лица</w:t>
      </w:r>
      <w:r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404</w:t>
      </w:r>
      <w:r w:rsidR="00032CEC"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индивидуальные предприниматели. </w:t>
      </w:r>
    </w:p>
    <w:p w:rsidR="007D1096" w:rsidRPr="00C07466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Численность занятых в сфере м</w:t>
      </w:r>
      <w:r w:rsidR="006916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алого предпринимательства - 2458</w:t>
      </w:r>
      <w:r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человек. Среднемесячная заработная плата в сфере малого п</w:t>
      </w:r>
      <w:r w:rsidR="00166702"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</w:t>
      </w:r>
      <w:r w:rsidR="006916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дпринимательства составила 28167</w:t>
      </w:r>
      <w:r w:rsidRPr="00C07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рублей. </w:t>
      </w:r>
    </w:p>
    <w:p w:rsidR="007D1096" w:rsidRPr="00067318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</w:t>
      </w:r>
      <w:r w:rsidR="005744A1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нейшим сектором экономики муниципального округа</w:t>
      </w: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потребительский рынок, представляющий собой разветвленную сеть предприятий торговли, общественного питания и сферы услуг.</w:t>
      </w:r>
    </w:p>
    <w:p w:rsidR="007D1096" w:rsidRPr="00067318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Сфера потребления - это, своего рода, индикатор благополучия населения.</w:t>
      </w:r>
    </w:p>
    <w:p w:rsidR="007D1096" w:rsidRPr="00067318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Потребительский рынок муниципального образования «</w:t>
      </w:r>
      <w:proofErr w:type="spellStart"/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Ибресинский</w:t>
      </w:r>
      <w:proofErr w:type="spellEnd"/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574E1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муниципальный округ</w:t>
      </w: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представлен розничной торговлей, общественным питанием и различными видами платных услуг, </w:t>
      </w:r>
      <w:r w:rsidR="005744A1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предоставляемых населению муниципального округа</w:t>
      </w: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D1096" w:rsidRPr="00067318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="000574E1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округа </w:t>
      </w:r>
      <w:r w:rsidR="000F64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функционируют 135</w:t>
      </w: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розничной торговли, общая торговая площадь ко</w:t>
      </w:r>
      <w:r w:rsidR="00767162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торых с</w:t>
      </w:r>
      <w:r w:rsidR="000F64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оставляет 11897,08</w:t>
      </w:r>
      <w:r w:rsidR="00F52D55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2D55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="00F52D55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10</w:t>
      </w: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общественного питания общедоступной сет</w:t>
      </w:r>
      <w:r w:rsidR="00F52D55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 числом посадочных мест - 694</w:t>
      </w:r>
      <w:r w:rsid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5</w:t>
      </w:r>
      <w:r w:rsidR="003661DA"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06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потребительского рынка по оказанию бытовых услуг населению. </w:t>
      </w:r>
    </w:p>
    <w:p w:rsidR="007D1096" w:rsidRPr="00200271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Оборот розничной торговли по организациям всех видов деятельности (по организациям, не относящихся к субъектам малого предпринимательства, средняя численность работников которых превышает 15 человек) составил </w:t>
      </w:r>
      <w:r w:rsidR="00254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961,2</w:t>
      </w:r>
      <w:bookmarkStart w:id="0" w:name="_GoBack"/>
      <w:bookmarkEnd w:id="0"/>
      <w:r w:rsidRPr="00200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млн. рублей</w:t>
      </w:r>
      <w:r w:rsidR="00200271" w:rsidRPr="00200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D1096" w:rsidRPr="00200271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Оборот общественного питания по организациям всех видов деятельности (по организациям, не относящимся к субъектам малого предпринимательства, средняя численность работников которых превышает 15 человек)  составил </w:t>
      </w:r>
      <w:r w:rsidR="00200271" w:rsidRPr="00200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1,59</w:t>
      </w:r>
      <w:r w:rsidRPr="00200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млн. рублей</w:t>
      </w:r>
      <w:r w:rsidR="00200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03C45" w:rsidRPr="00181D75" w:rsidRDefault="00903C45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муниципальным имуществом и земельными ресурсами</w:t>
      </w: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управления и распоряжения муниципальным имуществом является эффективное его использование, которое напрямую зависит от полноты и качества учета. </w:t>
      </w: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от использования и реализации муниципальной собственности входят  неналоговые доходы. </w:t>
      </w:r>
    </w:p>
    <w:p w:rsidR="008A1757" w:rsidRPr="00510928" w:rsidRDefault="008A1757" w:rsidP="002B59D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 поступ</w:t>
      </w:r>
      <w:r w:rsid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ившие в </w:t>
      </w:r>
      <w:r w:rsidR="0062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 бюджет, за 2023 год</w:t>
      </w:r>
      <w:r w:rsidR="00A2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 6457,92</w:t>
      </w:r>
      <w:r w:rsidR="00744B65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числе: </w:t>
      </w: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7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земли </w:t>
      </w:r>
      <w:r w:rsidR="00A2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2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3274,33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</w:t>
      </w:r>
      <w:r w:rsidR="00BB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(к 2022 </w:t>
      </w:r>
      <w:r w:rsidR="005A2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– 72,49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%);</w:t>
      </w:r>
    </w:p>
    <w:p w:rsidR="008A1757" w:rsidRPr="00510928" w:rsidRDefault="0047174D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аренды муниципального имущества</w:t>
      </w:r>
      <w:r w:rsidR="0032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60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1034,22</w:t>
      </w:r>
      <w:r w:rsidR="00410654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660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ыс. рублей (к 2022 году – 74,43 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8A1757" w:rsidRPr="00510928" w:rsidRDefault="008A591D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приватизации (продажи) муниципального имущества в соответствии с Прогнозным планом (программой) приватизации</w:t>
      </w:r>
      <w:r w:rsidR="00C8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1994,27</w:t>
      </w:r>
      <w:r w:rsidR="00410654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87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 (к 2022 году – 102,48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%);</w:t>
      </w:r>
    </w:p>
    <w:p w:rsidR="008A1757" w:rsidRPr="00510928" w:rsidRDefault="008A591D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чистой прибыли, перечисленная муниципальными предприятиями в бюджет, после уплаты налогов и иных об</w:t>
      </w:r>
      <w:r w:rsidR="0072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платежей</w:t>
      </w:r>
      <w:r w:rsidR="0072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155,10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(к 202</w:t>
      </w:r>
      <w:r w:rsidR="0072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году – 29,32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%);</w:t>
      </w: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Заключено 27 договоров аренды использования муници</w:t>
      </w:r>
      <w:r w:rsidR="00DF3515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пального имущества площадью 1684 </w:t>
      </w:r>
      <w:proofErr w:type="spellStart"/>
      <w:r w:rsidR="00DF3515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DF3515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на сумму 1248,2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Задолженности по арендной плате не имеется.</w:t>
      </w:r>
    </w:p>
    <w:p w:rsidR="008A1757" w:rsidRDefault="00A572F8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аренду передано 340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емельных участков (площадью 1337,12 га) и 48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 проданы (площадью 15,14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га).</w:t>
      </w:r>
    </w:p>
    <w:p w:rsidR="00903C45" w:rsidRPr="00510928" w:rsidRDefault="00903C45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</w:t>
      </w:r>
      <w:proofErr w:type="gramStart"/>
      <w:r w:rsidRPr="00510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многодетных</w:t>
      </w:r>
      <w:proofErr w:type="gramEnd"/>
      <w:r w:rsidRPr="00510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земельными участками.</w:t>
      </w: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proofErr w:type="spellEnd"/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51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округа по состоянию на 01.01.2024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</w:t>
      </w:r>
      <w:r w:rsidR="0051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  502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многодетных  семей. Со дня принятия Закона Чувашской Республики от 01 апреля  2011 год</w:t>
      </w:r>
      <w:r w:rsidR="00A1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№ 10 </w:t>
      </w:r>
      <w:r w:rsidR="0082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предоставлено 418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</w:t>
      </w:r>
      <w:r w:rsidR="00AF0E8D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 многодетным семьям (84,2 %), в том числе 36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для индивидуального жилищно</w:t>
      </w:r>
      <w:r w:rsidR="0082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строительства, 382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для ведения личного подсобного хозяйства. </w:t>
      </w:r>
    </w:p>
    <w:p w:rsidR="008A1757" w:rsidRPr="00510928" w:rsidRDefault="00444C2D" w:rsidP="00444C2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F0E8D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предоставлено</w:t>
      </w:r>
      <w:r w:rsidR="00C0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для ведения личного подсобного хозяйства.</w:t>
      </w:r>
    </w:p>
    <w:p w:rsidR="008A1757" w:rsidRPr="00510928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многодетных семей земе</w:t>
      </w:r>
      <w:r w:rsidR="00AF0E8D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участками составляет 84,2</w:t>
      </w:r>
      <w:r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EE3064" w:rsidRPr="005D14B4" w:rsidRDefault="00C01B5D" w:rsidP="005D14B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предоставленных 418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3 земельных участка находятся за чертой 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и 415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в черте населенных пунктов, зарегистрировано право общ</w:t>
      </w:r>
      <w:r w:rsidR="00A1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долевой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404</w:t>
      </w:r>
      <w:r w:rsidR="008A1757" w:rsidRPr="0051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участка, на 28 земельных участках ведется строительство жилых домов, на 9 земельных участках закончено строительство, жилые дома сданы в эксплуатацию.</w:t>
      </w:r>
      <w:r w:rsidR="0028107C" w:rsidRPr="007D5A31">
        <w:rPr>
          <w:b/>
          <w:sz w:val="24"/>
        </w:rPr>
        <w:t xml:space="preserve"> </w:t>
      </w:r>
    </w:p>
    <w:p w:rsidR="002B59D7" w:rsidRPr="00C36FD0" w:rsidRDefault="002B59D7" w:rsidP="002B59D7">
      <w:pPr>
        <w:pStyle w:val="2"/>
        <w:ind w:firstLine="709"/>
        <w:jc w:val="center"/>
        <w:rPr>
          <w:b/>
          <w:sz w:val="24"/>
        </w:rPr>
      </w:pP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Жилищные программы</w:t>
      </w: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106BD" w:rsidRPr="00C106BD" w:rsidRDefault="0007606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E2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в очереди нуждающихся в жилых помещениях состоят  всего 152 участника, из них:</w:t>
      </w:r>
      <w:proofErr w:type="gramEnd"/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- 78 молодых семей - участниц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- 32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- 11 многодетных семей, имеющих 5 и более несовершеннолетних детей, состоящих на учете в качестве нуждающихся в жилых помещениях;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граждан, изъявивших желание улучшить жилищные условия с использованием социальных выплат на строительство (приобретение) жилья на сельских территориях в рамках реализации государственной программы Российской Федерации "Комплексное развитие сельских территорий";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малоимущий гражданин, состоящий на учете в качестве нуждающихся в жилых помещениях.</w:t>
      </w:r>
      <w:proofErr w:type="gramEnd"/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мероприятия по обеспечение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</w:t>
      </w:r>
      <w:r w:rsidR="002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едерации» по </w:t>
      </w:r>
      <w:proofErr w:type="spellStart"/>
      <w:r w:rsidR="002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Ибресинскому</w:t>
      </w:r>
      <w:proofErr w:type="spellEnd"/>
      <w:r w:rsidR="002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округу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улучшили жилищные условия 4 молодые семьи на общую сум</w:t>
      </w:r>
      <w:r w:rsidR="002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3,8 млн. рублей. 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 благоустроенными жилыми помещениями специализированного жилищного фонда по договорам найма специализированных жилых помещений 5 детей-сирот и детей, оставшихся без попечения родителей, лиц из числа детей-сирот и детей, оставшихся без попечения родителей на сумму 7,1 млн.  рублей.</w:t>
      </w:r>
      <w:proofErr w:type="gramEnd"/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единовременные денежной выплаты на приобретение или строительство жилых помещений 2 многодетным семьям, имеющим пять и более несовершеннолетних детей и состоящих на учете в качестве нуждающихся в жилом п</w:t>
      </w:r>
      <w:r w:rsidR="0012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омещении в размере 11,1 млн.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единовременные денежной выплаты на приобретение или строительство жилых помещений 3 многодетным семьям, имеющим шесть и более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детей и состоящих на учете в качестве нуждающихся в жилом п</w:t>
      </w:r>
      <w:r w:rsidR="0012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омещении в размере 15,6 млн.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улучшили жилищные ус</w:t>
      </w:r>
      <w:r w:rsidR="0012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ловия 2 семье на сумму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2,02 млн. рублей.</w:t>
      </w: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</w:t>
      </w: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D" w:rsidRPr="00C106BD" w:rsidRDefault="00C106BD" w:rsidP="007735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Кабинета Министров Чувашской Республики от 22.02.2017 № 71 "О реализации на территории Чувашской Респуб</w:t>
      </w:r>
      <w:r w:rsidR="005D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лики инициативных проектов" на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2023 году завершена реализация 53 проектов на общую сумму 34,6 млн. рублей.</w:t>
      </w:r>
    </w:p>
    <w:p w:rsidR="00C106BD" w:rsidRPr="00C106BD" w:rsidRDefault="00C106BD" w:rsidP="007735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проекта "Формирование комфортной среды" завершено Благоустройство центральной части села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Хормалы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финансирования составила  5,492 млн. руб., подрядная организация ООО "ОЗОН".</w:t>
      </w:r>
    </w:p>
    <w:p w:rsidR="00C106BD" w:rsidRPr="00C106BD" w:rsidRDefault="00C106BD" w:rsidP="007735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мероприятий по благоустройству дворовых территорий и тротуаров в 2023 году сумма финансирования составила </w:t>
      </w:r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11,337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Реализованы проекты:</w:t>
      </w:r>
    </w:p>
    <w:p w:rsidR="00C106BD" w:rsidRPr="00C106BD" w:rsidRDefault="00C106BD" w:rsidP="007735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Благоустройство дворовой территории по ул. Кирова, д.28А в п.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подрядная организация ООО "ОЗОН";</w:t>
      </w:r>
    </w:p>
    <w:p w:rsidR="00C106BD" w:rsidRPr="00C106BD" w:rsidRDefault="00C106BD" w:rsidP="007735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Благоустройство дворовой территории по ул. Энгельса, д.15А, 19А, 25А в п.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</w:t>
      </w:r>
      <w:r w:rsidR="00A00B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A0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 ООО "ОЗОН";</w:t>
      </w:r>
    </w:p>
    <w:p w:rsidR="00C106BD" w:rsidRPr="00C106BD" w:rsidRDefault="00C106BD" w:rsidP="007735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Благоустройство дворовой территории по ул. Сельхозтехники, д.4,6,8 в п.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подрядная организация ООО "ВЕХА";</w:t>
      </w:r>
    </w:p>
    <w:p w:rsidR="00C106BD" w:rsidRPr="00C106BD" w:rsidRDefault="00C106BD" w:rsidP="007735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дворовых территорий по ул. Мира , д.25, 27, 29, 31А, 33, 35</w:t>
      </w:r>
      <w:proofErr w:type="gram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Герцена д.2</w:t>
      </w:r>
      <w:r w:rsidR="004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4, 6, 8, 9, 10, ул. Энгельса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63, 67 в п.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A0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 ООО "ОЗОН".</w:t>
      </w:r>
    </w:p>
    <w:p w:rsidR="00C106BD" w:rsidRPr="00C106BD" w:rsidRDefault="00C106BD" w:rsidP="00A00B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D" w:rsidRPr="00C106BD" w:rsidRDefault="00B44D55" w:rsidP="00F1283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</w:t>
      </w:r>
      <w:r w:rsidR="00C106BD" w:rsidRPr="00C10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</w:t>
      </w:r>
    </w:p>
    <w:p w:rsidR="00C106BD" w:rsidRPr="00C106BD" w:rsidRDefault="00C106BD" w:rsidP="00F12834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D" w:rsidRPr="00C106BD" w:rsidRDefault="00F12834" w:rsidP="008901AC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местного значения </w:t>
      </w:r>
      <w:r w:rsidR="0025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муниципального округа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137,8 км  (Подрядчики ООО «</w:t>
      </w:r>
      <w:proofErr w:type="spellStart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Ибресинское</w:t>
      </w:r>
      <w:proofErr w:type="spellEnd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ДРСУ» и ООО «Веха» - финансирование – 14,383 млн. руб., выполнение – 100 %.</w:t>
      </w:r>
      <w:proofErr w:type="gramEnd"/>
    </w:p>
    <w:p w:rsidR="00C106BD" w:rsidRPr="00C106BD" w:rsidRDefault="00622706" w:rsidP="008901AC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 ремонт 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местного значения в </w:t>
      </w:r>
      <w:r w:rsidR="002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муниципального округа 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(1,630 км) - финансирование – 14,688 млн. руб., в том числе:</w:t>
      </w:r>
    </w:p>
    <w:p w:rsidR="00C106BD" w:rsidRPr="00C106BD" w:rsidRDefault="00C106BD" w:rsidP="008901AC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автодороги "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Аниш</w:t>
      </w:r>
      <w:proofErr w:type="spellEnd"/>
      <w:proofErr w:type="gram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Кармалы-Липов</w:t>
      </w:r>
      <w:r w:rsidR="00D82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D8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км 14+850 по км 16+000  -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1,150 км – 10,526 млн. руб. Подрядчик ООО «СК Эльбрус»;</w:t>
      </w:r>
    </w:p>
    <w:p w:rsidR="00C106BD" w:rsidRPr="00C106BD" w:rsidRDefault="00C106BD" w:rsidP="008901AC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-ремонт автодороги "Калинино-Яльчики-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Бугуяны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3+925 по км 4+405 – 0,480 км – 4,162 млн. руб. Подрядчик ООО «СК Эльбрус»;</w:t>
      </w:r>
    </w:p>
    <w:p w:rsidR="00C106BD" w:rsidRPr="00C106BD" w:rsidRDefault="00C106BD" w:rsidP="008901AC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автомобильных дорог местного значения в</w:t>
      </w:r>
      <w:r w:rsidR="00D8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сельских поселений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протяженностью 239,9 км - финансирование – 3,806 млн. руб., выполнение – 100 %.</w:t>
      </w:r>
    </w:p>
    <w:p w:rsidR="00C106BD" w:rsidRPr="00C106BD" w:rsidRDefault="00C106BD" w:rsidP="008901AC">
      <w:pPr>
        <w:numPr>
          <w:ilvl w:val="0"/>
          <w:numId w:val="9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автомобильных дорог местного значения в границах сельских поселений (2,500 км) - финансирование – 8,729 млн. руб. Работы по всем территориальным отделам завершены.</w:t>
      </w:r>
    </w:p>
    <w:p w:rsidR="00C106BD" w:rsidRPr="00C106BD" w:rsidRDefault="00C106BD" w:rsidP="008901AC">
      <w:pPr>
        <w:numPr>
          <w:ilvl w:val="0"/>
          <w:numId w:val="9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Капремонт дворовых территорий МЖД в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бреси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(3/1191,44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.) - фи</w:t>
      </w:r>
      <w:r w:rsidR="0059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нансирование – 2,212 млн. </w:t>
      </w:r>
      <w:proofErr w:type="spellStart"/>
      <w:r w:rsidR="00594B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9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Подрядчики ООО «СК Эльбрус» и ООО «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Ибресинское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ДРСУ», выполнение – 100 %..</w:t>
      </w:r>
    </w:p>
    <w:p w:rsidR="00C106BD" w:rsidRPr="00C106BD" w:rsidRDefault="00C106BD" w:rsidP="008901AC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</w:t>
      </w:r>
      <w:r w:rsidR="003F3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сумма финансирования по округу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– 43,824 млн. руб.</w:t>
      </w:r>
    </w:p>
    <w:p w:rsidR="00C106BD" w:rsidRPr="00C106BD" w:rsidRDefault="00C106BD" w:rsidP="008901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 по программе повышения </w:t>
      </w:r>
      <w:r w:rsidR="003F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дорожного движения завершены работы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устройству автопавильона и поса</w:t>
      </w:r>
      <w:r w:rsidR="003F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дочной площадки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автодор</w:t>
      </w:r>
      <w:r w:rsidR="003F3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 «</w:t>
      </w:r>
      <w:proofErr w:type="spellStart"/>
      <w:r w:rsidR="003F3C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Аниш</w:t>
      </w:r>
      <w:proofErr w:type="spellEnd"/>
      <w:r w:rsidR="003F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-Савка-Новое Климово»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0,2 млн. руб.</w:t>
      </w:r>
    </w:p>
    <w:p w:rsidR="00C106BD" w:rsidRPr="00C106BD" w:rsidRDefault="00C106BD" w:rsidP="008901AC">
      <w:pPr>
        <w:shd w:val="clear" w:color="auto" w:fill="FFFFFF"/>
        <w:tabs>
          <w:tab w:val="left" w:pos="0"/>
        </w:tabs>
        <w:spacing w:before="274"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 ФАП</w:t>
      </w:r>
    </w:p>
    <w:p w:rsidR="00C106BD" w:rsidRPr="00C106BD" w:rsidRDefault="00C106BD" w:rsidP="008901AC">
      <w:pPr>
        <w:shd w:val="clear" w:color="auto" w:fill="FFFFFF"/>
        <w:spacing w:before="295" w:after="0" w:line="302" w:lineRule="exact"/>
        <w:ind w:left="7" w:right="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Указа Главы Чувашской Республики от 2 ноября 201</w:t>
      </w:r>
      <w:r w:rsidR="00EA6789">
        <w:rPr>
          <w:rFonts w:ascii="Times New Roman" w:eastAsia="Times New Roman" w:hAnsi="Times New Roman" w:cs="Times New Roman"/>
          <w:sz w:val="24"/>
          <w:szCs w:val="24"/>
          <w:lang w:eastAsia="ru-RU"/>
        </w:rPr>
        <w:t>2 №124 «О дополнительных мерах п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совершенствованию оказания первичной медико-санитарной помощи сельскому населению в Чувашской Республике» завершено строительство модульных фельдшерск</w:t>
      </w:r>
      <w:r w:rsidR="00E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о-акушерских пунктов площадью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3,3 </w:t>
      </w:r>
      <w:proofErr w:type="spellStart"/>
      <w:r w:rsidR="003B7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3B752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3B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Нижние </w:t>
      </w:r>
      <w:proofErr w:type="spellStart"/>
      <w:r w:rsidR="003B7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Абакасы</w:t>
      </w:r>
      <w:proofErr w:type="spellEnd"/>
      <w:r w:rsidR="003B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д.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Андрюшево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6BD" w:rsidRPr="00C106BD" w:rsidRDefault="00C106BD" w:rsidP="008901AC">
      <w:pPr>
        <w:shd w:val="clear" w:color="auto" w:fill="FFFFFF"/>
        <w:spacing w:before="295"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Капитальный ремонт ГТС</w:t>
      </w:r>
    </w:p>
    <w:p w:rsidR="00480551" w:rsidRDefault="00404DF9" w:rsidP="008901AC">
      <w:pPr>
        <w:shd w:val="clear" w:color="auto" w:fill="FFFFFF"/>
        <w:spacing w:before="288" w:after="0" w:line="30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реализация Республиканской программы «Развитие 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природно-сырьевых ресурсов и обеспечение экологи</w:t>
      </w:r>
      <w:r w:rsidR="0093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безопасности» завершены 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объекту «Капитальный ремонт гидротехнического сооружения (плотина) на р. </w:t>
      </w:r>
      <w:proofErr w:type="spellStart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Кукаваш</w:t>
      </w:r>
      <w:proofErr w:type="spellEnd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Заречная п. </w:t>
      </w:r>
      <w:proofErr w:type="spellStart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Бугуян</w:t>
      </w:r>
      <w:proofErr w:type="spellEnd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сельского посе</w:t>
      </w:r>
      <w:r w:rsidR="00CC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proofErr w:type="spellStart"/>
      <w:r w:rsidR="00CC2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CC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</w:t>
      </w:r>
      <w:r w:rsidR="00CC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блики» на сумму 8,100 млн. руб., подрядчик </w:t>
      </w:r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Стройкомфорт</w:t>
      </w:r>
      <w:proofErr w:type="spellEnd"/>
      <w:r w:rsidR="00C106BD"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06BD" w:rsidRPr="00C106BD" w:rsidRDefault="00C106BD" w:rsidP="008901AC">
      <w:pPr>
        <w:shd w:val="clear" w:color="auto" w:fill="FFFFFF"/>
        <w:spacing w:before="288" w:after="0" w:line="302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Капитальный ремонт мног</w:t>
      </w:r>
      <w:r w:rsidR="00480551" w:rsidRPr="0089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оквартирных домов в </w:t>
      </w:r>
      <w:proofErr w:type="spellStart"/>
      <w:r w:rsidR="00480551" w:rsidRPr="0089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="00480551" w:rsidRPr="0089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480551" w:rsidRPr="0089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</w:t>
      </w:r>
      <w:proofErr w:type="spellEnd"/>
    </w:p>
    <w:p w:rsidR="00E07F82" w:rsidRDefault="00C106BD" w:rsidP="00E07F82">
      <w:pPr>
        <w:shd w:val="clear" w:color="auto" w:fill="FFFFFF"/>
        <w:spacing w:before="194" w:after="0"/>
        <w:ind w:righ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краткосрочного плана реализации в 2021-2023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</w:t>
      </w:r>
      <w:r w:rsidR="00E0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4-2043 годы в </w:t>
      </w:r>
      <w:proofErr w:type="spellStart"/>
      <w:r w:rsidR="00E0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="00E0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 капитальный ремонт двух многоквартирных домов п. </w:t>
      </w:r>
      <w:proofErr w:type="spellStart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</w:t>
      </w:r>
      <w:proofErr w:type="spellEnd"/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12,438 млн. руб.: </w:t>
      </w:r>
    </w:p>
    <w:p w:rsidR="00C106BD" w:rsidRPr="00C106BD" w:rsidRDefault="00C106BD" w:rsidP="006F42E3">
      <w:pPr>
        <w:shd w:val="clear" w:color="auto" w:fill="FFFFFF"/>
        <w:spacing w:after="0"/>
        <w:ind w:righ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Кооперативная, д. 31- ремонт систем теплоснабжения, холодного водоснабжения, замена узлов управления и регулирования потребления тепловой энергии на сумму 9,281 млн. руб.;</w:t>
      </w:r>
    </w:p>
    <w:p w:rsidR="00ED0442" w:rsidRDefault="00C106BD" w:rsidP="00ED0442">
      <w:pPr>
        <w:shd w:val="clear" w:color="auto" w:fill="FFFFFF"/>
        <w:spacing w:after="0"/>
        <w:ind w:righ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Дмитрова, д. 13- ремонт фасада на сумму 3,157 млн. руб.</w:t>
      </w:r>
    </w:p>
    <w:p w:rsidR="00ED0442" w:rsidRDefault="00ED0442" w:rsidP="00ED0442">
      <w:pPr>
        <w:shd w:val="clear" w:color="auto" w:fill="FFFFFF"/>
        <w:spacing w:after="0"/>
        <w:ind w:righ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D" w:rsidRPr="00C106BD" w:rsidRDefault="00C106BD" w:rsidP="00ED0442">
      <w:pPr>
        <w:shd w:val="clear" w:color="auto" w:fill="FFFFFF"/>
        <w:spacing w:after="0"/>
        <w:ind w:right="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МКД на индивидуальное отопление.</w:t>
      </w:r>
    </w:p>
    <w:p w:rsidR="00C106BD" w:rsidRPr="00C106BD" w:rsidRDefault="00C106BD" w:rsidP="00C106B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C106BD" w:rsidRPr="00C106BD" w:rsidRDefault="00C106BD" w:rsidP="00C106B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C106BD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C106BD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proofErr w:type="spellEnd"/>
      <w:r w:rsidRPr="00C106B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«Модернизация и развитие сферы жилищно-коммунального хозяйства» осуществлен перевод двух многоквартирных домов п. </w:t>
      </w:r>
      <w:proofErr w:type="spellStart"/>
      <w:r w:rsidRPr="00C106BD">
        <w:rPr>
          <w:rFonts w:ascii="Times New Roman" w:eastAsia="Calibri" w:hAnsi="Times New Roman" w:cs="Times New Roman"/>
          <w:sz w:val="24"/>
          <w:szCs w:val="24"/>
        </w:rPr>
        <w:t>Ибреси</w:t>
      </w:r>
      <w:proofErr w:type="spellEnd"/>
      <w:r w:rsidRPr="00C106BD">
        <w:rPr>
          <w:rFonts w:ascii="Times New Roman" w:eastAsia="Calibri" w:hAnsi="Times New Roman" w:cs="Times New Roman"/>
          <w:sz w:val="24"/>
          <w:szCs w:val="24"/>
        </w:rPr>
        <w:t xml:space="preserve"> (ул. Маресьева, д.5, ул. Маресьева, д.65) </w:t>
      </w:r>
      <w:proofErr w:type="gramStart"/>
      <w:r w:rsidRPr="00C106B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106BD">
        <w:rPr>
          <w:rFonts w:ascii="Times New Roman" w:eastAsia="Calibri" w:hAnsi="Times New Roman" w:cs="Times New Roman"/>
          <w:sz w:val="24"/>
          <w:szCs w:val="24"/>
        </w:rPr>
        <w:t xml:space="preserve"> централизованного на индивидуальное отопление.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6BD">
        <w:rPr>
          <w:rFonts w:ascii="Times New Roman" w:eastAsia="Calibri" w:hAnsi="Times New Roman" w:cs="Times New Roman"/>
          <w:b/>
          <w:sz w:val="24"/>
          <w:szCs w:val="24"/>
        </w:rPr>
        <w:t xml:space="preserve">Градостроительная деятельность </w:t>
      </w: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BD">
        <w:rPr>
          <w:rFonts w:ascii="Times New Roman" w:eastAsia="Calibri" w:hAnsi="Times New Roman" w:cs="Times New Roman"/>
          <w:sz w:val="24"/>
          <w:szCs w:val="24"/>
        </w:rPr>
        <w:t xml:space="preserve">Разработаны и утверждены генеральный план </w:t>
      </w:r>
      <w:proofErr w:type="spellStart"/>
      <w:r w:rsidRPr="00C106BD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proofErr w:type="spellEnd"/>
      <w:r w:rsidRPr="00C106B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и Правила землепользования и застройки </w:t>
      </w:r>
      <w:proofErr w:type="spellStart"/>
      <w:r w:rsidRPr="00C106BD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proofErr w:type="spellEnd"/>
      <w:r w:rsidRPr="00C106B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</w:t>
      </w: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инвестиционной программы в сфере теплоснабжения</w:t>
      </w:r>
    </w:p>
    <w:p w:rsidR="00C106BD" w:rsidRPr="00C106BD" w:rsidRDefault="00C106BD" w:rsidP="00C106B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106BD" w:rsidRPr="00C106BD" w:rsidRDefault="00C106BD" w:rsidP="00C106B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Проводена</w:t>
      </w:r>
      <w:proofErr w:type="spellEnd"/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реконструкции котельной «ЦРБ» в п. </w:t>
      </w:r>
      <w:proofErr w:type="spellStart"/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Кооперативная, д. 27, в рамках реализации инвестиционной программы в сфере теплоснабжения на 2019-20</w:t>
      </w:r>
      <w:r w:rsidR="00E4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proofErr w:type="spellStart"/>
      <w:r w:rsidR="00E4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E4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spellEnd"/>
      <w:proofErr w:type="gramEnd"/>
      <w:r w:rsidR="00E4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Заменены 3 изношенных котла Факел-Г 1991 г. на новые </w:t>
      </w:r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котлы WYBERG V1250, устано</w:t>
      </w:r>
      <w:r w:rsidR="00E4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влены новые горелки и дымоходы на общую сумму 6,003 </w:t>
      </w:r>
      <w:r w:rsidRPr="00C10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</w:t>
      </w:r>
      <w:r w:rsidRPr="00C1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06BD" w:rsidRPr="00C106BD" w:rsidRDefault="00C106BD" w:rsidP="00E47F9F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25C7C" w:rsidRPr="00B45C91" w:rsidRDefault="00F25C7C" w:rsidP="00F25C7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C91">
        <w:rPr>
          <w:rFonts w:ascii="Times New Roman" w:eastAsia="Calibri" w:hAnsi="Times New Roman" w:cs="Times New Roman"/>
          <w:b/>
          <w:sz w:val="24"/>
          <w:szCs w:val="24"/>
        </w:rPr>
        <w:t>Сельское хозяйство</w:t>
      </w:r>
    </w:p>
    <w:p w:rsidR="00F25C7C" w:rsidRPr="001E65CB" w:rsidRDefault="00F25C7C" w:rsidP="00F25C7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состоянию на 01.01.2024 года в районе осуществляло деятельность 9 сельскохозяйственных предприятий, в том числе 1 колхоз, 6 обществ с ограниченной ответственностью, 1 открытое акционерное общество - 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свинокомплекс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единовременного содержания  9000 голов свиней, 1 сельскохозяйственный кооператив и предприятие по сбору и переработке молока - ООО «Волжское перерабатывающее предприятие», которое в настоящее время производит сливочное масло, сухое обезжиренное молоко и твердые сыры.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производственную деятельность осуществляют 43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Ф)Х. </w:t>
      </w:r>
    </w:p>
    <w:p w:rsidR="009A452D" w:rsidRPr="009A452D" w:rsidRDefault="009A452D" w:rsidP="009A452D">
      <w:pPr>
        <w:spacing w:after="0"/>
        <w:ind w:firstLine="709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2023 года объем сельскохозяйственной продукции составил предварительно 1353,9 млн. рублей, индекс физического объема сельскохозяйственной продукции - 104%</w:t>
      </w:r>
      <w:r w:rsidRPr="009A452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52D" w:rsidRPr="009A452D" w:rsidRDefault="009A452D" w:rsidP="009A452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Растениеводство.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урожай 2023 года озимые  и яровые зерновые культуры  засеяны на площади 9286,3 га (в прошлом году – 9502,65 га). Технические культуры посеяны на площади 1010 га (97,2% к уровню прошлого года), в т. ч. рапс - 136 га, горчица - 874 га. Кукуруза на зеленую массу посеяна на площади 539 га (в прошлом году - 382 га).  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2023 года собрано 30,6 тысяч тонн зерна в первоначально-оприходованном весе при средней урожайности 30,5 центнера с 1 гектара. Средняя урожайность технических культур в среднем составила 12 центнеров  с гектара.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заготовлено 4180 тонн сена, 11198 тонн сенажа, 8632 тонны силоса или 25,9 центнера кормовых единиц на одну условную голову скота. 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урожай 2024 года произведен сев озимых культур на площади  2995 га, или 88,8 % к плану сева озимых культур. Поднято 7047 га зяби. 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семенах яровых зерновых и зернобобовых культур под урожай 2024 года составляет 1381 тонна. План засыпки семян выполнен на 100 %. 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уборочную страду 2023 года работало 29 единиц зерноуборочных комбайнов.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52D" w:rsidRPr="009A452D" w:rsidRDefault="009A452D" w:rsidP="009A452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Животноводство.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хозяйствах всех категорий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по предварительным данным производство животноводческой продукции составило: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мяса – 3416 тонн (112,6% к 2022 году),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– 2402 тонны (124,5%);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молока – 15276 тонн (95,8%),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 – 5846 тонн (99,5%). Средний надой на 1 корову по сельскохозяйственным организациям составил 6328 кг (115,7 %). Наивысшая продуктивность дойного стада в колхозе «Красный партизан» - 7684 кг.   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поголовья сельскохозяйственных животных в хозяйствах всех категорий по состоянию на 01.01.2024 года: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крупный рогатый скот - 7347 голов (91,1%),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– 3515 голов (90,6%);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коровы - 3055 голов (94,1%),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– 1040 голов (93,4%);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свиньи - 9045 голов (81,4%),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сельскохозяйственных организациях – 8802 головы (90,6%);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лошади – 113 голов (62,8%),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– 54 головы (96,4%);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овцы и козы – 5810 голов (92,8%);</w:t>
      </w:r>
    </w:p>
    <w:p w:rsidR="009A452D" w:rsidRPr="009A452D" w:rsidRDefault="009A452D" w:rsidP="009A45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птицы – 34800 голов (100,1%).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Заработная плата.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в сельскохозяйственных организациях района за 2023 год  составила 28917 рублей. Всего в сельскохозяйственных организация района трудится 265,5 человек (среднесписочная численность). Самая большая среднемесячная зарплата выплачивается в колхозе «Красный партизан», ОАО «Рассвет», ООО «Агрофирма «Пионер»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Империя».                                             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поддержка.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01.10.2023 года на поддержку агропромышленного комплекса </w:t>
      </w:r>
      <w:proofErr w:type="spellStart"/>
      <w:r w:rsidRPr="009A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proofErr w:type="spellEnd"/>
      <w:r w:rsidRPr="009A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из Федерального и Республиканского бюджетов  выделены средства в сумме 25,2 млн. рублей. </w:t>
      </w:r>
      <w:proofErr w:type="gramEnd"/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идет реализация ведомственной целевой  программы по поддержке начинающих фермеров и семейных фермеров в Чувашской Республике,  в соответствии с которой 20 фермерам нашего района, отобранных на конкурсной основе, оказана  финансовая поддержка в виде гранта на развитие крестьянского (фермерского) хозяйства и 4 КФХ получили грант на развитие семейной фермы.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гранты на развитие малых форм хозяйствования по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Ибресинскому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округу не были получены.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2022 года предоставляются субсидии на развитие личных подсобных хозяйств, ведение которых осуществляют граждане, применяющие специальный налоговый режим «Налог на профессиональный доход». Всего на эти цели через администрацию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2022 году было выплачено 6 личным подсобным хозяйствам, ведение которых осуществляют граждане, применяющие специальный налоговый режим «Налог на профессиональный доход», в сумме 388,3 тысяч рублей. В 2023 году субсидии на развитие личных подсобных хозяйств, ведение которых осуществляют граждане, применяющие специальный налоговый режим «Налог на профессиональный доход», предоставляет Министерство сельского хозяйства Чувашской Республики. </w:t>
      </w:r>
      <w:proofErr w:type="gram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января 2024 года 8 личных подсобных хозяйств, ведение которых осуществляют граждане, применяющие специальный налоговый режим «Налог на профессиональный доход», подали заявки на субсидии через «Инвестиционный портал Чувашской Республики» на сумму 1444,6 тысяч рублей, в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приобретено 9 ед. техники и представлены затраты на содержание 10 коров.</w:t>
      </w:r>
      <w:proofErr w:type="gram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 состоянию на 01 января 2024 года </w:t>
      </w:r>
      <w:proofErr w:type="spellStart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выплачены в размере 1401,6 тыс. руб. 2 заявки на содержание 6 голов находятся на рассмотрении в МСХ Чувашии.  </w:t>
      </w:r>
    </w:p>
    <w:p w:rsidR="009A452D" w:rsidRPr="009A452D" w:rsidRDefault="009A452D" w:rsidP="009A452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обновления машинно-тракторного парка предприятий современными и высокоэффективными тракторами и  сельскохозяйственными машинами мы не можем снизить себестоимость производимой сельскохозяйственной продукции и поэтому необходимо производить обновление парка этих машин. Приобретено 16 единиц различной сельскохозяйственной техники и оборудования на сумму более 87,7 млн. руб. </w:t>
      </w:r>
    </w:p>
    <w:p w:rsidR="00F25C7C" w:rsidRPr="006A1D12" w:rsidRDefault="00F25C7C" w:rsidP="00F25C7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25C7C" w:rsidRPr="006A1D12" w:rsidRDefault="00F25C7C" w:rsidP="00CB4080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36FD0" w:rsidRPr="00AD32AE" w:rsidRDefault="00EA0A5E" w:rsidP="002B59D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AD32AE" w:rsidRPr="00AD32AE" w:rsidRDefault="00AD32AE" w:rsidP="00D76AA1">
      <w:pPr>
        <w:keepNext/>
        <w:widowControl w:val="0"/>
        <w:tabs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образования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функционируют 24 муниципальных образовательных учреждений: 13 общеобразовательных учреждений (9 средних и 4 основных школ), 8 дошкольных образовательных учреждений (детские сады) и 3 учреждения дополнительного образования.</w:t>
      </w:r>
    </w:p>
    <w:p w:rsidR="00AD32AE" w:rsidRPr="00AD32AE" w:rsidRDefault="00AD32AE" w:rsidP="00D76AA1">
      <w:pPr>
        <w:keepNext/>
        <w:widowControl w:val="0"/>
        <w:tabs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 и воспитывают детей 203 учителя, в детских садах - 59 педагогов, в учреждениях дополнительного образования - 26. 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муниципальном округе система дошкольного образования представлена 8 дошкольными образовательными организациями и 7 дошкольными группами  при 5 </w:t>
      </w:r>
      <w:r w:rsidRPr="00AD32AE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общеобразовательных организациях и 1 группа кратковременного пребывания при Березовской ООШ. В них воспитываются 700 детей в возрасте от 1,5 до 7 лет. Дети старше 3-х лет охвачены дошкольным образованием. 59 детей зарегистрированы в электронной очереди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желаемой датой посещения 1 сентября 2024 года.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области дошкольного образования решена задача по достижению 100-процентной доступности для детей в возрасте от 3-х до 7-ми лет и от 1,5 (полутора) до 3-х лет. 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и оценка качества дошкольного образования являются приоритетными задачами. В рамках этой задачи проводится мониторинг качества дошкольного образования (МКДО), нацеленный на определение качества дошкольного образования в России и выявление уровня компетенции воспитателей и педагогических работников.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2023 году </w:t>
      </w:r>
      <w:proofErr w:type="spellStart"/>
      <w:r w:rsidRPr="00AD32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Ибресинский</w:t>
      </w:r>
      <w:proofErr w:type="spellEnd"/>
      <w:r w:rsidRPr="00AD32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детский сад «Радуга» и </w:t>
      </w:r>
      <w:proofErr w:type="spellStart"/>
      <w:r w:rsidRPr="00AD32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Новочурашевский</w:t>
      </w:r>
      <w:proofErr w:type="spellEnd"/>
      <w:r w:rsidRPr="00AD32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детский сад «Колосок» попали в этот проект. Благодаря добросовестной работе коллективов вышеназванных детских садов Мониторинг прошел успешно.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Чувашии реализуется инициатива </w:t>
      </w:r>
      <w:proofErr w:type="gram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закреплению детских садов на селе за сельскохозяйственными организациями с целью обучения подрастающего поколения навыкам работы на земле</w:t>
      </w:r>
      <w:proofErr w:type="gram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предстоящем учебном году планируется открытие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агролабораторий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всех детских садах нашего округа, постепенно и в дошкольных группах при школах. </w:t>
      </w:r>
      <w:r w:rsidRPr="00AD3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Таким образом, создаются необходимые условия для всестороннего развития детей дошкольного возраста в соответствии с современными требованиями и развитием ранней профориентации для дошкольников.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МБОУ «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Ибресинский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детский сад «Радуга» открытие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агролаборатории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планируется в январе 2024 года.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учебном году кроме задач обеспечения доступности предстоит решать задачи повышения качества дошкольного образования в соответствии с федеральной образовательной программой дошкольного образования, в том числе за счет создания современной развивающей предметно-пространственной среды, повышения квалификации работников детских садов, а также через активизацию работы  по развитию вариативных форм дошкольного образования.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воспитанники дошкольных учреждений района принимают активное участие в конкурсах различного уровня: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результатам республиканского этапа фестиваля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Хунав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номинации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Асамлă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юмах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тĕнчи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(Волшебный мир сказок) призерами стали воспитанники старшей группы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«Аистенок».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республиканской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фольклориаде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дошкольных образовательных организаций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садêнче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Акатуй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номинации «Лучший праздник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Акатуй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призером стал коллектив педагогов 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«Радуга»;</w:t>
      </w:r>
      <w:proofErr w:type="gramEnd"/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2023 года проводился муниципальный конкурс «Веселые нотки» на призы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РАЙПО среди детских садов.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количество обучающихся составляет 2268 обучающихся в 155 классах-комплектах.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подвоза обучающихся в близлежащие школы используются 13 единиц школьных автобусов. Организована перевозка из 24 населенных пунктов для 348 обучающихся (22 маршрута).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>В 13 общеобразовательных учреждениях муниципального округа обучается 68 обучающихся с ограниченными возможностями здоровья, из них 15 –  на дому. Для предоставления образования детям с ограниченными возможностями здоровья, детям-инвалидам в образовательных организациях района реализуются адаптированные основные общеобразовательные программы. Все обучающиеся с ОВЗ обеспечены горячим питанием два раза в день (завтрак – 20 руб., обед – 68 руб.)</w:t>
      </w:r>
      <w:r w:rsidRPr="00AD32AE">
        <w:rPr>
          <w:rFonts w:ascii="Times New Roman" w:eastAsia="Calibri" w:hAnsi="Times New Roman" w:cs="Times New Roman"/>
          <w:color w:val="212529"/>
          <w:sz w:val="24"/>
          <w:szCs w:val="24"/>
          <w:lang w:eastAsia="ru-RU"/>
        </w:rPr>
        <w:t xml:space="preserve">.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21.08.2020г. № 413 утвержден 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мероприятий по организации бесплатного 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указанных образовательных организациях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(Дорожная карта).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1-4 классов обеспечены бесплатным двухразовым горячим питанием (в день: завтрак - 20 руб., обед – 68 руб.).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1 сентября 2023 года все общеобразовательные организации перешли на систему аутсорсинга с ООО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Ибресинский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ресторан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Чекес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Calibri" w:hAnsi="Times New Roman" w:cs="Times New Roman"/>
          <w:color w:val="212529"/>
          <w:sz w:val="24"/>
          <w:szCs w:val="24"/>
          <w:lang w:eastAsia="ru-RU"/>
        </w:rPr>
      </w:pPr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>В 13 общеобразовательных учреждениях района обучается 68 обучающихся с ограниченными возможностями здоровья, из них 15 –  на дому. Для предоставления образования детям с ограниченными возможностями здоровья, детям-инвалидам в образовательных организациях района реализуются адаптированные основные общеобразовательные программы. Все обучающиеся с ОВЗ обеспечены горячим питанием два раза в день (завтрак – 20 руб., обед – 68 руб.)</w:t>
      </w:r>
      <w:r w:rsidRPr="00AD32AE">
        <w:rPr>
          <w:rFonts w:ascii="Times New Roman" w:eastAsia="Calibri" w:hAnsi="Times New Roman" w:cs="Times New Roman"/>
          <w:color w:val="212529"/>
          <w:sz w:val="24"/>
          <w:szCs w:val="24"/>
          <w:lang w:eastAsia="ru-RU"/>
        </w:rPr>
        <w:t>.</w:t>
      </w:r>
    </w:p>
    <w:p w:rsidR="00AD32AE" w:rsidRPr="00AD32AE" w:rsidRDefault="00AD32AE" w:rsidP="00D76AA1">
      <w:pPr>
        <w:widowControl w:val="0"/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горячего питания в 2023-2024 учебном году в образовательных учреждениях муниципального округа находятся под контролем главы округа и отдела образования.</w:t>
      </w:r>
    </w:p>
    <w:p w:rsidR="00AD32AE" w:rsidRPr="00AD32AE" w:rsidRDefault="00AD32AE" w:rsidP="00D76AA1">
      <w:pPr>
        <w:widowControl w:val="0"/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на платной основе предоставляется всем обучающимся по их желанию в соответствии с действующим законодательством в течение всего учебного года.</w:t>
      </w:r>
    </w:p>
    <w:p w:rsidR="00AD32AE" w:rsidRPr="00AD32AE" w:rsidRDefault="00AD32AE" w:rsidP="00D76AA1">
      <w:pPr>
        <w:widowControl w:val="0"/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AE" w:rsidRPr="00AD32AE" w:rsidRDefault="00AD32AE" w:rsidP="00D76AA1">
      <w:pPr>
        <w:widowControl w:val="0"/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поступающей и реализуемой продукции ежедневно осуществляется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утверждаемой руководителями образовательных учреждений. Проводится витаминизация  (витамин С) третьих блюд.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всех муниципальных общеобразовательных учреждениях разработано и размещено на сайтах школ примерное двенадцатидневное меню для обучающихся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новых СанПиНов, сезонности, калорийности и питательности суточного рациона, необходимых для нормального роста и развития детей.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обучающиеся,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получающие начальное общее образование в муниципальных общеобразовательных учреждениях округа </w:t>
      </w:r>
      <w:r w:rsidRPr="00AD32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обеспечиваются бесплатным горячим питанием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на сумму 68,00 руб. в день на одного обучающегося.</w:t>
      </w:r>
    </w:p>
    <w:p w:rsidR="00AD32AE" w:rsidRPr="00AD32AE" w:rsidRDefault="00AD32AE" w:rsidP="00D76AA1">
      <w:pPr>
        <w:tabs>
          <w:tab w:val="left" w:pos="142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ограниченными возможностями здоровья муниципальных общеобразовательных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также обеспечены бесплатным двухразовым питанием в виде ежедневного завтрака и обеда. Стоимость завтрака для обучающихся с ОВЗ 1 - 4 классов по очной форме, составляет 20 руб. в день  за счет средств местного бюджета и иных источников финансирования. Стоимость обеда для обучающихся с ОВЗ 1- 4 классов по очной форме составляет 68,0 руб. в день за счет бюджетных ассигнований федерального бюджета, бюджета субъектов Российской Федерации, местных бюджетов и иных источников финансирования, предусмотренных законодательством на организацию горячего питания обучающихся 1-4 классов. Стоимость питания  для обучающихся с ОВЗ 5 - 11 классов по очной форме составляет 88,0 руб. в день за счет средств местного бюджета и иных источников финансирования (завтрак - 20,0 руб., обед - 68,0 руб.)».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 горячего двухразового горячего питания на одного обучающегося из многодетных  малоимущих семей, осваивающих  программы основного общего и среднего общего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- 101 (Сто один) рубль 55 копеек в день на одного ребенка (завтрак – 20 рублей 00 копеек, обед – 81 рубль 55 копеек).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являющиеся ч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Республике, осваивающие образовательные программы начального общего, основного общего и среднего общего образования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бесплатным двухразовым  питанием за счет регионального бюджета Чувашской Республики, бюджетных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ассигнований муниципального бюджета на сумму 101 (Сто один) рубль 55 копеек в день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 (завтрак – 20 рублей 00 копеек, обед – 81 рубль 55 копеек);</w:t>
      </w:r>
    </w:p>
    <w:p w:rsidR="00AD32AE" w:rsidRPr="00AD32AE" w:rsidRDefault="00AD32AE" w:rsidP="00D76AA1">
      <w:pPr>
        <w:tabs>
          <w:tab w:val="left" w:pos="5812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21 ноября 2023 г. № 1283 утверждено Положение об организации питания обучающихся в общеобразовательных организациях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Calibri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№ 343 от 07.04.2023 дети из многодетных малоимущих семей, обучающиеся по образовательным программам основного общего и среднего общего образования в муниципальных образовательных учреждениях </w:t>
      </w:r>
      <w:proofErr w:type="spellStart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при наличии оснований получат меру социальной поддержки в виде бесплатного двухразового горячего питания (завтрак и обед) за счет средств республиканского и местного бюджета в дни</w:t>
      </w:r>
      <w:proofErr w:type="gramEnd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посещений занятий, за исключением выходных, праздничных дней и каникулярного времени  из расчета 81 руб. 55 коп</w:t>
      </w:r>
      <w:proofErr w:type="gramStart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AD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день.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образовательных учреждений района, из них 13 общеобразовательных учреждений, 8 дошкольных образовательных организаций и 2 организации дополнительного образования МАУДО «СШ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Патвар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МБУ ДО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 оборудованы системами видеонаблюдения (всего количество видеокамер – 248 шт., в том числе: наружных – 131 шт., внутренних – 117 шт.).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образовательных учреждений муниципального округа обеспечены турникетами (на общую стоимость 3146,2 тыс. руб.).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образовательное учреждение муниципального округа обеспечены арочными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металлодетекторами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входе «Феникс-18С» или «Феникс-06» (на общую стоимость 3392,9 тыс.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ранее приобретено на сумму 487,5 тыс. руб.), все образовательные учреждения имеют ручные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металлодетекторы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«Феникс-П-04» (на общую стоимость 232,5 тыс. руб.).24 образовательных учреждения охраняются сторожами, все 25 образовательных учреждений имеют ограждения по всему периметру территории. </w:t>
      </w:r>
      <w:proofErr w:type="gramEnd"/>
    </w:p>
    <w:p w:rsidR="00AD32AE" w:rsidRPr="00AD32AE" w:rsidRDefault="00AD32AE" w:rsidP="00D76AA1">
      <w:pPr>
        <w:keepNext/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Ибресинском</w:t>
      </w:r>
      <w:proofErr w:type="spellEnd"/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реализуются шесть региональных проектов в рамках национального проекта «Образование»: «Современная школа», «Успех каждого ребенка», «Поддержка семей, имеющих детей», «Цифровая образовательная среда», «Учитель будущего», «Социальная активность» и муниципальные программы.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проекты, посвященные школе, родителям,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непрерывному образованию, социальной активности, цифровой образовательной среде, и все это подчинено развитию образовательного пространства.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 рамках регионального проекта «Современная школа» </w:t>
      </w:r>
      <w:r w:rsidRPr="00AD3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собое внимание уделяется созданию благоприятных условий для функционирования и развития системы образования, обеспечению безопасных и комфортных условий для воспитанников и обучающихся. </w:t>
      </w:r>
    </w:p>
    <w:p w:rsidR="00AD32AE" w:rsidRPr="00AD32AE" w:rsidRDefault="00AD32AE" w:rsidP="00D76AA1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AD32AE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распоряжением Министерства просвещения Российской Федерации от 12 января 2021 г.  № Р-3 с  2021 года изменились концепция создания и функционирования общеобразовательных организаций, расположенных в сельской местности и малых городах, центров образования «Точка роста», перечень оборудования, расходных материалов, средств обучения и воспитания для создания и обеспечения функционирования центров «Точка роста», для достижения образовательных результатов по предметным областям «Естественнонаучные предметы</w:t>
      </w:r>
      <w:proofErr w:type="gramEnd"/>
      <w:r w:rsidRPr="00AD32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«Естественные науки», «Математика и информатика», «Обществознание и естествознание», «Технология». Одним из требований является подтверждение отсутствия в соответствующих образовательных организациях, оснащение которых планируется, оборудования, расходных материалов, средств обучения и воспитания, указанных в перечне  </w:t>
      </w:r>
      <w:r w:rsidRPr="00AD32A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стандартного комплекта и подтверждение наличия (либо обеспечение наличия  до момента оснащения Центров «Точка роста») условий для хранения и использования химических реагентов, необходимого оборудования и др.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 года участия в проекте «Современная школа»</w:t>
      </w:r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8 школ нашего района смогли усовершенствовать материально-технической базу путем создания центров «Точка роста».   1 сентя</w:t>
      </w:r>
      <w:r w:rsidR="009D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2023 года открылся центр в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школе, в 2024-2025 учебном году планируется открытие центров еще в двух школах муниципального округа: в Андреевской и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школах. </w:t>
      </w:r>
    </w:p>
    <w:p w:rsidR="00AD32AE" w:rsidRPr="00AD32AE" w:rsidRDefault="00AD32AE" w:rsidP="00D76AA1">
      <w:pPr>
        <w:keepNext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программе модернизации школьной системы образования в рамках государственной программы Российской Федерации прошел капитальный ремонт в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Большеабакасинской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школе на сумму 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69,7 млн.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руб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(подрядчик ООО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Уютстрой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и в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Новочурашевской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средней школе на сумму 102,7 млн. руб</w:t>
      </w:r>
      <w:proofErr w:type="gram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.(</w:t>
      </w:r>
      <w:proofErr w:type="gram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подрядчик ООО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Волгаремстрой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». </w:t>
      </w:r>
    </w:p>
    <w:p w:rsidR="00AD32AE" w:rsidRPr="00AD32AE" w:rsidRDefault="00AD32AE" w:rsidP="00D76AA1">
      <w:pPr>
        <w:keepNext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Также завершены работы по благоустройству территорий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средней школы №1 на сумму 14, 78 млн. рублей (подрядчик ИП Валеев) и в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Айбечской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средней школе на сумму 11.99 млн. рублей (подрядчик ООО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Промремстрой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  <w:proofErr w:type="gramEnd"/>
    </w:p>
    <w:p w:rsidR="00AD32AE" w:rsidRPr="00AD32AE" w:rsidRDefault="00AD32AE" w:rsidP="00D76AA1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планируется капитальный ремонт – в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После капитального ремонта 11 января 2023 года МБОУ «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СОШ № 2» распахнула свои двери. 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плану работы школа должна была сдаться 31 марта 2023г, Все ремонтные работы провели до нового года. В разработке </w:t>
      </w:r>
      <w:proofErr w:type="gram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дизайн-проекта</w:t>
      </w:r>
      <w:proofErr w:type="gram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 принимали участие сами учащиеся и их родители — это одна из ключевых особенностей масштабной программы капремонта школьных зданий в стране.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Ремонт в данной школе проводился п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программе модернизации школьной системы образования в рамках государственной программы Российской Федерации. Было выделено на капитальный ремонт здания 62204,07 тыс. руб., из них: с федерального бюджета – 56 078,40 тыс. руб., с республиканского бюджета – 6 125,57 тыс. руб. Подрядчик ООО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ar-SA"/>
        </w:rPr>
        <w:t>Уютстрой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Срок исполнения работ по Контракту был до 31.03.2023г.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2023 года ЦЦОД "IT-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урнары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провел установочное совещание с ответственными центров "Точка Роста"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Красноармейского и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округов. Основной темой была выработка путей взаимодействия центров "Точка Роста" и "IT-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урнары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ЦЦОД «IT-Куб.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Вурнары» поделился опытом работы и предложил организовать дальнейшую работу по проведению совместных мероприятий: разработка совместных образовательных программ, образовательных сессий для педагогов и обучающихся центров «Точка роста», родительских дней,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интенсивов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каникул, мастер-классов по работе лучших центров Точка роста, форумов по обмену лучшими практиками, курсов повышения квалификации, методических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интенсивов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Детских технопарков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естественно-научному направлению. </w:t>
      </w:r>
      <w:proofErr w:type="gramEnd"/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средних школах организовано профильное обучение по следующим направлениям: социально-экономическое, социально-гуманитарное, физико-математическое,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физико-химическое, химико-биологическое,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-технологическое.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нового учебного года в 3 школах муниципального округа: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№2»,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открылись психолого-педагогические классы или группы. После окончания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педклассов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школ получат дополнительные 10 баллов к результатам ЕГЭ при поступлении в ЧГПУ им. И.Я Яковлева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сентября 2023 года в образовательных организациях внедрена Единая модель профессиональной ориентации –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 (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профминимум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№2,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участвуют в федеральном проекте «Билет в Будущее» по основному уровню реализации, а все остальные школы – на базовом уровне.</w:t>
      </w:r>
    </w:p>
    <w:p w:rsidR="00AD32AE" w:rsidRPr="00AD32AE" w:rsidRDefault="00AD32AE" w:rsidP="00D76AA1">
      <w:pPr>
        <w:shd w:val="clear" w:color="auto" w:fill="FFFFFF"/>
        <w:spacing w:after="0" w:line="322" w:lineRule="exact"/>
        <w:ind w:firstLine="709"/>
        <w:jc w:val="lef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AD32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Региональный проект «Цифровая образовательная среда»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нового учебного года заработала образовательная платформа ФГИС «Моя школа».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едеральная государственная информационная система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«Моя школа» предназначена для учителей, учеников и их родителей. 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содержит электронные дневники и журналы, расписание, систему видео-конференц-связи, облако для хранения файлов и работы с документами. Кроме этого, доступна библиотека с конт</w:t>
      </w:r>
      <w:r w:rsidRPr="00AD3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нтом по всем темам общеобразовательных программ. Внедрение системы позволит создать единое образовательное пространство и снизить нагрузку на педагогов, помочь им с материалами для проведения уроков.</w:t>
      </w:r>
    </w:p>
    <w:p w:rsidR="00AD32AE" w:rsidRPr="00AD32AE" w:rsidRDefault="009D648E" w:rsidP="00D76AA1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13 школ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AD32AE"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подключены к высокоскоростному</w:t>
      </w:r>
      <w:r w:rsidR="00F80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32AE"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</w:t>
      </w:r>
      <w:r w:rsidR="00F80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AD32AE"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F80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D32AE"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школ активно используют </w:t>
      </w:r>
      <w:r w:rsidRPr="00AD32A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федеральные </w:t>
      </w:r>
      <w:r w:rsidRPr="00AD32A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информационно-сервисные платформы цифровой образовательной среды: ООО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«Яндекс», ООО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100 % образовательных организациях внедрен и используется в работе Сетевой город «Образование».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Ежегодно </w:t>
      </w:r>
      <w:proofErr w:type="gram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работники, привлекаемые к осуществлению образовательной деятельности проходят</w:t>
      </w:r>
      <w:proofErr w:type="gram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повышение квалификации с целью повышения их компетенций в области современных технологий.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развитие си</w:t>
      </w:r>
      <w:r w:rsidR="0002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стемы образования </w:t>
      </w:r>
      <w:proofErr w:type="spellStart"/>
      <w:r w:rsidR="00026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02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округа, достижения обучающихся и воспитанников напрямую зависят от кадрового обеспечения и его качественного состава. </w:t>
      </w:r>
      <w:r w:rsidRPr="00AD3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рамках регионального проекта «Учитель будущего»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реализуется комплекс мер для непрерывного и планомерного повышения квалификации педагогических работников. Все руководители и педагоги своевременно проходят курсы повышения квалификации, некоторые – переподготовку, но наиболее важным для улучшения качества работы педагогов является самообразование и профессиональное развитие.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 распоряжением Главы Чувашии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О.Николаева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педагога из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округа: учитель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№2 Алена Андреевна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Ядрицова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учитель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Елизавета Михайловна Михайлова получили по 100 тысяч рублей, а  учитель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Луиза Петровна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- 50 тысяч рублей за подготовку победителей и призеров  международной олимпиады школьников по чувашскому языку и литературе. </w:t>
      </w:r>
      <w:proofErr w:type="gramEnd"/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округе отмечается недостаточный приток молодых специалистов. Средний возраст педагогов в районе в ОУ составляет 49,1 лет, в ДОУ - 46,3.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Молодым специалистам, имеющим диплом о высшем или среднем профессиональном образовании, коэффициент за выслугу лет определяется в размере 0,50 оклада и 0,75 оклада работникам, являющимся молодым специалистами, имеющим диплом бакалавра (специалиста, магистра) с отличием или диплом о среднем профессиональном образовании с отличием до наступления стажа работы три года. Молодым специалистам устанавливается единовременное денежное пособие в размере 10 окладов (ставок).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повышения квалификации педагога является участие в профессиональных конкурсах. В районе ежегодно проходят конкурсы профессионального мастерства «Учитель года», «Воспитатель года», «Самый классный </w:t>
      </w:r>
      <w:proofErr w:type="spellStart"/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«Социальный педагог года» и т.д. Победители муниципального этапа конкурсов достойно защищают честь нашего района на региональном этапе: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г.-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«великолепную пятерку» республиканского конкурса «Воспитатель года - 2023» вошла воспитатель МБДОУ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Ибресинский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«Рябинка» Арсентьева Н.В.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конкурсе «Самый классный </w:t>
      </w:r>
      <w:proofErr w:type="spellStart"/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-2023» достойно представила муниципальный округ Иванова Л.Ю., учитель начальных классов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конкурсе «Учитель года Чувашии – 2023» выступила достойно Борисова С.М.,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конкурсе «Педагогический дебют» приняла участие учитель английского языка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Иванова Т.Д.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конкурсе «Лучший учитель родного языка и литературы» участвовала учитель чувашского языка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Александрова Н.Н.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конкурсе «Лучший учитель-дефектолог- 2023» честь района защищала учитель-дефектолог МБОУ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Петрова Т.Н.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Объединяющим звеном всех уровней образования является дополнительное образование.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данным системы персонифицированного учета, в 2022/23 учебном году охват дополнительным образованием детей в муниципалитете, посещающих кружки и секции в школах и учреждениях дополнительного образования, составил 76%.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проекта </w:t>
      </w:r>
      <w:r w:rsidRPr="00AD32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«Успех каждого ребенка»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продолжалась работа по использованию автоматизированной информационной системы «Навигатор дополнительного образования». 17 образовательных организаций округа внесли в «Навигатор» 231 программу дополнительного образования по 6 направленностям. Количество программ увеличилось за счет открытия «Точек роста».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детского творчества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инициатором и организатором многих массовых мероприятий для учащихся школ муниципального округа в 2022-2023 учебном году было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20 районных мероприятий, 22 муниципальных этапов республиканских, всероссийских и региональных конкурсов. В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ысокие достижения ребята достигли благодаря стараниям наставников - Людмилы Владимировны Матвеевой, Кристины Александровны Алексеевой, Ольги Валерьяновны Федоровой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D32AE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В копилке</w:t>
      </w:r>
      <w:r w:rsidRPr="00AD32AE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школы 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Патвар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также </w:t>
      </w:r>
      <w:r w:rsidRPr="00AD32AE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немало спортивных достижений.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51% обучающихся спортивной школы имеют массовые спортивные разряды, за 2022-2023 учебный год присвоено семи спортсменам первые разряды, один спортсмен подтвердил кандидата в мастера спорта. 8 спортсменов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являются членами и кандидатами в члены сборных команд Чувашии по таким видам спорта как: легкая атлетика, гиревой спорт,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полиатлон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бокс, хоккей под руководством тренеров-преподавателей: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Васильевича,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Совина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Николаевича, Петрова Михаила Васильевича, Алексеева Андрея Вениаминовича и Ефремова Александра Васильевича,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Копеева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Николаевича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двух тысяч человек получили знак отличия «Готов к труду и обороне»,  в 2022-2023 учебном году 736 -золотой знак отличия,632 – серебряный и 630- бронзовый.</w:t>
      </w:r>
    </w:p>
    <w:p w:rsidR="00AD32AE" w:rsidRPr="00AD32AE" w:rsidRDefault="00AD32AE" w:rsidP="00D76AA1">
      <w:pPr>
        <w:snapToGrid w:val="0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2022-2023 учебный год учащиеся ДШИ участвовали в 60 конкурсах различных уровней. Юные музыканты, художники и танцоры  становились победителями и призерами, лауреатами различных степеней, под руководством преподавателей: 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Романовой Светланы Дмитриевны, Барановой Светланы Васильевны, Ларионовой Татьяны Анатольевны, Никандровой Надежды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Агеевны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Рекуновой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Натальи Николаевны, Даниловой Натальи Николаевны,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Ярчеевой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Алины Геннадьевны,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Чекушкиной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Анны Александровны, Семенова Владимира 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Ермолаевича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десятилетия науки и технологий. 23 января 2023 г. в целях популяризации инновационной деятельности, инженерно-технического образования инженерных профессий среди школьников муниципалитета прошел фестиваль «Молодые инженеры – 2023», в котором приняли участие юные «технари» школ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Организатором соревнований стал Дом детского творчества.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lastRenderedPageBreak/>
        <w:t xml:space="preserve">25 марта на базе МБУК «Центр развития культуры»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муниципального округа прошло торжественное открытие первичных отделений Российского движения детей и молодежи «Движение Первых».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эффективности работы школы являются результаты школьников на предметных олимпиадах всех уровней.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2023году муниципальный этап олимпиады прошел по 19 предметам всероссийского перечня.</w:t>
      </w:r>
      <w:r w:rsidRPr="00AD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принял участие  570  обучающихся, из них определились 36 победителей и 80 призеров.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муниципальном этапе региональных олимпиад школьников приняли участие 63 обучающихся, из них - 6 победителей и 11 призеров.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выполнения заданий муниципального этапа олимпиады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уровень подготовки участников предметных олимпиад недостаточно высокий.  Низкое качество выполнения олимпиадных заданий наблюдается по предметам естественно-математического цикла: математике, физике, химии, астрономии, информатике. Среди гуманитарных предметов низкие показатели успешности выполнения олимпиадных заданий по праву, обществознанию, МХК и т.д. Лучшие результаты </w:t>
      </w:r>
      <w:r w:rsidR="00F7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олимпиадных заданий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подряд наблюдается по физической культуре, технологии, ОБЖ.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этапе Всероссийской олимпиады школьников по общеобразовательным предметам в 2022-2023 учебном году в рейтинг вошли 9 обучающихся нашего округа, приняли участие 9 обучающихся. Эффективность участия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составила 11,1 %.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регионального этапа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Асанов Кирилл, обучающийся  11 класса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№1 стал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призером по информатике (руководитель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Альдемасов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Викторович).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межрегиональном этапе олимпиады школьников по чувашскому языку участвовали 7 учеников, из них 1стал победителем и 5 – призерами. 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8 участников Республиканской интеллектуальной игры младших школьников 1 стал победителем и 4 – призерами. 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подготовившие победителей и призеров олимпиады школьников на республиканском этапе: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Альдемасов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Викторович, учитель информатики;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Борисова  Татьяна  Валентиновна, учитель начальных классов;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Борисова Светлана Михайловна; учитель начальных классов;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Луиза Петровна, учитель чувашского языка и литературы 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средней школы;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Ядрицова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 Андреевна, учитель чувашского языка и литературы 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средней школы №2;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Михайлова Елизавета Михайловна, учитель чувашского языка и литературы 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средней школы;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Теплова  Венера  Аркадьевна, учитель начальных классов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Ильмухина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Александровна, учитель начальных классов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СОШ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Международной олимпиаде школьников и студентов по чувашскому языку и литературе по конкурсному направлению </w:t>
      </w:r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«</w:t>
      </w:r>
      <w:proofErr w:type="spellStart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Чăваш</w:t>
      </w:r>
      <w:proofErr w:type="spellEnd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чĕлхи</w:t>
      </w:r>
      <w:proofErr w:type="spellEnd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– </w:t>
      </w:r>
      <w:proofErr w:type="spellStart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тăван</w:t>
      </w:r>
      <w:proofErr w:type="spellEnd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чĕлхе</w:t>
      </w:r>
      <w:proofErr w:type="spellEnd"/>
      <w:r w:rsidRPr="00AD32A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»</w:t>
      </w:r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приняли участие 6 учеников, из них двое стали победителями: Виктория Захарова (ученица10 класса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Новочурашевской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средней школы) и Анна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Хлебнова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(ученица 11класса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средней школы №2) и двое – призерами: Валерия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Раймова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(ученица 9 класса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средней школы №2) и Юлия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Мухтеева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(ученица 10 класса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Айбечской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средней школы).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 оценочной   процедурой,  определяющей   уровень  качества   общего образования, была и остается государственная итоговая аттестация выпускников.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Девятиклассники в этом году сдавали экзамен по 4 предметам. Всего сдавали основной государственный экзамен 277 девятиклассников. </w:t>
      </w:r>
    </w:p>
    <w:p w:rsidR="00AD32AE" w:rsidRPr="00AD32AE" w:rsidRDefault="00AD32AE" w:rsidP="00D76AA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государственный экзамен по русскому языку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267 девятиклассников. С заданиями не справились 11 учащихся (4,1%).  После пересдачи в резервный день из 4 учащихся с заданиями не справился 1 человек.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государственный экзамен по математике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сдавали 269 девятиклассников. Не справились с заданиями 61 человек (22,8%). После пересдачи экзамена в резервный день из 46 девятиклассников с заданиями справились все.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2023 году на пересдачу в резервные сентябрьские сроки остались - </w:t>
      </w:r>
      <w:r w:rsidRPr="00AD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(10,8 % от общего количества девятиклассников.</w:t>
      </w:r>
      <w:proofErr w:type="gramEnd"/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в форме ЕГЭ сдавал 101 выпускник. Для получения аттестата выпускники сдавали обязательные предметы – русский язык и математику. Остальные предметы выбирали на добровольной основе.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ЕГЭ по русскому языку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сдавали 101 выпускник 11-х классов. (100% сдали успешно). Средний балл по русскому языку в округе составил 68,43 балла. На уровне 80 баллов и выше получили 30 выпускников. На уровне 90 баллов и выше получили 6 выпускников.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Баласова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Виктория, ученица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№1 получила 100 баллов по русскому языку (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рководитель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русского языка и литературы Куприянова Римма Ивановна) и  выпускница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Айбечской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Ильина Анжела  набрала также 100 баллов по обществознанию (учитель Федорова Лариса Анатольевна).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ЕГЭ по математике базового уровня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49 выпускников,  100% справились с заданиями.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ЕГЭ по математике профильного уровня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52 выпускника. Из них успешно справились с заданиями 47 выпускников (90,4%). После пересдачи экзамена по математике в резервный день три ученика справились с заданиями по математике. Двое учащихся сдадут математику в сентябрьские сроки. На уровне 80 баллов и выше получили 5 выпускников. На уровне 90 баллов и выше - 1 выпускница.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11 выпускников (10,89%) получили аттестат о среднем общем образовании с отличием и медали «За особые успехи в учении».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поддержка одаренных детей и ранняя профориентация. 1242 обучающихся нашего округа, благодаря участию в проекте стали участниками Онлайн уроков «Урок цифры», «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«Код будущего», которые помогают сделать правильный, осознанный выбор своей профессиональной траектории.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средняя школа №2 в рамках проекта Учебно-производственные классы» заключила договор о сотрудничестве с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Канашским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педагогическим колледжем. 9 десятиклассников  прошли итоговые испытания и получили свидетельства с присвоением квалификации «Вожатый».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марте стартовал муниципальный этап республиканского фестиваля школьных театров  «АСАМ», инициированный Депутатом  Государственной Думы Российской Федерации Аллы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Салаевой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котором приняли участие все 13 школ муниципалитета,  16 театральных коллективов.</w:t>
      </w:r>
      <w:proofErr w:type="gram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Победителем стал школьный театр «Светлячок»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Большеабакасинской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ООШ (руководитель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Уланкова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Анна Романовна). Они защитили честь </w:t>
      </w:r>
      <w:proofErr w:type="spellStart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в финале республиканского фестиваля «АСАМ» в ноябре 2023г.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I республиканского фестиваля школьных театров "АСАМ" победителем "Лучший спектакль» (малая форма) стал спектакль "Теремок" (МБОУ «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Большеабакасинская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ООШ»), который получил Диплом победителя, а также сертификат на приобретение театральных костюмов.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ярким примером в Год счастливого детства стал региональный культурно-образовательный проект - туристический дневник школьника "Книга моих 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путешествий", который позволил более 100 тысячам школьникам погрузиться в культуру, самобытность и уникальность своей малой родины.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номинации «Самая активная школа» победила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 школа №2.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Национального проекта «Туризм и индустрия гостеприимства» осенью 2022 года 57 обучающихся 5-9 классов муниципального округа прошли бесплатные экскурсионные программы с использованием социального сертификата. А в  2023 году  еще 91 обучающийся получил туристский продукт на сумму семь тысяч рублей на территории Чувашской Республики.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национального проекта «Образование» в Чувашии реализуется региональный проект </w:t>
      </w:r>
      <w:r w:rsidRPr="00AD3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«Поддержка семей, имеющих </w:t>
      </w:r>
      <w:proofErr w:type="spellStart"/>
      <w:r w:rsidRPr="00AD3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детей»</w:t>
      </w:r>
      <w:proofErr w:type="gramStart"/>
      <w:r w:rsidRPr="00AD3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услуг психолого-педагогической, методической и консультативной помощи родителям на базе центра сопровождения отдела образования функционирует консультационный пункт. С целью создания условий для раннего развития детей в возрасте до трех лет и реализации программ помощи родителям детей, получающих дошкольное образование в семье, а также для оказания детям необходимой коррекционно-педагогической помощи, в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«Радуга» работает логопедический пункт для детей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13 общеобразовательных учреждениях введены штатные единицы педагога-психолога.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2268 учащихся (13 ОУ)  – штатная численность педагогов-психологов составляет 4,75 ед., педагоги-психологи работают в 11 общеобразовательных учреждениях, учителей-дефектологов- 2,5 ед. в 8 школах, логопедов – 1,25 ед. в 3 школах.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AE" w:rsidRPr="00AD32AE" w:rsidRDefault="00AD32AE" w:rsidP="00D76AA1">
      <w:pPr>
        <w:shd w:val="clear" w:color="auto" w:fill="FFFFFF"/>
        <w:spacing w:after="0" w:line="322" w:lineRule="exact"/>
        <w:ind w:left="710" w:firstLine="709"/>
        <w:jc w:val="lef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32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Региональный проект «Социальная активность»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успешной самореализации молодежи в муниципалитете организуются различные семинары, акции, конкурсы и соревнования. Ежегодно юноши и девушки, достигшие значительных результатов в учебе, научной, творческой, управленческой деятельности удостаиваются стипендии за особую творческую устремленность. </w:t>
      </w:r>
      <w:proofErr w:type="gramStart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году специальную стипендии Главы Чувашской Республики удостоены 7 молодых людей (2021 – 13, 2022– 10), ежегодно за особую творческую устремленность 15 школьников награждаются специальной стипендией Главы администрации </w:t>
      </w:r>
      <w:proofErr w:type="spellStart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Республики, с сентября 2023 года сумма стипендии выросла с 500 до 1000 рублей. </w:t>
      </w:r>
      <w:proofErr w:type="gramEnd"/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активно развивается волонтерское движение и одним из приоритетных направлений является вовлечение молодежи в активную добровольческую (волонтерскую) деятельность. На данный момент, волонтерским движением охвачено 1793 человек (2022 – 1790), что составляет 34% от общего числа молодежи. 23 добровольческие (</w:t>
      </w:r>
      <w:proofErr w:type="gramStart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волонтерские) </w:t>
      </w:r>
      <w:proofErr w:type="gramEnd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команды работают по следующим направленностям: со старшим поколением (ветеранами, тружениками тыла и пенсионерами), команды экологической направленности и здоровья, отряд по проведению благотворительных акций, добровольческие дружины, отряд по пожарной безопасности, отряд спортивного направления.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Волонтеры </w:t>
      </w:r>
      <w:proofErr w:type="spellStart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районного штаба с 15 апреля по 30 мая 2023 года принимали активное участие в проведении голосования по благоустройству. Волонтерским корпусом собрано 80% голосов, что составляет 2333 голоса.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проекта «Социальная активность» действует центр регистрации волонтёров на сайте Dobro.ru. На сегодняшний день на информационной </w:t>
      </w: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платформе «</w:t>
      </w:r>
      <w:hyperlink r:id="rId6" w:tgtFrame="_blank" w:history="1">
        <w:r w:rsidRPr="00AD32A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Добровольцы России</w:t>
        </w:r>
      </w:hyperlink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зарегистрировано 1330 человек, что составляет почти 105 % от общей квоты.</w:t>
      </w:r>
    </w:p>
    <w:p w:rsidR="00AD32AE" w:rsidRPr="00AD32AE" w:rsidRDefault="00AD32AE" w:rsidP="00D76AA1">
      <w:pPr>
        <w:tabs>
          <w:tab w:val="left" w:pos="284"/>
        </w:tabs>
        <w:spacing w:after="0"/>
        <w:ind w:left="142"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функционируют 12 спортивных клубов на базе общеобразовательных учреждений района (600 учащихся),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всероссийский реестр ШСК, имеют свидетельство.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автоматизированной информационной системе АИС  «Молодежь России» зам </w:t>
      </w:r>
      <w:r w:rsidR="00856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2023 год зарегистрировано </w:t>
      </w: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856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мероприятий, с количеством присутствовавших на мероприятии 268.  В ЕИС «Добро.</w:t>
      </w:r>
      <w:proofErr w:type="spellStart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AD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8 мероприятий, с количеством присутствующих 118 человек. Выполнены мероприятия обучающего характера регионального  уровня организаторов добровольческой деятельности и членов добровольческих объединений.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добровольческих мероприятий и стимулирование волонтеров осуществляется за счет подпрограммы «Молодежь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муниципальной программы  «Развитие образования».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муниципалитете уделяется военно-патриотическому воспитанию молодежи, 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именно оно должно внести весомый вклад, а в некоторых случаях и решающий вклад в дело подготовки умелых и сильных защитников нашей страны. Ежегодно проводятся военно-спортивные игры «Зарница», «Орленок», спартакиада допризывной молодежи. В 2023 году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мунипальные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военно-спортивные игры «Зарница» и «Орленок» проходили в полевых условиях с 18 по 19 мая на опушке леса возле</w:t>
      </w:r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деревни </w:t>
      </w:r>
      <w:proofErr w:type="spellStart"/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Вудоялы</w:t>
      </w:r>
      <w:proofErr w:type="spellEnd"/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proofErr w:type="spellEnd"/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играх приняли участие 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юнармейских отделений: </w:t>
      </w:r>
      <w:r w:rsidRPr="00AD32A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10 команд — в группе «Зарница», 7 команд в группе «Орленок».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 мая в МБОУ "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N2" состоялся муниципальный молодежный патриотический форум "Лишь об Отчизне думали солдаты". С приглашением председателя Союза ветеранов Афганской войны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МО, военного комиссара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Вурнарского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 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Волонтёры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штаба приняли участие в праздничном мероприятии, посвященном Дню Победы. Они проводили мастер класс по плетению маскировочной сети и помогали писать письма Победы.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проходит слет местного отделения Всероссийского детско-юношеского военно-патриотического общественного дв</w:t>
      </w:r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ижения «ЮНАРМИЯ» </w:t>
      </w:r>
      <w:proofErr w:type="spellStart"/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proofErr w:type="spellEnd"/>
      <w:r w:rsidR="0004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"Нам этот мир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завещено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беречь".</w:t>
      </w:r>
    </w:p>
    <w:p w:rsidR="00AD32AE" w:rsidRPr="00AD32AE" w:rsidRDefault="00AD32AE" w:rsidP="00D76AA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развивается кадетс</w:t>
      </w:r>
      <w:r w:rsidR="006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кое движение. Кадетские классы </w:t>
      </w:r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сформированы на базе </w:t>
      </w:r>
      <w:proofErr w:type="spellStart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Ибресинских</w:t>
      </w:r>
      <w:proofErr w:type="spellEnd"/>
      <w:r w:rsidRPr="00AD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школ № 1 и № 2.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характерной особенностью общеобразовательных организаций является значительная численность сотрудников, воспитанников и обучающихся, а также посетителей. Объекты сферы образования представляют собой места массового скопления людей, которые характеризуются повышенной вероятностью возникновения угроз различного происхождения. В связи с этим для более полной характеристики безопасного функционирования этих объектов применяется понятие комплексной безопасности, которое включает в себя: антитеррористическую защищенность и пожарную безопасность объекта, ликвидацию аварийности, соответствие санитарным требованиям и нормам, состояние инженерно-технической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2023 года функционировало 9 пришкольных лагерей с дневным пребыванием детей (далее - пришкольные лагеря) на 685 мест: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МБОУ </w:t>
      </w:r>
      <w:r w:rsidR="006F5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F5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Ибресинская</w:t>
      </w:r>
      <w:proofErr w:type="spellEnd"/>
      <w:r w:rsidR="006F5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№1» с охватом </w:t>
      </w: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300_ детей  на 21 день;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МБОУ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Ибресинская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№2» с охватом 110 детей  на 21 день;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МБОУ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Буинская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с охватом _35 детей  на 21 день;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МБОУ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Хормалинская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с охватом 70 детей на 21 день;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5.МБОУ "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Климовская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СОШ" с охватом 60 детей на 21 день;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МБОУ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Малокармалинская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с охватом 35 детей на 21 день;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МБОУ «</w:t>
      </w:r>
      <w:proofErr w:type="spellStart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Чуваштимяшская</w:t>
      </w:r>
      <w:proofErr w:type="spellEnd"/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с охватом 40 детей на 21 день;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8.МБОУ "Андреевская ООШ" с охватом 25 детей, на 12 дней;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МБОУ «Березовская ООШ» с охватом 10 детей на 12 дней.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реализовано 76 путевок: 1 смена – 19 путевок, 2 смена -11 путевок, 3 смена- 24 путевки, 4 смена – 8 путевок, 5 смена – 11 путевок  в организации отдыха детей и их оздоровления сезонного действия или круглогодичного действия, дополнительно через Министерство образования и молодежной политики Чувашской Республики выделено 3 бесплатные путевки для детей участников СВО в лагерь Космонавт.</w:t>
      </w:r>
      <w:proofErr w:type="gramEnd"/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отдых и оздоровление  детей в 2023 году из муниципального бюджета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израсходовано: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организацию отдыха и оздоровления обучающихся в каникулярное время с дневным пребыванием  1485 </w:t>
      </w:r>
      <w:proofErr w:type="spellStart"/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960 рублей;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организацию отдыха детей и их оздоровлению в организациях сезонного и круглогодичного действия 814 тысяч 083 рубля.</w:t>
      </w:r>
    </w:p>
    <w:p w:rsidR="00AD32AE" w:rsidRPr="00AD32AE" w:rsidRDefault="00AD32AE" w:rsidP="00D76AA1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01.01.2024 года в районе выявлены и учтены 9 детей, оставшихся без попечения родителей, в том числе 6 детей-сирот.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выявленных детей 5 переданы под опеку (попечительство), 2 - в приемную семью, 2 – устроены в организацию для детей-сироти детей, оставшихся без попечения родителей.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Причина, по которой дети остались без попечения родителей – смерть обоих или единственного родителя, лишение родителей родительских прав. 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2023 года в орган опеки и попечительства поступило 36 сообщений о нарушении прав детей. Из них: из органов внутренних дел - 8, из медицинских  учреждений – 9, от граждан – 16, из образовательных организаций - 3. По всем сообщениям и случаям специалистами органа опеки и попечительства отдела образования приняты необходимые меры. Предоставлены в суд заключения о месте жительства детей – 16, об участии в воспитании детей отдельно проживающих родителей – 2, о лишении родительских прав – 7. Предъявлены иски в суд о лишении родительских прав – 2.</w:t>
      </w:r>
    </w:p>
    <w:p w:rsidR="00AD32AE" w:rsidRPr="00AD32AE" w:rsidRDefault="00AD32AE" w:rsidP="00D76AA1">
      <w:pPr>
        <w:suppressAutoHyphens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01.01.2024 года в замещающих семьях района воспитываются 50 детей, из них 13 детей-сирот. В 14 семьях опекунов (попечителей) воспитываются 18 подопечных детей, в 25 приемных семьях воспитываются 32 ребенка, 2 детей добровольно переданы родителями по заявлению о назначении их ребенку опекуна (попечителя), шестеро усыновленных детей. За истекший год сняты с учета 8 детей: 6 детей - в связи с достижением совершеннолетия, 1 - выбыл по месту жительства опекуна, 1 –помещен в организацию для детей-сирот и детей, оставшихся без попечения родителей.</w:t>
      </w:r>
    </w:p>
    <w:p w:rsidR="00AD32AE" w:rsidRPr="00AD32AE" w:rsidRDefault="00AD32AE" w:rsidP="00D76AA1">
      <w:pPr>
        <w:suppressAutoHyphens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замещающими семьями проводится как в форме индивидуальных консультаций, так и в форме групповых тренингов и занятий. По состоянию на 01.01.2024 года на сопровождении находятся 41 замещающая семья, где воспитываются 52 ребенка. Все эти формы работы помогают ребенку приобрести определенный объем знаний о жизни в семье, правилах поведения в семье, традициях и т.д. Кроме того, консультации замещающим семьям оказываются как в очной форме, так и дистанционно (по телефону). За истекший период текущего года специалистами органа опеки и попечительства совместно с педагогом - психологом, специалистом по сопровождению замещающих семей по </w:t>
      </w:r>
      <w:proofErr w:type="spell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Ибресинскому</w:t>
      </w:r>
      <w:proofErr w:type="spell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округу всего оказано консультаций в очной форме 25 замещающим родителям, 17– подопечным детям, по телефону 42 замещающим родителям, 6 подопечным детям. Фактов самовольного ухода детей из семьи не было.</w:t>
      </w:r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обеспечение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их числа и достигли возраста 23 лет, предусмотрено 7 513275 руб. По</w:t>
      </w:r>
      <w:proofErr w:type="gramEnd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2023 года благоустроенными жилыми помещениями специализированного жилищного фонда по </w:t>
      </w: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договорам найма специализированных жилых помещений обеспечено 5 лиц из данной категории, из них  в возрасте от 18 до 20 лет - 1 лицо, в возрасте от 21 года и старше –4 лиц из данной категории. По состоянию на 01.01.2024 года в отношении 1 лица указанной категории вступило в законную силу и не исполнено судебное решение. </w:t>
      </w:r>
      <w:proofErr w:type="gramStart"/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в список детей-сирот и детей, оставшихся без попечения родителей, а также лиц из их числа, 3 детей, оставшихся без попечения родителей.  </w:t>
      </w:r>
      <w:proofErr w:type="gramEnd"/>
    </w:p>
    <w:p w:rsidR="00AD32AE" w:rsidRP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01.01.2024 года в списке детей-сирот, детей, оставшихся без попечения родителей, а также лиц из их числа, подлежащих обеспечению благоустроенными жилыми помещениями, состоит 32 чел. Из них у 19 лиц из данной категории возникло право на получение жилых помещений. </w:t>
      </w:r>
    </w:p>
    <w:p w:rsidR="00AD32AE" w:rsidRDefault="00AD32AE" w:rsidP="00D76AA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педагогических работников в учреждениях образования округа за 12 месяцев 2023 года составила: в дошкольных образовательных организациях – 35 646, 02 рублей (за аналогичный период 2022 г. рост – 12 %); в общеобразовательных организациях – 41 665,01 рублей (рост– 8,4%); в образовательных организациях дополнительного образования детей – 39 086,02 рублей (рост– 15,4%).</w:t>
      </w:r>
    </w:p>
    <w:p w:rsidR="006F5EFD" w:rsidRPr="00AD32AE" w:rsidRDefault="006F5EFD" w:rsidP="00D76AA1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22AC" w:rsidRPr="00E35DFB" w:rsidRDefault="003122AC" w:rsidP="002B59D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2B59D7" w:rsidRPr="006A1D12" w:rsidRDefault="002B59D7" w:rsidP="002B59D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Муниципального бюджетного учреждения «Центр развития культуры» 9 центральных сельских домов культуры, 7 сельских домов культуры и 10 сельских клубов. </w:t>
      </w:r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Численность работников культурно-досуговой деятельности составляет 50 человек, из них основной персонал 43 человек.</w:t>
      </w: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Штат «</w:t>
      </w:r>
      <w:proofErr w:type="spellStart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Ибресинского</w:t>
      </w:r>
      <w:proofErr w:type="spellEnd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этнографического музея под открытым небом» - 4 человека (заведующий </w:t>
      </w:r>
      <w:proofErr w:type="gramStart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музея-организатор</w:t>
      </w:r>
      <w:proofErr w:type="gramEnd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экскурсий, хранитель музейных предметов, смотритель, рабочий по ремонту)</w:t>
      </w: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МБУК «Централизованной библиотечной системе» работают 34 человек: директор, 33 библиотечных специалиста, 1 </w:t>
      </w:r>
      <w:proofErr w:type="spellStart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техслужащий</w:t>
      </w:r>
      <w:proofErr w:type="spellEnd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Численность преподавателей Детской школы искусств составляет 18 человек, из них 6 человек работают по совместительству.</w:t>
      </w:r>
    </w:p>
    <w:p w:rsidR="000B2FC0" w:rsidRPr="000B2FC0" w:rsidRDefault="000B2FC0" w:rsidP="00A86DE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заработная плата работников учреждений культуры района за 2022 год составила 27593 рублей, а в 2023 составляет 30578,79 рублей. </w:t>
      </w:r>
    </w:p>
    <w:p w:rsidR="000B2FC0" w:rsidRPr="000B2FC0" w:rsidRDefault="000B2FC0" w:rsidP="00A86DE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заработной платы стало возможным благодаря выделению субсидий из республиканского бюджета.</w:t>
      </w:r>
    </w:p>
    <w:p w:rsidR="000B2FC0" w:rsidRPr="000B2FC0" w:rsidRDefault="000B2FC0" w:rsidP="00A86DE9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proofErr w:type="spellStart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Ибресинском</w:t>
      </w:r>
      <w:proofErr w:type="spellEnd"/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муниципальном округе  работает кинозал «Вояж», жители округа одними из первых знакомятся с киноновинками на современном оборудовании. </w:t>
      </w:r>
      <w:r w:rsidRPr="000B2FC0">
        <w:rPr>
          <w:rFonts w:ascii="Times New Roman" w:eastAsia="Calibri" w:hAnsi="Times New Roman" w:cs="Times New Roman"/>
          <w:sz w:val="24"/>
          <w:szCs w:val="24"/>
        </w:rPr>
        <w:t>В целях продвижения российских фильмов, обеспечения свободного доступа населения к лучшим образцам киноискусства широко использовалась практика проведения кинофестивалей, кино-акций, публичных просмотров.</w:t>
      </w:r>
    </w:p>
    <w:p w:rsidR="000B2FC0" w:rsidRPr="000B2FC0" w:rsidRDefault="000B2FC0" w:rsidP="00A86DE9">
      <w:pPr>
        <w:spacing w:after="0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B2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23-ом году проведено всего 470 киносеансов с посещением трех с половиной тысяч зрителей. Кассовый сбор от просмотра фильмов составил </w:t>
      </w:r>
      <w:r w:rsidRPr="000B2FC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около шестисот тысяч </w:t>
      </w:r>
      <w:r w:rsidRPr="000B2F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руб.</w:t>
      </w: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2023 году в рамках предоставления субсидий из бюджета субъекта Российской Федерации местному бюджету на обеспечение развития и укрепление материально-технической базы домов культуры в населенных пунктах с числом жителей до 50 тысяч человек, было выделено 4 168,22 тыс. рублей на текущий ремонт в 3-х культурных объектах:</w:t>
      </w: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Андреевский СДК – 1 307,69 тыс. рублей;</w:t>
      </w: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Климовский</w:t>
      </w:r>
      <w:proofErr w:type="gramEnd"/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 – 1 634,56 тыс. рублей;</w:t>
      </w:r>
    </w:p>
    <w:p w:rsidR="000B2FC0" w:rsidRPr="000B2FC0" w:rsidRDefault="000B2FC0" w:rsidP="00A86DE9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Нижнеабакасинский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– 1 225,97 тыс. рублей</w:t>
      </w:r>
    </w:p>
    <w:p w:rsidR="000B2FC0" w:rsidRPr="000B2FC0" w:rsidRDefault="000B2FC0" w:rsidP="00A86DE9">
      <w:pPr>
        <w:tabs>
          <w:tab w:val="left" w:pos="709"/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программе  Республиканского конкурса лучших муниципальных учреждений культуры, находящихся в сельской местности, и их работников победителем стала</w:t>
      </w:r>
      <w:r w:rsidRPr="000B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Никандрова Надежда </w:t>
      </w:r>
      <w:proofErr w:type="spellStart"/>
      <w:r w:rsidRPr="000B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Агеевна</w:t>
      </w:r>
      <w:proofErr w:type="spellEnd"/>
      <w:r w:rsidRPr="000B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художественный руководитель Климовского </w:t>
      </w:r>
      <w:r w:rsidRPr="000B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центрального сельского Дома культуры муниципального бюджетного учреждения «Цент развития культуры» </w:t>
      </w:r>
      <w:proofErr w:type="spellStart"/>
      <w:r w:rsidRPr="000B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proofErr w:type="spellEnd"/>
      <w:r w:rsidRPr="000B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0B2FC0" w:rsidRPr="000B2FC0" w:rsidRDefault="000B2FC0" w:rsidP="00A86DE9">
      <w:pPr>
        <w:spacing w:after="0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По итогам годовых отчетов 2023  года в учреждениях культуры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  действовало 208 кружков,  любительских объединения и клубов по интересам, в которых осуществляли свою досуговую деятельность 3825человек. </w:t>
      </w:r>
    </w:p>
    <w:p w:rsidR="000B2FC0" w:rsidRPr="000B2FC0" w:rsidRDefault="000B2FC0" w:rsidP="00A86DE9">
      <w:pPr>
        <w:spacing w:after="0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</w:rPr>
        <w:t>Ибресинском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действуют 166 кружков народное художественное творчество, в них участвуют  2467 чел. Из них для детей до 14 лет-  993чел</w:t>
      </w:r>
      <w:proofErr w:type="gramStart"/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 для молодежи от 15 до 35 лет – 663 чел.</w:t>
      </w:r>
    </w:p>
    <w:p w:rsidR="000B2FC0" w:rsidRPr="000B2FC0" w:rsidRDefault="000B2FC0" w:rsidP="00A86DE9">
      <w:pPr>
        <w:spacing w:after="0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Анализ статистических данных о наличии кружков, клубов по интересам и любительских объединений в культурно – досуговых учреждениях за 2023 год показывает, что постоянно развивается сеть формирований в ЦРК, Кировском, Климовском,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</w:rPr>
        <w:t>Айбечском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</w:rPr>
        <w:t>, Н-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</w:rPr>
        <w:t>Чурашевском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 сельских  поселениях. </w:t>
      </w:r>
    </w:p>
    <w:p w:rsidR="000B2FC0" w:rsidRPr="000B2FC0" w:rsidRDefault="000B2FC0" w:rsidP="00A86DE9">
      <w:pPr>
        <w:spacing w:after="0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В 2023 г. в КДУ нашего округа действовали 41 клубов и  любительских объединений,  в которых 1358 участников. В районе общее число коллективов со званием </w:t>
      </w:r>
      <w:proofErr w:type="gramStart"/>
      <w:r w:rsidRPr="000B2FC0">
        <w:rPr>
          <w:rFonts w:ascii="Times New Roman" w:eastAsia="Times New Roman" w:hAnsi="Times New Roman" w:cs="Times New Roman"/>
          <w:sz w:val="24"/>
          <w:szCs w:val="24"/>
        </w:rPr>
        <w:t>народный</w:t>
      </w:r>
      <w:proofErr w:type="gramEnd"/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 – 9.</w:t>
      </w:r>
    </w:p>
    <w:p w:rsidR="000B2FC0" w:rsidRPr="000B2FC0" w:rsidRDefault="000B2FC0" w:rsidP="00A86DE9">
      <w:pPr>
        <w:tabs>
          <w:tab w:val="left" w:pos="0"/>
        </w:tabs>
        <w:spacing w:after="0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Прошедший год для работников Центра развития культуры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был интересным и насыщенным культурными событиями. Многое было сделано для сохранения культурного потенциала, историко-культурных  традиций, развития туризма в  районе. </w:t>
      </w:r>
    </w:p>
    <w:p w:rsidR="000B2FC0" w:rsidRPr="000B2FC0" w:rsidRDefault="000B2FC0" w:rsidP="00A86DE9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2FC0">
        <w:rPr>
          <w:rFonts w:ascii="Times New Roman" w:eastAsia="Calibri" w:hAnsi="Times New Roman" w:cs="Times New Roman"/>
          <w:sz w:val="24"/>
          <w:szCs w:val="24"/>
        </w:rPr>
        <w:t>Таким образом, говоря, о работе учреждений культуры по организации досуга населения, сегодня мы можем сказать, что, работа ведется активно.</w:t>
      </w:r>
    </w:p>
    <w:p w:rsidR="000B2FC0" w:rsidRPr="000B2FC0" w:rsidRDefault="000B2FC0" w:rsidP="00A86DE9">
      <w:pPr>
        <w:tabs>
          <w:tab w:val="left" w:pos="0"/>
        </w:tabs>
        <w:spacing w:after="0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В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Ибресинском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муниципальном округе функционирует </w:t>
      </w:r>
      <w:r w:rsidRPr="000B2FC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  <w:t>Муниципальное бюджетное учреждение культуры «Централизованная библиотечная система»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Ибресинского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муниципального округа (далее – ЦБС), в состав которого входят: Центральная, Детская библиотеки, 22 сельские библиотеки.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  <w:r w:rsidRPr="000B2FC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Укрепление МТБ по источникам финансирования.</w:t>
      </w:r>
    </w:p>
    <w:p w:rsidR="000B2FC0" w:rsidRPr="000B2FC0" w:rsidRDefault="000B2FC0" w:rsidP="00A86DE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В 2023 г. за счет средств </w:t>
      </w:r>
      <w:r w:rsidRPr="000B2FC0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ru-RU" w:bidi="hi-IN"/>
        </w:rPr>
        <w:t>республиканского бюджета Чувашской Республики</w:t>
      </w:r>
      <w:r w:rsidRPr="000B2FC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  <w:t xml:space="preserve">: </w:t>
      </w:r>
    </w:p>
    <w:p w:rsidR="000B2FC0" w:rsidRPr="000B2FC0" w:rsidRDefault="000B2FC0" w:rsidP="00A86DE9">
      <w:pPr>
        <w:numPr>
          <w:ilvl w:val="0"/>
          <w:numId w:val="10"/>
        </w:numPr>
        <w:tabs>
          <w:tab w:val="left" w:pos="142"/>
        </w:tabs>
        <w:suppressAutoHyphens/>
        <w:spacing w:after="0" w:line="100" w:lineRule="atLeast"/>
        <w:ind w:left="0" w:firstLine="709"/>
        <w:jc w:val="lef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ru-RU" w:bidi="hi-IN"/>
        </w:rPr>
        <w:t xml:space="preserve">на укрепление материальной базы библиотек был выделена субсидия - 581600,00 руб., на них было закуплено 1850 изданий. </w:t>
      </w:r>
    </w:p>
    <w:p w:rsidR="000B2FC0" w:rsidRPr="000B2FC0" w:rsidRDefault="000B2FC0" w:rsidP="00A86DE9">
      <w:pPr>
        <w:numPr>
          <w:ilvl w:val="0"/>
          <w:numId w:val="10"/>
        </w:numPr>
        <w:tabs>
          <w:tab w:val="left" w:pos="142"/>
        </w:tabs>
        <w:suppressAutoHyphens/>
        <w:spacing w:after="0" w:line="100" w:lineRule="atLeast"/>
        <w:ind w:left="0" w:firstLine="709"/>
        <w:jc w:val="lef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ru-RU" w:bidi="hi-IN"/>
        </w:rPr>
        <w:t>За счет средств местного бюджета:</w:t>
      </w:r>
      <w:r w:rsidRPr="000B2F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 </w:t>
      </w:r>
    </w:p>
    <w:p w:rsidR="000B2FC0" w:rsidRPr="000B2FC0" w:rsidRDefault="000B2FC0" w:rsidP="00A86DE9">
      <w:pPr>
        <w:numPr>
          <w:ilvl w:val="0"/>
          <w:numId w:val="10"/>
        </w:numPr>
        <w:suppressAutoHyphens/>
        <w:spacing w:after="0" w:line="100" w:lineRule="atLeast"/>
        <w:ind w:firstLine="709"/>
        <w:jc w:val="lef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на комплектование книжных фондов (целевая субсидия) – 600000,00 руб. </w:t>
      </w:r>
    </w:p>
    <w:p w:rsidR="000B2FC0" w:rsidRPr="000B2FC0" w:rsidRDefault="000B2FC0" w:rsidP="00A86DE9">
      <w:pPr>
        <w:numPr>
          <w:ilvl w:val="0"/>
          <w:numId w:val="10"/>
        </w:numPr>
        <w:suppressAutoHyphens/>
        <w:spacing w:after="0" w:line="100" w:lineRule="atLeast"/>
        <w:ind w:firstLine="709"/>
        <w:jc w:val="lef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на подписку периодических изданий – 280000,00 руб.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В ЦБС улучшились условия для получения услуг маломобильными группами населения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: установлены пандусы в 6 библиотеках: Центральная библиотека,</w:t>
      </w:r>
      <w:r w:rsidRPr="000B2FC0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 w:bidi="hi-IN"/>
        </w:rPr>
        <w:t xml:space="preserve">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Малокармалинская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Андреевская,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Хормалинская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Новочурашевская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Айбечская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сельские библиотеки. В 4 – без порогов и ступенек (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Огоньковская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Нововыслинская</w:t>
      </w:r>
      <w:proofErr w:type="spellEnd"/>
      <w:r w:rsidRPr="000B2FC0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 w:bidi="hi-IN"/>
        </w:rPr>
        <w:t>,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Климовская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и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Андрюшевская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) сельские библиотеки. Имеются кнопки вызова персонала – в 4 библиотеках (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Малокармалинская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Хормалинская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Новочурашевская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Айбечская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сельские библиотеки). 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Показатели эффективности деятельности библиотек по итогам 2023 г. 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Плановые показатели</w:t>
      </w:r>
      <w:r w:rsidRPr="000B2F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 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выполнены, количество пользователей составило 19411 чел., посещений – 368462 ед.,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документовыдача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– 438653 ед. Плановые показатели по муниципальному заданию выполнены полностью. В сравнении с 2022 г. отмечается положительная динамика по количеству 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документовыдач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- 5597 (+ 1,3%) посещений – 30722 (+ 8,3%.). 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Охват населения библиотечным обслуживанием составил 85%.</w:t>
      </w:r>
      <w:r w:rsidRPr="000B2FC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  <w:t xml:space="preserve"> 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ru-RU" w:bidi="hi-IN"/>
        </w:rPr>
        <w:t>Показатель удовлетворенности пользователей качеством услуг</w:t>
      </w:r>
      <w:r w:rsidRPr="000B2FC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 w:bidi="hi-IN"/>
        </w:rPr>
        <w:t xml:space="preserve">, оказываемых библиотеками района, по итогам анкетного опроса составил 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93</w:t>
      </w:r>
      <w:r w:rsidRPr="000B2FC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 w:bidi="hi-IN"/>
        </w:rPr>
        <w:t xml:space="preserve">%. </w:t>
      </w:r>
    </w:p>
    <w:p w:rsidR="000B2FC0" w:rsidRPr="000B2FC0" w:rsidRDefault="000B2FC0" w:rsidP="00A86DE9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На подписку периодических изданий в 2023 г. было выделено из местного бюджета 280000,00 руб.</w:t>
      </w:r>
      <w:r w:rsidRPr="000B2FC0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 w:bidi="hi-IN"/>
        </w:rPr>
        <w:t xml:space="preserve"> </w:t>
      </w:r>
      <w:r w:rsidRPr="000B2F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По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дписаны на газету «</w:t>
      </w:r>
      <w:proofErr w:type="spellStart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Хыпар</w:t>
      </w:r>
      <w:proofErr w:type="spellEnd"/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» - 19 библиотек, «Советская Чувашия» – 4. Модельный стандарт деятельности на 1000 ед. населения в 2023 году был перевыполнен: 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lastRenderedPageBreak/>
        <w:t xml:space="preserve">он составил </w:t>
      </w:r>
      <w:r w:rsidRPr="000B2F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326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изданий. На комплектование периодическими изданиями было направлено 280000 рублей. Из федерального бюджета было выделено 114276,58 руб., закуплено 218 изданий. Из республиканского бюджета – 923995,75 руб. (2782 экз.). Из местного бюджета – 910610,53 руб. (3011 экз.). Большую роль в пополнении фондов сыграли дары и пожертвования на сумму 375898,72 руб. (1063 экз.).</w:t>
      </w:r>
      <w:r w:rsidRPr="000B2FC0">
        <w:rPr>
          <w:rFonts w:ascii="Times New Roman" w:eastAsia="Times New Roman" w:hAnsi="Times New Roman" w:cs="Times New Roman"/>
          <w:color w:val="C00000"/>
          <w:kern w:val="2"/>
          <w:sz w:val="24"/>
          <w:szCs w:val="24"/>
          <w:lang w:eastAsia="ru-RU" w:bidi="hi-IN"/>
        </w:rPr>
        <w:t xml:space="preserve"> </w:t>
      </w:r>
      <w:r w:rsidRPr="000B2FC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Периодических изданий на 280000 рублей  - 1404 экз. </w:t>
      </w:r>
      <w:r w:rsidRPr="000B2F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Всего закуплено 7190 новых изданий.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0B2FC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В библиотеках функционируют 38 любительских клубов по интересам</w:t>
      </w:r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: 11 - продвижение книги и чтения; 14 – по краеведению, 2 – по патриотическому воспитанию, 1 – для</w:t>
      </w:r>
      <w:r w:rsidRPr="000B2FC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инвалидов. </w:t>
      </w:r>
      <w:r w:rsidRPr="000B2FC0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0B2FC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Всего </w:t>
      </w:r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420</w:t>
      </w:r>
      <w:r w:rsidRPr="000B2FC0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0B2FC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участников, 1630 посещений.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С рекомендациями «Безопасность в Интернете» прошло 64 мероприятия, ознакомлено 1226 человек, с порталом «</w:t>
      </w:r>
      <w:proofErr w:type="spellStart"/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Госуслуги</w:t>
      </w:r>
      <w:proofErr w:type="spellEnd"/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» – 89 человек, 28 мероприятий. Финансовую грамотность повысили 742 человека, мероприятий – 39. Компьютерную грамотность повысили 579 человек, прошло 100 занятий.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0B2FC0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Всего в 2023 году в библиотеках проведено 2275 культурно-просветительских мероприятий</w:t>
      </w:r>
      <w:r w:rsidRPr="000B2FC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в них участвовали 56018 чел. Посещаемость одного мероприятия составила 24,6 чел. </w:t>
      </w:r>
    </w:p>
    <w:p w:rsidR="000B2FC0" w:rsidRPr="000B2FC0" w:rsidRDefault="000B2FC0" w:rsidP="00A86DE9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Мероприятия 2023 года были посвящены Году педагога и наставника в России и Году счастливого детства в Чувашской Республике. В библиотеках были проведены циклы мероприятий: «Учитель – мастер и творец», «Интересно учить – интересно учиться», «Детство в библиотечном формате». Большое внимание было уделено патриотическому воспитанию молодежи на примере подвигов земляков-героев «Учись быть гражданином, учись быть патриотом». Популяризации летнего чтения и отдыха детей был посвящен цикл мероприятий «С библиотекой в лето», «Здоровым быть – </w:t>
      </w:r>
      <w:proofErr w:type="gramStart"/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здорово</w:t>
      </w:r>
      <w:proofErr w:type="gramEnd"/>
      <w:r w:rsidRPr="000B2FC0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» и др. мероприятия.</w:t>
      </w:r>
    </w:p>
    <w:p w:rsidR="000B2FC0" w:rsidRPr="000B2FC0" w:rsidRDefault="000B2FC0" w:rsidP="00A86DE9">
      <w:pPr>
        <w:tabs>
          <w:tab w:val="left" w:pos="567"/>
        </w:tabs>
        <w:spacing w:after="0"/>
        <w:ind w:left="567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FC0" w:rsidRPr="000B2FC0" w:rsidRDefault="000B2FC0" w:rsidP="00F83AE6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2FC0">
        <w:rPr>
          <w:rFonts w:ascii="Times New Roman" w:eastAsia="Calibri" w:hAnsi="Times New Roman" w:cs="Times New Roman"/>
          <w:b/>
          <w:sz w:val="24"/>
          <w:szCs w:val="24"/>
        </w:rPr>
        <w:t>Музей</w:t>
      </w:r>
    </w:p>
    <w:p w:rsidR="000B2FC0" w:rsidRPr="000B2FC0" w:rsidRDefault="000B2FC0" w:rsidP="00A86DE9">
      <w:pPr>
        <w:tabs>
          <w:tab w:val="left" w:pos="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2FC0">
        <w:rPr>
          <w:rFonts w:ascii="Times New Roman" w:eastAsia="Calibri" w:hAnsi="Times New Roman" w:cs="Times New Roman"/>
          <w:sz w:val="24"/>
          <w:szCs w:val="24"/>
        </w:rPr>
        <w:t>Ибресинский</w:t>
      </w:r>
      <w:proofErr w:type="spellEnd"/>
      <w:r w:rsidRPr="000B2FC0">
        <w:rPr>
          <w:rFonts w:ascii="Times New Roman" w:eastAsia="Calibri" w:hAnsi="Times New Roman" w:cs="Times New Roman"/>
          <w:sz w:val="24"/>
          <w:szCs w:val="24"/>
        </w:rPr>
        <w:t xml:space="preserve"> этнографический музей под открытым небом является одним из первых музеев, созданных в Чувашской Республике. Он был образован 24 июня 1980 г.</w:t>
      </w:r>
    </w:p>
    <w:p w:rsidR="000B2FC0" w:rsidRPr="000B2FC0" w:rsidRDefault="000B2FC0" w:rsidP="00A86DE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Музей активно посещается экскурсантами со всей Чувашии, многих регионов России, зарубежными туристами. </w:t>
      </w:r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2023 году по итогам летнего туристического сезона, </w:t>
      </w:r>
      <w:proofErr w:type="gramStart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составленной</w:t>
      </w:r>
      <w:proofErr w:type="gramEnd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Big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Data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МТС 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Ибресинский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этнографический музей под открытым небом вошел в ТОП-3 самых </w:t>
      </w:r>
      <w:proofErr w:type="spellStart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туристически</w:t>
      </w:r>
      <w:proofErr w:type="spellEnd"/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привлекательных мест этого лета – занял 2 место.</w:t>
      </w:r>
    </w:p>
    <w:p w:rsidR="000B2FC0" w:rsidRPr="000B2FC0" w:rsidRDefault="000B2FC0" w:rsidP="00A86DE9">
      <w:pPr>
        <w:tabs>
          <w:tab w:val="left" w:pos="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 посещений за 2023 год составил 12339 человек; из них в музее – 8019, вне музея – 4320. Количество экскурсий – 304, </w:t>
      </w:r>
      <w:r w:rsidR="00E40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 экскурсантов – 4256 чел. </w:t>
      </w: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культурно образовательных меро</w:t>
      </w:r>
      <w:r w:rsidR="00E40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приятий </w:t>
      </w: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>- 104, число посещений культурно-образовательных мероприятий – 1989 человека</w:t>
      </w:r>
      <w:r w:rsidR="00E40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к-во  массовых мероприятий – </w:t>
      </w: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8, их посетило – 1109 человек. Процент посещаемости музея по отношению к числу жителей </w:t>
      </w:r>
      <w:proofErr w:type="spellStart"/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округа, составляет 56,6%. </w:t>
      </w:r>
      <w:r w:rsidRPr="000B2F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</w:t>
      </w: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B2F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мероприятий</w:t>
      </w: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- 104, в том числе ориентирова</w:t>
      </w:r>
      <w:r w:rsidR="00E40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нных на детей и молодежь - 86, </w:t>
      </w:r>
      <w:proofErr w:type="gramStart"/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 </w:t>
      </w:r>
      <w:proofErr w:type="gramStart"/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>незащищенных</w:t>
      </w:r>
      <w:proofErr w:type="gramEnd"/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 населения – 31. Количество выставочных проектов – 35. По основным показателям работы музея наблюдается положительная динамика.</w:t>
      </w:r>
    </w:p>
    <w:p w:rsidR="000B2FC0" w:rsidRPr="000B2FC0" w:rsidRDefault="000B2FC0" w:rsidP="00A86DE9">
      <w:pPr>
        <w:tabs>
          <w:tab w:val="left" w:pos="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>За отчётный период организовано 44 выставки. Из них: в музее из собственных фондов -29 (из них 12 виртуальных), обменных –2, передвижных – 13.</w:t>
      </w:r>
    </w:p>
    <w:p w:rsidR="000B2FC0" w:rsidRPr="000B2FC0" w:rsidRDefault="000B2FC0" w:rsidP="00A86DE9">
      <w:pPr>
        <w:tabs>
          <w:tab w:val="left" w:pos="0"/>
        </w:tabs>
        <w:spacing w:after="0"/>
        <w:ind w:firstLine="709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организованы выставочные проекты, посвященные </w:t>
      </w:r>
      <w:r w:rsidRPr="000B2FC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Году педагога и наставника в России и счастливого детства в Чувашской Республике.</w:t>
      </w:r>
    </w:p>
    <w:p w:rsidR="000B2FC0" w:rsidRPr="000B2FC0" w:rsidRDefault="000B2FC0" w:rsidP="00A86DE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2FC0">
        <w:rPr>
          <w:rFonts w:ascii="Times New Roman" w:hAnsi="Times New Roman" w:cs="Times New Roman"/>
          <w:sz w:val="24"/>
          <w:szCs w:val="24"/>
        </w:rPr>
        <w:t xml:space="preserve">В рамках Года счастливого детства </w:t>
      </w:r>
      <w:proofErr w:type="spellStart"/>
      <w:r w:rsidRPr="000B2FC0">
        <w:rPr>
          <w:rFonts w:ascii="Times New Roman" w:hAnsi="Times New Roman" w:cs="Times New Roman"/>
          <w:sz w:val="24"/>
          <w:szCs w:val="24"/>
        </w:rPr>
        <w:t>Ибресинский</w:t>
      </w:r>
      <w:proofErr w:type="spellEnd"/>
      <w:r w:rsidRPr="000B2FC0">
        <w:rPr>
          <w:rFonts w:ascii="Times New Roman" w:hAnsi="Times New Roman" w:cs="Times New Roman"/>
          <w:sz w:val="24"/>
          <w:szCs w:val="24"/>
        </w:rPr>
        <w:t xml:space="preserve"> этнографический музей под открытым небом вошёл в число рекомендуемых для посещения </w:t>
      </w:r>
      <w:proofErr w:type="gramStart"/>
      <w:r w:rsidRPr="000B2F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2FC0">
        <w:rPr>
          <w:rFonts w:ascii="Times New Roman" w:hAnsi="Times New Roman" w:cs="Times New Roman"/>
          <w:sz w:val="24"/>
          <w:szCs w:val="24"/>
        </w:rPr>
        <w:t xml:space="preserve"> в 2023 году экскурсионных объектов культуры, образования и науки, здравоохранения, промышленности, сельского хозяйства. </w:t>
      </w:r>
      <w:proofErr w:type="gramStart"/>
      <w:r w:rsidRPr="000B2FC0">
        <w:rPr>
          <w:rFonts w:ascii="Times New Roman" w:hAnsi="Times New Roman" w:cs="Times New Roman"/>
          <w:sz w:val="24"/>
          <w:szCs w:val="24"/>
          <w:shd w:val="clear" w:color="auto" w:fill="FFFFFF"/>
        </w:rPr>
        <w:t>За летний период музей по данной программе посетили обучающиеся вместе с родителями 33 школ Чувашской Республики.</w:t>
      </w:r>
      <w:proofErr w:type="gramEnd"/>
      <w:r w:rsidRPr="000B2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посещений 555, из них 402 обучающихся и 152 родителя. </w:t>
      </w:r>
    </w:p>
    <w:p w:rsidR="000B2FC0" w:rsidRPr="000B2FC0" w:rsidRDefault="000B2FC0" w:rsidP="00A86DE9">
      <w:pPr>
        <w:tabs>
          <w:tab w:val="left" w:pos="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26 июля, 21 и 22 августа </w:t>
      </w:r>
      <w:proofErr w:type="spellStart"/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Ибресинский</w:t>
      </w:r>
      <w:proofErr w:type="spellEnd"/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этнографический музей под открытым небом посетили дети из Бердянского района Запорожской области, отдыхающие в лагере «Звёздный» </w:t>
      </w:r>
      <w:proofErr w:type="spellStart"/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в количестве 112 человек. Для них была подготовлена специальная программа: интерактивная экскурсия «Возвращение к истокам, где ребята ознакомились культурой и бытом чувашей середины XIX начала XX </w:t>
      </w:r>
      <w:proofErr w:type="spellStart"/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proofErr w:type="gramStart"/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spellEnd"/>
      <w:proofErr w:type="gramEnd"/>
      <w:r w:rsidRPr="000B2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мастер-классы по изготовлению различных чувашских сувениров.</w:t>
      </w:r>
    </w:p>
    <w:p w:rsidR="000B2FC0" w:rsidRPr="000B2FC0" w:rsidRDefault="000B2FC0" w:rsidP="00A86DE9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2FC0">
        <w:rPr>
          <w:rFonts w:ascii="Times New Roman" w:eastAsia="Calibri" w:hAnsi="Times New Roman" w:cs="Times New Roman"/>
          <w:sz w:val="24"/>
          <w:szCs w:val="24"/>
        </w:rPr>
        <w:t>Музей принимает обладателей Пушкинской карты. На сайте «</w:t>
      </w:r>
      <w:r w:rsidRPr="000B2FC0"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 w:rsidRPr="000B2FC0">
        <w:rPr>
          <w:rFonts w:ascii="Times New Roman" w:eastAsia="Calibri" w:hAnsi="Times New Roman" w:cs="Times New Roman"/>
          <w:sz w:val="24"/>
          <w:szCs w:val="24"/>
        </w:rPr>
        <w:t>. Культура РФ» проведено 22 м</w:t>
      </w:r>
      <w:r w:rsidR="00CD31EF">
        <w:rPr>
          <w:rFonts w:ascii="Times New Roman" w:eastAsia="Calibri" w:hAnsi="Times New Roman" w:cs="Times New Roman"/>
          <w:sz w:val="24"/>
          <w:szCs w:val="24"/>
        </w:rPr>
        <w:t>ероприятия. Продано 154 билетов</w:t>
      </w:r>
      <w:r w:rsidRPr="000B2FC0">
        <w:rPr>
          <w:rFonts w:ascii="Times New Roman" w:eastAsia="Calibri" w:hAnsi="Times New Roman" w:cs="Times New Roman"/>
          <w:sz w:val="24"/>
          <w:szCs w:val="24"/>
        </w:rPr>
        <w:t xml:space="preserve"> на сумму 25120 руб. Стоимость билетов от 50 до 200 руб. </w:t>
      </w:r>
    </w:p>
    <w:p w:rsidR="000B2FC0" w:rsidRPr="000B2FC0" w:rsidRDefault="000B2FC0" w:rsidP="00A86DE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Основной целью в работе музея на 2024 год является создание оптимальных условий для посетителей музея, проведение мероприятий с использованием инно</w:t>
      </w:r>
      <w:r w:rsidR="00CD31EF">
        <w:rPr>
          <w:rFonts w:ascii="Times New Roman" w:eastAsia="Calibri" w:hAnsi="Times New Roman" w:cs="Times New Roman"/>
          <w:sz w:val="24"/>
          <w:szCs w:val="24"/>
          <w:lang w:eastAsia="ru-RU"/>
        </w:rPr>
        <w:t>вационных форм и методов работы</w:t>
      </w: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>. Основные задачи – р</w:t>
      </w:r>
      <w:r w:rsidR="00CD3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еализация Указов Президента РФ </w:t>
      </w:r>
      <w:r w:rsidRPr="000B2F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0B2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Годе семьи</w:t>
      </w:r>
      <w:r w:rsidRPr="000B2FC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BFBFB"/>
          <w:lang w:eastAsia="zh-CN"/>
        </w:rPr>
        <w:t xml:space="preserve">, </w:t>
      </w:r>
      <w:r w:rsidRPr="000B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Чувашской Республики  о Годе </w:t>
      </w:r>
      <w:r w:rsidRPr="000B2FC0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экологической культуры и бережного природопользования.</w:t>
      </w:r>
    </w:p>
    <w:p w:rsidR="003122AC" w:rsidRPr="006A1D12" w:rsidRDefault="003122AC" w:rsidP="00850EF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0407B" w:rsidRPr="002A71A9" w:rsidRDefault="00A307AE" w:rsidP="00A307A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</w:t>
      </w:r>
    </w:p>
    <w:p w:rsidR="00A307AE" w:rsidRPr="006A1D12" w:rsidRDefault="00A307AE" w:rsidP="00A307A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A71A9" w:rsidRPr="00A307AE" w:rsidRDefault="002A71A9" w:rsidP="0044149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К услугам занимающихся физической культурой и спортом в </w:t>
      </w:r>
      <w:proofErr w:type="spellStart"/>
      <w:r w:rsidRPr="00A307AE">
        <w:rPr>
          <w:rFonts w:ascii="Times New Roman" w:eastAsia="Times New Roman" w:hAnsi="Times New Roman" w:cs="Times New Roman"/>
          <w:sz w:val="24"/>
          <w:szCs w:val="24"/>
        </w:rPr>
        <w:t>Ибресинском</w:t>
      </w:r>
      <w:proofErr w:type="spellEnd"/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имеются </w:t>
      </w:r>
      <w:r w:rsidRPr="00252DF1">
        <w:rPr>
          <w:rFonts w:ascii="Times New Roman" w:eastAsia="Times New Roman" w:hAnsi="Times New Roman" w:cs="Times New Roman"/>
          <w:sz w:val="24"/>
          <w:szCs w:val="24"/>
        </w:rPr>
        <w:t>131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спортивных сооружения с единовременной пропускной способностью более </w:t>
      </w:r>
      <w:r w:rsidRPr="00252DF1">
        <w:rPr>
          <w:rFonts w:ascii="Times New Roman" w:eastAsia="Times New Roman" w:hAnsi="Times New Roman" w:cs="Times New Roman"/>
          <w:sz w:val="24"/>
          <w:szCs w:val="24"/>
        </w:rPr>
        <w:t>2970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Pr="00252DF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залов, </w:t>
      </w:r>
      <w:r w:rsidRPr="00252DF1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плоскостных спортивных сооружения (футбольные поля, хоккейные площадки, игровые площадки, стадионы и т.п.) и 2 бассейна.</w:t>
      </w:r>
    </w:p>
    <w:p w:rsidR="002A71A9" w:rsidRDefault="002A71A9" w:rsidP="0044149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По итогам </w:t>
      </w:r>
      <w:r>
        <w:rPr>
          <w:rFonts w:ascii="Times New Roman" w:eastAsia="Times New Roman" w:hAnsi="Times New Roman" w:cs="Times New Roman"/>
          <w:sz w:val="24"/>
          <w:szCs w:val="24"/>
        </w:rPr>
        <w:t>2023 года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r w:rsidRPr="00252DF1">
        <w:rPr>
          <w:rFonts w:ascii="Times New Roman" w:eastAsia="Times New Roman" w:hAnsi="Times New Roman" w:cs="Times New Roman"/>
          <w:sz w:val="24"/>
          <w:szCs w:val="24"/>
        </w:rPr>
        <w:t>более  30 мероприятий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307AE">
        <w:rPr>
          <w:rFonts w:ascii="Times New Roman" w:eastAsia="Times New Roman" w:hAnsi="Times New Roman" w:cs="Times New Roman"/>
          <w:sz w:val="24"/>
          <w:szCs w:val="24"/>
        </w:rPr>
        <w:t>Наиболее крупные из них: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акватлон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Республики,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турнир по вольной борьбе среди юношей и девушек памяти мастера спорта СССР Ореста Александровича </w:t>
      </w:r>
      <w:proofErr w:type="spellStart"/>
      <w:r w:rsidRPr="00A307AE">
        <w:rPr>
          <w:rFonts w:ascii="Times New Roman" w:eastAsia="Times New Roman" w:hAnsi="Times New Roman" w:cs="Times New Roman"/>
          <w:sz w:val="24"/>
          <w:szCs w:val="24"/>
        </w:rPr>
        <w:t>Маркиянова</w:t>
      </w:r>
      <w:proofErr w:type="spellEnd"/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(февраль), традиционный легкоатлетический пробеге памяти Чемпиона СССР среди сельских спортсменов Тимофея Петрова (апрель),</w:t>
      </w:r>
      <w:r w:rsidRPr="00A307A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турнир </w:t>
      </w:r>
      <w:proofErr w:type="spellStart"/>
      <w:r w:rsidRPr="00A307AE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по мини-футболу среди мужских команд, посвященному памяти участника Великой Отечественной войны 1941-1945 гг., Героя Советского Союза Степана Илларионова и в честь</w:t>
      </w:r>
      <w:proofErr w:type="gramEnd"/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78-ой годовщины Победы в Великой Отечественной войне 1941-1945 </w:t>
      </w:r>
      <w:proofErr w:type="spellStart"/>
      <w:proofErr w:type="gramStart"/>
      <w:r w:rsidRPr="00A307AE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(май), районные соревнования по легкой атлетике на призы кавалера ордена «Мужества» А.С. </w:t>
      </w:r>
      <w:proofErr w:type="spellStart"/>
      <w:r w:rsidRPr="00A307AE">
        <w:rPr>
          <w:rFonts w:ascii="Times New Roman" w:eastAsia="Times New Roman" w:hAnsi="Times New Roman" w:cs="Times New Roman"/>
          <w:sz w:val="24"/>
          <w:szCs w:val="24"/>
        </w:rPr>
        <w:t>Аширова</w:t>
      </w:r>
      <w:proofErr w:type="spellEnd"/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(сентябрь), Всероссийский день бега «Кросс Нации – 2023» (сентябрь).</w:t>
      </w:r>
    </w:p>
    <w:p w:rsidR="002A71A9" w:rsidRPr="00252DF1" w:rsidRDefault="002A71A9" w:rsidP="0044149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064A">
        <w:rPr>
          <w:rFonts w:ascii="Times New Roman" w:hAnsi="Times New Roman"/>
          <w:sz w:val="24"/>
          <w:szCs w:val="24"/>
        </w:rPr>
        <w:t xml:space="preserve">Для приобщения населения </w:t>
      </w:r>
      <w:r>
        <w:rPr>
          <w:rFonts w:ascii="Times New Roman" w:hAnsi="Times New Roman"/>
          <w:sz w:val="24"/>
          <w:szCs w:val="24"/>
        </w:rPr>
        <w:t>к здоровому образу жизни и формированию полезных привычек</w:t>
      </w:r>
      <w:r w:rsidRPr="0020064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округе</w:t>
      </w:r>
      <w:r w:rsidRPr="00252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252DF1">
        <w:rPr>
          <w:rFonts w:ascii="Times New Roman" w:hAnsi="Times New Roman"/>
          <w:sz w:val="24"/>
          <w:szCs w:val="24"/>
        </w:rPr>
        <w:t>ункционирует спортивная школа МАУДО «СШ «</w:t>
      </w:r>
      <w:proofErr w:type="spellStart"/>
      <w:r w:rsidRPr="00252DF1">
        <w:rPr>
          <w:rFonts w:ascii="Times New Roman" w:hAnsi="Times New Roman"/>
          <w:sz w:val="24"/>
          <w:szCs w:val="24"/>
        </w:rPr>
        <w:t>Патвар</w:t>
      </w:r>
      <w:proofErr w:type="spellEnd"/>
      <w:r w:rsidRPr="00252DF1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252DF1">
        <w:rPr>
          <w:rFonts w:ascii="Times New Roman" w:hAnsi="Times New Roman"/>
          <w:sz w:val="24"/>
          <w:szCs w:val="24"/>
        </w:rPr>
        <w:t>В настоящее время в спортивной школе «</w:t>
      </w:r>
      <w:proofErr w:type="spellStart"/>
      <w:r w:rsidRPr="00252DF1">
        <w:rPr>
          <w:rFonts w:ascii="Times New Roman" w:hAnsi="Times New Roman"/>
          <w:sz w:val="24"/>
          <w:szCs w:val="24"/>
        </w:rPr>
        <w:t>Патвар</w:t>
      </w:r>
      <w:proofErr w:type="spellEnd"/>
      <w:r w:rsidRPr="00252DF1">
        <w:rPr>
          <w:rFonts w:ascii="Times New Roman" w:hAnsi="Times New Roman"/>
          <w:sz w:val="24"/>
          <w:szCs w:val="24"/>
        </w:rPr>
        <w:t xml:space="preserve">» культивируются десять  видов спорта: легкая атлетика, футбол, волейбол, вольная борьба, бокс, плавание, гиревой спорт, хоккей с шайбой, лыжные гонки,  </w:t>
      </w:r>
      <w:proofErr w:type="spellStart"/>
      <w:r w:rsidRPr="00252DF1">
        <w:rPr>
          <w:rFonts w:ascii="Times New Roman" w:hAnsi="Times New Roman"/>
          <w:sz w:val="24"/>
          <w:szCs w:val="24"/>
        </w:rPr>
        <w:t>полиатлон</w:t>
      </w:r>
      <w:proofErr w:type="spellEnd"/>
      <w:r w:rsidRPr="00252DF1">
        <w:rPr>
          <w:rFonts w:ascii="Times New Roman" w:hAnsi="Times New Roman"/>
          <w:sz w:val="24"/>
          <w:szCs w:val="24"/>
        </w:rPr>
        <w:t>.</w:t>
      </w:r>
      <w:proofErr w:type="gramEnd"/>
    </w:p>
    <w:p w:rsidR="002A71A9" w:rsidRDefault="002A71A9" w:rsidP="0044149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07AE">
        <w:rPr>
          <w:rFonts w:ascii="Times New Roman" w:eastAsia="Times New Roman" w:hAnsi="Times New Roman" w:cs="Times New Roman"/>
          <w:sz w:val="24"/>
          <w:szCs w:val="24"/>
        </w:rPr>
        <w:t>Ибресинском</w:t>
      </w:r>
      <w:proofErr w:type="spellEnd"/>
      <w:r w:rsidRPr="00A307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Чувашской Республики б</w:t>
      </w:r>
      <w:r w:rsidRPr="00A3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ольшое внимание уделяется физкультурно-оздоровительной и спортивно-массовой работе среди учащейся молодежи, в трудовых коллективах, среди инвалидов и ветеранов спорта, организации досуга по месту жительства населения. </w:t>
      </w:r>
    </w:p>
    <w:p w:rsidR="002A71A9" w:rsidRDefault="002A71A9" w:rsidP="0044149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>Ибресинском</w:t>
      </w:r>
      <w:proofErr w:type="spellEnd"/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округе</w:t>
      </w:r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неплохо развиваются такие виды спорта, как вольная борьба, гиревой спорт, плавание, триатлон, </w:t>
      </w:r>
      <w:proofErr w:type="spellStart"/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полиатлон</w:t>
      </w:r>
      <w:proofErr w:type="spellEnd"/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>акватлон</w:t>
      </w:r>
      <w:proofErr w:type="spellEnd"/>
      <w:r w:rsidRPr="00A3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волейбол, легкая атлетика, и этот год не исключение. </w:t>
      </w:r>
    </w:p>
    <w:p w:rsidR="002A71A9" w:rsidRPr="00E40E01" w:rsidRDefault="002A71A9" w:rsidP="00441498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2023 года </w:t>
      </w:r>
      <w:r w:rsidRPr="00E4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состоялись открытия:</w:t>
      </w:r>
    </w:p>
    <w:p w:rsidR="002A71A9" w:rsidRPr="00E40E01" w:rsidRDefault="002A71A9" w:rsidP="003807F4">
      <w:pPr>
        <w:pStyle w:val="a5"/>
        <w:numPr>
          <w:ilvl w:val="0"/>
          <w:numId w:val="11"/>
        </w:numPr>
        <w:ind w:left="0" w:firstLine="709"/>
        <w:rPr>
          <w:color w:val="000000"/>
          <w:shd w:val="clear" w:color="auto" w:fill="FFFFFF"/>
        </w:rPr>
      </w:pPr>
      <w:r w:rsidRPr="00E40E01">
        <w:rPr>
          <w:color w:val="000000"/>
          <w:shd w:val="clear" w:color="auto" w:fill="FFFFFF"/>
        </w:rPr>
        <w:t xml:space="preserve">спортивной площадки на территории </w:t>
      </w:r>
      <w:proofErr w:type="spellStart"/>
      <w:r w:rsidRPr="00E40E01">
        <w:rPr>
          <w:color w:val="000000"/>
          <w:shd w:val="clear" w:color="auto" w:fill="FFFFFF"/>
        </w:rPr>
        <w:t>Ибресинской</w:t>
      </w:r>
      <w:proofErr w:type="spellEnd"/>
      <w:r w:rsidRPr="00E40E01">
        <w:rPr>
          <w:color w:val="000000"/>
          <w:shd w:val="clear" w:color="auto" w:fill="FFFFFF"/>
        </w:rPr>
        <w:t xml:space="preserve"> СОШ №1;</w:t>
      </w:r>
    </w:p>
    <w:p w:rsidR="002A71A9" w:rsidRPr="00E40E01" w:rsidRDefault="002A71A9" w:rsidP="003807F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hd w:val="clear" w:color="auto" w:fill="FFFFFF"/>
        </w:rPr>
      </w:pPr>
      <w:r w:rsidRPr="00E40E01">
        <w:rPr>
          <w:color w:val="000000"/>
          <w:shd w:val="clear" w:color="auto" w:fill="FFFFFF"/>
        </w:rPr>
        <w:t xml:space="preserve">спортплощадки в д. </w:t>
      </w:r>
      <w:proofErr w:type="spellStart"/>
      <w:r w:rsidRPr="00E40E01">
        <w:rPr>
          <w:color w:val="000000"/>
          <w:shd w:val="clear" w:color="auto" w:fill="FFFFFF"/>
        </w:rPr>
        <w:t>Айбечи</w:t>
      </w:r>
      <w:proofErr w:type="spellEnd"/>
      <w:r w:rsidRPr="00E40E01">
        <w:rPr>
          <w:color w:val="000000"/>
          <w:shd w:val="clear" w:color="auto" w:fill="FFFFFF"/>
        </w:rPr>
        <w:t>, благо</w:t>
      </w:r>
      <w:r w:rsidR="003807F4">
        <w:rPr>
          <w:color w:val="000000"/>
          <w:shd w:val="clear" w:color="auto" w:fill="FFFFFF"/>
        </w:rPr>
        <w:t xml:space="preserve">даря народной программе «Единая </w:t>
      </w:r>
      <w:r w:rsidRPr="00E40E01">
        <w:rPr>
          <w:color w:val="000000"/>
          <w:shd w:val="clear" w:color="auto" w:fill="FFFFFF"/>
        </w:rPr>
        <w:t>Россия»</w:t>
      </w:r>
      <w:r>
        <w:rPr>
          <w:color w:val="000000"/>
          <w:shd w:val="clear" w:color="auto" w:fill="FFFFFF"/>
        </w:rPr>
        <w:t>.</w:t>
      </w:r>
    </w:p>
    <w:p w:rsidR="002A71A9" w:rsidRPr="00E40E01" w:rsidRDefault="002A71A9" w:rsidP="0044149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построена хоккейная коробка для детей в рамках проекта «Добрый лёд».</w:t>
      </w:r>
    </w:p>
    <w:p w:rsidR="002A71A9" w:rsidRPr="003B4BDC" w:rsidRDefault="002A71A9" w:rsidP="002A71A9">
      <w:pPr>
        <w:spacing w:before="120" w:after="120"/>
        <w:ind w:left="7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07C" w:rsidRPr="006A1D12" w:rsidRDefault="003B097A" w:rsidP="002B59D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</w:pPr>
      <w:r w:rsidRPr="00C04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ЗАГС 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 2023 год в отдел ЗАГС администрации </w:t>
      </w:r>
      <w:proofErr w:type="spellStart"/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Ибресинского</w:t>
      </w:r>
      <w:proofErr w:type="spellEnd"/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 обратилось 2955 граждан (сюда входит консультативная помощь, письменные ответы на запросы юридических лиц и граждан,  проведение беседы, выдача повторных документов, справок, извещений), в том числе зарегистрировано 531 акт гражданского состояния, совершено 2905 юридически значимых действия.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 них 84 актовых записей о рождении, за аналогичный период 2022 год</w:t>
      </w:r>
      <w:r w:rsidR="00DC3D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составлена 97 запись (-13). </w:t>
      </w: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Зарегистрировано рождение 45 мальчиков, 39 девочек. 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17 семьях родился первенец, в 21 семье –</w:t>
      </w:r>
      <w:r w:rsidR="00FB6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второй малыш, третий ребенок родился в 22 семьях, четвертый ребенок в 8 семьях, пятый ребенок в 11 семьях, шестой ребенок в 3 семьях, седьмой ребенок в 2 семьях. 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Наиболее популярный возраст матери от 18 до 24 ле</w:t>
      </w:r>
      <w:proofErr w:type="gramStart"/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родилось 25 детей, от 25 до 29 лет –родилось 15 детей, от 30 до 34 лет- родилось 16 детей, от 35 до 39 лет – родилось 24 ребенка, у родителей старше 40 лет- родилось 4 детей.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 84 рождений, 9 детей родились у матерей не состоящих в браке. 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 12 месяцев 2023 года составлено 324 записей о смерти. Умерло мужчин – 183 и женщин - 141. Средняя продолжительность жизни у умерших мужчин – 63,1 лет, у женщин – 75,5. За аналогичный период 2022 года было составлено 329 записей о смерти, это на (5) больше.  Умерло мужчин – 182 и женщин - 147. Средняя продолжительность жизни у умерших мужчин – 61,7 лет, у женщин – 78,0 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 12 месяцев 2023 года зарегистрировано заключений брака - 49, за аналогичный период прошлого года – 56 (-7). 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Работниками отдела ЗАГС составлено 43 записи о расторжении брака, в том числе 33 по решению суда, за аналогичный период прошлого года – 69 записей, в том ч</w:t>
      </w:r>
      <w:r w:rsidR="00FB6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исле 57 по решению суда (-26). </w:t>
      </w: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 актовых записей о расторжении брака зарегистрировано по совместному заявлению супругов.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 12 месяцев  2023 года зарегистрировано актов гражданского состояния об установлении отцовства – 17, в том числе по решению суда - 0, за аналогичный период  прошлого года – 18, в том числе по решению суда - 3  на (-1) меньше в сравнении с 2022 годом.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Зарегистрировано перемена имени – 14 за аналогичный период 2022 год – 6.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Составление актов об усыновлен</w:t>
      </w:r>
      <w:r w:rsidR="00FB6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ии (удочерении) 0, в том числе </w:t>
      </w: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решению суда -0.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Кроме регистрации актовых записей гражданского состояния, отделом ЗАГС в течение 12 месяцев 2023 года выдано 592 справок о государственной регистрации актов гражданского состояния, выдано повторных свидетельств о государственной регистрации актов гражданского состояния – 243, рассмотрено 40 заявлений о внесении исправлений и изменений в записи актов гражданского состояния,  отказы во внесении изменений в запись акта гражданского состояния не составлялись;</w:t>
      </w:r>
      <w:proofErr w:type="gramEnd"/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исполнено извещений о внесении изменений в записи актов гражданского состояния, поступивших из органов ЗАГС РФ (установление отцовства, перемена имени) – 28, исполненных извещений о внесении исправлений и изменений других органов ЗАГС- 17, произведено 23 дополнений в записи актов о расторжении брака, отметок, проставленных в записях актах гражданского состояния – 814. Предоставлены сведения по запросам уполномоченных органов- 1148.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Оказание правовой помощи  рамках выполнения международных обязательств РФ в сфере оказания правовой помощи, отделом ЗАГС подготовлено и направлено ответов на запросы на территорию иностранных государств- 2.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Налоговым кодексом Российской Федерации гражданами уплачено государственной пошлины за государственную регистрацию актов гражданского состояния и другие юридически значимые действия:  </w:t>
      </w:r>
    </w:p>
    <w:p w:rsidR="00E157E7" w:rsidRPr="00E157E7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За 12 месяцев 2023 года – 222 550 руб.</w:t>
      </w:r>
    </w:p>
    <w:p w:rsidR="00E41FE1" w:rsidRDefault="00E157E7" w:rsidP="00E157E7">
      <w:pPr>
        <w:tabs>
          <w:tab w:val="left" w:pos="72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Pr="00E15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За 12 месяцев 2022 года – 240 410 руб.</w:t>
      </w:r>
    </w:p>
    <w:p w:rsidR="00922E22" w:rsidRPr="006A1D12" w:rsidRDefault="00922E22" w:rsidP="00E157E7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B4BDC" w:rsidRPr="00402060" w:rsidRDefault="003B097A" w:rsidP="002B59D7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Занятость </w:t>
      </w:r>
    </w:p>
    <w:p w:rsidR="002B59D7" w:rsidRPr="006A1D12" w:rsidRDefault="002B59D7" w:rsidP="002B59D7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трудоспособного населения в районе составляет 10970 человека.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занятости зарегистрировано 178 организаций, </w:t>
      </w:r>
      <w:r w:rsidR="005B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округа</w:t>
      </w: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получения государственной услуги по подбору необходимых работников и получения информации.</w:t>
      </w:r>
    </w:p>
    <w:p w:rsidR="00365235" w:rsidRPr="00365235" w:rsidRDefault="00365235" w:rsidP="005A7D60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Граждане, обратившиеся в Центр занятости населения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содействием в поиске подходящей работы обратились 742 человека. В том числе: </w:t>
      </w:r>
    </w:p>
    <w:p w:rsidR="00365235" w:rsidRPr="00365235" w:rsidRDefault="00365235" w:rsidP="005B0103">
      <w:pPr>
        <w:numPr>
          <w:ilvl w:val="0"/>
          <w:numId w:val="1"/>
        </w:numPr>
        <w:tabs>
          <w:tab w:val="left" w:pos="5040"/>
        </w:tabs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незанятые граждане– 304 чел.;</w:t>
      </w:r>
    </w:p>
    <w:p w:rsidR="00365235" w:rsidRPr="00365235" w:rsidRDefault="00365235" w:rsidP="00F2478B">
      <w:pPr>
        <w:numPr>
          <w:ilvl w:val="0"/>
          <w:numId w:val="1"/>
        </w:numPr>
        <w:tabs>
          <w:tab w:val="left" w:pos="5040"/>
        </w:tabs>
        <w:spacing w:before="120"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занятые граждане, учащиеся школ района, желающие работать в </w:t>
      </w:r>
      <w:proofErr w:type="gramStart"/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proofErr w:type="gramEnd"/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учебы время–438 чел.;</w:t>
      </w:r>
    </w:p>
    <w:p w:rsidR="00365235" w:rsidRPr="00365235" w:rsidRDefault="00365235" w:rsidP="00365235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граждан, обратившихся за содействием в поиске работы; </w:t>
      </w:r>
    </w:p>
    <w:p w:rsidR="00365235" w:rsidRPr="00365235" w:rsidRDefault="00365235" w:rsidP="00365235">
      <w:pPr>
        <w:spacing w:before="120" w:after="12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- 62,5% - работники, уволенные по собственному желанию и по соглашению сторон;</w:t>
      </w:r>
    </w:p>
    <w:p w:rsidR="00365235" w:rsidRPr="00365235" w:rsidRDefault="00365235" w:rsidP="00365235">
      <w:pPr>
        <w:spacing w:before="120" w:after="12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- 10,9 % - работники, уволенные в связи с ликвидацией организаций либо сокращением в них численности или штата работников;</w:t>
      </w:r>
    </w:p>
    <w:p w:rsidR="00365235" w:rsidRPr="00365235" w:rsidRDefault="00365235" w:rsidP="00365235">
      <w:pPr>
        <w:spacing w:before="120" w:after="12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- 52,6%- женщины;</w:t>
      </w:r>
    </w:p>
    <w:p w:rsidR="00365235" w:rsidRPr="00365235" w:rsidRDefault="00365235" w:rsidP="00365235">
      <w:pPr>
        <w:spacing w:before="120" w:after="12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- 24,3%- граждане из категории особо нуждающихся в социальной защите (лица </w:t>
      </w:r>
      <w:proofErr w:type="spellStart"/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многодетные и одинокие родители; инвалиды; лица, освобожденные из мест лишения свободы; граждане, уволенные с военной службы, и члены их семей).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Безработные граждане.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признано безработными в январе – декабре 2023 года  248  человек. 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зарегистрированных безработных граждан на 31 декабря 2023 года - 59 человека. Уровень регистрируемой безработицы  на  31.12.2023 г. составил 0,54% 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 работниках.</w:t>
      </w: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235" w:rsidRPr="00365235" w:rsidRDefault="00365235" w:rsidP="00365235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г. 60 предприятий  предоставили сведения о 1050 вакантных рабочих местах (должностей). Коэффициент напряженности на рынке труда составил 0,59 единиц.</w:t>
      </w:r>
    </w:p>
    <w:p w:rsidR="00365235" w:rsidRPr="00365235" w:rsidRDefault="00365235" w:rsidP="00365235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35" w:rsidRPr="00365235" w:rsidRDefault="00365235" w:rsidP="00365235">
      <w:pPr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выполнения контрольных показателей государственной программы.</w:t>
      </w:r>
    </w:p>
    <w:p w:rsidR="00365235" w:rsidRPr="00365235" w:rsidRDefault="00365235" w:rsidP="00365235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государственной программы Чувашской Республики «Содействие занятости населения» на 2013-2035 годы  центром занятости населения:</w:t>
      </w:r>
    </w:p>
    <w:p w:rsidR="00365235" w:rsidRPr="00365235" w:rsidRDefault="00365235" w:rsidP="000252B5">
      <w:pPr>
        <w:numPr>
          <w:ilvl w:val="0"/>
          <w:numId w:val="2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трудоустроено на постоянные и временные рабочие места 702 человека; </w:t>
      </w:r>
    </w:p>
    <w:p w:rsidR="00365235" w:rsidRPr="00365235" w:rsidRDefault="00365235" w:rsidP="000252B5">
      <w:pPr>
        <w:numPr>
          <w:ilvl w:val="0"/>
          <w:numId w:val="2"/>
        </w:numPr>
        <w:spacing w:before="120"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трудоустроено 111 безработных граждан  на общественные работы;</w:t>
      </w:r>
    </w:p>
    <w:p w:rsidR="00365235" w:rsidRPr="00365235" w:rsidRDefault="00365235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трудоустроено 438  несовершеннолетних граждан в возрасте от 14 до 18 лет, желающих работать во время каникул и в свободное от учебы время;</w:t>
      </w:r>
    </w:p>
    <w:p w:rsidR="00365235" w:rsidRPr="00365235" w:rsidRDefault="00365235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трудоустроено 13 безработных граждан, </w:t>
      </w:r>
      <w:proofErr w:type="gramStart"/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испытывающий</w:t>
      </w:r>
      <w:proofErr w:type="gramEnd"/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в</w:t>
      </w:r>
      <w:r w:rsidR="00A9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поиске работы</w:t>
      </w: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5235" w:rsidRPr="00365235" w:rsidRDefault="00365235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профессиональное обучение 27 безработных граждан  по профессиям: частный охранник, тракторист – машинист, электромонтер и др.;</w:t>
      </w:r>
    </w:p>
    <w:p w:rsidR="00365235" w:rsidRPr="00365235" w:rsidRDefault="00365235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оказаны услуги по профессиональной ориентации 747 гражданам;</w:t>
      </w:r>
    </w:p>
    <w:p w:rsidR="00365235" w:rsidRPr="00365235" w:rsidRDefault="00365235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оказаны услуги по социальной адаптации  45 безработным гражданам;</w:t>
      </w:r>
    </w:p>
    <w:p w:rsidR="00365235" w:rsidRPr="00365235" w:rsidRDefault="00365235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оказана психологическая поддержка 40 безработным гражданам; </w:t>
      </w:r>
    </w:p>
    <w:p w:rsidR="00365235" w:rsidRPr="00365235" w:rsidRDefault="00062F84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365235"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8 ярмарок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вакансий рабочих и ученических </w:t>
      </w:r>
      <w:r w:rsidR="00365235"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мест;</w:t>
      </w:r>
    </w:p>
    <w:p w:rsidR="00365235" w:rsidRPr="00365235" w:rsidRDefault="00365235" w:rsidP="00365235">
      <w:pPr>
        <w:numPr>
          <w:ilvl w:val="0"/>
          <w:numId w:val="2"/>
        </w:numPr>
        <w:spacing w:before="120" w:after="120"/>
        <w:ind w:left="714" w:hanging="357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выехали для работы в другие регионы РФ 25 граждан</w:t>
      </w:r>
    </w:p>
    <w:p w:rsidR="003B4BDC" w:rsidRPr="005A7D60" w:rsidRDefault="003B4BDC" w:rsidP="006D3ED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F18" w:rsidRDefault="00FC2F18" w:rsidP="00FC2F18">
      <w:pPr>
        <w:keepNext/>
        <w:widowControl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F45F9E" w:rsidRPr="00F45F9E" w:rsidRDefault="00F45F9E" w:rsidP="00F45F9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это показатель качества жизни и критерий успешности проводимых политических, социальных и экономических реформ.</w:t>
      </w:r>
    </w:p>
    <w:p w:rsidR="00F45F9E" w:rsidRPr="00F45F9E" w:rsidRDefault="00F45F9E" w:rsidP="00F45F9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направление системы здравоохранения - переход от системы ориентированной на лечение заболеваний к системе охраны здоровья граждан, основанной на приоритете здорового образа жизни, и направленной на профилактику болезни.</w:t>
      </w:r>
    </w:p>
    <w:p w:rsidR="00F45F9E" w:rsidRPr="00F45F9E" w:rsidRDefault="00F45F9E" w:rsidP="00F45F9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- доступность и повышение качества оказания медицинской помощи.</w:t>
      </w:r>
    </w:p>
    <w:p w:rsidR="00F45F9E" w:rsidRPr="00F45F9E" w:rsidRDefault="003D20AB" w:rsidP="00F45F9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 округе</w:t>
      </w:r>
      <w:r w:rsidR="00F45F9E"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на базе центральной районной больницы с плановой мощностью 595 посещений в смену; 7 ОВОП и 20 </w:t>
      </w:r>
      <w:proofErr w:type="spellStart"/>
      <w:r w:rsidR="00F45F9E"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</w:t>
      </w:r>
      <w:proofErr w:type="spellEnd"/>
      <w:r w:rsidR="00F45F9E"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акушерских пунктов (из них 11 модульных)  и общим коечным фондом на 78 коек (58 коек круглосуточного пребывания, 20 коек дневного пребывания) в том числе </w:t>
      </w:r>
      <w:r w:rsidR="00F45F9E"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30 - терапевтические, 24-хирургические, 12- детские, 6- гинекологические).</w:t>
      </w:r>
      <w:proofErr w:type="gramEnd"/>
    </w:p>
    <w:p w:rsidR="00F45F9E" w:rsidRPr="00F45F9E" w:rsidRDefault="00F45F9E" w:rsidP="00F45F9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Госгарантии бесплатного оказания медицинской помо</w:t>
      </w:r>
      <w:r w:rsidR="0047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 гражданам </w:t>
      </w:r>
      <w:proofErr w:type="spellStart"/>
      <w:r w:rsidR="0047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proofErr w:type="spellEnd"/>
      <w:r w:rsidR="0047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амбулаторно-поликлинической помощи за 2023 год выполнен на 130,1</w:t>
      </w:r>
      <w:r w:rsidR="0047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%; </w:t>
      </w: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круглосуточному стационару – на 100,7 %; по дневному стационару – на 100,0%.</w:t>
      </w:r>
    </w:p>
    <w:p w:rsidR="00F45F9E" w:rsidRPr="00F45F9E" w:rsidRDefault="00F45F9E" w:rsidP="00F45F9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длительность пребывания больного на койке круглосуточного и дневного стационаров составила – 10,1 дней, средняя занятость койки выполняется.</w:t>
      </w:r>
    </w:p>
    <w:p w:rsidR="00F45F9E" w:rsidRPr="00F45F9E" w:rsidRDefault="00F45F9E" w:rsidP="00F45F9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диспансеризации взрослого </w:t>
      </w:r>
      <w:proofErr w:type="spellStart"/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населенияв</w:t>
      </w:r>
      <w:proofErr w:type="spellEnd"/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году выполнен на 100%, профилактические осмотры – на 112%.</w:t>
      </w:r>
    </w:p>
    <w:p w:rsidR="00F45F9E" w:rsidRPr="00F45F9E" w:rsidRDefault="00F45F9E" w:rsidP="00F45F9E">
      <w:pPr>
        <w:spacing w:after="0" w:line="276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Указа Главы Чувашской Республики «О дополнительных мерах по совершенствованию оказания первичной медико-санитарной помощи сельскому населению в Чувашской Республике» на 01.01.2023 года  в районе построены и введены в эксплуатацию 11 модульных фельдшерско-акушерских пунктов – это 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ХомбусьБатыревский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Огоноковский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Сосоновский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Малиновский, Андреевский, Верхне-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Кляшевский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Ново-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Выслинский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Болше-Абакасинский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Хом-Яндобинский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Вудоялский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Нижне-</w:t>
      </w:r>
      <w:proofErr w:type="spellStart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Абакасинский</w:t>
      </w:r>
      <w:proofErr w:type="spellEnd"/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F9E" w:rsidRPr="00F45F9E" w:rsidRDefault="00F45F9E" w:rsidP="00F45F9E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обязательного медицинского страхования в целях оказания стационарной медицинской помощи, амбулаторно-поликлинической помощи, медицинской помощи в условиях дневных стационаров приобретено оборудование на сумму 2654,6 тыс. руб.</w:t>
      </w:r>
    </w:p>
    <w:p w:rsidR="00F45F9E" w:rsidRPr="00F45F9E" w:rsidRDefault="00F45F9E" w:rsidP="00F45F9E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от поступления от оказания услуг (выполнения работ) на платной основе и от иной приносящей доход деятельности приобретено оборудование на сумму 48,1 тыс. руб.</w:t>
      </w:r>
    </w:p>
    <w:p w:rsidR="00F45F9E" w:rsidRPr="00F45F9E" w:rsidRDefault="00F45F9E" w:rsidP="00F45F9E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региональной программы «Модернизация первичного звена здравоохранения» безвозмездно получено медицинское оборудование на сумму 1347,4 </w:t>
      </w: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тыс. руб., спец</w:t>
      </w:r>
      <w:r w:rsidR="0006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иальный автомобиль медицинской </w:t>
      </w:r>
      <w:r w:rsidRPr="00F4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количестве 2 ед. на сумму 1885,0 тыс. руб. </w:t>
      </w:r>
    </w:p>
    <w:p w:rsidR="00F45F9E" w:rsidRPr="00F45F9E" w:rsidRDefault="00F45F9E" w:rsidP="00F45F9E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F9E" w:rsidRPr="00F45F9E" w:rsidRDefault="00F45F9E" w:rsidP="00F45F9E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проблем в учреждении является дефицит медицинских кадров. Процент укомплектованности врачами составляет 52,4% (фактически 33 врачей при плане – 63,00 ставок), средним медперсоналом – 74,1% (фактически 109 медицинских сестер при плане -147,00 ставок).</w:t>
      </w:r>
    </w:p>
    <w:p w:rsidR="00F45F9E" w:rsidRPr="00F45F9E" w:rsidRDefault="00F45F9E" w:rsidP="00F45F9E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заработная плата по учреждению за 2023 год составила 30966 рублей.</w:t>
      </w:r>
    </w:p>
    <w:p w:rsidR="00F45F9E" w:rsidRPr="00F45F9E" w:rsidRDefault="00F45F9E" w:rsidP="00F45F9E">
      <w:pPr>
        <w:spacing w:after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2F18" w:rsidRDefault="00FC2F18" w:rsidP="00FC2F18">
      <w:pPr>
        <w:keepNext/>
        <w:widowControl w:val="0"/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2F18" w:rsidRPr="00FC2F18" w:rsidRDefault="00FC2F18" w:rsidP="00FC2F18">
      <w:pPr>
        <w:keepNext/>
        <w:widowControl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4BDC" w:rsidRPr="003B4BDC" w:rsidRDefault="003B4BDC" w:rsidP="002B59D7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97A" w:rsidRPr="003B4BDC" w:rsidRDefault="003B097A" w:rsidP="002B59D7">
      <w:pPr>
        <w:spacing w:before="120" w:after="120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42B" w:rsidRPr="0028107C" w:rsidRDefault="0036042B" w:rsidP="002B59D7">
      <w:pPr>
        <w:ind w:left="851"/>
        <w:rPr>
          <w:rFonts w:ascii="Times New Roman" w:hAnsi="Times New Roman" w:cs="Times New Roman"/>
          <w:sz w:val="24"/>
          <w:szCs w:val="24"/>
        </w:rPr>
      </w:pPr>
    </w:p>
    <w:sectPr w:rsidR="0036042B" w:rsidRPr="0028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06CF76A4"/>
    <w:multiLevelType w:val="hybridMultilevel"/>
    <w:tmpl w:val="C9E87676"/>
    <w:lvl w:ilvl="0" w:tplc="1A14D9D0">
      <w:start w:val="1"/>
      <w:numFmt w:val="decimal"/>
      <w:lvlText w:val="%1."/>
      <w:lvlJc w:val="left"/>
      <w:pPr>
        <w:ind w:left="1897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457438F"/>
    <w:multiLevelType w:val="hybridMultilevel"/>
    <w:tmpl w:val="F1EC7E8A"/>
    <w:lvl w:ilvl="0" w:tplc="888611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036925"/>
    <w:multiLevelType w:val="hybridMultilevel"/>
    <w:tmpl w:val="ED3A9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F10A6B"/>
    <w:multiLevelType w:val="singleLevel"/>
    <w:tmpl w:val="CCDA3C6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37667FCC"/>
    <w:multiLevelType w:val="hybridMultilevel"/>
    <w:tmpl w:val="1CD81390"/>
    <w:lvl w:ilvl="0" w:tplc="D69E14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3A46FA"/>
    <w:multiLevelType w:val="hybridMultilevel"/>
    <w:tmpl w:val="640EF2F0"/>
    <w:lvl w:ilvl="0" w:tplc="997E0AC0">
      <w:start w:val="1"/>
      <w:numFmt w:val="bullet"/>
      <w:lvlText w:val=""/>
      <w:lvlJc w:val="left"/>
      <w:pPr>
        <w:tabs>
          <w:tab w:val="num" w:pos="60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45560F6"/>
    <w:multiLevelType w:val="hybridMultilevel"/>
    <w:tmpl w:val="E0F48BFA"/>
    <w:lvl w:ilvl="0" w:tplc="42E0E18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9D5F2F"/>
    <w:multiLevelType w:val="hybridMultilevel"/>
    <w:tmpl w:val="8098CC12"/>
    <w:lvl w:ilvl="0" w:tplc="C46051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4C878">
      <w:start w:val="1"/>
      <w:numFmt w:val="bullet"/>
      <w:lvlText w:val="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7A"/>
    <w:rsid w:val="00013E9B"/>
    <w:rsid w:val="000252B5"/>
    <w:rsid w:val="0002694C"/>
    <w:rsid w:val="00032CEC"/>
    <w:rsid w:val="0004453E"/>
    <w:rsid w:val="00053FA2"/>
    <w:rsid w:val="000574E1"/>
    <w:rsid w:val="00062A3B"/>
    <w:rsid w:val="00062F84"/>
    <w:rsid w:val="00067318"/>
    <w:rsid w:val="00067ED2"/>
    <w:rsid w:val="0007606D"/>
    <w:rsid w:val="000826C4"/>
    <w:rsid w:val="000B2FC0"/>
    <w:rsid w:val="000B5922"/>
    <w:rsid w:val="000D4200"/>
    <w:rsid w:val="000E2085"/>
    <w:rsid w:val="000F465F"/>
    <w:rsid w:val="000F6411"/>
    <w:rsid w:val="000F79A4"/>
    <w:rsid w:val="00124999"/>
    <w:rsid w:val="00134E2E"/>
    <w:rsid w:val="00166702"/>
    <w:rsid w:val="00181D75"/>
    <w:rsid w:val="00192369"/>
    <w:rsid w:val="001A09D1"/>
    <w:rsid w:val="001C76CA"/>
    <w:rsid w:val="001E65CB"/>
    <w:rsid w:val="00200271"/>
    <w:rsid w:val="00205FED"/>
    <w:rsid w:val="002126E5"/>
    <w:rsid w:val="00214B28"/>
    <w:rsid w:val="0021542D"/>
    <w:rsid w:val="002527B6"/>
    <w:rsid w:val="0025439C"/>
    <w:rsid w:val="00262475"/>
    <w:rsid w:val="00270B01"/>
    <w:rsid w:val="0028107C"/>
    <w:rsid w:val="0028283D"/>
    <w:rsid w:val="002A0147"/>
    <w:rsid w:val="002A71A9"/>
    <w:rsid w:val="002B03C6"/>
    <w:rsid w:val="002B59D7"/>
    <w:rsid w:val="002B5F04"/>
    <w:rsid w:val="002F619C"/>
    <w:rsid w:val="003036F9"/>
    <w:rsid w:val="003122AC"/>
    <w:rsid w:val="003166B9"/>
    <w:rsid w:val="003243BA"/>
    <w:rsid w:val="00344EE2"/>
    <w:rsid w:val="00353EC8"/>
    <w:rsid w:val="0036042B"/>
    <w:rsid w:val="00365235"/>
    <w:rsid w:val="003661DA"/>
    <w:rsid w:val="003807F4"/>
    <w:rsid w:val="00384CCA"/>
    <w:rsid w:val="003B097A"/>
    <w:rsid w:val="003B4BDC"/>
    <w:rsid w:val="003B7521"/>
    <w:rsid w:val="003D1E00"/>
    <w:rsid w:val="003D20AB"/>
    <w:rsid w:val="003F3C46"/>
    <w:rsid w:val="00402060"/>
    <w:rsid w:val="00404DF9"/>
    <w:rsid w:val="004063B9"/>
    <w:rsid w:val="00410654"/>
    <w:rsid w:val="00441498"/>
    <w:rsid w:val="00444C2D"/>
    <w:rsid w:val="004611EC"/>
    <w:rsid w:val="0046359E"/>
    <w:rsid w:val="004709F5"/>
    <w:rsid w:val="004714F6"/>
    <w:rsid w:val="0047174D"/>
    <w:rsid w:val="00480551"/>
    <w:rsid w:val="004A2638"/>
    <w:rsid w:val="004C692D"/>
    <w:rsid w:val="00510928"/>
    <w:rsid w:val="005162BF"/>
    <w:rsid w:val="005260DB"/>
    <w:rsid w:val="00535FCE"/>
    <w:rsid w:val="005744A1"/>
    <w:rsid w:val="00594BB4"/>
    <w:rsid w:val="005A29CB"/>
    <w:rsid w:val="005A7D60"/>
    <w:rsid w:val="005B0103"/>
    <w:rsid w:val="005D14B4"/>
    <w:rsid w:val="005D64D0"/>
    <w:rsid w:val="00622706"/>
    <w:rsid w:val="00627A4B"/>
    <w:rsid w:val="0065701D"/>
    <w:rsid w:val="0066073B"/>
    <w:rsid w:val="00691393"/>
    <w:rsid w:val="00691641"/>
    <w:rsid w:val="00697CCB"/>
    <w:rsid w:val="006A1D12"/>
    <w:rsid w:val="006D3EDE"/>
    <w:rsid w:val="006F074A"/>
    <w:rsid w:val="006F42E3"/>
    <w:rsid w:val="006F5407"/>
    <w:rsid w:val="006F5EFD"/>
    <w:rsid w:val="00702090"/>
    <w:rsid w:val="00724780"/>
    <w:rsid w:val="00734B26"/>
    <w:rsid w:val="00744B65"/>
    <w:rsid w:val="00745AE4"/>
    <w:rsid w:val="00767162"/>
    <w:rsid w:val="00773581"/>
    <w:rsid w:val="00781EFD"/>
    <w:rsid w:val="00791288"/>
    <w:rsid w:val="007A2959"/>
    <w:rsid w:val="007D1096"/>
    <w:rsid w:val="007D5A31"/>
    <w:rsid w:val="00821C4F"/>
    <w:rsid w:val="00825E83"/>
    <w:rsid w:val="00850EF3"/>
    <w:rsid w:val="00852AC5"/>
    <w:rsid w:val="0085672B"/>
    <w:rsid w:val="00862537"/>
    <w:rsid w:val="00877343"/>
    <w:rsid w:val="008901AC"/>
    <w:rsid w:val="008A1757"/>
    <w:rsid w:val="008A591D"/>
    <w:rsid w:val="008B5CF5"/>
    <w:rsid w:val="00903C45"/>
    <w:rsid w:val="00922E22"/>
    <w:rsid w:val="00936B10"/>
    <w:rsid w:val="009377F3"/>
    <w:rsid w:val="00981712"/>
    <w:rsid w:val="00990B3E"/>
    <w:rsid w:val="009A452D"/>
    <w:rsid w:val="009D648E"/>
    <w:rsid w:val="009F7306"/>
    <w:rsid w:val="00A00BBB"/>
    <w:rsid w:val="00A03FDB"/>
    <w:rsid w:val="00A16508"/>
    <w:rsid w:val="00A266E9"/>
    <w:rsid w:val="00A307AE"/>
    <w:rsid w:val="00A3488A"/>
    <w:rsid w:val="00A43E65"/>
    <w:rsid w:val="00A47514"/>
    <w:rsid w:val="00A572F8"/>
    <w:rsid w:val="00A86DE9"/>
    <w:rsid w:val="00A96B22"/>
    <w:rsid w:val="00AA56D8"/>
    <w:rsid w:val="00AC5BED"/>
    <w:rsid w:val="00AD32AE"/>
    <w:rsid w:val="00AF0E8D"/>
    <w:rsid w:val="00B26B3F"/>
    <w:rsid w:val="00B44D55"/>
    <w:rsid w:val="00B45C91"/>
    <w:rsid w:val="00B57E09"/>
    <w:rsid w:val="00B63F61"/>
    <w:rsid w:val="00B71D2E"/>
    <w:rsid w:val="00B819C7"/>
    <w:rsid w:val="00B93BC9"/>
    <w:rsid w:val="00B9779A"/>
    <w:rsid w:val="00BB20D0"/>
    <w:rsid w:val="00C01B5D"/>
    <w:rsid w:val="00C04C9A"/>
    <w:rsid w:val="00C07466"/>
    <w:rsid w:val="00C106BD"/>
    <w:rsid w:val="00C116FA"/>
    <w:rsid w:val="00C14950"/>
    <w:rsid w:val="00C36FD0"/>
    <w:rsid w:val="00C7540D"/>
    <w:rsid w:val="00C82B49"/>
    <w:rsid w:val="00C84F7F"/>
    <w:rsid w:val="00CB06A6"/>
    <w:rsid w:val="00CB4080"/>
    <w:rsid w:val="00CC2D04"/>
    <w:rsid w:val="00CD31EF"/>
    <w:rsid w:val="00D543E8"/>
    <w:rsid w:val="00D76AA1"/>
    <w:rsid w:val="00D82F39"/>
    <w:rsid w:val="00DA7CAC"/>
    <w:rsid w:val="00DB274B"/>
    <w:rsid w:val="00DC3D76"/>
    <w:rsid w:val="00DF03B3"/>
    <w:rsid w:val="00DF3515"/>
    <w:rsid w:val="00E0407B"/>
    <w:rsid w:val="00E07F82"/>
    <w:rsid w:val="00E157E7"/>
    <w:rsid w:val="00E25FC0"/>
    <w:rsid w:val="00E27A7E"/>
    <w:rsid w:val="00E35BDB"/>
    <w:rsid w:val="00E35DFB"/>
    <w:rsid w:val="00E40CC1"/>
    <w:rsid w:val="00E41FE1"/>
    <w:rsid w:val="00E47F9F"/>
    <w:rsid w:val="00E54C47"/>
    <w:rsid w:val="00E73621"/>
    <w:rsid w:val="00EA0A5E"/>
    <w:rsid w:val="00EA6789"/>
    <w:rsid w:val="00ED0442"/>
    <w:rsid w:val="00ED381D"/>
    <w:rsid w:val="00EE3064"/>
    <w:rsid w:val="00EF63AA"/>
    <w:rsid w:val="00F10FF8"/>
    <w:rsid w:val="00F12834"/>
    <w:rsid w:val="00F2478B"/>
    <w:rsid w:val="00F24A68"/>
    <w:rsid w:val="00F25C7C"/>
    <w:rsid w:val="00F3053D"/>
    <w:rsid w:val="00F45F9E"/>
    <w:rsid w:val="00F52D55"/>
    <w:rsid w:val="00F73136"/>
    <w:rsid w:val="00F801A1"/>
    <w:rsid w:val="00F83AE6"/>
    <w:rsid w:val="00F87DD2"/>
    <w:rsid w:val="00F944EB"/>
    <w:rsid w:val="00FA0C0D"/>
    <w:rsid w:val="00FA7C31"/>
    <w:rsid w:val="00FB6EFB"/>
    <w:rsid w:val="00FC2F18"/>
    <w:rsid w:val="00FC465B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A"/>
    <w:pPr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7DD2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87DD2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87DD2"/>
    <w:pPr>
      <w:spacing w:after="0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87DD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22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71A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092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A"/>
    <w:pPr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7DD2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87DD2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87DD2"/>
    <w:pPr>
      <w:spacing w:after="0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87DD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22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71A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092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cesaqsbbbreoa5e3dp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26</Pages>
  <Words>12205</Words>
  <Characters>69573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Надежда Александровна</dc:creator>
  <cp:lastModifiedBy>Владимир Анатольевич Константинов</cp:lastModifiedBy>
  <cp:revision>289</cp:revision>
  <cp:lastPrinted>2024-01-25T11:55:00Z</cp:lastPrinted>
  <dcterms:created xsi:type="dcterms:W3CDTF">2024-01-24T11:26:00Z</dcterms:created>
  <dcterms:modified xsi:type="dcterms:W3CDTF">2024-02-19T13:34:00Z</dcterms:modified>
</cp:coreProperties>
</file>