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C10DCF">
        <w:rPr>
          <w:bCs/>
          <w:sz w:val="22"/>
          <w:szCs w:val="20"/>
        </w:rPr>
        <w:t xml:space="preserve">от </w:t>
      </w:r>
      <w:r w:rsidR="00486699">
        <w:rPr>
          <w:bCs/>
          <w:sz w:val="22"/>
          <w:szCs w:val="20"/>
        </w:rPr>
        <w:t>14.</w:t>
      </w:r>
      <w:r w:rsidR="00027E9A">
        <w:rPr>
          <w:bCs/>
          <w:sz w:val="22"/>
          <w:szCs w:val="20"/>
        </w:rPr>
        <w:t>12</w:t>
      </w:r>
      <w:r w:rsidR="00953800" w:rsidRPr="00C10DCF">
        <w:rPr>
          <w:bCs/>
          <w:sz w:val="22"/>
          <w:szCs w:val="20"/>
        </w:rPr>
        <w:t xml:space="preserve">.2023 </w:t>
      </w:r>
      <w:r w:rsidRPr="00C10DCF">
        <w:rPr>
          <w:bCs/>
          <w:sz w:val="22"/>
          <w:szCs w:val="20"/>
        </w:rPr>
        <w:t>№</w:t>
      </w:r>
      <w:r w:rsidR="00486699">
        <w:rPr>
          <w:bCs/>
          <w:sz w:val="22"/>
          <w:szCs w:val="20"/>
        </w:rPr>
        <w:t xml:space="preserve"> 1738</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435ECA" w:rsidP="0071336D">
      <w:pPr>
        <w:jc w:val="center"/>
        <w:rPr>
          <w:b/>
          <w:sz w:val="28"/>
          <w:szCs w:val="28"/>
        </w:rPr>
      </w:pPr>
      <w:r w:rsidRPr="00435ECA">
        <w:t>на право заключения договоров аренды земельных участков</w:t>
      </w:r>
      <w:r>
        <w:t xml:space="preserve">, расположенных на территории </w:t>
      </w:r>
      <w:r w:rsidR="002E0AE9">
        <w:t>Цивильского</w:t>
      </w:r>
      <w:r>
        <w:t xml:space="preserve"> муниципального округа Чувашской Республики</w:t>
      </w:r>
    </w:p>
    <w:p w:rsidR="00187012" w:rsidRPr="00486699" w:rsidRDefault="006E7A2A" w:rsidP="00187012">
      <w:pPr>
        <w:jc w:val="center"/>
      </w:pPr>
      <w:r w:rsidRPr="00486699">
        <w:rPr>
          <w:sz w:val="28"/>
          <w:szCs w:val="28"/>
        </w:rPr>
        <w:t>(</w:t>
      </w:r>
      <w:r w:rsidR="00486699" w:rsidRPr="00486699">
        <w:rPr>
          <w:sz w:val="28"/>
          <w:szCs w:val="28"/>
        </w:rPr>
        <w:t>6</w:t>
      </w:r>
      <w:r w:rsidR="00435ECA" w:rsidRPr="00486699">
        <w:rPr>
          <w:sz w:val="28"/>
          <w:szCs w:val="28"/>
        </w:rPr>
        <w:t xml:space="preserve"> лотов)</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8"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916F13">
        <w:t xml:space="preserve"> и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lastRenderedPageBreak/>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proofErr w:type="spellStart"/>
      <w:r w:rsidR="00FC0183">
        <w:t>е</w:t>
      </w:r>
      <w:r>
        <w:t>-mail</w:t>
      </w:r>
      <w:proofErr w:type="spellEnd"/>
      <w:r>
        <w:t xml:space="preserve">: </w:t>
      </w:r>
      <w:hyperlink r:id="rId9"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B7251D">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FC0183" w:rsidRPr="004E2AAA">
        <w:rPr>
          <w:b/>
        </w:rPr>
        <w:t>на право заключения договоров аренды земельных участков</w:t>
      </w:r>
      <w:r w:rsidR="00680D2D" w:rsidRPr="004E2AAA">
        <w:rPr>
          <w:b/>
        </w:rPr>
        <w:t xml:space="preserve"> </w:t>
      </w:r>
      <w:r w:rsidRPr="004E2AAA">
        <w:rPr>
          <w:b/>
        </w:rPr>
        <w:t xml:space="preserve">на электронной торговой площадке https:// </w:t>
      </w:r>
      <w:hyperlink r:id="rId10"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352441" w:rsidRDefault="00187012" w:rsidP="00BE2620">
      <w:pPr>
        <w:pStyle w:val="a3"/>
        <w:tabs>
          <w:tab w:val="left" w:pos="709"/>
        </w:tabs>
        <w:spacing w:line="240" w:lineRule="atLeast"/>
        <w:ind w:firstLine="567"/>
      </w:pPr>
      <w:r w:rsidRPr="004E2AAA">
        <w:t xml:space="preserve">1. </w:t>
      </w:r>
      <w:r w:rsidR="00352441" w:rsidRPr="00352441">
        <w:t>Земельные участки относятся к государственной собственности, собственность на которые не разграничена, полномочия по распоряжению которыми в соответствии с пунктом 2 статьи 3.3 Федерального закона №137-ФЗ «О введении в действие Земельного кодекса Российской Федерации» осуществляются администрацией Цивильского муниципального округа Чувашской Республики.</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sidRPr="004E2AAA">
        <w:rPr>
          <w:b/>
        </w:rPr>
        <w:t xml:space="preserve">Сведения о </w:t>
      </w:r>
      <w:proofErr w:type="gramStart"/>
      <w:r w:rsidRPr="004E2AAA">
        <w:rPr>
          <w:b/>
        </w:rPr>
        <w:t>выставляемом</w:t>
      </w:r>
      <w:proofErr w:type="gramEnd"/>
      <w:r w:rsidRPr="004E2AAA">
        <w:rPr>
          <w:b/>
        </w:rPr>
        <w:t xml:space="preserve"> на аукцион земельн</w:t>
      </w:r>
      <w:r w:rsidR="00B7251D" w:rsidRPr="004E2AAA">
        <w:rPr>
          <w:b/>
        </w:rPr>
        <w:t>ых</w:t>
      </w:r>
      <w:r w:rsidRPr="004E2AAA">
        <w:rPr>
          <w:b/>
        </w:rPr>
        <w:t xml:space="preserve"> участк</w:t>
      </w:r>
      <w:r w:rsidR="00B7251D" w:rsidRPr="004E2AAA">
        <w:rPr>
          <w:b/>
        </w:rPr>
        <w:t>ов.</w:t>
      </w:r>
    </w:p>
    <w:p w:rsidR="000C0E29" w:rsidRPr="00486699" w:rsidRDefault="000C0E29" w:rsidP="000C0E29">
      <w:pPr>
        <w:pStyle w:val="a3"/>
        <w:tabs>
          <w:tab w:val="left" w:pos="709"/>
        </w:tabs>
        <w:spacing w:line="240" w:lineRule="auto"/>
        <w:ind w:firstLine="567"/>
      </w:pPr>
      <w:r w:rsidRPr="00486699">
        <w:t>Решение о проведен</w:t>
      </w:r>
      <w:proofErr w:type="gramStart"/>
      <w:r w:rsidRPr="00486699">
        <w:t>ии ау</w:t>
      </w:r>
      <w:proofErr w:type="gramEnd"/>
      <w:r w:rsidRPr="00486699">
        <w:t xml:space="preserve">кциона принято постановлением администрации Цивильского муниципального округа Чувашской Республики от </w:t>
      </w:r>
      <w:r w:rsidR="00486699" w:rsidRPr="00486699">
        <w:t>14.12.</w:t>
      </w:r>
      <w:r w:rsidRPr="00486699">
        <w:t xml:space="preserve">2023 № </w:t>
      </w:r>
      <w:r w:rsidR="00486699" w:rsidRPr="00486699">
        <w:t>1738</w:t>
      </w:r>
      <w:r w:rsidRPr="00486699">
        <w:t>.</w:t>
      </w:r>
    </w:p>
    <w:p w:rsidR="00AA5D8F" w:rsidRDefault="00AA5D8F" w:rsidP="00B7251D">
      <w:pPr>
        <w:pStyle w:val="a3"/>
        <w:spacing w:line="240" w:lineRule="auto"/>
        <w:ind w:firstLine="709"/>
      </w:pPr>
    </w:p>
    <w:p w:rsidR="00B7251D" w:rsidRPr="00AA5D8F" w:rsidRDefault="00B7251D" w:rsidP="00B7251D">
      <w:pPr>
        <w:pStyle w:val="a3"/>
        <w:spacing w:line="240" w:lineRule="auto"/>
        <w:ind w:firstLine="709"/>
        <w:rPr>
          <w:b/>
        </w:rPr>
      </w:pPr>
      <w:r w:rsidRPr="00AA5D8F">
        <w:rPr>
          <w:b/>
        </w:rPr>
        <w:t xml:space="preserve">Предметом аукциона на право заключения договоров аренды </w:t>
      </w:r>
      <w:r w:rsidR="00980451" w:rsidRPr="00AA5D8F">
        <w:rPr>
          <w:b/>
        </w:rPr>
        <w:t>сроком на 10</w:t>
      </w:r>
      <w:r w:rsidRPr="00AA5D8F">
        <w:rPr>
          <w:b/>
        </w:rPr>
        <w:t xml:space="preserve"> лет являются следующие земельные участки:</w:t>
      </w:r>
    </w:p>
    <w:p w:rsidR="0044086F" w:rsidRPr="004E2AAA" w:rsidRDefault="0044086F" w:rsidP="00B7251D">
      <w:pPr>
        <w:pStyle w:val="a3"/>
        <w:spacing w:line="240" w:lineRule="auto"/>
        <w:ind w:firstLine="709"/>
        <w:rPr>
          <w:u w:val="single"/>
        </w:rPr>
      </w:pPr>
    </w:p>
    <w:p w:rsidR="00486051" w:rsidRPr="00980451" w:rsidRDefault="00B7251D" w:rsidP="00B7251D">
      <w:pPr>
        <w:pStyle w:val="a3"/>
        <w:spacing w:line="240" w:lineRule="auto"/>
        <w:ind w:firstLine="709"/>
        <w:rPr>
          <w:b/>
        </w:rPr>
      </w:pPr>
      <w:r w:rsidRPr="00980451">
        <w:rPr>
          <w:b/>
        </w:rPr>
        <w:t>ЛОТ №</w:t>
      </w:r>
      <w:r w:rsidR="00572FA8" w:rsidRPr="00980451">
        <w:rPr>
          <w:b/>
        </w:rPr>
        <w:t xml:space="preserve"> </w:t>
      </w:r>
      <w:r w:rsidRPr="00980451">
        <w:rPr>
          <w:b/>
        </w:rPr>
        <w:t xml:space="preserve">1. </w:t>
      </w:r>
    </w:p>
    <w:p w:rsidR="00980451" w:rsidRDefault="00B7251D" w:rsidP="0044086F">
      <w:pPr>
        <w:pStyle w:val="a3"/>
        <w:spacing w:line="240" w:lineRule="auto"/>
        <w:ind w:firstLine="709"/>
      </w:pPr>
      <w:r w:rsidRPr="00980451">
        <w:t xml:space="preserve">Земельный участок </w:t>
      </w:r>
      <w:r w:rsidR="00980451" w:rsidRPr="00980451">
        <w:t xml:space="preserve">из земель населенных пунктов площадью 92 кв. м., с кадастровым номером 21:20:060503:282, местоположением: Чувашская Республика-Чувашия, Цивильский </w:t>
      </w:r>
      <w:r w:rsidR="00366BE1">
        <w:br/>
      </w:r>
      <w:r w:rsidR="00980451" w:rsidRPr="00980451">
        <w:t>р-н, с/</w:t>
      </w:r>
      <w:proofErr w:type="spellStart"/>
      <w:proofErr w:type="gramStart"/>
      <w:r w:rsidR="00980451" w:rsidRPr="00980451">
        <w:t>п</w:t>
      </w:r>
      <w:proofErr w:type="spellEnd"/>
      <w:proofErr w:type="gramEnd"/>
      <w:r w:rsidR="00980451" w:rsidRPr="00980451">
        <w:t xml:space="preserve"> </w:t>
      </w:r>
      <w:proofErr w:type="spellStart"/>
      <w:r w:rsidR="00980451" w:rsidRPr="00980451">
        <w:t>Конарское</w:t>
      </w:r>
      <w:proofErr w:type="spellEnd"/>
      <w:r w:rsidR="00980451" w:rsidRPr="00980451">
        <w:t xml:space="preserve">, </w:t>
      </w:r>
      <w:proofErr w:type="spellStart"/>
      <w:r w:rsidR="00980451" w:rsidRPr="00980451">
        <w:t>п</w:t>
      </w:r>
      <w:proofErr w:type="spellEnd"/>
      <w:r w:rsidR="00980451" w:rsidRPr="00980451">
        <w:t xml:space="preserve"> </w:t>
      </w:r>
      <w:proofErr w:type="spellStart"/>
      <w:r w:rsidR="00980451" w:rsidRPr="00980451">
        <w:t>Конар</w:t>
      </w:r>
      <w:proofErr w:type="spellEnd"/>
      <w:r w:rsidR="00980451" w:rsidRPr="00980451">
        <w:t>, ул</w:t>
      </w:r>
      <w:r w:rsidR="00700BC3">
        <w:t>.</w:t>
      </w:r>
      <w:r w:rsidR="00980451" w:rsidRPr="00980451">
        <w:t xml:space="preserve"> Мира, вид разрешенного использования: Хранение автотранспорта</w:t>
      </w:r>
      <w:r w:rsidR="00980451">
        <w:t>.</w:t>
      </w:r>
    </w:p>
    <w:p w:rsidR="00980451" w:rsidRDefault="00980451" w:rsidP="00980451">
      <w:pPr>
        <w:pStyle w:val="a3"/>
        <w:spacing w:line="240" w:lineRule="atLeast"/>
        <w:ind w:firstLine="709"/>
      </w:pPr>
      <w:proofErr w:type="gramStart"/>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23.06.2023; реквизиты документа-основания: текстовое и графическое описание местоположения зоны санитарной охраны III пояса водозаборной скважины от 30.08.2017 № б/н выдан:</w:t>
      </w:r>
      <w:proofErr w:type="gramEnd"/>
      <w:r>
        <w:t xml:space="preserve"> ООО "НПП "</w:t>
      </w:r>
      <w:proofErr w:type="spellStart"/>
      <w:r>
        <w:t>Мередиан</w:t>
      </w:r>
      <w:proofErr w:type="spellEnd"/>
      <w:r>
        <w:t xml:space="preserve">"; протокол об исправлении технической ошибки от 16.11.2017 № ТО/17-5 выдан: Филиал ФГБУ ФКП </w:t>
      </w:r>
      <w:proofErr w:type="spellStart"/>
      <w:r>
        <w:t>Росреестра</w:t>
      </w:r>
      <w:proofErr w:type="spellEnd"/>
      <w:r>
        <w:t xml:space="preserve"> по </w:t>
      </w:r>
      <w:proofErr w:type="gramStart"/>
      <w:r>
        <w:t>Чувашской</w:t>
      </w:r>
      <w:proofErr w:type="gramEnd"/>
      <w:r>
        <w:t xml:space="preserve"> </w:t>
      </w:r>
      <w:proofErr w:type="spellStart"/>
      <w:r>
        <w:t>Республике-Чувашия</w:t>
      </w:r>
      <w:proofErr w:type="spellEnd"/>
      <w:r>
        <w:t>.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 Сведения о частях земельного участка, отсутствуют.</w:t>
      </w:r>
    </w:p>
    <w:p w:rsidR="002C1D42" w:rsidRDefault="002C1D42" w:rsidP="002C1D42">
      <w:pPr>
        <w:pStyle w:val="a3"/>
        <w:spacing w:line="240" w:lineRule="atLeast"/>
        <w:ind w:firstLine="567"/>
      </w:pPr>
      <w:r w:rsidRPr="00D85C0D">
        <w:t xml:space="preserve">Земельный участок согласно Правилам землепользования и застройки </w:t>
      </w:r>
      <w:proofErr w:type="spellStart"/>
      <w:r w:rsidR="00D85C0D" w:rsidRPr="00D85C0D">
        <w:t>Конарского</w:t>
      </w:r>
      <w:proofErr w:type="spellEnd"/>
      <w:r w:rsidRPr="00D85C0D">
        <w:t xml:space="preserve"> сельского поселения Цивильского района расположен в территориальной зоне Ж-1 (зона застройки индивидуальными жилыми домами). Минимальные отступы </w:t>
      </w:r>
      <w:r w:rsidR="0007786B">
        <w:t>от границ земельных участков - 1 метр</w:t>
      </w:r>
      <w:r w:rsidRPr="00D85C0D">
        <w:t>. Ма</w:t>
      </w:r>
      <w:r w:rsidR="00D85C0D" w:rsidRPr="00D85C0D">
        <w:t>ксимальный процент застройки - 8</w:t>
      </w:r>
      <w:r w:rsidRPr="00D85C0D">
        <w:t xml:space="preserve">0%. Предельная этажность - </w:t>
      </w:r>
      <w:r w:rsidR="00D85C0D" w:rsidRPr="00D85C0D">
        <w:t>1</w:t>
      </w:r>
      <w:r w:rsidRPr="00D85C0D">
        <w:t>.</w:t>
      </w:r>
    </w:p>
    <w:p w:rsidR="00D65ADC" w:rsidRPr="009A174A" w:rsidRDefault="00B7251D" w:rsidP="00980451">
      <w:pPr>
        <w:pStyle w:val="a3"/>
        <w:spacing w:line="240" w:lineRule="auto"/>
        <w:ind w:firstLine="709"/>
        <w:rPr>
          <w:highlight w:val="yellow"/>
        </w:rPr>
      </w:pPr>
      <w:r w:rsidRPr="00980451">
        <w:t xml:space="preserve">Начальный размер годовой арендной платы установлен в сумме </w:t>
      </w:r>
      <w:r w:rsidR="00980451" w:rsidRPr="00980451">
        <w:t>3 616 руб. 00 коп</w:t>
      </w:r>
      <w:r w:rsidR="00C56459" w:rsidRPr="00980451">
        <w:t>.</w:t>
      </w:r>
      <w:r w:rsidRPr="009A174A">
        <w:rPr>
          <w:highlight w:val="yellow"/>
        </w:rPr>
        <w:t xml:space="preserve"> </w:t>
      </w:r>
    </w:p>
    <w:p w:rsidR="00D65ADC" w:rsidRPr="00980451" w:rsidRDefault="00D65ADC" w:rsidP="00B7251D">
      <w:pPr>
        <w:pStyle w:val="a3"/>
        <w:spacing w:line="240" w:lineRule="auto"/>
        <w:ind w:firstLine="709"/>
      </w:pPr>
      <w:r w:rsidRPr="00980451">
        <w:t xml:space="preserve">Шаг аукциона </w:t>
      </w:r>
      <w:r w:rsidR="00980451">
        <w:t>108</w:t>
      </w:r>
      <w:r w:rsidR="00C56459" w:rsidRPr="00980451">
        <w:t xml:space="preserve"> руб. </w:t>
      </w:r>
      <w:r w:rsidR="00980451">
        <w:t>48</w:t>
      </w:r>
      <w:r w:rsidR="00C56459" w:rsidRPr="00980451">
        <w:t xml:space="preserve"> коп.</w:t>
      </w:r>
    </w:p>
    <w:p w:rsidR="00B7251D" w:rsidRDefault="00B7251D" w:rsidP="00B7251D">
      <w:pPr>
        <w:pStyle w:val="a3"/>
        <w:spacing w:line="240" w:lineRule="auto"/>
        <w:ind w:firstLine="709"/>
      </w:pPr>
      <w:r w:rsidRPr="00980451">
        <w:t xml:space="preserve">Сумма задатка участника аукциона </w:t>
      </w:r>
      <w:r w:rsidR="00980451" w:rsidRPr="00980451">
        <w:t>3 616 руб. 00 коп.</w:t>
      </w:r>
    </w:p>
    <w:p w:rsidR="00D52B9E" w:rsidRPr="00BE57D2" w:rsidRDefault="00D52B9E" w:rsidP="00D52B9E">
      <w:pPr>
        <w:pStyle w:val="a3"/>
        <w:spacing w:line="240" w:lineRule="auto"/>
        <w:ind w:firstLine="709"/>
      </w:pPr>
      <w:r w:rsidRPr="00BE57D2">
        <w:t>Технические условия подключения (технологического присоединения):</w:t>
      </w:r>
    </w:p>
    <w:p w:rsidR="00707C5D" w:rsidRPr="00707C5D" w:rsidRDefault="00D52B9E" w:rsidP="00707C5D">
      <w:pPr>
        <w:pStyle w:val="a3"/>
        <w:spacing w:line="240" w:lineRule="atLeast"/>
        <w:ind w:firstLine="709"/>
      </w:pPr>
      <w:r w:rsidRPr="00707C5D">
        <w:rPr>
          <w:u w:val="single"/>
        </w:rPr>
        <w:t>Электроснабжение:</w:t>
      </w:r>
      <w:r w:rsidRPr="00707C5D">
        <w:t xml:space="preserve"> </w:t>
      </w:r>
      <w:r w:rsidR="00707C5D">
        <w:t>Точк</w:t>
      </w:r>
      <w:proofErr w:type="gramStart"/>
      <w:r w:rsidR="00707C5D">
        <w:t>а(</w:t>
      </w:r>
      <w:proofErr w:type="gramEnd"/>
      <w:r w:rsidR="00707C5D">
        <w:t xml:space="preserve">и) присоединения  и максимальная мощность </w:t>
      </w:r>
      <w:proofErr w:type="spellStart"/>
      <w:r w:rsidR="00707C5D">
        <w:t>энергопринимающих</w:t>
      </w:r>
      <w:proofErr w:type="spellEnd"/>
      <w:r w:rsidR="00707C5D">
        <w:t xml:space="preserve"> устройств по каждой точке присоединения: опора № (проектируемая) ВЛИ-0,4 кВ №1 от КТП-10/0,4 кВ №708/250 </w:t>
      </w:r>
      <w:proofErr w:type="spellStart"/>
      <w:r w:rsidR="00707C5D">
        <w:t>кВА</w:t>
      </w:r>
      <w:proofErr w:type="spellEnd"/>
      <w:r w:rsidR="00707C5D">
        <w:t xml:space="preserve"> по ВЛ-10 кВ №7 от ПС 110 кВ Динамо, предполагаемая к расположению на расстоянии не далее 15 метров во внешнюю сторону от границы участка заявителя – 3,0 кВт. Основной источник питания: ПС 110 кВ Динамо.</w:t>
      </w:r>
    </w:p>
    <w:p w:rsidR="00D52B9E" w:rsidRPr="00707C5D" w:rsidRDefault="00D52B9E" w:rsidP="00D52B9E">
      <w:pPr>
        <w:pStyle w:val="a3"/>
        <w:spacing w:line="240" w:lineRule="auto"/>
        <w:ind w:firstLine="709"/>
      </w:pPr>
      <w:r w:rsidRPr="00707C5D">
        <w:rPr>
          <w:u w:val="single"/>
        </w:rPr>
        <w:t>Водоснабжение:</w:t>
      </w:r>
      <w:r w:rsidRPr="00707C5D">
        <w:t xml:space="preserve"> возможно осуществить путем подключения к существующей напорной сети  чугунных труб д</w:t>
      </w:r>
      <w:r w:rsidR="00707C5D" w:rsidRPr="00707C5D">
        <w:t>иаметром 100 мм, проходящей  в 2</w:t>
      </w:r>
      <w:r w:rsidRPr="00707C5D">
        <w:t xml:space="preserve">0 метрах от объекта. Подключение </w:t>
      </w:r>
      <w:r w:rsidRPr="00707C5D">
        <w:lastRenderedPageBreak/>
        <w:t>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D52B9E" w:rsidRPr="00707C5D" w:rsidRDefault="00D52B9E" w:rsidP="00D52B9E">
      <w:pPr>
        <w:pStyle w:val="a3"/>
        <w:spacing w:line="240" w:lineRule="auto"/>
        <w:ind w:firstLine="709"/>
      </w:pPr>
      <w:r w:rsidRPr="00707C5D">
        <w:rPr>
          <w:u w:val="single"/>
        </w:rPr>
        <w:t>Водоотведение:</w:t>
      </w:r>
      <w:r w:rsidRPr="00707C5D">
        <w:t xml:space="preserve"> возможно осуществить путем установки автономной  системы канализации  или выгребной ямы.</w:t>
      </w:r>
      <w:r w:rsidR="006647CF" w:rsidRPr="006647CF">
        <w:t xml:space="preserve"> Работы выполнять согласно СНиП и СанПиН.</w:t>
      </w:r>
    </w:p>
    <w:p w:rsidR="00D52B9E" w:rsidRPr="00D52B9E" w:rsidRDefault="00D52B9E" w:rsidP="00D52B9E">
      <w:pPr>
        <w:pStyle w:val="a3"/>
        <w:spacing w:line="240" w:lineRule="auto"/>
        <w:ind w:firstLine="709"/>
        <w:rPr>
          <w:u w:val="single"/>
        </w:rPr>
      </w:pPr>
      <w:r w:rsidRPr="00387A3A">
        <w:rPr>
          <w:u w:val="single"/>
        </w:rPr>
        <w:t>Газоснабжение:</w:t>
      </w:r>
      <w:r w:rsidR="00387A3A" w:rsidRPr="00387A3A">
        <w:t xml:space="preserve"> </w:t>
      </w:r>
      <w:r w:rsidRPr="00387A3A">
        <w:t xml:space="preserve">подключение объекта возможно от существующего подземного </w:t>
      </w:r>
      <w:r w:rsidR="00387A3A" w:rsidRPr="00387A3A">
        <w:t xml:space="preserve">стального </w:t>
      </w:r>
      <w:r w:rsidRPr="00387A3A">
        <w:t xml:space="preserve">газопровода низкого давления диаметром </w:t>
      </w:r>
      <w:r w:rsidR="00387A3A" w:rsidRPr="00387A3A">
        <w:t>114</w:t>
      </w:r>
      <w:r w:rsidRPr="00387A3A">
        <w:t xml:space="preserve"> мм, проложенный по ул. </w:t>
      </w:r>
      <w:r w:rsidR="00387A3A" w:rsidRPr="00387A3A">
        <w:t>Мира п</w:t>
      </w:r>
      <w:r w:rsidRPr="00387A3A">
        <w:t xml:space="preserve">. </w:t>
      </w:r>
      <w:proofErr w:type="spellStart"/>
      <w:r w:rsidR="00387A3A" w:rsidRPr="00387A3A">
        <w:t>Конар</w:t>
      </w:r>
      <w:proofErr w:type="spellEnd"/>
      <w:r w:rsidRPr="00387A3A">
        <w:t xml:space="preserve"> Цивильского МО ЧР</w:t>
      </w:r>
    </w:p>
    <w:p w:rsidR="00D52B9E" w:rsidRPr="00D52B9E" w:rsidRDefault="00D52B9E" w:rsidP="00D52B9E">
      <w:pPr>
        <w:pStyle w:val="a3"/>
        <w:spacing w:line="240" w:lineRule="auto"/>
      </w:pPr>
    </w:p>
    <w:p w:rsidR="004D7574" w:rsidRPr="004D7574" w:rsidRDefault="004D7574" w:rsidP="004D7574">
      <w:pPr>
        <w:ind w:firstLine="709"/>
        <w:jc w:val="both"/>
        <w:rPr>
          <w:b/>
        </w:rPr>
      </w:pPr>
      <w:r w:rsidRPr="004D7574">
        <w:rPr>
          <w:b/>
        </w:rPr>
        <w:t xml:space="preserve">ЛОТ № </w:t>
      </w:r>
      <w:r>
        <w:rPr>
          <w:b/>
        </w:rPr>
        <w:t>2</w:t>
      </w:r>
      <w:r w:rsidRPr="004D7574">
        <w:rPr>
          <w:b/>
        </w:rPr>
        <w:t xml:space="preserve">. </w:t>
      </w:r>
    </w:p>
    <w:p w:rsidR="004D7574" w:rsidRPr="004D7574" w:rsidRDefault="004D7574" w:rsidP="004D7574">
      <w:pPr>
        <w:ind w:firstLine="709"/>
        <w:jc w:val="both"/>
      </w:pPr>
      <w:r w:rsidRPr="004D7574">
        <w:t xml:space="preserve">Земельный участок из земель населенных пунктов площадью 100 кв. м., с кадастровым номером 21:20:131101:237, местоположением: Чувашская Республика-Чувашия, </w:t>
      </w:r>
      <w:r w:rsidR="00486699">
        <w:br/>
      </w:r>
      <w:r w:rsidRPr="004D7574">
        <w:t xml:space="preserve">р-н </w:t>
      </w:r>
      <w:proofErr w:type="spellStart"/>
      <w:r w:rsidRPr="004D7574">
        <w:t>Цивильский</w:t>
      </w:r>
      <w:proofErr w:type="spellEnd"/>
      <w:r w:rsidRPr="004D7574">
        <w:t xml:space="preserve">, </w:t>
      </w:r>
      <w:proofErr w:type="spellStart"/>
      <w:r w:rsidRPr="004D7574">
        <w:t>д</w:t>
      </w:r>
      <w:proofErr w:type="spellEnd"/>
      <w:r w:rsidRPr="004D7574">
        <w:t xml:space="preserve"> </w:t>
      </w:r>
      <w:proofErr w:type="spellStart"/>
      <w:r w:rsidRPr="004D7574">
        <w:t>Актай</w:t>
      </w:r>
      <w:proofErr w:type="spellEnd"/>
      <w:r w:rsidRPr="004D7574">
        <w:t>, вид разрешенного использования: Хранение автотранспорта.</w:t>
      </w:r>
    </w:p>
    <w:p w:rsidR="002F11CA" w:rsidRDefault="002F11CA" w:rsidP="002F11CA">
      <w:pPr>
        <w:ind w:firstLine="709"/>
        <w:jc w:val="both"/>
      </w:pP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w:t>
      </w:r>
      <w:r w:rsidRPr="004D7574">
        <w:t xml:space="preserve"> </w:t>
      </w:r>
      <w:r w:rsidRPr="002F11CA">
        <w:t>Сведения о частях земельного участка, отсутствуют.</w:t>
      </w:r>
    </w:p>
    <w:p w:rsidR="002C1D42" w:rsidRDefault="002C1D42" w:rsidP="002F11CA">
      <w:pPr>
        <w:ind w:firstLine="709"/>
        <w:jc w:val="both"/>
      </w:pPr>
      <w:r w:rsidRPr="00FF113C">
        <w:t xml:space="preserve">Земельный участок согласно Правилам землепользования и застройки </w:t>
      </w:r>
      <w:proofErr w:type="spellStart"/>
      <w:r w:rsidR="00FF113C" w:rsidRPr="00FF113C">
        <w:t>Богатыревского</w:t>
      </w:r>
      <w:proofErr w:type="spellEnd"/>
      <w:r w:rsidRPr="00FF113C">
        <w:t xml:space="preserve"> сельского поселения Цивильского района расположен в территориальной зоне Ж-1 (зона застройки индивидуальными жилыми домами). Минимальные отступы </w:t>
      </w:r>
      <w:r w:rsidR="00FF113C" w:rsidRPr="00FF113C">
        <w:t>от границ земельных участков - 1 метр</w:t>
      </w:r>
      <w:r w:rsidRPr="00FF113C">
        <w:t>. Ма</w:t>
      </w:r>
      <w:r w:rsidR="00FF113C" w:rsidRPr="00FF113C">
        <w:t>ксимальный процент застройки - 80%. Предельная этажность - 1</w:t>
      </w:r>
      <w:r w:rsidRPr="00FF113C">
        <w:t>.</w:t>
      </w:r>
    </w:p>
    <w:p w:rsidR="004D7574" w:rsidRPr="004D7574" w:rsidRDefault="004D7574" w:rsidP="002F11CA">
      <w:pPr>
        <w:ind w:firstLine="709"/>
        <w:jc w:val="both"/>
        <w:rPr>
          <w:highlight w:val="yellow"/>
        </w:rPr>
      </w:pPr>
      <w:r w:rsidRPr="004D7574">
        <w:t xml:space="preserve">Начальный размер годовой арендной платы установлен в сумме </w:t>
      </w:r>
      <w:r w:rsidR="002F11CA" w:rsidRPr="002F11CA">
        <w:t>3 930 руб. 00 коп.</w:t>
      </w:r>
    </w:p>
    <w:p w:rsidR="004D7574" w:rsidRPr="004D7574" w:rsidRDefault="004D7574" w:rsidP="004D7574">
      <w:pPr>
        <w:ind w:firstLine="709"/>
        <w:jc w:val="both"/>
      </w:pPr>
      <w:r w:rsidRPr="004D7574">
        <w:t xml:space="preserve">Шаг аукциона </w:t>
      </w:r>
      <w:r w:rsidR="002F11CA">
        <w:t>117</w:t>
      </w:r>
      <w:r w:rsidRPr="004D7574">
        <w:t xml:space="preserve"> руб. </w:t>
      </w:r>
      <w:r w:rsidR="002F11CA">
        <w:t>90</w:t>
      </w:r>
      <w:r w:rsidRPr="004D7574">
        <w:t xml:space="preserve"> коп.</w:t>
      </w:r>
    </w:p>
    <w:p w:rsidR="004D7574" w:rsidRPr="004D7574" w:rsidRDefault="004D7574" w:rsidP="004D7574">
      <w:pPr>
        <w:ind w:firstLine="709"/>
        <w:jc w:val="both"/>
      </w:pPr>
      <w:r w:rsidRPr="004D7574">
        <w:t xml:space="preserve">Сумма задатка участника аукциона </w:t>
      </w:r>
      <w:r w:rsidR="002F11CA" w:rsidRPr="002F11CA">
        <w:t>3 930 руб. 00 коп.</w:t>
      </w:r>
    </w:p>
    <w:p w:rsidR="00D52B9E" w:rsidRPr="00F92C82" w:rsidRDefault="00D52B9E" w:rsidP="00D52B9E">
      <w:pPr>
        <w:autoSpaceDE w:val="0"/>
        <w:autoSpaceDN w:val="0"/>
        <w:adjustRightInd w:val="0"/>
        <w:ind w:firstLine="709"/>
        <w:jc w:val="both"/>
      </w:pPr>
      <w:r w:rsidRPr="00F92C82">
        <w:t>Технические условия подключения (технологического присоединения):</w:t>
      </w:r>
    </w:p>
    <w:p w:rsidR="00F92C82" w:rsidRPr="00486699" w:rsidRDefault="00D52B9E" w:rsidP="00486699">
      <w:pPr>
        <w:autoSpaceDE w:val="0"/>
        <w:autoSpaceDN w:val="0"/>
        <w:adjustRightInd w:val="0"/>
        <w:ind w:firstLine="709"/>
        <w:jc w:val="both"/>
      </w:pPr>
      <w:r w:rsidRPr="00F92C82">
        <w:rPr>
          <w:u w:val="single"/>
        </w:rPr>
        <w:t>Электроснабжение:</w:t>
      </w:r>
      <w:r w:rsidRPr="00F92C82">
        <w:t xml:space="preserve"> </w:t>
      </w:r>
      <w:r w:rsidR="00F92C82">
        <w:t>Точк</w:t>
      </w:r>
      <w:proofErr w:type="gramStart"/>
      <w:r w:rsidR="00F92C82">
        <w:t>а(</w:t>
      </w:r>
      <w:proofErr w:type="gramEnd"/>
      <w:r w:rsidR="00F92C82">
        <w:t xml:space="preserve">и) присоединения и максимальная мощность </w:t>
      </w:r>
      <w:proofErr w:type="spellStart"/>
      <w:r w:rsidR="00F92C82">
        <w:t>энергопринимающих</w:t>
      </w:r>
      <w:proofErr w:type="spellEnd"/>
      <w:r w:rsidR="00F92C82">
        <w:t xml:space="preserve"> устройств по каждой точке присоединения: опора № (проектируемая) ВЛ-0,4 кВ №1 от КТП-10/0,4 кВ №42/63 </w:t>
      </w:r>
      <w:proofErr w:type="spellStart"/>
      <w:r w:rsidR="00F92C82">
        <w:t>кВА</w:t>
      </w:r>
      <w:proofErr w:type="spellEnd"/>
      <w:r w:rsidR="00F92C82">
        <w:t xml:space="preserve"> по ВЛ-10 кВ №16 от ПС 110 кВ Цивильск, предполагаемая к расположению на расстоянии не далее 15 метров во внешнюю сторону от границы участка заявителя – 3,0 кВт. Основной источник питания: ПС 110 кВ Цивильск.</w:t>
      </w:r>
    </w:p>
    <w:p w:rsidR="00D52B9E" w:rsidRPr="004E3883" w:rsidRDefault="00D52B9E" w:rsidP="00D52B9E">
      <w:pPr>
        <w:autoSpaceDE w:val="0"/>
        <w:autoSpaceDN w:val="0"/>
        <w:adjustRightInd w:val="0"/>
        <w:ind w:firstLine="709"/>
        <w:jc w:val="both"/>
      </w:pPr>
      <w:r w:rsidRPr="004E3883">
        <w:rPr>
          <w:u w:val="single"/>
        </w:rPr>
        <w:t>Водоснабжение:</w:t>
      </w:r>
      <w:r w:rsidRPr="004E3883">
        <w:t xml:space="preserve"> возможно осуществить путем подключения к существующей сети  </w:t>
      </w:r>
      <w:r w:rsidR="004E3883" w:rsidRPr="004E3883">
        <w:t>полиэтиленовых</w:t>
      </w:r>
      <w:r w:rsidRPr="004E3883">
        <w:t xml:space="preserve"> труб диаметром </w:t>
      </w:r>
      <w:r w:rsidR="004E3883" w:rsidRPr="004E3883">
        <w:t>63</w:t>
      </w:r>
      <w:r w:rsidRPr="004E3883">
        <w:t xml:space="preserve"> мм, проходящей  </w:t>
      </w:r>
      <w:r w:rsidR="004E3883" w:rsidRPr="004E3883">
        <w:t xml:space="preserve">по ул. Яковлева д. </w:t>
      </w:r>
      <w:proofErr w:type="spellStart"/>
      <w:r w:rsidR="004E3883" w:rsidRPr="004E3883">
        <w:t>Актай</w:t>
      </w:r>
      <w:proofErr w:type="spellEnd"/>
      <w:r w:rsidRPr="004E3883">
        <w:t>. 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D52B9E" w:rsidRPr="004E3883" w:rsidRDefault="00D52B9E" w:rsidP="00D52B9E">
      <w:pPr>
        <w:autoSpaceDE w:val="0"/>
        <w:autoSpaceDN w:val="0"/>
        <w:adjustRightInd w:val="0"/>
        <w:ind w:firstLine="709"/>
        <w:jc w:val="both"/>
      </w:pPr>
      <w:r w:rsidRPr="004E3883">
        <w:rPr>
          <w:u w:val="single"/>
        </w:rPr>
        <w:t>Водоотведение:</w:t>
      </w:r>
      <w:r w:rsidRPr="004E3883">
        <w:t xml:space="preserve"> в связи с отсутствием централизованной системы </w:t>
      </w:r>
      <w:proofErr w:type="gramStart"/>
      <w:r w:rsidRPr="004E3883">
        <w:t>водоотведения</w:t>
      </w:r>
      <w:proofErr w:type="gramEnd"/>
      <w:r w:rsidRPr="004E3883">
        <w:t xml:space="preserve"> возможно осуществить путем </w:t>
      </w:r>
      <w:r w:rsidR="004E3883" w:rsidRPr="004E3883">
        <w:t>устройства выгребного септика</w:t>
      </w:r>
      <w:r w:rsidRPr="004E3883">
        <w:t>.</w:t>
      </w:r>
      <w:r w:rsidR="006647CF" w:rsidRPr="006647CF">
        <w:t xml:space="preserve"> Работы выполнять согласно СНиП и СанПиН.</w:t>
      </w:r>
    </w:p>
    <w:p w:rsidR="00D52B9E" w:rsidRPr="004E3883" w:rsidRDefault="004E3883" w:rsidP="00D52B9E">
      <w:pPr>
        <w:autoSpaceDE w:val="0"/>
        <w:autoSpaceDN w:val="0"/>
        <w:adjustRightInd w:val="0"/>
        <w:ind w:firstLine="709"/>
        <w:jc w:val="both"/>
        <w:rPr>
          <w:u w:val="single"/>
        </w:rPr>
      </w:pPr>
      <w:r w:rsidRPr="004E3883">
        <w:rPr>
          <w:u w:val="single"/>
        </w:rPr>
        <w:t>Газоснабжение:</w:t>
      </w:r>
      <w:r w:rsidRPr="004E3883">
        <w:t xml:space="preserve"> </w:t>
      </w:r>
      <w:r w:rsidR="00D52B9E" w:rsidRPr="004E3883">
        <w:t xml:space="preserve">подключение объекта возможно от существующего подземного </w:t>
      </w:r>
      <w:r w:rsidRPr="004E3883">
        <w:t xml:space="preserve">полиэтиленового </w:t>
      </w:r>
      <w:r w:rsidR="00D52B9E" w:rsidRPr="004E3883">
        <w:t xml:space="preserve">газопровода низкого давления диаметром </w:t>
      </w:r>
      <w:r w:rsidRPr="004E3883">
        <w:t>63</w:t>
      </w:r>
      <w:r w:rsidR="00D52B9E" w:rsidRPr="004E3883">
        <w:t xml:space="preserve"> мм, проложенный по ул. </w:t>
      </w:r>
      <w:r w:rsidRPr="004E3883">
        <w:t xml:space="preserve">Яковлева д. </w:t>
      </w:r>
      <w:proofErr w:type="spellStart"/>
      <w:r w:rsidRPr="004E3883">
        <w:t>Актай</w:t>
      </w:r>
      <w:proofErr w:type="spellEnd"/>
      <w:r w:rsidR="00D52B9E" w:rsidRPr="004E3883">
        <w:t xml:space="preserve"> Цивильского МО ЧР</w:t>
      </w:r>
      <w:r>
        <w:t>.</w:t>
      </w:r>
    </w:p>
    <w:p w:rsidR="00E74FE3" w:rsidRDefault="00E74FE3" w:rsidP="00B7251D">
      <w:pPr>
        <w:autoSpaceDE w:val="0"/>
        <w:autoSpaceDN w:val="0"/>
        <w:adjustRightInd w:val="0"/>
        <w:ind w:firstLine="709"/>
        <w:jc w:val="both"/>
        <w:rPr>
          <w:highlight w:val="yellow"/>
        </w:rPr>
      </w:pPr>
    </w:p>
    <w:p w:rsidR="00E74FE3" w:rsidRPr="004D7574" w:rsidRDefault="00E74FE3" w:rsidP="00E74FE3">
      <w:pPr>
        <w:ind w:firstLine="709"/>
        <w:jc w:val="both"/>
        <w:rPr>
          <w:b/>
        </w:rPr>
      </w:pPr>
      <w:r w:rsidRPr="004D7574">
        <w:rPr>
          <w:b/>
        </w:rPr>
        <w:t xml:space="preserve">ЛОТ № </w:t>
      </w:r>
      <w:r>
        <w:rPr>
          <w:b/>
        </w:rPr>
        <w:t>3</w:t>
      </w:r>
      <w:r w:rsidRPr="004D7574">
        <w:rPr>
          <w:b/>
        </w:rPr>
        <w:t xml:space="preserve">. </w:t>
      </w:r>
    </w:p>
    <w:p w:rsidR="00E74FE3" w:rsidRPr="004D7574" w:rsidRDefault="00E74FE3" w:rsidP="00E74FE3">
      <w:pPr>
        <w:ind w:firstLine="709"/>
        <w:jc w:val="both"/>
      </w:pPr>
      <w:r w:rsidRPr="004D7574">
        <w:t xml:space="preserve">Земельный участок из земель населенных пунктов </w:t>
      </w:r>
      <w:r w:rsidRPr="00E74FE3">
        <w:t xml:space="preserve">площадью 35 кв. м., с кадастровым номером 21:20:100162:320, местоположением: Чувашская Республика-Чувашия, Цивильский </w:t>
      </w:r>
      <w:r w:rsidR="00486699">
        <w:br/>
      </w:r>
      <w:r w:rsidRPr="00E74FE3">
        <w:t>р-н, г. Цивильск, ул. Павла Иванова, вид разрешенного использования: Хранение автотранспорта</w:t>
      </w:r>
      <w:r>
        <w:t>.</w:t>
      </w:r>
    </w:p>
    <w:p w:rsidR="00E74FE3" w:rsidRDefault="00E74FE3" w:rsidP="00E74FE3">
      <w:pPr>
        <w:ind w:firstLine="709"/>
        <w:jc w:val="both"/>
      </w:pP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разделов: 2 - Сведения о зарегистрированных правах; 4 -</w:t>
      </w:r>
      <w:r w:rsidRPr="00E74FE3">
        <w:t>Сведения о частях земельного участка, отсутствуют.</w:t>
      </w:r>
    </w:p>
    <w:p w:rsidR="002C1D42" w:rsidRDefault="002C1D42" w:rsidP="00E74FE3">
      <w:pPr>
        <w:ind w:firstLine="709"/>
        <w:jc w:val="both"/>
      </w:pPr>
      <w:r w:rsidRPr="007D36BE">
        <w:t xml:space="preserve">Земельный участок согласно Правилам землепользования и застройки </w:t>
      </w:r>
      <w:r w:rsidR="008953C8" w:rsidRPr="007D36BE">
        <w:t>Цивильского городского</w:t>
      </w:r>
      <w:r w:rsidRPr="007D36BE">
        <w:t xml:space="preserve"> поселения Цивильского района рас</w:t>
      </w:r>
      <w:r w:rsidR="007D36BE">
        <w:t>положен в территориальной зоне П</w:t>
      </w:r>
      <w:r w:rsidRPr="007D36BE">
        <w:t>-1 (</w:t>
      </w:r>
      <w:r w:rsidR="007D36BE">
        <w:t>производственная зона</w:t>
      </w:r>
      <w:r w:rsidRPr="007D36BE">
        <w:t xml:space="preserve">). Минимальные отступы </w:t>
      </w:r>
      <w:r w:rsidR="008953C8" w:rsidRPr="007D36BE">
        <w:t>от границ земельных участков - 1</w:t>
      </w:r>
      <w:r w:rsidRPr="007D36BE">
        <w:t xml:space="preserve"> метр. Ма</w:t>
      </w:r>
      <w:r w:rsidR="008953C8" w:rsidRPr="007D36BE">
        <w:t>ксимальный процент застройки - 80%. Предельная этажность - 1</w:t>
      </w:r>
      <w:r w:rsidRPr="007D36BE">
        <w:t>.</w:t>
      </w:r>
    </w:p>
    <w:p w:rsidR="00E74FE3" w:rsidRPr="004D7574" w:rsidRDefault="00E74FE3" w:rsidP="00E74FE3">
      <w:pPr>
        <w:ind w:firstLine="709"/>
        <w:jc w:val="both"/>
        <w:rPr>
          <w:highlight w:val="yellow"/>
        </w:rPr>
      </w:pPr>
      <w:r w:rsidRPr="004D7574">
        <w:t xml:space="preserve">Начальный размер годовой арендной платы установлен в сумме </w:t>
      </w:r>
      <w:r w:rsidRPr="00E74FE3">
        <w:t>12 250 руб. 00 коп</w:t>
      </w:r>
      <w:r w:rsidRPr="002F11CA">
        <w:t>.</w:t>
      </w:r>
    </w:p>
    <w:p w:rsidR="00E74FE3" w:rsidRPr="004D7574" w:rsidRDefault="00E74FE3" w:rsidP="00E74FE3">
      <w:pPr>
        <w:ind w:firstLine="709"/>
        <w:jc w:val="both"/>
      </w:pPr>
      <w:r w:rsidRPr="004D7574">
        <w:lastRenderedPageBreak/>
        <w:t xml:space="preserve">Шаг аукциона </w:t>
      </w:r>
      <w:r>
        <w:t>367</w:t>
      </w:r>
      <w:r w:rsidRPr="004D7574">
        <w:t xml:space="preserve"> руб. </w:t>
      </w:r>
      <w:r>
        <w:t>50</w:t>
      </w:r>
      <w:r w:rsidRPr="004D7574">
        <w:t xml:space="preserve"> коп.</w:t>
      </w:r>
    </w:p>
    <w:p w:rsidR="00E74FE3" w:rsidRDefault="00E74FE3" w:rsidP="00E74FE3">
      <w:pPr>
        <w:autoSpaceDE w:val="0"/>
        <w:autoSpaceDN w:val="0"/>
        <w:adjustRightInd w:val="0"/>
        <w:ind w:firstLine="709"/>
        <w:jc w:val="both"/>
      </w:pPr>
      <w:r w:rsidRPr="004D7574">
        <w:t xml:space="preserve">Сумма задатка участника аукциона </w:t>
      </w:r>
      <w:r w:rsidRPr="00E74FE3">
        <w:t>12 250 руб. 00 коп</w:t>
      </w:r>
      <w:r w:rsidRPr="002F11CA">
        <w:t>.</w:t>
      </w:r>
    </w:p>
    <w:p w:rsidR="00D52B9E" w:rsidRPr="00E95BE0" w:rsidRDefault="00D52B9E" w:rsidP="00D52B9E">
      <w:pPr>
        <w:ind w:firstLine="709"/>
        <w:jc w:val="both"/>
      </w:pPr>
      <w:r w:rsidRPr="00E95BE0">
        <w:t>Технические условия подключения (технологического присоединения):</w:t>
      </w:r>
    </w:p>
    <w:p w:rsidR="00D52B9E" w:rsidRDefault="00D52B9E" w:rsidP="00E95BE0">
      <w:pPr>
        <w:ind w:firstLine="709"/>
        <w:jc w:val="both"/>
      </w:pPr>
      <w:r w:rsidRPr="00E95BE0">
        <w:rPr>
          <w:u w:val="single"/>
        </w:rPr>
        <w:t>Электроснабжение:</w:t>
      </w:r>
      <w:r w:rsidRPr="00E95BE0">
        <w:t xml:space="preserve"> </w:t>
      </w:r>
      <w:r w:rsidR="00E95BE0">
        <w:t>Точк</w:t>
      </w:r>
      <w:proofErr w:type="gramStart"/>
      <w:r w:rsidR="00E95BE0">
        <w:t>а(</w:t>
      </w:r>
      <w:proofErr w:type="gramEnd"/>
      <w:r w:rsidR="00E95BE0">
        <w:t xml:space="preserve">и) присоединения и максимальная мощность </w:t>
      </w:r>
      <w:proofErr w:type="spellStart"/>
      <w:r w:rsidR="00E95BE0">
        <w:t>энергопринимающих</w:t>
      </w:r>
      <w:proofErr w:type="spellEnd"/>
      <w:r w:rsidR="00E95BE0">
        <w:t xml:space="preserve"> устройств по каждой точке присоединения: опора № (проектируемая) ВЛИ-0,4 кВ № (проектируемая) от ТП-10/0,4 кВ № (проектируемая) по ВЛ-10 кВ №22 от ПС 110 кВ Цивильск, предполагаемая к расположению на расстоянии не далее 15 метров во внешнюю сторону от границы участка заявителя – 3,0 кВт. Основной источник питания: ПС 110 кВ Цивильск.</w:t>
      </w:r>
    </w:p>
    <w:p w:rsidR="00D52B9E" w:rsidRPr="00157BD6" w:rsidRDefault="00D52B9E" w:rsidP="00D52B9E">
      <w:pPr>
        <w:ind w:firstLine="709"/>
        <w:jc w:val="both"/>
      </w:pPr>
      <w:r w:rsidRPr="00157BD6">
        <w:rPr>
          <w:u w:val="single"/>
        </w:rPr>
        <w:t>Водоснабжение:</w:t>
      </w:r>
      <w:r w:rsidRPr="00157BD6">
        <w:t xml:space="preserve"> </w:t>
      </w:r>
      <w:proofErr w:type="gramStart"/>
      <w:r w:rsidRPr="00157BD6">
        <w:t>возможно</w:t>
      </w:r>
      <w:proofErr w:type="gramEnd"/>
      <w:r w:rsidRPr="00157BD6">
        <w:t xml:space="preserve"> осуществить путем подключения к существующей напорной сети  </w:t>
      </w:r>
      <w:r w:rsidR="00157BD6" w:rsidRPr="00157BD6">
        <w:t>ПНД труб Ду-63 мм., проходящей в 70 метрах в восточном направлении от объекта подключения по ул. П.</w:t>
      </w:r>
      <w:r w:rsidR="001E094E">
        <w:t xml:space="preserve"> </w:t>
      </w:r>
      <w:r w:rsidR="00157BD6" w:rsidRPr="00157BD6">
        <w:t>Иванова</w:t>
      </w:r>
      <w:r w:rsidR="001E094E">
        <w:t xml:space="preserve"> г. Цивильск</w:t>
      </w:r>
      <w:r w:rsidR="00157BD6" w:rsidRPr="00157BD6">
        <w:t xml:space="preserve"> с переходом на трубу ПНД </w:t>
      </w:r>
      <w:proofErr w:type="spellStart"/>
      <w:r w:rsidR="00157BD6" w:rsidRPr="00157BD6">
        <w:t>Ду</w:t>
      </w:r>
      <w:proofErr w:type="spellEnd"/>
      <w:r w:rsidR="00157BD6" w:rsidRPr="00157BD6">
        <w:t xml:space="preserve">—32 мм. С врезкой в действующий колодец с установкой </w:t>
      </w:r>
      <w:proofErr w:type="gramStart"/>
      <w:r w:rsidR="00157BD6" w:rsidRPr="00157BD6">
        <w:t>ж/б</w:t>
      </w:r>
      <w:proofErr w:type="gramEnd"/>
      <w:r w:rsidR="00157BD6" w:rsidRPr="00157BD6">
        <w:t xml:space="preserve"> колодца Д-1м. на месте врезки с установкой запорной арматуры в колодце.</w:t>
      </w:r>
      <w:r w:rsidRPr="00157BD6">
        <w:t xml:space="preserve"> </w:t>
      </w:r>
    </w:p>
    <w:p w:rsidR="00D52B9E" w:rsidRPr="00053BA8" w:rsidRDefault="00D52B9E" w:rsidP="00D52B9E">
      <w:pPr>
        <w:ind w:firstLine="709"/>
        <w:jc w:val="both"/>
      </w:pPr>
      <w:r w:rsidRPr="00053BA8">
        <w:rPr>
          <w:u w:val="single"/>
        </w:rPr>
        <w:t>Водоотведение:</w:t>
      </w:r>
      <w:r w:rsidRPr="00053BA8">
        <w:t xml:space="preserve"> </w:t>
      </w:r>
      <w:r w:rsidR="00157BD6" w:rsidRPr="00053BA8">
        <w:t>возможно осуществить путем подключения к существующей канализационной сети Ду-200 мм. Из керамической трубы, расположенной в 15 метрах в восточном направлении от объекта с переходом на трубу ПНД Ду-110 мм</w:t>
      </w:r>
      <w:proofErr w:type="gramStart"/>
      <w:r w:rsidR="00157BD6" w:rsidRPr="00053BA8">
        <w:t>.</w:t>
      </w:r>
      <w:proofErr w:type="gramEnd"/>
      <w:r w:rsidR="00157BD6" w:rsidRPr="00053BA8">
        <w:t xml:space="preserve"> </w:t>
      </w:r>
      <w:proofErr w:type="gramStart"/>
      <w:r w:rsidR="00053BA8" w:rsidRPr="00053BA8">
        <w:t>с</w:t>
      </w:r>
      <w:proofErr w:type="gramEnd"/>
      <w:r w:rsidR="00157BD6" w:rsidRPr="00053BA8">
        <w:t xml:space="preserve"> установкой ж/б колодца </w:t>
      </w:r>
      <w:r w:rsidR="00053BA8" w:rsidRPr="00053BA8">
        <w:t>на месте врезки.</w:t>
      </w:r>
    </w:p>
    <w:p w:rsidR="00157BD6" w:rsidRPr="00D52B9E" w:rsidRDefault="00053BA8" w:rsidP="00D52B9E">
      <w:pPr>
        <w:ind w:firstLine="709"/>
        <w:jc w:val="both"/>
        <w:rPr>
          <w:highlight w:val="yellow"/>
        </w:rPr>
      </w:pPr>
      <w:r w:rsidRPr="00053BA8">
        <w:t>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D52B9E" w:rsidRPr="00D52B9E" w:rsidRDefault="00B40256" w:rsidP="00D52B9E">
      <w:pPr>
        <w:ind w:firstLine="709"/>
        <w:jc w:val="both"/>
        <w:rPr>
          <w:u w:val="single"/>
        </w:rPr>
      </w:pPr>
      <w:r w:rsidRPr="00B40256">
        <w:rPr>
          <w:u w:val="single"/>
        </w:rPr>
        <w:t>Газоснабжение:</w:t>
      </w:r>
      <w:r w:rsidRPr="00B40256">
        <w:t xml:space="preserve"> </w:t>
      </w:r>
      <w:r w:rsidR="00D52B9E" w:rsidRPr="00B40256">
        <w:t xml:space="preserve">подключение объекта возможно от существующего подземного </w:t>
      </w:r>
      <w:r>
        <w:t xml:space="preserve">полиэтиленового </w:t>
      </w:r>
      <w:r w:rsidR="00D52B9E" w:rsidRPr="00B40256">
        <w:t xml:space="preserve">газопровода низкого давления диаметром </w:t>
      </w:r>
      <w:r>
        <w:t>63</w:t>
      </w:r>
      <w:r w:rsidR="00D52B9E" w:rsidRPr="00B40256">
        <w:t xml:space="preserve"> мм, проложенный по ул. </w:t>
      </w:r>
      <w:r>
        <w:t>Павла Иванова г. Цивильск</w:t>
      </w:r>
      <w:r w:rsidR="00D52B9E" w:rsidRPr="00B40256">
        <w:t xml:space="preserve"> Цивильского МО ЧР</w:t>
      </w:r>
    </w:p>
    <w:p w:rsidR="00D52B9E" w:rsidRDefault="00D52B9E" w:rsidP="00E74FE3">
      <w:pPr>
        <w:autoSpaceDE w:val="0"/>
        <w:autoSpaceDN w:val="0"/>
        <w:adjustRightInd w:val="0"/>
        <w:ind w:firstLine="709"/>
        <w:jc w:val="both"/>
      </w:pPr>
    </w:p>
    <w:p w:rsidR="00A53017" w:rsidRPr="004D7574" w:rsidRDefault="00A53017" w:rsidP="00A53017">
      <w:pPr>
        <w:ind w:firstLine="709"/>
        <w:jc w:val="both"/>
        <w:rPr>
          <w:b/>
        </w:rPr>
      </w:pPr>
      <w:r w:rsidRPr="004D7574">
        <w:rPr>
          <w:b/>
        </w:rPr>
        <w:t xml:space="preserve">ЛОТ № </w:t>
      </w:r>
      <w:r>
        <w:rPr>
          <w:b/>
        </w:rPr>
        <w:t>4</w:t>
      </w:r>
      <w:r w:rsidRPr="004D7574">
        <w:rPr>
          <w:b/>
        </w:rPr>
        <w:t xml:space="preserve">. </w:t>
      </w:r>
    </w:p>
    <w:p w:rsidR="00A53017" w:rsidRPr="004D7574" w:rsidRDefault="00A53017" w:rsidP="00A53017">
      <w:pPr>
        <w:ind w:firstLine="709"/>
        <w:jc w:val="both"/>
      </w:pPr>
      <w:r w:rsidRPr="004D7574">
        <w:t xml:space="preserve">Земельный участок из земель населенных пунктов </w:t>
      </w:r>
      <w:r w:rsidRPr="00A53017">
        <w:t xml:space="preserve">площадью 1503 кв. м., с кадастровым номером 21:20:100164:616, местоположением: Чувашская Республика - Чувашия, Цивильский р-н, </w:t>
      </w:r>
      <w:proofErr w:type="gramStart"/>
      <w:r w:rsidRPr="00A53017">
        <w:t>г</w:t>
      </w:r>
      <w:proofErr w:type="gramEnd"/>
      <w:r w:rsidRPr="00A53017">
        <w:t xml:space="preserve"> Цивильск, ул. Николаева, вид разрешенного использования: Бытовое обслуживание</w:t>
      </w:r>
      <w:r>
        <w:t>.</w:t>
      </w:r>
    </w:p>
    <w:p w:rsidR="00A53017" w:rsidRDefault="00A53017" w:rsidP="00A53017">
      <w:pPr>
        <w:ind w:firstLine="709"/>
        <w:jc w:val="both"/>
      </w:pPr>
      <w:r>
        <w:t xml:space="preserve">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14.10.2021; реквизиты документа-основания: </w:t>
      </w:r>
      <w:proofErr w:type="spellStart"/>
      <w:r>
        <w:t>кАРТА</w:t>
      </w:r>
      <w:proofErr w:type="spellEnd"/>
      <w:r>
        <w:t xml:space="preserve"> (ПЛАН) от 16.12.2013</w:t>
      </w:r>
      <w:proofErr w:type="gramStart"/>
      <w:r>
        <w:t xml:space="preserve"> № </w:t>
      </w:r>
      <w:proofErr w:type="spellStart"/>
      <w:r>
        <w:t>Б</w:t>
      </w:r>
      <w:proofErr w:type="gramEnd"/>
      <w:r>
        <w:t>\н</w:t>
      </w:r>
      <w:proofErr w:type="spellEnd"/>
      <w:r>
        <w:t xml:space="preserve"> выдан: ОО</w:t>
      </w:r>
      <w:proofErr w:type="gramStart"/>
      <w:r>
        <w:t>О"</w:t>
      </w:r>
      <w:proofErr w:type="gramEnd"/>
      <w:r>
        <w:t xml:space="preserve">НПП"Инженер"; распоряжение кабинета министров Чувашской Республики от 25.01.2016 № 41-р выдан: Кабинет министров Чувашской Республики; постановление «Об утверждении правил охраны газораспределительных сетей» от 20.11.2000 № 878 выдан: Правительство РФ; свидетельство о государственной регистрации права от 01.12.2004 № 239369 </w:t>
      </w:r>
      <w:proofErr w:type="gramStart"/>
      <w:r>
        <w:t>выдан</w:t>
      </w:r>
      <w:proofErr w:type="gramEnd"/>
      <w:r>
        <w:t xml:space="preserve">: </w:t>
      </w:r>
      <w:proofErr w:type="spellStart"/>
      <w:r>
        <w:t>РегПалата</w:t>
      </w:r>
      <w:proofErr w:type="spellEnd"/>
      <w:r>
        <w:t xml:space="preserve"> ЧР.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t>раздел</w:t>
      </w:r>
      <w:proofErr w:type="gramStart"/>
      <w:r>
        <w:t>a</w:t>
      </w:r>
      <w:proofErr w:type="spellEnd"/>
      <w:proofErr w:type="gramEnd"/>
      <w:r>
        <w:t>: 2 - Сведения о зарегистрированных правах, отсутствуют.</w:t>
      </w:r>
    </w:p>
    <w:p w:rsidR="002C1D42" w:rsidRDefault="002C1D42" w:rsidP="00A53017">
      <w:pPr>
        <w:ind w:firstLine="709"/>
        <w:jc w:val="both"/>
      </w:pPr>
      <w:r w:rsidRPr="0035707B">
        <w:t xml:space="preserve">Земельный участок согласно Правилам землепользования и застройки </w:t>
      </w:r>
      <w:r w:rsidR="007D36BE" w:rsidRPr="0035707B">
        <w:t>Цивильского городского</w:t>
      </w:r>
      <w:r w:rsidRPr="0035707B">
        <w:t xml:space="preserve"> поселения Цивильского района расположен в территориальной зоне Ж-</w:t>
      </w:r>
      <w:r w:rsidR="0037180C" w:rsidRPr="0035707B">
        <w:t>3</w:t>
      </w:r>
      <w:r w:rsidRPr="0035707B">
        <w:t xml:space="preserve"> (</w:t>
      </w:r>
      <w:r w:rsidR="0037180C" w:rsidRPr="0035707B">
        <w:t xml:space="preserve">зона застройки </w:t>
      </w:r>
      <w:proofErr w:type="spellStart"/>
      <w:r w:rsidR="0037180C" w:rsidRPr="0035707B">
        <w:t>среднеэтажными</w:t>
      </w:r>
      <w:proofErr w:type="spellEnd"/>
      <w:r w:rsidR="0037180C" w:rsidRPr="0035707B">
        <w:t xml:space="preserve"> жилыми домами</w:t>
      </w:r>
      <w:r w:rsidRPr="0035707B">
        <w:t>). Минимальные отступы о</w:t>
      </w:r>
      <w:r w:rsidR="0037180C" w:rsidRPr="0035707B">
        <w:t>т границ земельных участков - 1 метр</w:t>
      </w:r>
      <w:r w:rsidRPr="0035707B">
        <w:t>. Ма</w:t>
      </w:r>
      <w:r w:rsidR="0037180C" w:rsidRPr="0035707B">
        <w:t>ксимальный процент застройки - 6</w:t>
      </w:r>
      <w:r w:rsidRPr="0035707B">
        <w:t>0%. Предельная этажность - 3.</w:t>
      </w:r>
    </w:p>
    <w:p w:rsidR="00A53017" w:rsidRPr="004D7574" w:rsidRDefault="00A53017" w:rsidP="00A53017">
      <w:pPr>
        <w:ind w:firstLine="709"/>
        <w:jc w:val="both"/>
        <w:rPr>
          <w:highlight w:val="yellow"/>
        </w:rPr>
      </w:pPr>
      <w:r w:rsidRPr="004D7574">
        <w:t xml:space="preserve">Начальный размер годовой арендной платы установлен в сумме </w:t>
      </w:r>
      <w:r w:rsidRPr="00A53017">
        <w:t>172 492 руб. 00 коп</w:t>
      </w:r>
      <w:r w:rsidRPr="002F11CA">
        <w:t>.</w:t>
      </w:r>
    </w:p>
    <w:p w:rsidR="00A53017" w:rsidRPr="004D7574" w:rsidRDefault="00A53017" w:rsidP="00A53017">
      <w:pPr>
        <w:ind w:firstLine="709"/>
        <w:jc w:val="both"/>
      </w:pPr>
      <w:r w:rsidRPr="004D7574">
        <w:t xml:space="preserve">Шаг аукциона </w:t>
      </w:r>
      <w:r>
        <w:t>5 174</w:t>
      </w:r>
      <w:r w:rsidRPr="004D7574">
        <w:t xml:space="preserve"> руб. </w:t>
      </w:r>
      <w:r>
        <w:t>76</w:t>
      </w:r>
      <w:r w:rsidRPr="004D7574">
        <w:t xml:space="preserve"> коп.</w:t>
      </w:r>
    </w:p>
    <w:p w:rsidR="00A53017" w:rsidRDefault="00A53017" w:rsidP="00A53017">
      <w:pPr>
        <w:autoSpaceDE w:val="0"/>
        <w:autoSpaceDN w:val="0"/>
        <w:adjustRightInd w:val="0"/>
        <w:ind w:firstLine="709"/>
        <w:jc w:val="both"/>
      </w:pPr>
      <w:r w:rsidRPr="004D7574">
        <w:t xml:space="preserve">Сумма задатка участника аукциона </w:t>
      </w:r>
      <w:r w:rsidRPr="00A53017">
        <w:t>172 492 руб. 00 коп</w:t>
      </w:r>
      <w:r w:rsidRPr="002F11CA">
        <w:t>.</w:t>
      </w:r>
    </w:p>
    <w:p w:rsidR="00D52B9E" w:rsidRPr="00517163" w:rsidRDefault="00D52B9E" w:rsidP="00D52B9E">
      <w:pPr>
        <w:ind w:firstLine="709"/>
        <w:jc w:val="both"/>
      </w:pPr>
      <w:r w:rsidRPr="00517163">
        <w:t>Технические условия подключения (технологического присоединения):</w:t>
      </w:r>
    </w:p>
    <w:p w:rsidR="00D52B9E" w:rsidRPr="00517163" w:rsidRDefault="00D52B9E" w:rsidP="00D52B9E">
      <w:pPr>
        <w:ind w:firstLine="709"/>
        <w:jc w:val="both"/>
      </w:pPr>
      <w:r w:rsidRPr="00517163">
        <w:rPr>
          <w:u w:val="single"/>
        </w:rPr>
        <w:t>Электроснабжение:</w:t>
      </w:r>
      <w:r w:rsidRPr="00517163">
        <w:t xml:space="preserve"> Точк</w:t>
      </w:r>
      <w:proofErr w:type="gramStart"/>
      <w:r w:rsidRPr="00517163">
        <w:t>а(</w:t>
      </w:r>
      <w:proofErr w:type="gramEnd"/>
      <w:r w:rsidRPr="00517163">
        <w:t xml:space="preserve">и) присоединения и максимальная мощность </w:t>
      </w:r>
      <w:proofErr w:type="spellStart"/>
      <w:r w:rsidRPr="00517163">
        <w:t>энергопринимающих</w:t>
      </w:r>
      <w:proofErr w:type="spellEnd"/>
      <w:r w:rsidRPr="00517163">
        <w:t xml:space="preserve"> устройств по каждой точке присоединения: опора № </w:t>
      </w:r>
      <w:r w:rsidR="00517163">
        <w:t>15 ТП -20 Ц, руб. 6.</w:t>
      </w:r>
    </w:p>
    <w:p w:rsidR="00D52B9E" w:rsidRPr="001E094E" w:rsidRDefault="00D52B9E" w:rsidP="00D52B9E">
      <w:pPr>
        <w:ind w:firstLine="709"/>
        <w:jc w:val="both"/>
      </w:pPr>
      <w:r w:rsidRPr="001E094E">
        <w:rPr>
          <w:u w:val="single"/>
        </w:rPr>
        <w:t>Водоснабжение:</w:t>
      </w:r>
      <w:r w:rsidRPr="001E094E">
        <w:t xml:space="preserve"> возможно осуществить путем подключения к существующей напорной сети  </w:t>
      </w:r>
      <w:r w:rsidR="001E094E" w:rsidRPr="001E094E">
        <w:t>из ПНД труб Ду-32 мм., проходящей в 40 метрах в южном направлении от объекта подключения по ул. Николаева с переходом на трубу ПНД Ду-25 мм</w:t>
      </w:r>
      <w:proofErr w:type="gramStart"/>
      <w:r w:rsidR="001E094E" w:rsidRPr="001E094E">
        <w:t>.</w:t>
      </w:r>
      <w:proofErr w:type="gramEnd"/>
      <w:r w:rsidR="001E094E" w:rsidRPr="001E094E">
        <w:t xml:space="preserve"> </w:t>
      </w:r>
      <w:proofErr w:type="gramStart"/>
      <w:r w:rsidR="001E094E" w:rsidRPr="001E094E">
        <w:t>с</w:t>
      </w:r>
      <w:proofErr w:type="gramEnd"/>
      <w:r w:rsidR="001E094E" w:rsidRPr="001E094E">
        <w:t xml:space="preserve"> врезкой в действующий колодец по ул. Николаева</w:t>
      </w:r>
      <w:r w:rsidR="001E094E">
        <w:t xml:space="preserve"> г. Цивильск</w:t>
      </w:r>
      <w:r w:rsidR="001E094E" w:rsidRPr="001E094E">
        <w:t>.</w:t>
      </w:r>
      <w:r w:rsidRPr="001E094E">
        <w:t xml:space="preserve"> </w:t>
      </w:r>
    </w:p>
    <w:p w:rsidR="00327A3B" w:rsidRDefault="00D52B9E" w:rsidP="00D52B9E">
      <w:pPr>
        <w:ind w:firstLine="709"/>
        <w:jc w:val="both"/>
      </w:pPr>
      <w:r w:rsidRPr="00327A3B">
        <w:rPr>
          <w:u w:val="single"/>
        </w:rPr>
        <w:lastRenderedPageBreak/>
        <w:t>Водоотведение:</w:t>
      </w:r>
      <w:r w:rsidRPr="00327A3B">
        <w:t xml:space="preserve"> </w:t>
      </w:r>
      <w:r w:rsidR="00327A3B" w:rsidRPr="00327A3B">
        <w:t xml:space="preserve">возможно осуществить путем подключения к существующей </w:t>
      </w:r>
      <w:r w:rsidR="00327A3B">
        <w:t>канализационной сети Ду-200 мм</w:t>
      </w:r>
      <w:proofErr w:type="gramStart"/>
      <w:r w:rsidR="00327A3B">
        <w:t>.</w:t>
      </w:r>
      <w:proofErr w:type="gramEnd"/>
      <w:r w:rsidR="00327A3B">
        <w:t xml:space="preserve"> </w:t>
      </w:r>
      <w:proofErr w:type="gramStart"/>
      <w:r w:rsidR="00327A3B">
        <w:t>и</w:t>
      </w:r>
      <w:proofErr w:type="gramEnd"/>
      <w:r w:rsidR="00327A3B">
        <w:t xml:space="preserve">з </w:t>
      </w:r>
      <w:proofErr w:type="spellStart"/>
      <w:r w:rsidR="00327A3B">
        <w:t>асбестно-цементной</w:t>
      </w:r>
      <w:proofErr w:type="spellEnd"/>
      <w:r w:rsidR="00327A3B">
        <w:t xml:space="preserve"> трубы, расположенной в 40 метрах в южном направлении от объекта по ул. Николаева, с переходом на трубу ПНД Ду-100 мм. с врезкой в действующий колодец по ул. Николаева г. Цивильск.</w:t>
      </w:r>
    </w:p>
    <w:p w:rsidR="001E094E" w:rsidRPr="00D52B9E" w:rsidRDefault="001E094E" w:rsidP="00D52B9E">
      <w:pPr>
        <w:ind w:firstLine="709"/>
        <w:jc w:val="both"/>
        <w:rPr>
          <w:highlight w:val="yellow"/>
        </w:rPr>
      </w:pPr>
      <w:r w:rsidRPr="001E094E">
        <w:t>Подключение объекта капитального строительства к сетям инженерно-технического обеспечения необходимо осуществить в порядке установленных Правил (утв. Постановлением Правительства Российской Федерации от 29.07.2013 г. № 644).</w:t>
      </w:r>
    </w:p>
    <w:p w:rsidR="00D52B9E" w:rsidRPr="00D52B9E" w:rsidRDefault="0061287C" w:rsidP="00D52B9E">
      <w:pPr>
        <w:ind w:firstLine="709"/>
        <w:jc w:val="both"/>
        <w:rPr>
          <w:u w:val="single"/>
        </w:rPr>
      </w:pPr>
      <w:r>
        <w:rPr>
          <w:u w:val="single"/>
        </w:rPr>
        <w:t>Газоснабжение:</w:t>
      </w:r>
      <w:r>
        <w:t xml:space="preserve"> </w:t>
      </w:r>
      <w:r w:rsidR="00D52B9E" w:rsidRPr="0061287C">
        <w:t>подключение объекта возможно от существующего</w:t>
      </w:r>
      <w:r>
        <w:t xml:space="preserve"> стального</w:t>
      </w:r>
      <w:r w:rsidR="00D52B9E" w:rsidRPr="0061287C">
        <w:t xml:space="preserve"> подземного газопровода </w:t>
      </w:r>
      <w:r w:rsidR="00567235">
        <w:t>среднего</w:t>
      </w:r>
      <w:r w:rsidR="00D52B9E" w:rsidRPr="0061287C">
        <w:t xml:space="preserve"> давления диаметром </w:t>
      </w:r>
      <w:r w:rsidR="00567235">
        <w:t>89</w:t>
      </w:r>
      <w:r w:rsidR="00D52B9E" w:rsidRPr="0061287C">
        <w:t xml:space="preserve"> мм, проложенный по ул. </w:t>
      </w:r>
      <w:proofErr w:type="gramStart"/>
      <w:r w:rsidR="00567235">
        <w:t>Шоссейная</w:t>
      </w:r>
      <w:proofErr w:type="gramEnd"/>
      <w:r w:rsidR="00D52B9E" w:rsidRPr="0061287C">
        <w:t xml:space="preserve"> </w:t>
      </w:r>
      <w:r w:rsidR="00567235">
        <w:t>г. Цивильск</w:t>
      </w:r>
      <w:r w:rsidR="00D52B9E" w:rsidRPr="0061287C">
        <w:t xml:space="preserve"> Цивильского МО ЧР</w:t>
      </w:r>
    </w:p>
    <w:p w:rsidR="00E74FE3" w:rsidRDefault="00E74FE3" w:rsidP="00B7251D">
      <w:pPr>
        <w:autoSpaceDE w:val="0"/>
        <w:autoSpaceDN w:val="0"/>
        <w:adjustRightInd w:val="0"/>
        <w:ind w:firstLine="709"/>
        <w:jc w:val="both"/>
        <w:rPr>
          <w:highlight w:val="yellow"/>
        </w:rPr>
      </w:pPr>
    </w:p>
    <w:p w:rsidR="005C06B2" w:rsidRPr="00AA5D8F" w:rsidRDefault="00684B51" w:rsidP="00B7251D">
      <w:pPr>
        <w:pStyle w:val="a3"/>
        <w:spacing w:line="240" w:lineRule="auto"/>
        <w:ind w:firstLine="709"/>
        <w:rPr>
          <w:b/>
        </w:rPr>
      </w:pPr>
      <w:r w:rsidRPr="00AA5D8F">
        <w:rPr>
          <w:b/>
        </w:rPr>
        <w:t>Предметом аукциона на право заключения договоров аренды сроком на 2</w:t>
      </w:r>
      <w:r w:rsidR="00A53017" w:rsidRPr="00AA5D8F">
        <w:rPr>
          <w:b/>
        </w:rPr>
        <w:t>0</w:t>
      </w:r>
      <w:r w:rsidRPr="00AA5D8F">
        <w:rPr>
          <w:b/>
        </w:rPr>
        <w:t xml:space="preserve"> лет являются следующие земельные участки:</w:t>
      </w:r>
    </w:p>
    <w:p w:rsidR="00684B51" w:rsidRPr="009A174A" w:rsidRDefault="00684B51" w:rsidP="00B7251D">
      <w:pPr>
        <w:pStyle w:val="a3"/>
        <w:spacing w:line="240" w:lineRule="auto"/>
        <w:ind w:firstLine="709"/>
        <w:rPr>
          <w:highlight w:val="yellow"/>
          <w:u w:val="single"/>
        </w:rPr>
      </w:pPr>
    </w:p>
    <w:p w:rsidR="00572FA8" w:rsidRPr="00FE0ABA" w:rsidRDefault="002031BA" w:rsidP="00572FA8">
      <w:pPr>
        <w:pStyle w:val="a3"/>
        <w:spacing w:line="240" w:lineRule="atLeast"/>
        <w:ind w:firstLine="709"/>
        <w:rPr>
          <w:b/>
        </w:rPr>
      </w:pPr>
      <w:r w:rsidRPr="00FE0ABA">
        <w:rPr>
          <w:b/>
        </w:rPr>
        <w:t>ЛОТ №</w:t>
      </w:r>
      <w:r w:rsidR="00572FA8" w:rsidRPr="00FE0ABA">
        <w:rPr>
          <w:b/>
        </w:rPr>
        <w:t xml:space="preserve"> </w:t>
      </w:r>
      <w:r w:rsidR="00FE0ABA" w:rsidRPr="00FE0ABA">
        <w:rPr>
          <w:b/>
        </w:rPr>
        <w:t>5</w:t>
      </w:r>
      <w:r w:rsidRPr="00FE0ABA">
        <w:rPr>
          <w:b/>
        </w:rPr>
        <w:t xml:space="preserve">. </w:t>
      </w:r>
    </w:p>
    <w:p w:rsidR="00FE0ABA" w:rsidRDefault="00FE0ABA" w:rsidP="00FE0ABA">
      <w:pPr>
        <w:pStyle w:val="a3"/>
        <w:spacing w:line="240" w:lineRule="atLeast"/>
        <w:ind w:firstLine="709"/>
      </w:pPr>
      <w:r w:rsidRPr="00FE0ABA">
        <w:t xml:space="preserve">Земельный участок из земель населенных пунктов </w:t>
      </w:r>
      <w:r>
        <w:t xml:space="preserve">площадью 3061 кв. м., с кадастровым номером 21:20:020404:307, местоположением: Чувашская Республика-Чувашия, </w:t>
      </w:r>
      <w:proofErr w:type="spellStart"/>
      <w:r>
        <w:t>Цивильский</w:t>
      </w:r>
      <w:proofErr w:type="spellEnd"/>
      <w:r>
        <w:t xml:space="preserve"> </w:t>
      </w:r>
      <w:r w:rsidR="00366BE1">
        <w:br/>
      </w:r>
      <w:r>
        <w:t xml:space="preserve">р-н, </w:t>
      </w:r>
      <w:proofErr w:type="spellStart"/>
      <w:r>
        <w:t>Малоянгорчинское</w:t>
      </w:r>
      <w:proofErr w:type="spellEnd"/>
      <w:r>
        <w:t xml:space="preserve"> с/</w:t>
      </w:r>
      <w:proofErr w:type="spellStart"/>
      <w:proofErr w:type="gramStart"/>
      <w:r>
        <w:t>п</w:t>
      </w:r>
      <w:proofErr w:type="spellEnd"/>
      <w:proofErr w:type="gramEnd"/>
      <w:r>
        <w:t xml:space="preserve">, д. </w:t>
      </w:r>
      <w:proofErr w:type="spellStart"/>
      <w:r>
        <w:t>Байдуши</w:t>
      </w:r>
      <w:proofErr w:type="spellEnd"/>
      <w:r>
        <w:t>, ул. Лермонтова, вид разрешенного использования: Для ведения личного подсобного хозяйства</w:t>
      </w:r>
      <w:r w:rsidR="002031BA" w:rsidRPr="00FE0ABA">
        <w:t xml:space="preserve">. </w:t>
      </w:r>
    </w:p>
    <w:p w:rsidR="00521DAA" w:rsidRDefault="00FE0ABA" w:rsidP="00FE0ABA">
      <w:pPr>
        <w:pStyle w:val="a3"/>
        <w:spacing w:line="240" w:lineRule="atLeast"/>
        <w:ind w:firstLine="709"/>
      </w:pPr>
      <w:proofErr w:type="gramStart"/>
      <w: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15.11.2019; реквизиты документа-основания: приказ об утверждении зон с особыми условиями использования на территории Чувашской Республики от 22.11.2017 № 1154 выдан:</w:t>
      </w:r>
      <w:proofErr w:type="gramEnd"/>
      <w:r>
        <w:t xml:space="preserve"> Министерство природных ресурсов и экологии Чувашской Республики</w:t>
      </w:r>
      <w:proofErr w:type="gramStart"/>
      <w:r>
        <w:t>.</w:t>
      </w:r>
      <w:proofErr w:type="gramEnd"/>
      <w:r>
        <w:t xml:space="preserve"> </w:t>
      </w:r>
      <w:proofErr w:type="gramStart"/>
      <w:r>
        <w:t>в</w:t>
      </w:r>
      <w:proofErr w:type="gramEnd"/>
      <w: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c 15.11.2019; реквизиты документа-основания: приказ "Об утверждении зон с особыми условиями использования на территории Чувашской Республики" от 22.11.2017 № 1154 выдан: Министерство природных ресурсов и экологии Чувашской Республики; текстовое и графическое описание от 31.10.2017 № </w:t>
      </w:r>
      <w:proofErr w:type="spellStart"/>
      <w:r>
        <w:t>бн</w:t>
      </w:r>
      <w:proofErr w:type="spellEnd"/>
      <w:r>
        <w:t xml:space="preserve"> </w:t>
      </w:r>
      <w:proofErr w:type="gramStart"/>
      <w:r>
        <w:t>выдан</w:t>
      </w:r>
      <w:proofErr w:type="gramEnd"/>
      <w:r>
        <w:t xml:space="preserve">: ООО НПП Инженер. 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 Сведения, необходимые для заполнения </w:t>
      </w:r>
      <w:proofErr w:type="spellStart"/>
      <w:r>
        <w:t>раздел</w:t>
      </w:r>
      <w:proofErr w:type="gramStart"/>
      <w:r>
        <w:t>a</w:t>
      </w:r>
      <w:proofErr w:type="spellEnd"/>
      <w:proofErr w:type="gramEnd"/>
      <w:r>
        <w:t>: 2 -Сведения о зарегистрированных правах, отсутствуют.</w:t>
      </w:r>
    </w:p>
    <w:p w:rsidR="002C1D42" w:rsidRDefault="002C1D42" w:rsidP="00FE0ABA">
      <w:pPr>
        <w:pStyle w:val="a3"/>
        <w:spacing w:line="240" w:lineRule="atLeast"/>
        <w:ind w:firstLine="709"/>
      </w:pPr>
      <w:r w:rsidRPr="006A7A94">
        <w:t xml:space="preserve">Земельный участок согласно Правилам землепользования и застройки </w:t>
      </w:r>
      <w:proofErr w:type="spellStart"/>
      <w:r w:rsidR="006A7A94" w:rsidRPr="006A7A94">
        <w:t>Малоянгорчинского</w:t>
      </w:r>
      <w:proofErr w:type="spellEnd"/>
      <w:r w:rsidRPr="006A7A94">
        <w:t xml:space="preserve"> сельского поселения Цивильского района расположен в территориальной зоне Ж-1 (зона застройки индивидуальными жилыми домами). Минимальные отступы от границ земельных участков - 3 метра. Ма</w:t>
      </w:r>
      <w:r w:rsidR="006A7A94" w:rsidRPr="006A7A94">
        <w:t>ксимальный процент застройки - 3</w:t>
      </w:r>
      <w:r w:rsidRPr="006A7A94">
        <w:t>0%. Предельная этажность - 3.</w:t>
      </w:r>
    </w:p>
    <w:p w:rsidR="002031BA" w:rsidRPr="00FE0ABA" w:rsidRDefault="00937096" w:rsidP="00572FA8">
      <w:pPr>
        <w:pStyle w:val="a3"/>
        <w:spacing w:line="240" w:lineRule="atLeast"/>
        <w:ind w:firstLine="709"/>
      </w:pPr>
      <w:r w:rsidRPr="00FE0ABA">
        <w:t xml:space="preserve">Начальный размер стоимости земельного участка установлен в сумме </w:t>
      </w:r>
      <w:r w:rsidR="00FE0ABA" w:rsidRPr="00FE0ABA">
        <w:t>26 022 руб. 00 коп</w:t>
      </w:r>
      <w:r w:rsidR="002031BA" w:rsidRPr="00FE0ABA">
        <w:t xml:space="preserve">. </w:t>
      </w:r>
    </w:p>
    <w:p w:rsidR="002031BA" w:rsidRPr="00FE0ABA" w:rsidRDefault="002031BA" w:rsidP="00572FA8">
      <w:pPr>
        <w:pStyle w:val="a3"/>
        <w:spacing w:line="240" w:lineRule="atLeast"/>
        <w:ind w:firstLine="709"/>
      </w:pPr>
      <w:r w:rsidRPr="00FE0ABA">
        <w:t xml:space="preserve">Шаг аукциона </w:t>
      </w:r>
      <w:r w:rsidR="00FE0ABA">
        <w:t>780</w:t>
      </w:r>
      <w:r w:rsidRPr="00FE0ABA">
        <w:t xml:space="preserve"> руб. </w:t>
      </w:r>
      <w:r w:rsidR="00FE0ABA">
        <w:t>66</w:t>
      </w:r>
      <w:r w:rsidRPr="00FE0ABA">
        <w:t xml:space="preserve"> коп.</w:t>
      </w:r>
    </w:p>
    <w:p w:rsidR="002031BA" w:rsidRPr="002031BA" w:rsidRDefault="002031BA" w:rsidP="00572FA8">
      <w:pPr>
        <w:pStyle w:val="a3"/>
        <w:spacing w:line="240" w:lineRule="atLeast"/>
        <w:ind w:firstLine="709"/>
      </w:pPr>
      <w:r w:rsidRPr="00FE0ABA">
        <w:t xml:space="preserve">Сумма задатка участника аукциона </w:t>
      </w:r>
      <w:r w:rsidR="00FE0ABA" w:rsidRPr="00FE0ABA">
        <w:t>26 022 руб. 00 коп</w:t>
      </w:r>
      <w:r w:rsidRPr="00FE0ABA">
        <w:t>.</w:t>
      </w:r>
    </w:p>
    <w:p w:rsidR="00D52B9E" w:rsidRPr="000373C6" w:rsidRDefault="00D52B9E" w:rsidP="00D52B9E">
      <w:pPr>
        <w:ind w:firstLine="709"/>
        <w:jc w:val="both"/>
      </w:pPr>
      <w:r w:rsidRPr="000373C6">
        <w:t>Технические условия подключения (технологического присоединения):</w:t>
      </w:r>
    </w:p>
    <w:p w:rsidR="00D52B9E" w:rsidRDefault="00D52B9E" w:rsidP="000373C6">
      <w:pPr>
        <w:ind w:firstLine="709"/>
        <w:jc w:val="both"/>
      </w:pPr>
      <w:r w:rsidRPr="000373C6">
        <w:rPr>
          <w:u w:val="single"/>
        </w:rPr>
        <w:t>Электроснабжение:</w:t>
      </w:r>
      <w:r w:rsidRPr="000373C6">
        <w:t xml:space="preserve"> </w:t>
      </w:r>
      <w:r w:rsidR="000373C6">
        <w:t>Точк</w:t>
      </w:r>
      <w:proofErr w:type="gramStart"/>
      <w:r w:rsidR="000373C6">
        <w:t>а(</w:t>
      </w:r>
      <w:proofErr w:type="gramEnd"/>
      <w:r w:rsidR="000373C6">
        <w:t xml:space="preserve">и) присоединения (вводные распределительные устройства, линии электропередачи, базовые подстанции, генераторы) и максимальная мощность </w:t>
      </w:r>
      <w:proofErr w:type="spellStart"/>
      <w:r w:rsidR="000373C6">
        <w:t>энергопринимающих</w:t>
      </w:r>
      <w:proofErr w:type="spellEnd"/>
      <w:r w:rsidR="000373C6">
        <w:t xml:space="preserve"> устройств по каждой точке присоединения: опора № (проектируемая) ВЛ-0,4 кВ №1 от КТП-10/0,4 кВ №10/60 </w:t>
      </w:r>
      <w:proofErr w:type="spellStart"/>
      <w:r w:rsidR="000373C6">
        <w:t>кВА</w:t>
      </w:r>
      <w:proofErr w:type="spellEnd"/>
      <w:r w:rsidR="000373C6">
        <w:t xml:space="preserve"> по ВЛ-10 кВ №11 от РП 10 кВ Правда (ПС 110 кВ Цивильск), предполагаемая к расположению на расстоянии не далее 15 метров во внешнюю сторону от границы участка заявителя – 6,0 кВт. Основной источник питания: ПС 110 кВ Цивильск.</w:t>
      </w:r>
    </w:p>
    <w:p w:rsidR="00D52B9E" w:rsidRPr="00D52B9E" w:rsidRDefault="00D52B9E" w:rsidP="00D52B9E">
      <w:pPr>
        <w:ind w:firstLine="709"/>
        <w:jc w:val="both"/>
        <w:rPr>
          <w:highlight w:val="yellow"/>
        </w:rPr>
      </w:pPr>
      <w:r w:rsidRPr="00873B75">
        <w:rPr>
          <w:u w:val="single"/>
        </w:rPr>
        <w:t>Водоснабжение:</w:t>
      </w:r>
      <w:r w:rsidRPr="00873B75">
        <w:t xml:space="preserve"> </w:t>
      </w:r>
      <w:r w:rsidR="00873B75" w:rsidRPr="00873B75">
        <w:t>возможность подключения к централизованной системе водоснабжения не имеется, в связи его отсутствием.</w:t>
      </w:r>
    </w:p>
    <w:p w:rsidR="00D52B9E" w:rsidRDefault="00D52B9E" w:rsidP="00D52B9E">
      <w:pPr>
        <w:ind w:firstLine="709"/>
        <w:jc w:val="both"/>
      </w:pPr>
      <w:r w:rsidRPr="00873B75">
        <w:rPr>
          <w:u w:val="single"/>
        </w:rPr>
        <w:t>Водоотведение:</w:t>
      </w:r>
      <w:r w:rsidRPr="00873B75">
        <w:t xml:space="preserve"> в связи с отсутствием централизованной системы </w:t>
      </w:r>
      <w:proofErr w:type="gramStart"/>
      <w:r w:rsidRPr="00873B75">
        <w:t>водоотведения</w:t>
      </w:r>
      <w:proofErr w:type="gramEnd"/>
      <w:r w:rsidRPr="00873B75">
        <w:t xml:space="preserve"> возможно осуществить путем установки автономной  системы канализации  или выгребной ямы.</w:t>
      </w:r>
      <w:r w:rsidR="006647CF" w:rsidRPr="006647CF">
        <w:t xml:space="preserve"> Работы выполнять согласно СНиП и СанПиН.</w:t>
      </w:r>
    </w:p>
    <w:p w:rsidR="00D52B9E" w:rsidRPr="00D52B9E" w:rsidRDefault="003D2BDE" w:rsidP="00D52B9E">
      <w:pPr>
        <w:ind w:firstLine="709"/>
        <w:jc w:val="both"/>
        <w:rPr>
          <w:u w:val="single"/>
        </w:rPr>
      </w:pPr>
      <w:r>
        <w:rPr>
          <w:u w:val="single"/>
        </w:rPr>
        <w:lastRenderedPageBreak/>
        <w:t>Газоснабжение:</w:t>
      </w:r>
      <w:r>
        <w:t xml:space="preserve"> </w:t>
      </w:r>
      <w:r w:rsidR="00D52B9E" w:rsidRPr="003D2BDE">
        <w:t xml:space="preserve">подключение объекта возможно от существующего подземного </w:t>
      </w:r>
      <w:r w:rsidRPr="003D2BDE">
        <w:t xml:space="preserve">стального </w:t>
      </w:r>
      <w:r w:rsidR="00D52B9E" w:rsidRPr="003D2BDE">
        <w:t>газопровода низкого давления</w:t>
      </w:r>
      <w:r w:rsidRPr="003D2BDE">
        <w:t xml:space="preserve"> диаметром 57 мм</w:t>
      </w:r>
      <w:r w:rsidR="00D52B9E" w:rsidRPr="003D2BDE">
        <w:t xml:space="preserve">, проложенный по ул. </w:t>
      </w:r>
      <w:r w:rsidR="00873B75" w:rsidRPr="003D2BDE">
        <w:t>Лермонтова</w:t>
      </w:r>
      <w:r w:rsidR="00D52B9E" w:rsidRPr="003D2BDE">
        <w:t xml:space="preserve"> </w:t>
      </w:r>
      <w:r w:rsidR="00AA605D">
        <w:br/>
      </w:r>
      <w:r w:rsidR="00873B75" w:rsidRPr="003D2BDE">
        <w:t xml:space="preserve">д. </w:t>
      </w:r>
      <w:proofErr w:type="spellStart"/>
      <w:r w:rsidR="00873B75" w:rsidRPr="003D2BDE">
        <w:t>Байдуши</w:t>
      </w:r>
      <w:proofErr w:type="spellEnd"/>
      <w:r w:rsidR="00D52B9E" w:rsidRPr="003D2BDE">
        <w:t xml:space="preserve"> Цивильского МО ЧР</w:t>
      </w:r>
    </w:p>
    <w:p w:rsidR="00D52B9E" w:rsidRPr="004E2AAA" w:rsidRDefault="00D52B9E" w:rsidP="00B7251D">
      <w:pPr>
        <w:pStyle w:val="a3"/>
        <w:spacing w:line="240" w:lineRule="auto"/>
        <w:ind w:firstLine="709"/>
        <w:rPr>
          <w:u w:val="single"/>
        </w:rPr>
      </w:pPr>
    </w:p>
    <w:p w:rsidR="00352BB2" w:rsidRPr="00FE0ABA" w:rsidRDefault="00352BB2" w:rsidP="00352BB2">
      <w:pPr>
        <w:pStyle w:val="a3"/>
        <w:spacing w:line="240" w:lineRule="atLeast"/>
        <w:ind w:firstLine="709"/>
        <w:rPr>
          <w:b/>
        </w:rPr>
      </w:pPr>
      <w:r w:rsidRPr="00FE0ABA">
        <w:rPr>
          <w:b/>
        </w:rPr>
        <w:t xml:space="preserve">ЛОТ № </w:t>
      </w:r>
      <w:r>
        <w:rPr>
          <w:b/>
        </w:rPr>
        <w:t>6</w:t>
      </w:r>
      <w:r w:rsidRPr="00FE0ABA">
        <w:rPr>
          <w:b/>
        </w:rPr>
        <w:t xml:space="preserve">. </w:t>
      </w:r>
    </w:p>
    <w:p w:rsidR="00352BB2" w:rsidRDefault="00352BB2" w:rsidP="00352BB2">
      <w:pPr>
        <w:pStyle w:val="a3"/>
        <w:spacing w:line="240" w:lineRule="atLeast"/>
        <w:ind w:firstLine="709"/>
      </w:pPr>
      <w:r w:rsidRPr="00FE0ABA">
        <w:t xml:space="preserve">Земельный участок из земель населенных пунктов </w:t>
      </w:r>
      <w:r w:rsidRPr="00352BB2">
        <w:t xml:space="preserve">площадью 3615 кв. м., с кадастровым номером 21:20:240411:300, местоположением: </w:t>
      </w:r>
      <w:proofErr w:type="gramStart"/>
      <w:r w:rsidRPr="00352BB2">
        <w:t xml:space="preserve">Чувашская Республика-Чувашия, Цивильский </w:t>
      </w:r>
      <w:r w:rsidR="00477C1A">
        <w:br/>
      </w:r>
      <w:r w:rsidRPr="00352BB2">
        <w:t xml:space="preserve">р-н, с/пос. </w:t>
      </w:r>
      <w:proofErr w:type="spellStart"/>
      <w:r w:rsidRPr="00352BB2">
        <w:t>Чурачикское</w:t>
      </w:r>
      <w:proofErr w:type="spellEnd"/>
      <w:r w:rsidRPr="00352BB2">
        <w:t>, с. Чурачики, ул. Лесная, вид разрешенного использования:</w:t>
      </w:r>
      <w:proofErr w:type="gramEnd"/>
      <w:r w:rsidRPr="00352BB2">
        <w:t xml:space="preserve"> Для ведения личного подсобного хозяйства (приусадебный земельный участок)</w:t>
      </w:r>
      <w:r w:rsidRPr="00FE0ABA">
        <w:t xml:space="preserve">. </w:t>
      </w:r>
    </w:p>
    <w:p w:rsidR="00352BB2" w:rsidRDefault="00352BB2" w:rsidP="00352BB2">
      <w:pPr>
        <w:pStyle w:val="a3"/>
        <w:spacing w:line="240" w:lineRule="atLeast"/>
        <w:ind w:firstLine="709"/>
      </w:pPr>
      <w: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r w:rsidRPr="00352BB2">
        <w:t xml:space="preserve"> </w:t>
      </w:r>
      <w:r>
        <w:t>Сведения, необходимые для заполнения разделов: 2 - Сведения о зарегистрированных правах; 4 - Сведения о частях земельного участка, отсутствуют.</w:t>
      </w:r>
    </w:p>
    <w:p w:rsidR="002C1D42" w:rsidRDefault="002C1D42" w:rsidP="00352BB2">
      <w:pPr>
        <w:pStyle w:val="a3"/>
        <w:spacing w:line="240" w:lineRule="atLeast"/>
        <w:ind w:firstLine="709"/>
      </w:pPr>
      <w:r w:rsidRPr="00DE6ABA">
        <w:t xml:space="preserve">Земельный участок согласно Правилам землепользования и застройки </w:t>
      </w:r>
      <w:proofErr w:type="spellStart"/>
      <w:r w:rsidR="006A7A94" w:rsidRPr="00DE6ABA">
        <w:t>Чурачикского</w:t>
      </w:r>
      <w:proofErr w:type="spellEnd"/>
      <w:r w:rsidRPr="00DE6ABA">
        <w:t xml:space="preserve"> сельского поселения Цивильского района расположен в территориальной зоне Ж-1 (зона застройки индивидуальными жилыми домами). Минимальные отступы от границ земельных участков - 3 метра. Максимальный процент заст</w:t>
      </w:r>
      <w:r w:rsidR="006A7A94" w:rsidRPr="00DE6ABA">
        <w:t>ройки - 3</w:t>
      </w:r>
      <w:r w:rsidRPr="00DE6ABA">
        <w:t>0%. Предельная этажность - 3.</w:t>
      </w:r>
    </w:p>
    <w:p w:rsidR="00352BB2" w:rsidRPr="00FE0ABA" w:rsidRDefault="00352BB2" w:rsidP="00352BB2">
      <w:pPr>
        <w:pStyle w:val="a3"/>
        <w:spacing w:line="240" w:lineRule="atLeast"/>
        <w:ind w:firstLine="709"/>
      </w:pPr>
      <w:r w:rsidRPr="00FE0ABA">
        <w:t xml:space="preserve">Начальный размер стоимости земельного участка установлен в сумме </w:t>
      </w:r>
      <w:r w:rsidRPr="00352BB2">
        <w:t>30 732 руб. 00 коп</w:t>
      </w:r>
      <w:r w:rsidRPr="00FE0ABA">
        <w:t xml:space="preserve">. </w:t>
      </w:r>
    </w:p>
    <w:p w:rsidR="00352BB2" w:rsidRPr="00FE0ABA" w:rsidRDefault="00352BB2" w:rsidP="00352BB2">
      <w:pPr>
        <w:pStyle w:val="a3"/>
        <w:spacing w:line="240" w:lineRule="atLeast"/>
        <w:ind w:firstLine="709"/>
      </w:pPr>
      <w:r w:rsidRPr="00FE0ABA">
        <w:t xml:space="preserve">Шаг аукциона </w:t>
      </w:r>
      <w:r>
        <w:t>921</w:t>
      </w:r>
      <w:r w:rsidRPr="00FE0ABA">
        <w:t xml:space="preserve"> руб. </w:t>
      </w:r>
      <w:r>
        <w:t>96</w:t>
      </w:r>
      <w:r w:rsidRPr="00FE0ABA">
        <w:t xml:space="preserve"> коп.</w:t>
      </w:r>
    </w:p>
    <w:p w:rsidR="00352BB2" w:rsidRPr="002031BA" w:rsidRDefault="00352BB2" w:rsidP="00352BB2">
      <w:pPr>
        <w:pStyle w:val="a3"/>
        <w:spacing w:line="240" w:lineRule="atLeast"/>
        <w:ind w:firstLine="709"/>
      </w:pPr>
      <w:r w:rsidRPr="00FE0ABA">
        <w:t xml:space="preserve">Сумма задатка участника аукциона </w:t>
      </w:r>
      <w:r w:rsidRPr="00352BB2">
        <w:t>30 732 руб. 00 коп</w:t>
      </w:r>
      <w:r w:rsidRPr="00FE0ABA">
        <w:t>.</w:t>
      </w:r>
    </w:p>
    <w:p w:rsidR="00D52B9E" w:rsidRPr="00774450" w:rsidRDefault="00D52B9E" w:rsidP="00D52B9E">
      <w:pPr>
        <w:ind w:firstLine="709"/>
        <w:jc w:val="both"/>
      </w:pPr>
      <w:r w:rsidRPr="00774450">
        <w:t>Технические условия подключения (технологического присоединения):</w:t>
      </w:r>
    </w:p>
    <w:p w:rsidR="00D52B9E" w:rsidRDefault="00D52B9E" w:rsidP="00774450">
      <w:pPr>
        <w:ind w:firstLine="709"/>
        <w:jc w:val="both"/>
      </w:pPr>
      <w:r w:rsidRPr="00774450">
        <w:rPr>
          <w:u w:val="single"/>
        </w:rPr>
        <w:t>Электроснабжение:</w:t>
      </w:r>
      <w:r w:rsidRPr="00774450">
        <w:t xml:space="preserve"> </w:t>
      </w:r>
      <w:r w:rsidR="00E72B3B">
        <w:t>Точк</w:t>
      </w:r>
      <w:proofErr w:type="gramStart"/>
      <w:r w:rsidR="00E72B3B">
        <w:t>а(</w:t>
      </w:r>
      <w:proofErr w:type="gramEnd"/>
      <w:r w:rsidR="00E72B3B">
        <w:t xml:space="preserve">и) присоединения </w:t>
      </w:r>
      <w:r w:rsidR="00774450">
        <w:t xml:space="preserve">и максимальная мощность </w:t>
      </w:r>
      <w:proofErr w:type="spellStart"/>
      <w:r w:rsidR="00774450">
        <w:t>энергопринимающих</w:t>
      </w:r>
      <w:proofErr w:type="spellEnd"/>
      <w:r w:rsidR="00774450">
        <w:t xml:space="preserve"> устройств по каждой точке присоединения: опора №18 ВЛИ-0,4 кВ №3 от КТП-10/0,4 кВ №68/100 </w:t>
      </w:r>
      <w:proofErr w:type="spellStart"/>
      <w:r w:rsidR="00774450">
        <w:t>кВА</w:t>
      </w:r>
      <w:proofErr w:type="spellEnd"/>
      <w:r w:rsidR="00774450">
        <w:t xml:space="preserve"> по ВЛ-10 кВ №8 от ПС 35 кВ Чурачики, расположенная на расстоянии не далее 15 метров во внешнюю сторону от границы участка заявителя – 6,0 кВт. Основной источник питания: ПС 35 кВ Чурачики.</w:t>
      </w:r>
    </w:p>
    <w:p w:rsidR="006647CF" w:rsidRPr="006647CF" w:rsidRDefault="006647CF" w:rsidP="006647CF">
      <w:pPr>
        <w:ind w:firstLine="709"/>
        <w:jc w:val="both"/>
        <w:rPr>
          <w:u w:val="single"/>
        </w:rPr>
      </w:pPr>
      <w:r>
        <w:rPr>
          <w:u w:val="single"/>
        </w:rPr>
        <w:t>Водоснабжение:</w:t>
      </w:r>
      <w:r>
        <w:t xml:space="preserve"> </w:t>
      </w:r>
      <w:r w:rsidRPr="006647CF">
        <w:t>возможность подключения к централизованной системе водоснабжения не имеется, в связи его отсутствием.</w:t>
      </w:r>
    </w:p>
    <w:p w:rsidR="006647CF" w:rsidRDefault="006647CF" w:rsidP="006647CF">
      <w:pPr>
        <w:ind w:firstLine="709"/>
        <w:jc w:val="both"/>
      </w:pPr>
      <w:r>
        <w:rPr>
          <w:u w:val="single"/>
        </w:rPr>
        <w:t>Водоотведение:</w:t>
      </w:r>
      <w:r>
        <w:t xml:space="preserve"> </w:t>
      </w:r>
      <w:r w:rsidRPr="006647CF">
        <w:t xml:space="preserve">в связи с отсутствием централизованной системы </w:t>
      </w:r>
      <w:proofErr w:type="gramStart"/>
      <w:r w:rsidRPr="006647CF">
        <w:t>водоотведения</w:t>
      </w:r>
      <w:proofErr w:type="gramEnd"/>
      <w:r w:rsidRPr="006647CF">
        <w:t xml:space="preserve"> возможно осуществить путем установки автономной  системы канализации  или выгребной ямы. Работы выполнять согласно СНиП и СанПиН.</w:t>
      </w:r>
    </w:p>
    <w:p w:rsidR="00D52B9E" w:rsidRPr="00D52B9E" w:rsidRDefault="009233F7" w:rsidP="006647CF">
      <w:pPr>
        <w:ind w:firstLine="709"/>
        <w:jc w:val="both"/>
        <w:rPr>
          <w:u w:val="single"/>
        </w:rPr>
      </w:pPr>
      <w:r w:rsidRPr="009233F7">
        <w:rPr>
          <w:u w:val="single"/>
        </w:rPr>
        <w:t>Газоснабжение:</w:t>
      </w:r>
      <w:r w:rsidRPr="009233F7">
        <w:t xml:space="preserve"> </w:t>
      </w:r>
      <w:r w:rsidR="00D52B9E" w:rsidRPr="009233F7">
        <w:t>подключение объекта возможно от существующего подземного газопровода низкого давления диаметром</w:t>
      </w:r>
      <w:r w:rsidRPr="009233F7">
        <w:t xml:space="preserve"> ПЭ</w:t>
      </w:r>
      <w:r w:rsidR="00D52B9E" w:rsidRPr="009233F7">
        <w:t xml:space="preserve"> </w:t>
      </w:r>
      <w:r w:rsidRPr="009233F7">
        <w:t>110</w:t>
      </w:r>
      <w:r w:rsidR="00D52B9E" w:rsidRPr="009233F7">
        <w:t xml:space="preserve"> мм, проложенный по ул. </w:t>
      </w:r>
      <w:proofErr w:type="gramStart"/>
      <w:r w:rsidRPr="009233F7">
        <w:t>Лесная</w:t>
      </w:r>
      <w:proofErr w:type="gramEnd"/>
      <w:r w:rsidR="00D52B9E" w:rsidRPr="009233F7">
        <w:t xml:space="preserve"> с. </w:t>
      </w:r>
      <w:r w:rsidRPr="009233F7">
        <w:t>Чурачики</w:t>
      </w:r>
      <w:r w:rsidR="00D52B9E" w:rsidRPr="009233F7">
        <w:t xml:space="preserve"> Цивильского МО ЧР</w:t>
      </w:r>
    </w:p>
    <w:p w:rsidR="00D52B9E" w:rsidRDefault="00D52B9E" w:rsidP="00FA085E">
      <w:pPr>
        <w:pStyle w:val="a3"/>
        <w:spacing w:line="240" w:lineRule="atLeast"/>
        <w:ind w:firstLine="709"/>
      </w:pPr>
    </w:p>
    <w:p w:rsidR="00437E77" w:rsidRDefault="009C2A6D" w:rsidP="009C2A6D">
      <w:pPr>
        <w:pStyle w:val="a3"/>
        <w:spacing w:line="240" w:lineRule="atLeast"/>
        <w:ind w:firstLine="709"/>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6135C0" w:rsidRPr="004E2AAA" w:rsidRDefault="006135C0" w:rsidP="009C2A6D">
      <w:pPr>
        <w:pStyle w:val="a3"/>
        <w:spacing w:line="240" w:lineRule="atLeast"/>
        <w:ind w:firstLine="709"/>
        <w:rPr>
          <w:b/>
        </w:rPr>
      </w:pPr>
    </w:p>
    <w:p w:rsidR="00187012" w:rsidRPr="008047DF" w:rsidRDefault="00187012" w:rsidP="00BA35B3">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187012">
      <w:pPr>
        <w:pStyle w:val="a8"/>
        <w:ind w:firstLine="567"/>
        <w:jc w:val="both"/>
      </w:pPr>
      <w:r>
        <w:t>Указанное в настоящем информационном сообщении время – московское.</w:t>
      </w:r>
    </w:p>
    <w:p w:rsidR="00BA35B3" w:rsidRDefault="00BA35B3" w:rsidP="00187012">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0D3919" w:rsidRDefault="00187012" w:rsidP="00187012">
      <w:pPr>
        <w:pStyle w:val="a8"/>
        <w:ind w:firstLine="567"/>
        <w:jc w:val="both"/>
      </w:pPr>
      <w:r w:rsidRPr="000D3919">
        <w:t xml:space="preserve">1. </w:t>
      </w:r>
      <w:r w:rsidRPr="000D3919">
        <w:rPr>
          <w:bCs/>
        </w:rPr>
        <w:t xml:space="preserve">Начало </w:t>
      </w:r>
      <w:r w:rsidR="00BA35B3" w:rsidRPr="000D3919">
        <w:rPr>
          <w:bCs/>
        </w:rPr>
        <w:t>приема заявок</w:t>
      </w:r>
      <w:r w:rsidR="00857652" w:rsidRPr="000D3919">
        <w:rPr>
          <w:bCs/>
        </w:rPr>
        <w:t xml:space="preserve"> </w:t>
      </w:r>
      <w:r w:rsidR="00857652" w:rsidRPr="000D3919">
        <w:t>на участие в аукционе</w:t>
      </w:r>
      <w:r w:rsidR="00BA35B3" w:rsidRPr="000D3919">
        <w:t xml:space="preserve">: </w:t>
      </w:r>
      <w:r w:rsidR="006135C0" w:rsidRPr="000D3919">
        <w:t>19</w:t>
      </w:r>
      <w:r w:rsidR="009E4A4B" w:rsidRPr="000D3919">
        <w:t xml:space="preserve"> </w:t>
      </w:r>
      <w:r w:rsidR="006135C0" w:rsidRPr="000D3919">
        <w:t>дека</w:t>
      </w:r>
      <w:r w:rsidR="009E4A4B" w:rsidRPr="000D3919">
        <w:t>бря</w:t>
      </w:r>
      <w:r w:rsidR="00BA35B3" w:rsidRPr="000D3919">
        <w:rPr>
          <w:bCs/>
        </w:rPr>
        <w:t xml:space="preserve"> 2023 года с </w:t>
      </w:r>
      <w:r w:rsidR="006135C0" w:rsidRPr="000D3919">
        <w:rPr>
          <w:bCs/>
        </w:rPr>
        <w:t>0</w:t>
      </w:r>
      <w:r w:rsidR="00BA35B3" w:rsidRPr="000D3919">
        <w:rPr>
          <w:bCs/>
        </w:rPr>
        <w:t>8</w:t>
      </w:r>
      <w:r w:rsidR="00601DF6" w:rsidRPr="000D3919">
        <w:rPr>
          <w:bCs/>
        </w:rPr>
        <w:t xml:space="preserve">:00 </w:t>
      </w:r>
      <w:r w:rsidR="00BA35B3" w:rsidRPr="000D3919">
        <w:rPr>
          <w:bCs/>
        </w:rPr>
        <w:t>час</w:t>
      </w:r>
      <w:r w:rsidR="00601DF6" w:rsidRPr="000D3919">
        <w:rPr>
          <w:bCs/>
        </w:rPr>
        <w:t>ов.</w:t>
      </w:r>
    </w:p>
    <w:p w:rsidR="00187012" w:rsidRPr="000D3919" w:rsidRDefault="00187012" w:rsidP="00187012">
      <w:pPr>
        <w:pStyle w:val="a8"/>
        <w:ind w:firstLine="567"/>
        <w:jc w:val="both"/>
      </w:pPr>
      <w:r w:rsidRPr="000D3919">
        <w:t xml:space="preserve">2. </w:t>
      </w:r>
      <w:r w:rsidRPr="000D3919">
        <w:rPr>
          <w:bCs/>
        </w:rPr>
        <w:t xml:space="preserve">Окончание </w:t>
      </w:r>
      <w:r w:rsidR="00601DF6" w:rsidRPr="000D3919">
        <w:rPr>
          <w:bCs/>
        </w:rPr>
        <w:t>приема</w:t>
      </w:r>
      <w:r w:rsidRPr="000D3919">
        <w:rPr>
          <w:bCs/>
        </w:rPr>
        <w:t xml:space="preserve"> заявок</w:t>
      </w:r>
      <w:r w:rsidRPr="000D3919">
        <w:t xml:space="preserve"> на </w:t>
      </w:r>
      <w:r w:rsidR="00601DF6" w:rsidRPr="000D3919">
        <w:t xml:space="preserve">участие в аукционе: </w:t>
      </w:r>
      <w:r w:rsidR="006135C0" w:rsidRPr="000D3919">
        <w:t>18</w:t>
      </w:r>
      <w:r w:rsidR="009E4A4B" w:rsidRPr="000D3919">
        <w:t xml:space="preserve"> </w:t>
      </w:r>
      <w:r w:rsidR="006135C0" w:rsidRPr="000D3919">
        <w:t>января</w:t>
      </w:r>
      <w:r w:rsidR="00AC26F6" w:rsidRPr="000D3919">
        <w:rPr>
          <w:bCs/>
        </w:rPr>
        <w:t xml:space="preserve"> 2024</w:t>
      </w:r>
      <w:r w:rsidR="00601DF6" w:rsidRPr="000D3919">
        <w:rPr>
          <w:bCs/>
        </w:rPr>
        <w:t xml:space="preserve"> года в 17:00 часов</w:t>
      </w:r>
      <w:r w:rsidRPr="000D3919">
        <w:rPr>
          <w:bCs/>
        </w:rPr>
        <w:t>.</w:t>
      </w:r>
    </w:p>
    <w:p w:rsidR="00721428" w:rsidRPr="000D3919" w:rsidRDefault="00187012" w:rsidP="00187012">
      <w:pPr>
        <w:pStyle w:val="a8"/>
        <w:ind w:firstLine="567"/>
        <w:jc w:val="both"/>
      </w:pPr>
      <w:r w:rsidRPr="000D3919">
        <w:t xml:space="preserve">3. </w:t>
      </w:r>
      <w:r w:rsidRPr="000D3919">
        <w:rPr>
          <w:bCs/>
        </w:rPr>
        <w:t xml:space="preserve">Дата </w:t>
      </w:r>
      <w:r w:rsidR="00601DF6" w:rsidRPr="000D3919">
        <w:rPr>
          <w:bCs/>
        </w:rPr>
        <w:t>определения участников аукциона</w:t>
      </w:r>
      <w:r w:rsidR="00601DF6" w:rsidRPr="000D3919">
        <w:t xml:space="preserve"> (</w:t>
      </w:r>
      <w:r w:rsidR="00721428" w:rsidRPr="000D3919">
        <w:t>рассмотрения заявок</w:t>
      </w:r>
      <w:r w:rsidR="00601DF6" w:rsidRPr="000D3919">
        <w:t xml:space="preserve">): </w:t>
      </w:r>
      <w:r w:rsidR="006135C0" w:rsidRPr="000D3919">
        <w:t>22</w:t>
      </w:r>
      <w:r w:rsidR="009E4A4B" w:rsidRPr="000D3919">
        <w:t xml:space="preserve"> </w:t>
      </w:r>
      <w:r w:rsidR="006135C0" w:rsidRPr="000D3919">
        <w:t>января</w:t>
      </w:r>
      <w:r w:rsidR="00CF7912" w:rsidRPr="000D3919">
        <w:rPr>
          <w:bCs/>
        </w:rPr>
        <w:t xml:space="preserve"> </w:t>
      </w:r>
      <w:r w:rsidR="00AC26F6" w:rsidRPr="000D3919">
        <w:rPr>
          <w:bCs/>
        </w:rPr>
        <w:t>2024</w:t>
      </w:r>
      <w:r w:rsidR="00601DF6" w:rsidRPr="000D3919">
        <w:rPr>
          <w:bCs/>
        </w:rPr>
        <w:t xml:space="preserve"> года</w:t>
      </w:r>
      <w:r w:rsidR="00721428" w:rsidRPr="000D3919">
        <w:t>.</w:t>
      </w:r>
    </w:p>
    <w:p w:rsidR="00187012" w:rsidRPr="000D3919" w:rsidRDefault="00187012" w:rsidP="00187012">
      <w:pPr>
        <w:pStyle w:val="a8"/>
        <w:ind w:firstLine="567"/>
        <w:jc w:val="both"/>
      </w:pPr>
      <w:r w:rsidRPr="000D3919">
        <w:t xml:space="preserve">4. </w:t>
      </w:r>
      <w:r w:rsidRPr="000D3919">
        <w:rPr>
          <w:bCs/>
        </w:rPr>
        <w:t>Проведение аукциона</w:t>
      </w:r>
      <w:r w:rsidRPr="000D3919">
        <w:t xml:space="preserve"> (дата, время начала приема предложений по цене от участников аукциона) – </w:t>
      </w:r>
      <w:r w:rsidR="006135C0" w:rsidRPr="000D3919">
        <w:t>24</w:t>
      </w:r>
      <w:r w:rsidR="009E4A4B" w:rsidRPr="000D3919">
        <w:t xml:space="preserve"> </w:t>
      </w:r>
      <w:r w:rsidR="006135C0" w:rsidRPr="000D3919">
        <w:t>января</w:t>
      </w:r>
      <w:r w:rsidR="00FC65F1" w:rsidRPr="000D3919">
        <w:rPr>
          <w:bCs/>
        </w:rPr>
        <w:t xml:space="preserve"> </w:t>
      </w:r>
      <w:r w:rsidR="00AC26F6" w:rsidRPr="000D3919">
        <w:rPr>
          <w:bCs/>
        </w:rPr>
        <w:t>2024</w:t>
      </w:r>
      <w:r w:rsidR="00601DF6" w:rsidRPr="000D3919">
        <w:rPr>
          <w:bCs/>
        </w:rPr>
        <w:t xml:space="preserve"> года в 09:00 часов</w:t>
      </w:r>
      <w:r w:rsidRPr="000D3919">
        <w:t xml:space="preserve">. </w:t>
      </w:r>
    </w:p>
    <w:p w:rsidR="00187012" w:rsidRDefault="00187012" w:rsidP="00187012">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87012" w:rsidRDefault="00187012" w:rsidP="00187012">
      <w:pPr>
        <w:pStyle w:val="a8"/>
        <w:ind w:firstLine="567"/>
        <w:jc w:val="center"/>
        <w:rPr>
          <w:b/>
        </w:rPr>
      </w:pPr>
    </w:p>
    <w:p w:rsidR="00187012" w:rsidRDefault="00187012" w:rsidP="00187012">
      <w:pPr>
        <w:pStyle w:val="a8"/>
        <w:ind w:firstLine="567"/>
        <w:jc w:val="center"/>
        <w:rPr>
          <w:b/>
        </w:rPr>
      </w:pPr>
      <w:r>
        <w:rPr>
          <w:b/>
        </w:rPr>
        <w:t>Условия участия в аукционе</w:t>
      </w:r>
    </w:p>
    <w:p w:rsidR="00187012" w:rsidRDefault="00187012" w:rsidP="00187012">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187012">
      <w:pPr>
        <w:pStyle w:val="a3"/>
        <w:tabs>
          <w:tab w:val="left" w:pos="709"/>
        </w:tabs>
        <w:spacing w:line="240" w:lineRule="auto"/>
        <w:ind w:firstLine="567"/>
      </w:pPr>
      <w:r>
        <w:lastRenderedPageBreak/>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187012">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187012">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5F52F2">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187012">
      <w:pPr>
        <w:ind w:firstLine="567"/>
        <w:jc w:val="both"/>
      </w:pPr>
      <w:r>
        <w:t>Обязанность доказать свое право на участие в продаже возлагается на Претендента.</w:t>
      </w:r>
    </w:p>
    <w:p w:rsidR="00305EF3" w:rsidRDefault="00305EF3" w:rsidP="00187012">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187012">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187012">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187012">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187012">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187012" w:rsidRDefault="00187012" w:rsidP="00187012">
      <w:pPr>
        <w:pStyle w:val="a3"/>
        <w:tabs>
          <w:tab w:val="left" w:pos="709"/>
        </w:tabs>
        <w:spacing w:line="240" w:lineRule="auto"/>
        <w:ind w:firstLine="567"/>
      </w:pPr>
    </w:p>
    <w:p w:rsidR="00187012" w:rsidRDefault="00187012" w:rsidP="00187012">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187012">
      <w:pPr>
        <w:ind w:firstLine="567"/>
        <w:jc w:val="both"/>
      </w:pPr>
      <w:r>
        <w:rPr>
          <w:bCs/>
        </w:rPr>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1" w:history="1">
        <w:r>
          <w:rPr>
            <w:rStyle w:val="a7"/>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w:t>
      </w:r>
      <w:r w:rsidR="003D311F">
        <w:t>и, на сайте электронной площадки</w:t>
      </w:r>
      <w:r>
        <w:t xml:space="preserve"> https:// www.roseltorg.ru.</w:t>
      </w:r>
    </w:p>
    <w:bookmarkEnd w:id="1"/>
    <w:p w:rsidR="00187012" w:rsidRDefault="00187012" w:rsidP="00187012">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187012">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187012">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187012">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187012">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187012">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187012">
      <w:pPr>
        <w:pStyle w:val="3"/>
        <w:tabs>
          <w:tab w:val="left" w:pos="0"/>
        </w:tabs>
        <w:spacing w:after="0"/>
        <w:ind w:left="0" w:firstLine="567"/>
        <w:jc w:val="both"/>
        <w:outlineLvl w:val="0"/>
        <w:rPr>
          <w:sz w:val="24"/>
          <w:szCs w:val="24"/>
        </w:rPr>
      </w:pPr>
    </w:p>
    <w:p w:rsidR="00187012" w:rsidRDefault="00187012" w:rsidP="00187012">
      <w:pPr>
        <w:pStyle w:val="a8"/>
        <w:ind w:firstLine="709"/>
        <w:jc w:val="center"/>
        <w:rPr>
          <w:b/>
        </w:rPr>
      </w:pPr>
      <w:r>
        <w:rPr>
          <w:b/>
        </w:rPr>
        <w:t>Порядок, форма подачи заявок и срок отзыва заявок на участие в аукционе</w:t>
      </w:r>
    </w:p>
    <w:p w:rsidR="00896682" w:rsidRPr="00896682" w:rsidRDefault="00896682" w:rsidP="00896682">
      <w:pPr>
        <w:pStyle w:val="a8"/>
        <w:ind w:firstLine="709"/>
        <w:jc w:val="both"/>
        <w:rPr>
          <w:bCs/>
        </w:rPr>
      </w:pPr>
      <w:r>
        <w:rPr>
          <w:bCs/>
        </w:rPr>
        <w:t>Для участия в аукционе претенденты подают следующие документы:</w:t>
      </w:r>
    </w:p>
    <w:p w:rsidR="004B4667" w:rsidRDefault="004B4667" w:rsidP="004B4667">
      <w:pPr>
        <w:pStyle w:val="a8"/>
        <w:ind w:firstLine="709"/>
        <w:jc w:val="both"/>
      </w:pPr>
      <w:r>
        <w:t xml:space="preserve">1. </w:t>
      </w:r>
      <w:r w:rsidR="00187012">
        <w:t>Заявка</w:t>
      </w:r>
      <w:r w:rsidR="00896682">
        <w:t>.</w:t>
      </w:r>
      <w:r w:rsidR="00187012">
        <w:t xml:space="preserve"> </w:t>
      </w:r>
      <w:r w:rsidR="00896682">
        <w:t>П</w:t>
      </w:r>
      <w:r w:rsidR="00187012">
        <w:t xml:space="preserve">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w:t>
      </w:r>
      <w:r w:rsidR="00187012">
        <w:lastRenderedPageBreak/>
        <w:t xml:space="preserve">электронной площадки), с приложением электронных образов необходимых документов, предусмотренных </w:t>
      </w:r>
      <w:r>
        <w:t>статьей 39.12 Земельного кодекса Российской Федерации:</w:t>
      </w:r>
    </w:p>
    <w:p w:rsidR="00187012" w:rsidRDefault="00187012" w:rsidP="00187012">
      <w:pPr>
        <w:pStyle w:val="a8"/>
        <w:ind w:firstLine="709"/>
        <w:jc w:val="both"/>
      </w:pPr>
      <w:r>
        <w:t>- физические лица и индивидуальные предпринимател</w:t>
      </w:r>
      <w:r w:rsidR="002864CE">
        <w:t>и – копию всех листов документа</w:t>
      </w:r>
      <w:r>
        <w:t xml:space="preserve"> удостоверяющего личность;</w:t>
      </w:r>
    </w:p>
    <w:p w:rsidR="00187012" w:rsidRDefault="00187012" w:rsidP="00187012">
      <w:pPr>
        <w:pStyle w:val="a8"/>
        <w:ind w:firstLine="709"/>
      </w:pPr>
      <w:r>
        <w:t>- юридические лица:</w:t>
      </w:r>
    </w:p>
    <w:p w:rsidR="00187012" w:rsidRDefault="00187012" w:rsidP="00187012">
      <w:pPr>
        <w:pStyle w:val="a8"/>
        <w:ind w:firstLine="709"/>
      </w:pPr>
      <w:r>
        <w:t xml:space="preserve">1) копии учредительных документов; </w:t>
      </w:r>
    </w:p>
    <w:p w:rsidR="00187012" w:rsidRDefault="00187012" w:rsidP="002864CE">
      <w:pPr>
        <w:pStyle w:val="a8"/>
        <w:ind w:firstLine="709"/>
        <w:jc w:val="both"/>
      </w:pPr>
      <w: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187012" w:rsidRDefault="00187012" w:rsidP="002864CE">
      <w:pPr>
        <w:pStyle w:val="a8"/>
        <w:ind w:firstLine="709"/>
        <w:jc w:val="both"/>
      </w:pPr>
      <w: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187012" w:rsidRDefault="00187012" w:rsidP="00187012">
      <w:pPr>
        <w:pStyle w:val="a8"/>
        <w:ind w:firstLine="709"/>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87012" w:rsidRDefault="00187012" w:rsidP="00187012">
      <w:pPr>
        <w:pStyle w:val="a8"/>
        <w:ind w:firstLine="709"/>
        <w:jc w:val="both"/>
      </w:pPr>
      <w: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187012" w:rsidRDefault="00187012" w:rsidP="00187012">
      <w:pPr>
        <w:pStyle w:val="a8"/>
        <w:ind w:firstLine="709"/>
      </w:pPr>
      <w:r>
        <w:t xml:space="preserve">Одно лицо имеет право подать только одну заявку </w:t>
      </w:r>
      <w:r w:rsidR="00896682">
        <w:t>по каждому лоту.</w:t>
      </w:r>
    </w:p>
    <w:p w:rsidR="00187012" w:rsidRDefault="00187012" w:rsidP="00187012">
      <w:pPr>
        <w:pStyle w:val="a8"/>
        <w:ind w:firstLine="709"/>
        <w:jc w:val="both"/>
      </w:pPr>
      <w: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87012" w:rsidRDefault="00187012" w:rsidP="00187012">
      <w:pPr>
        <w:pStyle w:val="a8"/>
        <w:ind w:firstLine="709"/>
        <w:jc w:val="both"/>
      </w:pPr>
      <w: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187012" w:rsidRDefault="00187012" w:rsidP="00187012">
      <w:pPr>
        <w:pStyle w:val="a8"/>
        <w:ind w:firstLine="709"/>
        <w:jc w:val="both"/>
      </w:pPr>
      <w: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187012" w:rsidRDefault="00187012" w:rsidP="00187012">
      <w:pPr>
        <w:pStyle w:val="a8"/>
        <w:ind w:firstLine="709"/>
        <w:jc w:val="both"/>
      </w:pPr>
      <w: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87012" w:rsidRDefault="00187012" w:rsidP="00187012">
      <w:pPr>
        <w:pStyle w:val="a8"/>
        <w:ind w:firstLine="709"/>
        <w:jc w:val="both"/>
      </w:pPr>
      <w: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87012" w:rsidRDefault="00187012" w:rsidP="00187012">
      <w:pPr>
        <w:pStyle w:val="a8"/>
        <w:ind w:firstLine="709"/>
        <w:jc w:val="both"/>
      </w:pPr>
      <w: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187012" w:rsidP="00187012">
      <w:pPr>
        <w:pStyle w:val="a8"/>
        <w:ind w:firstLine="709"/>
        <w:jc w:val="both"/>
      </w:pPr>
      <w: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t>ии ау</w:t>
      </w:r>
      <w:proofErr w:type="gramEnd"/>
      <w:r>
        <w:t>кциона, при этом первоначальная заявка должна быть отозвана.</w:t>
      </w:r>
    </w:p>
    <w:p w:rsidR="00513574" w:rsidRDefault="00513574" w:rsidP="00187012">
      <w:pPr>
        <w:pStyle w:val="a8"/>
        <w:ind w:firstLine="709"/>
        <w:jc w:val="both"/>
      </w:pPr>
    </w:p>
    <w:p w:rsidR="001E1E0E" w:rsidRPr="00CE6AF0" w:rsidRDefault="001E1E0E" w:rsidP="001E1E0E">
      <w:pPr>
        <w:pStyle w:val="a8"/>
        <w:ind w:firstLine="709"/>
        <w:jc w:val="center"/>
        <w:rPr>
          <w:b/>
        </w:rPr>
      </w:pPr>
      <w:r w:rsidRPr="00CE6AF0">
        <w:rPr>
          <w:b/>
        </w:rPr>
        <w:t>Порядок внесения и возврата задатка</w:t>
      </w:r>
    </w:p>
    <w:p w:rsidR="001E1E0E" w:rsidRPr="00CE6AF0" w:rsidRDefault="001E1E0E" w:rsidP="001E1E0E">
      <w:pPr>
        <w:pStyle w:val="a8"/>
        <w:ind w:firstLine="709"/>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1E1E0E">
      <w:pPr>
        <w:pStyle w:val="a8"/>
        <w:ind w:firstLine="709"/>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1E1E0E">
      <w:pPr>
        <w:pStyle w:val="a8"/>
        <w:ind w:firstLine="709"/>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1E1E0E">
      <w:pPr>
        <w:pStyle w:val="a8"/>
        <w:ind w:firstLine="709"/>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1E1E0E">
      <w:pPr>
        <w:pStyle w:val="a8"/>
        <w:ind w:firstLine="709"/>
        <w:jc w:val="both"/>
      </w:pPr>
      <w:r w:rsidRPr="00CE6AF0">
        <w:lastRenderedPageBreak/>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1E1E0E">
      <w:pPr>
        <w:pStyle w:val="a8"/>
        <w:ind w:firstLine="709"/>
        <w:jc w:val="both"/>
      </w:pPr>
      <w:r w:rsidRPr="00CE6AF0">
        <w:t>3. Порядок возвращения задатка:</w:t>
      </w:r>
    </w:p>
    <w:p w:rsidR="001E1E0E" w:rsidRPr="00CE6AF0" w:rsidRDefault="001E1E0E" w:rsidP="001E1E0E">
      <w:pPr>
        <w:pStyle w:val="a8"/>
        <w:ind w:firstLine="709"/>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1E1E0E">
      <w:pPr>
        <w:pStyle w:val="a8"/>
        <w:ind w:firstLine="709"/>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1E1E0E">
      <w:pPr>
        <w:pStyle w:val="a8"/>
        <w:ind w:firstLine="709"/>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187012">
      <w:pPr>
        <w:pStyle w:val="a8"/>
        <w:ind w:firstLine="709"/>
      </w:pPr>
    </w:p>
    <w:p w:rsidR="00187012" w:rsidRDefault="00187012" w:rsidP="00187012">
      <w:pPr>
        <w:pStyle w:val="a8"/>
        <w:ind w:firstLine="709"/>
        <w:jc w:val="center"/>
        <w:rPr>
          <w:b/>
        </w:rPr>
      </w:pPr>
      <w:r>
        <w:rPr>
          <w:b/>
        </w:rPr>
        <w:t>Условия допуска и отказа в допуске к участию в аукционе</w:t>
      </w:r>
    </w:p>
    <w:p w:rsidR="004B4667" w:rsidRDefault="00187012" w:rsidP="00187012">
      <w:pPr>
        <w:pStyle w:val="a8"/>
        <w:ind w:firstLine="709"/>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187012">
      <w:pPr>
        <w:pStyle w:val="a8"/>
        <w:ind w:firstLine="709"/>
        <w:jc w:val="both"/>
      </w:pPr>
      <w:r>
        <w:t>2. Претендент не допускается к участию в аукционе по следующим основаниям:</w:t>
      </w:r>
    </w:p>
    <w:p w:rsidR="001E1E0E" w:rsidRDefault="001E1E0E" w:rsidP="001E1E0E">
      <w:pPr>
        <w:pStyle w:val="a8"/>
        <w:ind w:firstLine="709"/>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1E1E0E">
      <w:pPr>
        <w:pStyle w:val="a8"/>
        <w:ind w:firstLine="709"/>
        <w:jc w:val="both"/>
      </w:pPr>
      <w:r>
        <w:t xml:space="preserve">2) непоступление задатка на дату рассмотрения заявок на участие в аукционе; </w:t>
      </w:r>
    </w:p>
    <w:p w:rsidR="001E1E0E" w:rsidRDefault="001E1E0E" w:rsidP="001E1E0E">
      <w:pPr>
        <w:pStyle w:val="a8"/>
        <w:ind w:firstLine="709"/>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1E1E0E">
      <w:pPr>
        <w:pStyle w:val="a8"/>
        <w:ind w:firstLine="709"/>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187012">
      <w:pPr>
        <w:pStyle w:val="a8"/>
        <w:ind w:firstLine="709"/>
        <w:jc w:val="both"/>
      </w:pPr>
      <w:r>
        <w:t>Перечень указанных оснований отказа Претенденту в участии в аукционе является исчерпывающим.</w:t>
      </w:r>
    </w:p>
    <w:p w:rsidR="001E1E0E" w:rsidRDefault="001E1E0E" w:rsidP="00187012">
      <w:pPr>
        <w:pStyle w:val="a8"/>
        <w:ind w:firstLine="709"/>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187012">
      <w:pPr>
        <w:pStyle w:val="a8"/>
        <w:ind w:firstLine="709"/>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187012">
      <w:pPr>
        <w:pStyle w:val="a8"/>
        <w:ind w:firstLine="709"/>
        <w:jc w:val="both"/>
      </w:pPr>
    </w:p>
    <w:p w:rsidR="001E1E0E" w:rsidRPr="00714CB6" w:rsidRDefault="001E1E0E" w:rsidP="001E1E0E">
      <w:pPr>
        <w:pStyle w:val="a8"/>
        <w:ind w:firstLine="709"/>
        <w:jc w:val="center"/>
        <w:rPr>
          <w:b/>
        </w:rPr>
      </w:pPr>
      <w:r w:rsidRPr="00714CB6">
        <w:rPr>
          <w:b/>
        </w:rPr>
        <w:t>Рассмотрение заявок</w:t>
      </w:r>
    </w:p>
    <w:p w:rsidR="001E1E0E" w:rsidRPr="00714CB6" w:rsidRDefault="001E1E0E" w:rsidP="001E1E0E">
      <w:pPr>
        <w:pStyle w:val="a8"/>
        <w:ind w:firstLine="709"/>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1E1E0E">
      <w:pPr>
        <w:pStyle w:val="a8"/>
        <w:ind w:firstLine="709"/>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1E1E0E">
      <w:pPr>
        <w:pStyle w:val="a8"/>
        <w:ind w:firstLine="709"/>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1E1E0E">
      <w:pPr>
        <w:pStyle w:val="a8"/>
        <w:ind w:firstLine="709"/>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1E1E0E">
      <w:pPr>
        <w:pStyle w:val="a8"/>
        <w:ind w:firstLine="709"/>
        <w:jc w:val="both"/>
      </w:pPr>
      <w:r>
        <w:lastRenderedPageBreak/>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1E1E0E">
      <w:pPr>
        <w:pStyle w:val="a8"/>
        <w:ind w:firstLine="709"/>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1E1E0E">
      <w:pPr>
        <w:pStyle w:val="a8"/>
        <w:ind w:firstLine="709"/>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1C2059" w:rsidRDefault="001C2059" w:rsidP="00187012">
      <w:pPr>
        <w:pStyle w:val="a8"/>
        <w:ind w:firstLine="709"/>
        <w:jc w:val="center"/>
        <w:rPr>
          <w:b/>
        </w:rPr>
      </w:pPr>
    </w:p>
    <w:p w:rsidR="00DD150A" w:rsidRDefault="00DD150A" w:rsidP="001E1E0E">
      <w:pPr>
        <w:pStyle w:val="a8"/>
        <w:ind w:firstLine="709"/>
        <w:jc w:val="center"/>
        <w:rPr>
          <w:b/>
        </w:rPr>
      </w:pPr>
    </w:p>
    <w:p w:rsidR="001E1E0E" w:rsidRDefault="001E1E0E" w:rsidP="001E1E0E">
      <w:pPr>
        <w:pStyle w:val="a8"/>
        <w:ind w:firstLine="709"/>
        <w:jc w:val="center"/>
        <w:rPr>
          <w:b/>
        </w:rPr>
      </w:pPr>
      <w:r>
        <w:rPr>
          <w:b/>
        </w:rPr>
        <w:t>Порядок проведения аукциона</w:t>
      </w:r>
    </w:p>
    <w:p w:rsidR="001E1E0E" w:rsidRDefault="001E1E0E" w:rsidP="001E1E0E">
      <w:pPr>
        <w:pStyle w:val="a8"/>
        <w:ind w:firstLine="709"/>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1E1E0E">
      <w:pPr>
        <w:pStyle w:val="a8"/>
        <w:ind w:firstLine="709"/>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1E1E0E">
      <w:pPr>
        <w:pStyle w:val="a8"/>
        <w:ind w:firstLine="709"/>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1E1E0E">
      <w:pPr>
        <w:pStyle w:val="a8"/>
        <w:ind w:firstLine="709"/>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1E1E0E">
      <w:pPr>
        <w:pStyle w:val="a8"/>
        <w:ind w:firstLine="709"/>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1E1E0E">
      <w:pPr>
        <w:pStyle w:val="a8"/>
        <w:ind w:firstLine="709"/>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1E1E0E">
      <w:pPr>
        <w:pStyle w:val="a8"/>
        <w:ind w:firstLine="709"/>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1E1E0E">
      <w:pPr>
        <w:pStyle w:val="a8"/>
        <w:ind w:firstLine="709"/>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1E1E0E">
      <w:pPr>
        <w:pStyle w:val="a8"/>
        <w:ind w:firstLine="709"/>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1E1E0E">
      <w:pPr>
        <w:pStyle w:val="a8"/>
        <w:ind w:firstLine="709"/>
        <w:jc w:val="both"/>
      </w:pPr>
      <w:r>
        <w:t>4. Во время проведения процедуры аукциона программными средствами электронной площадки обеспечивается:</w:t>
      </w:r>
    </w:p>
    <w:p w:rsidR="001E1E0E" w:rsidRDefault="001E1E0E" w:rsidP="001E1E0E">
      <w:pPr>
        <w:pStyle w:val="a8"/>
        <w:ind w:firstLine="709"/>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1E1E0E">
      <w:pPr>
        <w:pStyle w:val="a8"/>
        <w:ind w:firstLine="709"/>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1E1E0E">
      <w:pPr>
        <w:pStyle w:val="a8"/>
        <w:ind w:firstLine="709"/>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1E1E0E">
      <w:pPr>
        <w:pStyle w:val="a8"/>
        <w:ind w:firstLine="709"/>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w:t>
      </w:r>
      <w:r>
        <w:lastRenderedPageBreak/>
        <w:t xml:space="preserve">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1E1E0E">
      <w:pPr>
        <w:pStyle w:val="a8"/>
        <w:ind w:firstLine="709"/>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1E1E0E">
      <w:pPr>
        <w:pStyle w:val="a8"/>
        <w:ind w:firstLine="709"/>
        <w:jc w:val="both"/>
      </w:pPr>
      <w:r>
        <w:t>8. Аукцион признается несостоявшимся в следующих случаях:</w:t>
      </w:r>
    </w:p>
    <w:p w:rsidR="001E1E0E" w:rsidRDefault="001E1E0E" w:rsidP="001E1E0E">
      <w:pPr>
        <w:pStyle w:val="a8"/>
        <w:ind w:firstLine="709"/>
        <w:jc w:val="both"/>
      </w:pPr>
      <w:r>
        <w:t>- не было подано ни одной заявки на участие либо ни один из Претендентов не признан участником;</w:t>
      </w:r>
    </w:p>
    <w:p w:rsidR="00AE53BE" w:rsidRDefault="00AE53BE" w:rsidP="001E1E0E">
      <w:pPr>
        <w:pStyle w:val="a8"/>
        <w:ind w:firstLine="709"/>
        <w:jc w:val="both"/>
      </w:pPr>
      <w:r>
        <w:t>- отказа лица, признанного единственным участником аукциона, от заключения договора аренды;</w:t>
      </w:r>
    </w:p>
    <w:p w:rsidR="001E1E0E" w:rsidRDefault="001E1E0E" w:rsidP="001E1E0E">
      <w:pPr>
        <w:pStyle w:val="a8"/>
        <w:ind w:firstLine="709"/>
        <w:jc w:val="both"/>
      </w:pPr>
      <w:r>
        <w:t>- принято решение о признании только одного Претендента участником;</w:t>
      </w:r>
    </w:p>
    <w:p w:rsidR="001E1E0E" w:rsidRDefault="001E1E0E" w:rsidP="001E1E0E">
      <w:pPr>
        <w:pStyle w:val="a8"/>
        <w:ind w:firstLine="709"/>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1E1E0E">
      <w:pPr>
        <w:pStyle w:val="a8"/>
        <w:ind w:firstLine="709"/>
        <w:jc w:val="both"/>
      </w:pPr>
      <w:r>
        <w:t>9. Решение о признании аукциона несостоявшимся оформляется протоколом об итогах аукциона.</w:t>
      </w:r>
    </w:p>
    <w:p w:rsidR="001E1E0E" w:rsidRDefault="001E1E0E" w:rsidP="001E1E0E">
      <w:pPr>
        <w:pStyle w:val="a8"/>
        <w:ind w:firstLine="709"/>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1E1E0E">
      <w:pPr>
        <w:pStyle w:val="a8"/>
        <w:ind w:firstLine="709"/>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1E1E0E">
      <w:pPr>
        <w:pStyle w:val="a8"/>
        <w:ind w:firstLine="709"/>
        <w:jc w:val="both"/>
      </w:pPr>
      <w:r>
        <w:t>- цена</w:t>
      </w:r>
      <w:r w:rsidR="00893956">
        <w:t>, установленная в результате аукциона</w:t>
      </w:r>
      <w:r>
        <w:t>;</w:t>
      </w:r>
    </w:p>
    <w:p w:rsidR="001E1E0E" w:rsidRDefault="001E1E0E" w:rsidP="001E1E0E">
      <w:pPr>
        <w:pStyle w:val="a8"/>
        <w:ind w:firstLine="709"/>
        <w:jc w:val="both"/>
      </w:pPr>
      <w:r>
        <w:t>- фамилия, имя, отчество физического лица или наименовании юридического лица – Победителя торгов.</w:t>
      </w:r>
    </w:p>
    <w:p w:rsidR="001E1E0E" w:rsidRDefault="001E1E0E" w:rsidP="00187012">
      <w:pPr>
        <w:pStyle w:val="a8"/>
        <w:ind w:firstLine="709"/>
        <w:jc w:val="center"/>
        <w:rPr>
          <w:b/>
        </w:rPr>
      </w:pPr>
    </w:p>
    <w:p w:rsidR="00187012" w:rsidRDefault="00187012" w:rsidP="00187012">
      <w:pPr>
        <w:pStyle w:val="a8"/>
        <w:ind w:firstLine="709"/>
        <w:jc w:val="center"/>
        <w:rPr>
          <w:b/>
        </w:rPr>
      </w:pPr>
      <w:r>
        <w:rPr>
          <w:b/>
        </w:rPr>
        <w:t>Отмена и приостановление аукциона</w:t>
      </w:r>
    </w:p>
    <w:p w:rsidR="00187012" w:rsidRDefault="00187012" w:rsidP="00187012">
      <w:pPr>
        <w:pStyle w:val="a8"/>
        <w:ind w:firstLine="709"/>
        <w:jc w:val="both"/>
      </w:pPr>
      <w:r>
        <w:t>1. Продавец вправе отменить аукцион не позднее чем за 3 (три) дня до даты проведения аукциона.</w:t>
      </w:r>
    </w:p>
    <w:p w:rsidR="00187012" w:rsidRDefault="00187012" w:rsidP="00187012">
      <w:pPr>
        <w:pStyle w:val="a8"/>
        <w:ind w:firstLine="709"/>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2"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187012">
      <w:pPr>
        <w:pStyle w:val="a8"/>
        <w:ind w:firstLine="709"/>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187012">
      <w:pPr>
        <w:pStyle w:val="a8"/>
        <w:ind w:firstLine="709"/>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187012">
      <w:pPr>
        <w:pStyle w:val="a8"/>
        <w:ind w:firstLine="709"/>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187012">
      <w:pPr>
        <w:pStyle w:val="a8"/>
        <w:ind w:firstLine="709"/>
      </w:pPr>
    </w:p>
    <w:p w:rsidR="00187012" w:rsidRDefault="00187012" w:rsidP="00187012">
      <w:pPr>
        <w:pStyle w:val="a8"/>
        <w:ind w:firstLine="709"/>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CE620C">
      <w:pPr>
        <w:spacing w:before="1"/>
        <w:ind w:left="120" w:right="303" w:firstLine="600"/>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CE620C" w:rsidRPr="00B47D66" w:rsidRDefault="001A3BF9" w:rsidP="00CE620C">
      <w:pPr>
        <w:spacing w:before="1"/>
        <w:ind w:left="120" w:right="303" w:firstLine="600"/>
        <w:jc w:val="both"/>
      </w:pPr>
      <w:r>
        <w:t>2. Арендода</w:t>
      </w:r>
      <w:r w:rsidR="009A174A">
        <w:t>тель</w:t>
      </w:r>
      <w:r w:rsidR="00CE620C" w:rsidRPr="00B47D66">
        <w:t xml:space="preserve"> направляет Победителю аукциона </w:t>
      </w:r>
      <w:r w:rsidR="00C326B0">
        <w:t>3</w:t>
      </w:r>
      <w:r w:rsidR="00CE620C" w:rsidRPr="00B47D66">
        <w:t xml:space="preserve"> (</w:t>
      </w:r>
      <w:r w:rsidR="00C326B0">
        <w:t>три</w:t>
      </w:r>
      <w:r w:rsidR="00CE620C" w:rsidRPr="00B47D66">
        <w:t>)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w:t>
      </w:r>
    </w:p>
    <w:p w:rsidR="00CE620C" w:rsidRPr="00B47D66" w:rsidRDefault="00CE620C" w:rsidP="00CE620C">
      <w:pPr>
        <w:spacing w:before="1"/>
        <w:ind w:left="120" w:right="303" w:firstLine="600"/>
        <w:jc w:val="both"/>
      </w:pPr>
      <w:r w:rsidRPr="00B47D66">
        <w:t>3.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 торгов.</w:t>
      </w:r>
    </w:p>
    <w:p w:rsidR="00CE620C" w:rsidRPr="00B47D66" w:rsidRDefault="00CE620C" w:rsidP="00CE620C">
      <w:pPr>
        <w:spacing w:before="1"/>
        <w:ind w:left="120" w:right="303" w:firstLine="600"/>
        <w:jc w:val="both"/>
      </w:pPr>
      <w:r w:rsidRPr="00B47D66">
        <w:lastRenderedPageBreak/>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CE620C" w:rsidP="00CE620C">
      <w:pPr>
        <w:spacing w:before="1"/>
        <w:ind w:left="120" w:right="303" w:firstLine="600"/>
        <w:jc w:val="both"/>
      </w:pPr>
      <w:r w:rsidRPr="00B47D66">
        <w:t xml:space="preserve">4. Если договор аренды земельного участка в течение 30 (тридцати) дней со дня </w:t>
      </w:r>
      <w:proofErr w:type="gramStart"/>
      <w:r w:rsidRPr="00B47D66">
        <w:t>направления проекта договора аренды земельного участка</w:t>
      </w:r>
      <w:proofErr w:type="gramEnd"/>
      <w:r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CE620C" w:rsidP="00CE620C">
      <w:pPr>
        <w:spacing w:before="1"/>
        <w:ind w:left="120" w:right="303" w:firstLine="600"/>
        <w:jc w:val="both"/>
      </w:pPr>
      <w:r w:rsidRPr="00B47D66">
        <w:t>5. В случае</w:t>
      </w:r>
      <w:proofErr w:type="gramStart"/>
      <w:r w:rsidRPr="00B47D66">
        <w:t>,</w:t>
      </w:r>
      <w:proofErr w:type="gramEnd"/>
      <w:r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Pr="00B47D66">
        <w:t xml:space="preserve"> по</w:t>
      </w:r>
      <w:r w:rsidR="0074521A">
        <w:t>дписанные им договоры, Арендодатель</w:t>
      </w:r>
      <w:r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CE620C" w:rsidP="00CE620C">
      <w:pPr>
        <w:spacing w:before="1"/>
        <w:ind w:left="120" w:right="303" w:firstLine="600"/>
        <w:jc w:val="both"/>
      </w:pPr>
      <w:r w:rsidRPr="00B47D66">
        <w:t>6. В случае объявления о пров</w:t>
      </w:r>
      <w:r w:rsidR="0074521A">
        <w:t>едении нового аукциона Арендодатель/</w:t>
      </w:r>
      <w:r w:rsidRPr="00B47D66">
        <w:t>Организатор вправе изменить условия аукциона.</w:t>
      </w:r>
    </w:p>
    <w:p w:rsidR="00CE620C" w:rsidRPr="00B47D66" w:rsidRDefault="00CE620C" w:rsidP="00CE620C">
      <w:pPr>
        <w:spacing w:before="1"/>
        <w:ind w:left="120" w:right="303" w:firstLine="600"/>
        <w:jc w:val="both"/>
      </w:pPr>
      <w:r w:rsidRPr="00B47D66">
        <w:t>7. В случае</w:t>
      </w:r>
      <w:proofErr w:type="gramStart"/>
      <w:r w:rsidRPr="00B47D66">
        <w:t>,</w:t>
      </w:r>
      <w:proofErr w:type="gramEnd"/>
      <w:r w:rsidRPr="00B47D66">
        <w:t xml:space="preserve"> если Победитель аукциона в течение 30 (тридцати) дне</w:t>
      </w:r>
      <w:r w:rsidR="0074521A">
        <w:t>й со дня направления Арендодателем/Продавцом</w:t>
      </w:r>
      <w:r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CE620C" w:rsidP="00CE620C">
      <w:pPr>
        <w:spacing w:before="1"/>
        <w:ind w:left="120" w:right="303" w:firstLine="600"/>
        <w:jc w:val="both"/>
      </w:pPr>
      <w:r w:rsidRPr="00B47D66">
        <w:t>8. Победитель аукциона или иное лицо, с которым заключается договор аренды</w:t>
      </w:r>
      <w:r w:rsidR="0074521A">
        <w:t>, передает Арендодателю</w:t>
      </w:r>
      <w:r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CE620C">
      <w:pPr>
        <w:pStyle w:val="a5"/>
        <w:spacing w:line="200" w:lineRule="atLeast"/>
        <w:ind w:firstLine="720"/>
        <w:jc w:val="center"/>
        <w:rPr>
          <w:rFonts w:cs="Calibri"/>
          <w:b/>
          <w:bCs/>
          <w:iCs/>
        </w:rPr>
      </w:pPr>
    </w:p>
    <w:p w:rsidR="00CE620C" w:rsidRPr="00B47D66" w:rsidRDefault="00CE620C" w:rsidP="00CE620C">
      <w:pPr>
        <w:pStyle w:val="a5"/>
        <w:spacing w:line="200" w:lineRule="atLeast"/>
        <w:ind w:firstLine="720"/>
        <w:jc w:val="center"/>
        <w:rPr>
          <w:rFonts w:cs="Calibri"/>
          <w:bCs/>
          <w:iCs/>
        </w:rPr>
      </w:pPr>
      <w:r w:rsidRPr="00B47D66">
        <w:rPr>
          <w:rFonts w:cs="Calibri"/>
          <w:b/>
          <w:bCs/>
          <w:iCs/>
        </w:rPr>
        <w:t>Заключительные положения</w:t>
      </w:r>
    </w:p>
    <w:p w:rsidR="00CE620C" w:rsidRDefault="00CE620C" w:rsidP="00CE620C">
      <w:pPr>
        <w:pStyle w:val="a5"/>
        <w:spacing w:line="200" w:lineRule="atLeast"/>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Default="00883793" w:rsidP="00CE620C">
      <w:pPr>
        <w:pStyle w:val="a5"/>
        <w:spacing w:line="200" w:lineRule="atLeast"/>
        <w:jc w:val="both"/>
        <w:rPr>
          <w:rFonts w:cs="Calibri"/>
          <w:bCs/>
          <w:iCs/>
        </w:rPr>
      </w:pPr>
    </w:p>
    <w:p w:rsidR="00883793" w:rsidRDefault="00883793"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DD150A" w:rsidRDefault="00DD150A" w:rsidP="00CE620C">
      <w:pPr>
        <w:pStyle w:val="a5"/>
        <w:spacing w:line="200" w:lineRule="atLeast"/>
        <w:jc w:val="both"/>
        <w:rPr>
          <w:rFonts w:cs="Calibri"/>
          <w:bCs/>
          <w:iCs/>
        </w:rPr>
      </w:pPr>
    </w:p>
    <w:p w:rsidR="00883793" w:rsidRPr="00E50EBB" w:rsidRDefault="00883793" w:rsidP="00027E9A">
      <w:pPr>
        <w:jc w:val="both"/>
      </w:pPr>
    </w:p>
    <w:p w:rsidR="00883793" w:rsidRPr="00E50EBB" w:rsidRDefault="00883793" w:rsidP="00883793">
      <w:pPr>
        <w:jc w:val="right"/>
        <w:rPr>
          <w:b/>
        </w:rPr>
      </w:pPr>
    </w:p>
    <w:p w:rsidR="00883793" w:rsidRPr="00E50EBB" w:rsidRDefault="00883793" w:rsidP="00883793">
      <w:pPr>
        <w:spacing w:after="200" w:line="276" w:lineRule="auto"/>
        <w:rPr>
          <w:b/>
        </w:rPr>
      </w:pPr>
      <w:r w:rsidRPr="00E50EBB">
        <w:rPr>
          <w:b/>
        </w:rPr>
        <w:br w:type="page"/>
      </w:r>
    </w:p>
    <w:p w:rsidR="00883793" w:rsidRPr="00E50EBB" w:rsidRDefault="00883793" w:rsidP="00883793">
      <w:pPr>
        <w:pStyle w:val="a8"/>
        <w:ind w:firstLine="709"/>
        <w:jc w:val="right"/>
        <w:rPr>
          <w:sz w:val="20"/>
          <w:szCs w:val="20"/>
        </w:rPr>
      </w:pPr>
      <w:bookmarkStart w:id="3" w:name="_Hlk128582140"/>
      <w:r w:rsidRPr="00E50EBB">
        <w:rPr>
          <w:sz w:val="20"/>
          <w:szCs w:val="20"/>
        </w:rPr>
        <w:lastRenderedPageBreak/>
        <w:t>Приложение</w:t>
      </w:r>
      <w:r w:rsidR="00027E9A">
        <w:rPr>
          <w:sz w:val="20"/>
          <w:szCs w:val="20"/>
        </w:rPr>
        <w:t xml:space="preserve"> 1</w:t>
      </w:r>
    </w:p>
    <w:bookmarkEnd w:id="3"/>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3"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4"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lastRenderedPageBreak/>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pPr>
    </w:p>
    <w:p w:rsidR="005849D1" w:rsidRPr="005849D1" w:rsidRDefault="005849D1" w:rsidP="005849D1">
      <w:pPr>
        <w:spacing w:after="200" w:line="276" w:lineRule="auto"/>
        <w:jc w:val="center"/>
      </w:pPr>
      <w:r w:rsidRPr="005849D1">
        <w:lastRenderedPageBreak/>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lastRenderedPageBreak/>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Pr="005849D1" w:rsidRDefault="005849D1" w:rsidP="005849D1">
      <w:pPr>
        <w:spacing w:line="240" w:lineRule="atLeast"/>
        <w:ind w:firstLine="567"/>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5849D1" w:rsidRPr="005849D1" w:rsidRDefault="005849D1" w:rsidP="005849D1">
      <w:pPr>
        <w:spacing w:after="200" w:line="276" w:lineRule="auto"/>
      </w:pPr>
    </w:p>
    <w:p w:rsidR="005849D1" w:rsidRDefault="005849D1" w:rsidP="00883793">
      <w:pPr>
        <w:keepNext/>
        <w:tabs>
          <w:tab w:val="left" w:pos="4536"/>
        </w:tabs>
        <w:jc w:val="right"/>
        <w:outlineLvl w:val="1"/>
        <w:rPr>
          <w:bCs/>
        </w:rPr>
      </w:pPr>
    </w:p>
    <w:p w:rsidR="005849D1" w:rsidRDefault="005849D1"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p>
    <w:p w:rsidR="00F37E15" w:rsidRDefault="00F37E15" w:rsidP="00883793">
      <w:pPr>
        <w:keepNext/>
        <w:tabs>
          <w:tab w:val="left" w:pos="4536"/>
        </w:tabs>
        <w:jc w:val="right"/>
        <w:outlineLvl w:val="1"/>
        <w:rPr>
          <w:bCs/>
        </w:rPr>
      </w:pPr>
      <w:bookmarkStart w:id="4" w:name="_GoBack"/>
      <w:bookmarkEnd w:id="4"/>
    </w:p>
    <w:p w:rsidR="00883793" w:rsidRPr="00E50EBB" w:rsidRDefault="00027E9A" w:rsidP="00883793">
      <w:pPr>
        <w:keepNext/>
        <w:tabs>
          <w:tab w:val="left" w:pos="4536"/>
        </w:tabs>
        <w:jc w:val="right"/>
        <w:outlineLvl w:val="1"/>
        <w:rPr>
          <w:bCs/>
        </w:rPr>
      </w:pPr>
      <w:r>
        <w:rPr>
          <w:bCs/>
        </w:rPr>
        <w:lastRenderedPageBreak/>
        <w:t>Приложение 2</w:t>
      </w:r>
    </w:p>
    <w:p w:rsidR="00883793" w:rsidRDefault="0080719F" w:rsidP="00883793">
      <w:pPr>
        <w:keepNext/>
        <w:tabs>
          <w:tab w:val="left" w:pos="4536"/>
        </w:tabs>
        <w:jc w:val="right"/>
        <w:outlineLvl w:val="1"/>
        <w:rPr>
          <w:sz w:val="20"/>
          <w:szCs w:val="20"/>
        </w:rPr>
      </w:pPr>
      <w:r w:rsidRPr="0080719F">
        <w:rPr>
          <w:sz w:val="20"/>
          <w:szCs w:val="20"/>
        </w:rPr>
        <w:t>к аукционной документации</w:t>
      </w:r>
    </w:p>
    <w:p w:rsidR="00027E9A" w:rsidRPr="00027E9A" w:rsidRDefault="00027E9A" w:rsidP="00027E9A">
      <w:pPr>
        <w:keepNext/>
        <w:tabs>
          <w:tab w:val="left" w:pos="4536"/>
        </w:tabs>
        <w:jc w:val="center"/>
        <w:outlineLvl w:val="1"/>
        <w:rPr>
          <w:b/>
          <w:color w:val="FF0000"/>
        </w:rPr>
      </w:pPr>
      <w:r w:rsidRPr="00027E9A">
        <w:rPr>
          <w:b/>
        </w:rPr>
        <w:t>Проект ДОГОВОРА №___</w:t>
      </w:r>
    </w:p>
    <w:p w:rsidR="00027E9A" w:rsidRPr="00027E9A" w:rsidRDefault="00027E9A" w:rsidP="00027E9A">
      <w:pPr>
        <w:tabs>
          <w:tab w:val="left" w:pos="4536"/>
        </w:tabs>
        <w:jc w:val="center"/>
        <w:rPr>
          <w:rFonts w:eastAsia="Batang"/>
          <w:b/>
          <w:lang w:eastAsia="ko-KR"/>
        </w:rPr>
      </w:pPr>
      <w:r w:rsidRPr="00027E9A">
        <w:rPr>
          <w:b/>
        </w:rPr>
        <w:t xml:space="preserve">аренды земельного участка </w:t>
      </w:r>
    </w:p>
    <w:p w:rsidR="00027E9A" w:rsidRPr="00027E9A" w:rsidRDefault="00027E9A" w:rsidP="00027E9A">
      <w:pPr>
        <w:tabs>
          <w:tab w:val="left" w:pos="4536"/>
        </w:tabs>
        <w:jc w:val="right"/>
        <w:rPr>
          <w:rFonts w:eastAsia="Batang"/>
          <w:b/>
          <w:lang w:eastAsia="ko-KR"/>
        </w:rPr>
      </w:pPr>
    </w:p>
    <w:p w:rsidR="00027E9A" w:rsidRPr="00027E9A" w:rsidRDefault="00027E9A" w:rsidP="00027E9A">
      <w:pPr>
        <w:tabs>
          <w:tab w:val="left" w:pos="4536"/>
        </w:tabs>
        <w:spacing w:line="240" w:lineRule="exact"/>
        <w:jc w:val="both"/>
      </w:pPr>
      <w:r w:rsidRPr="00027E9A">
        <w:t xml:space="preserve">г. Цивильск </w:t>
      </w:r>
      <w:r w:rsidRPr="00027E9A">
        <w:tab/>
      </w:r>
      <w:r w:rsidRPr="00027E9A">
        <w:tab/>
      </w:r>
      <w:r w:rsidRPr="00027E9A">
        <w:tab/>
      </w:r>
      <w:r w:rsidRPr="00027E9A">
        <w:tab/>
        <w:t xml:space="preserve">       «___»________ ____ года</w:t>
      </w:r>
    </w:p>
    <w:p w:rsidR="00027E9A" w:rsidRPr="00027E9A" w:rsidRDefault="00027E9A" w:rsidP="00027E9A">
      <w:pPr>
        <w:tabs>
          <w:tab w:val="left" w:pos="4536"/>
        </w:tabs>
        <w:spacing w:line="240" w:lineRule="exact"/>
        <w:ind w:firstLine="709"/>
        <w:jc w:val="both"/>
        <w:rPr>
          <w:rFonts w:eastAsia="Batang"/>
          <w:lang w:eastAsia="ko-KR"/>
        </w:rPr>
      </w:pPr>
      <w:r w:rsidRPr="00027E9A">
        <w:rPr>
          <w:rFonts w:eastAsia="Batang"/>
          <w:lang w:eastAsia="ko-KR"/>
        </w:rPr>
        <w:t xml:space="preserve"> </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Арендодатель: </w:t>
      </w:r>
      <w:r w:rsidRPr="00027E9A">
        <w:t>Администрация Цивильского муниципального округа Чувашской Республики в лице ________________</w:t>
      </w:r>
      <w:r w:rsidRPr="00027E9A">
        <w:rPr>
          <w:b/>
        </w:rPr>
        <w:t>,</w:t>
      </w:r>
      <w:r w:rsidRPr="00027E9A">
        <w:t xml:space="preserve"> действующей (его) на основании _________________________, с одной стороны, и</w:t>
      </w:r>
    </w:p>
    <w:p w:rsidR="00027E9A" w:rsidRPr="00027E9A" w:rsidRDefault="00027E9A" w:rsidP="00027E9A">
      <w:pPr>
        <w:spacing w:line="240" w:lineRule="exact"/>
        <w:ind w:firstLine="709"/>
        <w:jc w:val="both"/>
        <w:rPr>
          <w:rFonts w:eastAsia="Batang"/>
          <w:lang w:eastAsia="ko-KR"/>
        </w:rPr>
      </w:pPr>
      <w:r w:rsidRPr="00027E9A">
        <w:rPr>
          <w:b/>
        </w:rPr>
        <w:t xml:space="preserve">Арендатор: </w:t>
      </w:r>
      <w:r w:rsidRPr="00027E9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027E9A" w:rsidRPr="00027E9A" w:rsidRDefault="00027E9A" w:rsidP="00027E9A">
      <w:pPr>
        <w:spacing w:line="240" w:lineRule="exact"/>
        <w:ind w:firstLine="709"/>
        <w:jc w:val="both"/>
        <w:rPr>
          <w:rFonts w:eastAsia="Batang"/>
          <w:color w:val="000000"/>
          <w:lang w:eastAsia="ko-KR"/>
        </w:rPr>
      </w:pPr>
    </w:p>
    <w:p w:rsidR="00027E9A" w:rsidRPr="00027E9A" w:rsidRDefault="00027E9A" w:rsidP="00027E9A">
      <w:pPr>
        <w:numPr>
          <w:ilvl w:val="0"/>
          <w:numId w:val="5"/>
        </w:numPr>
        <w:tabs>
          <w:tab w:val="num" w:pos="426"/>
        </w:tabs>
        <w:spacing w:line="240" w:lineRule="exact"/>
        <w:ind w:left="0" w:firstLine="0"/>
        <w:jc w:val="center"/>
        <w:rPr>
          <w:rFonts w:eastAsia="Batang"/>
          <w:b/>
          <w:color w:val="000000"/>
          <w:lang w:eastAsia="ko-KR"/>
        </w:rPr>
      </w:pPr>
      <w:r w:rsidRPr="00027E9A">
        <w:rPr>
          <w:b/>
          <w:color w:val="000000"/>
        </w:rPr>
        <w:t>ПРЕДМЕТ ДОГОВОРА</w:t>
      </w:r>
    </w:p>
    <w:p w:rsidR="00027E9A" w:rsidRPr="00027E9A" w:rsidRDefault="00027E9A" w:rsidP="00027E9A">
      <w:pPr>
        <w:numPr>
          <w:ilvl w:val="1"/>
          <w:numId w:val="8"/>
        </w:numPr>
        <w:tabs>
          <w:tab w:val="left" w:pos="4536"/>
          <w:tab w:val="left" w:pos="4820"/>
        </w:tabs>
        <w:suppressAutoHyphens/>
        <w:ind w:left="0" w:firstLine="690"/>
        <w:jc w:val="both"/>
        <w:rPr>
          <w:lang w:eastAsia="ar-SA"/>
        </w:rPr>
      </w:pPr>
      <w:proofErr w:type="gramStart"/>
      <w:r w:rsidRPr="00027E9A">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027E9A">
        <w:rPr>
          <w:lang w:eastAsia="ar-SA"/>
        </w:rPr>
        <w:t xml:space="preserve"> 39.12 Земельного кодекса Российской Федерации, на основании Протокола ____________ № __ от «__»______ 20__ года,</w:t>
      </w:r>
      <w:r w:rsidRPr="00027E9A">
        <w:rPr>
          <w:bCs/>
          <w:lang w:eastAsia="ar-SA"/>
        </w:rPr>
        <w:t xml:space="preserve"> </w:t>
      </w:r>
      <w:r w:rsidRPr="00027E9A">
        <w:rPr>
          <w:lang w:eastAsia="ar-SA"/>
        </w:rPr>
        <w:t xml:space="preserve"> Арендодатель предоставляет Арендатору во временное владение и пользование земельный участок </w:t>
      </w:r>
      <w:r w:rsidRPr="00027E9A">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roofErr w:type="gramEnd"/>
    </w:p>
    <w:p w:rsidR="00027E9A" w:rsidRPr="00027E9A" w:rsidRDefault="00027E9A" w:rsidP="00027E9A">
      <w:pPr>
        <w:ind w:firstLine="709"/>
        <w:jc w:val="both"/>
        <w:rPr>
          <w:lang w:eastAsia="ar-SA"/>
        </w:rPr>
      </w:pPr>
      <w:r w:rsidRPr="00027E9A">
        <w:rPr>
          <w:lang w:eastAsia="ar-SA"/>
        </w:rPr>
        <w:t>Сведения о зарегистрированных ограничениях и обременениях:______________________________.</w:t>
      </w:r>
    </w:p>
    <w:p w:rsidR="00027E9A" w:rsidRPr="00027E9A" w:rsidRDefault="00027E9A" w:rsidP="00027E9A">
      <w:pPr>
        <w:numPr>
          <w:ilvl w:val="1"/>
          <w:numId w:val="8"/>
        </w:numPr>
        <w:tabs>
          <w:tab w:val="left" w:pos="4536"/>
          <w:tab w:val="left" w:pos="4820"/>
        </w:tabs>
        <w:suppressAutoHyphens/>
        <w:ind w:left="0" w:firstLine="690"/>
        <w:jc w:val="both"/>
        <w:rPr>
          <w:lang w:eastAsia="ar-SA"/>
        </w:rPr>
      </w:pPr>
      <w:r w:rsidRPr="00027E9A">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027E9A" w:rsidRPr="00027E9A" w:rsidRDefault="00027E9A" w:rsidP="00027E9A">
      <w:pPr>
        <w:numPr>
          <w:ilvl w:val="1"/>
          <w:numId w:val="8"/>
        </w:numPr>
        <w:tabs>
          <w:tab w:val="clear" w:pos="1069"/>
          <w:tab w:val="num" w:pos="1134"/>
          <w:tab w:val="left" w:pos="4536"/>
          <w:tab w:val="left" w:pos="4820"/>
        </w:tabs>
        <w:suppressAutoHyphens/>
        <w:ind w:left="0" w:firstLine="709"/>
        <w:jc w:val="both"/>
        <w:rPr>
          <w:lang w:eastAsia="ar-SA"/>
        </w:rPr>
      </w:pPr>
      <w:r w:rsidRPr="00027E9A">
        <w:rPr>
          <w:lang w:eastAsia="ar-SA"/>
        </w:rPr>
        <w:t xml:space="preserve">Передача Участка производится по Акту приема-передачи, который подписывается Арендодателем и Арендатором. </w:t>
      </w:r>
    </w:p>
    <w:p w:rsidR="00027E9A" w:rsidRPr="00027E9A" w:rsidRDefault="00027E9A" w:rsidP="00027E9A">
      <w:pPr>
        <w:tabs>
          <w:tab w:val="left" w:pos="4536"/>
          <w:tab w:val="left" w:pos="4820"/>
        </w:tabs>
        <w:suppressAutoHyphens/>
        <w:ind w:left="1080"/>
        <w:jc w:val="both"/>
        <w:rPr>
          <w:rFonts w:eastAsia="Batang"/>
          <w:lang w:eastAsia="ar-SA"/>
        </w:rPr>
      </w:pPr>
    </w:p>
    <w:p w:rsidR="00027E9A" w:rsidRPr="00027E9A" w:rsidRDefault="00027E9A" w:rsidP="00027E9A">
      <w:pPr>
        <w:numPr>
          <w:ilvl w:val="0"/>
          <w:numId w:val="6"/>
        </w:numPr>
        <w:tabs>
          <w:tab w:val="left" w:pos="426"/>
          <w:tab w:val="left" w:pos="4536"/>
        </w:tabs>
        <w:spacing w:line="240" w:lineRule="exact"/>
        <w:ind w:left="0" w:firstLine="0"/>
        <w:jc w:val="center"/>
        <w:rPr>
          <w:rFonts w:eastAsia="Batang"/>
          <w:b/>
          <w:color w:val="000000"/>
          <w:lang w:eastAsia="ko-KR"/>
        </w:rPr>
      </w:pPr>
      <w:r w:rsidRPr="00027E9A">
        <w:rPr>
          <w:rFonts w:eastAsia="Batang"/>
          <w:b/>
          <w:color w:val="000000"/>
          <w:lang w:eastAsia="ko-KR"/>
        </w:rPr>
        <w:t>СРОК ДОГОВОРА</w:t>
      </w:r>
    </w:p>
    <w:p w:rsidR="00027E9A" w:rsidRPr="00027E9A" w:rsidRDefault="00027E9A" w:rsidP="00027E9A">
      <w:pPr>
        <w:tabs>
          <w:tab w:val="left" w:pos="4536"/>
          <w:tab w:val="left" w:pos="4820"/>
        </w:tabs>
        <w:spacing w:line="240" w:lineRule="exact"/>
        <w:ind w:firstLine="709"/>
        <w:jc w:val="both"/>
        <w:rPr>
          <w:rFonts w:eastAsia="Batang"/>
          <w:lang w:eastAsia="ko-KR"/>
        </w:rPr>
      </w:pPr>
      <w:r w:rsidRPr="00027E9A">
        <w:rPr>
          <w:color w:val="000000"/>
        </w:rPr>
        <w:t xml:space="preserve">2.1. Срок аренды земельного участка: </w:t>
      </w:r>
      <w:r w:rsidRPr="00027E9A">
        <w:t>с «__»_______20_ года по «__»______20__ года.</w:t>
      </w:r>
    </w:p>
    <w:p w:rsidR="00027E9A" w:rsidRPr="00027E9A" w:rsidRDefault="00027E9A" w:rsidP="00027E9A">
      <w:pPr>
        <w:tabs>
          <w:tab w:val="left" w:pos="4820"/>
        </w:tabs>
        <w:spacing w:line="240" w:lineRule="exact"/>
        <w:ind w:firstLine="709"/>
        <w:jc w:val="both"/>
      </w:pPr>
      <w:r w:rsidRPr="00027E9A">
        <w:rPr>
          <w:color w:val="000000"/>
        </w:rPr>
        <w:t xml:space="preserve">2.2. </w:t>
      </w:r>
      <w:r w:rsidRPr="00027E9A">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027E9A" w:rsidRPr="00027E9A" w:rsidRDefault="00027E9A" w:rsidP="00027E9A">
      <w:pPr>
        <w:tabs>
          <w:tab w:val="left" w:pos="4820"/>
        </w:tabs>
        <w:spacing w:line="240" w:lineRule="exact"/>
        <w:ind w:firstLine="709"/>
        <w:jc w:val="both"/>
        <w:rPr>
          <w:rFonts w:eastAsia="Batang"/>
          <w:lang w:eastAsia="ko-KR"/>
        </w:rPr>
      </w:pPr>
      <w:r w:rsidRPr="00027E9A">
        <w:t>2.3. Правоотношения по договору между Арендодателем и Арендатором возникают с момента подписания настоящего Договора.</w:t>
      </w:r>
    </w:p>
    <w:p w:rsidR="00027E9A" w:rsidRPr="00027E9A" w:rsidRDefault="00027E9A" w:rsidP="00027E9A">
      <w:pPr>
        <w:tabs>
          <w:tab w:val="left" w:pos="4536"/>
        </w:tabs>
        <w:spacing w:line="240" w:lineRule="exact"/>
        <w:ind w:firstLine="709"/>
        <w:jc w:val="both"/>
        <w:rPr>
          <w:color w:val="000000"/>
        </w:rPr>
      </w:pPr>
    </w:p>
    <w:p w:rsidR="00027E9A" w:rsidRPr="00027E9A" w:rsidRDefault="00027E9A" w:rsidP="00027E9A">
      <w:pPr>
        <w:tabs>
          <w:tab w:val="left" w:pos="993"/>
          <w:tab w:val="left" w:pos="4536"/>
        </w:tabs>
        <w:spacing w:line="240" w:lineRule="exact"/>
        <w:ind w:firstLine="709"/>
        <w:jc w:val="center"/>
        <w:rPr>
          <w:rFonts w:eastAsia="Batang"/>
          <w:b/>
          <w:color w:val="000000"/>
          <w:lang w:eastAsia="ko-KR"/>
        </w:rPr>
      </w:pPr>
      <w:r w:rsidRPr="00027E9A">
        <w:rPr>
          <w:b/>
          <w:color w:val="000000"/>
        </w:rPr>
        <w:t>3.</w:t>
      </w:r>
      <w:r w:rsidRPr="00027E9A">
        <w:rPr>
          <w:color w:val="000000"/>
        </w:rPr>
        <w:t xml:space="preserve"> </w:t>
      </w:r>
      <w:r w:rsidRPr="00027E9A">
        <w:rPr>
          <w:b/>
          <w:color w:val="000000"/>
        </w:rPr>
        <w:t>АРЕНДНАЯ ПЛАТА</w:t>
      </w:r>
    </w:p>
    <w:p w:rsidR="00027E9A" w:rsidRPr="00027E9A" w:rsidRDefault="00027E9A" w:rsidP="00027E9A">
      <w:pPr>
        <w:tabs>
          <w:tab w:val="left" w:pos="4536"/>
        </w:tabs>
        <w:spacing w:line="240" w:lineRule="exact"/>
        <w:ind w:firstLine="709"/>
        <w:jc w:val="both"/>
      </w:pPr>
      <w:r w:rsidRPr="00027E9A">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027E9A" w:rsidRPr="00027E9A" w:rsidRDefault="00027E9A" w:rsidP="00027E9A">
      <w:pPr>
        <w:ind w:firstLine="709"/>
        <w:jc w:val="both"/>
      </w:pPr>
      <w:r w:rsidRPr="00027E9A">
        <w:t>3.2. В счет арендной платы за первый год аренды засчитывается сумма внесенного Арендатором задатка в размере ________ (Прописью) рублей _____ копеек.</w:t>
      </w:r>
    </w:p>
    <w:p w:rsidR="00027E9A" w:rsidRPr="00027E9A" w:rsidRDefault="00027E9A" w:rsidP="00027E9A">
      <w:pPr>
        <w:ind w:firstLine="709"/>
        <w:jc w:val="both"/>
      </w:pPr>
      <w:r w:rsidRPr="00027E9A">
        <w:t xml:space="preserve">Арендная плата за первый год использования земельного участка уплачивается </w:t>
      </w:r>
      <w:r w:rsidRPr="00027E9A">
        <w:rPr>
          <w:bCs/>
        </w:rPr>
        <w:t xml:space="preserve">Арендатором </w:t>
      </w:r>
      <w:r w:rsidRPr="00027E9A">
        <w:t>в течение тридцати дней со дня направления победителю аукциона договора аренды.</w:t>
      </w:r>
    </w:p>
    <w:p w:rsidR="00027E9A" w:rsidRPr="00027E9A" w:rsidRDefault="00027E9A" w:rsidP="00027E9A">
      <w:pPr>
        <w:ind w:firstLine="709"/>
        <w:jc w:val="both"/>
        <w:rPr>
          <w:lang w:eastAsia="ar-SA"/>
        </w:rPr>
      </w:pPr>
      <w:r w:rsidRPr="00027E9A">
        <w:t xml:space="preserve"> </w:t>
      </w:r>
      <w:r w:rsidRPr="00027E9A">
        <w:rPr>
          <w:lang w:eastAsia="ar-SA"/>
        </w:rPr>
        <w:t xml:space="preserve">3.3. </w:t>
      </w:r>
      <w:proofErr w:type="gramStart"/>
      <w:r w:rsidRPr="00027E9A">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027E9A">
        <w:rPr>
          <w:lang w:eastAsia="ar-SA"/>
        </w:rPr>
        <w:t xml:space="preserve"> _____________, ИНН ___________, КПП ___________, ОКТМО __________, по коду _______________ «Арендная плата за земельный участок».</w:t>
      </w:r>
    </w:p>
    <w:p w:rsidR="00027E9A" w:rsidRPr="00027E9A" w:rsidRDefault="00027E9A" w:rsidP="00027E9A">
      <w:pPr>
        <w:tabs>
          <w:tab w:val="left" w:pos="4536"/>
        </w:tabs>
        <w:spacing w:line="240" w:lineRule="exact"/>
        <w:ind w:firstLine="709"/>
        <w:jc w:val="both"/>
      </w:pPr>
      <w:r w:rsidRPr="00027E9A">
        <w:rPr>
          <w:bCs/>
        </w:rPr>
        <w:t xml:space="preserve">3.4. </w:t>
      </w:r>
      <w:r w:rsidRPr="00027E9A">
        <w:t>Не использование Участка Арендатором не может служить основанием не внесения им арендной платы и не выполнения обязанностей Арендатора.</w:t>
      </w:r>
    </w:p>
    <w:p w:rsidR="00027E9A" w:rsidRPr="00027E9A" w:rsidRDefault="00027E9A" w:rsidP="00027E9A">
      <w:pPr>
        <w:tabs>
          <w:tab w:val="left" w:pos="709"/>
        </w:tabs>
        <w:suppressAutoHyphens/>
        <w:ind w:firstLine="709"/>
        <w:jc w:val="both"/>
        <w:rPr>
          <w:rFonts w:eastAsia="Batang"/>
          <w:lang w:eastAsia="ar-SA"/>
        </w:rPr>
      </w:pPr>
      <w:r w:rsidRPr="00027E9A">
        <w:t xml:space="preserve">3.5. </w:t>
      </w:r>
      <w:r w:rsidRPr="00027E9A">
        <w:rPr>
          <w:rFonts w:eastAsia="Batang"/>
          <w:lang w:eastAsia="ar-SA"/>
        </w:rPr>
        <w:t>В случае</w:t>
      </w:r>
      <w:proofErr w:type="gramStart"/>
      <w:r w:rsidRPr="00027E9A">
        <w:rPr>
          <w:rFonts w:eastAsia="Batang"/>
          <w:lang w:eastAsia="ar-SA"/>
        </w:rPr>
        <w:t>,</w:t>
      </w:r>
      <w:proofErr w:type="gramEnd"/>
      <w:r w:rsidRPr="00027E9A">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w:t>
      </w:r>
      <w:r w:rsidRPr="00027E9A">
        <w:rPr>
          <w:rFonts w:eastAsia="Batang"/>
          <w:lang w:eastAsia="ar-SA"/>
        </w:rPr>
        <w:lastRenderedPageBreak/>
        <w:t>просрочки пени, в том числе при указании Арендатором  в платежном документе календарного периода оплаты и назначения платежа.</w:t>
      </w:r>
    </w:p>
    <w:p w:rsidR="00027E9A" w:rsidRPr="00027E9A" w:rsidRDefault="00027E9A" w:rsidP="00027E9A">
      <w:pPr>
        <w:tabs>
          <w:tab w:val="left" w:pos="709"/>
        </w:tabs>
        <w:suppressAutoHyphens/>
        <w:ind w:firstLine="709"/>
        <w:jc w:val="both"/>
        <w:rPr>
          <w:rFonts w:eastAsia="Batang"/>
          <w:lang w:eastAsia="ar-SA"/>
        </w:rPr>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ПРАВА И ОБЯЗАННОСТИ СТОРОН</w:t>
      </w:r>
    </w:p>
    <w:p w:rsidR="00027E9A" w:rsidRPr="00027E9A" w:rsidRDefault="00027E9A" w:rsidP="00027E9A">
      <w:pPr>
        <w:tabs>
          <w:tab w:val="left" w:pos="4536"/>
        </w:tabs>
        <w:ind w:firstLine="709"/>
        <w:jc w:val="both"/>
        <w:rPr>
          <w:rFonts w:eastAsia="Batang"/>
          <w:lang w:eastAsia="ko-KR"/>
        </w:rPr>
      </w:pPr>
      <w:r w:rsidRPr="00027E9A">
        <w:t>4.1. Арендодатель имеет право:</w:t>
      </w:r>
    </w:p>
    <w:p w:rsidR="00027E9A" w:rsidRPr="00027E9A" w:rsidRDefault="00027E9A" w:rsidP="00027E9A">
      <w:pPr>
        <w:ind w:firstLine="709"/>
        <w:jc w:val="both"/>
      </w:pPr>
      <w:r w:rsidRPr="00027E9A">
        <w:t>4.1.1. Расторгнуть досрочно, в установленном законодательством порядке, в случае нарушения Арендатором условий Договора, в том числе:</w:t>
      </w:r>
    </w:p>
    <w:p w:rsidR="00027E9A" w:rsidRPr="00027E9A" w:rsidRDefault="00027E9A" w:rsidP="00027E9A">
      <w:pPr>
        <w:ind w:firstLine="709"/>
        <w:jc w:val="both"/>
      </w:pPr>
      <w:r w:rsidRPr="00027E9A">
        <w:t>а) не внесения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027E9A">
        <w:rPr>
          <w:sz w:val="23"/>
          <w:szCs w:val="23"/>
        </w:rPr>
        <w:t xml:space="preserve"> </w:t>
      </w:r>
      <w:r w:rsidRPr="00027E9A">
        <w:t>либо в случае систематической недоплаты арендных платежей, повлекшей задолженность, превышающую размер арендной платы за два срока оплаты;</w:t>
      </w:r>
    </w:p>
    <w:p w:rsidR="00027E9A" w:rsidRPr="00027E9A" w:rsidRDefault="00027E9A" w:rsidP="00027E9A">
      <w:pPr>
        <w:ind w:firstLine="709"/>
        <w:jc w:val="both"/>
      </w:pPr>
      <w:r w:rsidRPr="00027E9A">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027E9A" w:rsidRPr="00027E9A" w:rsidRDefault="00027E9A" w:rsidP="00027E9A">
      <w:pPr>
        <w:ind w:right="-2" w:firstLine="709"/>
        <w:jc w:val="both"/>
      </w:pPr>
      <w:r w:rsidRPr="00027E9A">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027E9A" w:rsidRPr="00027E9A" w:rsidRDefault="00027E9A" w:rsidP="00027E9A">
      <w:pPr>
        <w:ind w:right="-2" w:firstLine="709"/>
        <w:jc w:val="both"/>
      </w:pPr>
      <w:proofErr w:type="gramStart"/>
      <w:r w:rsidRPr="00027E9A">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027E9A" w:rsidRPr="00027E9A" w:rsidRDefault="00027E9A" w:rsidP="00027E9A">
      <w:pPr>
        <w:ind w:right="-2" w:firstLine="709"/>
        <w:jc w:val="both"/>
      </w:pPr>
      <w:r w:rsidRPr="00027E9A">
        <w:t>д) изъятия земельного участка для государственных или муниципальных нужд,</w:t>
      </w:r>
    </w:p>
    <w:p w:rsidR="00027E9A" w:rsidRPr="00027E9A" w:rsidRDefault="00027E9A" w:rsidP="00027E9A">
      <w:pPr>
        <w:ind w:right="-2" w:firstLine="709"/>
        <w:jc w:val="both"/>
      </w:pPr>
      <w:r w:rsidRPr="00027E9A">
        <w:t>е) реквизиция земельного участка,</w:t>
      </w:r>
    </w:p>
    <w:p w:rsidR="00027E9A" w:rsidRPr="00027E9A" w:rsidRDefault="00027E9A" w:rsidP="00027E9A">
      <w:pPr>
        <w:ind w:right="-2" w:firstLine="709"/>
        <w:jc w:val="both"/>
      </w:pPr>
      <w:r w:rsidRPr="00027E9A">
        <w:t>ж) использования Участка способами, запрещенными законодательством Российской Федерации,</w:t>
      </w:r>
    </w:p>
    <w:p w:rsidR="00027E9A" w:rsidRPr="00027E9A" w:rsidRDefault="00027E9A" w:rsidP="00027E9A">
      <w:pPr>
        <w:ind w:right="-2" w:firstLine="709"/>
        <w:jc w:val="both"/>
      </w:pPr>
      <w:r w:rsidRPr="00027E9A">
        <w:t>з) а также в случаях, предусмотренных действующим законодательством.</w:t>
      </w:r>
    </w:p>
    <w:p w:rsidR="00027E9A" w:rsidRPr="00027E9A" w:rsidRDefault="00027E9A" w:rsidP="00027E9A">
      <w:pPr>
        <w:spacing w:line="240" w:lineRule="exact"/>
        <w:ind w:firstLine="709"/>
        <w:jc w:val="both"/>
      </w:pPr>
      <w:r w:rsidRPr="00027E9A">
        <w:rPr>
          <w:bCs/>
        </w:rPr>
        <w:t>4.1.2.</w:t>
      </w:r>
      <w:r w:rsidRPr="00027E9A">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027E9A" w:rsidRPr="00027E9A" w:rsidRDefault="00027E9A" w:rsidP="00027E9A">
      <w:pPr>
        <w:tabs>
          <w:tab w:val="left" w:pos="4536"/>
        </w:tabs>
        <w:ind w:firstLine="709"/>
        <w:jc w:val="both"/>
      </w:pPr>
      <w:r w:rsidRPr="00027E9A">
        <w:t>4.1.3. На беспрепятственный доступ на территорию арендуемого земельного участка с целью его осмотра на предмет соблюдения условий договора.</w:t>
      </w:r>
    </w:p>
    <w:p w:rsidR="00027E9A" w:rsidRPr="00027E9A" w:rsidRDefault="00027E9A" w:rsidP="00027E9A">
      <w:pPr>
        <w:tabs>
          <w:tab w:val="left" w:pos="4536"/>
        </w:tabs>
        <w:ind w:firstLine="709"/>
        <w:jc w:val="both"/>
        <w:rPr>
          <w:rFonts w:eastAsia="Batang"/>
          <w:lang w:eastAsia="ko-KR"/>
        </w:rPr>
      </w:pPr>
      <w:r w:rsidRPr="00027E9A">
        <w:t xml:space="preserve">4.1.4. Осуществлять </w:t>
      </w:r>
      <w:proofErr w:type="gramStart"/>
      <w:r w:rsidRPr="00027E9A">
        <w:t>контроль за</w:t>
      </w:r>
      <w:proofErr w:type="gramEnd"/>
      <w:r w:rsidRPr="00027E9A">
        <w:t xml:space="preserve"> использованием  и охраной земель, предоставленных в аренду.</w:t>
      </w:r>
    </w:p>
    <w:p w:rsidR="00027E9A" w:rsidRPr="00027E9A" w:rsidRDefault="00027E9A" w:rsidP="00027E9A">
      <w:pPr>
        <w:tabs>
          <w:tab w:val="left" w:pos="4536"/>
        </w:tabs>
        <w:ind w:firstLine="709"/>
        <w:jc w:val="both"/>
        <w:rPr>
          <w:rFonts w:eastAsia="Batang"/>
          <w:lang w:eastAsia="ko-KR"/>
        </w:rPr>
      </w:pPr>
      <w:r w:rsidRPr="00027E9A">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027E9A" w:rsidRPr="00027E9A" w:rsidRDefault="00027E9A" w:rsidP="00027E9A">
      <w:pPr>
        <w:tabs>
          <w:tab w:val="left" w:pos="4536"/>
        </w:tabs>
        <w:ind w:firstLine="709"/>
        <w:jc w:val="both"/>
      </w:pPr>
      <w:r w:rsidRPr="00027E9A">
        <w:t>4.1.6. Требовать через суд выполнения Арендатором всех условий договора.</w:t>
      </w:r>
    </w:p>
    <w:p w:rsidR="00027E9A" w:rsidRPr="00027E9A" w:rsidRDefault="00027E9A" w:rsidP="00027E9A">
      <w:pPr>
        <w:tabs>
          <w:tab w:val="left" w:pos="4536"/>
        </w:tabs>
        <w:ind w:firstLine="709"/>
        <w:jc w:val="both"/>
      </w:pPr>
      <w:r w:rsidRPr="00027E9A">
        <w:t>4.1.7. Требовать от Арендатора устранения выявленных Арендодателем нарушений условий договора.</w:t>
      </w:r>
    </w:p>
    <w:p w:rsidR="00027E9A" w:rsidRPr="00027E9A" w:rsidRDefault="00027E9A" w:rsidP="00027E9A">
      <w:pPr>
        <w:tabs>
          <w:tab w:val="left" w:pos="4536"/>
        </w:tabs>
        <w:ind w:firstLine="709"/>
        <w:jc w:val="both"/>
      </w:pPr>
      <w:r w:rsidRPr="00027E9A">
        <w:t>4.1.8. Требовать в случае неоднократной либо длительной задержки (более двух месяцев подряд) внесения арендной платы за два месяца вперед.</w:t>
      </w:r>
    </w:p>
    <w:p w:rsidR="00027E9A" w:rsidRPr="00027E9A" w:rsidRDefault="00027E9A" w:rsidP="00027E9A">
      <w:pPr>
        <w:tabs>
          <w:tab w:val="left" w:pos="4536"/>
        </w:tabs>
        <w:ind w:firstLine="709"/>
        <w:jc w:val="both"/>
        <w:rPr>
          <w:rFonts w:eastAsia="Batang"/>
          <w:lang w:eastAsia="ko-KR"/>
        </w:rPr>
      </w:pPr>
      <w:r w:rsidRPr="00027E9A">
        <w:t>4.2. Арендодатель обязан:</w:t>
      </w:r>
    </w:p>
    <w:p w:rsidR="00027E9A" w:rsidRPr="00027E9A" w:rsidRDefault="00027E9A" w:rsidP="00027E9A">
      <w:pPr>
        <w:tabs>
          <w:tab w:val="left" w:pos="4536"/>
        </w:tabs>
        <w:ind w:firstLine="709"/>
        <w:jc w:val="both"/>
        <w:rPr>
          <w:rFonts w:eastAsia="Batang"/>
          <w:lang w:eastAsia="ko-KR"/>
        </w:rPr>
      </w:pPr>
      <w:r w:rsidRPr="00027E9A">
        <w:t>4.2.1. Выполнять в полном объеме все условия договора.</w:t>
      </w:r>
    </w:p>
    <w:p w:rsidR="00027E9A" w:rsidRPr="00027E9A" w:rsidRDefault="00027E9A" w:rsidP="00027E9A">
      <w:pPr>
        <w:tabs>
          <w:tab w:val="left" w:pos="4536"/>
        </w:tabs>
        <w:ind w:firstLine="709"/>
        <w:jc w:val="both"/>
        <w:rPr>
          <w:rFonts w:eastAsia="Batang"/>
          <w:lang w:eastAsia="ko-KR"/>
        </w:rPr>
      </w:pPr>
      <w:r w:rsidRPr="00027E9A">
        <w:t>4.2.2. Передать Арендатору земельный участок в состоянии, соответствующем условиям договора по акту приема-передачи.</w:t>
      </w:r>
    </w:p>
    <w:p w:rsidR="00027E9A" w:rsidRPr="00027E9A" w:rsidRDefault="00027E9A" w:rsidP="00027E9A">
      <w:pPr>
        <w:tabs>
          <w:tab w:val="left" w:pos="4536"/>
        </w:tabs>
        <w:ind w:firstLine="709"/>
        <w:jc w:val="both"/>
      </w:pPr>
      <w:r w:rsidRPr="00027E9A">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027E9A" w:rsidRPr="00027E9A" w:rsidRDefault="00027E9A" w:rsidP="00027E9A">
      <w:pPr>
        <w:tabs>
          <w:tab w:val="left" w:pos="4536"/>
        </w:tabs>
        <w:ind w:firstLine="709"/>
        <w:jc w:val="both"/>
      </w:pPr>
      <w:r w:rsidRPr="00027E9A">
        <w:t>4.2.4. Письменно в десятидневный срок уведомить Арендатора об изменении номеров счетов для перечисления арендной платы, указанных в п. 3.3.</w:t>
      </w:r>
    </w:p>
    <w:p w:rsidR="00027E9A" w:rsidRPr="00027E9A" w:rsidRDefault="00027E9A" w:rsidP="00027E9A">
      <w:pPr>
        <w:tabs>
          <w:tab w:val="left" w:pos="4536"/>
        </w:tabs>
        <w:ind w:firstLine="709"/>
        <w:jc w:val="both"/>
      </w:pPr>
      <w:r w:rsidRPr="00027E9A">
        <w:t>4.2.5. Своевременно производить перерасчет арендной платы и своевременно информировать об этом Арендатора</w:t>
      </w:r>
    </w:p>
    <w:p w:rsidR="00027E9A" w:rsidRPr="00027E9A" w:rsidRDefault="00027E9A" w:rsidP="00027E9A">
      <w:pPr>
        <w:ind w:firstLine="709"/>
        <w:jc w:val="both"/>
      </w:pPr>
      <w:r w:rsidRPr="00027E9A">
        <w:t xml:space="preserve">4.2.6. В месячный срок </w:t>
      </w:r>
      <w:proofErr w:type="gramStart"/>
      <w:r w:rsidRPr="00027E9A">
        <w:t>с даты подписания</w:t>
      </w:r>
      <w:proofErr w:type="gramEnd"/>
      <w:r w:rsidRPr="00027E9A">
        <w:t xml:space="preserve"> настоящего договора зарегистрировать его в органе, осуществляющем государственную регистрацию права на недвижимое имущество и </w:t>
      </w:r>
      <w:r w:rsidRPr="00027E9A">
        <w:lastRenderedPageBreak/>
        <w:t>сделок с ним. Нести все расходы, связанные с государственной регистрацией договора аренды и дополнительных соглашений к нему.</w:t>
      </w:r>
    </w:p>
    <w:p w:rsidR="00027E9A" w:rsidRPr="00027E9A" w:rsidRDefault="00027E9A" w:rsidP="00027E9A">
      <w:pPr>
        <w:tabs>
          <w:tab w:val="left" w:pos="4536"/>
        </w:tabs>
        <w:ind w:firstLine="709"/>
        <w:jc w:val="both"/>
        <w:rPr>
          <w:rFonts w:eastAsia="Batang"/>
          <w:lang w:eastAsia="ko-KR"/>
        </w:rPr>
      </w:pPr>
      <w:r w:rsidRPr="00027E9A">
        <w:t>4.3. Арендатор имеет право:</w:t>
      </w:r>
    </w:p>
    <w:p w:rsidR="00027E9A" w:rsidRPr="00027E9A" w:rsidRDefault="00027E9A" w:rsidP="00027E9A">
      <w:pPr>
        <w:tabs>
          <w:tab w:val="left" w:pos="4536"/>
        </w:tabs>
        <w:ind w:firstLine="709"/>
        <w:jc w:val="both"/>
      </w:pPr>
      <w:r w:rsidRPr="00027E9A">
        <w:t>4.3.1. Использовать Участок на условиях, установленных настоящим договором и в соответствии с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t>4.4. Арендатор обязан:</w:t>
      </w:r>
    </w:p>
    <w:p w:rsidR="00027E9A" w:rsidRPr="00027E9A" w:rsidRDefault="00027E9A" w:rsidP="00027E9A">
      <w:pPr>
        <w:tabs>
          <w:tab w:val="left" w:pos="4536"/>
        </w:tabs>
        <w:ind w:firstLine="709"/>
        <w:jc w:val="both"/>
      </w:pPr>
      <w:r w:rsidRPr="00027E9A">
        <w:t>4.4.1. Выполнять в полном объеме все условия настоящего договора.</w:t>
      </w:r>
    </w:p>
    <w:p w:rsidR="00027E9A" w:rsidRPr="00027E9A" w:rsidRDefault="00027E9A" w:rsidP="00027E9A">
      <w:pPr>
        <w:tabs>
          <w:tab w:val="left" w:pos="4536"/>
        </w:tabs>
        <w:ind w:firstLine="709"/>
        <w:jc w:val="both"/>
      </w:pPr>
      <w:r w:rsidRPr="00027E9A">
        <w:t xml:space="preserve">4.4.2. Использовать Участок в соответствии с целевым назначением и разрешенным видом использования. </w:t>
      </w:r>
      <w:proofErr w:type="gramStart"/>
      <w:r w:rsidRPr="00027E9A">
        <w:t>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Цивильского муниципального округа Чувашской Республики.</w:t>
      </w:r>
      <w:proofErr w:type="gramEnd"/>
    </w:p>
    <w:p w:rsidR="00027E9A" w:rsidRPr="00027E9A" w:rsidRDefault="00027E9A" w:rsidP="00027E9A">
      <w:pPr>
        <w:tabs>
          <w:tab w:val="left" w:pos="4536"/>
        </w:tabs>
        <w:ind w:firstLine="709"/>
        <w:jc w:val="both"/>
      </w:pPr>
      <w:r w:rsidRPr="00027E9A">
        <w:t xml:space="preserve">4.4.3. Своевременно уплачивать Арендодателю арендную плату в размере и порядке, предусмотренном настоящим договором. </w:t>
      </w:r>
      <w:r w:rsidRPr="00027E9A">
        <w:rPr>
          <w:noProof/>
        </w:rPr>
        <w:t>По требованию Арендодателя представлять подлинники платежных документов</w:t>
      </w:r>
      <w:r w:rsidRPr="00027E9A">
        <w:t>.</w:t>
      </w:r>
    </w:p>
    <w:p w:rsidR="00027E9A" w:rsidRPr="00027E9A" w:rsidRDefault="00027E9A" w:rsidP="00027E9A">
      <w:pPr>
        <w:tabs>
          <w:tab w:val="left" w:pos="4536"/>
        </w:tabs>
        <w:ind w:firstLine="709"/>
        <w:jc w:val="both"/>
      </w:pPr>
      <w:r w:rsidRPr="00027E9A">
        <w:t xml:space="preserve">4.4.4. Обеспечивать представителям Арендодателя, а также представителям государственных и муниципальных органов </w:t>
      </w:r>
      <w:proofErr w:type="gramStart"/>
      <w:r w:rsidRPr="00027E9A">
        <w:t>контроля за</w:t>
      </w:r>
      <w:proofErr w:type="gramEnd"/>
      <w:r w:rsidRPr="00027E9A">
        <w:t xml:space="preserve"> использованием и охраной земель, беспрепятственный доступ на Участок по их требованию.</w:t>
      </w:r>
    </w:p>
    <w:p w:rsidR="00027E9A" w:rsidRPr="00027E9A" w:rsidRDefault="00027E9A" w:rsidP="00027E9A">
      <w:pPr>
        <w:tabs>
          <w:tab w:val="left" w:pos="4536"/>
        </w:tabs>
        <w:ind w:firstLine="709"/>
        <w:jc w:val="both"/>
      </w:pPr>
      <w:r w:rsidRPr="00027E9A">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027E9A" w:rsidRPr="00027E9A" w:rsidRDefault="00027E9A" w:rsidP="00027E9A">
      <w:pPr>
        <w:tabs>
          <w:tab w:val="left" w:pos="4536"/>
        </w:tabs>
        <w:ind w:firstLine="709"/>
        <w:jc w:val="both"/>
      </w:pPr>
      <w:r w:rsidRPr="00027E9A">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27E9A" w:rsidRPr="00027E9A" w:rsidRDefault="00027E9A" w:rsidP="00027E9A">
      <w:pPr>
        <w:tabs>
          <w:tab w:val="left" w:pos="4536"/>
        </w:tabs>
        <w:ind w:firstLine="709"/>
        <w:jc w:val="both"/>
      </w:pPr>
      <w:r w:rsidRPr="00027E9A">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027E9A" w:rsidRPr="00027E9A" w:rsidRDefault="00027E9A" w:rsidP="00027E9A">
      <w:pPr>
        <w:tabs>
          <w:tab w:val="left" w:pos="4536"/>
        </w:tabs>
        <w:ind w:firstLine="709"/>
        <w:jc w:val="both"/>
      </w:pPr>
      <w:r w:rsidRPr="00027E9A">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027E9A" w:rsidRPr="00027E9A" w:rsidRDefault="00027E9A" w:rsidP="00027E9A">
      <w:pPr>
        <w:tabs>
          <w:tab w:val="left" w:pos="4536"/>
        </w:tabs>
        <w:ind w:firstLine="709"/>
        <w:jc w:val="both"/>
        <w:rPr>
          <w:rFonts w:eastAsia="Batang"/>
          <w:lang w:eastAsia="ko-KR"/>
        </w:rPr>
      </w:pPr>
      <w:r w:rsidRPr="00027E9A">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027E9A" w:rsidRPr="00027E9A" w:rsidRDefault="00027E9A" w:rsidP="00027E9A">
      <w:pPr>
        <w:tabs>
          <w:tab w:val="left" w:pos="4536"/>
        </w:tabs>
        <w:ind w:firstLine="709"/>
        <w:jc w:val="both"/>
      </w:pPr>
      <w:r w:rsidRPr="00027E9A">
        <w:rPr>
          <w:rFonts w:eastAsia="Batang"/>
          <w:lang w:eastAsia="ko-KR"/>
        </w:rPr>
        <w:t>4.4.10</w:t>
      </w:r>
      <w:r w:rsidRPr="00027E9A">
        <w:t>. Не нарушать права ограниченного пользования земельным участком другими землепользователями.</w:t>
      </w:r>
    </w:p>
    <w:p w:rsidR="00027E9A" w:rsidRPr="00027E9A" w:rsidRDefault="00027E9A" w:rsidP="00027E9A">
      <w:pPr>
        <w:tabs>
          <w:tab w:val="left" w:pos="4536"/>
        </w:tabs>
        <w:ind w:firstLine="709"/>
        <w:jc w:val="both"/>
      </w:pPr>
      <w:r w:rsidRPr="00027E9A">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027E9A" w:rsidRPr="00027E9A" w:rsidRDefault="00027E9A" w:rsidP="00027E9A">
      <w:pPr>
        <w:tabs>
          <w:tab w:val="left" w:pos="4536"/>
        </w:tabs>
        <w:ind w:firstLine="709"/>
        <w:jc w:val="both"/>
      </w:pPr>
      <w:r w:rsidRPr="00027E9A">
        <w:t>4.4.12. В случае досрочного расторжения договора привести Участок в состояние, пригодное для дальнейшего целевого использования.</w:t>
      </w:r>
    </w:p>
    <w:p w:rsidR="00027E9A" w:rsidRPr="00027E9A" w:rsidRDefault="00027E9A" w:rsidP="00027E9A">
      <w:pPr>
        <w:ind w:firstLine="709"/>
        <w:jc w:val="both"/>
      </w:pPr>
      <w:r w:rsidRPr="00027E9A">
        <w:t>4.4.13. Исполнять иные обязанности, предусмотренные законодательством Российской Федерации.</w:t>
      </w:r>
    </w:p>
    <w:p w:rsidR="00027E9A" w:rsidRPr="00027E9A" w:rsidRDefault="00027E9A" w:rsidP="00027E9A">
      <w:pPr>
        <w:ind w:firstLine="709"/>
        <w:jc w:val="both"/>
      </w:pPr>
      <w:r w:rsidRPr="00027E9A">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027E9A" w:rsidRPr="00027E9A" w:rsidRDefault="00027E9A" w:rsidP="00027E9A">
      <w:pPr>
        <w:tabs>
          <w:tab w:val="left" w:pos="4536"/>
        </w:tabs>
        <w:spacing w:line="240" w:lineRule="exact"/>
        <w:ind w:firstLine="709"/>
        <w:jc w:val="both"/>
      </w:pPr>
    </w:p>
    <w:p w:rsidR="00027E9A" w:rsidRPr="00027E9A" w:rsidRDefault="00027E9A" w:rsidP="00027E9A">
      <w:pPr>
        <w:numPr>
          <w:ilvl w:val="0"/>
          <w:numId w:val="7"/>
        </w:numPr>
        <w:tabs>
          <w:tab w:val="left" w:pos="4536"/>
        </w:tabs>
        <w:spacing w:line="240" w:lineRule="exact"/>
        <w:jc w:val="center"/>
        <w:rPr>
          <w:rFonts w:eastAsia="Batang"/>
          <w:b/>
          <w:lang w:eastAsia="ko-KR"/>
        </w:rPr>
      </w:pPr>
      <w:r w:rsidRPr="00027E9A">
        <w:rPr>
          <w:b/>
        </w:rPr>
        <w:t>ОТВЕТСТВЕННОСТЬ СТОРОН</w:t>
      </w:r>
    </w:p>
    <w:p w:rsidR="00027E9A" w:rsidRPr="00027E9A" w:rsidRDefault="00027E9A" w:rsidP="00027E9A">
      <w:pPr>
        <w:ind w:firstLine="709"/>
        <w:jc w:val="both"/>
      </w:pPr>
      <w:r w:rsidRPr="00027E9A">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027E9A" w:rsidRPr="00027E9A" w:rsidRDefault="00027E9A" w:rsidP="00027E9A">
      <w:pPr>
        <w:ind w:firstLine="709"/>
        <w:jc w:val="both"/>
      </w:pPr>
      <w:r w:rsidRPr="00027E9A">
        <w:t>5.2. В случае не внесения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027E9A" w:rsidRPr="00027E9A" w:rsidRDefault="00027E9A" w:rsidP="00027E9A">
      <w:pPr>
        <w:ind w:firstLine="709"/>
        <w:jc w:val="both"/>
      </w:pPr>
      <w:r w:rsidRPr="00027E9A">
        <w:lastRenderedPageBreak/>
        <w:t>5.3. Уплата пени, установленная Договором, не освобождает Арендатора от выполнения обязательств по Договору.</w:t>
      </w:r>
    </w:p>
    <w:p w:rsidR="00027E9A" w:rsidRPr="00027E9A" w:rsidRDefault="00027E9A" w:rsidP="00027E9A">
      <w:pPr>
        <w:ind w:firstLine="709"/>
        <w:jc w:val="both"/>
      </w:pPr>
      <w:r w:rsidRPr="00027E9A">
        <w:t xml:space="preserve">5.4. </w:t>
      </w:r>
      <w:proofErr w:type="gramStart"/>
      <w:r w:rsidRPr="00027E9A">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027E9A">
        <w:t xml:space="preserve"> </w:t>
      </w:r>
      <w:proofErr w:type="gramStart"/>
      <w:r w:rsidRPr="00027E9A">
        <w:t>размере</w:t>
      </w:r>
      <w:proofErr w:type="gramEnd"/>
      <w:r w:rsidRPr="00027E9A">
        <w:t xml:space="preserve"> годовой арендной платы, предусмотренной по настоящему договору.</w:t>
      </w:r>
    </w:p>
    <w:p w:rsidR="00027E9A" w:rsidRPr="00027E9A" w:rsidRDefault="00027E9A" w:rsidP="00027E9A">
      <w:pPr>
        <w:ind w:firstLine="709"/>
        <w:jc w:val="both"/>
      </w:pPr>
      <w:r w:rsidRPr="00027E9A">
        <w:t>5.5.</w:t>
      </w:r>
      <w:r w:rsidRPr="00027E9A">
        <w:rPr>
          <w:sz w:val="23"/>
          <w:szCs w:val="23"/>
        </w:rPr>
        <w:t xml:space="preserve"> </w:t>
      </w:r>
      <w:r w:rsidRPr="00027E9A">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027E9A" w:rsidRPr="00027E9A" w:rsidRDefault="00027E9A" w:rsidP="00027E9A">
      <w:pPr>
        <w:ind w:firstLine="709"/>
        <w:jc w:val="both"/>
      </w:pPr>
      <w:r w:rsidRPr="00027E9A">
        <w:t>5.6. В случае неправильного оформления платежного поручения оплата аренды не засчитывается, и Арендодатель вправе выставить штрафные санкции.</w:t>
      </w:r>
    </w:p>
    <w:p w:rsidR="00027E9A" w:rsidRPr="00027E9A" w:rsidRDefault="00027E9A" w:rsidP="00027E9A">
      <w:pPr>
        <w:ind w:firstLine="709"/>
        <w:jc w:val="both"/>
      </w:pPr>
      <w:r w:rsidRPr="00027E9A">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027E9A" w:rsidRPr="00027E9A" w:rsidRDefault="00027E9A" w:rsidP="00027E9A">
      <w:pPr>
        <w:ind w:firstLine="709"/>
        <w:jc w:val="both"/>
      </w:pPr>
      <w:r w:rsidRPr="00027E9A">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27E9A" w:rsidRPr="00027E9A" w:rsidRDefault="00027E9A" w:rsidP="00027E9A">
      <w:pPr>
        <w:tabs>
          <w:tab w:val="left" w:pos="4536"/>
        </w:tabs>
        <w:spacing w:line="240" w:lineRule="exact"/>
        <w:ind w:firstLine="709"/>
        <w:jc w:val="both"/>
      </w:pPr>
    </w:p>
    <w:p w:rsidR="00027E9A" w:rsidRPr="00027E9A" w:rsidRDefault="00027E9A" w:rsidP="00027E9A">
      <w:pPr>
        <w:jc w:val="center"/>
        <w:rPr>
          <w:b/>
        </w:rPr>
      </w:pPr>
      <w:r w:rsidRPr="00027E9A">
        <w:rPr>
          <w:b/>
        </w:rPr>
        <w:t>6. ИЗМЕНЕНИЕ, РАСТОРЖЕНИЕ И ПРЕКРАЩЕНИЕ ДОГОВОРА</w:t>
      </w:r>
    </w:p>
    <w:p w:rsidR="00027E9A" w:rsidRPr="00027E9A" w:rsidRDefault="00027E9A" w:rsidP="00027E9A">
      <w:pPr>
        <w:ind w:firstLine="709"/>
      </w:pPr>
      <w:r w:rsidRPr="00027E9A">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027E9A" w:rsidRPr="00027E9A" w:rsidRDefault="00027E9A" w:rsidP="00027E9A">
      <w:pPr>
        <w:ind w:firstLine="709"/>
        <w:jc w:val="both"/>
      </w:pPr>
      <w:r w:rsidRPr="00027E9A">
        <w:t>6.2. Все изменения и (или) дополнения к Договору оформляются Сторонами в письменной форме.</w:t>
      </w:r>
    </w:p>
    <w:p w:rsidR="00027E9A" w:rsidRPr="00027E9A" w:rsidRDefault="00027E9A" w:rsidP="00027E9A">
      <w:pPr>
        <w:ind w:firstLine="709"/>
        <w:jc w:val="both"/>
      </w:pPr>
      <w:r w:rsidRPr="00027E9A">
        <w:t xml:space="preserve">6.3. </w:t>
      </w:r>
      <w:proofErr w:type="gramStart"/>
      <w:r w:rsidRPr="00027E9A">
        <w:t>Договор</w:t>
      </w:r>
      <w:proofErr w:type="gramEnd"/>
      <w:r w:rsidRPr="00027E9A">
        <w:t xml:space="preserve"> может быть расторгнут Арендодателем в одностороннем порядке в случаях, указанных в п.4.1.1, 4.1.2 Договора.</w:t>
      </w:r>
    </w:p>
    <w:p w:rsidR="00027E9A" w:rsidRPr="00027E9A" w:rsidRDefault="00027E9A" w:rsidP="00027E9A">
      <w:pPr>
        <w:ind w:firstLine="709"/>
        <w:jc w:val="both"/>
      </w:pPr>
      <w:r w:rsidRPr="00027E9A">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027E9A" w:rsidRPr="00027E9A" w:rsidRDefault="00027E9A" w:rsidP="00027E9A">
      <w:pPr>
        <w:ind w:firstLine="709"/>
        <w:jc w:val="both"/>
      </w:pPr>
      <w:r w:rsidRPr="00027E9A">
        <w:t>6.4. Порядок возврата арендуемого земельного участка Арендодателю, в случае одностороннего отказа от Договора:</w:t>
      </w:r>
    </w:p>
    <w:p w:rsidR="00027E9A" w:rsidRPr="00027E9A" w:rsidRDefault="00027E9A" w:rsidP="00027E9A">
      <w:pPr>
        <w:ind w:firstLine="709"/>
        <w:jc w:val="both"/>
      </w:pPr>
      <w:r w:rsidRPr="00027E9A">
        <w:t>6.4.1. Возврат арендуемого земельного участка Арендодателю осуществляется с участием представителя арендодателя и арендатора.</w:t>
      </w:r>
    </w:p>
    <w:p w:rsidR="00027E9A" w:rsidRPr="00027E9A" w:rsidRDefault="00027E9A" w:rsidP="00027E9A">
      <w:pPr>
        <w:ind w:firstLine="709"/>
        <w:jc w:val="both"/>
      </w:pPr>
      <w:r w:rsidRPr="00027E9A">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027E9A" w:rsidRPr="00027E9A" w:rsidRDefault="00027E9A" w:rsidP="00027E9A">
      <w:pPr>
        <w:ind w:firstLine="709"/>
        <w:jc w:val="both"/>
      </w:pPr>
      <w:r w:rsidRPr="00027E9A">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027E9A" w:rsidRPr="00027E9A" w:rsidRDefault="00027E9A" w:rsidP="00027E9A">
      <w:pPr>
        <w:ind w:firstLine="709"/>
        <w:jc w:val="both"/>
      </w:pPr>
      <w:r w:rsidRPr="00027E9A">
        <w:t>6.4.4. При передаче арендуемого земельного участка составляется Акт приема-передачи,</w:t>
      </w:r>
    </w:p>
    <w:p w:rsidR="00027E9A" w:rsidRPr="00027E9A" w:rsidRDefault="00027E9A" w:rsidP="00027E9A">
      <w:pPr>
        <w:ind w:firstLine="709"/>
        <w:jc w:val="both"/>
      </w:pPr>
      <w:r w:rsidRPr="00027E9A">
        <w:t>6.4.5. Арендуемый земельный участок считается фактически переданным Арендодателю с момента подписания Акта приема-передачи.</w:t>
      </w:r>
    </w:p>
    <w:p w:rsidR="00027E9A" w:rsidRPr="00027E9A" w:rsidRDefault="00027E9A" w:rsidP="00027E9A">
      <w:pPr>
        <w:jc w:val="both"/>
        <w:rPr>
          <w:b/>
        </w:rPr>
      </w:pPr>
    </w:p>
    <w:p w:rsidR="00027E9A" w:rsidRPr="00027E9A" w:rsidRDefault="00027E9A" w:rsidP="00027E9A">
      <w:pPr>
        <w:numPr>
          <w:ilvl w:val="0"/>
          <w:numId w:val="10"/>
        </w:numPr>
        <w:jc w:val="center"/>
        <w:rPr>
          <w:b/>
        </w:rPr>
      </w:pPr>
      <w:r w:rsidRPr="00027E9A">
        <w:rPr>
          <w:b/>
        </w:rPr>
        <w:t>РАССМОТРЕНИЕ И УРЕГУЛИРОВАНИЕ СПОРОВ</w:t>
      </w:r>
    </w:p>
    <w:p w:rsidR="00027E9A" w:rsidRPr="00027E9A" w:rsidRDefault="00027E9A" w:rsidP="00027E9A">
      <w:pPr>
        <w:ind w:firstLine="709"/>
        <w:jc w:val="both"/>
      </w:pPr>
      <w:r w:rsidRPr="00027E9A">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027E9A" w:rsidRPr="00027E9A" w:rsidRDefault="00027E9A" w:rsidP="00027E9A">
      <w:pPr>
        <w:ind w:firstLine="709"/>
        <w:jc w:val="both"/>
      </w:pPr>
      <w:r w:rsidRPr="00027E9A">
        <w:t>Уведомление предъявляется в письменной форме.</w:t>
      </w:r>
    </w:p>
    <w:p w:rsidR="00027E9A" w:rsidRPr="00027E9A" w:rsidRDefault="00027E9A" w:rsidP="00027E9A">
      <w:pPr>
        <w:ind w:firstLine="709"/>
        <w:jc w:val="both"/>
      </w:pPr>
      <w:r w:rsidRPr="00027E9A">
        <w:t>Для устранения допущенных нарушений предоставляется 1 (один) месяц со дня отправки уведомления.</w:t>
      </w:r>
    </w:p>
    <w:p w:rsidR="00027E9A" w:rsidRPr="00027E9A" w:rsidRDefault="00027E9A" w:rsidP="00027E9A">
      <w:pPr>
        <w:ind w:firstLine="709"/>
        <w:jc w:val="both"/>
      </w:pPr>
      <w:r w:rsidRPr="00027E9A">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027E9A" w:rsidRPr="00027E9A" w:rsidRDefault="00027E9A" w:rsidP="00027E9A">
      <w:pPr>
        <w:jc w:val="center"/>
        <w:rPr>
          <w:b/>
        </w:rPr>
      </w:pPr>
      <w:r w:rsidRPr="00027E9A">
        <w:rPr>
          <w:b/>
        </w:rPr>
        <w:t>8.  ДОПОЛНИТЕЛЬНЫЕ УСЛОВИЯ ДОГОВОРА</w:t>
      </w:r>
    </w:p>
    <w:p w:rsidR="00027E9A" w:rsidRPr="00027E9A" w:rsidRDefault="00027E9A" w:rsidP="00027E9A">
      <w:pPr>
        <w:ind w:firstLine="709"/>
        <w:jc w:val="both"/>
      </w:pPr>
      <w:r w:rsidRPr="00027E9A">
        <w:lastRenderedPageBreak/>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027E9A" w:rsidRPr="00027E9A" w:rsidRDefault="00027E9A" w:rsidP="00027E9A">
      <w:pPr>
        <w:ind w:firstLine="709"/>
        <w:jc w:val="both"/>
      </w:pPr>
      <w:r w:rsidRPr="00027E9A">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027E9A" w:rsidRPr="00027E9A" w:rsidRDefault="00027E9A" w:rsidP="00027E9A">
      <w:pPr>
        <w:ind w:firstLine="709"/>
        <w:jc w:val="both"/>
      </w:pPr>
      <w:r w:rsidRPr="00027E9A">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027E9A" w:rsidRPr="00027E9A" w:rsidRDefault="00027E9A" w:rsidP="00027E9A">
      <w:pPr>
        <w:ind w:firstLine="709"/>
        <w:jc w:val="both"/>
      </w:pPr>
      <w:r w:rsidRPr="00027E9A">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027E9A" w:rsidRPr="00027E9A" w:rsidRDefault="00027E9A" w:rsidP="00027E9A">
      <w:pPr>
        <w:jc w:val="center"/>
        <w:rPr>
          <w:b/>
        </w:rPr>
      </w:pPr>
    </w:p>
    <w:p w:rsidR="00027E9A" w:rsidRPr="00027E9A" w:rsidRDefault="00027E9A" w:rsidP="00027E9A">
      <w:pPr>
        <w:numPr>
          <w:ilvl w:val="0"/>
          <w:numId w:val="9"/>
        </w:numPr>
        <w:jc w:val="center"/>
        <w:rPr>
          <w:b/>
        </w:rPr>
      </w:pPr>
      <w:r w:rsidRPr="00027E9A">
        <w:rPr>
          <w:b/>
        </w:rPr>
        <w:t>ПРОЧИЕ УСЛОВИЯ</w:t>
      </w:r>
    </w:p>
    <w:p w:rsidR="00027E9A" w:rsidRPr="00027E9A" w:rsidRDefault="00027E9A" w:rsidP="00027E9A">
      <w:pPr>
        <w:ind w:firstLine="709"/>
        <w:jc w:val="both"/>
        <w:rPr>
          <w:bCs/>
        </w:rPr>
      </w:pPr>
      <w:r w:rsidRPr="00027E9A">
        <w:t xml:space="preserve">9.1. </w:t>
      </w:r>
      <w:r w:rsidRPr="00027E9A">
        <w:rPr>
          <w:bCs/>
        </w:rPr>
        <w:t>Срок действия договора субаренды не может превышать срок действия договора.</w:t>
      </w:r>
    </w:p>
    <w:p w:rsidR="00027E9A" w:rsidRPr="00027E9A" w:rsidRDefault="00027E9A" w:rsidP="00027E9A">
      <w:pPr>
        <w:ind w:firstLine="709"/>
        <w:jc w:val="both"/>
        <w:rPr>
          <w:bCs/>
        </w:rPr>
      </w:pPr>
      <w:r w:rsidRPr="00027E9A">
        <w:t xml:space="preserve">9.2. </w:t>
      </w:r>
      <w:r w:rsidRPr="00027E9A">
        <w:rPr>
          <w:bCs/>
        </w:rPr>
        <w:t xml:space="preserve">При досрочном расторжении Договора договор субаренды земельного участка прекращает свое действие. </w:t>
      </w:r>
    </w:p>
    <w:p w:rsidR="00027E9A" w:rsidRPr="00027E9A" w:rsidRDefault="00027E9A" w:rsidP="00027E9A">
      <w:pPr>
        <w:ind w:firstLine="709"/>
        <w:jc w:val="both"/>
      </w:pPr>
      <w:r w:rsidRPr="00027E9A">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027E9A" w:rsidRPr="00027E9A" w:rsidRDefault="00027E9A" w:rsidP="00027E9A">
      <w:pPr>
        <w:ind w:firstLine="709"/>
        <w:jc w:val="both"/>
      </w:pPr>
      <w:r w:rsidRPr="00027E9A">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027E9A" w:rsidRPr="00027E9A" w:rsidRDefault="00027E9A" w:rsidP="00027E9A">
      <w:pPr>
        <w:ind w:firstLine="709"/>
        <w:jc w:val="both"/>
        <w:rPr>
          <w:rFonts w:eastAsia="Batang"/>
          <w:b/>
          <w:lang w:eastAsia="ko-KR"/>
        </w:rPr>
      </w:pPr>
      <w:r w:rsidRPr="00027E9A">
        <w:rPr>
          <w:bCs/>
        </w:rPr>
        <w:t>9.5.</w:t>
      </w:r>
      <w:r w:rsidRPr="00027E9A">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027E9A">
        <w:rPr>
          <w:rFonts w:eastAsia="Batang"/>
          <w:b/>
          <w:lang w:eastAsia="ko-KR"/>
        </w:rPr>
        <w:t xml:space="preserve">                                             </w:t>
      </w:r>
    </w:p>
    <w:p w:rsidR="00027E9A" w:rsidRPr="00027E9A" w:rsidRDefault="00027E9A" w:rsidP="00027E9A">
      <w:pPr>
        <w:tabs>
          <w:tab w:val="left" w:pos="4536"/>
        </w:tabs>
        <w:spacing w:line="240" w:lineRule="exact"/>
        <w:ind w:firstLine="709"/>
        <w:jc w:val="center"/>
        <w:rPr>
          <w:rFonts w:eastAsia="Batang"/>
          <w:b/>
          <w:lang w:eastAsia="ko-KR"/>
        </w:rPr>
      </w:pPr>
      <w:r w:rsidRPr="00027E9A">
        <w:rPr>
          <w:rFonts w:eastAsia="Batang"/>
          <w:b/>
          <w:lang w:eastAsia="ko-KR"/>
        </w:rPr>
        <w:t>ПОДПИСИ СТОРОН:</w:t>
      </w:r>
    </w:p>
    <w:p w:rsidR="00027E9A" w:rsidRPr="00027E9A" w:rsidRDefault="00027E9A" w:rsidP="00027E9A">
      <w:pPr>
        <w:tabs>
          <w:tab w:val="left" w:pos="4536"/>
        </w:tabs>
        <w:spacing w:line="240" w:lineRule="exact"/>
        <w:ind w:firstLine="709"/>
        <w:jc w:val="center"/>
        <w:rPr>
          <w:rFonts w:eastAsia="Batang"/>
          <w:lang w:eastAsia="ko-KR"/>
        </w:rPr>
      </w:pPr>
    </w:p>
    <w:tbl>
      <w:tblPr>
        <w:tblW w:w="0" w:type="auto"/>
        <w:tblLayout w:type="fixed"/>
        <w:tblLook w:val="0000"/>
      </w:tblPr>
      <w:tblGrid>
        <w:gridCol w:w="4786"/>
        <w:gridCol w:w="4252"/>
      </w:tblGrid>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08"/>
              <w:jc w:val="center"/>
              <w:rPr>
                <w:b/>
              </w:rPr>
            </w:pPr>
            <w:r w:rsidRPr="00027E9A">
              <w:rPr>
                <w:b/>
              </w:rPr>
              <w:t>Арендодатель</w:t>
            </w:r>
          </w:p>
        </w:tc>
        <w:tc>
          <w:tcPr>
            <w:tcW w:w="4252" w:type="dxa"/>
          </w:tcPr>
          <w:p w:rsidR="00027E9A" w:rsidRPr="00027E9A" w:rsidRDefault="00027E9A" w:rsidP="00027E9A">
            <w:pPr>
              <w:tabs>
                <w:tab w:val="left" w:pos="4536"/>
                <w:tab w:val="right" w:pos="9072"/>
              </w:tabs>
              <w:spacing w:line="240" w:lineRule="exact"/>
              <w:ind w:right="-108"/>
              <w:jc w:val="center"/>
              <w:rPr>
                <w:b/>
              </w:rPr>
            </w:pPr>
            <w:r w:rsidRPr="00027E9A">
              <w:rPr>
                <w:b/>
              </w:rPr>
              <w:t>Арендатор</w:t>
            </w:r>
          </w:p>
        </w:tc>
      </w:tr>
      <w:tr w:rsidR="00027E9A" w:rsidRPr="00027E9A" w:rsidTr="00774450">
        <w:tc>
          <w:tcPr>
            <w:tcW w:w="4786" w:type="dxa"/>
          </w:tcPr>
          <w:p w:rsidR="00027E9A" w:rsidRPr="00027E9A" w:rsidRDefault="00027E9A" w:rsidP="00027E9A">
            <w:pPr>
              <w:tabs>
                <w:tab w:val="left" w:pos="0"/>
                <w:tab w:val="left" w:pos="5245"/>
                <w:tab w:val="right" w:pos="9072"/>
              </w:tabs>
              <w:spacing w:line="240" w:lineRule="exact"/>
              <w:ind w:right="-1333"/>
            </w:pPr>
            <w:r w:rsidRPr="00027E9A">
              <w:t>Администрация Цивильского</w:t>
            </w:r>
          </w:p>
          <w:p w:rsidR="00027E9A" w:rsidRPr="00027E9A" w:rsidRDefault="00027E9A" w:rsidP="00027E9A">
            <w:pPr>
              <w:tabs>
                <w:tab w:val="left" w:pos="0"/>
                <w:tab w:val="left" w:pos="5245"/>
                <w:tab w:val="right" w:pos="9072"/>
              </w:tabs>
              <w:spacing w:line="240" w:lineRule="exact"/>
              <w:ind w:right="-1333"/>
            </w:pPr>
            <w:r w:rsidRPr="00027E9A">
              <w:t>муниципального округа Чувашской Республики</w:t>
            </w:r>
          </w:p>
          <w:p w:rsidR="00027E9A" w:rsidRPr="00027E9A" w:rsidRDefault="00027E9A" w:rsidP="00027E9A">
            <w:pPr>
              <w:tabs>
                <w:tab w:val="left" w:pos="0"/>
                <w:tab w:val="left" w:pos="5245"/>
                <w:tab w:val="right" w:pos="9072"/>
              </w:tabs>
              <w:spacing w:line="240" w:lineRule="exact"/>
              <w:ind w:right="-1333"/>
            </w:pPr>
            <w:r w:rsidRPr="00027E9A">
              <w:t>Адрес: Чувашская Республика,</w:t>
            </w:r>
          </w:p>
          <w:p w:rsidR="00027E9A" w:rsidRPr="00027E9A" w:rsidRDefault="00027E9A" w:rsidP="00027E9A">
            <w:pPr>
              <w:tabs>
                <w:tab w:val="left" w:pos="0"/>
                <w:tab w:val="left" w:pos="5245"/>
                <w:tab w:val="right" w:pos="9072"/>
              </w:tabs>
              <w:spacing w:line="240" w:lineRule="exact"/>
              <w:ind w:right="-1333"/>
            </w:pPr>
            <w:r w:rsidRPr="00027E9A">
              <w:t>Цивильский муниципальный округ, г. Цивильск,</w:t>
            </w:r>
          </w:p>
          <w:p w:rsidR="00027E9A" w:rsidRPr="00027E9A" w:rsidRDefault="00027E9A" w:rsidP="00027E9A">
            <w:pPr>
              <w:tabs>
                <w:tab w:val="left" w:pos="0"/>
                <w:tab w:val="left" w:pos="5245"/>
                <w:tab w:val="right" w:pos="9072"/>
              </w:tabs>
              <w:spacing w:line="240" w:lineRule="exact"/>
              <w:ind w:right="-1333"/>
            </w:pPr>
            <w:r w:rsidRPr="00027E9A">
              <w:t>ул. Маяковского, двлд.12</w:t>
            </w:r>
          </w:p>
          <w:p w:rsidR="00027E9A" w:rsidRPr="00027E9A" w:rsidRDefault="00027E9A" w:rsidP="00027E9A">
            <w:pPr>
              <w:tabs>
                <w:tab w:val="left" w:pos="0"/>
                <w:tab w:val="left" w:pos="5245"/>
                <w:tab w:val="right" w:pos="9072"/>
              </w:tabs>
              <w:spacing w:line="240" w:lineRule="exact"/>
              <w:ind w:right="-1333"/>
            </w:pPr>
            <w:r w:rsidRPr="00027E9A">
              <w:rPr>
                <w:lang w:eastAsia="ar-SA"/>
              </w:rPr>
              <w:t>ИНН 2100003111, КПП 210001001</w:t>
            </w:r>
          </w:p>
        </w:tc>
        <w:tc>
          <w:tcPr>
            <w:tcW w:w="4252" w:type="dxa"/>
          </w:tcPr>
          <w:p w:rsidR="00027E9A" w:rsidRPr="00027E9A" w:rsidRDefault="00027E9A" w:rsidP="00027E9A">
            <w:pPr>
              <w:tabs>
                <w:tab w:val="left" w:pos="4536"/>
              </w:tabs>
              <w:spacing w:line="240" w:lineRule="exact"/>
              <w:ind w:left="175" w:right="33"/>
            </w:pPr>
            <w:r w:rsidRPr="00027E9A">
              <w:t>________________________________________________________________________________________________________________________________________________________________</w:t>
            </w:r>
          </w:p>
        </w:tc>
      </w:tr>
      <w:tr w:rsidR="00027E9A" w:rsidRPr="00027E9A" w:rsidTr="00774450">
        <w:tc>
          <w:tcPr>
            <w:tcW w:w="4786"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_______________________/___________/</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708"/>
                <w:tab w:val="left" w:pos="4536"/>
                <w:tab w:val="right" w:pos="9072"/>
              </w:tabs>
              <w:spacing w:line="240" w:lineRule="exact"/>
              <w:ind w:right="-1333"/>
              <w:jc w:val="both"/>
            </w:pPr>
            <w:r w:rsidRPr="00027E9A">
              <w:t>М.П.</w:t>
            </w:r>
          </w:p>
        </w:tc>
        <w:tc>
          <w:tcPr>
            <w:tcW w:w="4252"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 /_____________/                (подпись)</w:t>
            </w:r>
          </w:p>
          <w:p w:rsidR="00027E9A" w:rsidRPr="00027E9A" w:rsidRDefault="00027E9A" w:rsidP="00027E9A">
            <w:pPr>
              <w:tabs>
                <w:tab w:val="left" w:pos="4536"/>
              </w:tabs>
              <w:spacing w:line="240" w:lineRule="exact"/>
            </w:pPr>
          </w:p>
        </w:tc>
      </w:tr>
    </w:tbl>
    <w:p w:rsidR="00027E9A" w:rsidRPr="00027E9A" w:rsidRDefault="00027E9A" w:rsidP="00027E9A">
      <w:pPr>
        <w:tabs>
          <w:tab w:val="left" w:pos="4536"/>
        </w:tabs>
        <w:rPr>
          <w:lang w:eastAsia="ko-KR"/>
        </w:rPr>
        <w:sectPr w:rsidR="00027E9A" w:rsidRPr="00027E9A" w:rsidSect="002031BA">
          <w:pgSz w:w="11906" w:h="16838"/>
          <w:pgMar w:top="567" w:right="567" w:bottom="567" w:left="1418" w:header="720" w:footer="720" w:gutter="0"/>
          <w:pgNumType w:start="2"/>
          <w:cols w:space="720"/>
          <w:docGrid w:linePitch="326"/>
        </w:sectPr>
      </w:pPr>
    </w:p>
    <w:p w:rsidR="00027E9A" w:rsidRPr="00027E9A" w:rsidRDefault="00027E9A" w:rsidP="00027E9A">
      <w:pPr>
        <w:tabs>
          <w:tab w:val="left" w:pos="708"/>
          <w:tab w:val="left" w:pos="4536"/>
          <w:tab w:val="right" w:pos="9072"/>
        </w:tabs>
        <w:jc w:val="center"/>
        <w:rPr>
          <w:b/>
        </w:rPr>
      </w:pPr>
      <w:r w:rsidRPr="00027E9A">
        <w:rPr>
          <w:b/>
        </w:rPr>
        <w:lastRenderedPageBreak/>
        <w:t>Акт приема-передачи</w:t>
      </w:r>
    </w:p>
    <w:p w:rsidR="00027E9A" w:rsidRPr="00027E9A" w:rsidRDefault="00027E9A" w:rsidP="00027E9A">
      <w:pPr>
        <w:tabs>
          <w:tab w:val="left" w:pos="708"/>
          <w:tab w:val="left" w:pos="4536"/>
          <w:tab w:val="right" w:pos="9072"/>
        </w:tabs>
        <w:jc w:val="center"/>
        <w:rPr>
          <w:b/>
        </w:rPr>
      </w:pPr>
    </w:p>
    <w:p w:rsidR="00027E9A" w:rsidRPr="00027E9A" w:rsidRDefault="00027E9A" w:rsidP="00027E9A">
      <w:pPr>
        <w:tabs>
          <w:tab w:val="left" w:pos="4536"/>
        </w:tabs>
        <w:spacing w:line="240" w:lineRule="exact"/>
        <w:jc w:val="both"/>
      </w:pPr>
      <w:r w:rsidRPr="00027E9A">
        <w:t xml:space="preserve">г. Цивильск </w:t>
      </w:r>
      <w:r w:rsidRPr="00027E9A">
        <w:tab/>
      </w:r>
      <w:r w:rsidRPr="00027E9A">
        <w:tab/>
      </w:r>
      <w:r w:rsidRPr="00027E9A">
        <w:tab/>
        <w:t xml:space="preserve">               </w:t>
      </w:r>
      <w:r w:rsidRPr="00027E9A">
        <w:tab/>
        <w:t>«___»___________ ____ года</w:t>
      </w:r>
    </w:p>
    <w:p w:rsidR="00027E9A" w:rsidRPr="00027E9A" w:rsidRDefault="00027E9A" w:rsidP="00027E9A">
      <w:pPr>
        <w:tabs>
          <w:tab w:val="left" w:pos="4536"/>
        </w:tabs>
        <w:spacing w:line="240" w:lineRule="exact"/>
        <w:ind w:firstLine="709"/>
        <w:jc w:val="both"/>
        <w:rPr>
          <w:rFonts w:eastAsia="Batang"/>
          <w:lang w:eastAsia="ko-KR"/>
        </w:rPr>
      </w:pPr>
      <w:r w:rsidRPr="00027E9A">
        <w:rPr>
          <w:rFonts w:eastAsia="Batang"/>
          <w:lang w:eastAsia="ko-KR"/>
        </w:rPr>
        <w:t xml:space="preserve"> </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Арендодатель: </w:t>
      </w:r>
      <w:r w:rsidRPr="00027E9A">
        <w:t>Администрация Цивильского муниципального округа Чувашской Республики, в лице ___________________________</w:t>
      </w:r>
      <w:r w:rsidRPr="00027E9A">
        <w:rPr>
          <w:b/>
        </w:rPr>
        <w:t>,</w:t>
      </w:r>
      <w:r w:rsidRPr="00027E9A">
        <w:t xml:space="preserve">  действующей (его) на основании _________________________, с одной стороны, и</w:t>
      </w:r>
    </w:p>
    <w:p w:rsidR="00027E9A" w:rsidRPr="00027E9A" w:rsidRDefault="00027E9A" w:rsidP="00027E9A">
      <w:pPr>
        <w:tabs>
          <w:tab w:val="left" w:pos="4536"/>
        </w:tabs>
        <w:spacing w:line="240" w:lineRule="exact"/>
        <w:ind w:firstLine="709"/>
        <w:jc w:val="both"/>
        <w:rPr>
          <w:rFonts w:eastAsia="Batang"/>
          <w:lang w:eastAsia="ko-KR"/>
        </w:rPr>
      </w:pPr>
      <w:r w:rsidRPr="00027E9A">
        <w:rPr>
          <w:b/>
        </w:rPr>
        <w:t xml:space="preserve">Арендатор: </w:t>
      </w:r>
      <w:r w:rsidRPr="00027E9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rsidR="00027E9A" w:rsidRPr="00027E9A" w:rsidRDefault="00027E9A" w:rsidP="00027E9A">
      <w:pPr>
        <w:tabs>
          <w:tab w:val="left" w:pos="4536"/>
          <w:tab w:val="left" w:pos="4820"/>
        </w:tabs>
        <w:suppressAutoHyphens/>
        <w:ind w:firstLine="709"/>
        <w:jc w:val="both"/>
        <w:rPr>
          <w:color w:val="FF0000"/>
          <w:lang w:eastAsia="ar-SA"/>
        </w:rPr>
      </w:pPr>
      <w:r w:rsidRPr="00027E9A">
        <w:t xml:space="preserve">1. Арендодатель в соответствии с договором аренды земельного участка № __  от «__»_______20__ года сдает, а Арендатор принимает в аренду земельный участок </w:t>
      </w:r>
      <w:r w:rsidRPr="00027E9A">
        <w:rPr>
          <w:color w:val="000000"/>
        </w:rPr>
        <w:t>из земель ______ площадью ____ кв. м., с кадастровым номером 21:20:_________:____, местоположением: ___________________, вид разрешенного использования: ________________</w:t>
      </w:r>
      <w:r w:rsidRPr="00027E9A">
        <w:rPr>
          <w:lang w:eastAsia="ar-SA"/>
        </w:rPr>
        <w:t>.</w:t>
      </w:r>
    </w:p>
    <w:p w:rsidR="00027E9A" w:rsidRPr="00027E9A" w:rsidRDefault="00027E9A" w:rsidP="00027E9A">
      <w:pPr>
        <w:tabs>
          <w:tab w:val="left" w:pos="4536"/>
          <w:tab w:val="left" w:pos="4820"/>
        </w:tabs>
        <w:ind w:firstLine="709"/>
        <w:jc w:val="both"/>
        <w:rPr>
          <w:lang w:eastAsia="ko-KR"/>
        </w:rPr>
      </w:pPr>
      <w:r w:rsidRPr="00027E9A">
        <w:t>2. Претензий у Арендатора к Арендодателю по передаваемому земельному участку не имеется.</w:t>
      </w:r>
    </w:p>
    <w:p w:rsidR="00027E9A" w:rsidRPr="00027E9A" w:rsidRDefault="00027E9A" w:rsidP="00027E9A">
      <w:pPr>
        <w:tabs>
          <w:tab w:val="left" w:pos="708"/>
          <w:tab w:val="left" w:pos="4536"/>
          <w:tab w:val="right" w:pos="9072"/>
        </w:tabs>
        <w:ind w:firstLine="709"/>
        <w:jc w:val="both"/>
        <w:rPr>
          <w:lang w:eastAsia="ko-KR"/>
        </w:rPr>
      </w:pPr>
      <w:r w:rsidRPr="00027E9A">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027E9A" w:rsidRPr="00027E9A" w:rsidRDefault="00027E9A" w:rsidP="00027E9A">
      <w:pPr>
        <w:ind w:firstLine="709"/>
        <w:jc w:val="both"/>
      </w:pPr>
      <w:r w:rsidRPr="00027E9A">
        <w:t>4. Настоящий акт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027E9A" w:rsidRPr="00027E9A" w:rsidRDefault="00027E9A" w:rsidP="00027E9A">
      <w:pPr>
        <w:ind w:firstLine="709"/>
        <w:jc w:val="both"/>
        <w:rPr>
          <w:rFonts w:eastAsia="Batang"/>
          <w:lang w:eastAsia="ko-KR"/>
        </w:rPr>
      </w:pPr>
    </w:p>
    <w:p w:rsidR="00027E9A" w:rsidRPr="00027E9A" w:rsidRDefault="00027E9A" w:rsidP="00027E9A">
      <w:pPr>
        <w:tabs>
          <w:tab w:val="left" w:pos="4536"/>
        </w:tabs>
        <w:spacing w:line="240" w:lineRule="exact"/>
        <w:ind w:firstLine="709"/>
        <w:jc w:val="center"/>
        <w:rPr>
          <w:rFonts w:eastAsia="Batang"/>
          <w:b/>
          <w:lang w:eastAsia="ko-KR"/>
        </w:rPr>
      </w:pPr>
      <w:r w:rsidRPr="00027E9A">
        <w:rPr>
          <w:rFonts w:eastAsia="Batang"/>
          <w:b/>
          <w:lang w:eastAsia="ko-KR"/>
        </w:rPr>
        <w:t>ПОДПИСИ СТОРОН:</w:t>
      </w:r>
    </w:p>
    <w:p w:rsidR="00027E9A" w:rsidRPr="00027E9A" w:rsidRDefault="00027E9A" w:rsidP="00027E9A">
      <w:pPr>
        <w:tabs>
          <w:tab w:val="left" w:pos="4536"/>
          <w:tab w:val="left" w:pos="8100"/>
        </w:tabs>
        <w:spacing w:line="240" w:lineRule="exact"/>
        <w:ind w:firstLine="709"/>
        <w:jc w:val="both"/>
        <w:rPr>
          <w:rFonts w:eastAsia="Batang"/>
          <w:lang w:eastAsia="ko-KR"/>
        </w:rPr>
      </w:pPr>
    </w:p>
    <w:tbl>
      <w:tblPr>
        <w:tblW w:w="0" w:type="auto"/>
        <w:tblLayout w:type="fixed"/>
        <w:tblLook w:val="0000"/>
      </w:tblPr>
      <w:tblGrid>
        <w:gridCol w:w="4928"/>
        <w:gridCol w:w="4252"/>
      </w:tblGrid>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08"/>
              <w:jc w:val="center"/>
              <w:rPr>
                <w:b/>
              </w:rPr>
            </w:pPr>
            <w:r w:rsidRPr="00027E9A">
              <w:rPr>
                <w:b/>
              </w:rPr>
              <w:t>Арендодатель</w:t>
            </w:r>
          </w:p>
        </w:tc>
        <w:tc>
          <w:tcPr>
            <w:tcW w:w="4252" w:type="dxa"/>
          </w:tcPr>
          <w:p w:rsidR="00027E9A" w:rsidRPr="00027E9A" w:rsidRDefault="00027E9A" w:rsidP="00027E9A">
            <w:pPr>
              <w:tabs>
                <w:tab w:val="left" w:pos="4536"/>
                <w:tab w:val="right" w:pos="9072"/>
              </w:tabs>
              <w:spacing w:line="240" w:lineRule="exact"/>
              <w:ind w:right="-108"/>
              <w:jc w:val="center"/>
              <w:rPr>
                <w:b/>
              </w:rPr>
            </w:pPr>
            <w:r w:rsidRPr="00027E9A">
              <w:rPr>
                <w:b/>
              </w:rPr>
              <w:t>Арендатор</w:t>
            </w:r>
          </w:p>
        </w:tc>
      </w:tr>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333"/>
              <w:jc w:val="both"/>
              <w:rPr>
                <w:b/>
                <w:bCs/>
              </w:rPr>
            </w:pPr>
            <w:r w:rsidRPr="00027E9A">
              <w:rPr>
                <w:b/>
                <w:bCs/>
              </w:rPr>
              <w:t xml:space="preserve">Администрация Цивильского </w:t>
            </w:r>
          </w:p>
          <w:p w:rsidR="00027E9A" w:rsidRPr="00027E9A" w:rsidRDefault="00027E9A" w:rsidP="00027E9A">
            <w:pPr>
              <w:tabs>
                <w:tab w:val="left" w:pos="708"/>
                <w:tab w:val="left" w:pos="4536"/>
                <w:tab w:val="right" w:pos="9072"/>
              </w:tabs>
              <w:spacing w:line="240" w:lineRule="exact"/>
              <w:ind w:right="-1333"/>
              <w:jc w:val="both"/>
              <w:rPr>
                <w:b/>
                <w:bCs/>
              </w:rPr>
            </w:pPr>
            <w:r w:rsidRPr="00027E9A">
              <w:rPr>
                <w:b/>
                <w:bCs/>
              </w:rPr>
              <w:t>муниципального округа Чувашской Республики</w:t>
            </w:r>
          </w:p>
          <w:p w:rsidR="00027E9A" w:rsidRPr="00027E9A" w:rsidRDefault="00027E9A" w:rsidP="00027E9A">
            <w:pPr>
              <w:tabs>
                <w:tab w:val="left" w:pos="708"/>
                <w:tab w:val="left" w:pos="4536"/>
                <w:tab w:val="right" w:pos="9072"/>
              </w:tabs>
              <w:spacing w:line="240" w:lineRule="exact"/>
              <w:ind w:right="-1333"/>
              <w:jc w:val="both"/>
            </w:pPr>
            <w:r w:rsidRPr="00027E9A">
              <w:t xml:space="preserve">Чувашская Республика, Цивильский </w:t>
            </w:r>
          </w:p>
          <w:p w:rsidR="00027E9A" w:rsidRPr="00027E9A" w:rsidRDefault="00027E9A" w:rsidP="00027E9A">
            <w:pPr>
              <w:tabs>
                <w:tab w:val="left" w:pos="708"/>
                <w:tab w:val="left" w:pos="4536"/>
                <w:tab w:val="right" w:pos="9072"/>
              </w:tabs>
              <w:spacing w:line="240" w:lineRule="exact"/>
              <w:ind w:right="-1333"/>
              <w:jc w:val="both"/>
            </w:pPr>
            <w:r w:rsidRPr="00027E9A">
              <w:t xml:space="preserve">муниципальный округ, г. Цивильск, </w:t>
            </w:r>
          </w:p>
          <w:p w:rsidR="00027E9A" w:rsidRPr="00027E9A" w:rsidRDefault="00027E9A" w:rsidP="00027E9A">
            <w:pPr>
              <w:tabs>
                <w:tab w:val="left" w:pos="708"/>
                <w:tab w:val="left" w:pos="4536"/>
                <w:tab w:val="right" w:pos="9072"/>
              </w:tabs>
              <w:spacing w:line="240" w:lineRule="exact"/>
              <w:ind w:right="-1333"/>
              <w:jc w:val="both"/>
            </w:pPr>
            <w:r w:rsidRPr="00027E9A">
              <w:t>ул. Маяковского, двлд.12</w:t>
            </w:r>
          </w:p>
          <w:p w:rsidR="00027E9A" w:rsidRPr="00027E9A" w:rsidRDefault="00027E9A" w:rsidP="00027E9A">
            <w:pPr>
              <w:tabs>
                <w:tab w:val="left" w:pos="708"/>
                <w:tab w:val="left" w:pos="4536"/>
                <w:tab w:val="right" w:pos="9072"/>
              </w:tabs>
              <w:spacing w:line="240" w:lineRule="exact"/>
              <w:ind w:right="-1333"/>
              <w:jc w:val="both"/>
            </w:pPr>
            <w:r w:rsidRPr="00027E9A">
              <w:tab/>
            </w:r>
          </w:p>
        </w:tc>
        <w:tc>
          <w:tcPr>
            <w:tcW w:w="4252" w:type="dxa"/>
          </w:tcPr>
          <w:p w:rsidR="00027E9A" w:rsidRPr="00027E9A" w:rsidRDefault="00027E9A" w:rsidP="00027E9A">
            <w:pPr>
              <w:tabs>
                <w:tab w:val="left" w:pos="4536"/>
              </w:tabs>
              <w:spacing w:line="240" w:lineRule="exact"/>
              <w:ind w:right="33"/>
            </w:pPr>
            <w:r w:rsidRPr="00027E9A">
              <w:t>________________________________________________________________________________________________________________________________________________________________</w:t>
            </w:r>
          </w:p>
        </w:tc>
      </w:tr>
      <w:tr w:rsidR="00027E9A" w:rsidRPr="00027E9A" w:rsidTr="00774450">
        <w:tc>
          <w:tcPr>
            <w:tcW w:w="4928"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_______________________/______________/</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708"/>
                <w:tab w:val="left" w:pos="4536"/>
                <w:tab w:val="right" w:pos="9072"/>
              </w:tabs>
              <w:spacing w:line="240" w:lineRule="exact"/>
              <w:ind w:right="-1333"/>
              <w:jc w:val="both"/>
            </w:pPr>
            <w:r w:rsidRPr="00027E9A">
              <w:t>М.П.</w:t>
            </w:r>
          </w:p>
        </w:tc>
        <w:tc>
          <w:tcPr>
            <w:tcW w:w="4252" w:type="dxa"/>
          </w:tcPr>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p>
          <w:p w:rsidR="00027E9A" w:rsidRPr="00027E9A" w:rsidRDefault="00027E9A" w:rsidP="00027E9A">
            <w:pPr>
              <w:tabs>
                <w:tab w:val="left" w:pos="708"/>
                <w:tab w:val="left" w:pos="4536"/>
                <w:tab w:val="right" w:pos="9072"/>
              </w:tabs>
              <w:spacing w:line="240" w:lineRule="exact"/>
              <w:ind w:right="-1333"/>
              <w:jc w:val="both"/>
            </w:pPr>
            <w:r w:rsidRPr="00027E9A">
              <w:t xml:space="preserve">_____________________ /_______________/ </w:t>
            </w:r>
          </w:p>
          <w:p w:rsidR="00027E9A" w:rsidRPr="00027E9A" w:rsidRDefault="00027E9A" w:rsidP="00027E9A">
            <w:pPr>
              <w:tabs>
                <w:tab w:val="left" w:pos="708"/>
                <w:tab w:val="left" w:pos="4536"/>
                <w:tab w:val="right" w:pos="9072"/>
              </w:tabs>
              <w:spacing w:line="240" w:lineRule="exact"/>
              <w:ind w:right="-1333"/>
              <w:jc w:val="both"/>
            </w:pPr>
            <w:r w:rsidRPr="00027E9A">
              <w:t xml:space="preserve">                (подпись)</w:t>
            </w:r>
          </w:p>
          <w:p w:rsidR="00027E9A" w:rsidRPr="00027E9A" w:rsidRDefault="00027E9A" w:rsidP="00027E9A">
            <w:pPr>
              <w:tabs>
                <w:tab w:val="left" w:pos="4536"/>
              </w:tabs>
              <w:spacing w:line="240" w:lineRule="exact"/>
            </w:pPr>
          </w:p>
        </w:tc>
      </w:tr>
    </w:tbl>
    <w:p w:rsidR="0080719F" w:rsidRPr="00E50EBB" w:rsidRDefault="0080719F" w:rsidP="00027E9A">
      <w:pPr>
        <w:keepNext/>
        <w:tabs>
          <w:tab w:val="left" w:pos="4536"/>
        </w:tabs>
        <w:jc w:val="both"/>
        <w:outlineLvl w:val="1"/>
        <w:rPr>
          <w:bCs/>
        </w:rPr>
      </w:pPr>
    </w:p>
    <w:sectPr w:rsidR="0080719F" w:rsidRPr="00E50EBB" w:rsidSect="00027E9A">
      <w:footerReference w:type="default" r:id="rId15"/>
      <w:pgSz w:w="11906" w:h="16838"/>
      <w:pgMar w:top="567" w:right="567" w:bottom="567" w:left="1418" w:header="720" w:footer="720" w:gutter="0"/>
      <w:pgNumType w:start="2"/>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C6" w:rsidRDefault="009014C6" w:rsidP="00BA35B3">
      <w:r>
        <w:separator/>
      </w:r>
    </w:p>
  </w:endnote>
  <w:endnote w:type="continuationSeparator" w:id="0">
    <w:p w:rsidR="009014C6" w:rsidRDefault="009014C6" w:rsidP="00BA3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99" w:rsidRDefault="00486699" w:rsidP="00BA35B3">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C6" w:rsidRDefault="009014C6" w:rsidP="00BA35B3">
      <w:r>
        <w:separator/>
      </w:r>
    </w:p>
  </w:footnote>
  <w:footnote w:type="continuationSeparator" w:id="0">
    <w:p w:rsidR="009014C6" w:rsidRDefault="009014C6" w:rsidP="00BA3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rsids>
    <w:rsidRoot w:val="00187012"/>
    <w:rsid w:val="000064E6"/>
    <w:rsid w:val="00015D68"/>
    <w:rsid w:val="00025F91"/>
    <w:rsid w:val="00027E9A"/>
    <w:rsid w:val="0003716C"/>
    <w:rsid w:val="000373C6"/>
    <w:rsid w:val="00053BA8"/>
    <w:rsid w:val="0007786B"/>
    <w:rsid w:val="000C0E29"/>
    <w:rsid w:val="000D3919"/>
    <w:rsid w:val="000D42FF"/>
    <w:rsid w:val="000D44C2"/>
    <w:rsid w:val="000D76ED"/>
    <w:rsid w:val="00104BED"/>
    <w:rsid w:val="00112BBC"/>
    <w:rsid w:val="00126167"/>
    <w:rsid w:val="00150E2F"/>
    <w:rsid w:val="00157BD6"/>
    <w:rsid w:val="001602CD"/>
    <w:rsid w:val="00187012"/>
    <w:rsid w:val="001A3BF9"/>
    <w:rsid w:val="001A43BC"/>
    <w:rsid w:val="001B1ACE"/>
    <w:rsid w:val="001B267B"/>
    <w:rsid w:val="001B68A4"/>
    <w:rsid w:val="001C2059"/>
    <w:rsid w:val="001D47EC"/>
    <w:rsid w:val="001E094E"/>
    <w:rsid w:val="001E1E0E"/>
    <w:rsid w:val="001F5696"/>
    <w:rsid w:val="002031BA"/>
    <w:rsid w:val="00204D9E"/>
    <w:rsid w:val="002069DC"/>
    <w:rsid w:val="00212FE1"/>
    <w:rsid w:val="0023736E"/>
    <w:rsid w:val="00241E09"/>
    <w:rsid w:val="002529AA"/>
    <w:rsid w:val="002661C2"/>
    <w:rsid w:val="00272603"/>
    <w:rsid w:val="002864CE"/>
    <w:rsid w:val="00294081"/>
    <w:rsid w:val="002A11B6"/>
    <w:rsid w:val="002A1D04"/>
    <w:rsid w:val="002C1D42"/>
    <w:rsid w:val="002E0AE9"/>
    <w:rsid w:val="002F11CA"/>
    <w:rsid w:val="00305EF3"/>
    <w:rsid w:val="00311E49"/>
    <w:rsid w:val="003128D5"/>
    <w:rsid w:val="00313F8D"/>
    <w:rsid w:val="00327A3B"/>
    <w:rsid w:val="00335B81"/>
    <w:rsid w:val="00336BD9"/>
    <w:rsid w:val="00352441"/>
    <w:rsid w:val="00352BB2"/>
    <w:rsid w:val="003567F5"/>
    <w:rsid w:val="0035707B"/>
    <w:rsid w:val="00366733"/>
    <w:rsid w:val="00366BE1"/>
    <w:rsid w:val="0037180C"/>
    <w:rsid w:val="00380CF3"/>
    <w:rsid w:val="00381E3D"/>
    <w:rsid w:val="00387A3A"/>
    <w:rsid w:val="00394181"/>
    <w:rsid w:val="0039545A"/>
    <w:rsid w:val="003A39F7"/>
    <w:rsid w:val="003C32A0"/>
    <w:rsid w:val="003D2BDE"/>
    <w:rsid w:val="003D311F"/>
    <w:rsid w:val="003D4EAB"/>
    <w:rsid w:val="003E449C"/>
    <w:rsid w:val="003F455F"/>
    <w:rsid w:val="0041169B"/>
    <w:rsid w:val="00425529"/>
    <w:rsid w:val="00435ECA"/>
    <w:rsid w:val="00437E77"/>
    <w:rsid w:val="0044086F"/>
    <w:rsid w:val="004460F4"/>
    <w:rsid w:val="00454212"/>
    <w:rsid w:val="00460B57"/>
    <w:rsid w:val="00477C1A"/>
    <w:rsid w:val="00486051"/>
    <w:rsid w:val="00486699"/>
    <w:rsid w:val="00494E23"/>
    <w:rsid w:val="004B4667"/>
    <w:rsid w:val="004C3490"/>
    <w:rsid w:val="004D7574"/>
    <w:rsid w:val="004E2AAA"/>
    <w:rsid w:val="004E2C40"/>
    <w:rsid w:val="004E3883"/>
    <w:rsid w:val="004E3FF6"/>
    <w:rsid w:val="005018CE"/>
    <w:rsid w:val="00505A89"/>
    <w:rsid w:val="00506998"/>
    <w:rsid w:val="00513574"/>
    <w:rsid w:val="00517163"/>
    <w:rsid w:val="00521DAA"/>
    <w:rsid w:val="00530789"/>
    <w:rsid w:val="00531CF1"/>
    <w:rsid w:val="00546329"/>
    <w:rsid w:val="005525E4"/>
    <w:rsid w:val="00562027"/>
    <w:rsid w:val="00565D39"/>
    <w:rsid w:val="00567235"/>
    <w:rsid w:val="00572FA8"/>
    <w:rsid w:val="005849D1"/>
    <w:rsid w:val="00591C94"/>
    <w:rsid w:val="00592F82"/>
    <w:rsid w:val="00595A21"/>
    <w:rsid w:val="00596FCC"/>
    <w:rsid w:val="005C06B2"/>
    <w:rsid w:val="005C705E"/>
    <w:rsid w:val="005D126A"/>
    <w:rsid w:val="005D58AA"/>
    <w:rsid w:val="005D6E9F"/>
    <w:rsid w:val="005E4FE7"/>
    <w:rsid w:val="005F52F2"/>
    <w:rsid w:val="00601DF6"/>
    <w:rsid w:val="00610B3D"/>
    <w:rsid w:val="0061287C"/>
    <w:rsid w:val="006135C0"/>
    <w:rsid w:val="00614307"/>
    <w:rsid w:val="00636E4C"/>
    <w:rsid w:val="00653D2B"/>
    <w:rsid w:val="006618D7"/>
    <w:rsid w:val="006647CF"/>
    <w:rsid w:val="00670A3D"/>
    <w:rsid w:val="00680D2D"/>
    <w:rsid w:val="00683384"/>
    <w:rsid w:val="00684B51"/>
    <w:rsid w:val="006878C6"/>
    <w:rsid w:val="006A243B"/>
    <w:rsid w:val="006A7A94"/>
    <w:rsid w:val="006E7A2A"/>
    <w:rsid w:val="00700BC3"/>
    <w:rsid w:val="00707C5D"/>
    <w:rsid w:val="0071336D"/>
    <w:rsid w:val="00714CB6"/>
    <w:rsid w:val="00721428"/>
    <w:rsid w:val="0074521A"/>
    <w:rsid w:val="00745E2B"/>
    <w:rsid w:val="007639F7"/>
    <w:rsid w:val="00774422"/>
    <w:rsid w:val="00774450"/>
    <w:rsid w:val="0078268E"/>
    <w:rsid w:val="00785CDE"/>
    <w:rsid w:val="007A3B0C"/>
    <w:rsid w:val="007A4E3F"/>
    <w:rsid w:val="007D36BE"/>
    <w:rsid w:val="007D3D7F"/>
    <w:rsid w:val="007E3C58"/>
    <w:rsid w:val="007F41F0"/>
    <w:rsid w:val="00800D78"/>
    <w:rsid w:val="0080719F"/>
    <w:rsid w:val="00813482"/>
    <w:rsid w:val="00827C12"/>
    <w:rsid w:val="00827C62"/>
    <w:rsid w:val="00850681"/>
    <w:rsid w:val="00857652"/>
    <w:rsid w:val="00873B75"/>
    <w:rsid w:val="008812C0"/>
    <w:rsid w:val="00883793"/>
    <w:rsid w:val="008863F8"/>
    <w:rsid w:val="00887728"/>
    <w:rsid w:val="00893956"/>
    <w:rsid w:val="008953C8"/>
    <w:rsid w:val="00896682"/>
    <w:rsid w:val="008B0844"/>
    <w:rsid w:val="008D482D"/>
    <w:rsid w:val="008D5087"/>
    <w:rsid w:val="009014C6"/>
    <w:rsid w:val="00903F70"/>
    <w:rsid w:val="00907E47"/>
    <w:rsid w:val="009165FF"/>
    <w:rsid w:val="00916F13"/>
    <w:rsid w:val="009233F7"/>
    <w:rsid w:val="00923AD2"/>
    <w:rsid w:val="00927CEF"/>
    <w:rsid w:val="00930AF9"/>
    <w:rsid w:val="00937096"/>
    <w:rsid w:val="009405FD"/>
    <w:rsid w:val="00950C30"/>
    <w:rsid w:val="00953800"/>
    <w:rsid w:val="00960D51"/>
    <w:rsid w:val="00980451"/>
    <w:rsid w:val="009856DD"/>
    <w:rsid w:val="009A174A"/>
    <w:rsid w:val="009A5A2C"/>
    <w:rsid w:val="009A6E6C"/>
    <w:rsid w:val="009C2A6D"/>
    <w:rsid w:val="009C3B83"/>
    <w:rsid w:val="009E4A4B"/>
    <w:rsid w:val="009E51C4"/>
    <w:rsid w:val="00A42891"/>
    <w:rsid w:val="00A443DA"/>
    <w:rsid w:val="00A51640"/>
    <w:rsid w:val="00A53017"/>
    <w:rsid w:val="00A54D7F"/>
    <w:rsid w:val="00A72CCF"/>
    <w:rsid w:val="00A97E22"/>
    <w:rsid w:val="00AA5D8F"/>
    <w:rsid w:val="00AA605D"/>
    <w:rsid w:val="00AB53CF"/>
    <w:rsid w:val="00AC26F6"/>
    <w:rsid w:val="00AE117F"/>
    <w:rsid w:val="00AE53BE"/>
    <w:rsid w:val="00AF51EE"/>
    <w:rsid w:val="00B10ABE"/>
    <w:rsid w:val="00B3075F"/>
    <w:rsid w:val="00B35276"/>
    <w:rsid w:val="00B36F33"/>
    <w:rsid w:val="00B40256"/>
    <w:rsid w:val="00B62450"/>
    <w:rsid w:val="00B65AF7"/>
    <w:rsid w:val="00B7251D"/>
    <w:rsid w:val="00B939E5"/>
    <w:rsid w:val="00BA35B3"/>
    <w:rsid w:val="00BC2880"/>
    <w:rsid w:val="00BE2620"/>
    <w:rsid w:val="00BE57D2"/>
    <w:rsid w:val="00BE5BCF"/>
    <w:rsid w:val="00BE6A7E"/>
    <w:rsid w:val="00BF65B8"/>
    <w:rsid w:val="00BF7871"/>
    <w:rsid w:val="00C10DCF"/>
    <w:rsid w:val="00C326B0"/>
    <w:rsid w:val="00C379CE"/>
    <w:rsid w:val="00C5247C"/>
    <w:rsid w:val="00C56459"/>
    <w:rsid w:val="00C7482C"/>
    <w:rsid w:val="00C912CA"/>
    <w:rsid w:val="00C91DA4"/>
    <w:rsid w:val="00C943B2"/>
    <w:rsid w:val="00CA63C7"/>
    <w:rsid w:val="00CE54ED"/>
    <w:rsid w:val="00CE620C"/>
    <w:rsid w:val="00CE6AF0"/>
    <w:rsid w:val="00CE7F85"/>
    <w:rsid w:val="00CF0FAC"/>
    <w:rsid w:val="00CF42FF"/>
    <w:rsid w:val="00CF647E"/>
    <w:rsid w:val="00CF7912"/>
    <w:rsid w:val="00D01CC0"/>
    <w:rsid w:val="00D320E1"/>
    <w:rsid w:val="00D33C7F"/>
    <w:rsid w:val="00D52B9E"/>
    <w:rsid w:val="00D60762"/>
    <w:rsid w:val="00D65ADC"/>
    <w:rsid w:val="00D85C0D"/>
    <w:rsid w:val="00DC3AA3"/>
    <w:rsid w:val="00DD150A"/>
    <w:rsid w:val="00DD6D9E"/>
    <w:rsid w:val="00DE6ABA"/>
    <w:rsid w:val="00E255C4"/>
    <w:rsid w:val="00E269C2"/>
    <w:rsid w:val="00E276F9"/>
    <w:rsid w:val="00E44A4B"/>
    <w:rsid w:val="00E528E7"/>
    <w:rsid w:val="00E6261E"/>
    <w:rsid w:val="00E67024"/>
    <w:rsid w:val="00E7288E"/>
    <w:rsid w:val="00E72B3B"/>
    <w:rsid w:val="00E738F7"/>
    <w:rsid w:val="00E74FE3"/>
    <w:rsid w:val="00E754CA"/>
    <w:rsid w:val="00E84173"/>
    <w:rsid w:val="00E90524"/>
    <w:rsid w:val="00E95BE0"/>
    <w:rsid w:val="00EF5008"/>
    <w:rsid w:val="00F06DA6"/>
    <w:rsid w:val="00F16598"/>
    <w:rsid w:val="00F1770E"/>
    <w:rsid w:val="00F368E0"/>
    <w:rsid w:val="00F37E15"/>
    <w:rsid w:val="00F40789"/>
    <w:rsid w:val="00F53077"/>
    <w:rsid w:val="00F67236"/>
    <w:rsid w:val="00F6777B"/>
    <w:rsid w:val="00F87689"/>
    <w:rsid w:val="00F92C82"/>
    <w:rsid w:val="00FA020B"/>
    <w:rsid w:val="00FA085E"/>
    <w:rsid w:val="00FA3614"/>
    <w:rsid w:val="00FA5B36"/>
    <w:rsid w:val="00FB14DD"/>
    <w:rsid w:val="00FC0183"/>
    <w:rsid w:val="00FC4110"/>
    <w:rsid w:val="00FC65F1"/>
    <w:rsid w:val="00FD6CAA"/>
    <w:rsid w:val="00FE0ABA"/>
    <w:rsid w:val="00FF11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torgi.gov.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mailto:info@roseltorg.ru" TargetMode="External"/><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AB8AC-456E-4ECC-A3B7-CC49C6C64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2006</TotalTime>
  <Pages>25</Pages>
  <Words>10935</Words>
  <Characters>62336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zivil_gki2</cp:lastModifiedBy>
  <cp:revision>142</cp:revision>
  <cp:lastPrinted>2023-12-14T10:15:00Z</cp:lastPrinted>
  <dcterms:created xsi:type="dcterms:W3CDTF">2023-06-14T08:11:00Z</dcterms:created>
  <dcterms:modified xsi:type="dcterms:W3CDTF">2023-12-15T11:22:00Z</dcterms:modified>
</cp:coreProperties>
</file>