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74EA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74EA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25.03.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303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E2023" w:rsidRPr="005E2023" w:rsidRDefault="005E2023" w:rsidP="007D7E2A">
      <w:pPr>
        <w:spacing w:line="240" w:lineRule="auto"/>
        <w:ind w:firstLine="0"/>
        <w:rPr>
          <w:sz w:val="16"/>
          <w:szCs w:val="16"/>
        </w:rPr>
      </w:pPr>
    </w:p>
    <w:p w:rsidR="005E2023" w:rsidRPr="005E2023" w:rsidRDefault="005E2023" w:rsidP="005E2023">
      <w:pPr>
        <w:tabs>
          <w:tab w:val="left" w:pos="4536"/>
        </w:tabs>
        <w:suppressAutoHyphens w:val="0"/>
        <w:spacing w:line="240" w:lineRule="auto"/>
        <w:ind w:right="5243" w:firstLine="0"/>
        <w:rPr>
          <w:rFonts w:eastAsia="Calibri"/>
          <w:kern w:val="0"/>
          <w:sz w:val="28"/>
          <w:szCs w:val="28"/>
          <w:lang w:eastAsia="en-US"/>
        </w:rPr>
      </w:pPr>
      <w:r w:rsidRPr="005E2023">
        <w:rPr>
          <w:rFonts w:eastAsia="Calibri"/>
          <w:kern w:val="0"/>
          <w:sz w:val="28"/>
          <w:szCs w:val="28"/>
          <w:lang w:eastAsia="en-US"/>
        </w:rPr>
        <w:t>Об утверждении перечня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5E2023">
        <w:rPr>
          <w:rFonts w:eastAsia="Calibri"/>
          <w:kern w:val="0"/>
          <w:sz w:val="28"/>
          <w:szCs w:val="28"/>
          <w:lang w:eastAsia="en-US"/>
        </w:rPr>
        <w:t>недвижимого муниципального имущества Янтиковского муниципального округа,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5E2023">
        <w:rPr>
          <w:rFonts w:eastAsia="Calibri"/>
          <w:kern w:val="0"/>
          <w:sz w:val="28"/>
          <w:szCs w:val="28"/>
          <w:lang w:eastAsia="en-US"/>
        </w:rPr>
        <w:t>свободного от прав третьих лиц (за исключением имущественных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5E2023">
        <w:rPr>
          <w:rFonts w:eastAsia="Calibri"/>
          <w:kern w:val="0"/>
          <w:sz w:val="28"/>
          <w:szCs w:val="28"/>
          <w:lang w:eastAsia="en-US"/>
        </w:rPr>
        <w:t xml:space="preserve">прав </w:t>
      </w:r>
      <w:r>
        <w:rPr>
          <w:rFonts w:eastAsia="Calibri"/>
          <w:kern w:val="0"/>
          <w:sz w:val="28"/>
          <w:szCs w:val="28"/>
          <w:lang w:eastAsia="en-US"/>
        </w:rPr>
        <w:t xml:space="preserve">некоммерческих </w:t>
      </w:r>
      <w:r w:rsidRPr="005E2023">
        <w:rPr>
          <w:rFonts w:eastAsia="Calibri"/>
          <w:kern w:val="0"/>
          <w:sz w:val="28"/>
          <w:szCs w:val="28"/>
          <w:lang w:eastAsia="en-US"/>
        </w:rPr>
        <w:t>организаций),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5E2023">
        <w:rPr>
          <w:rFonts w:eastAsia="Calibri"/>
          <w:kern w:val="0"/>
          <w:sz w:val="28"/>
          <w:szCs w:val="28"/>
          <w:lang w:eastAsia="en-US"/>
        </w:rPr>
        <w:t xml:space="preserve">для предоставления социально </w:t>
      </w:r>
      <w:r>
        <w:rPr>
          <w:rFonts w:eastAsia="Calibri"/>
          <w:kern w:val="0"/>
          <w:sz w:val="28"/>
          <w:szCs w:val="28"/>
          <w:lang w:eastAsia="en-US"/>
        </w:rPr>
        <w:t xml:space="preserve">ориентированным </w:t>
      </w:r>
      <w:r w:rsidRPr="005E2023">
        <w:rPr>
          <w:rFonts w:eastAsia="Calibri"/>
          <w:kern w:val="0"/>
          <w:sz w:val="28"/>
          <w:szCs w:val="28"/>
          <w:lang w:eastAsia="en-US"/>
        </w:rPr>
        <w:t>некоммерческим организациям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5E2023">
        <w:rPr>
          <w:rFonts w:eastAsia="Calibri"/>
          <w:kern w:val="0"/>
          <w:sz w:val="28"/>
          <w:szCs w:val="28"/>
          <w:lang w:eastAsia="en-US"/>
        </w:rPr>
        <w:t>во владение и (или) пользование на долгосрочной основе</w:t>
      </w:r>
    </w:p>
    <w:p w:rsidR="005E2023" w:rsidRDefault="005E2023" w:rsidP="005E2023">
      <w:pPr>
        <w:suppressAutoHyphens w:val="0"/>
        <w:spacing w:line="240" w:lineRule="auto"/>
        <w:ind w:right="5102"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5E2023" w:rsidRPr="005E2023" w:rsidRDefault="005E2023" w:rsidP="005E2023">
      <w:pPr>
        <w:suppressAutoHyphens w:val="0"/>
        <w:spacing w:line="240" w:lineRule="auto"/>
        <w:ind w:right="5102" w:firstLine="0"/>
        <w:jc w:val="left"/>
        <w:rPr>
          <w:rFonts w:eastAsia="Calibri"/>
          <w:kern w:val="0"/>
          <w:sz w:val="16"/>
          <w:szCs w:val="16"/>
          <w:lang w:eastAsia="en-US"/>
        </w:rPr>
      </w:pPr>
    </w:p>
    <w:p w:rsidR="005E2023" w:rsidRPr="005E2023" w:rsidRDefault="005E2023" w:rsidP="005E202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E2023">
        <w:rPr>
          <w:kern w:val="0"/>
          <w:sz w:val="28"/>
          <w:szCs w:val="28"/>
          <w:lang w:eastAsia="ru-RU"/>
        </w:rPr>
        <w:t xml:space="preserve">В соответствии со статьей 31.1 Федерального закона от 12.01.1996 </w:t>
      </w:r>
      <w:r>
        <w:rPr>
          <w:kern w:val="0"/>
          <w:sz w:val="28"/>
          <w:szCs w:val="28"/>
          <w:lang w:eastAsia="ru-RU"/>
        </w:rPr>
        <w:t xml:space="preserve">               </w:t>
      </w:r>
      <w:r w:rsidRPr="005E2023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5E2023">
        <w:rPr>
          <w:kern w:val="0"/>
          <w:sz w:val="28"/>
          <w:szCs w:val="28"/>
          <w:lang w:eastAsia="ru-RU"/>
        </w:rPr>
        <w:t xml:space="preserve">7-ФЗ «О некоммерческих организациях», в целях оказания имущественной поддержки социально ориентированным некоммерческим организациям администрация Янтиковского муниципального округа </w:t>
      </w:r>
      <w:proofErr w:type="gramStart"/>
      <w:r w:rsidRPr="005E2023">
        <w:rPr>
          <w:b/>
          <w:kern w:val="0"/>
          <w:sz w:val="28"/>
          <w:szCs w:val="28"/>
          <w:lang w:eastAsia="ru-RU"/>
        </w:rPr>
        <w:t>п</w:t>
      </w:r>
      <w:proofErr w:type="gramEnd"/>
      <w:r w:rsidRPr="005E2023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5E2023" w:rsidRPr="005E2023" w:rsidRDefault="005E2023" w:rsidP="005E2023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E2023">
        <w:rPr>
          <w:rFonts w:eastAsia="Calibri"/>
          <w:kern w:val="0"/>
          <w:sz w:val="28"/>
          <w:szCs w:val="28"/>
          <w:lang w:eastAsia="en-US"/>
        </w:rPr>
        <w:t>Утвердить прилагаемый перечень недвижимого муниципального имущества Янтиковского муниципального округа Чувашской Республики, свободного от прав третьих лиц (за исключением имущественных прав некоммерческих организаций), для предоставления социально ориентированным некоммерческим организациям во владение и (или) пользование на долгосрочной основе.</w:t>
      </w:r>
    </w:p>
    <w:p w:rsidR="005E2023" w:rsidRPr="005E2023" w:rsidRDefault="005E2023" w:rsidP="005E2023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right="14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E2023">
        <w:rPr>
          <w:rFonts w:eastAsia="Calibri"/>
          <w:kern w:val="0"/>
          <w:sz w:val="28"/>
          <w:szCs w:val="28"/>
          <w:lang w:eastAsia="en-US"/>
        </w:rPr>
        <w:lastRenderedPageBreak/>
        <w:t xml:space="preserve">Разместить настоящее постановление на официальном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</w:t>
      </w:r>
      <w:r w:rsidRPr="005E2023">
        <w:rPr>
          <w:rFonts w:eastAsia="Calibri"/>
          <w:kern w:val="0"/>
          <w:sz w:val="28"/>
          <w:szCs w:val="28"/>
          <w:lang w:eastAsia="en-US"/>
        </w:rPr>
        <w:t xml:space="preserve">сайте Янтиковского муниципального округа </w:t>
      </w:r>
      <w:r>
        <w:rPr>
          <w:rFonts w:eastAsia="Calibri"/>
          <w:kern w:val="0"/>
          <w:sz w:val="28"/>
          <w:szCs w:val="28"/>
          <w:lang w:eastAsia="en-US"/>
        </w:rPr>
        <w:t>в информационн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о-</w:t>
      </w:r>
      <w:proofErr w:type="gramEnd"/>
      <w:r w:rsidRPr="005E2023">
        <w:rPr>
          <w:rFonts w:eastAsia="Calibri"/>
          <w:kern w:val="0"/>
          <w:sz w:val="28"/>
          <w:szCs w:val="28"/>
          <w:lang w:eastAsia="en-US"/>
        </w:rPr>
        <w:t xml:space="preserve"> телекоммуникационной сети «Интернет».</w:t>
      </w:r>
    </w:p>
    <w:p w:rsidR="005E2023" w:rsidRPr="005E2023" w:rsidRDefault="005E2023" w:rsidP="005E2023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5E2023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5E2023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</w:t>
      </w:r>
      <w:r w:rsidRPr="005E2023">
        <w:rPr>
          <w:rFonts w:eastAsia="Calibri"/>
          <w:kern w:val="0"/>
          <w:sz w:val="28"/>
          <w:szCs w:val="28"/>
          <w:lang w:eastAsia="en-US"/>
        </w:rPr>
        <w:t>округа-начальника отдела экономики, земельных и имущественных отношений.</w:t>
      </w:r>
    </w:p>
    <w:p w:rsidR="005E2023" w:rsidRPr="005E2023" w:rsidRDefault="005E2023" w:rsidP="005E2023">
      <w:pPr>
        <w:suppressAutoHyphens w:val="0"/>
        <w:spacing w:line="240" w:lineRule="auto"/>
        <w:ind w:left="720"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Pr="005E2023" w:rsidRDefault="005E2023" w:rsidP="005E2023">
      <w:pPr>
        <w:suppressAutoHyphens w:val="0"/>
        <w:spacing w:line="240" w:lineRule="auto"/>
        <w:ind w:left="720"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E2023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5E2023" w:rsidRPr="005E2023" w:rsidRDefault="005E2023" w:rsidP="005E2023">
      <w:pPr>
        <w:tabs>
          <w:tab w:val="left" w:pos="709"/>
        </w:tabs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E2023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</w:t>
      </w:r>
      <w:r w:rsidRPr="005E2023">
        <w:rPr>
          <w:rFonts w:eastAsia="Calibri"/>
          <w:kern w:val="0"/>
          <w:sz w:val="28"/>
          <w:szCs w:val="28"/>
          <w:lang w:eastAsia="en-US"/>
        </w:rPr>
        <w:t xml:space="preserve">                        О.А. Ломоносов</w:t>
      </w:r>
    </w:p>
    <w:p w:rsidR="005E2023" w:rsidRP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P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P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P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  <w:sectPr w:rsidR="005E2023" w:rsidSect="005E2023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5E2023" w:rsidRPr="005E2023" w:rsidRDefault="005E2023" w:rsidP="005E2023">
      <w:pPr>
        <w:suppressAutoHyphens w:val="0"/>
        <w:spacing w:line="240" w:lineRule="auto"/>
        <w:ind w:left="5670" w:firstLine="0"/>
        <w:contextualSpacing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УТВЕРЖДЕН</w:t>
      </w:r>
    </w:p>
    <w:p w:rsidR="005E2023" w:rsidRPr="005E2023" w:rsidRDefault="005E2023" w:rsidP="005E2023">
      <w:pPr>
        <w:suppressAutoHyphens w:val="0"/>
        <w:spacing w:line="240" w:lineRule="auto"/>
        <w:ind w:left="5670" w:firstLine="0"/>
        <w:contextualSpacing/>
        <w:rPr>
          <w:rFonts w:eastAsia="Calibri"/>
          <w:kern w:val="0"/>
          <w:lang w:eastAsia="en-US"/>
        </w:rPr>
      </w:pPr>
      <w:r w:rsidRPr="005E2023">
        <w:rPr>
          <w:rFonts w:eastAsia="Calibri"/>
          <w:kern w:val="0"/>
          <w:lang w:eastAsia="en-US"/>
        </w:rPr>
        <w:t>постановлением администрации</w:t>
      </w:r>
    </w:p>
    <w:p w:rsidR="005E2023" w:rsidRPr="005E2023" w:rsidRDefault="005E2023" w:rsidP="005E2023">
      <w:pPr>
        <w:suppressAutoHyphens w:val="0"/>
        <w:spacing w:line="240" w:lineRule="auto"/>
        <w:ind w:left="5670" w:firstLine="0"/>
        <w:contextualSpacing/>
        <w:rPr>
          <w:rFonts w:eastAsia="Calibri"/>
          <w:kern w:val="0"/>
          <w:lang w:eastAsia="en-US"/>
        </w:rPr>
      </w:pPr>
      <w:r w:rsidRPr="005E2023">
        <w:rPr>
          <w:rFonts w:eastAsia="Calibri"/>
          <w:kern w:val="0"/>
          <w:lang w:eastAsia="en-US"/>
        </w:rPr>
        <w:t>Янтиковского муниципального округа</w:t>
      </w:r>
    </w:p>
    <w:p w:rsidR="005E2023" w:rsidRPr="005E2023" w:rsidRDefault="00374EAF" w:rsidP="005E2023">
      <w:pPr>
        <w:suppressAutoHyphens w:val="0"/>
        <w:spacing w:line="240" w:lineRule="auto"/>
        <w:ind w:left="5670" w:firstLine="0"/>
        <w:contextualSpacing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25.03</w:t>
      </w:r>
      <w:bookmarkStart w:id="0" w:name="_GoBack"/>
      <w:bookmarkEnd w:id="0"/>
      <w:r>
        <w:rPr>
          <w:rFonts w:eastAsia="Calibri"/>
          <w:kern w:val="0"/>
          <w:lang w:eastAsia="en-US"/>
        </w:rPr>
        <w:t>.2024 № 303</w:t>
      </w:r>
    </w:p>
    <w:p w:rsidR="005E2023" w:rsidRPr="005E2023" w:rsidRDefault="005E2023" w:rsidP="005E2023">
      <w:pPr>
        <w:suppressAutoHyphens w:val="0"/>
        <w:spacing w:line="240" w:lineRule="auto"/>
        <w:ind w:left="5670" w:firstLine="0"/>
        <w:contextualSpacing/>
        <w:rPr>
          <w:rFonts w:eastAsia="Calibri"/>
          <w:kern w:val="0"/>
          <w:lang w:eastAsia="en-US"/>
        </w:rPr>
      </w:pPr>
    </w:p>
    <w:p w:rsidR="005E2023" w:rsidRPr="005E2023" w:rsidRDefault="005E2023" w:rsidP="005E2023">
      <w:pPr>
        <w:suppressAutoHyphens w:val="0"/>
        <w:spacing w:line="240" w:lineRule="auto"/>
        <w:ind w:left="5670" w:firstLine="0"/>
        <w:contextualSpacing/>
        <w:rPr>
          <w:rFonts w:eastAsia="Calibri"/>
          <w:kern w:val="0"/>
          <w:lang w:eastAsia="en-US"/>
        </w:rPr>
      </w:pPr>
    </w:p>
    <w:p w:rsidR="005E2023" w:rsidRPr="005E2023" w:rsidRDefault="005E2023" w:rsidP="005E2023">
      <w:pPr>
        <w:suppressAutoHyphens w:val="0"/>
        <w:spacing w:line="240" w:lineRule="auto"/>
        <w:ind w:firstLine="0"/>
        <w:contextualSpacing/>
        <w:jc w:val="center"/>
        <w:rPr>
          <w:rFonts w:eastAsia="Calibri"/>
          <w:b/>
          <w:kern w:val="0"/>
          <w:lang w:eastAsia="en-US"/>
        </w:rPr>
      </w:pPr>
      <w:r w:rsidRPr="005E2023">
        <w:rPr>
          <w:rFonts w:eastAsia="Calibri"/>
          <w:b/>
          <w:kern w:val="0"/>
          <w:lang w:eastAsia="en-US"/>
        </w:rPr>
        <w:t>Перечень недвижимого муниципального имущества Янтиковского муниципального округа Чувашской Республики, свободного от прав третьих лиц (за исключением имущественных прав некоммерческих организаций), для предоставления социально ориентированным некоммерческим организациям во владение и (или) пользование на долгосрочной основе</w:t>
      </w:r>
    </w:p>
    <w:p w:rsidR="005E2023" w:rsidRPr="005E2023" w:rsidRDefault="005E2023" w:rsidP="005E2023">
      <w:pPr>
        <w:suppressAutoHyphens w:val="0"/>
        <w:spacing w:line="240" w:lineRule="auto"/>
        <w:ind w:firstLine="0"/>
        <w:contextualSpacing/>
        <w:jc w:val="center"/>
        <w:rPr>
          <w:rFonts w:eastAsia="Calibri"/>
          <w:kern w:val="0"/>
          <w:lang w:eastAsia="en-US"/>
        </w:rPr>
      </w:pPr>
    </w:p>
    <w:tbl>
      <w:tblPr>
        <w:tblStyle w:val="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7"/>
        <w:gridCol w:w="1984"/>
        <w:gridCol w:w="1745"/>
        <w:gridCol w:w="1515"/>
      </w:tblGrid>
      <w:tr w:rsidR="005E2023" w:rsidRPr="005E2023" w:rsidTr="005E2023">
        <w:tc>
          <w:tcPr>
            <w:tcW w:w="525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 xml:space="preserve">№ </w:t>
            </w:r>
            <w:proofErr w:type="gramStart"/>
            <w:r w:rsidRPr="005E2023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5E2023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1743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Наименование имущества</w:t>
            </w:r>
          </w:p>
        </w:tc>
        <w:tc>
          <w:tcPr>
            <w:tcW w:w="2127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Адрес (местоположение)</w:t>
            </w:r>
          </w:p>
        </w:tc>
        <w:tc>
          <w:tcPr>
            <w:tcW w:w="1984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Кадастровый номер</w:t>
            </w:r>
          </w:p>
        </w:tc>
        <w:tc>
          <w:tcPr>
            <w:tcW w:w="1745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Год ввода в эксплуатацию муниципального имущества</w:t>
            </w:r>
          </w:p>
        </w:tc>
        <w:tc>
          <w:tcPr>
            <w:tcW w:w="1515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Площадь, кв.м.</w:t>
            </w:r>
          </w:p>
        </w:tc>
      </w:tr>
      <w:tr w:rsidR="005E2023" w:rsidRPr="005E2023" w:rsidTr="005E2023">
        <w:tc>
          <w:tcPr>
            <w:tcW w:w="525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1743" w:type="dxa"/>
            <w:vAlign w:val="center"/>
          </w:tcPr>
          <w:p w:rsid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 xml:space="preserve">Помещение </w:t>
            </w:r>
          </w:p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№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5E2023">
              <w:rPr>
                <w:rFonts w:eastAsia="Calibri"/>
                <w:kern w:val="0"/>
                <w:lang w:eastAsia="en-US"/>
              </w:rPr>
              <w:t>3 (1-8)</w:t>
            </w:r>
          </w:p>
        </w:tc>
        <w:tc>
          <w:tcPr>
            <w:tcW w:w="2127" w:type="dxa"/>
          </w:tcPr>
          <w:p w:rsidR="005E2023" w:rsidRDefault="005E2023" w:rsidP="005E2023">
            <w:pPr>
              <w:suppressAutoHyphens w:val="0"/>
              <w:spacing w:line="240" w:lineRule="auto"/>
              <w:ind w:firstLine="0"/>
              <w:contextualSpacing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Чувашская Республика - Чувашия, Янтиковский район, с/</w:t>
            </w:r>
            <w:proofErr w:type="gramStart"/>
            <w:r w:rsidRPr="005E2023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5E2023">
              <w:rPr>
                <w:rFonts w:eastAsia="Calibri"/>
                <w:kern w:val="0"/>
                <w:lang w:eastAsia="en-US"/>
              </w:rPr>
              <w:t xml:space="preserve"> Янтиковское, </w:t>
            </w:r>
          </w:p>
          <w:p w:rsidR="005E2023" w:rsidRDefault="005E2023" w:rsidP="005E2023">
            <w:pPr>
              <w:suppressAutoHyphens w:val="0"/>
              <w:spacing w:line="240" w:lineRule="auto"/>
              <w:ind w:firstLine="0"/>
              <w:contextualSpacing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 xml:space="preserve">с. Янтиково, ул. </w:t>
            </w:r>
            <w:proofErr w:type="gramStart"/>
            <w:r w:rsidRPr="005E2023">
              <w:rPr>
                <w:rFonts w:eastAsia="Calibri"/>
                <w:kern w:val="0"/>
                <w:lang w:eastAsia="en-US"/>
              </w:rPr>
              <w:t>Кооперативная</w:t>
            </w:r>
            <w:proofErr w:type="gramEnd"/>
            <w:r w:rsidRPr="005E2023">
              <w:rPr>
                <w:rFonts w:eastAsia="Calibri"/>
                <w:kern w:val="0"/>
                <w:lang w:eastAsia="en-US"/>
              </w:rPr>
              <w:t xml:space="preserve">, </w:t>
            </w:r>
          </w:p>
          <w:p w:rsidR="005E2023" w:rsidRDefault="005E2023" w:rsidP="005E2023">
            <w:pPr>
              <w:suppressAutoHyphens w:val="0"/>
              <w:spacing w:line="240" w:lineRule="auto"/>
              <w:ind w:firstLine="0"/>
              <w:contextualSpacing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д.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5E2023">
              <w:rPr>
                <w:rFonts w:eastAsia="Calibri"/>
                <w:kern w:val="0"/>
                <w:lang w:eastAsia="en-US"/>
              </w:rPr>
              <w:t xml:space="preserve">3, помещение </w:t>
            </w:r>
          </w:p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№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5E2023">
              <w:rPr>
                <w:rFonts w:eastAsia="Calibri"/>
                <w:kern w:val="0"/>
                <w:lang w:eastAsia="en-US"/>
              </w:rPr>
              <w:t>3 (1-8)</w:t>
            </w:r>
          </w:p>
        </w:tc>
        <w:tc>
          <w:tcPr>
            <w:tcW w:w="1984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21:26:110108:848</w:t>
            </w:r>
          </w:p>
        </w:tc>
        <w:tc>
          <w:tcPr>
            <w:tcW w:w="1745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1973</w:t>
            </w:r>
          </w:p>
        </w:tc>
        <w:tc>
          <w:tcPr>
            <w:tcW w:w="1515" w:type="dxa"/>
            <w:vAlign w:val="center"/>
          </w:tcPr>
          <w:p w:rsidR="005E2023" w:rsidRPr="005E2023" w:rsidRDefault="005E2023" w:rsidP="005E202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E2023">
              <w:rPr>
                <w:rFonts w:eastAsia="Calibri"/>
                <w:kern w:val="0"/>
                <w:lang w:eastAsia="en-US"/>
              </w:rPr>
              <w:t>70,10</w:t>
            </w:r>
          </w:p>
        </w:tc>
      </w:tr>
    </w:tbl>
    <w:p w:rsidR="005E2023" w:rsidRPr="005E2023" w:rsidRDefault="005E2023" w:rsidP="005E2023">
      <w:pPr>
        <w:suppressAutoHyphens w:val="0"/>
        <w:spacing w:line="240" w:lineRule="auto"/>
        <w:ind w:firstLine="0"/>
        <w:contextualSpacing/>
        <w:rPr>
          <w:rFonts w:eastAsia="Calibri"/>
          <w:kern w:val="0"/>
          <w:lang w:eastAsia="en-US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5E2023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23" w:rsidRDefault="005E2023" w:rsidP="005E2023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7D67EF"/>
    <w:multiLevelType w:val="hybridMultilevel"/>
    <w:tmpl w:val="36B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8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4EAF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2023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5E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5E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86C3-838C-4C7E-A395-C9BFBA8E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2024-03-26T07:21:00Z</cp:lastPrinted>
  <dcterms:created xsi:type="dcterms:W3CDTF">2023-01-09T05:07:00Z</dcterms:created>
  <dcterms:modified xsi:type="dcterms:W3CDTF">2024-03-28T07:37:00Z</dcterms:modified>
</cp:coreProperties>
</file>