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357F4" w:rsidRDefault="008C049F" w:rsidP="0011790E">
      <w:pPr>
        <w:spacing w:after="0" w:line="240" w:lineRule="auto"/>
        <w:jc w:val="center"/>
        <w:rPr>
          <w:rFonts w:ascii="Times New Roman" w:hAnsi="Times New Roman" w:cs="Times New Roman"/>
          <w:b/>
          <w:sz w:val="28"/>
          <w:szCs w:val="28"/>
        </w:rPr>
      </w:pPr>
      <w:r w:rsidRPr="008C049F">
        <w:rPr>
          <w:rFonts w:ascii="Times New Roman" w:hAnsi="Times New Roman" w:cs="Times New Roman"/>
          <w:b/>
          <w:sz w:val="28"/>
          <w:szCs w:val="28"/>
        </w:rPr>
        <w:t>Доклад</w:t>
      </w:r>
      <w:r w:rsidR="00215B9E">
        <w:rPr>
          <w:rFonts w:ascii="Times New Roman" w:hAnsi="Times New Roman" w:cs="Times New Roman"/>
          <w:b/>
          <w:sz w:val="28"/>
          <w:szCs w:val="28"/>
        </w:rPr>
        <w:t>,</w:t>
      </w:r>
      <w:r w:rsidRPr="008C049F">
        <w:rPr>
          <w:rFonts w:ascii="Times New Roman" w:hAnsi="Times New Roman" w:cs="Times New Roman"/>
          <w:b/>
          <w:sz w:val="28"/>
          <w:szCs w:val="28"/>
        </w:rPr>
        <w:t xml:space="preserve"> </w:t>
      </w:r>
    </w:p>
    <w:p w:rsidR="002D3C69" w:rsidRPr="007073E6" w:rsidRDefault="00215B9E" w:rsidP="004A7DB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содержащий результаты обобщения </w:t>
      </w:r>
      <w:r w:rsidR="00B357F4" w:rsidRPr="007073E6">
        <w:rPr>
          <w:rFonts w:ascii="Times New Roman" w:hAnsi="Times New Roman" w:cs="Times New Roman"/>
          <w:b/>
          <w:sz w:val="28"/>
          <w:szCs w:val="28"/>
        </w:rPr>
        <w:t>правоприменительной практик</w:t>
      </w:r>
      <w:r>
        <w:rPr>
          <w:rFonts w:ascii="Times New Roman" w:hAnsi="Times New Roman" w:cs="Times New Roman"/>
          <w:b/>
          <w:sz w:val="28"/>
          <w:szCs w:val="28"/>
        </w:rPr>
        <w:t>и</w:t>
      </w:r>
      <w:r w:rsidR="00B357F4" w:rsidRPr="007073E6">
        <w:rPr>
          <w:rFonts w:ascii="Times New Roman" w:hAnsi="Times New Roman" w:cs="Times New Roman"/>
          <w:b/>
          <w:sz w:val="28"/>
          <w:szCs w:val="28"/>
        </w:rPr>
        <w:t xml:space="preserve"> </w:t>
      </w:r>
      <w:r w:rsidR="004A7DB4" w:rsidRPr="007073E6">
        <w:rPr>
          <w:rFonts w:ascii="Times New Roman" w:hAnsi="Times New Roman" w:cs="Times New Roman"/>
          <w:b/>
          <w:sz w:val="28"/>
          <w:szCs w:val="28"/>
        </w:rPr>
        <w:t>администраци</w:t>
      </w:r>
      <w:r>
        <w:rPr>
          <w:rFonts w:ascii="Times New Roman" w:hAnsi="Times New Roman" w:cs="Times New Roman"/>
          <w:b/>
          <w:sz w:val="28"/>
          <w:szCs w:val="28"/>
        </w:rPr>
        <w:t>и</w:t>
      </w:r>
      <w:r w:rsidR="004A7DB4" w:rsidRPr="007073E6">
        <w:rPr>
          <w:rFonts w:ascii="Times New Roman" w:hAnsi="Times New Roman" w:cs="Times New Roman"/>
          <w:b/>
          <w:sz w:val="28"/>
          <w:szCs w:val="28"/>
        </w:rPr>
        <w:t xml:space="preserve"> </w:t>
      </w:r>
      <w:r w:rsidR="00206FB6" w:rsidRPr="007073E6">
        <w:rPr>
          <w:rFonts w:ascii="Times New Roman" w:hAnsi="Times New Roman" w:cs="Times New Roman"/>
          <w:b/>
          <w:sz w:val="28"/>
          <w:szCs w:val="28"/>
        </w:rPr>
        <w:t>Мариинско-Посадского района</w:t>
      </w:r>
    </w:p>
    <w:p w:rsidR="00B77D21" w:rsidRDefault="00B77D21" w:rsidP="004A7DB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о </w:t>
      </w:r>
      <w:r w:rsidR="007073E6" w:rsidRPr="007073E6">
        <w:rPr>
          <w:rFonts w:ascii="Times New Roman" w:hAnsi="Times New Roman" w:cs="Times New Roman"/>
          <w:b/>
          <w:sz w:val="28"/>
          <w:szCs w:val="28"/>
        </w:rPr>
        <w:t xml:space="preserve">муниципальном контроле </w:t>
      </w:r>
      <w:r>
        <w:rPr>
          <w:rFonts w:ascii="Times New Roman" w:hAnsi="Times New Roman" w:cs="Times New Roman"/>
          <w:b/>
          <w:sz w:val="28"/>
          <w:szCs w:val="28"/>
        </w:rPr>
        <w:t>на автомобильном транспорте</w:t>
      </w:r>
      <w:r w:rsidR="00B2646B">
        <w:rPr>
          <w:rFonts w:ascii="Times New Roman" w:hAnsi="Times New Roman" w:cs="Times New Roman"/>
          <w:b/>
          <w:sz w:val="28"/>
          <w:szCs w:val="28"/>
        </w:rPr>
        <w:t>, городском наземном электрическом транспорте</w:t>
      </w:r>
      <w:r>
        <w:rPr>
          <w:rFonts w:ascii="Times New Roman" w:hAnsi="Times New Roman" w:cs="Times New Roman"/>
          <w:b/>
          <w:sz w:val="28"/>
          <w:szCs w:val="28"/>
        </w:rPr>
        <w:t xml:space="preserve"> </w:t>
      </w:r>
    </w:p>
    <w:p w:rsidR="00A64A53" w:rsidRPr="007073E6" w:rsidRDefault="00B77D21" w:rsidP="004A7DB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и дорожном </w:t>
      </w:r>
      <w:proofErr w:type="gramStart"/>
      <w:r>
        <w:rPr>
          <w:rFonts w:ascii="Times New Roman" w:hAnsi="Times New Roman" w:cs="Times New Roman"/>
          <w:b/>
          <w:sz w:val="28"/>
          <w:szCs w:val="28"/>
        </w:rPr>
        <w:t>хозяйстве</w:t>
      </w:r>
      <w:proofErr w:type="gramEnd"/>
      <w:r>
        <w:rPr>
          <w:rFonts w:ascii="Times New Roman" w:hAnsi="Times New Roman" w:cs="Times New Roman"/>
          <w:b/>
          <w:sz w:val="28"/>
          <w:szCs w:val="28"/>
        </w:rPr>
        <w:t xml:space="preserve"> </w:t>
      </w:r>
      <w:r w:rsidR="00B451E9" w:rsidRPr="007073E6">
        <w:rPr>
          <w:rFonts w:ascii="Times New Roman" w:hAnsi="Times New Roman" w:cs="Times New Roman"/>
          <w:b/>
          <w:sz w:val="28"/>
          <w:szCs w:val="28"/>
        </w:rPr>
        <w:t>за 2021 г.</w:t>
      </w:r>
    </w:p>
    <w:p w:rsidR="005D6FAF" w:rsidRDefault="005D6FAF" w:rsidP="005D6FAF">
      <w:pPr>
        <w:spacing w:after="0" w:line="240" w:lineRule="auto"/>
        <w:ind w:firstLine="709"/>
        <w:jc w:val="center"/>
        <w:rPr>
          <w:rFonts w:ascii="Times New Roman" w:eastAsia="Times New Roman" w:hAnsi="Times New Roman" w:cs="Times New Roman"/>
          <w:sz w:val="28"/>
          <w:szCs w:val="28"/>
          <w:lang w:eastAsia="ru-RU"/>
        </w:rPr>
      </w:pPr>
    </w:p>
    <w:p w:rsidR="00B4573E" w:rsidRPr="00206FB6" w:rsidRDefault="00B4573E" w:rsidP="00B4573E">
      <w:pPr>
        <w:spacing w:after="0" w:line="240" w:lineRule="auto"/>
        <w:ind w:firstLine="709"/>
        <w:jc w:val="both"/>
        <w:rPr>
          <w:rFonts w:ascii="Times New Roman" w:eastAsia="Times New Roman" w:hAnsi="Times New Roman" w:cs="Times New Roman"/>
          <w:sz w:val="24"/>
          <w:szCs w:val="24"/>
          <w:lang w:eastAsia="ru-RU"/>
        </w:rPr>
      </w:pPr>
      <w:r w:rsidRPr="00206FB6">
        <w:rPr>
          <w:rFonts w:ascii="Times New Roman" w:eastAsia="Times New Roman" w:hAnsi="Times New Roman" w:cs="Times New Roman"/>
          <w:sz w:val="24"/>
          <w:szCs w:val="24"/>
          <w:lang w:eastAsia="ru-RU"/>
        </w:rPr>
        <w:t>Настоящий доклад подготовлен в соответствии с частью 3 статьи 47  Федерального закона</w:t>
      </w:r>
      <w:r w:rsidRPr="00206FB6">
        <w:rPr>
          <w:sz w:val="24"/>
          <w:szCs w:val="24"/>
        </w:rPr>
        <w:t xml:space="preserve"> </w:t>
      </w:r>
      <w:r w:rsidRPr="00206FB6">
        <w:rPr>
          <w:rFonts w:ascii="Times New Roman" w:eastAsia="Times New Roman" w:hAnsi="Times New Roman" w:cs="Times New Roman"/>
          <w:sz w:val="24"/>
          <w:szCs w:val="24"/>
          <w:lang w:eastAsia="ru-RU"/>
        </w:rPr>
        <w:t>от 31.07.2020 № 248-ФЗ «О гос</w:t>
      </w:r>
      <w:r w:rsidR="00D75DE8" w:rsidRPr="00206FB6">
        <w:rPr>
          <w:rFonts w:ascii="Times New Roman" w:eastAsia="Times New Roman" w:hAnsi="Times New Roman" w:cs="Times New Roman"/>
          <w:sz w:val="24"/>
          <w:szCs w:val="24"/>
          <w:lang w:eastAsia="ru-RU"/>
        </w:rPr>
        <w:t xml:space="preserve">ударственном контроле (надзоре) </w:t>
      </w:r>
      <w:r w:rsidRPr="00206FB6">
        <w:rPr>
          <w:rFonts w:ascii="Times New Roman" w:eastAsia="Times New Roman" w:hAnsi="Times New Roman" w:cs="Times New Roman"/>
          <w:sz w:val="24"/>
          <w:szCs w:val="24"/>
          <w:lang w:eastAsia="ru-RU"/>
        </w:rPr>
        <w:t>и муниципальном контроле в Российской Федерации»</w:t>
      </w:r>
      <w:r w:rsidR="00E36710" w:rsidRPr="00206FB6">
        <w:rPr>
          <w:rFonts w:ascii="Times New Roman" w:eastAsia="Times New Roman" w:hAnsi="Times New Roman" w:cs="Times New Roman"/>
          <w:sz w:val="24"/>
          <w:szCs w:val="24"/>
          <w:lang w:eastAsia="ru-RU"/>
        </w:rPr>
        <w:t>, постановлением Пра</w:t>
      </w:r>
      <w:r w:rsidR="00206FB6">
        <w:rPr>
          <w:rFonts w:ascii="Times New Roman" w:eastAsia="Times New Roman" w:hAnsi="Times New Roman" w:cs="Times New Roman"/>
          <w:sz w:val="24"/>
          <w:szCs w:val="24"/>
          <w:lang w:eastAsia="ru-RU"/>
        </w:rPr>
        <w:t xml:space="preserve">вительства Российской Федерации </w:t>
      </w:r>
      <w:r w:rsidR="00E36710" w:rsidRPr="00206FB6">
        <w:rPr>
          <w:rFonts w:ascii="Times New Roman" w:eastAsia="Times New Roman" w:hAnsi="Times New Roman" w:cs="Times New Roman"/>
          <w:sz w:val="24"/>
          <w:szCs w:val="24"/>
          <w:lang w:eastAsia="ru-RU"/>
        </w:rPr>
        <w:t>от 07.12.2020г. №</w:t>
      </w:r>
      <w:r w:rsidR="0028492C" w:rsidRPr="00206FB6">
        <w:rPr>
          <w:rFonts w:ascii="Times New Roman" w:eastAsia="Times New Roman" w:hAnsi="Times New Roman" w:cs="Times New Roman"/>
          <w:sz w:val="24"/>
          <w:szCs w:val="24"/>
          <w:lang w:eastAsia="ru-RU"/>
        </w:rPr>
        <w:t xml:space="preserve"> </w:t>
      </w:r>
      <w:r w:rsidR="00E36710" w:rsidRPr="00206FB6">
        <w:rPr>
          <w:rFonts w:ascii="Times New Roman" w:eastAsia="Times New Roman" w:hAnsi="Times New Roman" w:cs="Times New Roman"/>
          <w:sz w:val="24"/>
          <w:szCs w:val="24"/>
          <w:lang w:eastAsia="ru-RU"/>
        </w:rPr>
        <w:t xml:space="preserve">2041 «Об утверждении требований к подготовке </w:t>
      </w:r>
      <w:r w:rsidR="005B02D9">
        <w:rPr>
          <w:rFonts w:ascii="Times New Roman" w:eastAsia="Times New Roman" w:hAnsi="Times New Roman" w:cs="Times New Roman"/>
          <w:sz w:val="24"/>
          <w:szCs w:val="24"/>
          <w:lang w:eastAsia="ru-RU"/>
        </w:rPr>
        <w:t>докладов о видах государственного контроля</w:t>
      </w:r>
      <w:r w:rsidR="00E36710" w:rsidRPr="00206FB6">
        <w:rPr>
          <w:rFonts w:ascii="Times New Roman" w:eastAsia="Times New Roman" w:hAnsi="Times New Roman" w:cs="Times New Roman"/>
          <w:sz w:val="24"/>
          <w:szCs w:val="24"/>
          <w:lang w:eastAsia="ru-RU"/>
        </w:rPr>
        <w:t xml:space="preserve"> (надзора), муниципального контроля и сводного доклада о государственном контроле (надзоре), муниципальном контроле в Российской Федерации».</w:t>
      </w:r>
    </w:p>
    <w:p w:rsidR="00B4573E" w:rsidRDefault="00B4573E" w:rsidP="00B4573E">
      <w:pPr>
        <w:spacing w:after="0" w:line="240" w:lineRule="auto"/>
        <w:ind w:firstLine="709"/>
        <w:rPr>
          <w:rFonts w:ascii="Times New Roman" w:eastAsia="Times New Roman" w:hAnsi="Times New Roman" w:cs="Times New Roman"/>
          <w:b/>
          <w:sz w:val="28"/>
          <w:szCs w:val="28"/>
          <w:lang w:eastAsia="ru-RU"/>
        </w:rPr>
      </w:pPr>
    </w:p>
    <w:p w:rsidR="00B2646B" w:rsidRPr="00B2646B" w:rsidRDefault="0028492C" w:rsidP="00B2646B">
      <w:pPr>
        <w:spacing w:after="0" w:line="240" w:lineRule="auto"/>
        <w:jc w:val="center"/>
        <w:rPr>
          <w:rFonts w:ascii="Times New Roman" w:hAnsi="Times New Roman" w:cs="Times New Roman"/>
          <w:b/>
          <w:sz w:val="24"/>
          <w:szCs w:val="24"/>
        </w:rPr>
      </w:pPr>
      <w:r w:rsidRPr="00B2646B">
        <w:rPr>
          <w:rFonts w:ascii="Times New Roman" w:eastAsia="Times New Roman" w:hAnsi="Times New Roman" w:cs="Times New Roman"/>
          <w:b/>
          <w:sz w:val="24"/>
          <w:szCs w:val="24"/>
          <w:lang w:eastAsia="ru-RU"/>
        </w:rPr>
        <w:t xml:space="preserve">1. Общие сведения </w:t>
      </w:r>
      <w:r w:rsidR="007073E6" w:rsidRPr="00B2646B">
        <w:rPr>
          <w:rFonts w:ascii="Times New Roman" w:hAnsi="Times New Roman" w:cs="Times New Roman"/>
          <w:b/>
          <w:sz w:val="24"/>
          <w:szCs w:val="24"/>
        </w:rPr>
        <w:t xml:space="preserve">о муниципальном контроле </w:t>
      </w:r>
      <w:r w:rsidR="00B77D21" w:rsidRPr="00B2646B">
        <w:rPr>
          <w:rFonts w:ascii="Times New Roman" w:hAnsi="Times New Roman" w:cs="Times New Roman"/>
          <w:b/>
          <w:sz w:val="24"/>
          <w:szCs w:val="24"/>
        </w:rPr>
        <w:t>на автомобильном транспорте</w:t>
      </w:r>
      <w:r w:rsidR="00B2646B" w:rsidRPr="00B2646B">
        <w:rPr>
          <w:rFonts w:ascii="Times New Roman" w:hAnsi="Times New Roman" w:cs="Times New Roman"/>
          <w:b/>
          <w:sz w:val="24"/>
          <w:szCs w:val="24"/>
        </w:rPr>
        <w:t xml:space="preserve">, городском наземном электрическом транспорте </w:t>
      </w:r>
    </w:p>
    <w:p w:rsidR="00F467B8" w:rsidRPr="00B2646B" w:rsidRDefault="00B77D21" w:rsidP="00B2646B">
      <w:pPr>
        <w:spacing w:after="0" w:line="240" w:lineRule="auto"/>
        <w:jc w:val="center"/>
        <w:rPr>
          <w:rFonts w:ascii="Times New Roman" w:hAnsi="Times New Roman" w:cs="Times New Roman"/>
          <w:b/>
          <w:sz w:val="24"/>
          <w:szCs w:val="24"/>
        </w:rPr>
      </w:pPr>
      <w:r w:rsidRPr="00B2646B">
        <w:rPr>
          <w:rFonts w:ascii="Times New Roman" w:hAnsi="Times New Roman" w:cs="Times New Roman"/>
          <w:b/>
          <w:sz w:val="24"/>
          <w:szCs w:val="24"/>
        </w:rPr>
        <w:t xml:space="preserve"> и дорожном </w:t>
      </w:r>
      <w:proofErr w:type="gramStart"/>
      <w:r w:rsidRPr="00B2646B">
        <w:rPr>
          <w:rFonts w:ascii="Times New Roman" w:hAnsi="Times New Roman" w:cs="Times New Roman"/>
          <w:b/>
          <w:sz w:val="24"/>
          <w:szCs w:val="24"/>
        </w:rPr>
        <w:t>хозяйстве</w:t>
      </w:r>
      <w:proofErr w:type="gramEnd"/>
      <w:r w:rsidR="00B2646B">
        <w:rPr>
          <w:rFonts w:ascii="Times New Roman" w:hAnsi="Times New Roman" w:cs="Times New Roman"/>
          <w:b/>
          <w:sz w:val="24"/>
          <w:szCs w:val="24"/>
        </w:rPr>
        <w:t>.</w:t>
      </w:r>
    </w:p>
    <w:p w:rsidR="00DD6E53" w:rsidRPr="00337717" w:rsidRDefault="00DD6E53" w:rsidP="00337717">
      <w:pPr>
        <w:spacing w:after="0" w:line="240" w:lineRule="auto"/>
        <w:jc w:val="center"/>
        <w:rPr>
          <w:rFonts w:ascii="Times New Roman" w:eastAsia="Times New Roman" w:hAnsi="Times New Roman" w:cs="Times New Roman"/>
          <w:b/>
          <w:sz w:val="28"/>
          <w:szCs w:val="28"/>
          <w:lang w:eastAsia="ru-RU"/>
        </w:rPr>
      </w:pPr>
    </w:p>
    <w:p w:rsidR="00337717" w:rsidRPr="00B2646B" w:rsidRDefault="00337717" w:rsidP="00B2646B">
      <w:pPr>
        <w:spacing w:after="0" w:line="240" w:lineRule="auto"/>
        <w:jc w:val="both"/>
        <w:rPr>
          <w:rFonts w:ascii="Times New Roman" w:hAnsi="Times New Roman" w:cs="Times New Roman"/>
          <w:b/>
          <w:sz w:val="28"/>
          <w:szCs w:val="28"/>
        </w:rPr>
      </w:pPr>
      <w:r w:rsidRPr="007073E6">
        <w:rPr>
          <w:rFonts w:ascii="Times New Roman" w:eastAsia="Times New Roman" w:hAnsi="Times New Roman" w:cs="Times New Roman"/>
          <w:sz w:val="24"/>
          <w:szCs w:val="24"/>
          <w:lang w:eastAsia="ru-RU"/>
        </w:rPr>
        <w:t xml:space="preserve">Муниципальный </w:t>
      </w:r>
      <w:r w:rsidR="0028492C" w:rsidRPr="007073E6">
        <w:rPr>
          <w:rFonts w:ascii="Times New Roman" w:eastAsia="Times New Roman" w:hAnsi="Times New Roman" w:cs="Times New Roman"/>
          <w:sz w:val="24"/>
          <w:szCs w:val="24"/>
          <w:lang w:eastAsia="ru-RU"/>
        </w:rPr>
        <w:t xml:space="preserve">контроль </w:t>
      </w:r>
      <w:r w:rsidR="00B77D21">
        <w:rPr>
          <w:rFonts w:ascii="Times New Roman" w:hAnsi="Times New Roman" w:cs="Times New Roman"/>
          <w:sz w:val="24"/>
          <w:szCs w:val="24"/>
        </w:rPr>
        <w:t>на автомобильном транспорте</w:t>
      </w:r>
      <w:r w:rsidR="00B2646B">
        <w:rPr>
          <w:rFonts w:ascii="Times New Roman" w:hAnsi="Times New Roman" w:cs="Times New Roman"/>
          <w:sz w:val="24"/>
          <w:szCs w:val="24"/>
        </w:rPr>
        <w:t>,</w:t>
      </w:r>
      <w:r w:rsidR="00B2646B" w:rsidRPr="00B2646B">
        <w:rPr>
          <w:rFonts w:ascii="Times New Roman" w:hAnsi="Times New Roman" w:cs="Times New Roman"/>
          <w:b/>
          <w:sz w:val="28"/>
          <w:szCs w:val="28"/>
        </w:rPr>
        <w:t xml:space="preserve"> </w:t>
      </w:r>
      <w:r w:rsidR="00B2646B" w:rsidRPr="00B2646B">
        <w:rPr>
          <w:rFonts w:ascii="Times New Roman" w:hAnsi="Times New Roman" w:cs="Times New Roman"/>
          <w:sz w:val="24"/>
          <w:szCs w:val="24"/>
        </w:rPr>
        <w:t xml:space="preserve">городском наземном электрическом транспорте </w:t>
      </w:r>
      <w:r w:rsidR="00B77D21">
        <w:rPr>
          <w:rFonts w:ascii="Times New Roman" w:hAnsi="Times New Roman" w:cs="Times New Roman"/>
          <w:sz w:val="24"/>
          <w:szCs w:val="24"/>
        </w:rPr>
        <w:t xml:space="preserve">и дорожном хозяйстве </w:t>
      </w:r>
      <w:r w:rsidRPr="007073E6">
        <w:rPr>
          <w:rFonts w:ascii="Times New Roman" w:eastAsia="Times New Roman" w:hAnsi="Times New Roman" w:cs="Times New Roman"/>
          <w:sz w:val="24"/>
          <w:szCs w:val="24"/>
          <w:lang w:eastAsia="ru-RU"/>
        </w:rPr>
        <w:t>осуществля</w:t>
      </w:r>
      <w:r w:rsidR="00206FB6" w:rsidRPr="007073E6">
        <w:rPr>
          <w:rFonts w:ascii="Times New Roman" w:eastAsia="Times New Roman" w:hAnsi="Times New Roman" w:cs="Times New Roman"/>
          <w:sz w:val="24"/>
          <w:szCs w:val="24"/>
          <w:lang w:eastAsia="ru-RU"/>
        </w:rPr>
        <w:t>ет</w:t>
      </w:r>
      <w:r w:rsidRPr="007073E6">
        <w:rPr>
          <w:rFonts w:ascii="Times New Roman" w:eastAsia="Times New Roman" w:hAnsi="Times New Roman" w:cs="Times New Roman"/>
          <w:sz w:val="24"/>
          <w:szCs w:val="24"/>
          <w:lang w:eastAsia="ru-RU"/>
        </w:rPr>
        <w:t xml:space="preserve">ся на основании следующих нормативных правовых актов: </w:t>
      </w:r>
    </w:p>
    <w:p w:rsidR="00337717" w:rsidRPr="00206FB6" w:rsidRDefault="00337717" w:rsidP="00337717">
      <w:pPr>
        <w:spacing w:after="0" w:line="240" w:lineRule="auto"/>
        <w:ind w:firstLine="709"/>
        <w:jc w:val="both"/>
        <w:rPr>
          <w:rFonts w:ascii="Times New Roman" w:eastAsia="Times New Roman" w:hAnsi="Times New Roman" w:cs="Times New Roman"/>
          <w:bCs/>
          <w:sz w:val="24"/>
          <w:szCs w:val="24"/>
          <w:lang w:eastAsia="zh-CN"/>
        </w:rPr>
      </w:pPr>
      <w:r w:rsidRPr="00206FB6">
        <w:rPr>
          <w:rFonts w:ascii="Times New Roman" w:eastAsia="Times New Roman" w:hAnsi="Times New Roman" w:cs="Times New Roman"/>
          <w:bCs/>
          <w:sz w:val="24"/>
          <w:szCs w:val="24"/>
          <w:lang w:eastAsia="zh-CN"/>
        </w:rPr>
        <w:t>-</w:t>
      </w:r>
      <w:r w:rsidR="00215B9E">
        <w:rPr>
          <w:rFonts w:ascii="Times New Roman" w:eastAsia="Times New Roman" w:hAnsi="Times New Roman" w:cs="Times New Roman"/>
          <w:bCs/>
          <w:sz w:val="24"/>
          <w:szCs w:val="24"/>
          <w:lang w:eastAsia="zh-CN"/>
        </w:rPr>
        <w:t xml:space="preserve"> </w:t>
      </w:r>
      <w:r w:rsidRPr="00206FB6">
        <w:rPr>
          <w:rFonts w:ascii="Times New Roman" w:eastAsia="Times New Roman" w:hAnsi="Times New Roman" w:cs="Times New Roman"/>
          <w:bCs/>
          <w:sz w:val="24"/>
          <w:szCs w:val="24"/>
          <w:lang w:eastAsia="zh-CN"/>
        </w:rPr>
        <w:t>Федеральн</w:t>
      </w:r>
      <w:r w:rsidR="00E40F0C" w:rsidRPr="00206FB6">
        <w:rPr>
          <w:rFonts w:ascii="Times New Roman" w:eastAsia="Times New Roman" w:hAnsi="Times New Roman" w:cs="Times New Roman"/>
          <w:bCs/>
          <w:sz w:val="24"/>
          <w:szCs w:val="24"/>
          <w:lang w:eastAsia="zh-CN"/>
        </w:rPr>
        <w:t>ого</w:t>
      </w:r>
      <w:r w:rsidRPr="00206FB6">
        <w:rPr>
          <w:rFonts w:ascii="Times New Roman" w:eastAsia="Times New Roman" w:hAnsi="Times New Roman" w:cs="Times New Roman"/>
          <w:bCs/>
          <w:sz w:val="24"/>
          <w:szCs w:val="24"/>
          <w:lang w:eastAsia="zh-CN"/>
        </w:rPr>
        <w:t xml:space="preserve"> закон</w:t>
      </w:r>
      <w:r w:rsidR="00E40F0C" w:rsidRPr="00206FB6">
        <w:rPr>
          <w:rFonts w:ascii="Times New Roman" w:eastAsia="Times New Roman" w:hAnsi="Times New Roman" w:cs="Times New Roman"/>
          <w:bCs/>
          <w:sz w:val="24"/>
          <w:szCs w:val="24"/>
          <w:lang w:eastAsia="zh-CN"/>
        </w:rPr>
        <w:t>а</w:t>
      </w:r>
      <w:r w:rsidRPr="00206FB6">
        <w:rPr>
          <w:rFonts w:ascii="Times New Roman" w:eastAsia="Times New Roman" w:hAnsi="Times New Roman" w:cs="Times New Roman"/>
          <w:bCs/>
          <w:sz w:val="24"/>
          <w:szCs w:val="24"/>
          <w:lang w:eastAsia="zh-CN"/>
        </w:rPr>
        <w:t xml:space="preserve"> от 31.07.2020 № 248-ФЗ «О государственном контроле (надзоре) и муниципальном контроле в Российской Федерации»;</w:t>
      </w:r>
    </w:p>
    <w:p w:rsidR="00337717" w:rsidRPr="00206FB6" w:rsidRDefault="00337717" w:rsidP="00337717">
      <w:pPr>
        <w:spacing w:after="0" w:line="240" w:lineRule="auto"/>
        <w:ind w:firstLine="709"/>
        <w:jc w:val="both"/>
        <w:rPr>
          <w:rFonts w:ascii="Times New Roman" w:eastAsia="Times New Roman" w:hAnsi="Times New Roman" w:cs="Times New Roman"/>
          <w:sz w:val="24"/>
          <w:szCs w:val="24"/>
          <w:lang w:eastAsia="ru-RU"/>
        </w:rPr>
      </w:pPr>
      <w:r w:rsidRPr="00206FB6">
        <w:rPr>
          <w:rFonts w:ascii="Times New Roman" w:eastAsia="Times New Roman" w:hAnsi="Times New Roman" w:cs="Times New Roman"/>
          <w:sz w:val="24"/>
          <w:szCs w:val="24"/>
          <w:lang w:eastAsia="ru-RU"/>
        </w:rPr>
        <w:t>-</w:t>
      </w:r>
      <w:r w:rsidR="00215B9E">
        <w:rPr>
          <w:rFonts w:ascii="Times New Roman" w:eastAsia="Times New Roman" w:hAnsi="Times New Roman" w:cs="Times New Roman"/>
          <w:sz w:val="24"/>
          <w:szCs w:val="24"/>
          <w:lang w:eastAsia="ru-RU"/>
        </w:rPr>
        <w:t xml:space="preserve"> </w:t>
      </w:r>
      <w:r w:rsidRPr="00206FB6">
        <w:rPr>
          <w:rFonts w:ascii="Times New Roman" w:eastAsia="Times New Roman" w:hAnsi="Times New Roman" w:cs="Times New Roman"/>
          <w:sz w:val="24"/>
          <w:szCs w:val="24"/>
          <w:lang w:eastAsia="ru-RU"/>
        </w:rPr>
        <w:t>Федеральн</w:t>
      </w:r>
      <w:r w:rsidR="00E40F0C" w:rsidRPr="00206FB6">
        <w:rPr>
          <w:rFonts w:ascii="Times New Roman" w:eastAsia="Times New Roman" w:hAnsi="Times New Roman" w:cs="Times New Roman"/>
          <w:sz w:val="24"/>
          <w:szCs w:val="24"/>
          <w:lang w:eastAsia="ru-RU"/>
        </w:rPr>
        <w:t>ого</w:t>
      </w:r>
      <w:r w:rsidRPr="00206FB6">
        <w:rPr>
          <w:rFonts w:ascii="Times New Roman" w:eastAsia="Times New Roman" w:hAnsi="Times New Roman" w:cs="Times New Roman"/>
          <w:sz w:val="24"/>
          <w:szCs w:val="24"/>
          <w:lang w:eastAsia="ru-RU"/>
        </w:rPr>
        <w:t xml:space="preserve"> закон</w:t>
      </w:r>
      <w:r w:rsidR="00E40F0C" w:rsidRPr="00206FB6">
        <w:rPr>
          <w:rFonts w:ascii="Times New Roman" w:eastAsia="Times New Roman" w:hAnsi="Times New Roman" w:cs="Times New Roman"/>
          <w:sz w:val="24"/>
          <w:szCs w:val="24"/>
          <w:lang w:eastAsia="ru-RU"/>
        </w:rPr>
        <w:t>а</w:t>
      </w:r>
      <w:r w:rsidRPr="00206FB6">
        <w:rPr>
          <w:rFonts w:ascii="Times New Roman" w:eastAsia="Times New Roman" w:hAnsi="Times New Roman" w:cs="Times New Roman"/>
          <w:sz w:val="24"/>
          <w:szCs w:val="24"/>
          <w:lang w:eastAsia="ru-RU"/>
        </w:rPr>
        <w:t xml:space="preserve">  от 06.10.2003 № 131-ФЗ «Об общих принципах организации местного самоуправления в Российской Федерации»;</w:t>
      </w:r>
    </w:p>
    <w:p w:rsidR="00337717" w:rsidRPr="00206FB6" w:rsidRDefault="00206FB6" w:rsidP="00337717">
      <w:pPr>
        <w:spacing w:after="0" w:line="240" w:lineRule="auto"/>
        <w:ind w:firstLine="709"/>
        <w:jc w:val="both"/>
        <w:rPr>
          <w:rFonts w:ascii="Times New Roman" w:eastAsia="Times New Roman" w:hAnsi="Times New Roman" w:cs="Times New Roman"/>
          <w:sz w:val="24"/>
          <w:szCs w:val="24"/>
          <w:lang w:eastAsia="ru-RU"/>
        </w:rPr>
      </w:pPr>
      <w:r w:rsidRPr="00206FB6">
        <w:rPr>
          <w:rFonts w:ascii="Times New Roman" w:eastAsia="Times New Roman" w:hAnsi="Times New Roman" w:cs="Times New Roman"/>
          <w:sz w:val="24"/>
          <w:szCs w:val="24"/>
          <w:lang w:eastAsia="ru-RU"/>
        </w:rPr>
        <w:t>-</w:t>
      </w:r>
      <w:r w:rsidRPr="00206FB6">
        <w:rPr>
          <w:rFonts w:ascii="Times New Roman" w:hAnsi="Times New Roman" w:cs="Times New Roman"/>
          <w:sz w:val="24"/>
          <w:szCs w:val="24"/>
        </w:rPr>
        <w:t xml:space="preserve"> Устава Мариинско-Посадского района Чувашской Республики</w:t>
      </w:r>
      <w:r w:rsidR="00E40F0C" w:rsidRPr="00206FB6">
        <w:rPr>
          <w:rFonts w:ascii="Times New Roman" w:eastAsia="Times New Roman" w:hAnsi="Times New Roman" w:cs="Times New Roman"/>
          <w:sz w:val="24"/>
          <w:szCs w:val="24"/>
          <w:lang w:eastAsia="ru-RU"/>
        </w:rPr>
        <w:t>;</w:t>
      </w:r>
    </w:p>
    <w:p w:rsidR="00C8090E" w:rsidRPr="00206FB6" w:rsidRDefault="00C8090E" w:rsidP="00764CB7">
      <w:pPr>
        <w:spacing w:after="0" w:line="240" w:lineRule="auto"/>
        <w:ind w:firstLine="709"/>
        <w:jc w:val="both"/>
        <w:rPr>
          <w:rFonts w:ascii="Times New Roman" w:eastAsia="Times New Roman" w:hAnsi="Times New Roman" w:cs="Times New Roman"/>
          <w:sz w:val="24"/>
          <w:szCs w:val="24"/>
          <w:lang w:eastAsia="ru-RU"/>
        </w:rPr>
      </w:pPr>
      <w:r w:rsidRPr="00206FB6">
        <w:rPr>
          <w:rFonts w:ascii="Times New Roman" w:eastAsia="Times New Roman" w:hAnsi="Times New Roman" w:cs="Times New Roman"/>
          <w:sz w:val="24"/>
          <w:szCs w:val="24"/>
          <w:lang w:eastAsia="ru-RU"/>
        </w:rPr>
        <w:t>-</w:t>
      </w:r>
      <w:r w:rsidR="004B576E">
        <w:rPr>
          <w:rFonts w:ascii="Times New Roman" w:eastAsia="Times New Roman" w:hAnsi="Times New Roman" w:cs="Times New Roman"/>
          <w:sz w:val="24"/>
          <w:szCs w:val="24"/>
          <w:lang w:eastAsia="ru-RU"/>
        </w:rPr>
        <w:t xml:space="preserve"> </w:t>
      </w:r>
      <w:r w:rsidR="007D6B98">
        <w:rPr>
          <w:rFonts w:ascii="Times New Roman" w:hAnsi="Times New Roman" w:cs="Times New Roman"/>
          <w:color w:val="111111"/>
          <w:w w:val="95"/>
          <w:sz w:val="24"/>
          <w:szCs w:val="24"/>
        </w:rPr>
        <w:t>П</w:t>
      </w:r>
      <w:r w:rsidR="004B576E" w:rsidRPr="004B576E">
        <w:rPr>
          <w:rFonts w:ascii="Times New Roman" w:hAnsi="Times New Roman" w:cs="Times New Roman"/>
          <w:color w:val="111111"/>
          <w:w w:val="95"/>
          <w:sz w:val="24"/>
          <w:szCs w:val="24"/>
        </w:rPr>
        <w:t>остановлением</w:t>
      </w:r>
      <w:r w:rsidR="004B576E" w:rsidRPr="004B576E">
        <w:rPr>
          <w:rFonts w:ascii="Times New Roman" w:hAnsi="Times New Roman" w:cs="Times New Roman"/>
          <w:color w:val="111111"/>
          <w:spacing w:val="1"/>
          <w:w w:val="95"/>
          <w:sz w:val="24"/>
          <w:szCs w:val="24"/>
        </w:rPr>
        <w:t xml:space="preserve"> </w:t>
      </w:r>
      <w:r w:rsidR="004B576E" w:rsidRPr="004B576E">
        <w:rPr>
          <w:rFonts w:ascii="Times New Roman" w:hAnsi="Times New Roman" w:cs="Times New Roman"/>
          <w:color w:val="282828"/>
          <w:w w:val="95"/>
          <w:sz w:val="24"/>
          <w:szCs w:val="24"/>
        </w:rPr>
        <w:t>администрации</w:t>
      </w:r>
      <w:r w:rsidR="004B576E" w:rsidRPr="004B576E">
        <w:rPr>
          <w:rFonts w:ascii="Times New Roman" w:hAnsi="Times New Roman" w:cs="Times New Roman"/>
          <w:color w:val="282828"/>
          <w:spacing w:val="1"/>
          <w:w w:val="95"/>
          <w:sz w:val="24"/>
          <w:szCs w:val="24"/>
        </w:rPr>
        <w:t xml:space="preserve"> </w:t>
      </w:r>
      <w:r w:rsidR="004B576E" w:rsidRPr="004B576E">
        <w:rPr>
          <w:rFonts w:ascii="Times New Roman" w:hAnsi="Times New Roman" w:cs="Times New Roman"/>
          <w:color w:val="1F1F1F"/>
          <w:w w:val="95"/>
          <w:sz w:val="24"/>
          <w:szCs w:val="24"/>
        </w:rPr>
        <w:t xml:space="preserve">Мариинско-Посадского </w:t>
      </w:r>
      <w:r w:rsidR="004B576E" w:rsidRPr="004B576E">
        <w:rPr>
          <w:rFonts w:ascii="Times New Roman" w:hAnsi="Times New Roman" w:cs="Times New Roman"/>
          <w:color w:val="252525"/>
          <w:w w:val="95"/>
          <w:sz w:val="24"/>
          <w:szCs w:val="24"/>
        </w:rPr>
        <w:t>района</w:t>
      </w:r>
      <w:r w:rsidR="004B576E" w:rsidRPr="004B576E">
        <w:rPr>
          <w:rFonts w:ascii="Times New Roman" w:hAnsi="Times New Roman" w:cs="Times New Roman"/>
          <w:color w:val="252525"/>
          <w:spacing w:val="1"/>
          <w:w w:val="95"/>
          <w:sz w:val="24"/>
          <w:szCs w:val="24"/>
        </w:rPr>
        <w:t xml:space="preserve"> </w:t>
      </w:r>
      <w:r w:rsidR="004B576E" w:rsidRPr="004B576E">
        <w:rPr>
          <w:rFonts w:ascii="Times New Roman" w:hAnsi="Times New Roman" w:cs="Times New Roman"/>
          <w:color w:val="1C1C1C"/>
          <w:w w:val="95"/>
          <w:sz w:val="24"/>
          <w:szCs w:val="24"/>
        </w:rPr>
        <w:t>Чувашской</w:t>
      </w:r>
      <w:r w:rsidR="004B576E" w:rsidRPr="004B576E">
        <w:rPr>
          <w:rFonts w:ascii="Times New Roman" w:hAnsi="Times New Roman" w:cs="Times New Roman"/>
          <w:color w:val="1C1C1C"/>
          <w:spacing w:val="1"/>
          <w:w w:val="95"/>
          <w:sz w:val="24"/>
          <w:szCs w:val="24"/>
        </w:rPr>
        <w:t xml:space="preserve"> </w:t>
      </w:r>
      <w:r w:rsidR="004B576E" w:rsidRPr="004B576E">
        <w:rPr>
          <w:rFonts w:ascii="Times New Roman" w:hAnsi="Times New Roman" w:cs="Times New Roman"/>
          <w:color w:val="303030"/>
          <w:w w:val="95"/>
          <w:sz w:val="24"/>
          <w:szCs w:val="24"/>
        </w:rPr>
        <w:t xml:space="preserve">Республики </w:t>
      </w:r>
      <w:r w:rsidR="004B576E" w:rsidRPr="004B576E">
        <w:rPr>
          <w:rFonts w:ascii="Times New Roman" w:hAnsi="Times New Roman" w:cs="Times New Roman"/>
          <w:color w:val="252525"/>
          <w:w w:val="95"/>
          <w:sz w:val="24"/>
          <w:szCs w:val="24"/>
        </w:rPr>
        <w:t xml:space="preserve">от </w:t>
      </w:r>
      <w:r w:rsidR="004B576E" w:rsidRPr="004B576E">
        <w:rPr>
          <w:rFonts w:ascii="Times New Roman" w:hAnsi="Times New Roman" w:cs="Times New Roman"/>
          <w:color w:val="282828"/>
          <w:w w:val="95"/>
          <w:sz w:val="24"/>
          <w:szCs w:val="24"/>
        </w:rPr>
        <w:t xml:space="preserve">20.09.2018 </w:t>
      </w:r>
      <w:r w:rsidR="004B576E" w:rsidRPr="004B576E">
        <w:rPr>
          <w:rFonts w:ascii="Times New Roman" w:hAnsi="Times New Roman" w:cs="Times New Roman"/>
          <w:color w:val="3E3E3E"/>
          <w:w w:val="95"/>
          <w:sz w:val="24"/>
          <w:szCs w:val="24"/>
        </w:rPr>
        <w:t xml:space="preserve">№ </w:t>
      </w:r>
      <w:r w:rsidR="004B576E" w:rsidRPr="004B576E">
        <w:rPr>
          <w:rFonts w:ascii="Times New Roman" w:hAnsi="Times New Roman" w:cs="Times New Roman"/>
          <w:color w:val="252525"/>
          <w:w w:val="95"/>
          <w:sz w:val="24"/>
          <w:szCs w:val="24"/>
        </w:rPr>
        <w:t xml:space="preserve">665 </w:t>
      </w:r>
      <w:r w:rsidR="004B576E" w:rsidRPr="004B576E">
        <w:rPr>
          <w:rFonts w:ascii="Times New Roman" w:hAnsi="Times New Roman" w:cs="Times New Roman"/>
          <w:color w:val="0E0E0E"/>
          <w:w w:val="95"/>
          <w:sz w:val="24"/>
          <w:szCs w:val="24"/>
        </w:rPr>
        <w:t xml:space="preserve">«Об </w:t>
      </w:r>
      <w:r w:rsidR="004B576E" w:rsidRPr="004B576E">
        <w:rPr>
          <w:rFonts w:ascii="Times New Roman" w:hAnsi="Times New Roman" w:cs="Times New Roman"/>
          <w:color w:val="1F1F1F"/>
          <w:w w:val="95"/>
          <w:sz w:val="24"/>
          <w:szCs w:val="24"/>
        </w:rPr>
        <w:t xml:space="preserve">утверждении </w:t>
      </w:r>
      <w:proofErr w:type="gramStart"/>
      <w:r w:rsidR="004B576E" w:rsidRPr="004B576E">
        <w:rPr>
          <w:rFonts w:ascii="Times New Roman" w:hAnsi="Times New Roman" w:cs="Times New Roman"/>
          <w:color w:val="252525"/>
          <w:w w:val="95"/>
          <w:sz w:val="24"/>
          <w:szCs w:val="24"/>
        </w:rPr>
        <w:t xml:space="preserve">Порядка </w:t>
      </w:r>
      <w:r w:rsidR="004B576E" w:rsidRPr="004B576E">
        <w:rPr>
          <w:rFonts w:ascii="Times New Roman" w:hAnsi="Times New Roman" w:cs="Times New Roman"/>
          <w:color w:val="232323"/>
          <w:w w:val="95"/>
          <w:sz w:val="24"/>
          <w:szCs w:val="24"/>
        </w:rPr>
        <w:t xml:space="preserve">проведения </w:t>
      </w:r>
      <w:r w:rsidR="004B576E" w:rsidRPr="004B576E">
        <w:rPr>
          <w:rFonts w:ascii="Times New Roman" w:hAnsi="Times New Roman" w:cs="Times New Roman"/>
          <w:color w:val="2A2A2A"/>
          <w:w w:val="95"/>
          <w:sz w:val="24"/>
          <w:szCs w:val="24"/>
        </w:rPr>
        <w:t xml:space="preserve">оценки </w:t>
      </w:r>
      <w:r w:rsidR="004B576E" w:rsidRPr="004B576E">
        <w:rPr>
          <w:rFonts w:ascii="Times New Roman" w:hAnsi="Times New Roman" w:cs="Times New Roman"/>
          <w:color w:val="121212"/>
          <w:w w:val="95"/>
          <w:sz w:val="24"/>
          <w:szCs w:val="24"/>
        </w:rPr>
        <w:t>регулирующего</w:t>
      </w:r>
      <w:r w:rsidR="004B576E" w:rsidRPr="004B576E">
        <w:rPr>
          <w:rFonts w:ascii="Times New Roman" w:hAnsi="Times New Roman" w:cs="Times New Roman"/>
          <w:color w:val="121212"/>
          <w:spacing w:val="1"/>
          <w:w w:val="95"/>
          <w:sz w:val="24"/>
          <w:szCs w:val="24"/>
        </w:rPr>
        <w:t xml:space="preserve"> </w:t>
      </w:r>
      <w:r w:rsidR="004B576E" w:rsidRPr="004B576E">
        <w:rPr>
          <w:rFonts w:ascii="Times New Roman" w:hAnsi="Times New Roman" w:cs="Times New Roman"/>
          <w:color w:val="222222"/>
          <w:sz w:val="24"/>
          <w:szCs w:val="24"/>
        </w:rPr>
        <w:t>воздействия</w:t>
      </w:r>
      <w:r w:rsidR="004B576E" w:rsidRPr="004B576E">
        <w:rPr>
          <w:rFonts w:ascii="Times New Roman" w:hAnsi="Times New Roman" w:cs="Times New Roman"/>
          <w:color w:val="222222"/>
          <w:spacing w:val="1"/>
          <w:sz w:val="24"/>
          <w:szCs w:val="24"/>
        </w:rPr>
        <w:t xml:space="preserve"> </w:t>
      </w:r>
      <w:r w:rsidR="004B576E" w:rsidRPr="004B576E">
        <w:rPr>
          <w:rFonts w:ascii="Times New Roman" w:hAnsi="Times New Roman" w:cs="Times New Roman"/>
          <w:color w:val="2A2A2A"/>
          <w:sz w:val="24"/>
          <w:szCs w:val="24"/>
        </w:rPr>
        <w:t>проектов</w:t>
      </w:r>
      <w:r w:rsidR="004B576E" w:rsidRPr="004B576E">
        <w:rPr>
          <w:rFonts w:ascii="Times New Roman" w:hAnsi="Times New Roman" w:cs="Times New Roman"/>
          <w:color w:val="2A2A2A"/>
          <w:spacing w:val="1"/>
          <w:sz w:val="24"/>
          <w:szCs w:val="24"/>
        </w:rPr>
        <w:t xml:space="preserve"> </w:t>
      </w:r>
      <w:r w:rsidR="004B576E" w:rsidRPr="004B576E">
        <w:rPr>
          <w:rFonts w:ascii="Times New Roman" w:hAnsi="Times New Roman" w:cs="Times New Roman"/>
          <w:color w:val="1F1F1F"/>
          <w:sz w:val="24"/>
          <w:szCs w:val="24"/>
        </w:rPr>
        <w:t>нормативных</w:t>
      </w:r>
      <w:r w:rsidR="004B576E" w:rsidRPr="004B576E">
        <w:rPr>
          <w:rFonts w:ascii="Times New Roman" w:hAnsi="Times New Roman" w:cs="Times New Roman"/>
          <w:color w:val="1F1F1F"/>
          <w:spacing w:val="1"/>
          <w:sz w:val="24"/>
          <w:szCs w:val="24"/>
        </w:rPr>
        <w:t xml:space="preserve"> </w:t>
      </w:r>
      <w:r w:rsidR="004B576E" w:rsidRPr="004B576E">
        <w:rPr>
          <w:rFonts w:ascii="Times New Roman" w:hAnsi="Times New Roman" w:cs="Times New Roman"/>
          <w:color w:val="474747"/>
          <w:sz w:val="24"/>
          <w:szCs w:val="24"/>
        </w:rPr>
        <w:t>правовых</w:t>
      </w:r>
      <w:r w:rsidR="004B576E" w:rsidRPr="004B576E">
        <w:rPr>
          <w:rFonts w:ascii="Times New Roman" w:hAnsi="Times New Roman" w:cs="Times New Roman"/>
          <w:color w:val="474747"/>
          <w:spacing w:val="1"/>
          <w:sz w:val="24"/>
          <w:szCs w:val="24"/>
        </w:rPr>
        <w:t xml:space="preserve"> </w:t>
      </w:r>
      <w:r w:rsidR="004B576E" w:rsidRPr="004B576E">
        <w:rPr>
          <w:rFonts w:ascii="Times New Roman" w:hAnsi="Times New Roman" w:cs="Times New Roman"/>
          <w:color w:val="121212"/>
          <w:sz w:val="24"/>
          <w:szCs w:val="24"/>
        </w:rPr>
        <w:t>актов</w:t>
      </w:r>
      <w:proofErr w:type="gramEnd"/>
      <w:r w:rsidR="004B576E" w:rsidRPr="004B576E">
        <w:rPr>
          <w:rFonts w:ascii="Times New Roman" w:hAnsi="Times New Roman" w:cs="Times New Roman"/>
          <w:color w:val="121212"/>
          <w:spacing w:val="1"/>
          <w:sz w:val="24"/>
          <w:szCs w:val="24"/>
        </w:rPr>
        <w:t xml:space="preserve"> </w:t>
      </w:r>
      <w:r w:rsidR="004B576E" w:rsidRPr="004B576E">
        <w:rPr>
          <w:rFonts w:ascii="Times New Roman" w:hAnsi="Times New Roman" w:cs="Times New Roman"/>
          <w:color w:val="222222"/>
          <w:sz w:val="24"/>
          <w:szCs w:val="24"/>
        </w:rPr>
        <w:t xml:space="preserve">Мариинско-Посадского </w:t>
      </w:r>
      <w:r w:rsidR="004B576E" w:rsidRPr="004B576E">
        <w:rPr>
          <w:rFonts w:ascii="Times New Roman" w:hAnsi="Times New Roman" w:cs="Times New Roman"/>
          <w:color w:val="1F1F1F"/>
          <w:sz w:val="24"/>
          <w:szCs w:val="24"/>
        </w:rPr>
        <w:t>района</w:t>
      </w:r>
      <w:r w:rsidR="004B576E" w:rsidRPr="004B576E">
        <w:rPr>
          <w:rFonts w:ascii="Times New Roman" w:hAnsi="Times New Roman" w:cs="Times New Roman"/>
          <w:color w:val="1F1F1F"/>
          <w:spacing w:val="1"/>
          <w:sz w:val="24"/>
          <w:szCs w:val="24"/>
        </w:rPr>
        <w:t xml:space="preserve"> </w:t>
      </w:r>
      <w:r w:rsidR="004B576E" w:rsidRPr="004B576E">
        <w:rPr>
          <w:rFonts w:ascii="Times New Roman" w:hAnsi="Times New Roman" w:cs="Times New Roman"/>
          <w:color w:val="3A3A3A"/>
          <w:sz w:val="24"/>
          <w:szCs w:val="24"/>
        </w:rPr>
        <w:t>Чувашской</w:t>
      </w:r>
      <w:r w:rsidR="004B576E" w:rsidRPr="004B576E">
        <w:rPr>
          <w:rFonts w:ascii="Times New Roman" w:hAnsi="Times New Roman" w:cs="Times New Roman"/>
          <w:color w:val="3A3A3A"/>
          <w:spacing w:val="1"/>
          <w:sz w:val="24"/>
          <w:szCs w:val="24"/>
        </w:rPr>
        <w:t xml:space="preserve"> </w:t>
      </w:r>
      <w:r w:rsidR="004B576E" w:rsidRPr="004B576E">
        <w:rPr>
          <w:rFonts w:ascii="Times New Roman" w:hAnsi="Times New Roman" w:cs="Times New Roman"/>
          <w:color w:val="121212"/>
          <w:sz w:val="24"/>
          <w:szCs w:val="24"/>
        </w:rPr>
        <w:t>Республики»</w:t>
      </w:r>
    </w:p>
    <w:p w:rsidR="00B2030E" w:rsidRPr="00B2030E" w:rsidRDefault="00B2030E" w:rsidP="00B2030E">
      <w:pPr>
        <w:autoSpaceDE w:val="0"/>
        <w:autoSpaceDN w:val="0"/>
        <w:adjustRightInd w:val="0"/>
        <w:spacing w:after="0" w:line="240" w:lineRule="auto"/>
        <w:ind w:right="282" w:firstLine="851"/>
        <w:jc w:val="both"/>
        <w:rPr>
          <w:rFonts w:ascii="Times New Roman" w:hAnsi="Times New Roman" w:cs="Times New Roman"/>
          <w:sz w:val="24"/>
          <w:szCs w:val="24"/>
        </w:rPr>
      </w:pPr>
      <w:proofErr w:type="gramStart"/>
      <w:r w:rsidRPr="00B2030E">
        <w:rPr>
          <w:rFonts w:ascii="Times New Roman" w:hAnsi="Times New Roman" w:cs="Times New Roman"/>
          <w:sz w:val="24"/>
          <w:szCs w:val="24"/>
        </w:rPr>
        <w:t>Предметом муниципального автодорожного контроля является соблюдение юридическими лицами, индивидуальными предпринимателями, гражданами (далее – контролируемые лица) обязательных требований, предусмотренных Федеральными законами от 08.11.2007 №259-ФЗ «Устав автомобильного транспорта и городского наземного электрического транспорта» и от 08.11.2007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(далее – обязательные требования):</w:t>
      </w:r>
      <w:proofErr w:type="gramEnd"/>
    </w:p>
    <w:p w:rsidR="00B2030E" w:rsidRPr="00B2030E" w:rsidRDefault="00B2030E" w:rsidP="00B2030E">
      <w:pPr>
        <w:spacing w:after="0" w:line="240" w:lineRule="auto"/>
        <w:ind w:right="282" w:firstLine="851"/>
        <w:jc w:val="both"/>
        <w:rPr>
          <w:rFonts w:ascii="Times New Roman" w:hAnsi="Times New Roman" w:cs="Times New Roman"/>
          <w:sz w:val="24"/>
          <w:szCs w:val="24"/>
        </w:rPr>
      </w:pPr>
      <w:r w:rsidRPr="00B2030E">
        <w:rPr>
          <w:rFonts w:ascii="Times New Roman" w:hAnsi="Times New Roman" w:cs="Times New Roman"/>
          <w:sz w:val="24"/>
          <w:szCs w:val="24"/>
        </w:rPr>
        <w:t>1) в области автомобильных дорог и дорожной деятельности, установленных в отношении автомобильных дорог местного значения:</w:t>
      </w:r>
    </w:p>
    <w:p w:rsidR="00B2030E" w:rsidRPr="00B2030E" w:rsidRDefault="00B2030E" w:rsidP="00B2030E">
      <w:pPr>
        <w:spacing w:after="0" w:line="240" w:lineRule="auto"/>
        <w:ind w:right="282" w:firstLine="851"/>
        <w:jc w:val="both"/>
        <w:rPr>
          <w:rFonts w:ascii="Times New Roman" w:hAnsi="Times New Roman" w:cs="Times New Roman"/>
          <w:sz w:val="24"/>
          <w:szCs w:val="24"/>
        </w:rPr>
      </w:pPr>
      <w:r w:rsidRPr="00B2030E">
        <w:rPr>
          <w:rFonts w:ascii="Times New Roman" w:hAnsi="Times New Roman" w:cs="Times New Roman"/>
          <w:sz w:val="24"/>
          <w:szCs w:val="24"/>
        </w:rPr>
        <w:t>а) к эксплуатации объектов дорожного сервиса, размещенных в полосах отвода и (или) придорожных полосах автомобильных дорог общего пользования;</w:t>
      </w:r>
    </w:p>
    <w:p w:rsidR="00B2030E" w:rsidRPr="00B2030E" w:rsidRDefault="00B2030E" w:rsidP="00B2030E">
      <w:pPr>
        <w:spacing w:after="0" w:line="240" w:lineRule="auto"/>
        <w:ind w:right="282" w:firstLine="851"/>
        <w:jc w:val="both"/>
        <w:rPr>
          <w:rFonts w:ascii="Times New Roman" w:hAnsi="Times New Roman" w:cs="Times New Roman"/>
          <w:sz w:val="24"/>
          <w:szCs w:val="24"/>
        </w:rPr>
      </w:pPr>
      <w:r w:rsidRPr="00B2030E">
        <w:rPr>
          <w:rFonts w:ascii="Times New Roman" w:hAnsi="Times New Roman" w:cs="Times New Roman"/>
          <w:sz w:val="24"/>
          <w:szCs w:val="24"/>
        </w:rPr>
        <w:t>б) к осуществлению работ по капитальному ремонту, ремонту и содержанию автомобильных дорог общего пользования и искусственных дорожных сооружений на них (включая требования к дорожно-строительным материалам и изделиям) в части обеспечения сохранности автомобильных дорог;</w:t>
      </w:r>
    </w:p>
    <w:p w:rsidR="00B2030E" w:rsidRPr="00EC62E0" w:rsidRDefault="00B2030E" w:rsidP="00B2030E">
      <w:pPr>
        <w:spacing w:after="0" w:line="240" w:lineRule="auto"/>
        <w:ind w:right="282" w:firstLine="851"/>
        <w:jc w:val="both"/>
        <w:rPr>
          <w:rFonts w:ascii="Verdana" w:hAnsi="Verdana"/>
        </w:rPr>
      </w:pPr>
      <w:r w:rsidRPr="00B2030E">
        <w:rPr>
          <w:rFonts w:ascii="Times New Roman" w:hAnsi="Times New Roman" w:cs="Times New Roman"/>
          <w:sz w:val="24"/>
          <w:szCs w:val="24"/>
        </w:rPr>
        <w:t>2) установленных в отношении перевозок по муниципальным маршрутам регулярных перевозок, не относящихся к предмету федерального государственного контроля  на автомобильном транспорте и в дорожном хозяйстве в области организации регулярных перевозок</w:t>
      </w:r>
      <w:r w:rsidRPr="00EC62E0">
        <w:t>.</w:t>
      </w:r>
    </w:p>
    <w:p w:rsidR="00220E49" w:rsidRPr="00220E49" w:rsidRDefault="00220E49" w:rsidP="00220E49">
      <w:pPr>
        <w:pStyle w:val="ConsPlusNormal"/>
        <w:ind w:firstLine="709"/>
        <w:jc w:val="both"/>
        <w:rPr>
          <w:sz w:val="24"/>
          <w:szCs w:val="24"/>
        </w:rPr>
      </w:pPr>
    </w:p>
    <w:p w:rsidR="00B2030E" w:rsidRPr="00B2030E" w:rsidRDefault="00B2030E" w:rsidP="00B2030E">
      <w:pPr>
        <w:autoSpaceDE w:val="0"/>
        <w:autoSpaceDN w:val="0"/>
        <w:adjustRightInd w:val="0"/>
        <w:spacing w:after="0" w:line="240" w:lineRule="auto"/>
        <w:ind w:right="282" w:firstLine="851"/>
        <w:jc w:val="both"/>
        <w:rPr>
          <w:rFonts w:ascii="Times New Roman" w:hAnsi="Times New Roman" w:cs="Times New Roman"/>
          <w:sz w:val="24"/>
          <w:szCs w:val="24"/>
        </w:rPr>
      </w:pPr>
      <w:r w:rsidRPr="00B2030E">
        <w:rPr>
          <w:rFonts w:ascii="Times New Roman" w:hAnsi="Times New Roman" w:cs="Times New Roman"/>
          <w:sz w:val="24"/>
          <w:szCs w:val="24"/>
        </w:rPr>
        <w:t>Объектами муниципального контроля являются:</w:t>
      </w:r>
    </w:p>
    <w:p w:rsidR="00B2030E" w:rsidRPr="0009491E" w:rsidRDefault="00B2030E" w:rsidP="00B2030E">
      <w:pPr>
        <w:pStyle w:val="ConsPlusNormal"/>
        <w:ind w:right="282" w:firstLine="709"/>
        <w:jc w:val="both"/>
        <w:rPr>
          <w:color w:val="000000"/>
          <w:sz w:val="24"/>
          <w:szCs w:val="24"/>
        </w:rPr>
      </w:pPr>
      <w:r w:rsidRPr="0009491E">
        <w:rPr>
          <w:color w:val="000000"/>
          <w:sz w:val="24"/>
          <w:szCs w:val="24"/>
        </w:rPr>
        <w:t xml:space="preserve">а) в рамках пункта 1 части 1 статьи 16 Федерального закона: </w:t>
      </w:r>
    </w:p>
    <w:p w:rsidR="00B2030E" w:rsidRPr="0009491E" w:rsidRDefault="00B2030E" w:rsidP="00B2030E">
      <w:pPr>
        <w:pStyle w:val="ConsPlusNormal"/>
        <w:ind w:right="282" w:firstLine="709"/>
        <w:jc w:val="both"/>
        <w:rPr>
          <w:color w:val="000000"/>
          <w:sz w:val="24"/>
          <w:szCs w:val="24"/>
        </w:rPr>
      </w:pPr>
      <w:r w:rsidRPr="0009491E">
        <w:rPr>
          <w:color w:val="000000"/>
          <w:sz w:val="24"/>
          <w:szCs w:val="24"/>
        </w:rPr>
        <w:t>деятельность по использованию полос отвода и (или) придорожных полос автомобильных дорог общего пользования местного значения;</w:t>
      </w:r>
    </w:p>
    <w:p w:rsidR="00B2030E" w:rsidRPr="0009491E" w:rsidRDefault="00B2030E" w:rsidP="00B2030E">
      <w:pPr>
        <w:pStyle w:val="ConsPlusNormal"/>
        <w:ind w:right="282" w:firstLine="709"/>
        <w:jc w:val="both"/>
        <w:rPr>
          <w:color w:val="000000"/>
          <w:sz w:val="24"/>
          <w:szCs w:val="24"/>
        </w:rPr>
      </w:pPr>
      <w:r w:rsidRPr="0009491E">
        <w:rPr>
          <w:color w:val="000000"/>
          <w:sz w:val="24"/>
          <w:szCs w:val="24"/>
        </w:rPr>
        <w:t>деятельность по осуществлению работ по капитальному ремонту, ремонту и содержанию автомобильных дорог общего пользования местного значения и искусственных дорожных сооружений на них;</w:t>
      </w:r>
    </w:p>
    <w:p w:rsidR="00B2030E" w:rsidRPr="0009491E" w:rsidRDefault="00B2030E" w:rsidP="00B2030E">
      <w:pPr>
        <w:pStyle w:val="ConsPlusNormal"/>
        <w:ind w:right="282" w:firstLine="709"/>
        <w:jc w:val="both"/>
        <w:rPr>
          <w:color w:val="000000"/>
          <w:sz w:val="24"/>
          <w:szCs w:val="24"/>
        </w:rPr>
      </w:pPr>
      <w:r w:rsidRPr="0009491E">
        <w:rPr>
          <w:color w:val="000000"/>
          <w:sz w:val="24"/>
          <w:szCs w:val="24"/>
        </w:rPr>
        <w:t>деятельность по перевозкам по муниципальным маршрутам регулярных перевозок, не относящихся к предмету федерального государственного контроля (надзора) на автомобильном транспорте, городском наземном электрическом транспорте и в дорожном хозяйстве в области организации регулярных перевозок;</w:t>
      </w:r>
    </w:p>
    <w:p w:rsidR="00B2030E" w:rsidRPr="0009491E" w:rsidRDefault="00B2030E" w:rsidP="00B2030E">
      <w:pPr>
        <w:pStyle w:val="ConsPlusNormal"/>
        <w:ind w:right="282" w:firstLine="709"/>
        <w:jc w:val="both"/>
        <w:rPr>
          <w:color w:val="000000"/>
          <w:sz w:val="24"/>
          <w:szCs w:val="24"/>
        </w:rPr>
      </w:pPr>
      <w:r w:rsidRPr="0009491E">
        <w:rPr>
          <w:color w:val="000000"/>
          <w:sz w:val="24"/>
          <w:szCs w:val="24"/>
        </w:rPr>
        <w:t xml:space="preserve">б) в рамках пункта 2 части 1 статьи 16 Федерального закона: </w:t>
      </w:r>
    </w:p>
    <w:p w:rsidR="00B2030E" w:rsidRPr="0009491E" w:rsidRDefault="00B2030E" w:rsidP="00B2030E">
      <w:pPr>
        <w:pStyle w:val="ConsPlusNormal"/>
        <w:ind w:right="282" w:firstLine="709"/>
        <w:jc w:val="both"/>
        <w:rPr>
          <w:color w:val="000000"/>
          <w:sz w:val="24"/>
          <w:szCs w:val="24"/>
        </w:rPr>
      </w:pPr>
      <w:r w:rsidRPr="0009491E">
        <w:rPr>
          <w:color w:val="000000"/>
          <w:sz w:val="24"/>
          <w:szCs w:val="24"/>
        </w:rPr>
        <w:t>внесение платы за проезд по платным автомобильным дорогам общего пользования местного значения, платным участкам таких автомобильных дорог (в случае создания платных автомобильных дорог общего пользования местного значения, платных участков таких автомобильных дорог);</w:t>
      </w:r>
    </w:p>
    <w:p w:rsidR="00B2030E" w:rsidRPr="0009491E" w:rsidRDefault="00B2030E" w:rsidP="00B2030E">
      <w:pPr>
        <w:pStyle w:val="ConsPlusNormal"/>
        <w:ind w:right="282" w:firstLine="709"/>
        <w:jc w:val="both"/>
        <w:rPr>
          <w:color w:val="000000"/>
          <w:sz w:val="24"/>
          <w:szCs w:val="24"/>
        </w:rPr>
      </w:pPr>
      <w:bookmarkStart w:id="0" w:name="_Hlk77675416"/>
      <w:r w:rsidRPr="0009491E">
        <w:rPr>
          <w:color w:val="000000"/>
          <w:sz w:val="24"/>
          <w:szCs w:val="24"/>
        </w:rPr>
        <w:t xml:space="preserve">внесение платы за </w:t>
      </w:r>
      <w:bookmarkEnd w:id="0"/>
      <w:r w:rsidRPr="0009491E">
        <w:rPr>
          <w:color w:val="000000"/>
          <w:sz w:val="24"/>
          <w:szCs w:val="24"/>
        </w:rPr>
        <w:t>пользование на платной основе парковками (парковочными местами), расположенными на автомобильных дорогах общего пользования местного значения (в случае создания таких парковок (парковочных мест);</w:t>
      </w:r>
    </w:p>
    <w:p w:rsidR="00B2030E" w:rsidRPr="0009491E" w:rsidRDefault="00B2030E" w:rsidP="00B2030E">
      <w:pPr>
        <w:pStyle w:val="ConsPlusNormal"/>
        <w:ind w:right="282" w:firstLine="709"/>
        <w:jc w:val="both"/>
        <w:rPr>
          <w:color w:val="000000"/>
          <w:sz w:val="24"/>
          <w:szCs w:val="24"/>
        </w:rPr>
      </w:pPr>
      <w:r w:rsidRPr="0009491E">
        <w:rPr>
          <w:color w:val="000000"/>
          <w:sz w:val="24"/>
          <w:szCs w:val="24"/>
        </w:rPr>
        <w:t>внесение платы в счет возмещения вреда, причиняемого тяжеловесными транспортными средствами при движении по автомобильным дорогам местного значения;</w:t>
      </w:r>
    </w:p>
    <w:p w:rsidR="00B2030E" w:rsidRPr="0009491E" w:rsidRDefault="00B2030E" w:rsidP="00B2030E">
      <w:pPr>
        <w:pStyle w:val="ConsPlusNormal"/>
        <w:ind w:right="282" w:firstLine="709"/>
        <w:jc w:val="both"/>
        <w:rPr>
          <w:color w:val="000000"/>
          <w:sz w:val="24"/>
          <w:szCs w:val="24"/>
        </w:rPr>
      </w:pPr>
      <w:r w:rsidRPr="0009491E">
        <w:rPr>
          <w:color w:val="000000"/>
          <w:sz w:val="24"/>
          <w:szCs w:val="24"/>
        </w:rPr>
        <w:t>внесение платы за</w:t>
      </w:r>
      <w:r w:rsidRPr="0009491E">
        <w:rPr>
          <w:sz w:val="24"/>
          <w:szCs w:val="24"/>
        </w:rPr>
        <w:t xml:space="preserve"> </w:t>
      </w:r>
      <w:r w:rsidRPr="0009491E">
        <w:rPr>
          <w:color w:val="000000"/>
          <w:sz w:val="24"/>
          <w:szCs w:val="24"/>
        </w:rPr>
        <w:t>присоединение объектов дорожного сервиса к автомобильным дорогам общего пользования местного значения;</w:t>
      </w:r>
    </w:p>
    <w:p w:rsidR="00B2030E" w:rsidRPr="0009491E" w:rsidRDefault="00B2030E" w:rsidP="00B2030E">
      <w:pPr>
        <w:pStyle w:val="ConsPlusNormal"/>
        <w:ind w:right="282" w:firstLine="709"/>
        <w:jc w:val="both"/>
        <w:rPr>
          <w:color w:val="000000"/>
          <w:sz w:val="24"/>
          <w:szCs w:val="24"/>
        </w:rPr>
      </w:pPr>
      <w:r w:rsidRPr="0009491E">
        <w:rPr>
          <w:color w:val="000000"/>
          <w:sz w:val="24"/>
          <w:szCs w:val="24"/>
        </w:rPr>
        <w:t>дорожно-строительные материалы, указанные в приложении № 1 к техническому регламенту Таможенного союза «Безопасность автомобильных дорог» (</w:t>
      </w:r>
      <w:proofErr w:type="gramStart"/>
      <w:r w:rsidRPr="0009491E">
        <w:rPr>
          <w:color w:val="000000"/>
          <w:sz w:val="24"/>
          <w:szCs w:val="24"/>
        </w:rPr>
        <w:t>ТР</w:t>
      </w:r>
      <w:proofErr w:type="gramEnd"/>
      <w:r w:rsidRPr="0009491E">
        <w:rPr>
          <w:color w:val="000000"/>
          <w:sz w:val="24"/>
          <w:szCs w:val="24"/>
        </w:rPr>
        <w:t xml:space="preserve"> ТС 014/2011);</w:t>
      </w:r>
    </w:p>
    <w:p w:rsidR="00B2030E" w:rsidRPr="0009491E" w:rsidRDefault="00B2030E" w:rsidP="00B2030E">
      <w:pPr>
        <w:pStyle w:val="ConsPlusNormal"/>
        <w:ind w:right="282" w:firstLine="709"/>
        <w:jc w:val="both"/>
        <w:rPr>
          <w:color w:val="000000"/>
          <w:sz w:val="24"/>
          <w:szCs w:val="24"/>
        </w:rPr>
      </w:pPr>
      <w:r w:rsidRPr="0009491E">
        <w:rPr>
          <w:color w:val="000000"/>
          <w:sz w:val="24"/>
          <w:szCs w:val="24"/>
        </w:rPr>
        <w:t>дорожно-строительные изделия, указанные в приложении № 2 к техническому регламенту Таможенного союза «Безопасность автомобильных дорог» (</w:t>
      </w:r>
      <w:proofErr w:type="gramStart"/>
      <w:r w:rsidRPr="0009491E">
        <w:rPr>
          <w:color w:val="000000"/>
          <w:sz w:val="24"/>
          <w:szCs w:val="24"/>
        </w:rPr>
        <w:t>ТР</w:t>
      </w:r>
      <w:proofErr w:type="gramEnd"/>
      <w:r w:rsidRPr="0009491E">
        <w:rPr>
          <w:color w:val="000000"/>
          <w:sz w:val="24"/>
          <w:szCs w:val="24"/>
        </w:rPr>
        <w:t xml:space="preserve"> ТС 014/2011);</w:t>
      </w:r>
    </w:p>
    <w:p w:rsidR="00B2030E" w:rsidRPr="0009491E" w:rsidRDefault="00B2030E" w:rsidP="00B2030E">
      <w:pPr>
        <w:pStyle w:val="ConsPlusNormal"/>
        <w:ind w:right="282" w:firstLine="709"/>
        <w:jc w:val="both"/>
        <w:rPr>
          <w:color w:val="000000"/>
          <w:sz w:val="24"/>
          <w:szCs w:val="24"/>
        </w:rPr>
      </w:pPr>
      <w:r w:rsidRPr="0009491E">
        <w:rPr>
          <w:color w:val="000000"/>
          <w:sz w:val="24"/>
          <w:szCs w:val="24"/>
        </w:rPr>
        <w:t>в) в рамках пункта 3 части 1 статьи 16 Федерального закона:</w:t>
      </w:r>
    </w:p>
    <w:p w:rsidR="00B2030E" w:rsidRPr="0009491E" w:rsidRDefault="00B2030E" w:rsidP="00B2030E">
      <w:pPr>
        <w:pStyle w:val="ConsPlusNormal"/>
        <w:ind w:right="282" w:firstLine="709"/>
        <w:jc w:val="both"/>
        <w:rPr>
          <w:color w:val="000000"/>
          <w:sz w:val="24"/>
          <w:szCs w:val="24"/>
        </w:rPr>
      </w:pPr>
      <w:r w:rsidRPr="0009491E">
        <w:rPr>
          <w:color w:val="000000"/>
          <w:sz w:val="24"/>
          <w:szCs w:val="24"/>
        </w:rPr>
        <w:t>объекты дорожного сервиса, размещенные в полосах отвода и (или) придорожных полосах автомобильных дорог общего пользования местного значения;</w:t>
      </w:r>
    </w:p>
    <w:p w:rsidR="00B2030E" w:rsidRPr="0009491E" w:rsidRDefault="00B2030E" w:rsidP="00B2030E">
      <w:pPr>
        <w:pStyle w:val="ConsPlusNormal"/>
        <w:ind w:right="282" w:firstLine="709"/>
        <w:jc w:val="both"/>
        <w:rPr>
          <w:color w:val="000000"/>
          <w:sz w:val="24"/>
          <w:szCs w:val="24"/>
        </w:rPr>
      </w:pPr>
      <w:r w:rsidRPr="0009491E">
        <w:rPr>
          <w:color w:val="000000"/>
          <w:sz w:val="24"/>
          <w:szCs w:val="24"/>
        </w:rPr>
        <w:t xml:space="preserve">придорожные полосы и полосы </w:t>
      </w:r>
      <w:proofErr w:type="gramStart"/>
      <w:r w:rsidRPr="0009491E">
        <w:rPr>
          <w:color w:val="000000"/>
          <w:sz w:val="24"/>
          <w:szCs w:val="24"/>
        </w:rPr>
        <w:t>отвода</w:t>
      </w:r>
      <w:proofErr w:type="gramEnd"/>
      <w:r w:rsidRPr="0009491E">
        <w:rPr>
          <w:color w:val="000000"/>
          <w:sz w:val="24"/>
          <w:szCs w:val="24"/>
        </w:rPr>
        <w:t xml:space="preserve"> автомобильных дорог общего пользования местного значения;</w:t>
      </w:r>
    </w:p>
    <w:p w:rsidR="00B2030E" w:rsidRPr="0009491E" w:rsidRDefault="00B2030E" w:rsidP="00B2030E">
      <w:pPr>
        <w:pStyle w:val="ConsPlusNormal"/>
        <w:ind w:right="282" w:firstLine="709"/>
        <w:jc w:val="both"/>
        <w:rPr>
          <w:color w:val="000000"/>
          <w:sz w:val="24"/>
          <w:szCs w:val="24"/>
        </w:rPr>
      </w:pPr>
      <w:r w:rsidRPr="0009491E">
        <w:rPr>
          <w:color w:val="000000"/>
          <w:sz w:val="24"/>
          <w:szCs w:val="24"/>
        </w:rPr>
        <w:t>автомобильная дорога общего пользования местного значения и искусственные дорожные сооружения на ней;</w:t>
      </w:r>
    </w:p>
    <w:p w:rsidR="00B2030E" w:rsidRPr="00DC2742" w:rsidRDefault="00B2030E" w:rsidP="00B2030E">
      <w:pPr>
        <w:pStyle w:val="ConsPlusNormal"/>
        <w:ind w:right="282" w:firstLine="709"/>
        <w:jc w:val="both"/>
        <w:rPr>
          <w:color w:val="000000"/>
          <w:sz w:val="24"/>
          <w:szCs w:val="24"/>
        </w:rPr>
      </w:pPr>
      <w:r w:rsidRPr="0009491E">
        <w:rPr>
          <w:color w:val="000000"/>
          <w:sz w:val="24"/>
          <w:szCs w:val="24"/>
        </w:rPr>
        <w:t>примыкания к автомобильным дорогам местного значения, в том числе примыкания объектов дорожного сервиса.</w:t>
      </w:r>
    </w:p>
    <w:p w:rsidR="00220E49" w:rsidRPr="00220E49" w:rsidRDefault="00220E49" w:rsidP="00B2030E">
      <w:pPr>
        <w:pStyle w:val="a9"/>
        <w:ind w:firstLine="708"/>
        <w:jc w:val="both"/>
        <w:rPr>
          <w:rFonts w:ascii="Times New Roman" w:hAnsi="Times New Roman" w:cs="Times New Roman"/>
          <w:sz w:val="24"/>
          <w:szCs w:val="24"/>
        </w:rPr>
      </w:pPr>
    </w:p>
    <w:p w:rsidR="00220E49" w:rsidRPr="00220E49" w:rsidRDefault="00220E49" w:rsidP="00B2030E">
      <w:pPr>
        <w:pStyle w:val="a9"/>
        <w:ind w:firstLine="708"/>
        <w:jc w:val="both"/>
        <w:rPr>
          <w:rFonts w:ascii="Times New Roman" w:hAnsi="Times New Roman" w:cs="Times New Roman"/>
          <w:sz w:val="24"/>
          <w:szCs w:val="24"/>
        </w:rPr>
      </w:pPr>
      <w:r w:rsidRPr="00220E49">
        <w:rPr>
          <w:rFonts w:ascii="Times New Roman" w:hAnsi="Times New Roman" w:cs="Times New Roman"/>
          <w:sz w:val="24"/>
          <w:szCs w:val="24"/>
        </w:rPr>
        <w:t>а) деятельность, действия (бездействие) граждан и организаций, в рамках которых должны соблюдаться обязательные требования, в том числе предъявляемые к гражданам и организациям, осуществляющим деятельность, действия (бездействие);</w:t>
      </w:r>
    </w:p>
    <w:p w:rsidR="00220E49" w:rsidRPr="00220E49" w:rsidRDefault="00220E49" w:rsidP="00B2030E">
      <w:pPr>
        <w:pStyle w:val="a9"/>
        <w:ind w:firstLine="708"/>
        <w:jc w:val="both"/>
        <w:rPr>
          <w:rFonts w:ascii="Times New Roman" w:hAnsi="Times New Roman" w:cs="Times New Roman"/>
          <w:sz w:val="24"/>
          <w:szCs w:val="24"/>
        </w:rPr>
      </w:pPr>
      <w:proofErr w:type="gramStart"/>
      <w:r w:rsidRPr="00220E49">
        <w:rPr>
          <w:rFonts w:ascii="Times New Roman" w:hAnsi="Times New Roman" w:cs="Times New Roman"/>
          <w:sz w:val="24"/>
          <w:szCs w:val="24"/>
        </w:rPr>
        <w:t>б) здания, помещения, сооружения, линейные объекты, территории, включая воздушное пространство, водные, земельные и лесные участки, оборудование, устройства, предметы, материалы, транспортные средства, компоненты природной среды, природные и природно-антропогенные объекты, другие объекты, которыми граждане и организации владеют и (или) пользуются, компоненты природной среды, природные и природно-антропогенные объекты, не находящиеся во владении и (или) пользовании граждан или организаций, к которым предъявляются обязательные требования</w:t>
      </w:r>
      <w:proofErr w:type="gramEnd"/>
      <w:r w:rsidRPr="00220E49">
        <w:rPr>
          <w:rFonts w:ascii="Times New Roman" w:hAnsi="Times New Roman" w:cs="Times New Roman"/>
          <w:sz w:val="24"/>
          <w:szCs w:val="24"/>
        </w:rPr>
        <w:t xml:space="preserve"> (далее - производственные объекты).</w:t>
      </w:r>
    </w:p>
    <w:p w:rsidR="0077430E" w:rsidRPr="0077430E" w:rsidRDefault="0077430E" w:rsidP="00B2030E">
      <w:pPr>
        <w:widowControl w:val="0"/>
        <w:spacing w:after="0" w:line="240" w:lineRule="auto"/>
        <w:rPr>
          <w:rFonts w:ascii="Times New Roman" w:eastAsia="Times New Roman" w:hAnsi="Times New Roman" w:cs="Times New Roman"/>
          <w:color w:val="000000"/>
          <w:sz w:val="20"/>
          <w:szCs w:val="20"/>
          <w:lang w:eastAsia="ru-RU"/>
        </w:rPr>
      </w:pPr>
    </w:p>
    <w:p w:rsidR="00B2030E" w:rsidRDefault="00B2030E" w:rsidP="008B6234">
      <w:pPr>
        <w:spacing w:after="0" w:line="240" w:lineRule="auto"/>
        <w:jc w:val="center"/>
        <w:rPr>
          <w:rFonts w:ascii="Times New Roman" w:eastAsia="Times New Roman" w:hAnsi="Times New Roman" w:cs="Times New Roman"/>
          <w:b/>
          <w:sz w:val="24"/>
          <w:szCs w:val="24"/>
          <w:lang w:eastAsia="ru-RU"/>
        </w:rPr>
      </w:pPr>
    </w:p>
    <w:p w:rsidR="008B6234" w:rsidRPr="0091419B" w:rsidRDefault="008B6234" w:rsidP="008B6234">
      <w:pPr>
        <w:spacing w:after="0" w:line="240" w:lineRule="auto"/>
        <w:jc w:val="center"/>
        <w:rPr>
          <w:rFonts w:ascii="Times New Roman" w:eastAsia="Times New Roman" w:hAnsi="Times New Roman" w:cs="Times New Roman"/>
          <w:b/>
          <w:sz w:val="24"/>
          <w:szCs w:val="24"/>
          <w:lang w:eastAsia="ru-RU"/>
        </w:rPr>
      </w:pPr>
      <w:r w:rsidRPr="0091419B">
        <w:rPr>
          <w:rFonts w:ascii="Times New Roman" w:eastAsia="Times New Roman" w:hAnsi="Times New Roman" w:cs="Times New Roman"/>
          <w:b/>
          <w:sz w:val="24"/>
          <w:szCs w:val="24"/>
          <w:lang w:eastAsia="ru-RU"/>
        </w:rPr>
        <w:t>2. Сведения об организации муниципального</w:t>
      </w:r>
      <w:r w:rsidR="0077430E" w:rsidRPr="0091419B">
        <w:rPr>
          <w:rFonts w:ascii="Times New Roman" w:eastAsia="Times New Roman" w:hAnsi="Times New Roman" w:cs="Times New Roman"/>
          <w:b/>
          <w:sz w:val="24"/>
          <w:szCs w:val="24"/>
          <w:lang w:eastAsia="ru-RU"/>
        </w:rPr>
        <w:t xml:space="preserve"> </w:t>
      </w:r>
      <w:r w:rsidRPr="0091419B">
        <w:rPr>
          <w:rFonts w:ascii="Times New Roman" w:eastAsia="Times New Roman" w:hAnsi="Times New Roman" w:cs="Times New Roman"/>
          <w:b/>
          <w:sz w:val="24"/>
          <w:szCs w:val="24"/>
          <w:lang w:eastAsia="ru-RU"/>
        </w:rPr>
        <w:t>контроля</w:t>
      </w:r>
      <w:r w:rsidR="00220E49">
        <w:rPr>
          <w:rFonts w:ascii="Times New Roman" w:eastAsia="Times New Roman" w:hAnsi="Times New Roman" w:cs="Times New Roman"/>
          <w:b/>
          <w:sz w:val="24"/>
          <w:szCs w:val="24"/>
          <w:lang w:eastAsia="ru-RU"/>
        </w:rPr>
        <w:t xml:space="preserve"> </w:t>
      </w:r>
      <w:r w:rsidR="00B2030E">
        <w:rPr>
          <w:rFonts w:ascii="Times New Roman" w:hAnsi="Times New Roman" w:cs="Times New Roman"/>
          <w:b/>
          <w:sz w:val="24"/>
          <w:szCs w:val="24"/>
        </w:rPr>
        <w:t>на автомобильном транспорте</w:t>
      </w:r>
      <w:r w:rsidR="00B5412F">
        <w:rPr>
          <w:rFonts w:ascii="Times New Roman" w:hAnsi="Times New Roman" w:cs="Times New Roman"/>
          <w:b/>
          <w:sz w:val="24"/>
          <w:szCs w:val="24"/>
        </w:rPr>
        <w:t xml:space="preserve">, </w:t>
      </w:r>
      <w:r w:rsidR="00B5412F" w:rsidRPr="00B5412F">
        <w:rPr>
          <w:rFonts w:ascii="Times New Roman" w:hAnsi="Times New Roman" w:cs="Times New Roman"/>
          <w:b/>
          <w:sz w:val="24"/>
          <w:szCs w:val="24"/>
        </w:rPr>
        <w:t>городском наземном электрическом транспорте</w:t>
      </w:r>
      <w:r w:rsidR="00B2030E">
        <w:rPr>
          <w:rFonts w:ascii="Times New Roman" w:hAnsi="Times New Roman" w:cs="Times New Roman"/>
          <w:b/>
          <w:sz w:val="24"/>
          <w:szCs w:val="24"/>
        </w:rPr>
        <w:t xml:space="preserve"> и в дорожном хозяйстве</w:t>
      </w:r>
      <w:r w:rsidR="00B5412F">
        <w:rPr>
          <w:rFonts w:ascii="Times New Roman" w:hAnsi="Times New Roman" w:cs="Times New Roman"/>
          <w:b/>
          <w:sz w:val="24"/>
          <w:szCs w:val="24"/>
        </w:rPr>
        <w:t>.</w:t>
      </w:r>
    </w:p>
    <w:p w:rsidR="008B6234" w:rsidRDefault="008B6234" w:rsidP="0077430E">
      <w:pPr>
        <w:spacing w:after="0" w:line="240" w:lineRule="auto"/>
        <w:rPr>
          <w:rFonts w:ascii="Times New Roman" w:eastAsia="Times New Roman" w:hAnsi="Times New Roman" w:cs="Times New Roman"/>
          <w:sz w:val="28"/>
          <w:szCs w:val="28"/>
          <w:lang w:eastAsia="ru-RU"/>
        </w:rPr>
      </w:pPr>
    </w:p>
    <w:p w:rsidR="005B098B" w:rsidRPr="005B098B" w:rsidRDefault="005B098B" w:rsidP="005B098B">
      <w:pPr>
        <w:pStyle w:val="a9"/>
        <w:ind w:firstLine="708"/>
        <w:jc w:val="both"/>
        <w:rPr>
          <w:rFonts w:ascii="Times New Roman" w:hAnsi="Times New Roman" w:cs="Times New Roman"/>
          <w:sz w:val="24"/>
          <w:szCs w:val="24"/>
        </w:rPr>
      </w:pPr>
      <w:r w:rsidRPr="005B098B">
        <w:rPr>
          <w:rFonts w:ascii="Times New Roman" w:hAnsi="Times New Roman" w:cs="Times New Roman"/>
          <w:sz w:val="24"/>
          <w:szCs w:val="24"/>
        </w:rPr>
        <w:t>Муниципальный контроль осуществляется на основе управления рисками причинения вреда (ущерба), определяющего выбор профилактических мероприятий и контрольных мероприятий, их содержание (в том числе объем проверяемых обязательных требований), интенсивность и результаты.</w:t>
      </w:r>
    </w:p>
    <w:p w:rsidR="005B098B" w:rsidRPr="005B098B" w:rsidRDefault="005B098B" w:rsidP="005B098B">
      <w:pPr>
        <w:pStyle w:val="a9"/>
        <w:ind w:firstLine="708"/>
        <w:jc w:val="both"/>
        <w:rPr>
          <w:rFonts w:ascii="Times New Roman" w:hAnsi="Times New Roman" w:cs="Times New Roman"/>
          <w:sz w:val="24"/>
          <w:szCs w:val="24"/>
        </w:rPr>
      </w:pPr>
      <w:r w:rsidRPr="005B098B">
        <w:rPr>
          <w:rFonts w:ascii="Times New Roman" w:hAnsi="Times New Roman" w:cs="Times New Roman"/>
          <w:sz w:val="24"/>
          <w:szCs w:val="24"/>
        </w:rPr>
        <w:t>С учетом тяжести причинения вреда (ущерба) охраняемым законом ценностям и вероятности наступления негативных событий, которые могут повлечь причинение вреда (ущерба) охраняемым законом ценностям, а также с учетом добросовестности контролируемых лиц, объекты контроля подлежат отнесению к категориям значительного, среднего и низкого риска (далее – категории риска).</w:t>
      </w:r>
    </w:p>
    <w:p w:rsidR="009F2C9B" w:rsidRDefault="005F5694" w:rsidP="005F5694">
      <w:pPr>
        <w:spacing w:after="0" w:line="240" w:lineRule="auto"/>
        <w:ind w:firstLine="709"/>
        <w:jc w:val="both"/>
        <w:rPr>
          <w:rFonts w:ascii="Times New Roman" w:eastAsia="Times New Roman" w:hAnsi="Times New Roman" w:cs="Times New Roman"/>
          <w:sz w:val="24"/>
          <w:szCs w:val="24"/>
          <w:lang w:eastAsia="ru-RU"/>
        </w:rPr>
      </w:pPr>
      <w:r w:rsidRPr="0091419B">
        <w:rPr>
          <w:rFonts w:ascii="Times New Roman" w:eastAsia="Times New Roman" w:hAnsi="Times New Roman" w:cs="Times New Roman"/>
          <w:sz w:val="24"/>
          <w:szCs w:val="24"/>
          <w:lang w:eastAsia="ru-RU"/>
        </w:rPr>
        <w:t>Положением о муниципальном контроле предусмотрены   категорий риска причинения вреда (ущерба)</w:t>
      </w:r>
      <w:r w:rsidR="0091419B" w:rsidRPr="0091419B">
        <w:rPr>
          <w:rFonts w:ascii="Times New Roman" w:eastAsia="Times New Roman" w:hAnsi="Times New Roman" w:cs="Times New Roman"/>
          <w:sz w:val="24"/>
          <w:szCs w:val="24"/>
          <w:lang w:eastAsia="ru-RU"/>
        </w:rPr>
        <w:t>:</w:t>
      </w:r>
      <w:r w:rsidR="0077430E" w:rsidRPr="0091419B">
        <w:rPr>
          <w:rFonts w:ascii="Times New Roman" w:eastAsia="Times New Roman" w:hAnsi="Times New Roman" w:cs="Times New Roman"/>
          <w:sz w:val="24"/>
          <w:szCs w:val="24"/>
          <w:lang w:eastAsia="ru-RU"/>
        </w:rPr>
        <w:t xml:space="preserve"> </w:t>
      </w:r>
      <w:r w:rsidRPr="0091419B">
        <w:rPr>
          <w:rFonts w:ascii="Times New Roman" w:eastAsia="Times New Roman" w:hAnsi="Times New Roman" w:cs="Times New Roman"/>
          <w:sz w:val="24"/>
          <w:szCs w:val="24"/>
          <w:lang w:eastAsia="ru-RU"/>
        </w:rPr>
        <w:t xml:space="preserve">средний риск, умеренный риск, </w:t>
      </w:r>
      <w:r w:rsidR="00B75851" w:rsidRPr="0091419B">
        <w:rPr>
          <w:rFonts w:ascii="Times New Roman" w:eastAsia="Times New Roman" w:hAnsi="Times New Roman" w:cs="Times New Roman"/>
          <w:sz w:val="24"/>
          <w:szCs w:val="24"/>
          <w:lang w:eastAsia="ru-RU"/>
        </w:rPr>
        <w:t>низкий риск и критерии отнесения объектов контроля к категориям риска.</w:t>
      </w:r>
    </w:p>
    <w:p w:rsidR="003E4287" w:rsidRPr="003E4287" w:rsidRDefault="003E4287" w:rsidP="003E4287">
      <w:pPr>
        <w:pStyle w:val="a9"/>
        <w:ind w:firstLine="708"/>
        <w:jc w:val="both"/>
        <w:rPr>
          <w:rFonts w:ascii="Times New Roman" w:hAnsi="Times New Roman" w:cs="Times New Roman"/>
          <w:i/>
          <w:sz w:val="24"/>
          <w:szCs w:val="24"/>
        </w:rPr>
      </w:pPr>
      <w:r w:rsidRPr="003E4287">
        <w:rPr>
          <w:rFonts w:ascii="Times New Roman" w:hAnsi="Times New Roman" w:cs="Times New Roman"/>
          <w:sz w:val="24"/>
          <w:szCs w:val="24"/>
        </w:rPr>
        <w:t>Муниципальный контроль вправе осуществлять следующие должностные лица:</w:t>
      </w:r>
    </w:p>
    <w:p w:rsidR="003E4287" w:rsidRPr="003E4287" w:rsidRDefault="00215B9E" w:rsidP="003E4287">
      <w:pPr>
        <w:pStyle w:val="a9"/>
        <w:ind w:firstLine="708"/>
        <w:jc w:val="both"/>
        <w:rPr>
          <w:rFonts w:ascii="Times New Roman" w:hAnsi="Times New Roman" w:cs="Times New Roman"/>
          <w:sz w:val="24"/>
          <w:szCs w:val="24"/>
        </w:rPr>
      </w:pPr>
      <w:r>
        <w:rPr>
          <w:rFonts w:ascii="Times New Roman" w:hAnsi="Times New Roman" w:cs="Times New Roman"/>
          <w:sz w:val="24"/>
          <w:szCs w:val="24"/>
        </w:rPr>
        <w:t xml:space="preserve">1) </w:t>
      </w:r>
      <w:r w:rsidR="003E4287" w:rsidRPr="003E4287">
        <w:rPr>
          <w:rFonts w:ascii="Times New Roman" w:hAnsi="Times New Roman" w:cs="Times New Roman"/>
          <w:sz w:val="24"/>
          <w:szCs w:val="24"/>
        </w:rPr>
        <w:t>глава администрации Мариинско-Посадского района</w:t>
      </w:r>
    </w:p>
    <w:p w:rsidR="003E4287" w:rsidRPr="003E4287" w:rsidRDefault="003E4287" w:rsidP="003E4287">
      <w:pPr>
        <w:pStyle w:val="a9"/>
        <w:ind w:firstLine="708"/>
        <w:jc w:val="both"/>
        <w:rPr>
          <w:rFonts w:ascii="Times New Roman" w:hAnsi="Times New Roman" w:cs="Times New Roman"/>
          <w:sz w:val="24"/>
          <w:szCs w:val="24"/>
        </w:rPr>
      </w:pPr>
      <w:r w:rsidRPr="003E4287">
        <w:rPr>
          <w:rFonts w:ascii="Times New Roman" w:hAnsi="Times New Roman" w:cs="Times New Roman"/>
          <w:sz w:val="24"/>
          <w:szCs w:val="24"/>
        </w:rPr>
        <w:t>2) первый заместитель главы администрации – начальник отдела экономики и имущественных отношений;</w:t>
      </w:r>
    </w:p>
    <w:p w:rsidR="003E4287" w:rsidRPr="003E4287" w:rsidRDefault="003E4287" w:rsidP="003E4287">
      <w:pPr>
        <w:pStyle w:val="a9"/>
        <w:ind w:firstLine="708"/>
        <w:jc w:val="both"/>
        <w:rPr>
          <w:rFonts w:ascii="Times New Roman" w:hAnsi="Times New Roman" w:cs="Times New Roman"/>
          <w:sz w:val="24"/>
          <w:szCs w:val="24"/>
        </w:rPr>
      </w:pPr>
      <w:r w:rsidRPr="003E4287">
        <w:rPr>
          <w:rFonts w:ascii="Times New Roman" w:hAnsi="Times New Roman" w:cs="Times New Roman"/>
          <w:sz w:val="24"/>
          <w:szCs w:val="24"/>
        </w:rPr>
        <w:t>3) другие должностные лица структурных подразделений в соответствии с должностными обязанностями.</w:t>
      </w:r>
    </w:p>
    <w:p w:rsidR="003E4287" w:rsidRDefault="003E4287" w:rsidP="003E4287">
      <w:pPr>
        <w:pStyle w:val="a9"/>
        <w:ind w:firstLine="708"/>
        <w:jc w:val="both"/>
        <w:rPr>
          <w:rFonts w:ascii="Times New Roman" w:hAnsi="Times New Roman" w:cs="Times New Roman"/>
          <w:sz w:val="24"/>
          <w:szCs w:val="24"/>
        </w:rPr>
      </w:pPr>
      <w:r w:rsidRPr="003E4287">
        <w:rPr>
          <w:rFonts w:ascii="Times New Roman" w:hAnsi="Times New Roman" w:cs="Times New Roman"/>
          <w:sz w:val="24"/>
          <w:szCs w:val="24"/>
        </w:rPr>
        <w:t xml:space="preserve">Должностные лица, уполномоченные осуществлять контроль, при осуществлении муниципального контроля </w:t>
      </w:r>
      <w:r w:rsidR="00B2030E">
        <w:rPr>
          <w:rFonts w:ascii="Times New Roman" w:hAnsi="Times New Roman" w:cs="Times New Roman"/>
          <w:sz w:val="24"/>
          <w:szCs w:val="24"/>
        </w:rPr>
        <w:t xml:space="preserve">на автомобильном транспорте и  дорожном хозяйстве </w:t>
      </w:r>
      <w:r w:rsidRPr="003E4287">
        <w:rPr>
          <w:rFonts w:ascii="Times New Roman" w:hAnsi="Times New Roman" w:cs="Times New Roman"/>
          <w:sz w:val="24"/>
          <w:szCs w:val="24"/>
        </w:rPr>
        <w:t xml:space="preserve">имеют права, обязанности и несут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(далее – Федеральный закон) и иными федеральными законами. </w:t>
      </w:r>
    </w:p>
    <w:p w:rsidR="003979D4" w:rsidRPr="00620DA4" w:rsidRDefault="003979D4" w:rsidP="003979D4">
      <w:pPr>
        <w:pStyle w:val="ConsPlusNormal"/>
        <w:ind w:firstLine="567"/>
        <w:jc w:val="both"/>
        <w:rPr>
          <w:sz w:val="24"/>
          <w:szCs w:val="24"/>
        </w:rPr>
      </w:pPr>
      <w:r w:rsidRPr="00620DA4">
        <w:rPr>
          <w:sz w:val="24"/>
          <w:szCs w:val="24"/>
        </w:rPr>
        <w:t>Учет объектов контроля осуществляется в соответствии с настоящим положением посредством перечня объектов контроля, размещенном на официальном сайте в сети «Интернет» или иных информационных систем, в том числе путем получения сведений в порядке межведомственного информационного взаимодействия.</w:t>
      </w:r>
    </w:p>
    <w:p w:rsidR="003979D4" w:rsidRPr="00620DA4" w:rsidRDefault="003979D4" w:rsidP="003979D4">
      <w:pPr>
        <w:pStyle w:val="ConsPlusNormal"/>
        <w:ind w:firstLine="709"/>
        <w:jc w:val="both"/>
        <w:rPr>
          <w:sz w:val="24"/>
          <w:szCs w:val="24"/>
        </w:rPr>
      </w:pPr>
      <w:r w:rsidRPr="00620DA4">
        <w:rPr>
          <w:sz w:val="24"/>
          <w:szCs w:val="24"/>
        </w:rPr>
        <w:t>Перечень объектов контроля содержит следующую информацию:</w:t>
      </w:r>
    </w:p>
    <w:p w:rsidR="003979D4" w:rsidRPr="00620DA4" w:rsidRDefault="003979D4" w:rsidP="003979D4">
      <w:pPr>
        <w:pStyle w:val="ConsPlusNormal"/>
        <w:ind w:firstLine="709"/>
        <w:jc w:val="both"/>
        <w:rPr>
          <w:sz w:val="24"/>
          <w:szCs w:val="24"/>
        </w:rPr>
      </w:pPr>
      <w:r w:rsidRPr="00620DA4">
        <w:rPr>
          <w:sz w:val="24"/>
          <w:szCs w:val="24"/>
        </w:rPr>
        <w:t>1) полное наименование юридического лица или фамилия, имя и отчество (при наличии) индивидуального предпринимателя, деятельности и (или) производственным объектам которых присвоена категория риска;</w:t>
      </w:r>
    </w:p>
    <w:p w:rsidR="003979D4" w:rsidRPr="00620DA4" w:rsidRDefault="003979D4" w:rsidP="003979D4">
      <w:pPr>
        <w:pStyle w:val="ConsPlusNormal"/>
        <w:ind w:firstLine="709"/>
        <w:jc w:val="both"/>
        <w:rPr>
          <w:sz w:val="24"/>
          <w:szCs w:val="24"/>
        </w:rPr>
      </w:pPr>
      <w:r w:rsidRPr="00620DA4">
        <w:rPr>
          <w:sz w:val="24"/>
          <w:szCs w:val="24"/>
        </w:rPr>
        <w:t>2) основной государственный регистрационный номер;</w:t>
      </w:r>
    </w:p>
    <w:p w:rsidR="003979D4" w:rsidRPr="00620DA4" w:rsidRDefault="003979D4" w:rsidP="003979D4">
      <w:pPr>
        <w:pStyle w:val="ConsPlusNormal"/>
        <w:ind w:firstLine="709"/>
        <w:jc w:val="both"/>
        <w:rPr>
          <w:sz w:val="24"/>
          <w:szCs w:val="24"/>
        </w:rPr>
      </w:pPr>
      <w:r w:rsidRPr="00620DA4">
        <w:rPr>
          <w:sz w:val="24"/>
          <w:szCs w:val="24"/>
        </w:rPr>
        <w:t>3) идентификационный номер налогоплательщика;</w:t>
      </w:r>
    </w:p>
    <w:p w:rsidR="003979D4" w:rsidRPr="00620DA4" w:rsidRDefault="003979D4" w:rsidP="003979D4">
      <w:pPr>
        <w:pStyle w:val="ConsPlusNormal"/>
        <w:ind w:firstLine="709"/>
        <w:jc w:val="both"/>
        <w:rPr>
          <w:sz w:val="24"/>
          <w:szCs w:val="24"/>
        </w:rPr>
      </w:pPr>
      <w:r w:rsidRPr="00620DA4">
        <w:rPr>
          <w:sz w:val="24"/>
          <w:szCs w:val="24"/>
        </w:rPr>
        <w:t>4) наименование объекта контроля (при наличии);</w:t>
      </w:r>
    </w:p>
    <w:p w:rsidR="003979D4" w:rsidRPr="00620DA4" w:rsidRDefault="003979D4" w:rsidP="003979D4">
      <w:pPr>
        <w:pStyle w:val="ConsPlusNormal"/>
        <w:ind w:firstLine="709"/>
        <w:jc w:val="both"/>
        <w:rPr>
          <w:sz w:val="24"/>
          <w:szCs w:val="24"/>
        </w:rPr>
      </w:pPr>
      <w:r w:rsidRPr="00620DA4">
        <w:rPr>
          <w:sz w:val="24"/>
          <w:szCs w:val="24"/>
        </w:rPr>
        <w:t>5) место нахождения объекта контроля;</w:t>
      </w:r>
    </w:p>
    <w:p w:rsidR="003979D4" w:rsidRPr="00620DA4" w:rsidRDefault="003979D4" w:rsidP="003979D4">
      <w:pPr>
        <w:pStyle w:val="ConsPlusNormal"/>
        <w:ind w:firstLine="709"/>
        <w:jc w:val="both"/>
        <w:rPr>
          <w:sz w:val="24"/>
          <w:szCs w:val="24"/>
        </w:rPr>
      </w:pPr>
      <w:r w:rsidRPr="00620DA4">
        <w:rPr>
          <w:sz w:val="24"/>
          <w:szCs w:val="24"/>
        </w:rPr>
        <w:t>6) дата и номер решения о присвоении объекту контроля категории риска, указание на категорию риска, а также сведения, на основании которых было принято решение об отнесении объекта контроля к категории риска.</w:t>
      </w:r>
    </w:p>
    <w:p w:rsidR="003E4287" w:rsidRPr="0091419B" w:rsidRDefault="003E4287" w:rsidP="005F5694">
      <w:pPr>
        <w:spacing w:after="0" w:line="240" w:lineRule="auto"/>
        <w:ind w:firstLine="709"/>
        <w:jc w:val="both"/>
        <w:rPr>
          <w:rFonts w:ascii="Times New Roman" w:eastAsia="Times New Roman" w:hAnsi="Times New Roman" w:cs="Times New Roman"/>
          <w:sz w:val="24"/>
          <w:szCs w:val="24"/>
          <w:lang w:eastAsia="ru-RU"/>
        </w:rPr>
      </w:pPr>
    </w:p>
    <w:p w:rsidR="002A0478" w:rsidRPr="00F61B2D" w:rsidRDefault="00621145" w:rsidP="006E4502">
      <w:pPr>
        <w:spacing w:after="0" w:line="240" w:lineRule="auto"/>
        <w:jc w:val="center"/>
        <w:rPr>
          <w:rFonts w:ascii="Times New Roman" w:eastAsia="Times New Roman" w:hAnsi="Times New Roman" w:cs="Times New Roman"/>
          <w:b/>
          <w:sz w:val="24"/>
          <w:szCs w:val="24"/>
          <w:lang w:eastAsia="ru-RU"/>
        </w:rPr>
      </w:pPr>
      <w:r w:rsidRPr="00F61B2D">
        <w:rPr>
          <w:rFonts w:ascii="Times New Roman" w:eastAsia="Times New Roman" w:hAnsi="Times New Roman" w:cs="Times New Roman"/>
          <w:b/>
          <w:sz w:val="24"/>
          <w:szCs w:val="24"/>
          <w:lang w:eastAsia="ru-RU"/>
        </w:rPr>
        <w:t>3. Сведения о профилактике рисков причинения вреда (ущерба)</w:t>
      </w:r>
    </w:p>
    <w:p w:rsidR="0052060B" w:rsidRPr="00621145" w:rsidRDefault="0052060B" w:rsidP="00621145">
      <w:pPr>
        <w:spacing w:after="0" w:line="240" w:lineRule="auto"/>
        <w:ind w:firstLine="709"/>
        <w:jc w:val="center"/>
        <w:rPr>
          <w:rFonts w:ascii="Times New Roman" w:eastAsia="Times New Roman" w:hAnsi="Times New Roman" w:cs="Times New Roman"/>
          <w:b/>
          <w:sz w:val="28"/>
          <w:szCs w:val="28"/>
          <w:lang w:eastAsia="ru-RU"/>
        </w:rPr>
      </w:pPr>
    </w:p>
    <w:p w:rsidR="0052060B" w:rsidRPr="00F61B2D" w:rsidRDefault="0052060B" w:rsidP="0052060B">
      <w:pPr>
        <w:spacing w:after="0" w:line="240" w:lineRule="auto"/>
        <w:ind w:firstLine="709"/>
        <w:jc w:val="both"/>
        <w:rPr>
          <w:rFonts w:ascii="Times New Roman" w:eastAsia="Times New Roman" w:hAnsi="Times New Roman" w:cs="Times New Roman"/>
          <w:sz w:val="24"/>
          <w:szCs w:val="24"/>
          <w:lang w:eastAsia="ru-RU"/>
        </w:rPr>
      </w:pPr>
      <w:r w:rsidRPr="00F61B2D">
        <w:rPr>
          <w:rFonts w:ascii="Times New Roman" w:eastAsia="Times New Roman" w:hAnsi="Times New Roman" w:cs="Times New Roman"/>
          <w:sz w:val="24"/>
          <w:szCs w:val="24"/>
          <w:lang w:eastAsia="ru-RU"/>
        </w:rPr>
        <w:t xml:space="preserve">При осуществлении муниципального контроля </w:t>
      </w:r>
      <w:r w:rsidR="006535F4" w:rsidRPr="00F61B2D">
        <w:rPr>
          <w:rFonts w:ascii="Times New Roman" w:eastAsia="Times New Roman" w:hAnsi="Times New Roman" w:cs="Times New Roman"/>
          <w:sz w:val="24"/>
          <w:szCs w:val="24"/>
          <w:lang w:eastAsia="ru-RU"/>
        </w:rPr>
        <w:t>к</w:t>
      </w:r>
      <w:r w:rsidRPr="00F61B2D">
        <w:rPr>
          <w:rFonts w:ascii="Times New Roman" w:eastAsia="Times New Roman" w:hAnsi="Times New Roman" w:cs="Times New Roman"/>
          <w:sz w:val="24"/>
          <w:szCs w:val="24"/>
          <w:lang w:eastAsia="ru-RU"/>
        </w:rPr>
        <w:t>онтрольный орган проводит следующие виды профилактических мероприятий:</w:t>
      </w:r>
    </w:p>
    <w:p w:rsidR="0052060B" w:rsidRPr="00F61B2D" w:rsidRDefault="0052060B" w:rsidP="0052060B">
      <w:pPr>
        <w:spacing w:after="0" w:line="240" w:lineRule="auto"/>
        <w:ind w:firstLine="709"/>
        <w:jc w:val="both"/>
        <w:rPr>
          <w:rFonts w:ascii="Times New Roman" w:eastAsia="Times New Roman" w:hAnsi="Times New Roman" w:cs="Times New Roman"/>
          <w:sz w:val="24"/>
          <w:szCs w:val="24"/>
          <w:lang w:eastAsia="ru-RU"/>
        </w:rPr>
      </w:pPr>
      <w:r w:rsidRPr="00F61B2D">
        <w:rPr>
          <w:rFonts w:ascii="Times New Roman" w:eastAsia="Times New Roman" w:hAnsi="Times New Roman" w:cs="Times New Roman"/>
          <w:sz w:val="24"/>
          <w:szCs w:val="24"/>
          <w:lang w:eastAsia="ru-RU"/>
        </w:rPr>
        <w:t>1) информирование;</w:t>
      </w:r>
    </w:p>
    <w:p w:rsidR="0052060B" w:rsidRPr="00F61B2D" w:rsidRDefault="0052060B" w:rsidP="0052060B">
      <w:pPr>
        <w:spacing w:after="0" w:line="240" w:lineRule="auto"/>
        <w:ind w:firstLine="709"/>
        <w:jc w:val="both"/>
        <w:rPr>
          <w:rFonts w:ascii="Times New Roman" w:eastAsia="Times New Roman" w:hAnsi="Times New Roman" w:cs="Times New Roman"/>
          <w:sz w:val="24"/>
          <w:szCs w:val="24"/>
          <w:lang w:eastAsia="ru-RU"/>
        </w:rPr>
      </w:pPr>
      <w:r w:rsidRPr="00F61B2D">
        <w:rPr>
          <w:rFonts w:ascii="Times New Roman" w:eastAsia="Times New Roman" w:hAnsi="Times New Roman" w:cs="Times New Roman"/>
          <w:sz w:val="24"/>
          <w:szCs w:val="24"/>
          <w:lang w:eastAsia="ru-RU"/>
        </w:rPr>
        <w:t>2) обобщение правоприменительной практики;</w:t>
      </w:r>
    </w:p>
    <w:p w:rsidR="0052060B" w:rsidRPr="00F61B2D" w:rsidRDefault="0052060B" w:rsidP="0052060B">
      <w:pPr>
        <w:spacing w:after="0" w:line="240" w:lineRule="auto"/>
        <w:ind w:firstLine="709"/>
        <w:jc w:val="both"/>
        <w:rPr>
          <w:rFonts w:ascii="Times New Roman" w:eastAsia="Times New Roman" w:hAnsi="Times New Roman" w:cs="Times New Roman"/>
          <w:sz w:val="24"/>
          <w:szCs w:val="24"/>
          <w:lang w:eastAsia="ru-RU"/>
        </w:rPr>
      </w:pPr>
      <w:r w:rsidRPr="00F61B2D">
        <w:rPr>
          <w:rFonts w:ascii="Times New Roman" w:eastAsia="Times New Roman" w:hAnsi="Times New Roman" w:cs="Times New Roman"/>
          <w:sz w:val="24"/>
          <w:szCs w:val="24"/>
          <w:lang w:eastAsia="ru-RU"/>
        </w:rPr>
        <w:t>3) объявление предостережения;</w:t>
      </w:r>
    </w:p>
    <w:p w:rsidR="0052060B" w:rsidRPr="00F61B2D" w:rsidRDefault="0052060B" w:rsidP="0052060B">
      <w:pPr>
        <w:spacing w:after="0" w:line="240" w:lineRule="auto"/>
        <w:ind w:firstLine="709"/>
        <w:jc w:val="both"/>
        <w:rPr>
          <w:rFonts w:ascii="Times New Roman" w:eastAsia="Times New Roman" w:hAnsi="Times New Roman" w:cs="Times New Roman"/>
          <w:sz w:val="24"/>
          <w:szCs w:val="24"/>
          <w:lang w:eastAsia="ru-RU"/>
        </w:rPr>
      </w:pPr>
      <w:r w:rsidRPr="00F61B2D">
        <w:rPr>
          <w:rFonts w:ascii="Times New Roman" w:eastAsia="Times New Roman" w:hAnsi="Times New Roman" w:cs="Times New Roman"/>
          <w:sz w:val="24"/>
          <w:szCs w:val="24"/>
          <w:lang w:eastAsia="ru-RU"/>
        </w:rPr>
        <w:t>4) консультирование;</w:t>
      </w:r>
    </w:p>
    <w:p w:rsidR="002A0478" w:rsidRPr="00F61B2D" w:rsidRDefault="0052060B" w:rsidP="0052060B">
      <w:pPr>
        <w:spacing w:after="0" w:line="240" w:lineRule="auto"/>
        <w:ind w:firstLine="709"/>
        <w:jc w:val="both"/>
        <w:rPr>
          <w:rFonts w:ascii="Times New Roman" w:eastAsia="Times New Roman" w:hAnsi="Times New Roman" w:cs="Times New Roman"/>
          <w:sz w:val="24"/>
          <w:szCs w:val="24"/>
          <w:lang w:eastAsia="ru-RU"/>
        </w:rPr>
      </w:pPr>
      <w:r w:rsidRPr="00F61B2D">
        <w:rPr>
          <w:rFonts w:ascii="Times New Roman" w:eastAsia="Times New Roman" w:hAnsi="Times New Roman" w:cs="Times New Roman"/>
          <w:sz w:val="24"/>
          <w:szCs w:val="24"/>
          <w:lang w:eastAsia="ru-RU"/>
        </w:rPr>
        <w:lastRenderedPageBreak/>
        <w:t>5) профилактический визит.</w:t>
      </w:r>
    </w:p>
    <w:p w:rsidR="006535F4" w:rsidRPr="00F61B2D" w:rsidRDefault="008A0236" w:rsidP="0052060B">
      <w:pPr>
        <w:spacing w:after="0" w:line="240" w:lineRule="auto"/>
        <w:ind w:firstLine="709"/>
        <w:jc w:val="both"/>
        <w:rPr>
          <w:rFonts w:ascii="Times New Roman" w:eastAsia="Times New Roman" w:hAnsi="Times New Roman" w:cs="Times New Roman"/>
          <w:sz w:val="24"/>
          <w:szCs w:val="24"/>
          <w:lang w:eastAsia="ru-RU"/>
        </w:rPr>
      </w:pPr>
      <w:r w:rsidRPr="00F61B2D">
        <w:rPr>
          <w:rFonts w:ascii="Times New Roman" w:eastAsia="Times New Roman" w:hAnsi="Times New Roman" w:cs="Times New Roman"/>
          <w:sz w:val="24"/>
          <w:szCs w:val="24"/>
          <w:lang w:eastAsia="ru-RU"/>
        </w:rPr>
        <w:t>В целях реализации механизмов открытости, а также информирования граждан и юридических лиц н</w:t>
      </w:r>
      <w:r w:rsidR="00503396" w:rsidRPr="00F61B2D">
        <w:rPr>
          <w:rFonts w:ascii="Times New Roman" w:eastAsia="Times New Roman" w:hAnsi="Times New Roman" w:cs="Times New Roman"/>
          <w:sz w:val="24"/>
          <w:szCs w:val="24"/>
          <w:lang w:eastAsia="ru-RU"/>
        </w:rPr>
        <w:t xml:space="preserve">а официальном сайте администрации муниципального образования размещалась информация </w:t>
      </w:r>
      <w:r w:rsidR="003A3538" w:rsidRPr="00F61B2D">
        <w:rPr>
          <w:rFonts w:ascii="Times New Roman" w:eastAsia="Times New Roman" w:hAnsi="Times New Roman" w:cs="Times New Roman"/>
          <w:sz w:val="24"/>
          <w:szCs w:val="24"/>
          <w:lang w:eastAsia="ru-RU"/>
        </w:rPr>
        <w:t>о нормативно-правовом регулировании вида контроля.</w:t>
      </w:r>
    </w:p>
    <w:p w:rsidR="006535F4" w:rsidRPr="00F61B2D" w:rsidRDefault="00D46ED4" w:rsidP="0052060B">
      <w:pPr>
        <w:spacing w:after="0" w:line="240" w:lineRule="auto"/>
        <w:ind w:firstLine="709"/>
        <w:jc w:val="both"/>
        <w:rPr>
          <w:rFonts w:ascii="Times New Roman" w:eastAsia="Times New Roman" w:hAnsi="Times New Roman" w:cs="Times New Roman"/>
          <w:sz w:val="24"/>
          <w:szCs w:val="24"/>
          <w:lang w:eastAsia="ru-RU"/>
        </w:rPr>
      </w:pPr>
      <w:r w:rsidRPr="00F61B2D">
        <w:rPr>
          <w:rFonts w:ascii="Times New Roman" w:eastAsia="Times New Roman" w:hAnsi="Times New Roman" w:cs="Times New Roman"/>
          <w:sz w:val="24"/>
          <w:szCs w:val="24"/>
          <w:lang w:eastAsia="ru-RU"/>
        </w:rPr>
        <w:t>В связи с наличием ограничений, введенных в целях предотвращения распространения на территории Российской Федерации новой корон</w:t>
      </w:r>
      <w:r w:rsidR="00215B9E">
        <w:rPr>
          <w:rFonts w:ascii="Times New Roman" w:eastAsia="Times New Roman" w:hAnsi="Times New Roman" w:cs="Times New Roman"/>
          <w:sz w:val="24"/>
          <w:szCs w:val="24"/>
          <w:lang w:eastAsia="ru-RU"/>
        </w:rPr>
        <w:t xml:space="preserve">авирусной инфекции (COVID-19), </w:t>
      </w:r>
      <w:r w:rsidRPr="00F61B2D">
        <w:rPr>
          <w:rFonts w:ascii="Times New Roman" w:eastAsia="Times New Roman" w:hAnsi="Times New Roman" w:cs="Times New Roman"/>
          <w:sz w:val="24"/>
          <w:szCs w:val="24"/>
          <w:lang w:eastAsia="ru-RU"/>
        </w:rPr>
        <w:t>консультирование проводилось должностными лицами администрации преимущественно дистанционно посредством телефонной связи.</w:t>
      </w:r>
    </w:p>
    <w:p w:rsidR="00AF5618" w:rsidRDefault="00AF5618" w:rsidP="0052060B">
      <w:pPr>
        <w:spacing w:after="0" w:line="240" w:lineRule="auto"/>
        <w:ind w:firstLine="709"/>
        <w:jc w:val="both"/>
        <w:rPr>
          <w:rFonts w:ascii="Times New Roman" w:eastAsia="Times New Roman" w:hAnsi="Times New Roman" w:cs="Times New Roman"/>
          <w:sz w:val="28"/>
          <w:szCs w:val="28"/>
          <w:lang w:eastAsia="ru-RU"/>
        </w:rPr>
      </w:pPr>
    </w:p>
    <w:p w:rsidR="002A0478" w:rsidRDefault="00621145" w:rsidP="006E4502">
      <w:pPr>
        <w:spacing w:after="0" w:line="240" w:lineRule="auto"/>
        <w:jc w:val="center"/>
        <w:rPr>
          <w:rFonts w:ascii="Times New Roman" w:eastAsia="Times New Roman" w:hAnsi="Times New Roman" w:cs="Times New Roman"/>
          <w:b/>
          <w:sz w:val="24"/>
          <w:szCs w:val="24"/>
          <w:lang w:eastAsia="ru-RU"/>
        </w:rPr>
      </w:pPr>
      <w:r w:rsidRPr="00F61B2D">
        <w:rPr>
          <w:rFonts w:ascii="Times New Roman" w:eastAsia="Times New Roman" w:hAnsi="Times New Roman" w:cs="Times New Roman"/>
          <w:b/>
          <w:sz w:val="24"/>
          <w:szCs w:val="24"/>
          <w:lang w:eastAsia="ru-RU"/>
        </w:rPr>
        <w:t>4. Сведения о контрольных мероприятиях</w:t>
      </w:r>
    </w:p>
    <w:p w:rsidR="00215B9E" w:rsidRPr="00F61B2D" w:rsidRDefault="00215B9E" w:rsidP="006E4502">
      <w:pPr>
        <w:spacing w:after="0" w:line="240" w:lineRule="auto"/>
        <w:jc w:val="center"/>
        <w:rPr>
          <w:rFonts w:ascii="Times New Roman" w:eastAsia="Times New Roman" w:hAnsi="Times New Roman" w:cs="Times New Roman"/>
          <w:b/>
          <w:sz w:val="24"/>
          <w:szCs w:val="24"/>
          <w:lang w:eastAsia="ru-RU"/>
        </w:rPr>
      </w:pPr>
      <w:bookmarkStart w:id="1" w:name="_GoBack"/>
      <w:bookmarkEnd w:id="1"/>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Предостережение о недопустимости нарушения обязательных требований объявляется контролируемому лицу инспектором в случае получения им сведений о готовящихся или возможных нарушениях обязательных требований, а также о непосредственных нарушениях обязательных требований в порядке, предусмотренном статьей 49 Федерального закона.</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w:t>
      </w:r>
    </w:p>
    <w:p w:rsidR="00B66AFE" w:rsidRPr="00B66AFE" w:rsidRDefault="00B66AFE" w:rsidP="00B66AFE">
      <w:pPr>
        <w:pStyle w:val="a9"/>
        <w:jc w:val="both"/>
        <w:rPr>
          <w:rFonts w:ascii="Times New Roman" w:hAnsi="Times New Roman" w:cs="Times New Roman"/>
          <w:sz w:val="24"/>
          <w:szCs w:val="24"/>
        </w:rPr>
      </w:pPr>
      <w:r w:rsidRPr="00B66AFE">
        <w:rPr>
          <w:rFonts w:ascii="Times New Roman" w:hAnsi="Times New Roman" w:cs="Times New Roman"/>
          <w:sz w:val="24"/>
          <w:szCs w:val="24"/>
        </w:rPr>
        <w:t>Возражение направляется инспектору, объявившему предостережение, не позднее 15 календарных дней с момента получения предостережения через личные кабинеты проверяемого лица Портала КНД или почтовым отправлением (в случае направления на бумажном носителе).</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Возражения составляются контролируемым лицом в произвольной форме, при этом должны содержать следующую информацию:</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а) наименование контролируемого лица;</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б) сведения об объекте государственного надзора;</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в) дату и номер предостережения, направленного в адрес контролируемого лица;</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г) обоснование позиции, доводы в отношении указанных в предостережении действий (бездействий) контролируемого лица, которые приводят или могут привести к нарушению обязательных требований;</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д) желаемый способ получения ответа по итогам рассмотрения возражения;</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е) фамилию, имя, отчество направившего возражение;</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ж) дату направления возражения.</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Возражение рассматривается инспектором, объявившим предостережение, не позднее 30 дней с момента получения такого возражения.</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В случае принятия представленных контролируемым лицом в возражениях доводов инспектор аннулирует направленное предостережение с соответствующей отметкой в журнале учета объявленных предостережений.</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Консультирование контролируемых лиц и их представителей осуществляется инспектором, по обращениям контролируемых лиц и их представителей по вопросам, связанным с организацией и осуществлением муниципального контроля.</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Консультирование осуществляется без взимания платы и не должно превышать 15 минут.</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Консультирование может осуществляться инспектором по телефону, посредством видео-конференц-связи, на личном приеме, либо в ходе проведения профилактических мероприятий, контрольных мероприятий.</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 xml:space="preserve">Личный прием граждан проводится главой администрации Мариинско-Посадского района или первым заместителем главы администрации – начальником отдела экономики и имущественных отношений.  </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Информация о месте приема, а также об установленных для приема днях и часах размещается на официальном сайте в сети «Интернет».</w:t>
      </w:r>
    </w:p>
    <w:p w:rsidR="00B66AFE" w:rsidRPr="00B66AFE" w:rsidRDefault="00B66AFE" w:rsidP="00B66AFE">
      <w:pPr>
        <w:pStyle w:val="a9"/>
        <w:ind w:firstLine="708"/>
        <w:jc w:val="both"/>
        <w:rPr>
          <w:rFonts w:ascii="Times New Roman" w:hAnsi="Times New Roman" w:cs="Times New Roman"/>
          <w:i/>
          <w:sz w:val="24"/>
          <w:szCs w:val="24"/>
        </w:rPr>
      </w:pPr>
      <w:r w:rsidRPr="00B66AFE">
        <w:rPr>
          <w:rFonts w:ascii="Times New Roman" w:hAnsi="Times New Roman" w:cs="Times New Roman"/>
          <w:sz w:val="24"/>
          <w:szCs w:val="24"/>
        </w:rPr>
        <w:lastRenderedPageBreak/>
        <w:t>Консультирование в письменной форме осуществляется в следующих случаях:</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1) контролируемым лицом представлен письменный запрос о предоставлении письменного ответа по вопросам консультирования;</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2) за время консультирования предоставить ответ на поставленные вопросы невозможно;</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3) ответ на поставленные вопросы требует дополнительного запроса сведений от иных органов власти или лиц.</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В случае, если в течение календарного года поступило пять и более однотипных (по одним и тем же вопросам) обращений контролируемых лиц и их представителей, консультирование по таким обращениям осуществляется посредством размещения на официальном сайте Администрации письменного разъяснения, подписанного уполномоченным должностным лицом, без указания в таком разъяснении сведений, отнесенных к категории ограниченного доступа.</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видеоконференцсвязи. 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объекта контроля исходя из его отнесения к соответствующей категории риска.</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В ходе профилактического визита инспектором может осуществляться консультирование контролируемого лица в порядке, установленном статьей 50 Федерального закона.</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При проведении профилактического визита контролируемым лицам не выдаются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инспектор незамедлительно направляет информацию об этом главе администрации Мариинско-Посадского района для принятия решения о проведении контрольных мероприятий в форме отчета о проведенном профилактическом визите.</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О проведении обязательного профилактического визита контролируемое лицо уведомляется Администрацией не позднее, чем за пять рабочих дней до даты его проведения.</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Контролируемое лицо вправе отказаться от проведения обязательного профилактического визита, уведомив об этом инспектора, направившего уведомление о проведении обязательного профилактического визита не позднее чем за три рабочих дня до даты его проведения.</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Срок проведения профилактического визита определяется инспектором самостоятельно и не должен превышать 1 рабочего дня.</w:t>
      </w:r>
    </w:p>
    <w:p w:rsidR="00B66AFE" w:rsidRPr="00B66AFE" w:rsidRDefault="00B66AFE" w:rsidP="00B66AFE">
      <w:pPr>
        <w:pStyle w:val="a9"/>
        <w:ind w:firstLine="708"/>
        <w:jc w:val="both"/>
        <w:rPr>
          <w:rFonts w:ascii="Times New Roman" w:hAnsi="Times New Roman" w:cs="Times New Roman"/>
          <w:i/>
          <w:sz w:val="24"/>
          <w:szCs w:val="24"/>
        </w:rPr>
      </w:pPr>
      <w:r w:rsidRPr="00B66AFE">
        <w:rPr>
          <w:rFonts w:ascii="Times New Roman" w:hAnsi="Times New Roman" w:cs="Times New Roman"/>
          <w:sz w:val="24"/>
          <w:szCs w:val="24"/>
        </w:rPr>
        <w:t>Администрация обязана предложить контролируемым лицам, приступающим к осуществлению деятельности, проведение обязательного профилактического визита не позднее чем в течение одного года с момента начала такой деятельности.</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Плановыми контрольными мероприятиями при осуществлении муниципального контроля являются:</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1) инспекционный визит;</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2) рейдовый осмотр;</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3) документарная проверка;</w:t>
      </w:r>
    </w:p>
    <w:p w:rsidR="00B66AFE" w:rsidRPr="00B66AFE" w:rsidRDefault="00B66AFE" w:rsidP="00B66AFE">
      <w:pPr>
        <w:pStyle w:val="a9"/>
        <w:ind w:firstLine="708"/>
        <w:jc w:val="both"/>
        <w:rPr>
          <w:rFonts w:ascii="Times New Roman" w:hAnsi="Times New Roman" w:cs="Times New Roman"/>
          <w:sz w:val="24"/>
          <w:szCs w:val="24"/>
        </w:rPr>
      </w:pPr>
      <w:r w:rsidRPr="00B66AFE">
        <w:rPr>
          <w:rFonts w:ascii="Times New Roman" w:hAnsi="Times New Roman" w:cs="Times New Roman"/>
          <w:sz w:val="24"/>
          <w:szCs w:val="24"/>
        </w:rPr>
        <w:t>4) выездная проверка.</w:t>
      </w:r>
    </w:p>
    <w:p w:rsidR="002301B9" w:rsidRPr="00723B35" w:rsidRDefault="002301B9" w:rsidP="002301B9">
      <w:pPr>
        <w:spacing w:after="0" w:line="240" w:lineRule="auto"/>
        <w:ind w:firstLine="709"/>
        <w:jc w:val="both"/>
        <w:rPr>
          <w:rFonts w:ascii="Times New Roman" w:eastAsia="Times New Roman" w:hAnsi="Times New Roman" w:cs="Times New Roman"/>
          <w:sz w:val="24"/>
          <w:szCs w:val="24"/>
          <w:lang w:eastAsia="ru-RU"/>
        </w:rPr>
      </w:pPr>
    </w:p>
    <w:p w:rsidR="00125C69" w:rsidRDefault="00125C69" w:rsidP="00FD7E6D">
      <w:pPr>
        <w:pStyle w:val="ConsPlusNormal"/>
        <w:tabs>
          <w:tab w:val="left" w:pos="3300"/>
        </w:tabs>
        <w:contextualSpacing/>
        <w:jc w:val="center"/>
        <w:rPr>
          <w:b/>
          <w:sz w:val="24"/>
          <w:szCs w:val="24"/>
        </w:rPr>
      </w:pPr>
    </w:p>
    <w:p w:rsidR="00EB0C99" w:rsidRPr="00FD7E6D" w:rsidRDefault="00EB0C99" w:rsidP="00FD7E6D">
      <w:pPr>
        <w:pStyle w:val="ConsPlusNormal"/>
        <w:tabs>
          <w:tab w:val="left" w:pos="3300"/>
        </w:tabs>
        <w:contextualSpacing/>
        <w:jc w:val="center"/>
        <w:rPr>
          <w:sz w:val="28"/>
          <w:szCs w:val="28"/>
        </w:rPr>
      </w:pPr>
      <w:r w:rsidRPr="00FD7E6D">
        <w:rPr>
          <w:b/>
          <w:sz w:val="24"/>
          <w:szCs w:val="24"/>
        </w:rPr>
        <w:t>5. Выводы и предложения по итогам организации и</w:t>
      </w:r>
    </w:p>
    <w:p w:rsidR="00EB0C99" w:rsidRPr="00FD7E6D" w:rsidRDefault="00EB0C99" w:rsidP="008A7CC5">
      <w:pPr>
        <w:jc w:val="center"/>
        <w:rPr>
          <w:rFonts w:ascii="Times New Roman" w:hAnsi="Times New Roman" w:cs="Times New Roman"/>
          <w:b/>
          <w:sz w:val="24"/>
          <w:szCs w:val="24"/>
        </w:rPr>
      </w:pPr>
      <w:r w:rsidRPr="00FD7E6D">
        <w:rPr>
          <w:rFonts w:ascii="Times New Roman" w:hAnsi="Times New Roman" w:cs="Times New Roman"/>
          <w:b/>
          <w:sz w:val="24"/>
          <w:szCs w:val="24"/>
        </w:rPr>
        <w:t>осуществления вида контроля</w:t>
      </w:r>
      <w:r w:rsidR="00B5412F">
        <w:rPr>
          <w:rFonts w:ascii="Times New Roman" w:hAnsi="Times New Roman" w:cs="Times New Roman"/>
          <w:b/>
          <w:sz w:val="24"/>
          <w:szCs w:val="24"/>
        </w:rPr>
        <w:t>.</w:t>
      </w:r>
    </w:p>
    <w:p w:rsidR="00326740" w:rsidRPr="00FD7E6D" w:rsidRDefault="00326740" w:rsidP="0026507C">
      <w:pPr>
        <w:spacing w:after="0" w:line="240" w:lineRule="auto"/>
        <w:jc w:val="both"/>
        <w:rPr>
          <w:rFonts w:ascii="Times New Roman" w:hAnsi="Times New Roman" w:cs="Times New Roman"/>
          <w:sz w:val="24"/>
          <w:szCs w:val="24"/>
        </w:rPr>
      </w:pPr>
      <w:r w:rsidRPr="00FD7E6D">
        <w:rPr>
          <w:rFonts w:ascii="Times New Roman" w:hAnsi="Times New Roman" w:cs="Times New Roman"/>
          <w:sz w:val="24"/>
          <w:szCs w:val="24"/>
        </w:rPr>
        <w:tab/>
        <w:t xml:space="preserve">В 2021 году </w:t>
      </w:r>
      <w:r w:rsidR="00590D7B" w:rsidRPr="00FD7E6D">
        <w:rPr>
          <w:rFonts w:ascii="Times New Roman" w:hAnsi="Times New Roman" w:cs="Times New Roman"/>
          <w:sz w:val="24"/>
          <w:szCs w:val="24"/>
        </w:rPr>
        <w:t>в целях  реализации перехода н</w:t>
      </w:r>
      <w:r w:rsidR="006463F4" w:rsidRPr="00FD7E6D">
        <w:rPr>
          <w:rFonts w:ascii="Times New Roman" w:hAnsi="Times New Roman" w:cs="Times New Roman"/>
          <w:sz w:val="24"/>
          <w:szCs w:val="24"/>
        </w:rPr>
        <w:t>а положения Федерального закона №</w:t>
      </w:r>
      <w:r w:rsidR="00590D7B" w:rsidRPr="00FD7E6D">
        <w:rPr>
          <w:rFonts w:ascii="Times New Roman" w:hAnsi="Times New Roman" w:cs="Times New Roman"/>
          <w:sz w:val="24"/>
          <w:szCs w:val="24"/>
        </w:rPr>
        <w:t xml:space="preserve">248-ФЗ </w:t>
      </w:r>
      <w:r w:rsidR="007C2F26">
        <w:rPr>
          <w:rFonts w:ascii="Times New Roman" w:eastAsia="Times New Roman" w:hAnsi="Times New Roman" w:cs="Times New Roman"/>
          <w:sz w:val="24"/>
          <w:szCs w:val="24"/>
          <w:lang w:eastAsia="ru-RU"/>
        </w:rPr>
        <w:t>Мариинско - Посадским районным Собранием депутатов</w:t>
      </w:r>
      <w:r w:rsidRPr="00FD7E6D">
        <w:rPr>
          <w:rFonts w:ascii="Times New Roman" w:hAnsi="Times New Roman" w:cs="Times New Roman"/>
          <w:sz w:val="24"/>
          <w:szCs w:val="24"/>
        </w:rPr>
        <w:t xml:space="preserve"> и  администрацией муниципального образования </w:t>
      </w:r>
      <w:r w:rsidR="006463F4" w:rsidRPr="00FD7E6D">
        <w:rPr>
          <w:rFonts w:ascii="Times New Roman" w:hAnsi="Times New Roman" w:cs="Times New Roman"/>
          <w:sz w:val="24"/>
          <w:szCs w:val="24"/>
        </w:rPr>
        <w:t xml:space="preserve">был </w:t>
      </w:r>
      <w:r w:rsidRPr="00FD7E6D">
        <w:rPr>
          <w:rFonts w:ascii="Times New Roman" w:hAnsi="Times New Roman" w:cs="Times New Roman"/>
          <w:sz w:val="24"/>
          <w:szCs w:val="24"/>
        </w:rPr>
        <w:t xml:space="preserve">принят ряд нормативных правовых </w:t>
      </w:r>
      <w:r w:rsidR="00590D7B" w:rsidRPr="00FD7E6D">
        <w:rPr>
          <w:rFonts w:ascii="Times New Roman" w:hAnsi="Times New Roman" w:cs="Times New Roman"/>
          <w:sz w:val="24"/>
          <w:szCs w:val="24"/>
        </w:rPr>
        <w:t>актов</w:t>
      </w:r>
      <w:r w:rsidR="00C80F27" w:rsidRPr="00FD7E6D">
        <w:rPr>
          <w:rFonts w:ascii="Times New Roman" w:hAnsi="Times New Roman" w:cs="Times New Roman"/>
          <w:sz w:val="24"/>
          <w:szCs w:val="24"/>
        </w:rPr>
        <w:t xml:space="preserve">, устанавливающих порядок </w:t>
      </w:r>
      <w:r w:rsidR="00D77C4D" w:rsidRPr="00FD7E6D">
        <w:rPr>
          <w:rFonts w:ascii="Times New Roman" w:hAnsi="Times New Roman" w:cs="Times New Roman"/>
          <w:sz w:val="24"/>
          <w:szCs w:val="24"/>
        </w:rPr>
        <w:tab/>
      </w:r>
      <w:r w:rsidR="00C80F27" w:rsidRPr="00FD7E6D">
        <w:rPr>
          <w:rFonts w:ascii="Times New Roman" w:hAnsi="Times New Roman" w:cs="Times New Roman"/>
          <w:sz w:val="24"/>
          <w:szCs w:val="24"/>
        </w:rPr>
        <w:t>организации и осуществления муниципального</w:t>
      </w:r>
      <w:r w:rsidR="006463F4" w:rsidRPr="00FD7E6D">
        <w:rPr>
          <w:rFonts w:ascii="Times New Roman" w:hAnsi="Times New Roman" w:cs="Times New Roman"/>
          <w:sz w:val="24"/>
          <w:szCs w:val="24"/>
        </w:rPr>
        <w:t xml:space="preserve"> </w:t>
      </w:r>
      <w:r w:rsidR="00C80F27" w:rsidRPr="00FD7E6D">
        <w:rPr>
          <w:rFonts w:ascii="Times New Roman" w:hAnsi="Times New Roman" w:cs="Times New Roman"/>
          <w:sz w:val="24"/>
          <w:szCs w:val="24"/>
        </w:rPr>
        <w:t>контроля</w:t>
      </w:r>
      <w:r w:rsidR="00125C69">
        <w:rPr>
          <w:rFonts w:ascii="Times New Roman" w:hAnsi="Times New Roman" w:cs="Times New Roman"/>
          <w:sz w:val="24"/>
          <w:szCs w:val="24"/>
        </w:rPr>
        <w:t xml:space="preserve"> </w:t>
      </w:r>
      <w:r w:rsidR="00125C69" w:rsidRPr="00125C69">
        <w:rPr>
          <w:rFonts w:ascii="Times New Roman" w:hAnsi="Times New Roman" w:cs="Times New Roman"/>
          <w:sz w:val="24"/>
          <w:szCs w:val="24"/>
        </w:rPr>
        <w:t>в области охраны и использования особо охраняемых природных территорий</w:t>
      </w:r>
      <w:r w:rsidR="00C80F27" w:rsidRPr="00FD7E6D">
        <w:rPr>
          <w:rFonts w:ascii="Times New Roman" w:hAnsi="Times New Roman" w:cs="Times New Roman"/>
          <w:sz w:val="24"/>
          <w:szCs w:val="24"/>
        </w:rPr>
        <w:t>.</w:t>
      </w:r>
    </w:p>
    <w:p w:rsidR="0026507C" w:rsidRPr="00FD7E6D" w:rsidRDefault="0026507C" w:rsidP="0026507C">
      <w:pPr>
        <w:spacing w:after="0" w:line="240" w:lineRule="auto"/>
        <w:jc w:val="both"/>
        <w:rPr>
          <w:rFonts w:ascii="Times New Roman" w:hAnsi="Times New Roman" w:cs="Times New Roman"/>
          <w:sz w:val="24"/>
          <w:szCs w:val="24"/>
        </w:rPr>
      </w:pPr>
      <w:r w:rsidRPr="00FD7E6D">
        <w:rPr>
          <w:rFonts w:ascii="Times New Roman" w:hAnsi="Times New Roman" w:cs="Times New Roman"/>
          <w:sz w:val="24"/>
          <w:szCs w:val="24"/>
        </w:rPr>
        <w:tab/>
      </w:r>
      <w:r w:rsidR="00106D0D" w:rsidRPr="00FD7E6D">
        <w:rPr>
          <w:rFonts w:ascii="Times New Roman" w:hAnsi="Times New Roman" w:cs="Times New Roman"/>
          <w:sz w:val="24"/>
          <w:szCs w:val="24"/>
        </w:rPr>
        <w:t>Кроме того, а</w:t>
      </w:r>
      <w:r w:rsidR="00E1760A" w:rsidRPr="00FD7E6D">
        <w:rPr>
          <w:rFonts w:ascii="Times New Roman" w:hAnsi="Times New Roman" w:cs="Times New Roman"/>
          <w:sz w:val="24"/>
          <w:szCs w:val="24"/>
        </w:rPr>
        <w:t>дминистрация муниципального образования внесла в Единый реестр контрольных (надзорных) мероприятий (ЕРКНМ), Единый реестр видов контроля (ЕРВК)  информацию  и документы, необходимые для осуществления муниципального контроля</w:t>
      </w:r>
      <w:r w:rsidR="008E4601" w:rsidRPr="00FD7E6D">
        <w:rPr>
          <w:rFonts w:ascii="Times New Roman" w:hAnsi="Times New Roman" w:cs="Times New Roman"/>
          <w:sz w:val="24"/>
          <w:szCs w:val="24"/>
        </w:rPr>
        <w:t>.</w:t>
      </w:r>
      <w:r w:rsidR="00E1760A" w:rsidRPr="00FD7E6D">
        <w:rPr>
          <w:rFonts w:ascii="Times New Roman" w:hAnsi="Times New Roman" w:cs="Times New Roman"/>
          <w:sz w:val="24"/>
          <w:szCs w:val="24"/>
        </w:rPr>
        <w:t xml:space="preserve">  </w:t>
      </w:r>
    </w:p>
    <w:p w:rsidR="006E4E05" w:rsidRPr="00FD7E6D" w:rsidRDefault="00D75DE8" w:rsidP="00125C69">
      <w:pPr>
        <w:spacing w:after="0" w:line="240" w:lineRule="auto"/>
        <w:ind w:firstLine="709"/>
        <w:jc w:val="both"/>
        <w:rPr>
          <w:rFonts w:ascii="Times New Roman" w:hAnsi="Times New Roman" w:cs="Times New Roman"/>
          <w:sz w:val="24"/>
          <w:szCs w:val="24"/>
        </w:rPr>
      </w:pPr>
      <w:r w:rsidRPr="00125C69">
        <w:rPr>
          <w:rFonts w:ascii="Times New Roman" w:hAnsi="Times New Roman" w:cs="Times New Roman"/>
          <w:sz w:val="24"/>
          <w:szCs w:val="24"/>
        </w:rPr>
        <w:t xml:space="preserve">В целях недопущения нарушений </w:t>
      </w:r>
      <w:r w:rsidR="00D77C4D" w:rsidRPr="00125C69">
        <w:rPr>
          <w:rFonts w:ascii="Times New Roman" w:hAnsi="Times New Roman" w:cs="Times New Roman"/>
          <w:sz w:val="24"/>
          <w:szCs w:val="24"/>
        </w:rPr>
        <w:t xml:space="preserve">обязательных требований </w:t>
      </w:r>
      <w:r w:rsidRPr="00125C69">
        <w:rPr>
          <w:rFonts w:ascii="Times New Roman" w:hAnsi="Times New Roman"/>
          <w:sz w:val="24"/>
          <w:szCs w:val="24"/>
        </w:rPr>
        <w:t xml:space="preserve">установленных законодательством, </w:t>
      </w:r>
      <w:r w:rsidR="00F3639D" w:rsidRPr="00125C69">
        <w:rPr>
          <w:rFonts w:ascii="Times New Roman" w:hAnsi="Times New Roman" w:cs="Times New Roman"/>
          <w:sz w:val="24"/>
          <w:szCs w:val="24"/>
        </w:rPr>
        <w:t>на официальном сайте администрации муниципального образования размещаются нормативные пра</w:t>
      </w:r>
      <w:r w:rsidR="007C203C" w:rsidRPr="00125C69">
        <w:rPr>
          <w:rFonts w:ascii="Times New Roman" w:hAnsi="Times New Roman" w:cs="Times New Roman"/>
          <w:sz w:val="24"/>
          <w:szCs w:val="24"/>
        </w:rPr>
        <w:t>в</w:t>
      </w:r>
      <w:r w:rsidR="00F3639D" w:rsidRPr="00125C69">
        <w:rPr>
          <w:rFonts w:ascii="Times New Roman" w:hAnsi="Times New Roman" w:cs="Times New Roman"/>
          <w:sz w:val="24"/>
          <w:szCs w:val="24"/>
        </w:rPr>
        <w:t>овые акты, сод</w:t>
      </w:r>
      <w:r w:rsidR="007C203C" w:rsidRPr="00125C69">
        <w:rPr>
          <w:rFonts w:ascii="Times New Roman" w:hAnsi="Times New Roman" w:cs="Times New Roman"/>
          <w:sz w:val="24"/>
          <w:szCs w:val="24"/>
        </w:rPr>
        <w:t>ержащие обязательные требования, оценка соблюдения кот</w:t>
      </w:r>
      <w:r w:rsidR="003411E4" w:rsidRPr="00125C69">
        <w:rPr>
          <w:rFonts w:ascii="Times New Roman" w:hAnsi="Times New Roman" w:cs="Times New Roman"/>
          <w:sz w:val="24"/>
          <w:szCs w:val="24"/>
        </w:rPr>
        <w:t>о</w:t>
      </w:r>
      <w:r w:rsidR="007C203C" w:rsidRPr="00125C69">
        <w:rPr>
          <w:rFonts w:ascii="Times New Roman" w:hAnsi="Times New Roman" w:cs="Times New Roman"/>
          <w:sz w:val="24"/>
          <w:szCs w:val="24"/>
        </w:rPr>
        <w:t>рых явл</w:t>
      </w:r>
      <w:r w:rsidR="003411E4" w:rsidRPr="00125C69">
        <w:rPr>
          <w:rFonts w:ascii="Times New Roman" w:hAnsi="Times New Roman" w:cs="Times New Roman"/>
          <w:sz w:val="24"/>
          <w:szCs w:val="24"/>
        </w:rPr>
        <w:t>я</w:t>
      </w:r>
      <w:r w:rsidR="007C203C" w:rsidRPr="00125C69">
        <w:rPr>
          <w:rFonts w:ascii="Times New Roman" w:hAnsi="Times New Roman" w:cs="Times New Roman"/>
          <w:sz w:val="24"/>
          <w:szCs w:val="24"/>
        </w:rPr>
        <w:t>ется предметом муниципального контр</w:t>
      </w:r>
      <w:r w:rsidR="003411E4" w:rsidRPr="00125C69">
        <w:rPr>
          <w:rFonts w:ascii="Times New Roman" w:hAnsi="Times New Roman" w:cs="Times New Roman"/>
          <w:sz w:val="24"/>
          <w:szCs w:val="24"/>
        </w:rPr>
        <w:t>оля, а также актуальная инфор</w:t>
      </w:r>
      <w:r w:rsidR="007C203C" w:rsidRPr="00125C69">
        <w:rPr>
          <w:rFonts w:ascii="Times New Roman" w:hAnsi="Times New Roman" w:cs="Times New Roman"/>
          <w:sz w:val="24"/>
          <w:szCs w:val="24"/>
        </w:rPr>
        <w:t>мация</w:t>
      </w:r>
      <w:r w:rsidR="003411E4" w:rsidRPr="00125C69">
        <w:rPr>
          <w:rFonts w:ascii="Times New Roman" w:hAnsi="Times New Roman" w:cs="Times New Roman"/>
          <w:sz w:val="24"/>
          <w:szCs w:val="24"/>
        </w:rPr>
        <w:t xml:space="preserve"> по вопросам соблюдения требований</w:t>
      </w:r>
      <w:r w:rsidR="007E7273" w:rsidRPr="00125C69">
        <w:rPr>
          <w:rFonts w:ascii="Times New Roman" w:hAnsi="Times New Roman" w:cs="Times New Roman"/>
          <w:sz w:val="24"/>
          <w:szCs w:val="24"/>
        </w:rPr>
        <w:t xml:space="preserve"> действующего</w:t>
      </w:r>
      <w:r w:rsidR="003411E4" w:rsidRPr="00125C69">
        <w:rPr>
          <w:rFonts w:ascii="Times New Roman" w:hAnsi="Times New Roman" w:cs="Times New Roman"/>
          <w:sz w:val="24"/>
          <w:szCs w:val="24"/>
        </w:rPr>
        <w:t xml:space="preserve"> законодательства</w:t>
      </w:r>
      <w:r w:rsidR="007E7273" w:rsidRPr="00125C69">
        <w:rPr>
          <w:rFonts w:ascii="Times New Roman" w:hAnsi="Times New Roman" w:cs="Times New Roman"/>
          <w:sz w:val="24"/>
          <w:szCs w:val="24"/>
        </w:rPr>
        <w:t>.</w:t>
      </w:r>
    </w:p>
    <w:p w:rsidR="00EB0C99" w:rsidRPr="00FD7E6D" w:rsidRDefault="00EB0C99" w:rsidP="00D77C4D">
      <w:pPr>
        <w:rPr>
          <w:rFonts w:ascii="Times New Roman" w:hAnsi="Times New Roman" w:cs="Times New Roman"/>
          <w:sz w:val="24"/>
          <w:szCs w:val="24"/>
        </w:rPr>
      </w:pPr>
    </w:p>
    <w:p w:rsidR="00EB0C99" w:rsidRPr="00FD7E6D" w:rsidRDefault="00EB0C99" w:rsidP="008A7CC5">
      <w:pPr>
        <w:jc w:val="center"/>
        <w:rPr>
          <w:rFonts w:ascii="Times New Roman" w:hAnsi="Times New Roman" w:cs="Times New Roman"/>
          <w:b/>
          <w:sz w:val="24"/>
          <w:szCs w:val="24"/>
        </w:rPr>
      </w:pPr>
    </w:p>
    <w:sectPr w:rsidR="00EB0C99" w:rsidRPr="00FD7E6D" w:rsidSect="00291EED">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0EB9" w:rsidRDefault="00B80EB9" w:rsidP="00FD7E6D">
      <w:pPr>
        <w:spacing w:after="0" w:line="240" w:lineRule="auto"/>
      </w:pPr>
      <w:r>
        <w:separator/>
      </w:r>
    </w:p>
  </w:endnote>
  <w:endnote w:type="continuationSeparator" w:id="0">
    <w:p w:rsidR="00B80EB9" w:rsidRDefault="00B80EB9" w:rsidP="00FD7E6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0EB9" w:rsidRDefault="00B80EB9" w:rsidP="00FD7E6D">
      <w:pPr>
        <w:spacing w:after="0" w:line="240" w:lineRule="auto"/>
      </w:pPr>
      <w:r>
        <w:separator/>
      </w:r>
    </w:p>
  </w:footnote>
  <w:footnote w:type="continuationSeparator" w:id="0">
    <w:p w:rsidR="00B80EB9" w:rsidRDefault="00B80EB9" w:rsidP="00FD7E6D">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212"/>
  <w:proofState w:spelling="clean" w:grammar="clean"/>
  <w:defaultTabStop w:val="708"/>
  <w:characterSpacingControl w:val="doNotCompress"/>
  <w:footnotePr>
    <w:footnote w:id="-1"/>
    <w:footnote w:id="0"/>
  </w:footnotePr>
  <w:endnotePr>
    <w:endnote w:id="-1"/>
    <w:endnote w:id="0"/>
  </w:endnotePr>
  <w:compat/>
  <w:rsids>
    <w:rsidRoot w:val="006C51F6"/>
    <w:rsid w:val="00007720"/>
    <w:rsid w:val="00037D97"/>
    <w:rsid w:val="00042185"/>
    <w:rsid w:val="000425D5"/>
    <w:rsid w:val="00080D18"/>
    <w:rsid w:val="000A1431"/>
    <w:rsid w:val="000C074F"/>
    <w:rsid w:val="0010172C"/>
    <w:rsid w:val="00106D0D"/>
    <w:rsid w:val="0011790E"/>
    <w:rsid w:val="00125C69"/>
    <w:rsid w:val="001B121F"/>
    <w:rsid w:val="00206FB6"/>
    <w:rsid w:val="002157CC"/>
    <w:rsid w:val="00215B9E"/>
    <w:rsid w:val="00220E49"/>
    <w:rsid w:val="002301B9"/>
    <w:rsid w:val="00237563"/>
    <w:rsid w:val="0026507C"/>
    <w:rsid w:val="0028492C"/>
    <w:rsid w:val="00291EED"/>
    <w:rsid w:val="00292808"/>
    <w:rsid w:val="002A0478"/>
    <w:rsid w:val="002C2AD1"/>
    <w:rsid w:val="002C447A"/>
    <w:rsid w:val="002D3C69"/>
    <w:rsid w:val="002E03AE"/>
    <w:rsid w:val="00313413"/>
    <w:rsid w:val="003257BB"/>
    <w:rsid w:val="00326740"/>
    <w:rsid w:val="00337717"/>
    <w:rsid w:val="003411E4"/>
    <w:rsid w:val="00361B95"/>
    <w:rsid w:val="003749E5"/>
    <w:rsid w:val="00392DFC"/>
    <w:rsid w:val="003979D4"/>
    <w:rsid w:val="003A0C63"/>
    <w:rsid w:val="003A3538"/>
    <w:rsid w:val="003A6025"/>
    <w:rsid w:val="003B61D2"/>
    <w:rsid w:val="003E4287"/>
    <w:rsid w:val="003E5AB5"/>
    <w:rsid w:val="004079CE"/>
    <w:rsid w:val="00442352"/>
    <w:rsid w:val="0048004E"/>
    <w:rsid w:val="004A7DB4"/>
    <w:rsid w:val="004B576E"/>
    <w:rsid w:val="004C13FF"/>
    <w:rsid w:val="00503396"/>
    <w:rsid w:val="0052060B"/>
    <w:rsid w:val="00523241"/>
    <w:rsid w:val="0053628F"/>
    <w:rsid w:val="00590D7B"/>
    <w:rsid w:val="005B02D9"/>
    <w:rsid w:val="005B098B"/>
    <w:rsid w:val="005B192F"/>
    <w:rsid w:val="005C3249"/>
    <w:rsid w:val="005D4276"/>
    <w:rsid w:val="005D6FAF"/>
    <w:rsid w:val="005F5694"/>
    <w:rsid w:val="00621145"/>
    <w:rsid w:val="0064088E"/>
    <w:rsid w:val="006463F4"/>
    <w:rsid w:val="006524A1"/>
    <w:rsid w:val="006535F4"/>
    <w:rsid w:val="006809F7"/>
    <w:rsid w:val="006931E2"/>
    <w:rsid w:val="006C51F6"/>
    <w:rsid w:val="006E4502"/>
    <w:rsid w:val="006E4E05"/>
    <w:rsid w:val="006E58FB"/>
    <w:rsid w:val="007073E6"/>
    <w:rsid w:val="00710B28"/>
    <w:rsid w:val="00723B35"/>
    <w:rsid w:val="00735796"/>
    <w:rsid w:val="00736C4B"/>
    <w:rsid w:val="00764CB7"/>
    <w:rsid w:val="00771FA8"/>
    <w:rsid w:val="0077430E"/>
    <w:rsid w:val="007A668D"/>
    <w:rsid w:val="007C053F"/>
    <w:rsid w:val="007C203C"/>
    <w:rsid w:val="007C2F26"/>
    <w:rsid w:val="007D6B98"/>
    <w:rsid w:val="007E7273"/>
    <w:rsid w:val="007F05E4"/>
    <w:rsid w:val="008426FC"/>
    <w:rsid w:val="0084303F"/>
    <w:rsid w:val="00891681"/>
    <w:rsid w:val="00893EA4"/>
    <w:rsid w:val="008A0236"/>
    <w:rsid w:val="008A7CC5"/>
    <w:rsid w:val="008A7E3A"/>
    <w:rsid w:val="008B1A08"/>
    <w:rsid w:val="008B6234"/>
    <w:rsid w:val="008C049F"/>
    <w:rsid w:val="008E4601"/>
    <w:rsid w:val="0091419B"/>
    <w:rsid w:val="009460EB"/>
    <w:rsid w:val="00947936"/>
    <w:rsid w:val="00982083"/>
    <w:rsid w:val="0098642B"/>
    <w:rsid w:val="009B126D"/>
    <w:rsid w:val="009D3BAB"/>
    <w:rsid w:val="009F2C9B"/>
    <w:rsid w:val="00A009F4"/>
    <w:rsid w:val="00A11D12"/>
    <w:rsid w:val="00A348F8"/>
    <w:rsid w:val="00A43F98"/>
    <w:rsid w:val="00A44377"/>
    <w:rsid w:val="00A64A53"/>
    <w:rsid w:val="00A73EA8"/>
    <w:rsid w:val="00A74123"/>
    <w:rsid w:val="00A86A71"/>
    <w:rsid w:val="00A91DAF"/>
    <w:rsid w:val="00AB506C"/>
    <w:rsid w:val="00AD48CB"/>
    <w:rsid w:val="00AE4310"/>
    <w:rsid w:val="00AF5618"/>
    <w:rsid w:val="00B2030E"/>
    <w:rsid w:val="00B2646B"/>
    <w:rsid w:val="00B357F4"/>
    <w:rsid w:val="00B41BAC"/>
    <w:rsid w:val="00B451E9"/>
    <w:rsid w:val="00B4573E"/>
    <w:rsid w:val="00B5412F"/>
    <w:rsid w:val="00B637B8"/>
    <w:rsid w:val="00B66AFE"/>
    <w:rsid w:val="00B75851"/>
    <w:rsid w:val="00B77024"/>
    <w:rsid w:val="00B77D21"/>
    <w:rsid w:val="00B80EB9"/>
    <w:rsid w:val="00B969A1"/>
    <w:rsid w:val="00B96A81"/>
    <w:rsid w:val="00BA19B1"/>
    <w:rsid w:val="00BC7569"/>
    <w:rsid w:val="00BE7BF8"/>
    <w:rsid w:val="00BF44E0"/>
    <w:rsid w:val="00C30A0D"/>
    <w:rsid w:val="00C438FB"/>
    <w:rsid w:val="00C63632"/>
    <w:rsid w:val="00C8090E"/>
    <w:rsid w:val="00C80F27"/>
    <w:rsid w:val="00CB3749"/>
    <w:rsid w:val="00CC7F66"/>
    <w:rsid w:val="00CC7FB9"/>
    <w:rsid w:val="00CE36A0"/>
    <w:rsid w:val="00CF0DEA"/>
    <w:rsid w:val="00CF1D6E"/>
    <w:rsid w:val="00CF6BCA"/>
    <w:rsid w:val="00D14335"/>
    <w:rsid w:val="00D37CEA"/>
    <w:rsid w:val="00D43E71"/>
    <w:rsid w:val="00D46ED4"/>
    <w:rsid w:val="00D473C3"/>
    <w:rsid w:val="00D72B42"/>
    <w:rsid w:val="00D75DE8"/>
    <w:rsid w:val="00D77C4D"/>
    <w:rsid w:val="00D827B2"/>
    <w:rsid w:val="00DB4417"/>
    <w:rsid w:val="00DC4254"/>
    <w:rsid w:val="00DD6E53"/>
    <w:rsid w:val="00DE1444"/>
    <w:rsid w:val="00E1760A"/>
    <w:rsid w:val="00E21E15"/>
    <w:rsid w:val="00E36710"/>
    <w:rsid w:val="00E40F0C"/>
    <w:rsid w:val="00E529DC"/>
    <w:rsid w:val="00E60ADD"/>
    <w:rsid w:val="00EB0C99"/>
    <w:rsid w:val="00EE057C"/>
    <w:rsid w:val="00EE761E"/>
    <w:rsid w:val="00F240CC"/>
    <w:rsid w:val="00F3639D"/>
    <w:rsid w:val="00F467B8"/>
    <w:rsid w:val="00F61B2D"/>
    <w:rsid w:val="00F769AE"/>
    <w:rsid w:val="00F97305"/>
    <w:rsid w:val="00FA2F61"/>
    <w:rsid w:val="00FD2F2E"/>
    <w:rsid w:val="00FD7E6D"/>
    <w:rsid w:val="00FF522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92DFC"/>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uiPriority w:val="99"/>
    <w:rsid w:val="002C2AD1"/>
    <w:pPr>
      <w:autoSpaceDE w:val="0"/>
      <w:autoSpaceDN w:val="0"/>
      <w:adjustRightInd w:val="0"/>
      <w:spacing w:after="0" w:line="240" w:lineRule="auto"/>
    </w:pPr>
    <w:rPr>
      <w:rFonts w:ascii="Times New Roman" w:eastAsia="Times New Roman" w:hAnsi="Times New Roman" w:cs="Times New Roman"/>
      <w:sz w:val="26"/>
      <w:szCs w:val="26"/>
      <w:lang w:eastAsia="ru-RU"/>
    </w:rPr>
  </w:style>
  <w:style w:type="paragraph" w:styleId="a3">
    <w:name w:val="Balloon Text"/>
    <w:basedOn w:val="a"/>
    <w:link w:val="a4"/>
    <w:uiPriority w:val="99"/>
    <w:semiHidden/>
    <w:unhideWhenUsed/>
    <w:rsid w:val="00BA19B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A19B1"/>
    <w:rPr>
      <w:rFonts w:ascii="Tahoma" w:hAnsi="Tahoma" w:cs="Tahoma"/>
      <w:sz w:val="16"/>
      <w:szCs w:val="16"/>
    </w:rPr>
  </w:style>
  <w:style w:type="paragraph" w:customStyle="1" w:styleId="Default">
    <w:name w:val="Default"/>
    <w:rsid w:val="0091419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5">
    <w:name w:val="header"/>
    <w:basedOn w:val="a"/>
    <w:link w:val="a6"/>
    <w:uiPriority w:val="99"/>
    <w:semiHidden/>
    <w:unhideWhenUsed/>
    <w:rsid w:val="00FD7E6D"/>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FD7E6D"/>
  </w:style>
  <w:style w:type="paragraph" w:styleId="a7">
    <w:name w:val="footer"/>
    <w:basedOn w:val="a"/>
    <w:link w:val="a8"/>
    <w:uiPriority w:val="99"/>
    <w:semiHidden/>
    <w:unhideWhenUsed/>
    <w:rsid w:val="00FD7E6D"/>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FD7E6D"/>
  </w:style>
  <w:style w:type="paragraph" w:styleId="a9">
    <w:name w:val="No Spacing"/>
    <w:uiPriority w:val="1"/>
    <w:qFormat/>
    <w:rsid w:val="00220E49"/>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2C2AD1"/>
    <w:pPr>
      <w:autoSpaceDE w:val="0"/>
      <w:autoSpaceDN w:val="0"/>
      <w:adjustRightInd w:val="0"/>
      <w:spacing w:after="0" w:line="240" w:lineRule="auto"/>
    </w:pPr>
    <w:rPr>
      <w:rFonts w:ascii="Times New Roman" w:eastAsia="Times New Roman" w:hAnsi="Times New Roman" w:cs="Times New Roman"/>
      <w:sz w:val="26"/>
      <w:szCs w:val="26"/>
      <w:lang w:eastAsia="ru-RU"/>
    </w:rPr>
  </w:style>
  <w:style w:type="paragraph" w:styleId="a3">
    <w:name w:val="Balloon Text"/>
    <w:basedOn w:val="a"/>
    <w:link w:val="a4"/>
    <w:uiPriority w:val="99"/>
    <w:semiHidden/>
    <w:unhideWhenUsed/>
    <w:rsid w:val="00BA19B1"/>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A19B1"/>
    <w:rPr>
      <w:rFonts w:ascii="Tahoma" w:hAnsi="Tahoma" w:cs="Tahoma"/>
      <w:sz w:val="16"/>
      <w:szCs w:val="16"/>
    </w:rPr>
  </w:style>
  <w:style w:type="paragraph" w:customStyle="1" w:styleId="Default">
    <w:name w:val="Default"/>
    <w:rsid w:val="0091419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styleId="a5">
    <w:name w:val="header"/>
    <w:basedOn w:val="a"/>
    <w:link w:val="a6"/>
    <w:uiPriority w:val="99"/>
    <w:semiHidden/>
    <w:unhideWhenUsed/>
    <w:rsid w:val="00FD7E6D"/>
    <w:pPr>
      <w:tabs>
        <w:tab w:val="center" w:pos="4677"/>
        <w:tab w:val="right" w:pos="9355"/>
      </w:tabs>
      <w:spacing w:after="0" w:line="240" w:lineRule="auto"/>
    </w:pPr>
  </w:style>
  <w:style w:type="character" w:customStyle="1" w:styleId="a6">
    <w:name w:val="Верхний колонтитул Знак"/>
    <w:basedOn w:val="a0"/>
    <w:link w:val="a5"/>
    <w:uiPriority w:val="99"/>
    <w:semiHidden/>
    <w:rsid w:val="00FD7E6D"/>
  </w:style>
  <w:style w:type="paragraph" w:styleId="a7">
    <w:name w:val="footer"/>
    <w:basedOn w:val="a"/>
    <w:link w:val="a8"/>
    <w:uiPriority w:val="99"/>
    <w:semiHidden/>
    <w:unhideWhenUsed/>
    <w:rsid w:val="00FD7E6D"/>
    <w:pPr>
      <w:tabs>
        <w:tab w:val="center" w:pos="4677"/>
        <w:tab w:val="right" w:pos="9355"/>
      </w:tabs>
      <w:spacing w:after="0" w:line="240" w:lineRule="auto"/>
    </w:pPr>
  </w:style>
  <w:style w:type="character" w:customStyle="1" w:styleId="a8">
    <w:name w:val="Нижний колонтитул Знак"/>
    <w:basedOn w:val="a0"/>
    <w:link w:val="a7"/>
    <w:uiPriority w:val="99"/>
    <w:semiHidden/>
    <w:rsid w:val="00FD7E6D"/>
  </w:style>
  <w:style w:type="paragraph" w:styleId="a9">
    <w:name w:val="No Spacing"/>
    <w:uiPriority w:val="1"/>
    <w:qFormat/>
    <w:rsid w:val="00220E49"/>
    <w:pPr>
      <w:spacing w:after="0" w:line="240" w:lineRule="auto"/>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microsoft.com/office/2007/relationships/stylesWithEffects" Target="stylesWithEffects.xml"/><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2453</Words>
  <Characters>13985</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16406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marpos_construc6</cp:lastModifiedBy>
  <cp:revision>2</cp:revision>
  <cp:lastPrinted>2022-03-24T07:51:00Z</cp:lastPrinted>
  <dcterms:created xsi:type="dcterms:W3CDTF">2022-04-22T05:54:00Z</dcterms:created>
  <dcterms:modified xsi:type="dcterms:W3CDTF">2022-04-22T05:54:00Z</dcterms:modified>
</cp:coreProperties>
</file>