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F90" w:rsidRPr="00BD2F90" w:rsidRDefault="00BD2F90" w:rsidP="00BD2F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66"/>
        <w:gridCol w:w="3968"/>
      </w:tblGrid>
      <w:tr w:rsidR="00BD2F90" w:rsidRPr="00BD2F90" w:rsidTr="000A6208">
        <w:trPr>
          <w:trHeight w:hRule="exact" w:val="6900"/>
        </w:trPr>
        <w:tc>
          <w:tcPr>
            <w:tcW w:w="5566" w:type="dxa"/>
          </w:tcPr>
          <w:p w:rsidR="00BD2F90" w:rsidRPr="00BD2F90" w:rsidRDefault="00BD2F90" w:rsidP="00BD2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2F90" w:rsidRPr="00BD2F90" w:rsidRDefault="00BD2F90" w:rsidP="00BD2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2F90" w:rsidRPr="00BD2F90" w:rsidRDefault="00BD2F90" w:rsidP="00BD2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2F90" w:rsidRPr="00BD2F90" w:rsidRDefault="00BD2F90" w:rsidP="00BD2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2F90" w:rsidRPr="00BD2F90" w:rsidRDefault="00BD2F90" w:rsidP="00BD2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2F90" w:rsidRPr="00BD2F90" w:rsidRDefault="00BD2F90" w:rsidP="00BD2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2F90" w:rsidRPr="00BD2F90" w:rsidRDefault="00BD2F90" w:rsidP="00BD2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2F90" w:rsidRPr="00BD2F90" w:rsidRDefault="00BD2F90" w:rsidP="00BD2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2F90" w:rsidRPr="00BD2F90" w:rsidRDefault="00BD2F90" w:rsidP="00BD2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2F90" w:rsidRPr="00BD2F90" w:rsidRDefault="00BD2F90" w:rsidP="00BD2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F9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>
                      <wp:simplePos x="0" y="0"/>
                      <wp:positionH relativeFrom="column">
                        <wp:posOffset>-54609</wp:posOffset>
                      </wp:positionH>
                      <wp:positionV relativeFrom="paragraph">
                        <wp:posOffset>62653</wp:posOffset>
                      </wp:positionV>
                      <wp:extent cx="6039556" cy="3910330"/>
                      <wp:effectExtent l="0" t="0" r="0" b="0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9556" cy="391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2F90" w:rsidRPr="00BD2F90" w:rsidRDefault="00BD2F90" w:rsidP="00BD2F90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BD2F90" w:rsidRPr="00BD2F90" w:rsidRDefault="00BD2F90" w:rsidP="00BD2F9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96"/>
                                      <w:szCs w:val="96"/>
                                    </w:rPr>
                                  </w:pPr>
                                  <w:r w:rsidRPr="00BD2F90">
                                    <w:rPr>
                                      <w:rFonts w:ascii="Times New Roman" w:hAnsi="Times New Roman" w:cs="Times New Roman"/>
                                      <w:b/>
                                      <w:sz w:val="96"/>
                                      <w:szCs w:val="96"/>
                                    </w:rPr>
                                    <w:t>У С Т А В</w:t>
                                  </w:r>
                                </w:p>
                                <w:p w:rsidR="00BD2F90" w:rsidRDefault="00BD2F90" w:rsidP="00BD2F9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 w:rsidRPr="00BD2F90">
                                    <w:rPr>
                                      <w:rFonts w:ascii="Times New Roman" w:hAnsi="Times New Roman" w:cs="Times New Roman"/>
                                      <w:b/>
                                      <w:sz w:val="52"/>
                                      <w:szCs w:val="52"/>
                                    </w:rPr>
                                    <w:t>муниципального казенного учреждения</w:t>
                                  </w:r>
                                </w:p>
                                <w:p w:rsidR="009D4139" w:rsidRPr="00BD2F90" w:rsidRDefault="009D4139" w:rsidP="00BD2F9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52"/>
                                      <w:szCs w:val="52"/>
                                    </w:rPr>
                                    <w:t>Яльчикского муниципального округа Чувашской Республики</w:t>
                                  </w:r>
                                </w:p>
                                <w:p w:rsidR="00BD2F90" w:rsidRDefault="00BD2F90" w:rsidP="00BD2F9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 w:rsidRPr="00BD2F90">
                                    <w:rPr>
                                      <w:rFonts w:ascii="Times New Roman" w:hAnsi="Times New Roman" w:cs="Times New Roman"/>
                                      <w:b/>
                                      <w:sz w:val="52"/>
                                      <w:szCs w:val="52"/>
                                    </w:rPr>
                                    <w:t>«</w:t>
                                  </w:r>
                                  <w:proofErr w:type="gramStart"/>
                                  <w:r w:rsidRPr="00BD2F90">
                                    <w:rPr>
                                      <w:rFonts w:ascii="Times New Roman" w:hAnsi="Times New Roman" w:cs="Times New Roman"/>
                                      <w:b/>
                                      <w:sz w:val="52"/>
                                      <w:szCs w:val="52"/>
                                    </w:rPr>
                                    <w:t xml:space="preserve">Центр </w:t>
                                  </w:r>
                                  <w:r w:rsidR="00E31F45">
                                    <w:rPr>
                                      <w:rFonts w:ascii="Times New Roman" w:hAnsi="Times New Roman" w:cs="Times New Roman"/>
                                      <w:b/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  <w:r w:rsidRPr="00BD2F90">
                                    <w:rPr>
                                      <w:rFonts w:ascii="Times New Roman" w:hAnsi="Times New Roman" w:cs="Times New Roman"/>
                                      <w:b/>
                                      <w:sz w:val="52"/>
                                      <w:szCs w:val="52"/>
                                    </w:rPr>
                                    <w:t>хозяйственного</w:t>
                                  </w:r>
                                  <w:proofErr w:type="gramEnd"/>
                                  <w:r w:rsidRPr="00BD2F90">
                                    <w:rPr>
                                      <w:rFonts w:ascii="Times New Roman" w:hAnsi="Times New Roman" w:cs="Times New Roman"/>
                                      <w:b/>
                                      <w:sz w:val="52"/>
                                      <w:szCs w:val="52"/>
                                    </w:rPr>
                                    <w:t xml:space="preserve"> обеспечения»</w:t>
                                  </w:r>
                                </w:p>
                                <w:p w:rsidR="005F2A2D" w:rsidRPr="00BD2F90" w:rsidRDefault="005F2A2D" w:rsidP="00BD2F90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</w:p>
                                <w:p w:rsidR="00BD2F90" w:rsidRPr="00BD2F90" w:rsidRDefault="00BD2F90" w:rsidP="00BD2F9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  <w:p w:rsidR="00BD2F90" w:rsidRDefault="00BD2F90" w:rsidP="00BD2F9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BD2F90" w:rsidRDefault="00BD2F90" w:rsidP="00BD2F9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BD2F90" w:rsidRDefault="00BD2F90" w:rsidP="00BD2F9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BD2F90" w:rsidRDefault="00BD2F90" w:rsidP="00BD2F9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BD2F90" w:rsidRDefault="00BD2F90" w:rsidP="00BD2F9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BD2F90" w:rsidRDefault="00BD2F90" w:rsidP="00BD2F9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BD2F90" w:rsidRDefault="00BD2F90" w:rsidP="00BD2F9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BD2F90" w:rsidRDefault="00BD2F90" w:rsidP="00BD2F9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BD2F90" w:rsidRDefault="00BD2F90" w:rsidP="00BD2F9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BD2F90" w:rsidRDefault="00BD2F90" w:rsidP="00BD2F9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BD2F90" w:rsidRDefault="00BD2F90" w:rsidP="00BD2F9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BD2F90" w:rsidRDefault="00BD2F90" w:rsidP="00BD2F9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BD2F90" w:rsidRDefault="00BD2F90" w:rsidP="00BD2F90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  <w:p w:rsidR="00BD2F90" w:rsidRDefault="00BD2F90" w:rsidP="00BD2F90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  <w:p w:rsidR="00BD2F90" w:rsidRDefault="00BD2F90" w:rsidP="00BD2F9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BD2F90" w:rsidRDefault="00BD2F90" w:rsidP="00BD2F9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BD2F90" w:rsidRDefault="00BD2F90" w:rsidP="00BD2F90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-4.3pt;margin-top:4.95pt;width:475.55pt;height:307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" stroked="f">
                      <v:textbox inset="0,0,0,0">
                        <w:txbxContent>
                          <w:p w:rsidR="00BD2F90" w:rsidRPr="00BD2F90" w:rsidRDefault="00BD2F90" w:rsidP="00BD2F9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BD2F90" w:rsidRPr="00BD2F90" w:rsidRDefault="00BD2F90" w:rsidP="00BD2F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</w:pPr>
                            <w:r w:rsidRPr="00BD2F90"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  <w:t>У С Т А В</w:t>
                            </w:r>
                          </w:p>
                          <w:p w:rsidR="00BD2F90" w:rsidRDefault="00BD2F90" w:rsidP="00BD2F9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  <w:r w:rsidRPr="00BD2F90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муниципального казенного учреждения</w:t>
                            </w:r>
                          </w:p>
                          <w:p w:rsidR="009D4139" w:rsidRPr="00BD2F90" w:rsidRDefault="009D4139" w:rsidP="00BD2F9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Яльчикского муниципального округа Чувашской Республики</w:t>
                            </w:r>
                          </w:p>
                          <w:p w:rsidR="00BD2F90" w:rsidRDefault="00BD2F90" w:rsidP="00BD2F9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  <w:r w:rsidRPr="00BD2F90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«</w:t>
                            </w:r>
                            <w:proofErr w:type="gramStart"/>
                            <w:r w:rsidRPr="00BD2F90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 xml:space="preserve">Центр </w:t>
                            </w:r>
                            <w:r w:rsidR="00E31F45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BD2F90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хозяйственного</w:t>
                            </w:r>
                            <w:proofErr w:type="gramEnd"/>
                            <w:r w:rsidRPr="00BD2F90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 xml:space="preserve"> обеспечения»</w:t>
                            </w:r>
                          </w:p>
                          <w:p w:rsidR="005F2A2D" w:rsidRPr="00BD2F90" w:rsidRDefault="005F2A2D" w:rsidP="00BD2F9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BD2F90" w:rsidRPr="00BD2F90" w:rsidRDefault="00BD2F90" w:rsidP="00BD2F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BD2F90" w:rsidRDefault="00BD2F90" w:rsidP="00BD2F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D2F90" w:rsidRDefault="00BD2F90" w:rsidP="00BD2F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D2F90" w:rsidRDefault="00BD2F90" w:rsidP="00BD2F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D2F90" w:rsidRDefault="00BD2F90" w:rsidP="00BD2F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D2F90" w:rsidRDefault="00BD2F90" w:rsidP="00BD2F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D2F90" w:rsidRDefault="00BD2F90" w:rsidP="00BD2F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D2F90" w:rsidRDefault="00BD2F90" w:rsidP="00BD2F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D2F90" w:rsidRDefault="00BD2F90" w:rsidP="00BD2F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D2F90" w:rsidRDefault="00BD2F90" w:rsidP="00BD2F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D2F90" w:rsidRDefault="00BD2F90" w:rsidP="00BD2F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D2F90" w:rsidRDefault="00BD2F90" w:rsidP="00BD2F90">
                            <w:pPr>
                              <w:rPr>
                                <w:b/>
                              </w:rPr>
                            </w:pPr>
                          </w:p>
                          <w:p w:rsidR="00BD2F90" w:rsidRDefault="00BD2F90" w:rsidP="00BD2F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D2F90" w:rsidRDefault="00BD2F90" w:rsidP="00BD2F90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BD2F90" w:rsidRDefault="00BD2F90" w:rsidP="00BD2F90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BD2F90" w:rsidRDefault="00BD2F90" w:rsidP="00BD2F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D2F90" w:rsidRDefault="00BD2F90" w:rsidP="00BD2F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D2F90" w:rsidRDefault="00BD2F90" w:rsidP="00BD2F9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68" w:type="dxa"/>
          </w:tcPr>
          <w:p w:rsidR="00BD2F90" w:rsidRPr="00BD2F90" w:rsidRDefault="00BD2F90" w:rsidP="00BD2F9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</w:t>
            </w:r>
          </w:p>
          <w:p w:rsidR="00BD2F90" w:rsidRPr="00BD2F90" w:rsidRDefault="00BD2F90" w:rsidP="00BD2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</w:t>
            </w:r>
            <w:proofErr w:type="gramStart"/>
            <w:r w:rsidRPr="00BD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Яльчикского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Чувашской Республики</w:t>
            </w:r>
            <w:r w:rsidRPr="00BD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BD2F90" w:rsidRPr="00BD2F90" w:rsidRDefault="00BD2F90" w:rsidP="00BD2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  </w:t>
            </w:r>
            <w:r w:rsidR="00ED7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января 2024 г.</w:t>
            </w:r>
            <w:r w:rsidRPr="00BD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D2F9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№ </w:t>
            </w:r>
            <w:r w:rsidR="00ED741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61</w:t>
            </w:r>
          </w:p>
          <w:p w:rsidR="00BD2F90" w:rsidRPr="00BD2F90" w:rsidRDefault="00BD2F90" w:rsidP="00BD2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2F90" w:rsidRPr="00BD2F90" w:rsidRDefault="00BD2F90" w:rsidP="00BD2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2F90" w:rsidRPr="00BD2F90" w:rsidRDefault="00BD2F90" w:rsidP="00BD2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2F90" w:rsidRPr="00BD2F90" w:rsidRDefault="00BD2F90" w:rsidP="00BD2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BD2F90" w:rsidRPr="00BD2F90" w:rsidRDefault="00BD2F90" w:rsidP="00BD2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2F90" w:rsidRPr="00BD2F90" w:rsidRDefault="00BD2F90" w:rsidP="00BD2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2F90" w:rsidRPr="00BD2F90" w:rsidRDefault="00BD2F90" w:rsidP="00BD2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</w:p>
          <w:p w:rsidR="00BD2F90" w:rsidRPr="00BD2F90" w:rsidRDefault="00BD2F90" w:rsidP="00BD2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2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</w:p>
          <w:p w:rsidR="00BD2F90" w:rsidRPr="00BD2F90" w:rsidRDefault="00BD2F90" w:rsidP="00BD2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2F90" w:rsidRPr="00BD2F90" w:rsidRDefault="00BD2F90" w:rsidP="00BD2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2F90" w:rsidRPr="00BD2F90" w:rsidRDefault="00BD2F90" w:rsidP="00BD2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2F90" w:rsidRPr="00BD2F90" w:rsidRDefault="00BD2F90" w:rsidP="00BD2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2F90" w:rsidRPr="00BD2F90" w:rsidRDefault="00BD2F90" w:rsidP="00BD2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2F90" w:rsidRPr="00BD2F90" w:rsidRDefault="00BD2F90" w:rsidP="00BD2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2F90" w:rsidRPr="00BD2F90" w:rsidRDefault="00BD2F90" w:rsidP="00BD2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2F90" w:rsidRPr="00BD2F90" w:rsidRDefault="00BD2F90" w:rsidP="00BD2F9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BD2F90" w:rsidRPr="00BD2F90" w:rsidRDefault="00BD2F90" w:rsidP="00BD2F9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BD2F90" w:rsidRPr="00BD2F90" w:rsidRDefault="00BD2F90" w:rsidP="00BD2F9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BD2F90" w:rsidRPr="00BD2F90" w:rsidRDefault="00BD2F90" w:rsidP="00BD2F9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BD2F90" w:rsidRPr="00BD2F90" w:rsidRDefault="00BD2F90" w:rsidP="00BD2F9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BD2F90" w:rsidRPr="00BD2F90" w:rsidRDefault="00BD2F90" w:rsidP="00BD2F9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BD2F90" w:rsidRPr="00BD2F90" w:rsidRDefault="00BD2F90" w:rsidP="00BD2F9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BD2F90" w:rsidRPr="00BD2F90" w:rsidRDefault="00BD2F90" w:rsidP="00BD2F9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BD2F90" w:rsidRPr="00BD2F90" w:rsidRDefault="00BD2F90" w:rsidP="00BD2F9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BD2F90" w:rsidRPr="00BD2F90" w:rsidRDefault="00BD2F90" w:rsidP="00BD2F9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BD2F90" w:rsidRPr="00BD2F90" w:rsidRDefault="00BD2F90" w:rsidP="00BD2F9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BD2F90" w:rsidRPr="00BD2F90" w:rsidRDefault="00BD2F90" w:rsidP="00BD2F9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BD2F90" w:rsidRPr="00BD2F90" w:rsidRDefault="00BD2F90" w:rsidP="00BD2F9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BD2F90" w:rsidRPr="00BD2F90" w:rsidRDefault="00BD2F90" w:rsidP="00BD2F9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BD2F90" w:rsidRPr="00BD2F90" w:rsidRDefault="00BD2F90" w:rsidP="00BD2F9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BD2F90" w:rsidRPr="00BD2F90" w:rsidRDefault="00BD2F90" w:rsidP="00BD2F9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BD2F90" w:rsidRPr="00BD2F90" w:rsidRDefault="00BD2F90" w:rsidP="00BD2F9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BD2F90" w:rsidRPr="00BD2F90" w:rsidRDefault="00BD2F90" w:rsidP="00BD2F9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BD2F90" w:rsidRPr="00BD2F90" w:rsidRDefault="00BD2F90" w:rsidP="00BD2F9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BD2F90" w:rsidRPr="00BD2F90" w:rsidRDefault="00BD2F90" w:rsidP="00BD2F9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BD2F90" w:rsidRPr="00BD2F90" w:rsidRDefault="00BD2F90" w:rsidP="00BD2F9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BD2F90" w:rsidRPr="00BD2F90" w:rsidRDefault="00BD2F90" w:rsidP="00BD2F9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BD2F90" w:rsidRPr="00BD2F90" w:rsidRDefault="00BD2F90" w:rsidP="00BD2F90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BD2F90" w:rsidRPr="00BD2F90" w:rsidRDefault="00BD2F90" w:rsidP="00BD2F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2F90" w:rsidRPr="00BD2F90" w:rsidRDefault="00BD2F90" w:rsidP="00BD2F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2F90" w:rsidRPr="00BD2F90" w:rsidRDefault="00BD2F90" w:rsidP="00BD2F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2F90" w:rsidRPr="00BD2F90" w:rsidRDefault="00BD2F90" w:rsidP="00BD2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село Яльчики</w:t>
      </w:r>
    </w:p>
    <w:p w:rsidR="00BD2F90" w:rsidRPr="00BD2F90" w:rsidRDefault="00BD2F90" w:rsidP="00BD2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C30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BD2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BD2F90" w:rsidRPr="00BD2F90" w:rsidRDefault="00BD2F90" w:rsidP="00BD2F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BD2F90" w:rsidRPr="00BD2F90" w:rsidSect="000F74CA">
          <w:pgSz w:w="11906" w:h="16838"/>
          <w:pgMar w:top="1134" w:right="567" w:bottom="851" w:left="1418" w:header="720" w:footer="720" w:gutter="0"/>
          <w:cols w:space="720"/>
        </w:sectPr>
      </w:pPr>
    </w:p>
    <w:p w:rsidR="00BD2F90" w:rsidRPr="00BD2F90" w:rsidRDefault="00BD2F90" w:rsidP="00BD2F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2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1. </w:t>
      </w:r>
      <w:r w:rsidR="00DA3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A3894" w:rsidRPr="00DA3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BD2F90" w:rsidRPr="00BD2F90" w:rsidRDefault="00BD2F90" w:rsidP="00BD2F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C" w:rsidRPr="003959C6" w:rsidRDefault="00BD2F90" w:rsidP="0025148C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5F2A2D" w:rsidRPr="005F2A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Устав регулирует деятельность муниц</w:t>
      </w:r>
      <w:r w:rsidR="005F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ипального казенного учреждения </w:t>
      </w:r>
      <w:r w:rsidR="009D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Яльчикского муниципального округа Чувашской Республики </w:t>
      </w:r>
      <w:r w:rsidR="005F2A2D" w:rsidRPr="005F2A2D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«Центр</w:t>
      </w:r>
      <w:r w:rsidR="009D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2A2D" w:rsidRPr="005F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хозяйственного </w:t>
      </w:r>
      <w:proofErr w:type="gramStart"/>
      <w:r w:rsidR="005F2A2D" w:rsidRPr="005F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обеспечения» </w:t>
      </w:r>
      <w:r w:rsidR="00251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2A2D" w:rsidRPr="005F2A2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5F2A2D" w:rsidRPr="005F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- </w:t>
      </w:r>
      <w:r w:rsidR="0025148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F2A2D" w:rsidRPr="005F2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чреждение), которое является некоммерческой организацией, созданной для выполнения работ, оказания муниципальных услуг и (или) исполнения муниципальных функций </w:t>
      </w:r>
      <w:r w:rsidR="0025148C" w:rsidRPr="00251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хозяйственному обеспечению </w:t>
      </w:r>
      <w:r w:rsidR="0025148C" w:rsidRPr="003959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учреждений и органов местного самоуправления Яльчикского муниципального округа Чувашской Республики.</w:t>
      </w:r>
    </w:p>
    <w:p w:rsidR="00BD2F90" w:rsidRPr="00BD2F90" w:rsidRDefault="00BD2F90" w:rsidP="00BD2F90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1.2. Учреждение создано в соответствии с Гражданским кодексом Российской Федерации, Бюджетным кодексом Российской Федерации и постановлением администрации </w:t>
      </w:r>
      <w:r w:rsidR="0025148C">
        <w:rPr>
          <w:rFonts w:ascii="Times New Roman" w:eastAsia="Times New Roman" w:hAnsi="Times New Roman" w:cs="Times New Roman"/>
          <w:sz w:val="24"/>
          <w:szCs w:val="24"/>
          <w:lang w:eastAsia="ru-RU"/>
        </w:rPr>
        <w:t>Яльчикского муниципального округа Чувашской Республики</w:t>
      </w:r>
      <w:r w:rsidRPr="00BD2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5148C" w:rsidRPr="00DA5B2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D7414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25148C" w:rsidRPr="00DA5B2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D7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</w:t>
      </w:r>
      <w:r w:rsidR="0025148C" w:rsidRPr="00DA5B28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</w:t>
      </w:r>
      <w:r w:rsidRPr="00DA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ED7414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bookmarkStart w:id="0" w:name="_GoBack"/>
      <w:bookmarkEnd w:id="0"/>
      <w:r w:rsidRPr="00DA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2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r w:rsidR="002514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создании</w:t>
      </w:r>
      <w:r w:rsidRPr="00BD2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proofErr w:type="gramStart"/>
      <w:r w:rsidR="00251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казённого </w:t>
      </w:r>
      <w:r w:rsidRPr="00BD2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</w:t>
      </w:r>
      <w:proofErr w:type="gramEnd"/>
      <w:r w:rsidR="009D4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Яльчикского муниципального округа Чувашской Республики </w:t>
      </w:r>
      <w:r w:rsidRPr="00BD2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 хозяйственного обеспечения».</w:t>
      </w:r>
    </w:p>
    <w:p w:rsidR="003C2107" w:rsidRPr="003C2107" w:rsidRDefault="00BD2F90" w:rsidP="003C2107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3C2107" w:rsidRPr="003C21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является юридическим лицом, имеет самостоятельный баланс, печать, штампы и бланки со своим полным наименованием, может иметь собственную символику.</w:t>
      </w:r>
    </w:p>
    <w:p w:rsidR="003C2107" w:rsidRPr="003C2107" w:rsidRDefault="003C2107" w:rsidP="003C2107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самостоятельно осуществляет свою деятельность на основании Гражданского кодекса Российской Федерации, законодательства Российской Федерации,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Республики, нормативных</w:t>
      </w:r>
      <w:r w:rsidRPr="003C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 актов органов местного</w:t>
      </w:r>
      <w:r w:rsid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самоуправления Яльчикского</w:t>
      </w:r>
      <w:r w:rsidRPr="003C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и настоящим Уставом.</w:t>
      </w:r>
    </w:p>
    <w:p w:rsidR="003C2107" w:rsidRPr="003959C6" w:rsidRDefault="003C2107" w:rsidP="003C2107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имеет лицевой счет в Управлении Федерального казначейства по Чувашской Республике, обособленное имущество, закрепленное за ним на праве оперативного управления, от своего имени приобретает и осуществляет имущественные и личные неимущественные права, несет обязанности, выступает в качестве истца и ответчика в суде в соответствии с действующим </w:t>
      </w:r>
      <w:r w:rsidRPr="003959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3C2107" w:rsidRPr="003959C6" w:rsidRDefault="007D1600" w:rsidP="00E31F45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9C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Наименование Учреждения:</w:t>
      </w:r>
    </w:p>
    <w:p w:rsidR="00E31F45" w:rsidRPr="003959C6" w:rsidRDefault="007D1600" w:rsidP="00E31F45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9C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31F45" w:rsidRPr="0039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олное наименование на русском языке – Муниципальное казенное учреждение </w:t>
      </w:r>
      <w:r w:rsidR="009D4139" w:rsidRPr="003959C6">
        <w:rPr>
          <w:rFonts w:ascii="Times New Roman" w:hAnsi="Times New Roman" w:cs="Times New Roman"/>
          <w:sz w:val="24"/>
          <w:szCs w:val="24"/>
        </w:rPr>
        <w:t>Яльчикского муниципального округа Чувашской Республики</w:t>
      </w:r>
      <w:r w:rsidR="009D4139" w:rsidRPr="0039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1F45" w:rsidRPr="003959C6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«Центр хозяйственного обеспечения»;</w:t>
      </w:r>
    </w:p>
    <w:p w:rsidR="00E31F45" w:rsidRPr="00595145" w:rsidRDefault="00E31F45" w:rsidP="00E31F45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Arial Cyr Chuv" w:eastAsia="Times New Roman" w:hAnsi="Arial Cyr Chuv" w:cs="Times New Roman"/>
          <w:sz w:val="24"/>
          <w:szCs w:val="24"/>
          <w:lang w:eastAsia="ru-RU"/>
        </w:rPr>
      </w:pPr>
      <w:r w:rsidRPr="003959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 на чувашском языке –</w:t>
      </w:r>
      <w:r w:rsidR="00217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17D13" w:rsidRPr="00595145">
        <w:rPr>
          <w:rFonts w:ascii="Arial Cyr Chuv" w:eastAsia="Times New Roman" w:hAnsi="Arial Cyr Chuv" w:cs="Times New Roman"/>
          <w:sz w:val="24"/>
          <w:szCs w:val="24"/>
          <w:lang w:eastAsia="ru-RU"/>
        </w:rPr>
        <w:t>Ч</w:t>
      </w:r>
      <w:r w:rsidR="00217D13" w:rsidRPr="00595145">
        <w:rPr>
          <w:rFonts w:ascii="Calibri" w:eastAsia="Times New Roman" w:hAnsi="Calibri" w:cs="Calibri"/>
          <w:sz w:val="24"/>
          <w:szCs w:val="24"/>
          <w:lang w:eastAsia="ru-RU"/>
        </w:rPr>
        <w:t>ӑ</w:t>
      </w:r>
      <w:r w:rsidR="00217D13" w:rsidRPr="00595145">
        <w:rPr>
          <w:rFonts w:ascii="Arial Cyr Chuv" w:eastAsia="Times New Roman" w:hAnsi="Arial Cyr Chuv" w:cs="Arial Cyr Chuv"/>
          <w:sz w:val="24"/>
          <w:szCs w:val="24"/>
          <w:lang w:eastAsia="ru-RU"/>
        </w:rPr>
        <w:t>ваш</w:t>
      </w:r>
      <w:proofErr w:type="spellEnd"/>
      <w:r w:rsidR="00217D13" w:rsidRPr="00595145">
        <w:rPr>
          <w:rFonts w:ascii="Arial Cyr Chuv" w:eastAsia="Times New Roman" w:hAnsi="Arial Cyr Chuv" w:cs="Times New Roman"/>
          <w:sz w:val="24"/>
          <w:szCs w:val="24"/>
          <w:lang w:eastAsia="ru-RU"/>
        </w:rPr>
        <w:t xml:space="preserve"> </w:t>
      </w:r>
      <w:proofErr w:type="spellStart"/>
      <w:r w:rsidR="00217D13" w:rsidRPr="00595145">
        <w:rPr>
          <w:rFonts w:ascii="Arial Cyr Chuv" w:eastAsia="Times New Roman" w:hAnsi="Arial Cyr Chuv" w:cs="Arial Cyr Chuv"/>
          <w:sz w:val="24"/>
          <w:szCs w:val="24"/>
          <w:lang w:eastAsia="ru-RU"/>
        </w:rPr>
        <w:t>Республикин</w:t>
      </w:r>
      <w:proofErr w:type="spellEnd"/>
      <w:r w:rsidR="00217D13" w:rsidRPr="00595145">
        <w:rPr>
          <w:rFonts w:ascii="Arial Cyr Chuv" w:eastAsia="Times New Roman" w:hAnsi="Arial Cyr Chuv" w:cs="Times New Roman"/>
          <w:sz w:val="24"/>
          <w:szCs w:val="24"/>
          <w:lang w:eastAsia="ru-RU"/>
        </w:rPr>
        <w:t xml:space="preserve"> </w:t>
      </w:r>
      <w:proofErr w:type="spellStart"/>
      <w:r w:rsidR="00217D13" w:rsidRPr="00595145">
        <w:rPr>
          <w:rFonts w:ascii="Arial Cyr Chuv" w:eastAsia="Times New Roman" w:hAnsi="Arial Cyr Chuv" w:cs="Arial Cyr Chuv"/>
          <w:sz w:val="24"/>
          <w:szCs w:val="24"/>
          <w:lang w:eastAsia="ru-RU"/>
        </w:rPr>
        <w:t>Елч</w:t>
      </w:r>
      <w:r w:rsidR="00217D13" w:rsidRPr="00595145">
        <w:rPr>
          <w:rFonts w:ascii="Calibri" w:eastAsia="Times New Roman" w:hAnsi="Calibri" w:cs="Calibri"/>
          <w:sz w:val="24"/>
          <w:szCs w:val="24"/>
          <w:lang w:eastAsia="ru-RU"/>
        </w:rPr>
        <w:t>ӗ</w:t>
      </w:r>
      <w:r w:rsidR="00217D13" w:rsidRPr="00595145">
        <w:rPr>
          <w:rFonts w:ascii="Arial Cyr Chuv" w:eastAsia="Times New Roman" w:hAnsi="Arial Cyr Chuv" w:cs="Arial Cyr Chuv"/>
          <w:sz w:val="24"/>
          <w:szCs w:val="24"/>
          <w:lang w:eastAsia="ru-RU"/>
        </w:rPr>
        <w:t>к</w:t>
      </w:r>
      <w:proofErr w:type="spellEnd"/>
      <w:r w:rsidR="00217D13" w:rsidRPr="00595145">
        <w:rPr>
          <w:rFonts w:ascii="Arial Cyr Chuv" w:eastAsia="Times New Roman" w:hAnsi="Arial Cyr Chuv" w:cs="Times New Roman"/>
          <w:sz w:val="24"/>
          <w:szCs w:val="24"/>
          <w:lang w:eastAsia="ru-RU"/>
        </w:rPr>
        <w:t xml:space="preserve"> </w:t>
      </w:r>
      <w:proofErr w:type="spellStart"/>
      <w:r w:rsidR="00217D13" w:rsidRPr="00595145">
        <w:rPr>
          <w:rFonts w:ascii="Arial Cyr Chuv" w:eastAsia="Times New Roman" w:hAnsi="Arial Cyr Chuv" w:cs="Arial Cyr Chuv"/>
          <w:sz w:val="24"/>
          <w:szCs w:val="24"/>
          <w:lang w:eastAsia="ru-RU"/>
        </w:rPr>
        <w:t>муниципалл</w:t>
      </w:r>
      <w:r w:rsidR="00217D13" w:rsidRPr="00595145">
        <w:rPr>
          <w:rFonts w:ascii="Calibri" w:eastAsia="Times New Roman" w:hAnsi="Calibri" w:cs="Calibri"/>
          <w:sz w:val="24"/>
          <w:szCs w:val="24"/>
          <w:lang w:eastAsia="ru-RU"/>
        </w:rPr>
        <w:t>ӑ</w:t>
      </w:r>
      <w:proofErr w:type="spellEnd"/>
      <w:r w:rsidR="00217D13" w:rsidRPr="00595145">
        <w:rPr>
          <w:rFonts w:ascii="Arial Cyr Chuv" w:eastAsia="Times New Roman" w:hAnsi="Arial Cyr Chuv" w:cs="Times New Roman"/>
          <w:sz w:val="24"/>
          <w:szCs w:val="24"/>
          <w:lang w:eastAsia="ru-RU"/>
        </w:rPr>
        <w:t xml:space="preserve"> </w:t>
      </w:r>
      <w:proofErr w:type="spellStart"/>
      <w:r w:rsidR="00217D13" w:rsidRPr="00595145">
        <w:rPr>
          <w:rFonts w:ascii="Arial Cyr Chuv" w:eastAsia="Times New Roman" w:hAnsi="Arial Cyr Chuv" w:cs="Arial Cyr Chuv"/>
          <w:sz w:val="24"/>
          <w:szCs w:val="24"/>
          <w:lang w:eastAsia="ru-RU"/>
        </w:rPr>
        <w:t>округ</w:t>
      </w:r>
      <w:r w:rsidR="00217D13" w:rsidRPr="00595145">
        <w:rPr>
          <w:rFonts w:ascii="Calibri" w:eastAsia="Times New Roman" w:hAnsi="Calibri" w:cs="Calibri"/>
          <w:sz w:val="24"/>
          <w:szCs w:val="24"/>
          <w:lang w:eastAsia="ru-RU"/>
        </w:rPr>
        <w:t>ӗ</w:t>
      </w:r>
      <w:r w:rsidR="00217D13" w:rsidRPr="00595145">
        <w:rPr>
          <w:rFonts w:ascii="Arial Cyr Chuv" w:eastAsia="Times New Roman" w:hAnsi="Arial Cyr Chuv" w:cs="Arial Cyr Chuv"/>
          <w:sz w:val="24"/>
          <w:szCs w:val="24"/>
          <w:lang w:eastAsia="ru-RU"/>
        </w:rPr>
        <w:t>н</w:t>
      </w:r>
      <w:proofErr w:type="spellEnd"/>
      <w:r w:rsidR="00217D13" w:rsidRPr="00595145">
        <w:rPr>
          <w:rFonts w:ascii="Arial Cyr Chuv" w:eastAsia="Times New Roman" w:hAnsi="Arial Cyr Chuv" w:cs="Times New Roman"/>
          <w:sz w:val="24"/>
          <w:szCs w:val="24"/>
          <w:lang w:eastAsia="ru-RU"/>
        </w:rPr>
        <w:t xml:space="preserve"> </w:t>
      </w:r>
      <w:proofErr w:type="spellStart"/>
      <w:r w:rsidR="00217D13" w:rsidRPr="00595145">
        <w:rPr>
          <w:rFonts w:ascii="Arial Cyr Chuv" w:eastAsia="Times New Roman" w:hAnsi="Arial Cyr Chuv" w:cs="Arial Cyr Chuv"/>
          <w:sz w:val="24"/>
          <w:szCs w:val="24"/>
          <w:lang w:eastAsia="ru-RU"/>
        </w:rPr>
        <w:t>муниципалл</w:t>
      </w:r>
      <w:r w:rsidR="00217D13" w:rsidRPr="00595145">
        <w:rPr>
          <w:rFonts w:ascii="Calibri" w:eastAsia="Times New Roman" w:hAnsi="Calibri" w:cs="Calibri"/>
          <w:sz w:val="24"/>
          <w:szCs w:val="24"/>
          <w:lang w:eastAsia="ru-RU"/>
        </w:rPr>
        <w:t>ӑ</w:t>
      </w:r>
      <w:proofErr w:type="spellEnd"/>
      <w:r w:rsidR="00217D13" w:rsidRPr="00595145">
        <w:rPr>
          <w:rFonts w:ascii="Arial Cyr Chuv" w:eastAsia="Times New Roman" w:hAnsi="Arial Cyr Chuv" w:cs="Times New Roman"/>
          <w:sz w:val="24"/>
          <w:szCs w:val="24"/>
          <w:lang w:eastAsia="ru-RU"/>
        </w:rPr>
        <w:t xml:space="preserve"> </w:t>
      </w:r>
      <w:proofErr w:type="spellStart"/>
      <w:r w:rsidR="00217D13" w:rsidRPr="00595145">
        <w:rPr>
          <w:rFonts w:ascii="Arial Cyr Chuv" w:eastAsia="Times New Roman" w:hAnsi="Arial Cyr Chuv" w:cs="Arial Cyr Chuv"/>
          <w:sz w:val="24"/>
          <w:szCs w:val="24"/>
          <w:lang w:eastAsia="ru-RU"/>
        </w:rPr>
        <w:t>хысна</w:t>
      </w:r>
      <w:proofErr w:type="spellEnd"/>
      <w:r w:rsidR="00217D13" w:rsidRPr="00595145">
        <w:rPr>
          <w:rFonts w:ascii="Arial Cyr Chuv" w:eastAsia="Times New Roman" w:hAnsi="Arial Cyr Chuv" w:cs="Times New Roman"/>
          <w:sz w:val="24"/>
          <w:szCs w:val="24"/>
          <w:lang w:eastAsia="ru-RU"/>
        </w:rPr>
        <w:t xml:space="preserve"> </w:t>
      </w:r>
      <w:proofErr w:type="spellStart"/>
      <w:r w:rsidR="00217D13" w:rsidRPr="00595145">
        <w:rPr>
          <w:rFonts w:ascii="Arial Cyr Chuv" w:eastAsia="Times New Roman" w:hAnsi="Arial Cyr Chuv" w:cs="Arial Cyr Chuv"/>
          <w:sz w:val="24"/>
          <w:szCs w:val="24"/>
          <w:lang w:eastAsia="ru-RU"/>
        </w:rPr>
        <w:t>учреждений</w:t>
      </w:r>
      <w:r w:rsidR="00217D13" w:rsidRPr="00595145">
        <w:rPr>
          <w:rFonts w:ascii="Calibri" w:eastAsia="Times New Roman" w:hAnsi="Calibri" w:cs="Calibri"/>
          <w:sz w:val="24"/>
          <w:szCs w:val="24"/>
          <w:lang w:eastAsia="ru-RU"/>
        </w:rPr>
        <w:t>ӗ</w:t>
      </w:r>
      <w:proofErr w:type="spellEnd"/>
      <w:r w:rsidR="00217D13" w:rsidRPr="00595145">
        <w:rPr>
          <w:rFonts w:ascii="Arial Cyr Chuv" w:eastAsia="Times New Roman" w:hAnsi="Arial Cyr Chuv" w:cs="Times New Roman"/>
          <w:sz w:val="24"/>
          <w:szCs w:val="24"/>
          <w:lang w:eastAsia="ru-RU"/>
        </w:rPr>
        <w:t xml:space="preserve"> </w:t>
      </w:r>
      <w:r w:rsidR="00217D13" w:rsidRPr="00595145">
        <w:rPr>
          <w:rFonts w:ascii="Arial Cyr Chuv" w:eastAsia="Times New Roman" w:hAnsi="Arial Cyr Chuv" w:cs="Arial Cyr Chuv"/>
          <w:sz w:val="24"/>
          <w:szCs w:val="24"/>
          <w:lang w:eastAsia="ru-RU"/>
        </w:rPr>
        <w:t>«</w:t>
      </w:r>
      <w:proofErr w:type="spellStart"/>
      <w:r w:rsidR="00217D13" w:rsidRPr="00595145">
        <w:rPr>
          <w:rFonts w:ascii="Arial Cyr Chuv" w:eastAsia="Times New Roman" w:hAnsi="Arial Cyr Chuv" w:cs="Arial Cyr Chuv"/>
          <w:sz w:val="24"/>
          <w:szCs w:val="24"/>
          <w:lang w:eastAsia="ru-RU"/>
        </w:rPr>
        <w:t>Ху</w:t>
      </w:r>
      <w:r w:rsidR="00217D13" w:rsidRPr="00595145">
        <w:rPr>
          <w:rFonts w:ascii="Calibri" w:eastAsia="Times New Roman" w:hAnsi="Calibri" w:cs="Calibri"/>
          <w:sz w:val="24"/>
          <w:szCs w:val="24"/>
          <w:lang w:eastAsia="ru-RU"/>
        </w:rPr>
        <w:t>ҫ</w:t>
      </w:r>
      <w:r w:rsidR="00217D13" w:rsidRPr="00595145">
        <w:rPr>
          <w:rFonts w:ascii="Arial Cyr Chuv" w:eastAsia="Times New Roman" w:hAnsi="Arial Cyr Chuv" w:cs="Arial Cyr Chuv"/>
          <w:sz w:val="24"/>
          <w:szCs w:val="24"/>
          <w:lang w:eastAsia="ru-RU"/>
        </w:rPr>
        <w:t>ал</w:t>
      </w:r>
      <w:r w:rsidR="00217D13" w:rsidRPr="00595145">
        <w:rPr>
          <w:rFonts w:ascii="Calibri" w:eastAsia="Times New Roman" w:hAnsi="Calibri" w:cs="Calibri"/>
          <w:sz w:val="24"/>
          <w:szCs w:val="24"/>
          <w:lang w:eastAsia="ru-RU"/>
        </w:rPr>
        <w:t>ӑ</w:t>
      </w:r>
      <w:r w:rsidR="00217D13" w:rsidRPr="00595145">
        <w:rPr>
          <w:rFonts w:ascii="Arial Cyr Chuv" w:eastAsia="Times New Roman" w:hAnsi="Arial Cyr Chuv" w:cs="Arial Cyr Chuv"/>
          <w:sz w:val="24"/>
          <w:szCs w:val="24"/>
          <w:lang w:eastAsia="ru-RU"/>
        </w:rPr>
        <w:t>хпа</w:t>
      </w:r>
      <w:proofErr w:type="spellEnd"/>
      <w:r w:rsidR="00217D13" w:rsidRPr="00595145">
        <w:rPr>
          <w:rFonts w:ascii="Arial Cyr Chuv" w:eastAsia="Times New Roman" w:hAnsi="Arial Cyr Chuv" w:cs="Times New Roman"/>
          <w:sz w:val="24"/>
          <w:szCs w:val="24"/>
          <w:lang w:eastAsia="ru-RU"/>
        </w:rPr>
        <w:t xml:space="preserve"> </w:t>
      </w:r>
      <w:proofErr w:type="spellStart"/>
      <w:r w:rsidR="00217D13" w:rsidRPr="00595145">
        <w:rPr>
          <w:rFonts w:ascii="Arial Cyr Chuv" w:eastAsia="Times New Roman" w:hAnsi="Arial Cyr Chuv" w:cs="Arial Cyr Chuv"/>
          <w:sz w:val="24"/>
          <w:szCs w:val="24"/>
          <w:lang w:eastAsia="ru-RU"/>
        </w:rPr>
        <w:t>тив</w:t>
      </w:r>
      <w:r w:rsidR="00217D13" w:rsidRPr="00595145">
        <w:rPr>
          <w:rFonts w:ascii="Calibri" w:eastAsia="Times New Roman" w:hAnsi="Calibri" w:cs="Calibri"/>
          <w:sz w:val="24"/>
          <w:szCs w:val="24"/>
          <w:lang w:eastAsia="ru-RU"/>
        </w:rPr>
        <w:t>ӗҫ</w:t>
      </w:r>
      <w:r w:rsidR="00217D13" w:rsidRPr="00595145">
        <w:rPr>
          <w:rFonts w:ascii="Arial Cyr Chuv" w:eastAsia="Times New Roman" w:hAnsi="Arial Cyr Chuv" w:cs="Arial Cyr Chuv"/>
          <w:sz w:val="24"/>
          <w:szCs w:val="24"/>
          <w:lang w:eastAsia="ru-RU"/>
        </w:rPr>
        <w:t>терекен</w:t>
      </w:r>
      <w:proofErr w:type="spellEnd"/>
      <w:r w:rsidR="00217D13" w:rsidRPr="00595145">
        <w:rPr>
          <w:rFonts w:ascii="Arial Cyr Chuv" w:eastAsia="Times New Roman" w:hAnsi="Arial Cyr Chuv" w:cs="Times New Roman"/>
          <w:sz w:val="24"/>
          <w:szCs w:val="24"/>
          <w:lang w:eastAsia="ru-RU"/>
        </w:rPr>
        <w:t xml:space="preserve"> </w:t>
      </w:r>
      <w:r w:rsidR="00217D13" w:rsidRPr="00595145">
        <w:rPr>
          <w:rFonts w:ascii="Arial Cyr Chuv" w:eastAsia="Times New Roman" w:hAnsi="Arial Cyr Chuv" w:cs="Arial Cyr Chuv"/>
          <w:sz w:val="24"/>
          <w:szCs w:val="24"/>
          <w:lang w:eastAsia="ru-RU"/>
        </w:rPr>
        <w:t>центр»</w:t>
      </w:r>
    </w:p>
    <w:p w:rsidR="00E31F45" w:rsidRPr="003959C6" w:rsidRDefault="00E31F45" w:rsidP="00E31F45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сокращенное </w:t>
      </w:r>
      <w:proofErr w:type="gramStart"/>
      <w:r w:rsidRPr="003959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 Учреждения</w:t>
      </w:r>
      <w:proofErr w:type="gramEnd"/>
      <w:r w:rsidRPr="003959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31F45" w:rsidRPr="00E31F45" w:rsidRDefault="00E31F45" w:rsidP="00E31F45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русском языке – МКУ «ЦХО </w:t>
      </w:r>
      <w:r w:rsidR="00B25D13" w:rsidRPr="003959C6">
        <w:rPr>
          <w:rFonts w:ascii="Times New Roman" w:eastAsia="Times New Roman" w:hAnsi="Times New Roman" w:cs="Times New Roman"/>
          <w:sz w:val="24"/>
          <w:szCs w:val="24"/>
          <w:lang w:eastAsia="ru-RU"/>
        </w:rPr>
        <w:t>Яльчикского МО</w:t>
      </w:r>
      <w:r w:rsidR="00B25D1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31F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1F45" w:rsidRPr="00E31F45" w:rsidRDefault="00E31F45" w:rsidP="00E31F45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чувашском языке – нет.</w:t>
      </w:r>
    </w:p>
    <w:p w:rsidR="003C2107" w:rsidRPr="003C2107" w:rsidRDefault="00BD2F90" w:rsidP="003C2107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BD2F90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1.5.  </w:t>
      </w:r>
      <w:r w:rsidR="003C2107" w:rsidRPr="003C210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Место нахождения Учреждения:</w:t>
      </w:r>
    </w:p>
    <w:p w:rsidR="00BD2F90" w:rsidRPr="00BD2F90" w:rsidRDefault="003C2107" w:rsidP="003C2107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3C210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Юридический и фактический адрес:</w:t>
      </w:r>
      <w:r w:rsidR="00BD2F90" w:rsidRPr="00BD2F90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CF45B2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429380, Чувашская Республика, Яльчикский район</w:t>
      </w:r>
      <w:r w:rsidR="00E31F4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, село Я</w:t>
      </w:r>
      <w:r w:rsidR="00CF45B2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льчики, улица И</w:t>
      </w:r>
      <w:r w:rsidR="00E31F4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ванова, дом 16.</w:t>
      </w:r>
    </w:p>
    <w:p w:rsidR="007D1600" w:rsidRPr="007D1600" w:rsidRDefault="00BD2F90" w:rsidP="007D1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F9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                1.6.</w:t>
      </w:r>
      <w:r w:rsidRPr="00BD2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600"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 и полномочия учредителя Учреждения и полномочия собственника имущества Учреждения от имени </w:t>
      </w:r>
      <w:r w:rsid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proofErr w:type="gramStart"/>
      <w:r w:rsid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Яльчикский </w:t>
      </w:r>
      <w:r w:rsidR="007D1600"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gramEnd"/>
      <w:r w:rsidR="007D1600"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 Чувашской Республики осуществляет администрация </w:t>
      </w:r>
      <w:r w:rsid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Яльчикского</w:t>
      </w:r>
      <w:r w:rsidR="007D1600"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(далее – Учредитель).</w:t>
      </w:r>
    </w:p>
    <w:p w:rsidR="00BD2F90" w:rsidRDefault="00B25D13" w:rsidP="007D16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F90" w:rsidRPr="00BD2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F90" w:rsidRPr="00BD2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Местонахождение Учредителя: </w:t>
      </w:r>
      <w:r w:rsidRPr="00B25D13">
        <w:rPr>
          <w:rFonts w:ascii="Times New Roman" w:eastAsia="Times New Roman" w:hAnsi="Times New Roman" w:cs="Times New Roman"/>
          <w:sz w:val="24"/>
          <w:szCs w:val="24"/>
          <w:lang w:eastAsia="ru-RU"/>
        </w:rPr>
        <w:t>429380, Чувашская Республика, Яльчикский район, село Яльчики, улица Иванова, дом 16.</w:t>
      </w:r>
      <w:r w:rsid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1DF8" w:rsidRPr="00571DF8" w:rsidRDefault="007D1600" w:rsidP="00571DF8">
      <w:pPr>
        <w:tabs>
          <w:tab w:val="left" w:pos="360"/>
          <w:tab w:val="left" w:pos="567"/>
          <w:tab w:val="left" w:pos="72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71DF8" w:rsidRPr="00571D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считается созданным со дня внесения в установленном порядке соответствующей записи в Единый государственный реестр юридических лиц.</w:t>
      </w:r>
    </w:p>
    <w:p w:rsidR="00002666" w:rsidRPr="003959C6" w:rsidRDefault="007D1600" w:rsidP="00002666">
      <w:pPr>
        <w:tabs>
          <w:tab w:val="left" w:pos="3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9C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71DF8" w:rsidRPr="003959C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959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2666" w:rsidRPr="0039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Финансовое обеспечение деятельности Учреждения осуществляется за счет местного бюджета Яльчикского муниципального округа Чувашской Республики</w:t>
      </w:r>
      <w:r w:rsidR="003959C6" w:rsidRPr="003959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1600" w:rsidRPr="007D1600" w:rsidRDefault="00002666" w:rsidP="007D1600">
      <w:pPr>
        <w:tabs>
          <w:tab w:val="left" w:pos="3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203F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20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1DF8" w:rsidRPr="00571D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от своего имени приобретает имущественные и</w:t>
      </w:r>
      <w:r w:rsidR="00571DF8" w:rsidRPr="00571D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неимущественные права, несет обязанности, выступает истцом и ответчиком</w:t>
      </w:r>
      <w:r w:rsidR="00571DF8" w:rsidRPr="00571D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суде в соответствии с законодательством Российской Федерации.</w:t>
      </w:r>
    </w:p>
    <w:p w:rsidR="007D1600" w:rsidRPr="007D1600" w:rsidRDefault="00571DF8" w:rsidP="007D1600">
      <w:pPr>
        <w:tabs>
          <w:tab w:val="left" w:pos="3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203F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7D1600"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имущества.</w:t>
      </w:r>
    </w:p>
    <w:p w:rsidR="007D1600" w:rsidRPr="007D1600" w:rsidRDefault="007D1600" w:rsidP="007D1600">
      <w:pPr>
        <w:tabs>
          <w:tab w:val="left" w:pos="3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9203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Учреждение руководствуется в своей деятельности Конституцией Российской Федерации, законами Российской Федерации </w:t>
      </w:r>
      <w:proofErr w:type="gramStart"/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и  Чувашской</w:t>
      </w:r>
      <w:proofErr w:type="gramEnd"/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Республики, нормативно-правовыми </w:t>
      </w: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актами Российской Федерации,  Чувашской Республики и органов местного самоуправления </w:t>
      </w:r>
      <w:r w:rsidR="00002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Яльчикского </w:t>
      </w: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Чувашской Республики в пределах их компетенции, а также настоящим Уставом.</w:t>
      </w:r>
    </w:p>
    <w:p w:rsidR="007D1600" w:rsidRPr="007D1600" w:rsidRDefault="007D1600" w:rsidP="007D1600">
      <w:pPr>
        <w:tabs>
          <w:tab w:val="left" w:pos="36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894" w:rsidRPr="00DA3894" w:rsidRDefault="00002666" w:rsidP="00DA3894">
      <w:pPr>
        <w:tabs>
          <w:tab w:val="left" w:pos="567"/>
        </w:tabs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2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DA3894" w:rsidRPr="00DA3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Цели, предмет и виды деятельности Учреждения</w:t>
      </w:r>
    </w:p>
    <w:p w:rsidR="00DA3894" w:rsidRDefault="00DA3894" w:rsidP="007D1600">
      <w:pPr>
        <w:tabs>
          <w:tab w:val="left" w:pos="3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600" w:rsidRPr="007D1600" w:rsidRDefault="007D1600" w:rsidP="007D1600">
      <w:pPr>
        <w:tabs>
          <w:tab w:val="left" w:pos="3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Учреждение осуществляет </w:t>
      </w:r>
      <w:r w:rsidR="00DE047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</w:t>
      </w:r>
      <w:r w:rsidR="00DE04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предметом и целями деятельности, определенными законодательством и настоящим Уставом.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Основной целью деятельности Учреждения является хозяйственно – эксплуатационное обслуживание:</w:t>
      </w:r>
    </w:p>
    <w:p w:rsidR="007D1600" w:rsidRPr="007D1600" w:rsidRDefault="00DF7D4E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2.2.1.</w:t>
      </w:r>
      <w:r w:rsidR="007D1600"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D1600"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беспечение надлежащего содержания и эксплуатации зданий, находящихся в муниципальной собственности </w:t>
      </w:r>
      <w:r w:rsidR="00C96ADA" w:rsidRPr="00C96ADA">
        <w:rPr>
          <w:rFonts w:ascii="Times New Roman" w:eastAsia="Times New Roman" w:hAnsi="Times New Roman" w:cs="Times New Roman"/>
          <w:sz w:val="24"/>
          <w:szCs w:val="24"/>
          <w:lang w:eastAsia="ru-RU"/>
        </w:rPr>
        <w:t>Яльчикского муниципального округа Чувашской Республики</w:t>
      </w:r>
      <w:r w:rsidR="007D1600"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1600" w:rsidRPr="007D1600" w:rsidRDefault="00DF7D4E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2.2.2. Х</w:t>
      </w:r>
      <w:r w:rsidR="007D1600"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озяйственно-техническое обслуживание мероприятий, проводимых в зданиях;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7D4E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Т</w:t>
      </w: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ранспортное обслуживание управлений, отделов администрации </w:t>
      </w:r>
      <w:r w:rsidR="00C96ADA">
        <w:rPr>
          <w:rFonts w:ascii="Times New Roman" w:eastAsia="Times New Roman" w:hAnsi="Times New Roman" w:cs="Times New Roman"/>
          <w:sz w:val="24"/>
          <w:szCs w:val="24"/>
          <w:lang w:eastAsia="ru-RU"/>
        </w:rPr>
        <w:t>Яльчикского муниципального округа Чувашской Республики</w:t>
      </w: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1600" w:rsidRPr="007D1600" w:rsidRDefault="00DF7D4E" w:rsidP="007D160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Э</w:t>
      </w:r>
      <w:r w:rsidR="007D1600"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ксплуатации, технического обслуживания, содержание и ремонт транспортных средств и оборудования, являющегося муниципальной собственностью </w:t>
      </w:r>
      <w:r w:rsidR="00C96ADA">
        <w:rPr>
          <w:rFonts w:ascii="Times New Roman" w:eastAsia="Times New Roman" w:hAnsi="Times New Roman" w:cs="Times New Roman"/>
          <w:sz w:val="24"/>
          <w:szCs w:val="24"/>
          <w:lang w:eastAsia="ru-RU"/>
        </w:rPr>
        <w:t>Яльчикского муниципального округа Чувашской Республики</w:t>
      </w:r>
      <w:r w:rsidR="007D1600"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1600" w:rsidRPr="007D1600" w:rsidRDefault="00DF7D4E" w:rsidP="007D160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Ф</w:t>
      </w:r>
      <w:r w:rsidR="007D1600"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ункции и полномочия муниципального заказчика в сфере закупок товаров, работ и услуг для обеспечения муниципальных нужд в случаях и порядке, установленных законодательством и муниципальными правовыми актами </w:t>
      </w:r>
      <w:r w:rsidR="005A121C">
        <w:rPr>
          <w:rFonts w:ascii="Times New Roman" w:eastAsia="Times New Roman" w:hAnsi="Times New Roman" w:cs="Times New Roman"/>
          <w:sz w:val="24"/>
          <w:szCs w:val="24"/>
          <w:lang w:eastAsia="ru-RU"/>
        </w:rPr>
        <w:t>Яльчикского муниципального округа Чувашской Республики</w:t>
      </w:r>
      <w:r w:rsidR="007D1600"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1600" w:rsidRPr="007D1600" w:rsidRDefault="00DF7D4E" w:rsidP="007D160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П</w:t>
      </w:r>
      <w:r w:rsidR="007D1600"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роведение мероприятий, направленных на соответствие зданий и сооружений требованиям </w:t>
      </w:r>
      <w:proofErr w:type="spellStart"/>
      <w:r w:rsidR="007D1600"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="007D1600"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7D1600"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  безопасности</w:t>
      </w:r>
      <w:proofErr w:type="gramEnd"/>
      <w:r w:rsidR="007D1600"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47C" w:rsidRDefault="007D1600" w:rsidP="00805EE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DE047C" w:rsidRPr="00DE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деятельности Учреждения является ведение на договорной основе хозяйственной деятельности </w:t>
      </w:r>
      <w:r w:rsidR="00DE047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E047C" w:rsidRPr="00DE047C"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бслуживаемых учреждений.</w:t>
      </w:r>
    </w:p>
    <w:p w:rsidR="00805EEE" w:rsidRPr="00805EEE" w:rsidRDefault="00DE047C" w:rsidP="00805EE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805EEE" w:rsidRPr="00805E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в установленном законодательством порядке осуществляет следующие виды деятельности:</w:t>
      </w:r>
    </w:p>
    <w:p w:rsidR="00805EEE" w:rsidRPr="00805EEE" w:rsidRDefault="007F737D" w:rsidP="00805EE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О</w:t>
      </w:r>
      <w:r w:rsidR="00805EEE" w:rsidRPr="0080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рганизует и осуществляет текущее содержание и эксплуатацию административных зданий и сооружений и иного имущества, закрепленных за администрацией </w:t>
      </w:r>
      <w:r w:rsidR="00805EEE">
        <w:rPr>
          <w:rFonts w:ascii="Times New Roman" w:eastAsia="Times New Roman" w:hAnsi="Times New Roman" w:cs="Times New Roman"/>
          <w:sz w:val="24"/>
          <w:szCs w:val="24"/>
          <w:lang w:eastAsia="ru-RU"/>
        </w:rPr>
        <w:t>Яльчикского муниципального округа Чувашской Республики</w:t>
      </w:r>
      <w:r w:rsidR="005C56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C563A" w:rsidRPr="005C5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C563A" w:rsidRPr="008515E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 обслуживание</w:t>
      </w:r>
      <w:proofErr w:type="gramEnd"/>
      <w:r w:rsidR="005C563A" w:rsidRPr="00851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хозяйственной деятельности </w:t>
      </w:r>
      <w:r w:rsidR="00FB0E11" w:rsidRPr="00851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="005C563A" w:rsidRPr="008515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 Яльчикского муниципального округа Чувашской Республики</w:t>
      </w:r>
      <w:r w:rsidR="00805EEE" w:rsidRPr="008515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05EEE" w:rsidRPr="0080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</w:t>
      </w:r>
      <w:r w:rsidR="00946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уборку и </w:t>
      </w:r>
      <w:r w:rsidR="00805EEE" w:rsidRPr="00805E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надлежащие санитарное состояние помещений зданий и сооружений, благоустройство и уборку прилегающих территорий</w:t>
      </w:r>
      <w:r w:rsidR="00946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05EEE" w:rsidRDefault="007F737D" w:rsidP="00805EE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2.4.2.</w:t>
      </w:r>
      <w:r w:rsidR="0080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05EEE" w:rsidRPr="00805EEE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рганизует транспортное обеспечение деятельности</w:t>
      </w:r>
      <w:r w:rsidR="0054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5EEE" w:rsidRPr="0080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805EEE">
        <w:rPr>
          <w:rFonts w:ascii="Times New Roman" w:eastAsia="Times New Roman" w:hAnsi="Times New Roman" w:cs="Times New Roman"/>
          <w:sz w:val="24"/>
          <w:szCs w:val="24"/>
          <w:lang w:eastAsia="ru-RU"/>
        </w:rPr>
        <w:t>Яльчикского муниципального округа Чувашской Республики</w:t>
      </w:r>
      <w:r w:rsidR="00123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805EEE" w:rsidRPr="00805E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эк</w:t>
      </w:r>
      <w:r w:rsidR="005468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сплуатацию транспортных средств</w:t>
      </w:r>
      <w:r w:rsidR="00805EEE" w:rsidRPr="00805EEE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техническое обслуживание</w:t>
      </w:r>
      <w:r w:rsidR="00123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05EEE" w:rsidRPr="00805E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</w:t>
      </w:r>
      <w:r w:rsidR="00123A1C" w:rsidRPr="00123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транспортных средств и оборудования</w:t>
      </w:r>
      <w:r w:rsidR="00805EEE" w:rsidRPr="00805EE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самостоятельно или с привлечением сторонних ор</w:t>
      </w:r>
      <w:r w:rsidR="00123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ганизаций на договорной основе; организует </w:t>
      </w:r>
      <w:r w:rsidR="005468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техосмотров</w:t>
      </w:r>
      <w:r w:rsidR="00546869" w:rsidRPr="00546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транспортных средств</w:t>
      </w:r>
      <w:r w:rsidR="005468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5EEE" w:rsidRPr="00805EEE" w:rsidRDefault="007F737D" w:rsidP="00805EE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2.4.3.</w:t>
      </w:r>
      <w:r w:rsidR="00DE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05EEE" w:rsidRPr="0080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рганизует хозяйственную деятельность и материально-техническое обеспечение администрации </w:t>
      </w:r>
      <w:r w:rsidR="00805EEE">
        <w:rPr>
          <w:rFonts w:ascii="Times New Roman" w:eastAsia="Times New Roman" w:hAnsi="Times New Roman" w:cs="Times New Roman"/>
          <w:sz w:val="24"/>
          <w:szCs w:val="24"/>
          <w:lang w:eastAsia="ru-RU"/>
        </w:rPr>
        <w:t>Яльчикского муниципального округа Чувашской Республики</w:t>
      </w:r>
      <w:r w:rsidR="00805EEE" w:rsidRPr="00805E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5EEE" w:rsidRPr="00805EEE" w:rsidRDefault="007F737D" w:rsidP="00805EE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2.4.4.</w:t>
      </w:r>
      <w:r w:rsidR="00DE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05EEE" w:rsidRPr="0080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частвует в проведении инвентаризации имущества и финансовых </w:t>
      </w:r>
      <w:r w:rsidR="00805EEE" w:rsidRPr="00805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обязательств учреждения.</w:t>
      </w:r>
    </w:p>
    <w:p w:rsidR="00805EEE" w:rsidRPr="00805EEE" w:rsidRDefault="007F737D" w:rsidP="00805EE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2.4.5.</w:t>
      </w:r>
      <w:r w:rsidR="00DE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05EEE" w:rsidRPr="0080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ешает вопросы по обеспечению администрации </w:t>
      </w:r>
      <w:r w:rsidR="00805EEE">
        <w:rPr>
          <w:rFonts w:ascii="Times New Roman" w:eastAsia="Times New Roman" w:hAnsi="Times New Roman" w:cs="Times New Roman"/>
          <w:sz w:val="24"/>
          <w:szCs w:val="24"/>
          <w:lang w:eastAsia="ru-RU"/>
        </w:rPr>
        <w:t>Яльчикского муниципального округа Чувашской Республики</w:t>
      </w:r>
      <w:r w:rsidR="00805EEE" w:rsidRPr="0080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автомобильным транспортом. </w:t>
      </w:r>
    </w:p>
    <w:p w:rsidR="00805EEE" w:rsidRPr="00805EEE" w:rsidRDefault="007F737D" w:rsidP="00805EE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2.4.6. О</w:t>
      </w:r>
      <w:r w:rsidR="00805EEE" w:rsidRPr="0080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рганизует содержание и обеспечение надлежащего состояния зданий и помещений администрации </w:t>
      </w:r>
      <w:r w:rsidR="00805EEE">
        <w:rPr>
          <w:rFonts w:ascii="Times New Roman" w:eastAsia="Times New Roman" w:hAnsi="Times New Roman" w:cs="Times New Roman"/>
          <w:sz w:val="24"/>
          <w:szCs w:val="24"/>
          <w:lang w:eastAsia="ru-RU"/>
        </w:rPr>
        <w:t>Яльчикского муниципального округа Чувашской Республики</w:t>
      </w:r>
      <w:r w:rsidR="00805EEE" w:rsidRPr="00805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правилами и нормами производственной санитарии и пожарной безопасности. </w:t>
      </w:r>
    </w:p>
    <w:p w:rsidR="00805EEE" w:rsidRPr="00805EEE" w:rsidRDefault="007F737D" w:rsidP="00805EE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2.4.7.</w:t>
      </w:r>
      <w:r w:rsidR="00DE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05EEE" w:rsidRPr="0080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беспечивает благоустройство дворовой и </w:t>
      </w:r>
      <w:proofErr w:type="gramStart"/>
      <w:r w:rsidR="00805EEE" w:rsidRPr="00805E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прилегающей  территории</w:t>
      </w:r>
      <w:proofErr w:type="gramEnd"/>
      <w:r w:rsidR="00805EEE" w:rsidRPr="0080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административным зданиям Яльчикского муниципального округа Чувашской Республики.</w:t>
      </w:r>
    </w:p>
    <w:p w:rsidR="00805EEE" w:rsidRPr="00805EEE" w:rsidRDefault="007F737D" w:rsidP="00805EE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2.4.8. О</w:t>
      </w:r>
      <w:r w:rsidR="00805EEE" w:rsidRPr="0080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беспечивает охрану и пропускной </w:t>
      </w:r>
      <w:proofErr w:type="gramStart"/>
      <w:r w:rsidR="00805EEE" w:rsidRPr="00805E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 работников</w:t>
      </w:r>
      <w:proofErr w:type="gramEnd"/>
      <w:r w:rsidR="00805EEE" w:rsidRPr="0080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посетителей в здания администрации Яльчикского муниципального округа Чувашской Республики.</w:t>
      </w:r>
    </w:p>
    <w:p w:rsidR="00805EEE" w:rsidRPr="007F737D" w:rsidRDefault="00805EEE" w:rsidP="00805EE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F737D" w:rsidRPr="007F737D">
        <w:rPr>
          <w:rFonts w:ascii="Times New Roman" w:eastAsia="Times New Roman" w:hAnsi="Times New Roman" w:cs="Times New Roman"/>
          <w:sz w:val="24"/>
          <w:szCs w:val="24"/>
          <w:lang w:eastAsia="ru-RU"/>
        </w:rPr>
        <w:t>2.4.9.</w:t>
      </w:r>
      <w:r w:rsidR="007F7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73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делопроизводства в учреждении:</w:t>
      </w:r>
    </w:p>
    <w:p w:rsidR="00805EEE" w:rsidRPr="00805EEE" w:rsidRDefault="007F737D" w:rsidP="00805EE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DF7D4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5EEE" w:rsidRPr="0080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своевременный прием, регистрацию и передачу </w:t>
      </w:r>
      <w:r w:rsidR="00805EEE" w:rsidRPr="00805E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назначению входящих и исходящих документов.</w:t>
      </w:r>
    </w:p>
    <w:p w:rsidR="00805EEE" w:rsidRPr="00805EEE" w:rsidRDefault="007F737D" w:rsidP="00805EE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F7D4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5EEE" w:rsidRPr="0080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корреспонденцию, адресованную директору учреждения.</w:t>
      </w:r>
    </w:p>
    <w:p w:rsidR="00805EEE" w:rsidRPr="00805EEE" w:rsidRDefault="00DF7D4E" w:rsidP="00805EE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805EEE" w:rsidRPr="0080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рассылку документов и отправку посредством почтовой связи, курьерскую доставку документов.</w:t>
      </w:r>
    </w:p>
    <w:p w:rsidR="00805EEE" w:rsidRPr="00805EEE" w:rsidRDefault="00DF7D4E" w:rsidP="00805EE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805EEE" w:rsidRPr="0080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 номенклатуру дел учреждения, формирует дела в соответствии с номенклатурой, обеспечивает их оперативное хранение.</w:t>
      </w:r>
    </w:p>
    <w:p w:rsidR="00805EEE" w:rsidRDefault="00DF7D4E" w:rsidP="00805EE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805EEE" w:rsidRPr="0080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описи дел постоянного срока хранения, по личному составу, акты на уничтожение документов с истекшими сроками хранения.</w:t>
      </w:r>
    </w:p>
    <w:p w:rsidR="00105E88" w:rsidRDefault="00DF7D4E" w:rsidP="00805EE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5C5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63A" w:rsidRPr="005C56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разработке планов, программ о совершенствовании форм труда и управления, плановой и учетной документации</w:t>
      </w:r>
      <w:r w:rsidR="005C56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5EEE" w:rsidRPr="007F737D" w:rsidRDefault="007F737D" w:rsidP="00805EE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2.4.10.</w:t>
      </w:r>
      <w:r w:rsidR="00805EEE" w:rsidRPr="00805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805EEE" w:rsidRPr="007F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хозяйственного обеспечения: </w:t>
      </w:r>
    </w:p>
    <w:p w:rsidR="00805EEE" w:rsidRPr="00805EEE" w:rsidRDefault="00DF7D4E" w:rsidP="00805EE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805EEE" w:rsidRPr="0080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Разрабатывает планы текущих и капитальных ремонтов.</w:t>
      </w:r>
    </w:p>
    <w:p w:rsidR="00805EEE" w:rsidRPr="00805EEE" w:rsidRDefault="00DF7D4E" w:rsidP="00805EE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805EEE" w:rsidRPr="0080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проведение текущих ремонтов помещений, осуществляет контроль за качеством выполнения ремонтных работ.</w:t>
      </w:r>
    </w:p>
    <w:p w:rsidR="00805EEE" w:rsidRPr="00805EEE" w:rsidRDefault="00DF7D4E" w:rsidP="00805EE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805EEE" w:rsidRPr="0080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сохранность и проведение своевременного ремонта мебели, </w:t>
      </w:r>
      <w:proofErr w:type="spellStart"/>
      <w:r w:rsidR="00805EEE" w:rsidRPr="00805EE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хозинвентаря</w:t>
      </w:r>
      <w:proofErr w:type="spellEnd"/>
      <w:r w:rsidR="00805EEE" w:rsidRPr="00805EE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оргтехники.</w:t>
      </w:r>
    </w:p>
    <w:p w:rsidR="00805EEE" w:rsidRPr="00805EEE" w:rsidRDefault="00DF7D4E" w:rsidP="00805EE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805EEE" w:rsidRPr="0080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учет и инвентаризацию муниципального имущества, управление которым возложено на учреждение, обеспечивает его сохранность.</w:t>
      </w:r>
    </w:p>
    <w:p w:rsidR="00805EEE" w:rsidRPr="00805EEE" w:rsidRDefault="00DF7D4E" w:rsidP="00805EE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805EEE" w:rsidRPr="0080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 необходимые документы для заключения муниципальных контрактов на оказание услуг, выполнение работ, поставку </w:t>
      </w:r>
      <w:proofErr w:type="gramStart"/>
      <w:r w:rsidR="00805EEE" w:rsidRPr="00805EE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  необходимые</w:t>
      </w:r>
      <w:proofErr w:type="gramEnd"/>
      <w:r w:rsidR="00805EEE" w:rsidRPr="0080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хозяйственные материалы, оборудование и инвентарь, обеспечивает ими структурные подразделения администрации </w:t>
      </w:r>
      <w:r w:rsidR="00805EEE">
        <w:rPr>
          <w:rFonts w:ascii="Times New Roman" w:eastAsia="Times New Roman" w:hAnsi="Times New Roman" w:cs="Times New Roman"/>
          <w:sz w:val="24"/>
          <w:szCs w:val="24"/>
          <w:lang w:eastAsia="ru-RU"/>
        </w:rPr>
        <w:t>Яльчикского муниципального округа Чувашской Республики</w:t>
      </w:r>
      <w:r w:rsidR="00805EEE" w:rsidRPr="00805EE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ведет учет их расходования и составляет установленную отчетность.</w:t>
      </w:r>
    </w:p>
    <w:p w:rsidR="00805EEE" w:rsidRPr="00805EEE" w:rsidRDefault="00DF7D4E" w:rsidP="00805EE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805EEE" w:rsidRPr="0080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контроль за рациональным расходованием материалов и средств, выделяемых для хозяйственных целей.</w:t>
      </w:r>
    </w:p>
    <w:p w:rsidR="00805EEE" w:rsidRDefault="00DF7D4E" w:rsidP="00805EE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805EEE" w:rsidRPr="0080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Выступает муниципальным заказчиком при размещении заказов на поставки товаров, выполнение работ, оказание услуг за счет бюджетных средств.</w:t>
      </w:r>
    </w:p>
    <w:p w:rsidR="00956DCF" w:rsidRPr="00805EEE" w:rsidRDefault="00DF7D4E" w:rsidP="00805EE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="0095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6DCF" w:rsidRPr="00956D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проверку муниципальных контрактов (договоров) на закупку товаров (работ, услуг), заключаемых учреждениями (процедура размещения заказов на п</w:t>
      </w:r>
      <w:r w:rsidR="00956D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оставки товаров, работ и услуг).</w:t>
      </w:r>
    </w:p>
    <w:p w:rsidR="00956DCF" w:rsidRPr="00956DCF" w:rsidRDefault="00DF7D4E" w:rsidP="00956DC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="0095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6DCF" w:rsidRPr="0095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и реализует единую политику в сфере закупок товаров, услуг для обеспечения </w:t>
      </w:r>
      <w:r w:rsidR="004A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6DCF" w:rsidRPr="0095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нужд;</w:t>
      </w:r>
    </w:p>
    <w:p w:rsidR="00956DCF" w:rsidRPr="00956DCF" w:rsidRDefault="00956DCF" w:rsidP="00956DC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F7D4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5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методические, организационные, контрольные и отчетные процедуры при размещении заказов на поставку товаров, выполнение работ, оказание услуг </w:t>
      </w:r>
      <w:proofErr w:type="gramStart"/>
      <w:r w:rsidRPr="0095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4A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6DC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95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нужд;</w:t>
      </w:r>
    </w:p>
    <w:p w:rsidR="00956DCF" w:rsidRPr="00956DCF" w:rsidRDefault="00956DCF" w:rsidP="00956DC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DF7D4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5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полномочия по определению поставщиков (подрядчиков, исполнителей) для заказчиков, осуществляющих закупки.</w:t>
      </w:r>
    </w:p>
    <w:p w:rsidR="00546869" w:rsidRPr="00211D12" w:rsidRDefault="007F737D" w:rsidP="0054686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12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805EEE" w:rsidRPr="0021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46869" w:rsidRPr="00211D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вправе осуществлять приносящую доход деятельность только для достижения целей его создания и в соответствии с этими целями при условии указания такой деятельности в настоящем Уставе.</w:t>
      </w:r>
    </w:p>
    <w:p w:rsidR="00805EEE" w:rsidRPr="00211D12" w:rsidRDefault="007F737D" w:rsidP="00805EE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D12"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 w:rsidR="00105E88" w:rsidRPr="0021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6869" w:rsidRPr="00211D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вправе осуществлять иные виды деятельности, не являющиеся основными видами деятельности, лишь постольку, поскольку это служит достижению целей, ради которых оно создано, и соответствующие этим целям, при условии, что такая деятельность указана в настоящем Уставе</w:t>
      </w:r>
      <w:r w:rsidR="00805EEE" w:rsidRPr="0021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7D1600" w:rsidRPr="007D1600" w:rsidRDefault="00105E88" w:rsidP="00546869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1600" w:rsidRPr="007D1600" w:rsidRDefault="007D1600" w:rsidP="00DA3894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D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Имущество и финансовое обеспечение деятельности Учреждения</w:t>
      </w:r>
    </w:p>
    <w:p w:rsidR="00DA3894" w:rsidRDefault="00DA3894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Имущество Учреждения является муниципальной собственностью </w:t>
      </w:r>
      <w:r w:rsidR="00DA3894">
        <w:rPr>
          <w:rFonts w:ascii="Times New Roman" w:eastAsia="Times New Roman" w:hAnsi="Times New Roman" w:cs="Times New Roman"/>
          <w:sz w:val="24"/>
          <w:szCs w:val="24"/>
          <w:lang w:eastAsia="ru-RU"/>
        </w:rPr>
        <w:t>Яльчикского муниципального округа Чувашской Республики</w:t>
      </w: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установленном порядке закрепляется за ним на праве оперативного управления.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Учреждение вправе владеть и пользоваться переданным на праве оперативного управления имуществом в порядке, установленном законодательством Российской Федерации и настоящим Уставом.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 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не вправе совершать сделки, возможными последствиями которых являются отчуждение или обременение имущества, закрепленного за учреждением, или имущества, приобретенного за счет средств, выделенных этому учреждению из бюджета </w:t>
      </w:r>
      <w:r w:rsidR="00DA3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Яльчикского муниципального округа Чувашской </w:t>
      </w:r>
      <w:proofErr w:type="gramStart"/>
      <w:r w:rsidR="00DA38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,  если</w:t>
      </w:r>
      <w:proofErr w:type="gramEnd"/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иное не установлено законодательством.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Источниками формирования имущества и финансовых ресурсов Учреждения являются: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Имущество, переданное собственником или уполномоченным органом в установленном порядке;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Имущество, приобретенное за счет финансовых средств Учреждения;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3.4.3. </w:t>
      </w:r>
      <w:proofErr w:type="gramStart"/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 бюджета</w:t>
      </w:r>
      <w:proofErr w:type="gramEnd"/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3894">
        <w:rPr>
          <w:rFonts w:ascii="Times New Roman" w:eastAsia="Times New Roman" w:hAnsi="Times New Roman" w:cs="Times New Roman"/>
          <w:sz w:val="24"/>
          <w:szCs w:val="24"/>
          <w:lang w:eastAsia="ru-RU"/>
        </w:rPr>
        <w:t>Яльчикского муниципального округа Чувашской Республики</w:t>
      </w: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3.4.4. Добровольные имущественные взносы и пожертвования;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3.4.5. Другие, не запрещенные законом, поступления.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При осуществлении права оперативного управления имуществом Учреждение обязано: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Зарегистрировать в установленном порядке право оперативного управления закрепленным за ним недвижимым имуществом;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3.5.2. Эффективно использовать имущество;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3.5.3. Обеспечивать сохранность и использование имущества строго по целевому назначению;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3.5.4. Не допускать ухудшения технического состояния имущества (это требование не распространяется на ухудшения, связанные с нормативным износом имущества в процессе эксплуатации);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3.5.5. Осуществлять капитальный и текущий ремонт имущества, при этом не подлежат возмещению любые произведенные расходы по улучшению имущества.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Имущество Учреждения, закрепленное на праве оперативного управления, может быть изъято у него полностью или частично собственником имущества или уполномоченным им органом в случаях, предусмотренных законодательством.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Контроль за использованием по назначению и сохранностью имущества, закрепленного за Учреждением на праве оперативного управления, осуществляет Учредитель в установленном законодательством порядке.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Финансовое обеспечение деятельности Учреждения осуществляется за счет средств бюджета </w:t>
      </w:r>
      <w:r w:rsidR="00DA3894">
        <w:rPr>
          <w:rFonts w:ascii="Times New Roman" w:eastAsia="Times New Roman" w:hAnsi="Times New Roman" w:cs="Times New Roman"/>
          <w:sz w:val="24"/>
          <w:szCs w:val="24"/>
          <w:lang w:eastAsia="ru-RU"/>
        </w:rPr>
        <w:t>Яльчикского</w:t>
      </w: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на основании бюджетной сметы.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обеспечение осуществления Учреждением полномочий Учредителя по исполнению публичных обязательств перед физическим лицом, подлежащих исполнению в денежной форме, осуществляется в порядке, устанавливаемом администрацией </w:t>
      </w:r>
      <w:r w:rsidR="00DA3894">
        <w:rPr>
          <w:rFonts w:ascii="Times New Roman" w:eastAsia="Times New Roman" w:hAnsi="Times New Roman" w:cs="Times New Roman"/>
          <w:sz w:val="24"/>
          <w:szCs w:val="24"/>
          <w:lang w:eastAsia="ru-RU"/>
        </w:rPr>
        <w:t>Яльчикского</w:t>
      </w: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Республики.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Права Учреждения на объекты интеллектуальной собственности регулируются законодательством Российской Федерации.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Руководитель и иные материально-ответственные лица Учреждения несут материальную ответственность за сохранность переданного им в пользование имущества.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Организация деятельности Учреждения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Учреждение в пределах своей компетенции строит свои отношения с юридическими и физическими лицами на основе договоров в соответствии с действующим законодательством Российской Федерации, Чувашской Республики и настоящим Уставом.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Для выполнения уставных целей Учреждение имеет право в порядке, установленном действующим законодательством Российской Федерации: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Заключать гражданско-правовые договоры на поставку товаров, выполнение работ, оказание услуг для собственных нужд;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4.2.2. Привлекать для осуществления своей деятельности другие организации и физические лица;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Приобретать или арендовать основные и оборотные средства за счет имеющихся у него финансовых ресурсов;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 Осуществлять официальную переписку с организациями и гражданами по вопросам своей деятельности;</w:t>
      </w:r>
    </w:p>
    <w:p w:rsidR="007D1600" w:rsidRPr="007D1600" w:rsidRDefault="007D1600" w:rsidP="00DF7D4E">
      <w:pPr>
        <w:numPr>
          <w:ilvl w:val="2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учредителю необходимую документацию;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4.2.6. Устанавливать систему оплаты труда в Учреждении в соответствии с Трудовым Кодексом Российской Федерации, законами и иными нормативными правовыми актами Чувашской Республики;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4.2.7. Планировать свою деятельность, порядок и режим работы Учреждения, определять перспективы развития по согласованию с Учредителем;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4.2.8. Запрашивать и получать от Обслуживаемых учреждений документы, необходимые для осуществления деятельности и контроля: выписки из приказов и распоряжений, бюджетные сметы, планы финансово-хозяйственной деятельности, а также всякого рода договоры, нормативы и другие документы;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4.2.9. Представлять интересы Обслуживаемых учреждений в рамках своей компетенции, определенной настоящим Уставом и договором между Учреждением и обслуживаемым учреждением во всех органах государственной власти, органах местного самоуправления, общественных организациях, предприятиях и учреждениях всех форм собственности;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4.2.10. Осуществлять другие права, не противоречащие законодательству Российской Федерации, Чувашской Республики, целям деятельности Учреждения;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4.2.11. Учреждение самостоятельно в формировании своей структуры, за исключением случаев создания, переименования и ликвидации филиалов;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4.2.12. Осуществлять функции уполномоченного органа на определение поставщиков (подрядчиков, исполнителей) для организаций </w:t>
      </w:r>
      <w:r w:rsidR="00DA3894">
        <w:rPr>
          <w:rFonts w:ascii="Times New Roman" w:eastAsia="Times New Roman" w:hAnsi="Times New Roman" w:cs="Times New Roman"/>
          <w:sz w:val="24"/>
          <w:szCs w:val="24"/>
          <w:lang w:eastAsia="ru-RU"/>
        </w:rPr>
        <w:t>Яльчикского муниципального округа Чувашской Республики</w:t>
      </w: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Учреждение обязано: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Соблюдать действующее законодательство и настоящий Устав;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Обеспечивать результативность и целевой характер использования бюджетных ассигнований;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 Соблюдать правила техники безопасности, пожарной безопасности, санитарно-гигиенические нормы, противоэпидемические мероприятия;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 Оплачивать труд работников с соблюдением гарантий, установленных законодательством Российской Федерации и Чувашской Республики;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4.3.5. Осуществлять уплату налогов, сборов и иных обязательных платежей в бюджетную систему Российской Федерации;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4.3.6. Обеспечивать сохранность документов, касающихся деятельности Учреждения, а также своевременную их передачу на государственное хранение в установленном порядке;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4.3.7. Учреждение выполняет и другие обязанности, предусмотренные законодательством Российской Федерации и Чувашской Республики.</w:t>
      </w:r>
    </w:p>
    <w:p w:rsidR="007D1600" w:rsidRPr="007D1600" w:rsidRDefault="007D1600" w:rsidP="007D1600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Учреждение несет ответственность за:</w:t>
      </w:r>
    </w:p>
    <w:p w:rsidR="007D1600" w:rsidRPr="007D1600" w:rsidRDefault="007D1600" w:rsidP="00DF7D4E">
      <w:pPr>
        <w:numPr>
          <w:ilvl w:val="2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действующего законодательства;</w:t>
      </w:r>
    </w:p>
    <w:p w:rsidR="007D1600" w:rsidRPr="007D1600" w:rsidRDefault="007D1600" w:rsidP="00DF7D4E">
      <w:pPr>
        <w:numPr>
          <w:ilvl w:val="2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 договорных, расчетных и налоговых обязательств и иных правил деятельности;</w:t>
      </w:r>
    </w:p>
    <w:p w:rsidR="007D1600" w:rsidRPr="007D1600" w:rsidRDefault="007D1600" w:rsidP="00DF7D4E">
      <w:pPr>
        <w:numPr>
          <w:ilvl w:val="2"/>
          <w:numId w:val="3"/>
        </w:numPr>
        <w:tabs>
          <w:tab w:val="num" w:pos="0"/>
          <w:tab w:val="left" w:pos="56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Несоблюдение правил техники пожарной безопасности, санитарно – гигиенических норм и </w:t>
      </w:r>
      <w:proofErr w:type="gramStart"/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 по</w:t>
      </w:r>
      <w:proofErr w:type="gramEnd"/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защите здоровья работников;</w:t>
      </w:r>
    </w:p>
    <w:p w:rsidR="007D1600" w:rsidRPr="007D1600" w:rsidRDefault="007D1600" w:rsidP="00DF7D4E">
      <w:pPr>
        <w:numPr>
          <w:ilvl w:val="2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Нецелевое использование бюджетных средств;</w:t>
      </w:r>
    </w:p>
    <w:p w:rsidR="007D1600" w:rsidRPr="007D1600" w:rsidRDefault="007D1600" w:rsidP="00DF7D4E">
      <w:pPr>
        <w:numPr>
          <w:ilvl w:val="2"/>
          <w:numId w:val="3"/>
        </w:numPr>
        <w:tabs>
          <w:tab w:val="num" w:pos="0"/>
          <w:tab w:val="left" w:pos="56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Недостоверность бюджетного (бухгалтерского) учета и статистической отчетности;</w:t>
      </w:r>
    </w:p>
    <w:p w:rsidR="007D1600" w:rsidRPr="007D1600" w:rsidRDefault="007D1600" w:rsidP="00DF7D4E">
      <w:pPr>
        <w:numPr>
          <w:ilvl w:val="2"/>
          <w:numId w:val="3"/>
        </w:numPr>
        <w:tabs>
          <w:tab w:val="num" w:pos="0"/>
          <w:tab w:val="left" w:pos="56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конфиденциальности персональных данных, полученных в процессе осуществления своей деятельности, за исключением случаев, установленных законодательством;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4.4.7. Нецелевое и неэффективное использование закрепленного на праве оперативного управления имущества;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4.4.8. Утрату документов Учреждения (учетных, управленческих, финансово-хозяйственных, по личному составу и др.);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4.4.9. Другие нарушения законодательства Российской Федерации и Чувашской Республики.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может быть привлечено к ответственности по основаниям и в порядке, установленным законодательством Российской Федерации.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Контроль за деятельностью Учреждения осуществляется </w:t>
      </w:r>
      <w:proofErr w:type="gramStart"/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Учредителем  в</w:t>
      </w:r>
      <w:proofErr w:type="gramEnd"/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пределах и компетенции в установленном законодательством порядке.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4.6.  К исключительной компетенции Учредителя относится: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4.6.1. Определение основных направлений, целей деятельности Учреждения, а также принятие решения об участии Учреждения в союзах, ассоциациях и других объединениях некоммерческих организаций;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4.6.2. Назначение на должность руководителя Учреждения и освобождение его от должности, установление размеров выплачиваемых ему вознаграждений в соответствии с действующим законодательством;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4.6.3.  Утверждение Устава Учреждения, а также изменений и дополнений к нему, в том числе утверждение Устава Учреждения в новой редакции;</w:t>
      </w:r>
    </w:p>
    <w:p w:rsidR="007D1600" w:rsidRPr="007D1600" w:rsidRDefault="007D1600" w:rsidP="007D160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4.6.4.  Принятие решения о реорганизации, изменении типа и ликвидации Учреждения в установленном порядке;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4.6.5.  Участие в соответствии с компетенцией в проверках деятельности Учреждения;</w:t>
      </w:r>
    </w:p>
    <w:p w:rsidR="007D1600" w:rsidRPr="007D1600" w:rsidRDefault="007D1600" w:rsidP="007D1600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4.6.6.  Контроль за сохранностью и целевым использованием имущества;</w:t>
      </w:r>
    </w:p>
    <w:p w:rsidR="007D1600" w:rsidRPr="007D1600" w:rsidRDefault="007D1600" w:rsidP="007D160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4.6.7. Привлечение руководителя Учреждения к материальной и дисциплинарной ответственности;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4.6.8. Определение предельно допустимого значения просроченной кредиторской задолженности Учреждения, превышение которого влечет расторжение трудового договора с руководителем Учреждения по инициативе работодателя в соответствии с Трудовым Кодексом Российской Федерации;</w:t>
      </w:r>
    </w:p>
    <w:p w:rsidR="007D1600" w:rsidRPr="007D1600" w:rsidRDefault="007D1600" w:rsidP="007D1600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4.6.9. Осуществление контроля за деятельностью Учреждения в соответствии с законодательством Российской Федерации и региональными правовыми актами Чувашской Республики;</w:t>
      </w:r>
    </w:p>
    <w:p w:rsidR="007D1600" w:rsidRPr="007D1600" w:rsidRDefault="007D1600" w:rsidP="007D1600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4.6.10. Осуществление иных функций и полномочий учредителя, предусмотренных действующим законодательством Российской Федерации и региональными правовыми актами Чувашской Республики.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600" w:rsidRPr="00C30020" w:rsidRDefault="00C30020" w:rsidP="00C30020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7D1600" w:rsidRPr="00C30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Учреждением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Управление Учреждением осуществляется в соответствии с законодательством и настоящим Уставом.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Единоличным исполнительным органом является его руководитель, назначаемый на должность и освобождаемый от нее Учредителем.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трудовом договоре, заключаемом Учредителем с руководителем Учреждения на срок не более пяти лет, предусматриваются:</w:t>
      </w:r>
    </w:p>
    <w:p w:rsidR="007D1600" w:rsidRPr="007D1600" w:rsidRDefault="007D1600" w:rsidP="00DF7D4E">
      <w:pPr>
        <w:numPr>
          <w:ilvl w:val="2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руководителя;</w:t>
      </w:r>
    </w:p>
    <w:p w:rsidR="007D1600" w:rsidRPr="007D1600" w:rsidRDefault="007D1600" w:rsidP="007D1600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5.3.2. Показатели оценки эффективности и результативности деятельности руководителя;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5.3.3. Условия оплаты труда руководителя;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5.3.4. Срок действия трудового догово</w:t>
      </w:r>
      <w:r w:rsidR="00DF7D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ра, если такой срок установлен У</w:t>
      </w: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ставом Учреждения;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5.3.5. Условие о расторжении трудового договора по инициативе работодателя в соответствии с Трудовым Кодексом Российской Федерации при наличии у Учреждения просроченной кредиторской задолженности, превышающей предельно допустимые значения, установленные Учредителем.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5.4. Руководитель Учреждения действует на основе законодательства РФ и настоящего Устава, осуществляет текущее руководство деятельностью Учреждения и подотчетен Учредителю.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Учреждения по вопросам, отнесенным законодательством к его компетенции, действует на принципах единоначалия.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Руководитель выполняет следующие функции и обязанности по организации и обеспечению деятельности Учреждения:</w:t>
      </w:r>
    </w:p>
    <w:p w:rsidR="007D1600" w:rsidRPr="007D1600" w:rsidRDefault="007D1600" w:rsidP="00E46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5.5.1. </w:t>
      </w:r>
      <w:r w:rsidR="00E46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интересы Учреждения во взаимоотношениях с государственными (муниципальными) органами, с юридическими и физическими лицами;</w:t>
      </w:r>
    </w:p>
    <w:p w:rsidR="007D1600" w:rsidRPr="007D1600" w:rsidRDefault="00E466B9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5.5.2</w:t>
      </w:r>
      <w:r w:rsidR="007D1600"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Действует без доверенности от имени Учреждения, представляет его интересы в государственных органах и организациях, судах;</w:t>
      </w:r>
    </w:p>
    <w:p w:rsidR="007D1600" w:rsidRPr="007D1600" w:rsidRDefault="00E466B9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5.5.3</w:t>
      </w:r>
      <w:r w:rsidR="007D1600"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пределах, установленных настоящим Уставом, распоряжается имуществом Учреждения, заключает договоры, выдает доверенности;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5.5.</w:t>
      </w:r>
      <w:r w:rsidR="00E466B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Открывает лицевые счета Учреждения;</w:t>
      </w:r>
    </w:p>
    <w:p w:rsidR="007D1600" w:rsidRPr="007D1600" w:rsidRDefault="00E466B9" w:rsidP="007D1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5.5.5</w:t>
      </w:r>
      <w:r w:rsidR="007D1600"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Распоряжается денежными средствами Учреждения;</w:t>
      </w:r>
    </w:p>
    <w:p w:rsidR="007D1600" w:rsidRPr="007D1600" w:rsidRDefault="00E466B9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5.5.6</w:t>
      </w:r>
      <w:r w:rsidR="007D1600"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согласованию с Учредителем утверждает структуру Учреждения, штатное расписание;</w:t>
      </w:r>
    </w:p>
    <w:p w:rsidR="007D1600" w:rsidRPr="007D1600" w:rsidRDefault="007D1600" w:rsidP="007D1600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5.5.</w:t>
      </w:r>
      <w:r w:rsidR="00E466B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пределах своей компетенции издает приказы и дает указания, обязательные для исполнения всеми работниками Учреждения;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5.5.</w:t>
      </w:r>
      <w:r w:rsidR="00E466B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Назначает на должность и освобождает от должности работников, заключает с ними трудовые договоры.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5.6. Руководитель Учреждения несет ответственность за: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5.6.1. Нецелевое использование средств бюджета </w:t>
      </w:r>
      <w:r w:rsidR="00DF7D4E">
        <w:rPr>
          <w:rFonts w:ascii="Times New Roman" w:eastAsia="Times New Roman" w:hAnsi="Times New Roman" w:cs="Times New Roman"/>
          <w:sz w:val="24"/>
          <w:szCs w:val="24"/>
          <w:lang w:eastAsia="ru-RU"/>
        </w:rPr>
        <w:t>Яльчикского</w:t>
      </w: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и средств, полученных от иной деятельности, приносящей доход;</w:t>
      </w:r>
    </w:p>
    <w:p w:rsidR="007D1600" w:rsidRPr="007D1600" w:rsidRDefault="007D1600" w:rsidP="007D1600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Размещение денежных средств на депозитах в кредитных организациях;</w:t>
      </w:r>
    </w:p>
    <w:p w:rsidR="007D1600" w:rsidRPr="007D1600" w:rsidRDefault="007D1600" w:rsidP="007D160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5.6.3. Приобретение акций, облигаций и иных ценных бумаг и получение доходов (дивидендов, процентов) по ним;</w:t>
      </w:r>
    </w:p>
    <w:p w:rsidR="007D1600" w:rsidRPr="007D1600" w:rsidRDefault="007D1600" w:rsidP="007D1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5.6.4. Другие нарушения бюджетного законодательства Российской Федерации.</w:t>
      </w:r>
    </w:p>
    <w:p w:rsidR="007D1600" w:rsidRPr="007D1600" w:rsidRDefault="007D1600" w:rsidP="007D1600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5.7. Руководитель несет перед Учреждением ответственность в размере убытков, причиненных Учреждению в результате совершения крупной сделки с нарушением требований законодательства, независимо от того, была ли эта сделка признана недействительной.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Отношения работников и Учреждения, возникающие на основании трудового договора, регулируются трудовым законодательством.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К компетенции </w:t>
      </w:r>
      <w:proofErr w:type="gramStart"/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Учредителя  относятся</w:t>
      </w:r>
      <w:proofErr w:type="gramEnd"/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5.9.1. Принятие в установленном порядке решения о создании, реорганизации, изменении типа и ликвидации Учреждения.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5.9.2.  Принятие решения о закреплении муниципального недвижимого и движимого имущества за Учреждением на праве оперативного управления, а также об изъятии муниципального недвижимого и движимого имущества у Учреждения;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5.9.3. Согласование распоряжения имуществом Учреждения;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5.9.4. Осуществление контроля за использованием по назначению и сохранностью принадлежащего Учреждению имущества.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5.9.5. Утверждение Устава Учреждения, а также внесение в него изменений;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5.9.6. Назначение руководителя Учреждения и освобождение его от должности, а также заключение и прекращение с ним трудового договора;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5.9.7. Установление руководителю Учреждения размера оплаты труда в порядке, определенном законодательством Чувашской Республики;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5.9.8. Поощрение руководителя Учреждения в соответствии с Трудовым Кодексом Российской Федерации;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5.9.9. Применение к руководителю Учреждения мер дисциплинарного взыскания и привлечение к материальной ответственности в соответствии с Трудовым Кодексом Российской Федерации;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5.9.10. </w:t>
      </w:r>
      <w:r w:rsidR="00E46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Доведение лимитов бюджетных обязательств;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5.9.1</w:t>
      </w:r>
      <w:r w:rsidR="00E466B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Проведение в установленном порядке экономического анализа деятельности Учреждения;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5.9.1</w:t>
      </w:r>
      <w:r w:rsidR="00E466B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Осуществление финансового обеспечения деятельности Учреждения;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5.9.1</w:t>
      </w:r>
      <w:r w:rsidR="00E466B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 в соответствии с общими требованиями, установленными Учредителем;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5.9.1</w:t>
      </w:r>
      <w:r w:rsidR="00E466B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Осуществление контроля за деятельностью Учреждения в соответствии с законодательством Российской Федерации;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5.9.1</w:t>
      </w:r>
      <w:r w:rsidR="00E466B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Осуществление иных функций и полномочий учредителя Учреждения, установленных федеральными законами и нормативными правовыми актами республики.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600" w:rsidRPr="00DF7D4E" w:rsidRDefault="00DF7D4E" w:rsidP="00DF7D4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D1600" w:rsidRPr="00DF7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Контроль за деятельностью Учреждения (за исключением использования и сохранности имущества) осуществляется Учредителем, а также иными органами в случаях, предусмотренных федеральным и региональным законодательством.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Контроль за использованием по назначению и сохранностью имущества, закрепленного за Учреждением на праве оперативного управления, осуществляется Учредителем.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600" w:rsidRPr="007D1600" w:rsidRDefault="007D1600" w:rsidP="00DF7D4E">
      <w:pPr>
        <w:tabs>
          <w:tab w:val="left" w:pos="567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Локальные акты, регламентирующие деятельность Учреждения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Для обеспечения уставной деятельности Учреждение имеет право принимать следующие локальные акты: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7.1.1. Положение о порядке хранения и использования персональных данных работников;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7.1.2. Перечень должностей работников с ненормированным рабочим днем;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7.1.3. Положение об оплате труда;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7.1.4. Положение о материальном стимулировании;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7.1.5. Положение о премировании;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7.1.6. Правила внутреннего трудового распорядка;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7.1.7. Учетная политика;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7.1.8. Регламенты взаимодействия учреждений</w:t>
      </w:r>
      <w:r w:rsidRPr="007D160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МКУ «ЦХО </w:t>
      </w:r>
      <w:r w:rsidR="000D2791">
        <w:rPr>
          <w:rFonts w:ascii="Times New Roman" w:eastAsia="Times New Roman" w:hAnsi="Times New Roman" w:cs="Times New Roman"/>
          <w:sz w:val="24"/>
          <w:szCs w:val="24"/>
          <w:lang w:eastAsia="ru-RU"/>
        </w:rPr>
        <w:t>Яльчикского МО»</w:t>
      </w: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7.1.9. Альбом форм, применяемых в учреждениях;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7.1.10. Приказы и распоряжения руководителя Учреждения;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7.1.11. Должностные инструкции работников Учреждения;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7.1.12. Иные акты, предусмотренные действующим законодательством Российской Федерации и Чувашской Республики.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Локальные акты не могут противоречить законодательству Российской Федерации, Чувашской Республики.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Реорганизация и ликвидация Учреждения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Реорганизация и ликвидация Учреждения, изменение его типа осуществляются по решению Учредителя или по решению суда в соответствии с законодательством Российской Федерации и Чувашской Республики.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Реорганизация Учреждения может быть осуществлена в форме слияния, присоединения, разделения, выделения, преобразования.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возникшего учреждения (учреждений).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Изменение типа Учреждения не является его реорганизацией. Изменение типа Учреждения осуществляется в установленном порядке.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Ликвидация Учреждения осуществляется: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8.4.1. по решению Учредителя;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8.4.2. по решению суда.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Ликвидация Учреждения влечет прекращение его деятельности без перехода прав и обязанностей в порядке правопреемства, за исключением случаев, предусмотренных федеральным законом.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Ликвидация считается завершенной, а Учреждение - прекратившим свое существование с момента внесения соответствующей записи в Единый государственный реестр юридических лиц.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8.6. При реорганизации Учреждения все документы передаются учреждению-правопреемнику, при ликвидации - на государственное хранение в </w:t>
      </w:r>
      <w:proofErr w:type="gramStart"/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соответствующее  муниципальное</w:t>
      </w:r>
      <w:proofErr w:type="gramEnd"/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архивное учреждение.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и упорядочение документов осуществляются силами и за счет средств Учреждения в соответствии с требованиями архивных органов.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Порядок внесения изменений и дополнений в Устав</w:t>
      </w:r>
    </w:p>
    <w:p w:rsidR="007D1600" w:rsidRPr="007D1600" w:rsidRDefault="007D1600" w:rsidP="007D1600">
      <w:pPr>
        <w:tabs>
          <w:tab w:val="left" w:pos="331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Изменения и дополнения, вносимые в настоящий Устав, подлежат государственной регистрации.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Государственная регистрация изменений и дополнений, вносимых в настоящий Устав, осуществляется в установленном порядке.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600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Изменения и дополнения, вносимые в настоящий Устав, вступают в силу с момента их государственной регистрации.</w:t>
      </w: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600" w:rsidRPr="007D1600" w:rsidRDefault="007D1600" w:rsidP="007D1600">
      <w:pPr>
        <w:tabs>
          <w:tab w:val="left" w:pos="567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600" w:rsidRPr="007D1600" w:rsidRDefault="007D1600" w:rsidP="007D16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600" w:rsidRPr="007D1600" w:rsidRDefault="007D1600" w:rsidP="007D16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600" w:rsidRPr="00BD2F90" w:rsidRDefault="007D1600" w:rsidP="007D16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0AB7" w:rsidRPr="00BD2F90" w:rsidRDefault="003A0AB7">
      <w:pPr>
        <w:rPr>
          <w:rFonts w:ascii="Times New Roman" w:hAnsi="Times New Roman" w:cs="Times New Roman"/>
        </w:rPr>
      </w:pPr>
    </w:p>
    <w:sectPr w:rsidR="003A0AB7" w:rsidRPr="00BD2F90" w:rsidSect="00DA3894">
      <w:pgSz w:w="11906" w:h="16838"/>
      <w:pgMar w:top="993" w:right="56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7023C"/>
    <w:multiLevelType w:val="multilevel"/>
    <w:tmpl w:val="9AC881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99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2457440F"/>
    <w:multiLevelType w:val="multilevel"/>
    <w:tmpl w:val="6F98A2C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5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2" w15:restartNumberingAfterBreak="0">
    <w:nsid w:val="60CC2E1B"/>
    <w:multiLevelType w:val="multilevel"/>
    <w:tmpl w:val="E348F48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4A"/>
    <w:rsid w:val="00002666"/>
    <w:rsid w:val="0006084A"/>
    <w:rsid w:val="000D2791"/>
    <w:rsid w:val="00105E88"/>
    <w:rsid w:val="00123A1C"/>
    <w:rsid w:val="00211D12"/>
    <w:rsid w:val="00217D13"/>
    <w:rsid w:val="0025148C"/>
    <w:rsid w:val="002767EE"/>
    <w:rsid w:val="003959C6"/>
    <w:rsid w:val="003A0AB7"/>
    <w:rsid w:val="003C2107"/>
    <w:rsid w:val="004A7947"/>
    <w:rsid w:val="004C6DD0"/>
    <w:rsid w:val="00546869"/>
    <w:rsid w:val="00571DF8"/>
    <w:rsid w:val="00595145"/>
    <w:rsid w:val="005A121C"/>
    <w:rsid w:val="005C563A"/>
    <w:rsid w:val="005F2A2D"/>
    <w:rsid w:val="007D1600"/>
    <w:rsid w:val="007F737D"/>
    <w:rsid w:val="00805EEE"/>
    <w:rsid w:val="00846A46"/>
    <w:rsid w:val="008515E6"/>
    <w:rsid w:val="009203F6"/>
    <w:rsid w:val="00946DB3"/>
    <w:rsid w:val="00956DCF"/>
    <w:rsid w:val="009969BF"/>
    <w:rsid w:val="009D4139"/>
    <w:rsid w:val="00AC510A"/>
    <w:rsid w:val="00B25D13"/>
    <w:rsid w:val="00B35DAA"/>
    <w:rsid w:val="00BD2F90"/>
    <w:rsid w:val="00C30020"/>
    <w:rsid w:val="00C51D66"/>
    <w:rsid w:val="00C96ADA"/>
    <w:rsid w:val="00CF45B2"/>
    <w:rsid w:val="00DA3894"/>
    <w:rsid w:val="00DA5B28"/>
    <w:rsid w:val="00DE047C"/>
    <w:rsid w:val="00DF7D4E"/>
    <w:rsid w:val="00E31F45"/>
    <w:rsid w:val="00E466B9"/>
    <w:rsid w:val="00ED7414"/>
    <w:rsid w:val="00FB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C9E6"/>
  <w15:chartTrackingRefBased/>
  <w15:docId w15:val="{F2061268-FB67-4299-BF38-F8FD1E4E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8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5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5B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10</Pages>
  <Words>4084</Words>
  <Characters>23282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Игнатьева</dc:creator>
  <cp:keywords/>
  <dc:description/>
  <cp:lastModifiedBy>Оксана Игнатьева</cp:lastModifiedBy>
  <cp:revision>12</cp:revision>
  <cp:lastPrinted>2024-01-31T10:29:00Z</cp:lastPrinted>
  <dcterms:created xsi:type="dcterms:W3CDTF">2024-01-17T07:59:00Z</dcterms:created>
  <dcterms:modified xsi:type="dcterms:W3CDTF">2024-01-31T10:33:00Z</dcterms:modified>
</cp:coreProperties>
</file>