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269"/>
        <w:gridCol w:w="1971"/>
        <w:gridCol w:w="4331"/>
      </w:tblGrid>
      <w:tr w:rsidR="00F81403" w:rsidRPr="00F81403" w14:paraId="680708BD" w14:textId="77777777" w:rsidTr="00AA60AD">
        <w:tc>
          <w:tcPr>
            <w:tcW w:w="3471" w:type="dxa"/>
          </w:tcPr>
          <w:p w14:paraId="1D036167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0"/>
                <w:szCs w:val="20"/>
                <w:lang w:eastAsia="ru-RU"/>
              </w:rPr>
            </w:pPr>
          </w:p>
          <w:p w14:paraId="53B64474" w14:textId="77777777" w:rsidR="001C19ED" w:rsidRDefault="001C19ED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9E8AEB6" w14:textId="77777777" w:rsidR="001C19ED" w:rsidRDefault="001C19ED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BC8057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</w:t>
            </w:r>
            <w:r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ё</w:t>
            </w: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ваш</w:t>
            </w:r>
            <w:proofErr w:type="spellEnd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Республики</w:t>
            </w:r>
          </w:p>
          <w:p w14:paraId="4B944DDD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ё</w:t>
            </w: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рнар</w:t>
            </w:r>
            <w:proofErr w:type="spellEnd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муниципалл</w:t>
            </w:r>
            <w:r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ё</w:t>
            </w:r>
            <w:proofErr w:type="spellEnd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</w:t>
            </w:r>
            <w:proofErr w:type="gramStart"/>
            <w:r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</w:p>
          <w:p w14:paraId="137C0356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</w:t>
            </w:r>
            <w:r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й.</w:t>
            </w:r>
          </w:p>
          <w:p w14:paraId="1798AAE0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right="51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ЙЫШ</w:t>
            </w:r>
            <w:r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Ё</w:t>
            </w: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НУ</w:t>
            </w:r>
          </w:p>
          <w:p w14:paraId="56E0026E" w14:textId="3D15A2EF" w:rsidR="00F81403" w:rsidRPr="00F81403" w:rsidRDefault="000B74CA" w:rsidP="00F81403">
            <w:pPr>
              <w:widowControl w:val="0"/>
              <w:tabs>
                <w:tab w:val="left" w:pos="3363"/>
              </w:tabs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19.12.</w:t>
            </w:r>
            <w:r w:rsidR="00F81403"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2023 </w:t>
            </w:r>
            <w:r w:rsidR="00F81403"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=?</w:t>
            </w:r>
            <w:r w:rsidR="00F81403"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1982</w:t>
            </w:r>
          </w:p>
          <w:p w14:paraId="6ACA127F" w14:textId="77777777" w:rsidR="00F81403" w:rsidRPr="00F81403" w:rsidRDefault="00F81403" w:rsidP="00F81403">
            <w:pPr>
              <w:widowControl w:val="0"/>
              <w:tabs>
                <w:tab w:val="left" w:pos="3255"/>
              </w:tabs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34787D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ё</w:t>
            </w: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рнар</w:t>
            </w:r>
            <w:proofErr w:type="spellEnd"/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поселок</w:t>
            </w:r>
            <w:r w:rsidRPr="00F81403">
              <w:rPr>
                <w:rFonts w:ascii="Arial Cyr Chuv" w:eastAsia="Times New Roman" w:hAnsi="Arial Cyr Chuv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14:paraId="28FF31E5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</w:tcPr>
          <w:p w14:paraId="6129F9E7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14:paraId="2264F959" w14:textId="47F96EDF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F81403">
              <w:rPr>
                <w:rFonts w:ascii="Arial" w:eastAsia="Times New Roman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7148D2" wp14:editId="55E186B3">
                  <wp:extent cx="810895" cy="794385"/>
                  <wp:effectExtent l="0" t="0" r="8255" b="5715"/>
                  <wp:docPr id="2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</w:tcPr>
          <w:p w14:paraId="16BE8A6D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  <w:p w14:paraId="126CFB12" w14:textId="77777777" w:rsidR="001C19ED" w:rsidRDefault="001C19ED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D128D4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Чувашская Республика</w:t>
            </w:r>
          </w:p>
          <w:p w14:paraId="41180D74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  <w:p w14:paraId="52C8FD12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Вурнарского муниципального округа</w:t>
            </w:r>
          </w:p>
          <w:p w14:paraId="03A184E4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73E123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4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ПОСТАНОВЛЕНИЕ</w:t>
            </w:r>
          </w:p>
          <w:p w14:paraId="0690F268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14:paraId="01B02879" w14:textId="08AEDA20" w:rsidR="00F81403" w:rsidRPr="00F81403" w:rsidRDefault="00C7545D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19.12</w:t>
            </w:r>
            <w:r w:rsidR="00F81403"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.2023 г. 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1982</w:t>
            </w:r>
          </w:p>
          <w:p w14:paraId="5E0D4F45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A6F571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4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 Вурнары</w:t>
            </w:r>
          </w:p>
          <w:p w14:paraId="0322C5B3" w14:textId="77777777" w:rsidR="00F81403" w:rsidRPr="00F81403" w:rsidRDefault="00F81403" w:rsidP="00F8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3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</w:tr>
    </w:tbl>
    <w:p w14:paraId="3F2B4E32" w14:textId="143A5348" w:rsidR="00C165D5" w:rsidRDefault="002B2B7A" w:rsidP="00766E48">
      <w:pPr>
        <w:tabs>
          <w:tab w:val="left" w:pos="705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F235AB" w14:textId="77777777" w:rsidR="00EC7A9F" w:rsidRPr="00C14ED7" w:rsidRDefault="00EC7A9F" w:rsidP="00F81403">
      <w:pPr>
        <w:pStyle w:val="a3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4E3C48" w:rsidRPr="002D04F1" w14:paraId="13727843" w14:textId="77777777" w:rsidTr="002D04F1">
        <w:tc>
          <w:tcPr>
            <w:tcW w:w="4248" w:type="dxa"/>
          </w:tcPr>
          <w:p w14:paraId="3FCEF588" w14:textId="79324ADE" w:rsidR="004E3C48" w:rsidRPr="002D04F1" w:rsidRDefault="00EC7A9F" w:rsidP="002D04F1">
            <w:pPr>
              <w:pStyle w:val="a3"/>
              <w:jc w:val="both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  <w:r w:rsidRPr="002D04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</w:t>
            </w:r>
            <w:r w:rsidRPr="002D04F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D04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утверждении</w:t>
            </w:r>
            <w:r w:rsidRPr="002D04F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="00CC196F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Регламента </w:t>
            </w:r>
            <w:r w:rsidRPr="002D04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сопровождения</w:t>
            </w:r>
            <w:r w:rsidRPr="002D04F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2D04F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инвестиционных</w:t>
            </w:r>
            <w:r w:rsidRPr="002D04F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2D04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проектов, реализуемых и (или) планируемых к реализации</w:t>
            </w:r>
            <w:r w:rsidR="002D04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</w:t>
            </w:r>
            <w:r w:rsidRPr="002D04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 территории</w:t>
            </w:r>
            <w:r w:rsidRPr="002D04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="0045427A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Вурнарского муниципального округа </w:t>
            </w:r>
            <w:r w:rsidR="002D04F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Ч</w:t>
            </w:r>
            <w:r w:rsidRPr="002D04F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увашской </w:t>
            </w:r>
            <w:r w:rsidR="002D04F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</w:t>
            </w:r>
            <w:r w:rsidRPr="002D04F1">
              <w:rPr>
                <w:rFonts w:ascii="Times New Roman" w:hAnsi="Times New Roman" w:cs="Times New Roman"/>
                <w:w w:val="105"/>
                <w:sz w:val="24"/>
                <w:szCs w:val="24"/>
              </w:rPr>
              <w:t>еспублики</w:t>
            </w:r>
          </w:p>
        </w:tc>
        <w:tc>
          <w:tcPr>
            <w:tcW w:w="5097" w:type="dxa"/>
          </w:tcPr>
          <w:p w14:paraId="01AE36A1" w14:textId="77777777" w:rsidR="004E3C48" w:rsidRPr="002D04F1" w:rsidRDefault="004E3C48" w:rsidP="00C14ED7">
            <w:pPr>
              <w:pStyle w:val="a3"/>
              <w:jc w:val="center"/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</w:pPr>
          </w:p>
        </w:tc>
      </w:tr>
    </w:tbl>
    <w:p w14:paraId="3A424C19" w14:textId="4861670B" w:rsidR="00C165D5" w:rsidRDefault="00C165D5" w:rsidP="00C14ED7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253C3305" w14:textId="77777777" w:rsidR="00BF064D" w:rsidRPr="00BF064D" w:rsidRDefault="00BF064D" w:rsidP="00BF064D"/>
    <w:p w14:paraId="356FB1DB" w14:textId="6B666306" w:rsidR="00BF064D" w:rsidRPr="0080012D" w:rsidRDefault="00BF064D" w:rsidP="0080012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0" w:history="1">
        <w:r w:rsidRPr="004F5B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</w:t>
      </w:r>
      <w:r w:rsidRPr="0080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</w:t>
      </w:r>
      <w:r w:rsidR="0080012D" w:rsidRPr="0080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0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25.05.2004 г. №8</w:t>
      </w:r>
      <w:r w:rsidR="0080012D" w:rsidRPr="0080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государственной поддержке инвестиционной деятельности в Чувашской Республике», в целях стимулирования инвестиционной активности и привлечения средств инвесторов для развития экономики Чувашской Республики, своевременного и качественного исполнения инвесторами обязательств по инвестиционным проектам </w:t>
      </w:r>
      <w:r w:rsidR="00766E48" w:rsidRPr="0080012D">
        <w:rPr>
          <w:rFonts w:ascii="Times New Roman" w:hAnsi="Times New Roman" w:cs="Times New Roman"/>
          <w:bCs/>
          <w:sz w:val="24"/>
          <w:szCs w:val="24"/>
        </w:rPr>
        <w:t xml:space="preserve">администрация  </w:t>
      </w:r>
      <w:r w:rsidR="00766E48" w:rsidRPr="0080012D">
        <w:rPr>
          <w:rFonts w:ascii="Times New Roman" w:hAnsi="Times New Roman" w:cs="Times New Roman"/>
          <w:sz w:val="24"/>
          <w:szCs w:val="24"/>
        </w:rPr>
        <w:t>Вурнарс</w:t>
      </w:r>
      <w:r w:rsidR="00766E48" w:rsidRPr="0080012D">
        <w:rPr>
          <w:rFonts w:ascii="Times New Roman" w:hAnsi="Times New Roman" w:cs="Times New Roman"/>
          <w:bCs/>
          <w:sz w:val="24"/>
          <w:szCs w:val="24"/>
        </w:rPr>
        <w:t>кого муниципального округа постановляет:</w:t>
      </w:r>
    </w:p>
    <w:p w14:paraId="3AE1FF98" w14:textId="275F71C3" w:rsidR="00CD6CA9" w:rsidRPr="00CD6CA9" w:rsidRDefault="00CD6CA9" w:rsidP="0080012D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92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инвестиционных проектов, реализуемых и (или) планируемых к реализации на территории </w:t>
      </w:r>
      <w:r w:rsidR="00C35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874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</w:t>
      </w:r>
      <w:r w:rsidR="00DD09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CC90DF0" w14:textId="446F48EC" w:rsidR="00CD6CA9" w:rsidRPr="00CD6CA9" w:rsidRDefault="00DD094C" w:rsidP="0094731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CD6CA9"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D6CA9"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45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="00CD6CA9"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C35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возложить</w:t>
      </w:r>
      <w:r w:rsidR="0061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BA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</w:t>
      </w:r>
      <w:r w:rsidR="0042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1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сельского хозяйства</w:t>
      </w:r>
      <w:r w:rsidR="0042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</w:t>
      </w:r>
      <w:r w:rsidR="00BA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1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</w:t>
      </w:r>
      <w:r w:rsidR="00B70E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 Чувашской Республики.</w:t>
      </w:r>
    </w:p>
    <w:p w14:paraId="3E627A66" w14:textId="6479A532" w:rsidR="00CD6CA9" w:rsidRPr="00CD6CA9" w:rsidRDefault="0094731E" w:rsidP="00CD6CA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06E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D6CA9" w:rsidRPr="00CD6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14:paraId="218509C2" w14:textId="77777777" w:rsidR="00BF064D" w:rsidRDefault="00BF064D" w:rsidP="00CD6C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C56F7" w14:textId="77777777" w:rsidR="00CA6AAA" w:rsidRDefault="00CA6AAA" w:rsidP="00CD6CA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37C903" w14:textId="77777777" w:rsidR="008C6859" w:rsidRDefault="008C6859" w:rsidP="00CA6AAA">
      <w:pPr>
        <w:tabs>
          <w:tab w:val="left" w:pos="59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70EF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70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</w:t>
      </w:r>
    </w:p>
    <w:p w14:paraId="7B9338A8" w14:textId="1BC87007" w:rsidR="00CA6AAA" w:rsidRDefault="00B70EF8" w:rsidP="00CA6AAA">
      <w:pPr>
        <w:tabs>
          <w:tab w:val="left" w:pos="59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CA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="008C6859">
        <w:rPr>
          <w:rFonts w:ascii="Times New Roman" w:eastAsia="Times New Roman" w:hAnsi="Times New Roman" w:cs="Times New Roman"/>
          <w:sz w:val="24"/>
          <w:szCs w:val="24"/>
          <w:lang w:eastAsia="ru-RU"/>
        </w:rPr>
        <w:t>С.Р. Петров</w:t>
      </w:r>
    </w:p>
    <w:p w14:paraId="4CDC5970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AFE9B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0155A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FE8C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9517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6F973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EF9595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A2E5E" w14:textId="77777777" w:rsidR="00CA6AAA" w:rsidRPr="00CA6AAA" w:rsidRDefault="00CA6AAA" w:rsidP="00CA6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98489" w14:textId="77777777" w:rsidR="00DE12DC" w:rsidRDefault="00DE12DC" w:rsidP="0080012D">
      <w:pPr>
        <w:widowControl w:val="0"/>
        <w:autoSpaceDE w:val="0"/>
        <w:autoSpaceDN w:val="0"/>
        <w:adjustRightInd w:val="0"/>
        <w:spacing w:after="0" w:line="240" w:lineRule="auto"/>
        <w:ind w:left="5245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0805B" w14:textId="77777777" w:rsidR="000B74CA" w:rsidRDefault="00994FBE" w:rsidP="000B74C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1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A6AAA" w:rsidRPr="0080012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14:paraId="2769B74D" w14:textId="561E25EC" w:rsidR="0080012D" w:rsidRPr="000B74CA" w:rsidRDefault="00960BAC" w:rsidP="000B74C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63FA3" w:rsidRPr="000B7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0B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4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12D" w:rsidRPr="000B7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дминистрации</w:t>
      </w:r>
    </w:p>
    <w:p w14:paraId="1DA9D081" w14:textId="77777777" w:rsidR="0080012D" w:rsidRPr="000B74CA" w:rsidRDefault="0080012D" w:rsidP="000B74CA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7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Вурнарского муниципального округа</w:t>
      </w:r>
    </w:p>
    <w:p w14:paraId="0DD4FA66" w14:textId="1E065E7D" w:rsidR="000B74CA" w:rsidRPr="000B74CA" w:rsidRDefault="000B74CA" w:rsidP="000B74CA">
      <w:pPr>
        <w:widowControl w:val="0"/>
        <w:autoSpaceDE w:val="0"/>
        <w:autoSpaceDN w:val="0"/>
        <w:adjustRightInd w:val="0"/>
        <w:spacing w:after="0" w:line="240" w:lineRule="auto"/>
        <w:ind w:left="5103" w:right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4FBE" w:rsidRPr="000B74C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B7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7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19.12.2023 г.  № 1982</w:t>
      </w:r>
    </w:p>
    <w:p w14:paraId="42C4883F" w14:textId="55112568" w:rsidR="00CA6AAA" w:rsidRPr="0080012D" w:rsidRDefault="00CA6AAA" w:rsidP="0080012D">
      <w:pPr>
        <w:pStyle w:val="a3"/>
        <w:tabs>
          <w:tab w:val="left" w:pos="6675"/>
          <w:tab w:val="right" w:pos="9355"/>
        </w:tabs>
        <w:ind w:left="5245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417B3" w14:textId="77777777" w:rsidR="00864EE9" w:rsidRPr="00864EE9" w:rsidRDefault="00864EE9" w:rsidP="00864EE9">
      <w:pPr>
        <w:rPr>
          <w:lang w:eastAsia="ru-RU"/>
        </w:rPr>
      </w:pPr>
    </w:p>
    <w:p w14:paraId="518165D8" w14:textId="7BA7F26B" w:rsidR="0072786C" w:rsidRPr="00D63AA7" w:rsidRDefault="007920B2" w:rsidP="009D46CE">
      <w:pPr>
        <w:pStyle w:val="1"/>
        <w:spacing w:line="247" w:lineRule="exact"/>
        <w:ind w:left="0" w:right="-1" w:firstLine="567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Регламент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сопровождения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инвестиционных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проектов,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реализуемых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и</w:t>
      </w:r>
      <w:r w:rsidR="0072786C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>(или)</w:t>
      </w:r>
      <w:r w:rsidR="00D63AA7" w:rsidRPr="00D63AA7"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планируемых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к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реализации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на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23DD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территории</w:t>
      </w:r>
      <w:r w:rsidR="0072786C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863FA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Вурнарского муниципального округа </w:t>
      </w:r>
      <w:r w:rsidR="00D63AA7" w:rsidRPr="00D63AA7">
        <w:rPr>
          <w:rFonts w:ascii="Times New Roman" w:hAnsi="Times New Roman" w:cs="Times New Roman"/>
          <w:spacing w:val="-1"/>
          <w:w w:val="105"/>
          <w:sz w:val="24"/>
          <w:szCs w:val="24"/>
        </w:rPr>
        <w:t>Чувашской Республики</w:t>
      </w:r>
    </w:p>
    <w:p w14:paraId="127DC7AF" w14:textId="77777777" w:rsidR="0072786C" w:rsidRPr="0072786C" w:rsidRDefault="0072786C" w:rsidP="00F27F95">
      <w:pPr>
        <w:pStyle w:val="a4"/>
        <w:spacing w:before="5"/>
        <w:jc w:val="center"/>
        <w:rPr>
          <w:rFonts w:ascii="Times New Roman" w:eastAsiaTheme="minorHAnsi" w:hAnsi="Times New Roman" w:cs="Times New Roman"/>
          <w:spacing w:val="-1"/>
          <w:w w:val="105"/>
          <w:sz w:val="24"/>
          <w:szCs w:val="24"/>
        </w:rPr>
      </w:pPr>
    </w:p>
    <w:p w14:paraId="672AA5FE" w14:textId="55E8DB65" w:rsidR="00B23057" w:rsidRDefault="0072786C" w:rsidP="00EA2023">
      <w:pPr>
        <w:pStyle w:val="a6"/>
        <w:numPr>
          <w:ilvl w:val="0"/>
          <w:numId w:val="2"/>
        </w:numPr>
        <w:tabs>
          <w:tab w:val="left" w:pos="2127"/>
          <w:tab w:val="left" w:pos="2410"/>
          <w:tab w:val="left" w:pos="2552"/>
          <w:tab w:val="left" w:pos="2694"/>
          <w:tab w:val="left" w:pos="3075"/>
          <w:tab w:val="left" w:pos="3261"/>
        </w:tabs>
        <w:ind w:left="0" w:firstLine="3261"/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</w:pPr>
      <w:r w:rsidRPr="00767F65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Общие положения</w:t>
      </w:r>
    </w:p>
    <w:p w14:paraId="22BDFD4F" w14:textId="66C0CE57" w:rsidR="00D926A8" w:rsidRPr="007C3514" w:rsidRDefault="00AB226A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56A2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r w:rsidR="00ED3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57A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инвестиционных проектов, реализуемых и (или) планируемых к реализации на территории </w:t>
      </w:r>
      <w:r w:rsidR="00863FA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Вурнарского муниципального округа </w:t>
      </w:r>
      <w:r w:rsidR="003F657A" w:rsidRP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3F65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 w:rsidR="00D926A8" w:rsidRPr="00D92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разработан в соответствии </w:t>
      </w:r>
      <w:hyperlink r:id="rId11" w:history="1">
        <w:r w:rsidR="002B2080" w:rsidRPr="00BF0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2B2080"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2B20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B2080" w:rsidRPr="00BF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B208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поддержке инвестиционной деятельности в Чувашской Республике»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2B208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26A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Закон).</w:t>
      </w:r>
    </w:p>
    <w:p w14:paraId="6BE9A259" w14:textId="1F20CA76" w:rsidR="007A7679" w:rsidRPr="007C3514" w:rsidRDefault="00956A25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986A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</w:t>
      </w:r>
      <w:r w:rsidR="007A767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реализуемых и (или) планируемых к реализации на территории</w:t>
      </w:r>
      <w:r w:rsidR="00863FA3" w:rsidRPr="00863FA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863FA3">
        <w:rPr>
          <w:rFonts w:ascii="Times New Roman" w:hAnsi="Times New Roman" w:cs="Times New Roman"/>
          <w:spacing w:val="-1"/>
          <w:w w:val="105"/>
          <w:sz w:val="24"/>
          <w:szCs w:val="24"/>
        </w:rPr>
        <w:t>Вурнарского муниципального округа</w:t>
      </w:r>
      <w:r w:rsidR="007A767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осуществляется по принципу «одного окна»</w:t>
      </w:r>
      <w:r w:rsidR="00F5447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0E4049" w14:textId="0B99BDA5" w:rsidR="0071616A" w:rsidRDefault="00EF04B2" w:rsidP="0071616A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E12D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3057" w:rsidRPr="00DE1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16A" w:rsidRPr="00DE1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</w:t>
      </w:r>
      <w:r w:rsid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</w:t>
      </w:r>
      <w:r w:rsidR="0071616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  <w:r w:rsidR="00DE12D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16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сопровождению инвестиционных проектов является </w:t>
      </w:r>
      <w:r w:rsidR="00DE12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Вурнарского муниципального округа</w:t>
      </w:r>
      <w:r w:rsidR="0071616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71616A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C98FA0B" w14:textId="7FCB7C3A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целей настоящего Регламента используются термины и понятия в соответствии с действующим законодательством, а также следующие определения: </w:t>
      </w:r>
    </w:p>
    <w:p w14:paraId="4CD13CB0" w14:textId="7AE1D50D" w:rsid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</w:t>
      </w:r>
      <w:r w:rsidR="004E74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 инвестиционной деятельности, осуществляющий вложение собственных и привлеченных сре</w:t>
      </w:r>
      <w:proofErr w:type="gramStart"/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ф</w:t>
      </w:r>
      <w:proofErr w:type="gramEnd"/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инвестиций</w:t>
      </w:r>
      <w:r w:rsidR="00FA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 Российской Федерации и Чувашской Республики и обеспечивающий их целевое использование в ходе осуществления инвестиционной деятельности на территории </w:t>
      </w:r>
      <w:r w:rsidR="00F53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  <w:r w:rsidR="00F5390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14:paraId="38445F0B" w14:textId="44B75426" w:rsidR="00B11DB7" w:rsidRPr="00DD1E50" w:rsidRDefault="00B11DB7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инвестиционного проекта – </w:t>
      </w:r>
      <w:r w:rsidR="00DD1E50" w:rsidRP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предлагающее к реализации инвестиционный проект на территории</w:t>
      </w:r>
      <w:r w:rsid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909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  <w:r w:rsidR="00F53909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E5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Республики;</w:t>
      </w:r>
    </w:p>
    <w:p w14:paraId="41C396F5" w14:textId="7AB897F9" w:rsidR="00121C21" w:rsidRPr="00AF47E0" w:rsidRDefault="00121C21" w:rsidP="00AF47E0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инвестиционно</w:t>
      </w:r>
      <w:r w:rsidR="00DA0929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иностранные, а также государственные органы, органы местного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иностранные государства и международные организации,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в качестве инвесторов, заказчиков, подрядчиков,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7E0" w:rsidRP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пользователей объектов капитальных вложений, и другие лица</w:t>
      </w:r>
      <w:r w:rsidR="00AF47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1207CD" w14:textId="77777777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деятельность – вложение инвестиций и осуществление практических действий в целях получения прибыли и (или) достижения иного полезного эффекта;</w:t>
      </w:r>
    </w:p>
    <w:p w14:paraId="58C21179" w14:textId="02D8F9B6" w:rsidR="0043429D" w:rsidRPr="0043429D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проект – </w:t>
      </w:r>
      <w:r w:rsidR="005E75CB" w:rsidRPr="005E7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инвестиционной деятельности инвестора, имеющая конкретную цель, определенные сроки осуществления, ресурсы, а также бизнес-план и необходимую документацию, разрабатываемую в соответствии с действующим законодательством</w:t>
      </w:r>
      <w:r w:rsidRPr="0043429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1C45F6" w14:textId="22348D7D" w:rsidR="0043429D" w:rsidRPr="0071616A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портал Чувашской Республики </w:t>
      </w:r>
      <w:r w:rsidR="00912DD4"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специализированный интернет-сайт об инвестиционной деятельности на территории </w:t>
      </w:r>
      <w:r w:rsidR="00BA0DA1"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Интернет: investchr.ru;</w:t>
      </w:r>
    </w:p>
    <w:p w14:paraId="554BF6FB" w14:textId="0CE2C908" w:rsidR="0043429D" w:rsidRPr="007C3514" w:rsidRDefault="0043429D" w:rsidP="0043429D">
      <w:pPr>
        <w:pStyle w:val="a3"/>
        <w:tabs>
          <w:tab w:val="left" w:pos="851"/>
          <w:tab w:val="left" w:pos="993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инвестиционных проектов </w:t>
      </w:r>
      <w:r w:rsidR="00912DD4"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инвестиционных проектов, планируемых и (или) реализуемых на территории </w:t>
      </w:r>
      <w:r w:rsidR="009E1018"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 </w:t>
      </w:r>
      <w:r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находящихся на сопровождении </w:t>
      </w:r>
      <w:r w:rsidR="00912DD4"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Специализированной организации </w:t>
      </w:r>
      <w:r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принципу «одного окна»</w:t>
      </w:r>
      <w:r w:rsidR="00BA0DA1" w:rsidRPr="00716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9ABF08" w14:textId="77777777" w:rsidR="00D87572" w:rsidRPr="007C3514" w:rsidRDefault="00D87572" w:rsidP="00DB0B06">
      <w:pPr>
        <w:pStyle w:val="a3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26169" w14:textId="436FB315" w:rsidR="00D87572" w:rsidRPr="004F5BC6" w:rsidRDefault="00D87572" w:rsidP="00770849">
      <w:pPr>
        <w:pStyle w:val="a4"/>
        <w:numPr>
          <w:ilvl w:val="0"/>
          <w:numId w:val="2"/>
        </w:numPr>
        <w:spacing w:before="4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4F5BC6">
        <w:rPr>
          <w:rFonts w:ascii="Times New Roman" w:hAnsi="Times New Roman" w:cs="Times New Roman"/>
          <w:spacing w:val="-1"/>
          <w:w w:val="105"/>
          <w:sz w:val="24"/>
          <w:szCs w:val="24"/>
        </w:rPr>
        <w:t>Формы и цели сопровождения инвестиционных проектов</w:t>
      </w:r>
    </w:p>
    <w:p w14:paraId="16728BF3" w14:textId="77777777" w:rsidR="00770849" w:rsidRPr="004F5BC6" w:rsidRDefault="00770849" w:rsidP="00770849">
      <w:pPr>
        <w:pStyle w:val="a4"/>
        <w:spacing w:before="4"/>
        <w:ind w:left="1277"/>
        <w:jc w:val="center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4B6CABE2" w14:textId="60CD2110" w:rsidR="0071616A" w:rsidRPr="004F5BC6" w:rsidRDefault="00767381" w:rsidP="0071616A">
      <w:pPr>
        <w:pStyle w:val="a3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</w:t>
      </w:r>
      <w:r w:rsidR="0071616A"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Потенциальный инвестор вправе обратиться в Специализированную организацию по номеру телефона 8(835</w:t>
      </w:r>
      <w:r w:rsidR="00A31D2E"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71616A"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1D2E"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>2-64-24</w:t>
      </w:r>
      <w:r w:rsidR="0071616A"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«Единое окно» для инвесторов, а также </w:t>
      </w:r>
      <w:r w:rsidR="00A31D2E"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</w:t>
      </w:r>
      <w:r w:rsidR="0071616A"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 содействии в сопровождении инвестиционного проекта.</w:t>
      </w:r>
    </w:p>
    <w:p w14:paraId="230ADEBC" w14:textId="77777777" w:rsidR="0071616A" w:rsidRPr="004F5BC6" w:rsidRDefault="0071616A" w:rsidP="0071616A">
      <w:pPr>
        <w:pStyle w:val="a3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адрес размещения «Единого окна», «личного кабинета инвестора» на инвестиционном портале Чувашской Республики – </w:t>
      </w:r>
      <w:hyperlink r:id="rId12" w:history="1">
        <w:r w:rsidRPr="004F5B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Инвестиционный портал Чувашской Республики (investchr.ru)</w:t>
        </w:r>
      </w:hyperlink>
    </w:p>
    <w:p w14:paraId="7F297612" w14:textId="7297FA5D" w:rsidR="00792A71" w:rsidRPr="007C3514" w:rsidRDefault="00792A71" w:rsidP="0071616A">
      <w:pPr>
        <w:pStyle w:val="a3"/>
        <w:tabs>
          <w:tab w:val="left" w:pos="709"/>
          <w:tab w:val="left" w:pos="851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1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Сопровождение инвестиционных проектов, реализуемых и (или) планируемых к реализации на территории</w:t>
      </w:r>
      <w:r w:rsidR="00E44E5D" w:rsidRPr="00E44E5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E44E5D">
        <w:rPr>
          <w:rFonts w:ascii="Times New Roman" w:hAnsi="Times New Roman" w:cs="Times New Roman"/>
          <w:spacing w:val="-1"/>
          <w:w w:val="105"/>
          <w:sz w:val="24"/>
          <w:szCs w:val="24"/>
        </w:rPr>
        <w:t>Вурнарского муниципального округа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57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в форме консультационного, информационного, а также организационного содействия инвестору, направленного на реализацию инвестиционного проекта и достижения инвестором следующих целей:</w:t>
      </w:r>
    </w:p>
    <w:p w14:paraId="02E31801" w14:textId="77777777" w:rsidR="0017162B" w:rsidRPr="007C3514" w:rsidRDefault="0017162B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ускоренное рассмотрение вопросов, возникающих в ходе реализации проекта;</w:t>
      </w:r>
    </w:p>
    <w:p w14:paraId="6B4FECE9" w14:textId="77777777" w:rsidR="00E80800" w:rsidRPr="007C3514" w:rsidRDefault="00E8080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своевременным получением инвестором необходимых согласований и разрешений; </w:t>
      </w:r>
    </w:p>
    <w:p w14:paraId="6331FEF8" w14:textId="74408A72" w:rsidR="00E80800" w:rsidRPr="007C3514" w:rsidRDefault="00E8080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создании инфраструктуры бизнеса;</w:t>
      </w:r>
    </w:p>
    <w:p w14:paraId="5CBC15E6" w14:textId="77777777"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14:paraId="5C738554" w14:textId="5D34BC4D" w:rsidR="00792A71" w:rsidRPr="007C3514" w:rsidRDefault="00792A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соглашений в инвестиционной сфере в соответствии с законодательством </w:t>
      </w:r>
      <w:r w:rsidR="00E8080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71A071" w14:textId="0451697C" w:rsidR="00E736A9" w:rsidRPr="00322686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61C2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сопровождения инвестиционных проектов </w:t>
      </w:r>
      <w:r w:rsidR="00265BF3" w:rsidRPr="00322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CC6896" w:rsidRPr="0032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протяжении всего срока реализации инвестиционных проектов</w:t>
      </w:r>
      <w:r w:rsidRPr="003226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24EFCA" w14:textId="77777777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2"/>
      <w:bookmarkEnd w:id="1"/>
      <w:r w:rsidRPr="00322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инвесторов по вопросам реализации инвестиционных проектов;</w:t>
      </w:r>
    </w:p>
    <w:p w14:paraId="010FB8AE" w14:textId="33A96FD7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по запросу инвесторов, заинтересованных в реализации или реализующих инвестиционные проекты, информацию об условиях осуществления инвестиционной деятельности на территории</w:t>
      </w:r>
      <w:r w:rsidR="00E44E5D" w:rsidRPr="00E44E5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E44E5D">
        <w:rPr>
          <w:rFonts w:ascii="Times New Roman" w:hAnsi="Times New Roman" w:cs="Times New Roman"/>
          <w:spacing w:val="-1"/>
          <w:w w:val="105"/>
          <w:sz w:val="24"/>
          <w:szCs w:val="24"/>
        </w:rPr>
        <w:t>Вурнарского муниципального округа</w:t>
      </w:r>
      <w:r w:rsidR="00E4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сведений, составляющих государственную и иную охраняемую законом тайну);</w:t>
      </w:r>
    </w:p>
    <w:p w14:paraId="532CA9B4" w14:textId="57889503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по вопросам сопровождения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органами исполнительной власти Чувашской Республики, органами местного самоуправления Чувашской Республики, </w:t>
      </w:r>
      <w:proofErr w:type="spellStart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организациями, кредитно-финансовыми учреждениями, институтами развития и иными организациями, являющимися </w:t>
      </w:r>
      <w:r w:rsidR="0099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субъектами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деятельности;</w:t>
      </w:r>
    </w:p>
    <w:p w14:paraId="73773018" w14:textId="77777777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14:paraId="3E7D082C" w14:textId="7020CC14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переговоров</w:t>
      </w:r>
      <w:r w:rsidR="007612A6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встреч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</w:t>
      </w:r>
      <w:r w:rsidRPr="006D4C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Чувашской Республики и органами местного самоуправления Чувашской Республики</w:t>
      </w:r>
      <w:r w:rsidR="007612A6" w:rsidRPr="006D4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рассмотрения вопросов, связанных с реализацией инвестиционных проектов;</w:t>
      </w:r>
    </w:p>
    <w:p w14:paraId="76060F15" w14:textId="77777777" w:rsidR="00D60649" w:rsidRPr="007C3514" w:rsidRDefault="00D6064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содействие в подборе инвестиционной площадки;</w:t>
      </w:r>
    </w:p>
    <w:p w14:paraId="5DAF58C6" w14:textId="617D9190" w:rsidR="00E736A9" w:rsidRPr="007C3514" w:rsidRDefault="00E736A9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иную поддержку реализации инвестиционных проектов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действующим законодательством.</w:t>
      </w:r>
    </w:p>
    <w:p w14:paraId="458C14F9" w14:textId="776380AB" w:rsidR="00CF7DFC" w:rsidRPr="007C3514" w:rsidRDefault="00200435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C7A87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4D18" w:rsidRPr="0032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7DFC" w:rsidRPr="003226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5BF3" w:rsidRPr="00322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представлять интересы инвестора</w:t>
      </w:r>
      <w:r w:rsidR="00044D18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взаимодействии со всеми субъектами инвестиционно</w:t>
      </w:r>
      <w:r w:rsidR="009970A3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</w:t>
      </w:r>
      <w:r w:rsidR="00CF7DFC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06C6E0" w14:textId="77777777" w:rsidR="00BA3E2C" w:rsidRDefault="00BA3E2C" w:rsidP="00DB0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6A714" w14:textId="2DA3B3A3" w:rsidR="006C69A4" w:rsidRPr="007C3514" w:rsidRDefault="006C69A4" w:rsidP="00DB0B06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2372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C196F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74C51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сопровождения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инвестиционных проектов </w:t>
      </w:r>
    </w:p>
    <w:p w14:paraId="41A1D297" w14:textId="20BCF8B9" w:rsidR="00AF33E4" w:rsidRPr="007C3514" w:rsidRDefault="00AF33E4" w:rsidP="00AF33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>.1. Основанием для сопровождения инвестиционного проекта по принципу «одного окна» и включения его в реестр инвестиционных проектов</w:t>
      </w:r>
      <w:r w:rsidR="00F553DF"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Вурнарского муниципального округа</w:t>
      </w:r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является положительное заключение Специализированной организации по итогам анализа</w:t>
      </w:r>
      <w:r w:rsidRPr="00322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инвестором в Специализированную организацию заявки на сопровождение инвестиционного проекта и иных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оценки инвестиционного проекта.</w:t>
      </w:r>
    </w:p>
    <w:p w14:paraId="7818CD9C" w14:textId="77777777" w:rsidR="00AF33E4" w:rsidRDefault="00AF33E4" w:rsidP="00AF33E4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 несет ответственность за полноту и достоверность представленных данных, расчетов и обоснований. </w:t>
      </w:r>
    </w:p>
    <w:p w14:paraId="66FE094A" w14:textId="09123E83" w:rsidR="007116B7" w:rsidRDefault="007116B7" w:rsidP="007116B7">
      <w:pPr>
        <w:pStyle w:val="a3"/>
        <w:tabs>
          <w:tab w:val="left" w:pos="1134"/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опровождени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инвестиционного проекта по принципу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окна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858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 следующих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B748FB" w14:textId="5A971DE3" w:rsidR="007116B7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инвестором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заполнена заявка 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r w:rsidRPr="00B43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заполнена не в полном объеме;</w:t>
      </w:r>
    </w:p>
    <w:p w14:paraId="1BF25C5F" w14:textId="30668D00" w:rsidR="00AB65EB" w:rsidRPr="00F1000F" w:rsidRDefault="00F7149C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заполненного чек-листа инвестор набрал менее 40 </w:t>
      </w:r>
      <w:r w:rsidR="00E010EE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</w:t>
      </w:r>
      <w:r w:rsidR="001F3EC6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3.3.</w:t>
      </w: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778AA5" w14:textId="77777777" w:rsidR="007116B7" w:rsidRPr="00F1000F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инвестор находится в стадии банкротства или ликвидации;</w:t>
      </w:r>
    </w:p>
    <w:p w14:paraId="190E9E08" w14:textId="77777777" w:rsidR="007116B7" w:rsidRPr="00F1000F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Специализированную организацию поступили сведения о том, что инвестор при реализации инвестиционного проекта намеревается осуществлять либо осуществляет деятельность, противоречащую законодательству Российской Федерации и Чувашской Республики;</w:t>
      </w:r>
    </w:p>
    <w:p w14:paraId="60D15453" w14:textId="081D32CB" w:rsidR="007116B7" w:rsidRPr="00F1000F" w:rsidRDefault="0071719C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7116B7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 ликвидации или банкротства, а также введённых в отношении организации процедура банкротства в установленном законодательством Российской Федерации порядке;</w:t>
      </w:r>
    </w:p>
    <w:p w14:paraId="599CCF90" w14:textId="77777777" w:rsidR="007116B7" w:rsidRPr="00F1000F" w:rsidRDefault="007116B7" w:rsidP="007116B7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информации об инвесторе в Едином государственном реестре юридических лиц или Едином государственном реестре индивидуальных предпринимателей.</w:t>
      </w:r>
    </w:p>
    <w:p w14:paraId="69669E08" w14:textId="3BBA173B" w:rsidR="000611CC" w:rsidRPr="00F1000F" w:rsidRDefault="00E269E0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244C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285956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C7A87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заявки </w:t>
      </w:r>
      <w:r w:rsidR="00285956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1C7A87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инвестора о предоставляемых услугах и принимает решение о сопровождении инвестиционного проекта </w:t>
      </w:r>
      <w:r w:rsidR="00372BCB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об отказе в сопровождении инвестиционного проекта </w:t>
      </w:r>
      <w:r w:rsidR="008A12C3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заполненного </w:t>
      </w:r>
      <w:r w:rsidR="001C7A87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чек-лист</w:t>
      </w: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7A87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1 к Регламенту).</w:t>
      </w:r>
      <w:r w:rsidR="00F525BF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1A5B03" w14:textId="1CFBF694" w:rsidR="00D53785" w:rsidRPr="00F1000F" w:rsidRDefault="005B5071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положительном </w:t>
      </w:r>
      <w:r w:rsidR="00AD2871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о сопровождении инвестиционного проекта и</w:t>
      </w:r>
      <w:r w:rsidR="007E30A5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тоговая сумма баллов </w:t>
      </w:r>
      <w:r w:rsidR="0038414C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составлять не менее </w:t>
      </w:r>
      <w:r w:rsidR="00285956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D91CC0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AD4086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54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максимального</w:t>
      </w:r>
      <w:r w:rsidR="007252B4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допустимого</w:t>
      </w:r>
      <w:r w:rsidR="00AD4086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654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баллов</w:t>
      </w:r>
      <w:r w:rsidR="00AD4086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2B4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2315A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AD4086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A6F076" w14:textId="52152277" w:rsidR="00D934DB" w:rsidRPr="00F1000F" w:rsidRDefault="00F525B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принятом решении </w:t>
      </w:r>
      <w:r w:rsidR="0062315A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организация </w:t>
      </w:r>
      <w:r w:rsidR="009E267A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извещает инвестора в течение </w:t>
      </w:r>
      <w:r w:rsidR="0005244C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267A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05244C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9E267A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05244C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E267A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 w:rsidR="00A661E1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E267A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такого решения</w:t>
      </w:r>
      <w:r w:rsidR="0005244C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02CC64" w14:textId="0FD818CF" w:rsidR="0026477F" w:rsidRPr="00EA0CD1" w:rsidRDefault="0026477F" w:rsidP="0026477F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5244C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Специализированной организацией решения о сопровождении инвестиционного проекта в течение 2 рабочих дней </w:t>
      </w:r>
      <w:r w:rsidR="00E60221" w:rsidRPr="00F10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назначаетс</w:t>
      </w:r>
      <w:r w:rsidR="00E6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ответственное лицо (менеджер) </w:t>
      </w:r>
      <w:r w:rsidR="00F1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проект соглашения о намерениях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инвестиционного проекта на территории </w:t>
      </w:r>
      <w:r w:rsidR="00AC024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Вурнарского муниципального округа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а также разработанную совместно с потенциальным инвестором дорожную карту по реализации инвестиционного проекта (приложение </w:t>
      </w:r>
      <w:r w:rsidRPr="00EA0CD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Регламенту).</w:t>
      </w:r>
      <w:proofErr w:type="gramEnd"/>
    </w:p>
    <w:p w14:paraId="42E90B91" w14:textId="12D2D8CA" w:rsidR="006C3D8A" w:rsidRPr="007C3514" w:rsidRDefault="006C3D8A" w:rsidP="00C13F21">
      <w:pPr>
        <w:pStyle w:val="a3"/>
        <w:tabs>
          <w:tab w:val="left" w:pos="851"/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512C9B" w:rsidRPr="00EA0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12C9B" w:rsidRP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предварительные переговоры с инвестором, инициатором</w:t>
      </w:r>
      <w:r w:rsid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C9B" w:rsidRPr="0051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проекта по вопросам реализации инвестиционного проект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7CF5874E" w14:textId="72196B0D" w:rsidR="00BC4615" w:rsidRDefault="006235DE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5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2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отсутствия у инвестора бизнес-плана, финансовой модели и иных относящихся к реализации инвестиционного проекта документов, </w:t>
      </w:r>
      <w:r w:rsidRPr="00EA0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 может оказать консультационную поддержку по вопросам</w:t>
      </w:r>
      <w:r w:rsidRPr="00623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разработки.</w:t>
      </w:r>
    </w:p>
    <w:p w14:paraId="4310E127" w14:textId="55F12FA0" w:rsidR="008E56A6" w:rsidRDefault="008E56A6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80A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56A6">
        <w:t xml:space="preserve"> 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инвестиционных проектов, реализация которых предусмотрена в </w:t>
      </w:r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заключенных соглашений о намерениях при реализации инвестиционных проектов на территории</w:t>
      </w:r>
      <w:r w:rsidR="00F553DF" w:rsidRPr="004F5BC6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Вурнарского муниципального округа</w:t>
      </w:r>
      <w:r w:rsidRPr="004F5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а также подбор инвестиционных площадок для реализации инвестиционного проекта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C04AFF" w:rsidRPr="00EA0C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организацией</w:t>
      </w:r>
      <w:r w:rsidRPr="008E5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основе. </w:t>
      </w:r>
    </w:p>
    <w:p w14:paraId="5EBD1028" w14:textId="77777777" w:rsidR="00FA212D" w:rsidRDefault="00FA212D" w:rsidP="00CB2E19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B2D94" w14:textId="4B0FDA39" w:rsidR="001D3CE6" w:rsidRPr="007C3514" w:rsidRDefault="00462DC1" w:rsidP="002B3763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реализации инвестиционных проектов</w:t>
      </w:r>
    </w:p>
    <w:p w14:paraId="409AF0F2" w14:textId="77777777" w:rsidR="00365531" w:rsidRPr="007C3514" w:rsidRDefault="00365531" w:rsidP="00365531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E4DC6" w14:textId="0EB2F36E" w:rsidR="00C643A4" w:rsidRPr="007C3514" w:rsidRDefault="00CE38CB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643A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7D1920" w:rsidRPr="00F4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организация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3A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мониторинга реализации инвестиционных проектов:</w:t>
      </w:r>
    </w:p>
    <w:p w14:paraId="10CA45E7" w14:textId="55F22B1A" w:rsidR="00C643A4" w:rsidRPr="007C3514" w:rsidRDefault="00C643A4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реестр инвестиционных проектов, находящихся на сопровождении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принципу «одного окна» и по согласованию с инвесторами </w:t>
      </w:r>
      <w:r w:rsidRPr="00B45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сведения об инвестиционных проектах</w:t>
      </w:r>
      <w:r w:rsidR="00886620" w:rsidRPr="00B4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45782" w:rsidRPr="00B45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администрации Вурнарского муниципального округа</w:t>
      </w:r>
      <w:r w:rsidRPr="00B4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CF4" w:rsidRPr="00B4578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B457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E85F66" w14:textId="03692F38" w:rsidR="00C643A4" w:rsidRPr="007C3514" w:rsidRDefault="00C643A4" w:rsidP="00BA3E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мониторинг результатов взаимодействия с инвесторами, в том числе по достигнутым показателям реализации инвестиционных проектов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4AC239" w14:textId="466C6D32" w:rsidR="00041F2B" w:rsidRPr="007C3514" w:rsidRDefault="002B3763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CE38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осуществления мониторинга реализации инвестиционных проектов инвестор, в отношение которого принято решение о сопровождении инвестиционного проекта, ежеквартально не позднее 15 числа месяца, следующего за отчетным кварталом,</w:t>
      </w:r>
      <w:r w:rsidR="00B4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сведения </w:t>
      </w:r>
      <w:r w:rsidR="008A5B7E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</w:t>
      </w:r>
      <w:r w:rsidR="007D1920" w:rsidRPr="00F4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организации</w:t>
      </w:r>
      <w:r w:rsidR="007D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инвестиционного проекта по форме согласно приложению </w:t>
      </w:r>
      <w:r w:rsidR="00041F2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86620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9B4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041F2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2DCA0F" w14:textId="6A81D2B1" w:rsidR="001D3CE6" w:rsidRPr="007C3514" w:rsidRDefault="00041F2B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38CB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5531"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Инвестор обязан в течение 10 календарных дней со дня вступления в законную силу решения суда о признании инвестора банкротом либо о ликвидации инвестора в качестве юридического лица, или со дня принятия индивидуальным предпринимателем или учредителями (участниками) либо органом инвестора, уполномоченным на то учредительными документами, решения о ликвидации, сообщить о таком решении в </w:t>
      </w:r>
      <w:r w:rsidR="00265BF3" w:rsidRPr="00F46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Специализированный ор</w:t>
      </w:r>
      <w:r w:rsidR="00593564" w:rsidRPr="00F46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ганизацию</w:t>
      </w:r>
      <w:r w:rsidR="00684261" w:rsidRPr="00F46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7D044D" w14:textId="77777777" w:rsidR="001D3CE6" w:rsidRPr="007C3514" w:rsidRDefault="001D3CE6" w:rsidP="001C7A8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69EE6" w14:textId="01C4D0DF" w:rsidR="00CC58EF" w:rsidRPr="007C3514" w:rsidRDefault="00CC58EF" w:rsidP="00CC58EF">
      <w:pPr>
        <w:pStyle w:val="a3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сопровождения инвестиционного проекта</w:t>
      </w:r>
    </w:p>
    <w:p w14:paraId="7D7B6453" w14:textId="77777777" w:rsidR="00CC58EF" w:rsidRPr="007C3514" w:rsidRDefault="00CC58EF" w:rsidP="00CC58EF">
      <w:pPr>
        <w:pStyle w:val="a3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32263" w14:textId="77777777" w:rsidR="0021381C" w:rsidRPr="007C3514" w:rsidRDefault="00CC58EF" w:rsidP="00BA3E2C">
      <w:pPr>
        <w:pStyle w:val="a3"/>
        <w:numPr>
          <w:ilvl w:val="1"/>
          <w:numId w:val="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Сопровождение инвестиционного проекта прекращается в следующих случаях: </w:t>
      </w:r>
    </w:p>
    <w:p w14:paraId="4D6DAA5F" w14:textId="23CAA2F1" w:rsidR="0021381C" w:rsidRPr="007C3514" w:rsidRDefault="00E03C33" w:rsidP="00BA3E2C">
      <w:pPr>
        <w:pStyle w:val="a3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C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инвестора от сопровождения инвестиционного проекта, выраженного в письменной форме;</w:t>
      </w:r>
    </w:p>
    <w:p w14:paraId="1BB110C9" w14:textId="77777777" w:rsidR="0036527E" w:rsidRPr="007C3514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капитальных вложений по инвестиционному проекту в полном объеме; </w:t>
      </w:r>
    </w:p>
    <w:p w14:paraId="3E47C170" w14:textId="77777777" w:rsidR="0036527E" w:rsidRPr="007C3514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в отношении инвестора процедуры банкротства; </w:t>
      </w:r>
    </w:p>
    <w:p w14:paraId="373ACCF1" w14:textId="77777777" w:rsidR="0036527E" w:rsidRDefault="00CC58EF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инвестора в стадии ликвидации; </w:t>
      </w:r>
    </w:p>
    <w:p w14:paraId="211FE37F" w14:textId="77777777" w:rsidR="00DE3D83" w:rsidRPr="00DE3D83" w:rsidRDefault="00DE3D83" w:rsidP="007462D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D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неоднократного (два и более раза) непредставления инвестором сведений о ходе реализации инвестиционного проекта.</w:t>
      </w:r>
    </w:p>
    <w:p w14:paraId="4D283CB6" w14:textId="77777777" w:rsidR="00DE3D83" w:rsidRPr="007C3514" w:rsidRDefault="00DE3D83" w:rsidP="00BA3E2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841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09"/>
        <w:gridCol w:w="998"/>
        <w:gridCol w:w="1281"/>
      </w:tblGrid>
      <w:tr w:rsidR="003D768B" w:rsidRPr="007C3514" w14:paraId="19F4D295" w14:textId="77777777" w:rsidTr="00712189">
        <w:trPr>
          <w:trHeight w:val="1560"/>
        </w:trPr>
        <w:tc>
          <w:tcPr>
            <w:tcW w:w="96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3ABA0BA5" w14:textId="77777777" w:rsidR="00712189" w:rsidRDefault="00712189" w:rsidP="00712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14:paraId="0E5D8872" w14:textId="77777777" w:rsidR="00712189" w:rsidRDefault="00712189" w:rsidP="00712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8262D" w14:textId="77777777" w:rsidR="00712189" w:rsidRDefault="00712189" w:rsidP="00712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 проекта_______________________</w:t>
            </w:r>
          </w:p>
          <w:p w14:paraId="32419B6F" w14:textId="3CA4F1C8" w:rsidR="00B62A68" w:rsidRPr="007C3514" w:rsidRDefault="00B62A68" w:rsidP="0007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4C33B5C6" w14:textId="77777777" w:rsidTr="00E21B7B">
        <w:tc>
          <w:tcPr>
            <w:tcW w:w="562" w:type="dxa"/>
            <w:tcBorders>
              <w:top w:val="nil"/>
            </w:tcBorders>
            <w:shd w:val="clear" w:color="auto" w:fill="auto"/>
          </w:tcPr>
          <w:p w14:paraId="7E1480B6" w14:textId="77777777" w:rsidR="00FA44DC" w:rsidRPr="007C3514" w:rsidRDefault="00FA44DC" w:rsidP="00FA44DC">
            <w:pPr>
              <w:spacing w:after="0" w:line="240" w:lineRule="auto"/>
              <w:ind w:left="-110" w:firstLin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9" w:type="dxa"/>
            <w:tcBorders>
              <w:top w:val="nil"/>
            </w:tcBorders>
            <w:shd w:val="clear" w:color="auto" w:fill="auto"/>
          </w:tcPr>
          <w:p w14:paraId="739AC69E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 оценки</w:t>
            </w:r>
          </w:p>
        </w:tc>
        <w:tc>
          <w:tcPr>
            <w:tcW w:w="998" w:type="dxa"/>
            <w:tcBorders>
              <w:top w:val="nil"/>
            </w:tcBorders>
            <w:shd w:val="clear" w:color="auto" w:fill="auto"/>
          </w:tcPr>
          <w:p w14:paraId="13C28906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281" w:type="dxa"/>
            <w:tcBorders>
              <w:top w:val="nil"/>
            </w:tcBorders>
            <w:shd w:val="clear" w:color="auto" w:fill="auto"/>
          </w:tcPr>
          <w:p w14:paraId="290F54C4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</w:t>
            </w:r>
          </w:p>
        </w:tc>
      </w:tr>
      <w:tr w:rsidR="00FA44DC" w:rsidRPr="007C3514" w14:paraId="53072125" w14:textId="77777777" w:rsidTr="00504027">
        <w:tc>
          <w:tcPr>
            <w:tcW w:w="562" w:type="dxa"/>
            <w:vMerge w:val="restart"/>
            <w:shd w:val="clear" w:color="auto" w:fill="auto"/>
          </w:tcPr>
          <w:p w14:paraId="76D14D36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568BFA1D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финансовой устойчивости проекта, предусмотренного бизнес-планом (возможность его финансирования с учетом заявленных средств (собственных, заемных), источников финансирования и условий предоставления заявленных средств (включая сроки, объемы и процентные ставки)</w:t>
            </w:r>
          </w:p>
        </w:tc>
      </w:tr>
      <w:tr w:rsidR="00FA44DC" w:rsidRPr="007C3514" w14:paraId="54B5DE07" w14:textId="77777777" w:rsidTr="00BA3E2C">
        <w:tc>
          <w:tcPr>
            <w:tcW w:w="562" w:type="dxa"/>
            <w:vMerge/>
            <w:shd w:val="clear" w:color="auto" w:fill="auto"/>
          </w:tcPr>
          <w:p w14:paraId="538F76E3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41D0B244" w14:textId="4A079B45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на 100% подтверждено выпиской со счетов, справкой об оборотах, годовой отчетностью. Заемное – кредитным договором, письмом из банка</w:t>
            </w:r>
            <w:r w:rsidR="00BA3E2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998" w:type="dxa"/>
            <w:shd w:val="clear" w:color="auto" w:fill="auto"/>
          </w:tcPr>
          <w:p w14:paraId="7E539F55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69148EC4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6216FB7A" w14:textId="77777777" w:rsidTr="00BA3E2C">
        <w:tc>
          <w:tcPr>
            <w:tcW w:w="562" w:type="dxa"/>
            <w:vMerge/>
            <w:shd w:val="clear" w:color="auto" w:fill="auto"/>
          </w:tcPr>
          <w:p w14:paraId="601390CD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69A6F5A4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более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452A875E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1" w:type="dxa"/>
            <w:shd w:val="clear" w:color="auto" w:fill="auto"/>
          </w:tcPr>
          <w:p w14:paraId="0B98057B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1A6230BB" w14:textId="77777777" w:rsidTr="00BA3E2C">
        <w:tc>
          <w:tcPr>
            <w:tcW w:w="562" w:type="dxa"/>
            <w:vMerge/>
            <w:shd w:val="clear" w:color="auto" w:fill="auto"/>
          </w:tcPr>
          <w:p w14:paraId="26BA4F37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547DA6EE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от 50% до 70%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7379C9E8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2243B422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20450F26" w14:textId="77777777" w:rsidTr="00BA3E2C">
        <w:tc>
          <w:tcPr>
            <w:tcW w:w="562" w:type="dxa"/>
            <w:vMerge/>
            <w:shd w:val="clear" w:color="auto" w:fill="auto"/>
          </w:tcPr>
          <w:p w14:paraId="43F42823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08B49505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(собственное и привлеченное) подтверждено частично (в размере от 30% до 50% от стоимости проекта)</w:t>
            </w:r>
          </w:p>
        </w:tc>
        <w:tc>
          <w:tcPr>
            <w:tcW w:w="998" w:type="dxa"/>
            <w:shd w:val="clear" w:color="auto" w:fill="auto"/>
          </w:tcPr>
          <w:p w14:paraId="12C58D2D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3FC5BF34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2A9750DD" w14:textId="77777777" w:rsidTr="00BA3E2C">
        <w:tc>
          <w:tcPr>
            <w:tcW w:w="562" w:type="dxa"/>
            <w:vMerge/>
            <w:shd w:val="clear" w:color="auto" w:fill="auto"/>
          </w:tcPr>
          <w:p w14:paraId="1462F5CE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37CA0E0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подтверждено</w:t>
            </w:r>
          </w:p>
        </w:tc>
        <w:tc>
          <w:tcPr>
            <w:tcW w:w="998" w:type="dxa"/>
            <w:shd w:val="clear" w:color="auto" w:fill="auto"/>
          </w:tcPr>
          <w:p w14:paraId="4F347E53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2BDF24E6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570EEB8F" w14:textId="77777777" w:rsidTr="00504027">
        <w:tc>
          <w:tcPr>
            <w:tcW w:w="562" w:type="dxa"/>
            <w:vMerge w:val="restart"/>
            <w:shd w:val="clear" w:color="auto" w:fill="auto"/>
          </w:tcPr>
          <w:p w14:paraId="7D7ABFEE" w14:textId="4BA3E757"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6921F708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рисков реализации проекта, связанных с инициатором проекта и группой компаний, учредителями, в </w:t>
            </w:r>
            <w:proofErr w:type="spell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рисков, связанных с деловой репутацией, правовых и т.д.</w:t>
            </w:r>
          </w:p>
        </w:tc>
      </w:tr>
      <w:tr w:rsidR="00FA44DC" w:rsidRPr="007C3514" w14:paraId="30C47C00" w14:textId="77777777" w:rsidTr="00BA3E2C">
        <w:tc>
          <w:tcPr>
            <w:tcW w:w="562" w:type="dxa"/>
            <w:vMerge/>
            <w:shd w:val="clear" w:color="auto" w:fill="auto"/>
          </w:tcPr>
          <w:p w14:paraId="726FBE3D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43E21C93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Рисков не выявлено</w:t>
            </w:r>
          </w:p>
        </w:tc>
        <w:tc>
          <w:tcPr>
            <w:tcW w:w="998" w:type="dxa"/>
            <w:shd w:val="clear" w:color="auto" w:fill="auto"/>
          </w:tcPr>
          <w:p w14:paraId="546F1B54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45783CE2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26EBCD14" w14:textId="77777777" w:rsidTr="00BA3E2C">
        <w:tc>
          <w:tcPr>
            <w:tcW w:w="562" w:type="dxa"/>
            <w:vMerge/>
            <w:shd w:val="clear" w:color="auto" w:fill="auto"/>
          </w:tcPr>
          <w:p w14:paraId="7CD5D3EE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23039B0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умеренные риски</w:t>
            </w:r>
          </w:p>
        </w:tc>
        <w:tc>
          <w:tcPr>
            <w:tcW w:w="998" w:type="dxa"/>
            <w:shd w:val="clear" w:color="auto" w:fill="auto"/>
          </w:tcPr>
          <w:p w14:paraId="7F21E1E3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51E3B035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252C83C5" w14:textId="77777777" w:rsidTr="00BA3E2C">
        <w:tc>
          <w:tcPr>
            <w:tcW w:w="562" w:type="dxa"/>
            <w:vMerge/>
            <w:shd w:val="clear" w:color="auto" w:fill="auto"/>
          </w:tcPr>
          <w:p w14:paraId="3F273A5A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5EF6707A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существенные риски</w:t>
            </w:r>
          </w:p>
        </w:tc>
        <w:tc>
          <w:tcPr>
            <w:tcW w:w="998" w:type="dxa"/>
            <w:shd w:val="clear" w:color="auto" w:fill="auto"/>
          </w:tcPr>
          <w:p w14:paraId="2F45D3BC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24D89DDA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18971E00" w14:textId="77777777" w:rsidTr="00504027">
        <w:tc>
          <w:tcPr>
            <w:tcW w:w="562" w:type="dxa"/>
            <w:vMerge w:val="restart"/>
            <w:shd w:val="clear" w:color="auto" w:fill="auto"/>
          </w:tcPr>
          <w:p w14:paraId="37C7F2A9" w14:textId="07E60EF0"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0CB50BEC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</w:t>
            </w:r>
            <w:proofErr w:type="spellStart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экологичности</w:t>
            </w:r>
            <w:proofErr w:type="spellEnd"/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</w:t>
            </w:r>
          </w:p>
        </w:tc>
      </w:tr>
      <w:tr w:rsidR="00FA44DC" w:rsidRPr="007C3514" w14:paraId="43981FAC" w14:textId="77777777" w:rsidTr="00BA3E2C">
        <w:tc>
          <w:tcPr>
            <w:tcW w:w="562" w:type="dxa"/>
            <w:vMerge/>
            <w:shd w:val="clear" w:color="auto" w:fill="auto"/>
          </w:tcPr>
          <w:p w14:paraId="7866A17D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44E4128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 отходов производства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выше IV-V</w:t>
            </w:r>
          </w:p>
        </w:tc>
        <w:tc>
          <w:tcPr>
            <w:tcW w:w="998" w:type="dxa"/>
            <w:shd w:val="clear" w:color="auto" w:fill="auto"/>
          </w:tcPr>
          <w:p w14:paraId="1926620B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shd w:val="clear" w:color="auto" w:fill="auto"/>
          </w:tcPr>
          <w:p w14:paraId="708BF08C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0FA4B069" w14:textId="77777777" w:rsidTr="00BA3E2C">
        <w:tc>
          <w:tcPr>
            <w:tcW w:w="562" w:type="dxa"/>
            <w:vMerge/>
            <w:shd w:val="clear" w:color="auto" w:fill="auto"/>
          </w:tcPr>
          <w:p w14:paraId="3E03EA38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373D2CED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 отходов производства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выше III</w:t>
            </w:r>
          </w:p>
        </w:tc>
        <w:tc>
          <w:tcPr>
            <w:tcW w:w="998" w:type="dxa"/>
            <w:shd w:val="clear" w:color="auto" w:fill="auto"/>
          </w:tcPr>
          <w:p w14:paraId="40F15DFC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06AF56E1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65CC17F0" w14:textId="77777777" w:rsidTr="00BA3E2C">
        <w:tc>
          <w:tcPr>
            <w:tcW w:w="562" w:type="dxa"/>
            <w:vMerge/>
            <w:shd w:val="clear" w:color="auto" w:fill="auto"/>
          </w:tcPr>
          <w:p w14:paraId="3C10683D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5C7BB98F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опасности производства и/или отходов производства: I-II</w:t>
            </w:r>
          </w:p>
        </w:tc>
        <w:tc>
          <w:tcPr>
            <w:tcW w:w="998" w:type="dxa"/>
            <w:shd w:val="clear" w:color="auto" w:fill="auto"/>
          </w:tcPr>
          <w:p w14:paraId="118A9525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0C885907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5354C49B" w14:textId="77777777" w:rsidTr="00504027">
        <w:tc>
          <w:tcPr>
            <w:tcW w:w="562" w:type="dxa"/>
            <w:vMerge w:val="restart"/>
            <w:shd w:val="clear" w:color="auto" w:fill="auto"/>
          </w:tcPr>
          <w:p w14:paraId="61BF4D71" w14:textId="31F317D9"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030AE08A" w14:textId="52F7B558" w:rsidR="00FA44DC" w:rsidRPr="007C3514" w:rsidRDefault="00FA44DC" w:rsidP="003A5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Значимость проекта для </w:t>
            </w:r>
            <w:r w:rsidR="003A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FA44DC" w:rsidRPr="007C3514" w14:paraId="398864EF" w14:textId="77777777" w:rsidTr="00BA3E2C">
        <w:tc>
          <w:tcPr>
            <w:tcW w:w="562" w:type="dxa"/>
            <w:vMerge/>
            <w:shd w:val="clear" w:color="auto" w:fill="auto"/>
          </w:tcPr>
          <w:p w14:paraId="76074A2C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0B55EFE" w14:textId="3088BAB1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стратегии социально-экономического развития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2035 года </w:t>
            </w:r>
          </w:p>
        </w:tc>
        <w:tc>
          <w:tcPr>
            <w:tcW w:w="998" w:type="dxa"/>
            <w:shd w:val="clear" w:color="auto" w:fill="auto"/>
          </w:tcPr>
          <w:p w14:paraId="1909E40F" w14:textId="37847925" w:rsidR="00FA44DC" w:rsidRPr="007C3514" w:rsidRDefault="00B32E93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2B7EC641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4E3B4413" w14:textId="77777777" w:rsidTr="00BA3E2C">
        <w:tc>
          <w:tcPr>
            <w:tcW w:w="562" w:type="dxa"/>
            <w:vMerge/>
            <w:shd w:val="clear" w:color="auto" w:fill="auto"/>
          </w:tcPr>
          <w:p w14:paraId="4094FCF1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EB87468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проекта стратегиям</w:t>
            </w:r>
          </w:p>
        </w:tc>
        <w:tc>
          <w:tcPr>
            <w:tcW w:w="998" w:type="dxa"/>
            <w:shd w:val="clear" w:color="auto" w:fill="auto"/>
          </w:tcPr>
          <w:p w14:paraId="75567EDD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124DD043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AC2" w:rsidRPr="007C3514" w14:paraId="088881BC" w14:textId="77777777" w:rsidTr="00BA3E2C">
        <w:tc>
          <w:tcPr>
            <w:tcW w:w="562" w:type="dxa"/>
            <w:vMerge w:val="restart"/>
            <w:shd w:val="clear" w:color="auto" w:fill="auto"/>
          </w:tcPr>
          <w:p w14:paraId="52AF6D69" w14:textId="0B68BB75" w:rsidR="00073AC2" w:rsidRPr="007C3514" w:rsidRDefault="00073AC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9" w:type="dxa"/>
            <w:shd w:val="clear" w:color="auto" w:fill="auto"/>
          </w:tcPr>
          <w:p w14:paraId="2F052D30" w14:textId="4E0862D6" w:rsidR="00073AC2" w:rsidRPr="007C3514" w:rsidRDefault="00073AC2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заявителем проектов в сфере деятельности, предусмотренной бизнес-планом проекта, с учетом их количества и объемов осуществленных инвестиций</w:t>
            </w:r>
          </w:p>
        </w:tc>
        <w:tc>
          <w:tcPr>
            <w:tcW w:w="998" w:type="dxa"/>
            <w:shd w:val="clear" w:color="auto" w:fill="auto"/>
          </w:tcPr>
          <w:p w14:paraId="74A34E52" w14:textId="617C49A5" w:rsidR="00073AC2" w:rsidRPr="007C3514" w:rsidRDefault="00073AC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38008F5C" w14:textId="77777777" w:rsidR="00073AC2" w:rsidRPr="007C3514" w:rsidRDefault="00073AC2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3AC2" w:rsidRPr="007C3514" w14:paraId="79638FDA" w14:textId="77777777" w:rsidTr="00BA3E2C">
        <w:tc>
          <w:tcPr>
            <w:tcW w:w="562" w:type="dxa"/>
            <w:vMerge/>
            <w:shd w:val="clear" w:color="auto" w:fill="auto"/>
          </w:tcPr>
          <w:p w14:paraId="1DA480DA" w14:textId="77777777" w:rsidR="00073AC2" w:rsidRPr="007C3514" w:rsidRDefault="00073AC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4AEFE2A4" w14:textId="4A26F04D" w:rsidR="00073AC2" w:rsidRPr="007C3514" w:rsidRDefault="00073AC2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Отсутствия опыта</w:t>
            </w:r>
          </w:p>
        </w:tc>
        <w:tc>
          <w:tcPr>
            <w:tcW w:w="998" w:type="dxa"/>
            <w:shd w:val="clear" w:color="auto" w:fill="auto"/>
          </w:tcPr>
          <w:p w14:paraId="6FD6974D" w14:textId="2B8BF36C" w:rsidR="00073AC2" w:rsidRPr="007C3514" w:rsidRDefault="00073AC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16774A21" w14:textId="77777777" w:rsidR="00073AC2" w:rsidRPr="007C3514" w:rsidRDefault="00073AC2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2BC7AB6D" w14:textId="77777777" w:rsidTr="00504027">
        <w:tc>
          <w:tcPr>
            <w:tcW w:w="562" w:type="dxa"/>
            <w:vMerge w:val="restart"/>
            <w:shd w:val="clear" w:color="auto" w:fill="auto"/>
          </w:tcPr>
          <w:p w14:paraId="77E5BD72" w14:textId="40C9135F"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43A1A870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проработки маркетинговой стратегии, включая анализ рынка сбыта, конкурентных преимуществ и механизма продвижения производимых заявителем товаров (выполняемых работ, оказываемых услуг), предусмотренных бизнес-планом проекта</w:t>
            </w:r>
          </w:p>
        </w:tc>
      </w:tr>
      <w:tr w:rsidR="00FA44DC" w:rsidRPr="007C3514" w14:paraId="19FD1ADD" w14:textId="77777777" w:rsidTr="00BA3E2C">
        <w:tc>
          <w:tcPr>
            <w:tcW w:w="562" w:type="dxa"/>
            <w:vMerge/>
            <w:shd w:val="clear" w:color="auto" w:fill="auto"/>
          </w:tcPr>
          <w:p w14:paraId="26084D2A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785128F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проработанной маркетинговой стратегии, содержащей анализ рынка сбыта, конкурентных преимуществ и механизма продвижения товаров</w:t>
            </w:r>
          </w:p>
        </w:tc>
        <w:tc>
          <w:tcPr>
            <w:tcW w:w="998" w:type="dxa"/>
            <w:shd w:val="clear" w:color="auto" w:fill="auto"/>
          </w:tcPr>
          <w:p w14:paraId="3725CAAC" w14:textId="1008B5A9" w:rsidR="00FA44DC" w:rsidRPr="007C3514" w:rsidRDefault="00C6567F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3FDCF057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6FF96D26" w14:textId="77777777" w:rsidTr="00BA3E2C">
        <w:tc>
          <w:tcPr>
            <w:tcW w:w="562" w:type="dxa"/>
            <w:vMerge/>
            <w:shd w:val="clear" w:color="auto" w:fill="auto"/>
          </w:tcPr>
          <w:p w14:paraId="1DFC6149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762CEE8E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Маркетинговая стратегия проработана частично</w:t>
            </w:r>
          </w:p>
        </w:tc>
        <w:tc>
          <w:tcPr>
            <w:tcW w:w="998" w:type="dxa"/>
            <w:shd w:val="clear" w:color="auto" w:fill="auto"/>
          </w:tcPr>
          <w:p w14:paraId="34C8B0E7" w14:textId="2F842337" w:rsidR="00FA44DC" w:rsidRPr="007C3514" w:rsidRDefault="00C6567F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12375660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6FD1F68F" w14:textId="77777777" w:rsidTr="00BA3E2C">
        <w:tc>
          <w:tcPr>
            <w:tcW w:w="562" w:type="dxa"/>
            <w:vMerge/>
            <w:shd w:val="clear" w:color="auto" w:fill="auto"/>
          </w:tcPr>
          <w:p w14:paraId="4EDD478F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A0F236D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Маркетинговая стратегия не проработана</w:t>
            </w:r>
          </w:p>
        </w:tc>
        <w:tc>
          <w:tcPr>
            <w:tcW w:w="998" w:type="dxa"/>
            <w:shd w:val="clear" w:color="auto" w:fill="auto"/>
          </w:tcPr>
          <w:p w14:paraId="51CEC458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044F4335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6D838021" w14:textId="77777777" w:rsidTr="00504027">
        <w:tc>
          <w:tcPr>
            <w:tcW w:w="562" w:type="dxa"/>
            <w:vMerge w:val="restart"/>
            <w:shd w:val="clear" w:color="auto" w:fill="auto"/>
          </w:tcPr>
          <w:p w14:paraId="64ECAF87" w14:textId="743698BB"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6716B751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необходимой для обеспечения деятельности заявителя, предусмотренной бизнес-планом проекта, площадки для реализации проекта, а также инженерной, коммунальной, транспортной и иной инфраструктуры с учетом существующей 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загрузки мощностей</w:t>
            </w:r>
          </w:p>
        </w:tc>
      </w:tr>
      <w:tr w:rsidR="00FA44DC" w:rsidRPr="007C3514" w14:paraId="03D9FD57" w14:textId="77777777" w:rsidTr="00BA3E2C">
        <w:tc>
          <w:tcPr>
            <w:tcW w:w="562" w:type="dxa"/>
            <w:vMerge/>
            <w:shd w:val="clear" w:color="auto" w:fill="auto"/>
          </w:tcPr>
          <w:p w14:paraId="68D76CCB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B759CDC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находится в распоряжении инициатора проекта,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ее состояние удовлетворяет требованиям проекта, полностью обеспечена инфраструктурой</w:t>
            </w:r>
          </w:p>
        </w:tc>
        <w:tc>
          <w:tcPr>
            <w:tcW w:w="998" w:type="dxa"/>
            <w:shd w:val="clear" w:color="auto" w:fill="auto"/>
          </w:tcPr>
          <w:p w14:paraId="5A0F7A17" w14:textId="0B15B424" w:rsidR="00FA44DC" w:rsidRPr="007C3514" w:rsidRDefault="00C6567F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1ECB99DA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4387720A" w14:textId="77777777" w:rsidTr="00BA3E2C">
        <w:tc>
          <w:tcPr>
            <w:tcW w:w="562" w:type="dxa"/>
            <w:vMerge/>
            <w:shd w:val="clear" w:color="auto" w:fill="auto"/>
          </w:tcPr>
          <w:p w14:paraId="5CD8AE79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7FAA36D0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не обеспечена необходимой инфраструктурой, недостающие объекты планируются к строительству, сроки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их строительства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14:paraId="4005C81E" w14:textId="24C335D0" w:rsidR="00FA44DC" w:rsidRPr="007C3514" w:rsidRDefault="00C6567F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38DAF8CC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31691A55" w14:textId="77777777" w:rsidTr="00BA3E2C">
        <w:tc>
          <w:tcPr>
            <w:tcW w:w="562" w:type="dxa"/>
            <w:vMerge/>
            <w:shd w:val="clear" w:color="auto" w:fill="auto"/>
          </w:tcPr>
          <w:p w14:paraId="3E2ED1DC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535B1CD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не выбрана, либо сроки строительства инфраструктурных объектов не соответствуют требованиям и срокам реализации этапов проекта</w:t>
            </w:r>
          </w:p>
        </w:tc>
        <w:tc>
          <w:tcPr>
            <w:tcW w:w="998" w:type="dxa"/>
            <w:shd w:val="clear" w:color="auto" w:fill="auto"/>
          </w:tcPr>
          <w:p w14:paraId="17F2C6E3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57C4BBE5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4B5A3E91" w14:textId="77777777" w:rsidTr="00504027">
        <w:tc>
          <w:tcPr>
            <w:tcW w:w="562" w:type="dxa"/>
            <w:vMerge w:val="restart"/>
            <w:shd w:val="clear" w:color="auto" w:fill="auto"/>
          </w:tcPr>
          <w:p w14:paraId="2823F610" w14:textId="033DAA20" w:rsidR="00FA44DC" w:rsidRPr="007C3514" w:rsidRDefault="005A5822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06A38CB9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кадров с профессиональными знаниями и квалификацией, необходимыми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реализации проекта</w:t>
            </w:r>
          </w:p>
        </w:tc>
      </w:tr>
      <w:tr w:rsidR="00FA44DC" w:rsidRPr="007C3514" w14:paraId="15567AA6" w14:textId="77777777" w:rsidTr="00BA3E2C">
        <w:tc>
          <w:tcPr>
            <w:tcW w:w="562" w:type="dxa"/>
            <w:vMerge/>
            <w:shd w:val="clear" w:color="auto" w:fill="auto"/>
          </w:tcPr>
          <w:p w14:paraId="601F24B4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5CFFA0A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полном объеме кадров с профессиональными знаниями и квалификацией</w:t>
            </w:r>
          </w:p>
        </w:tc>
        <w:tc>
          <w:tcPr>
            <w:tcW w:w="998" w:type="dxa"/>
            <w:shd w:val="clear" w:color="auto" w:fill="auto"/>
          </w:tcPr>
          <w:p w14:paraId="36B813A5" w14:textId="02250590" w:rsidR="00FA44DC" w:rsidRPr="007C3514" w:rsidRDefault="000E2F6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dxa"/>
            <w:shd w:val="clear" w:color="auto" w:fill="auto"/>
          </w:tcPr>
          <w:p w14:paraId="4ED67BC1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0C7D47CA" w14:textId="77777777" w:rsidTr="00BA3E2C">
        <w:tc>
          <w:tcPr>
            <w:tcW w:w="562" w:type="dxa"/>
            <w:vMerge/>
            <w:shd w:val="clear" w:color="auto" w:fill="auto"/>
          </w:tcPr>
          <w:p w14:paraId="31ABFC7C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2E01F425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кадров с профессиональными знаниями и квалификацией, но при этом наличие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14:paraId="1BFFF3C7" w14:textId="4B036978" w:rsidR="00FA44DC" w:rsidRPr="007C3514" w:rsidRDefault="000E2F6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4537E5F2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2E3B4B62" w14:textId="77777777" w:rsidTr="00BA3E2C">
        <w:tc>
          <w:tcPr>
            <w:tcW w:w="562" w:type="dxa"/>
            <w:vMerge/>
            <w:shd w:val="clear" w:color="auto" w:fill="auto"/>
          </w:tcPr>
          <w:p w14:paraId="3D37BFD0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EC66794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кадров с профессиональными знаниями</w:t>
            </w: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квалификацией, отсутствие проработанной стратегии привлечения кадровых ресурсов</w:t>
            </w:r>
          </w:p>
        </w:tc>
        <w:tc>
          <w:tcPr>
            <w:tcW w:w="998" w:type="dxa"/>
            <w:shd w:val="clear" w:color="auto" w:fill="auto"/>
          </w:tcPr>
          <w:p w14:paraId="3C806A83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258303F3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69A5A89A" w14:textId="77777777" w:rsidTr="00504027">
        <w:tc>
          <w:tcPr>
            <w:tcW w:w="562" w:type="dxa"/>
            <w:vMerge w:val="restart"/>
            <w:shd w:val="clear" w:color="auto" w:fill="auto"/>
          </w:tcPr>
          <w:p w14:paraId="33C7BABB" w14:textId="6E527539" w:rsidR="00FA44DC" w:rsidRPr="007C3514" w:rsidRDefault="005A5822" w:rsidP="00FA44D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44DC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8" w:type="dxa"/>
            <w:gridSpan w:val="3"/>
            <w:shd w:val="clear" w:color="auto" w:fill="auto"/>
          </w:tcPr>
          <w:p w14:paraId="10536064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</w:t>
            </w:r>
          </w:p>
        </w:tc>
      </w:tr>
      <w:tr w:rsidR="00FA44DC" w:rsidRPr="007C3514" w14:paraId="6979E0BF" w14:textId="77777777" w:rsidTr="00BA3E2C">
        <w:tc>
          <w:tcPr>
            <w:tcW w:w="562" w:type="dxa"/>
            <w:vMerge/>
            <w:shd w:val="clear" w:color="auto" w:fill="auto"/>
          </w:tcPr>
          <w:p w14:paraId="134218B4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69BA756C" w14:textId="4036C489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 мест</w:t>
            </w:r>
            <w:r w:rsidR="000E2F62"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высококвалифицированные рабочие места</w:t>
            </w:r>
          </w:p>
        </w:tc>
        <w:tc>
          <w:tcPr>
            <w:tcW w:w="998" w:type="dxa"/>
            <w:shd w:val="clear" w:color="auto" w:fill="auto"/>
          </w:tcPr>
          <w:p w14:paraId="3137ADBE" w14:textId="7DC93116" w:rsidR="00FA44DC" w:rsidRPr="007C3514" w:rsidRDefault="000E2F62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14:paraId="40110F04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2CBFE55D" w14:textId="77777777" w:rsidTr="00BA3E2C">
        <w:tc>
          <w:tcPr>
            <w:tcW w:w="562" w:type="dxa"/>
            <w:vMerge/>
            <w:shd w:val="clear" w:color="auto" w:fill="auto"/>
          </w:tcPr>
          <w:p w14:paraId="03AFE67E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0E2A20DB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рабочих мест</w:t>
            </w:r>
          </w:p>
        </w:tc>
        <w:tc>
          <w:tcPr>
            <w:tcW w:w="998" w:type="dxa"/>
            <w:shd w:val="clear" w:color="auto" w:fill="auto"/>
          </w:tcPr>
          <w:p w14:paraId="013B2410" w14:textId="3C4F64AA" w:rsidR="00FA44DC" w:rsidRPr="007C3514" w:rsidRDefault="00F65756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dxa"/>
            <w:shd w:val="clear" w:color="auto" w:fill="auto"/>
          </w:tcPr>
          <w:p w14:paraId="54E33D9F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500CED99" w14:textId="77777777" w:rsidTr="00BA3E2C">
        <w:tc>
          <w:tcPr>
            <w:tcW w:w="562" w:type="dxa"/>
            <w:vMerge/>
            <w:shd w:val="clear" w:color="auto" w:fill="auto"/>
          </w:tcPr>
          <w:p w14:paraId="58CEF59A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shd w:val="clear" w:color="auto" w:fill="auto"/>
          </w:tcPr>
          <w:p w14:paraId="16B10677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рабочих мест</w:t>
            </w:r>
          </w:p>
        </w:tc>
        <w:tc>
          <w:tcPr>
            <w:tcW w:w="998" w:type="dxa"/>
            <w:shd w:val="clear" w:color="auto" w:fill="auto"/>
          </w:tcPr>
          <w:p w14:paraId="2051BDD4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shd w:val="clear" w:color="auto" w:fill="auto"/>
          </w:tcPr>
          <w:p w14:paraId="7AEC2323" w14:textId="77777777" w:rsidR="00FA44DC" w:rsidRPr="007C3514" w:rsidRDefault="00FA44DC" w:rsidP="00FA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4DC" w:rsidRPr="007C3514" w14:paraId="0CFD3E9A" w14:textId="77777777" w:rsidTr="00BA3E2C">
        <w:tc>
          <w:tcPr>
            <w:tcW w:w="7371" w:type="dxa"/>
            <w:gridSpan w:val="2"/>
            <w:shd w:val="clear" w:color="auto" w:fill="auto"/>
          </w:tcPr>
          <w:p w14:paraId="1B03F867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сумма баллов</w:t>
            </w:r>
          </w:p>
        </w:tc>
        <w:tc>
          <w:tcPr>
            <w:tcW w:w="998" w:type="dxa"/>
            <w:shd w:val="clear" w:color="auto" w:fill="auto"/>
          </w:tcPr>
          <w:p w14:paraId="025D3787" w14:textId="77777777" w:rsidR="00FA44DC" w:rsidRPr="007C3514" w:rsidRDefault="00FA44DC" w:rsidP="00FA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shd w:val="clear" w:color="auto" w:fill="auto"/>
          </w:tcPr>
          <w:p w14:paraId="4D27DAAF" w14:textId="77777777" w:rsidR="00FA44DC" w:rsidRPr="007C3514" w:rsidRDefault="00FA44DC" w:rsidP="00FA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6D905A" w14:textId="6BB1C2B5" w:rsidR="00D46445" w:rsidRPr="007C3514" w:rsidRDefault="00D46445" w:rsidP="00FA44DC">
      <w:pPr>
        <w:pStyle w:val="a3"/>
        <w:tabs>
          <w:tab w:val="left" w:pos="320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62911" w14:textId="77777777" w:rsidR="00877E45" w:rsidRPr="007C3514" w:rsidRDefault="00877E45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77E29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DE654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72585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AACA1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41FE8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AE743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AD8D14" w14:textId="77777777" w:rsidR="00335183" w:rsidRPr="007C3514" w:rsidRDefault="00335183" w:rsidP="00DB0B0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97245" w14:textId="77777777" w:rsidR="00BA3E2C" w:rsidRPr="007C3514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52FBB" w14:textId="77777777" w:rsidR="00BA3E2C" w:rsidRPr="007C3514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8CB37" w14:textId="77777777"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C04212" w14:textId="77777777"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B491D" w14:textId="77777777"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3A101" w14:textId="77777777" w:rsidR="00B07B7C" w:rsidRPr="007C3514" w:rsidRDefault="00B07B7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0A199" w14:textId="77777777" w:rsidR="00BA3E2C" w:rsidRDefault="00BA3E2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4813D" w14:textId="77777777" w:rsidR="00DE3D83" w:rsidRDefault="00DE3D83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96AAA" w14:textId="77777777" w:rsidR="00770849" w:rsidRPr="007C3514" w:rsidRDefault="00770849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EB956D" w14:textId="77777777" w:rsidR="002D03DE" w:rsidRDefault="002D03DE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1FCD3" w14:textId="2774E3B7" w:rsidR="00335183" w:rsidRPr="007C3514" w:rsidRDefault="00335183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46F776C7" w14:textId="77777777" w:rsidR="00BB70DC" w:rsidRPr="007C3514" w:rsidRDefault="00BB70DC" w:rsidP="00335183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E1E41" w14:textId="77777777" w:rsidR="0025481D" w:rsidRPr="007C3514" w:rsidRDefault="0025481D" w:rsidP="00BB70DC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14:paraId="37FE4FF8" w14:textId="24D7CF34" w:rsidR="00BB70DC" w:rsidRPr="007C3514" w:rsidRDefault="00BB70DC" w:rsidP="00BB70DC">
      <w:pPr>
        <w:tabs>
          <w:tab w:val="left" w:pos="296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25481D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инвестиционного проекта</w:t>
      </w:r>
      <w:r w:rsidR="005D0905" w:rsidRPr="007C35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«__________________»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7"/>
        <w:gridCol w:w="3407"/>
        <w:gridCol w:w="1775"/>
        <w:gridCol w:w="1775"/>
        <w:gridCol w:w="1853"/>
      </w:tblGrid>
      <w:tr w:rsidR="004F3CA0" w:rsidRPr="007C3514" w14:paraId="63418B8A" w14:textId="77777777" w:rsidTr="004752C7">
        <w:tc>
          <w:tcPr>
            <w:tcW w:w="557" w:type="dxa"/>
          </w:tcPr>
          <w:p w14:paraId="5B84D9EE" w14:textId="7B5C2299" w:rsidR="004F3CA0" w:rsidRPr="007C3514" w:rsidRDefault="004F3CA0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7" w:type="dxa"/>
          </w:tcPr>
          <w:p w14:paraId="12A96478" w14:textId="714F8A27" w:rsidR="004F3CA0" w:rsidRPr="007C3514" w:rsidRDefault="004F3CA0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53" w:type="dxa"/>
          </w:tcPr>
          <w:p w14:paraId="077FFD61" w14:textId="2F54D58D" w:rsidR="004F3CA0" w:rsidRPr="007C3514" w:rsidRDefault="002B5476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75" w:type="dxa"/>
          </w:tcPr>
          <w:p w14:paraId="5428250A" w14:textId="2C555BFB" w:rsidR="004F3CA0" w:rsidRPr="007C3514" w:rsidRDefault="00481223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сроки проведения мероприятия </w:t>
            </w:r>
          </w:p>
        </w:tc>
        <w:tc>
          <w:tcPr>
            <w:tcW w:w="1853" w:type="dxa"/>
          </w:tcPr>
          <w:p w14:paraId="2321D051" w14:textId="671618BD" w:rsidR="004F3CA0" w:rsidRPr="007C3514" w:rsidRDefault="00732CB3" w:rsidP="004752C7">
            <w:pPr>
              <w:tabs>
                <w:tab w:val="left" w:pos="1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работ</w:t>
            </w:r>
          </w:p>
        </w:tc>
      </w:tr>
      <w:tr w:rsidR="004F3CA0" w:rsidRPr="007C3514" w14:paraId="13BE3A3A" w14:textId="77777777" w:rsidTr="004752C7">
        <w:tc>
          <w:tcPr>
            <w:tcW w:w="557" w:type="dxa"/>
          </w:tcPr>
          <w:p w14:paraId="64931E59" w14:textId="184922CF" w:rsidR="004F3CA0" w:rsidRPr="007C3514" w:rsidRDefault="004752C7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7" w:type="dxa"/>
          </w:tcPr>
          <w:p w14:paraId="7B0027C7" w14:textId="77777777"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14:paraId="5002E944" w14:textId="77777777"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1ABBA5CE" w14:textId="77777777"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14:paraId="2BD489FB" w14:textId="77777777" w:rsidR="004F3CA0" w:rsidRPr="007C3514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CA0" w14:paraId="1757C121" w14:textId="77777777" w:rsidTr="004752C7">
        <w:tc>
          <w:tcPr>
            <w:tcW w:w="557" w:type="dxa"/>
          </w:tcPr>
          <w:p w14:paraId="03CC86F6" w14:textId="7BA6C3F9" w:rsidR="004F3CA0" w:rsidRDefault="004752C7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7" w:type="dxa"/>
          </w:tcPr>
          <w:p w14:paraId="58622E35" w14:textId="77777777"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</w:tcPr>
          <w:p w14:paraId="499392DA" w14:textId="77777777"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14:paraId="3D7588BE" w14:textId="77777777"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14:paraId="610BA8CE" w14:textId="77777777" w:rsidR="004F3CA0" w:rsidRDefault="004F3CA0" w:rsidP="004F3CA0">
            <w:pPr>
              <w:tabs>
                <w:tab w:val="left" w:pos="13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6E916F" w14:textId="792BFCE2" w:rsidR="004F3CA0" w:rsidRDefault="004F3CA0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84355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A4ED9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6A507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322E3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1F1C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19FD2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3466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FD023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2776E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561F6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1CD85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D6E4B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2F083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1A7AA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00A5E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3D28B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AD648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4F8A2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91174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48EE9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D1ACA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5DCC6" w14:textId="77777777" w:rsidR="00B07B7C" w:rsidRDefault="00B07B7C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AA1D7" w14:textId="77777777" w:rsidR="0089772D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B29B9" w14:textId="77777777" w:rsidR="00DE3D83" w:rsidRDefault="00DE3D83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1947B" w14:textId="77777777" w:rsidR="00DE3D83" w:rsidRDefault="00DE3D83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4AEF8" w14:textId="721A96B4" w:rsidR="0089772D" w:rsidRPr="008A1EF4" w:rsidRDefault="00B07B7C" w:rsidP="0089772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9772D" w:rsidRPr="008A1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</w:t>
      </w:r>
    </w:p>
    <w:p w14:paraId="2C3251C6" w14:textId="77777777" w:rsidR="006A2543" w:rsidRPr="008A1EF4" w:rsidRDefault="006A2543" w:rsidP="0089772D">
      <w:pPr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9B338" w14:textId="77CB3F40" w:rsidR="006A2543" w:rsidRPr="008A1EF4" w:rsidRDefault="006A2543" w:rsidP="006A254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14:paraId="5C8AB50E" w14:textId="2177E85B" w:rsidR="0089772D" w:rsidRPr="008A1EF4" w:rsidRDefault="006A2543" w:rsidP="006A2543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E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ходе реализации инвестиционного проекта «___________________»</w:t>
      </w:r>
    </w:p>
    <w:p w14:paraId="45F33BA9" w14:textId="77777777" w:rsidR="0089772D" w:rsidRPr="008A1EF4" w:rsidRDefault="0089772D" w:rsidP="004F3CA0">
      <w:pPr>
        <w:tabs>
          <w:tab w:val="left" w:pos="1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644"/>
        <w:gridCol w:w="1984"/>
        <w:gridCol w:w="1979"/>
      </w:tblGrid>
      <w:tr w:rsidR="006601EF" w:rsidRPr="008A1EF4" w14:paraId="75471373" w14:textId="77777777" w:rsidTr="006601EF">
        <w:trPr>
          <w:trHeight w:val="470"/>
        </w:trPr>
        <w:tc>
          <w:tcPr>
            <w:tcW w:w="562" w:type="dxa"/>
            <w:vMerge w:val="restart"/>
          </w:tcPr>
          <w:p w14:paraId="40B742A2" w14:textId="5657699D" w:rsidR="006601EF" w:rsidRPr="008A1EF4" w:rsidRDefault="006601EF" w:rsidP="007D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vMerge w:val="restart"/>
          </w:tcPr>
          <w:p w14:paraId="51841D2A" w14:textId="25C46E31" w:rsidR="006601EF" w:rsidRPr="008A1EF4" w:rsidRDefault="006601EF" w:rsidP="007D76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607" w:type="dxa"/>
            <w:gridSpan w:val="3"/>
          </w:tcPr>
          <w:p w14:paraId="5B555FBF" w14:textId="547981A7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6601EF" w:rsidRPr="008A1EF4" w14:paraId="2D8282B4" w14:textId="77777777" w:rsidTr="006601EF">
        <w:trPr>
          <w:trHeight w:val="288"/>
        </w:trPr>
        <w:tc>
          <w:tcPr>
            <w:tcW w:w="562" w:type="dxa"/>
            <w:vMerge/>
          </w:tcPr>
          <w:p w14:paraId="5FB3DBE2" w14:textId="77777777" w:rsidR="006601EF" w:rsidRPr="008A1EF4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vMerge/>
          </w:tcPr>
          <w:p w14:paraId="120759AD" w14:textId="77777777" w:rsidR="006601EF" w:rsidRPr="008A1EF4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7FCE4" w14:textId="01FFEF03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Инвестиции, млн. рублей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07D95C3" w14:textId="6F2F452C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созданных рабочих мест, ед.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E738FF" w14:textId="36BCBAD4" w:rsidR="006601EF" w:rsidRPr="008A1EF4" w:rsidRDefault="006601EF" w:rsidP="00660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налоговых поступлений в бюджеты всех уровней, млн. рублей</w:t>
            </w:r>
          </w:p>
        </w:tc>
      </w:tr>
      <w:tr w:rsidR="006601EF" w14:paraId="19F379CB" w14:textId="77777777" w:rsidTr="006601EF">
        <w:tc>
          <w:tcPr>
            <w:tcW w:w="562" w:type="dxa"/>
          </w:tcPr>
          <w:p w14:paraId="42C226A7" w14:textId="46D17D42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76" w:type="dxa"/>
          </w:tcPr>
          <w:p w14:paraId="2D51A285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14:paraId="2FD49798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9C85C71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14:paraId="668F13B2" w14:textId="77777777" w:rsidR="006601EF" w:rsidRDefault="006601EF" w:rsidP="006601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2DEE24" w14:textId="77777777" w:rsidR="007D76DB" w:rsidRPr="007D76DB" w:rsidRDefault="007D76DB" w:rsidP="007D76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76DB" w:rsidRPr="007D76DB" w:rsidSect="002D03D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D5BA4" w14:textId="77777777" w:rsidR="008D7869" w:rsidRDefault="008D7869" w:rsidP="00CA6AAA">
      <w:pPr>
        <w:spacing w:after="0" w:line="240" w:lineRule="auto"/>
      </w:pPr>
      <w:r>
        <w:separator/>
      </w:r>
    </w:p>
  </w:endnote>
  <w:endnote w:type="continuationSeparator" w:id="0">
    <w:p w14:paraId="10CDBC21" w14:textId="77777777" w:rsidR="008D7869" w:rsidRDefault="008D7869" w:rsidP="00C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 Chv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A8DFB" w14:textId="77777777" w:rsidR="008D7869" w:rsidRDefault="008D7869" w:rsidP="00CA6AAA">
      <w:pPr>
        <w:spacing w:after="0" w:line="240" w:lineRule="auto"/>
      </w:pPr>
      <w:r>
        <w:separator/>
      </w:r>
    </w:p>
  </w:footnote>
  <w:footnote w:type="continuationSeparator" w:id="0">
    <w:p w14:paraId="29C250B8" w14:textId="77777777" w:rsidR="008D7869" w:rsidRDefault="008D7869" w:rsidP="00CA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F1B"/>
    <w:multiLevelType w:val="multilevel"/>
    <w:tmpl w:val="9A4A7996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">
    <w:nsid w:val="21E204C1"/>
    <w:multiLevelType w:val="multilevel"/>
    <w:tmpl w:val="17CC5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4B677E09"/>
    <w:multiLevelType w:val="multilevel"/>
    <w:tmpl w:val="C7943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">
    <w:nsid w:val="563618F9"/>
    <w:multiLevelType w:val="multilevel"/>
    <w:tmpl w:val="8988ACD0"/>
    <w:lvl w:ilvl="0">
      <w:start w:val="1"/>
      <w:numFmt w:val="decimal"/>
      <w:lvlText w:val="%1"/>
      <w:lvlJc w:val="left"/>
      <w:pPr>
        <w:ind w:left="564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42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28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0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8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2" w:hanging="427"/>
      </w:pPr>
      <w:rPr>
        <w:rFonts w:hint="default"/>
        <w:lang w:val="ru-RU" w:eastAsia="en-US" w:bidi="ar-SA"/>
      </w:rPr>
    </w:lvl>
  </w:abstractNum>
  <w:abstractNum w:abstractNumId="4">
    <w:nsid w:val="5F26018B"/>
    <w:multiLevelType w:val="hybridMultilevel"/>
    <w:tmpl w:val="F1ACDD92"/>
    <w:lvl w:ilvl="0" w:tplc="80D026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875BF"/>
    <w:multiLevelType w:val="multilevel"/>
    <w:tmpl w:val="7570C85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6D314DC0"/>
    <w:multiLevelType w:val="multilevel"/>
    <w:tmpl w:val="11F64634"/>
    <w:lvl w:ilvl="0">
      <w:start w:val="1"/>
      <w:numFmt w:val="decimal"/>
      <w:lvlText w:val="%1."/>
      <w:lvlJc w:val="left"/>
      <w:pPr>
        <w:ind w:left="564" w:hanging="27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004" w:hanging="254"/>
        <w:jc w:val="right"/>
      </w:pPr>
      <w:rPr>
        <w:rFonts w:ascii="Arial" w:eastAsia="Arial" w:hAnsi="Arial" w:cs="Arial" w:hint="default"/>
        <w:b/>
        <w:bCs/>
        <w:spacing w:val="-1"/>
        <w:w w:val="99"/>
        <w:sz w:val="23"/>
        <w:szCs w:val="2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64" w:hanging="437"/>
      </w:pPr>
      <w:rPr>
        <w:rFonts w:ascii="Arial" w:eastAsia="Arial" w:hAnsi="Arial" w:cs="Arial" w:hint="default"/>
        <w:b/>
        <w:bCs/>
        <w:spacing w:val="-1"/>
        <w:w w:val="102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5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66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3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66" w:hanging="437"/>
      </w:pPr>
      <w:rPr>
        <w:rFonts w:hint="default"/>
        <w:lang w:val="ru-RU" w:eastAsia="en-US" w:bidi="ar-SA"/>
      </w:rPr>
    </w:lvl>
  </w:abstractNum>
  <w:abstractNum w:abstractNumId="7">
    <w:nsid w:val="75150275"/>
    <w:multiLevelType w:val="multilevel"/>
    <w:tmpl w:val="5B3A50FC"/>
    <w:lvl w:ilvl="0">
      <w:start w:val="3"/>
      <w:numFmt w:val="decimal"/>
      <w:lvlText w:val="%1."/>
      <w:lvlJc w:val="left"/>
      <w:pPr>
        <w:ind w:left="1637" w:hanging="360"/>
      </w:pPr>
      <w:rPr>
        <w:rFonts w:eastAsia="Times New Roman" w:hint="default"/>
        <w:w w:val="10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8">
    <w:nsid w:val="7E014133"/>
    <w:multiLevelType w:val="multilevel"/>
    <w:tmpl w:val="C2FCEE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12"/>
    <w:rsid w:val="00003AAA"/>
    <w:rsid w:val="000044C9"/>
    <w:rsid w:val="000124E1"/>
    <w:rsid w:val="000226A7"/>
    <w:rsid w:val="00027FD2"/>
    <w:rsid w:val="000302D1"/>
    <w:rsid w:val="00030913"/>
    <w:rsid w:val="00041F2B"/>
    <w:rsid w:val="00044D18"/>
    <w:rsid w:val="0005244C"/>
    <w:rsid w:val="000611CC"/>
    <w:rsid w:val="00070110"/>
    <w:rsid w:val="0007026C"/>
    <w:rsid w:val="00073AC2"/>
    <w:rsid w:val="00076267"/>
    <w:rsid w:val="00084840"/>
    <w:rsid w:val="000A77A2"/>
    <w:rsid w:val="000B17E6"/>
    <w:rsid w:val="000B446F"/>
    <w:rsid w:val="000B74CA"/>
    <w:rsid w:val="000D4A8A"/>
    <w:rsid w:val="000E2F62"/>
    <w:rsid w:val="000E60DD"/>
    <w:rsid w:val="000F7AE5"/>
    <w:rsid w:val="00121C21"/>
    <w:rsid w:val="001220AA"/>
    <w:rsid w:val="001263DD"/>
    <w:rsid w:val="00133F74"/>
    <w:rsid w:val="001351CB"/>
    <w:rsid w:val="0013713D"/>
    <w:rsid w:val="001565D8"/>
    <w:rsid w:val="0017162B"/>
    <w:rsid w:val="00176705"/>
    <w:rsid w:val="00180AED"/>
    <w:rsid w:val="00193062"/>
    <w:rsid w:val="001A2AE8"/>
    <w:rsid w:val="001A4B6A"/>
    <w:rsid w:val="001A5EB8"/>
    <w:rsid w:val="001B4C9F"/>
    <w:rsid w:val="001B5770"/>
    <w:rsid w:val="001C19ED"/>
    <w:rsid w:val="001C7A87"/>
    <w:rsid w:val="001D2478"/>
    <w:rsid w:val="001D3CE6"/>
    <w:rsid w:val="001D3EE2"/>
    <w:rsid w:val="001D7C59"/>
    <w:rsid w:val="001F0AB4"/>
    <w:rsid w:val="001F31D0"/>
    <w:rsid w:val="001F3EC6"/>
    <w:rsid w:val="00200435"/>
    <w:rsid w:val="00206116"/>
    <w:rsid w:val="0021381C"/>
    <w:rsid w:val="00221D54"/>
    <w:rsid w:val="00225388"/>
    <w:rsid w:val="00245C1B"/>
    <w:rsid w:val="00250172"/>
    <w:rsid w:val="00253559"/>
    <w:rsid w:val="0025481D"/>
    <w:rsid w:val="002638D7"/>
    <w:rsid w:val="0026477F"/>
    <w:rsid w:val="00265BF3"/>
    <w:rsid w:val="002822A0"/>
    <w:rsid w:val="00282AE4"/>
    <w:rsid w:val="0028583D"/>
    <w:rsid w:val="00285956"/>
    <w:rsid w:val="002B2080"/>
    <w:rsid w:val="002B2B25"/>
    <w:rsid w:val="002B2B7A"/>
    <w:rsid w:val="002B3763"/>
    <w:rsid w:val="002B5476"/>
    <w:rsid w:val="002B613C"/>
    <w:rsid w:val="002C6968"/>
    <w:rsid w:val="002C6A97"/>
    <w:rsid w:val="002C76E2"/>
    <w:rsid w:val="002D03DE"/>
    <w:rsid w:val="002D04F1"/>
    <w:rsid w:val="002D29ED"/>
    <w:rsid w:val="002D315B"/>
    <w:rsid w:val="002D6E6C"/>
    <w:rsid w:val="002E2372"/>
    <w:rsid w:val="002E6C27"/>
    <w:rsid w:val="002F0F2A"/>
    <w:rsid w:val="002F1A1C"/>
    <w:rsid w:val="003024AD"/>
    <w:rsid w:val="00313153"/>
    <w:rsid w:val="00314910"/>
    <w:rsid w:val="00314BDB"/>
    <w:rsid w:val="00322686"/>
    <w:rsid w:val="00325CEA"/>
    <w:rsid w:val="00335183"/>
    <w:rsid w:val="00336FCC"/>
    <w:rsid w:val="00353012"/>
    <w:rsid w:val="0036527E"/>
    <w:rsid w:val="00365531"/>
    <w:rsid w:val="00366D4B"/>
    <w:rsid w:val="00370748"/>
    <w:rsid w:val="00372BCB"/>
    <w:rsid w:val="0037646B"/>
    <w:rsid w:val="00376F3C"/>
    <w:rsid w:val="0038414C"/>
    <w:rsid w:val="00386EB1"/>
    <w:rsid w:val="003877BD"/>
    <w:rsid w:val="003A4E12"/>
    <w:rsid w:val="003A5B96"/>
    <w:rsid w:val="003C0200"/>
    <w:rsid w:val="003C3220"/>
    <w:rsid w:val="003C53C1"/>
    <w:rsid w:val="003D2CAA"/>
    <w:rsid w:val="003D768B"/>
    <w:rsid w:val="003F22D2"/>
    <w:rsid w:val="003F3DA9"/>
    <w:rsid w:val="003F657A"/>
    <w:rsid w:val="0040137C"/>
    <w:rsid w:val="00405960"/>
    <w:rsid w:val="004240EF"/>
    <w:rsid w:val="0043429D"/>
    <w:rsid w:val="0045427A"/>
    <w:rsid w:val="00457CD8"/>
    <w:rsid w:val="00460C62"/>
    <w:rsid w:val="00462DC1"/>
    <w:rsid w:val="004641E5"/>
    <w:rsid w:val="00471249"/>
    <w:rsid w:val="004752C7"/>
    <w:rsid w:val="004777CE"/>
    <w:rsid w:val="00481223"/>
    <w:rsid w:val="004869E9"/>
    <w:rsid w:val="004870DA"/>
    <w:rsid w:val="00493ABB"/>
    <w:rsid w:val="00494A7F"/>
    <w:rsid w:val="00495D77"/>
    <w:rsid w:val="00497ED0"/>
    <w:rsid w:val="004A69B4"/>
    <w:rsid w:val="004B7512"/>
    <w:rsid w:val="004D3720"/>
    <w:rsid w:val="004E0FC7"/>
    <w:rsid w:val="004E3C48"/>
    <w:rsid w:val="004E742A"/>
    <w:rsid w:val="004E7968"/>
    <w:rsid w:val="004E7C85"/>
    <w:rsid w:val="004F3CA0"/>
    <w:rsid w:val="004F5BC6"/>
    <w:rsid w:val="00504027"/>
    <w:rsid w:val="00512022"/>
    <w:rsid w:val="00512C9B"/>
    <w:rsid w:val="00512CF4"/>
    <w:rsid w:val="005257D7"/>
    <w:rsid w:val="0053304E"/>
    <w:rsid w:val="00551EEF"/>
    <w:rsid w:val="0057485D"/>
    <w:rsid w:val="00581561"/>
    <w:rsid w:val="00593564"/>
    <w:rsid w:val="005A0E7E"/>
    <w:rsid w:val="005A5822"/>
    <w:rsid w:val="005A5C32"/>
    <w:rsid w:val="005B5071"/>
    <w:rsid w:val="005C6C4E"/>
    <w:rsid w:val="005D0905"/>
    <w:rsid w:val="005E4606"/>
    <w:rsid w:val="005E75CB"/>
    <w:rsid w:val="005F5DD3"/>
    <w:rsid w:val="005F6F82"/>
    <w:rsid w:val="0060665C"/>
    <w:rsid w:val="006155BC"/>
    <w:rsid w:val="00615EF0"/>
    <w:rsid w:val="0062315A"/>
    <w:rsid w:val="006235DE"/>
    <w:rsid w:val="00623DD7"/>
    <w:rsid w:val="006247FF"/>
    <w:rsid w:val="00632948"/>
    <w:rsid w:val="00640F7A"/>
    <w:rsid w:val="00643030"/>
    <w:rsid w:val="006532E0"/>
    <w:rsid w:val="00655F4E"/>
    <w:rsid w:val="00657560"/>
    <w:rsid w:val="006601EF"/>
    <w:rsid w:val="006612E6"/>
    <w:rsid w:val="006711AD"/>
    <w:rsid w:val="00680200"/>
    <w:rsid w:val="00683654"/>
    <w:rsid w:val="00684261"/>
    <w:rsid w:val="00686D84"/>
    <w:rsid w:val="0068747D"/>
    <w:rsid w:val="006918B4"/>
    <w:rsid w:val="006942F8"/>
    <w:rsid w:val="006A1193"/>
    <w:rsid w:val="006A2543"/>
    <w:rsid w:val="006B560A"/>
    <w:rsid w:val="006C3D8A"/>
    <w:rsid w:val="006C69A4"/>
    <w:rsid w:val="006D4CCE"/>
    <w:rsid w:val="006D75FD"/>
    <w:rsid w:val="006E6742"/>
    <w:rsid w:val="006E6AF3"/>
    <w:rsid w:val="00703001"/>
    <w:rsid w:val="007041D7"/>
    <w:rsid w:val="007069F3"/>
    <w:rsid w:val="00707FAC"/>
    <w:rsid w:val="007116B7"/>
    <w:rsid w:val="00712189"/>
    <w:rsid w:val="0071616A"/>
    <w:rsid w:val="00716FFC"/>
    <w:rsid w:val="0071719C"/>
    <w:rsid w:val="007252B4"/>
    <w:rsid w:val="0072786C"/>
    <w:rsid w:val="007321E7"/>
    <w:rsid w:val="00732CB3"/>
    <w:rsid w:val="00743495"/>
    <w:rsid w:val="007462D0"/>
    <w:rsid w:val="007551F8"/>
    <w:rsid w:val="007612A6"/>
    <w:rsid w:val="00766E48"/>
    <w:rsid w:val="00767381"/>
    <w:rsid w:val="00767F65"/>
    <w:rsid w:val="00770849"/>
    <w:rsid w:val="00774C51"/>
    <w:rsid w:val="00775BD3"/>
    <w:rsid w:val="00776F36"/>
    <w:rsid w:val="007849D2"/>
    <w:rsid w:val="007867A4"/>
    <w:rsid w:val="007920B2"/>
    <w:rsid w:val="00792A71"/>
    <w:rsid w:val="00794822"/>
    <w:rsid w:val="007A7679"/>
    <w:rsid w:val="007C0E2A"/>
    <w:rsid w:val="007C31E3"/>
    <w:rsid w:val="007C3514"/>
    <w:rsid w:val="007D1920"/>
    <w:rsid w:val="007D3947"/>
    <w:rsid w:val="007D425A"/>
    <w:rsid w:val="007D46F3"/>
    <w:rsid w:val="007D702A"/>
    <w:rsid w:val="007D76DB"/>
    <w:rsid w:val="007E30A5"/>
    <w:rsid w:val="007E4305"/>
    <w:rsid w:val="007E5992"/>
    <w:rsid w:val="0080012D"/>
    <w:rsid w:val="008024D4"/>
    <w:rsid w:val="00806431"/>
    <w:rsid w:val="00814AE7"/>
    <w:rsid w:val="00821A40"/>
    <w:rsid w:val="0083038E"/>
    <w:rsid w:val="00831834"/>
    <w:rsid w:val="00831ADC"/>
    <w:rsid w:val="00841BD3"/>
    <w:rsid w:val="00844250"/>
    <w:rsid w:val="00847FD6"/>
    <w:rsid w:val="008546D5"/>
    <w:rsid w:val="00863FA3"/>
    <w:rsid w:val="008648B9"/>
    <w:rsid w:val="00864EE9"/>
    <w:rsid w:val="00874544"/>
    <w:rsid w:val="00877E45"/>
    <w:rsid w:val="00886620"/>
    <w:rsid w:val="0089772D"/>
    <w:rsid w:val="008A12C3"/>
    <w:rsid w:val="008A1EF4"/>
    <w:rsid w:val="008A5B7E"/>
    <w:rsid w:val="008C6859"/>
    <w:rsid w:val="008C6A48"/>
    <w:rsid w:val="008D082C"/>
    <w:rsid w:val="008D4ACC"/>
    <w:rsid w:val="008D4BCB"/>
    <w:rsid w:val="008D7869"/>
    <w:rsid w:val="008E49F2"/>
    <w:rsid w:val="008E56A6"/>
    <w:rsid w:val="0090515B"/>
    <w:rsid w:val="00905160"/>
    <w:rsid w:val="00905F9B"/>
    <w:rsid w:val="00910203"/>
    <w:rsid w:val="00912DD4"/>
    <w:rsid w:val="00913752"/>
    <w:rsid w:val="00927826"/>
    <w:rsid w:val="00933E20"/>
    <w:rsid w:val="00941142"/>
    <w:rsid w:val="009425DE"/>
    <w:rsid w:val="00945685"/>
    <w:rsid w:val="0094731E"/>
    <w:rsid w:val="00956A25"/>
    <w:rsid w:val="00960BAC"/>
    <w:rsid w:val="00976106"/>
    <w:rsid w:val="00986AC2"/>
    <w:rsid w:val="00990B11"/>
    <w:rsid w:val="00994964"/>
    <w:rsid w:val="00994FBE"/>
    <w:rsid w:val="009970A3"/>
    <w:rsid w:val="009A15D5"/>
    <w:rsid w:val="009B1F50"/>
    <w:rsid w:val="009B67B7"/>
    <w:rsid w:val="009C0A15"/>
    <w:rsid w:val="009C280E"/>
    <w:rsid w:val="009D3396"/>
    <w:rsid w:val="009D44CF"/>
    <w:rsid w:val="009D46CE"/>
    <w:rsid w:val="009E1018"/>
    <w:rsid w:val="009E267A"/>
    <w:rsid w:val="009F2B7B"/>
    <w:rsid w:val="009F32C8"/>
    <w:rsid w:val="00A06ED9"/>
    <w:rsid w:val="00A128C9"/>
    <w:rsid w:val="00A17457"/>
    <w:rsid w:val="00A31D2E"/>
    <w:rsid w:val="00A37158"/>
    <w:rsid w:val="00A3799B"/>
    <w:rsid w:val="00A547ED"/>
    <w:rsid w:val="00A62DB0"/>
    <w:rsid w:val="00A661E1"/>
    <w:rsid w:val="00A67EB6"/>
    <w:rsid w:val="00A83437"/>
    <w:rsid w:val="00A841ED"/>
    <w:rsid w:val="00A84F34"/>
    <w:rsid w:val="00A92836"/>
    <w:rsid w:val="00AB0264"/>
    <w:rsid w:val="00AB0451"/>
    <w:rsid w:val="00AB226A"/>
    <w:rsid w:val="00AB65EB"/>
    <w:rsid w:val="00AC024C"/>
    <w:rsid w:val="00AD2871"/>
    <w:rsid w:val="00AD4086"/>
    <w:rsid w:val="00AD6E88"/>
    <w:rsid w:val="00AD71D5"/>
    <w:rsid w:val="00AE4047"/>
    <w:rsid w:val="00AF33E4"/>
    <w:rsid w:val="00AF402D"/>
    <w:rsid w:val="00AF47E0"/>
    <w:rsid w:val="00AF4FB8"/>
    <w:rsid w:val="00B0250C"/>
    <w:rsid w:val="00B061C2"/>
    <w:rsid w:val="00B07B7C"/>
    <w:rsid w:val="00B11DB7"/>
    <w:rsid w:val="00B23057"/>
    <w:rsid w:val="00B32E93"/>
    <w:rsid w:val="00B4193E"/>
    <w:rsid w:val="00B43972"/>
    <w:rsid w:val="00B447FA"/>
    <w:rsid w:val="00B45782"/>
    <w:rsid w:val="00B548DF"/>
    <w:rsid w:val="00B555B9"/>
    <w:rsid w:val="00B561C2"/>
    <w:rsid w:val="00B62A68"/>
    <w:rsid w:val="00B70EF8"/>
    <w:rsid w:val="00B74699"/>
    <w:rsid w:val="00B77BCD"/>
    <w:rsid w:val="00B82D5E"/>
    <w:rsid w:val="00B959B5"/>
    <w:rsid w:val="00BA0DA1"/>
    <w:rsid w:val="00BA345C"/>
    <w:rsid w:val="00BA3E2C"/>
    <w:rsid w:val="00BB0BC0"/>
    <w:rsid w:val="00BB70DC"/>
    <w:rsid w:val="00BC4615"/>
    <w:rsid w:val="00BD1586"/>
    <w:rsid w:val="00BE1F07"/>
    <w:rsid w:val="00BF064D"/>
    <w:rsid w:val="00C04AFF"/>
    <w:rsid w:val="00C114D1"/>
    <w:rsid w:val="00C13F21"/>
    <w:rsid w:val="00C14ED7"/>
    <w:rsid w:val="00C165D5"/>
    <w:rsid w:val="00C2051D"/>
    <w:rsid w:val="00C30092"/>
    <w:rsid w:val="00C3529D"/>
    <w:rsid w:val="00C46822"/>
    <w:rsid w:val="00C643A4"/>
    <w:rsid w:val="00C64669"/>
    <w:rsid w:val="00C6567F"/>
    <w:rsid w:val="00C658C1"/>
    <w:rsid w:val="00C7545D"/>
    <w:rsid w:val="00C830B0"/>
    <w:rsid w:val="00CA6AAA"/>
    <w:rsid w:val="00CA6BB6"/>
    <w:rsid w:val="00CB0BE6"/>
    <w:rsid w:val="00CB2E19"/>
    <w:rsid w:val="00CB3860"/>
    <w:rsid w:val="00CB40AE"/>
    <w:rsid w:val="00CC196F"/>
    <w:rsid w:val="00CC58EF"/>
    <w:rsid w:val="00CC6896"/>
    <w:rsid w:val="00CD3BF1"/>
    <w:rsid w:val="00CD6CA9"/>
    <w:rsid w:val="00CE38CB"/>
    <w:rsid w:val="00CE7368"/>
    <w:rsid w:val="00CF6974"/>
    <w:rsid w:val="00CF7DFC"/>
    <w:rsid w:val="00D01B7B"/>
    <w:rsid w:val="00D237E7"/>
    <w:rsid w:val="00D301C0"/>
    <w:rsid w:val="00D30D6F"/>
    <w:rsid w:val="00D3312E"/>
    <w:rsid w:val="00D36C76"/>
    <w:rsid w:val="00D40F79"/>
    <w:rsid w:val="00D43BA4"/>
    <w:rsid w:val="00D46445"/>
    <w:rsid w:val="00D475A8"/>
    <w:rsid w:val="00D53594"/>
    <w:rsid w:val="00D53785"/>
    <w:rsid w:val="00D60649"/>
    <w:rsid w:val="00D624B3"/>
    <w:rsid w:val="00D63AA7"/>
    <w:rsid w:val="00D84FA2"/>
    <w:rsid w:val="00D87572"/>
    <w:rsid w:val="00D91CC0"/>
    <w:rsid w:val="00D926A8"/>
    <w:rsid w:val="00D934DB"/>
    <w:rsid w:val="00D96879"/>
    <w:rsid w:val="00D974C2"/>
    <w:rsid w:val="00D97BE9"/>
    <w:rsid w:val="00D97D2D"/>
    <w:rsid w:val="00DA0929"/>
    <w:rsid w:val="00DB0B06"/>
    <w:rsid w:val="00DC1067"/>
    <w:rsid w:val="00DC1CA5"/>
    <w:rsid w:val="00DC2609"/>
    <w:rsid w:val="00DC5553"/>
    <w:rsid w:val="00DC5B22"/>
    <w:rsid w:val="00DD094C"/>
    <w:rsid w:val="00DD1E50"/>
    <w:rsid w:val="00DD572D"/>
    <w:rsid w:val="00DD6D2B"/>
    <w:rsid w:val="00DE0CC1"/>
    <w:rsid w:val="00DE12DC"/>
    <w:rsid w:val="00DE3D83"/>
    <w:rsid w:val="00E010EE"/>
    <w:rsid w:val="00E01D95"/>
    <w:rsid w:val="00E03070"/>
    <w:rsid w:val="00E03C33"/>
    <w:rsid w:val="00E123E4"/>
    <w:rsid w:val="00E12609"/>
    <w:rsid w:val="00E21B7B"/>
    <w:rsid w:val="00E26569"/>
    <w:rsid w:val="00E269E0"/>
    <w:rsid w:val="00E37FFE"/>
    <w:rsid w:val="00E44E5D"/>
    <w:rsid w:val="00E60221"/>
    <w:rsid w:val="00E71F39"/>
    <w:rsid w:val="00E736A9"/>
    <w:rsid w:val="00E77EC7"/>
    <w:rsid w:val="00E80800"/>
    <w:rsid w:val="00E82001"/>
    <w:rsid w:val="00E9378C"/>
    <w:rsid w:val="00EA0CD1"/>
    <w:rsid w:val="00EA2023"/>
    <w:rsid w:val="00EA3731"/>
    <w:rsid w:val="00EA41BD"/>
    <w:rsid w:val="00EC36C0"/>
    <w:rsid w:val="00EC7A9F"/>
    <w:rsid w:val="00ED09EE"/>
    <w:rsid w:val="00ED30DB"/>
    <w:rsid w:val="00EE2357"/>
    <w:rsid w:val="00EE63AD"/>
    <w:rsid w:val="00EF04B2"/>
    <w:rsid w:val="00EF0B7F"/>
    <w:rsid w:val="00EF5C77"/>
    <w:rsid w:val="00F1000F"/>
    <w:rsid w:val="00F1083F"/>
    <w:rsid w:val="00F14CE2"/>
    <w:rsid w:val="00F20E33"/>
    <w:rsid w:val="00F27F95"/>
    <w:rsid w:val="00F46897"/>
    <w:rsid w:val="00F525BF"/>
    <w:rsid w:val="00F53909"/>
    <w:rsid w:val="00F5447C"/>
    <w:rsid w:val="00F553DF"/>
    <w:rsid w:val="00F65756"/>
    <w:rsid w:val="00F6639D"/>
    <w:rsid w:val="00F7149C"/>
    <w:rsid w:val="00F74C55"/>
    <w:rsid w:val="00F81403"/>
    <w:rsid w:val="00F85B5F"/>
    <w:rsid w:val="00FA212D"/>
    <w:rsid w:val="00FA25FD"/>
    <w:rsid w:val="00FA418D"/>
    <w:rsid w:val="00FA44DC"/>
    <w:rsid w:val="00FA4724"/>
    <w:rsid w:val="00FA5FF7"/>
    <w:rsid w:val="00FB0051"/>
    <w:rsid w:val="00FB3E7A"/>
    <w:rsid w:val="00FC3DD3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8D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14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140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8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140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0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6C"/>
    <w:pPr>
      <w:widowControl w:val="0"/>
      <w:autoSpaceDE w:val="0"/>
      <w:autoSpaceDN w:val="0"/>
      <w:spacing w:after="0" w:line="240" w:lineRule="auto"/>
      <w:ind w:left="787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4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D7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D6C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D6CA9"/>
    <w:rPr>
      <w:rFonts w:ascii="Arial" w:eastAsia="Arial" w:hAnsi="Arial" w:cs="Arial"/>
      <w:b/>
      <w:bCs/>
      <w:sz w:val="20"/>
      <w:szCs w:val="20"/>
    </w:rPr>
  </w:style>
  <w:style w:type="paragraph" w:styleId="a6">
    <w:name w:val="List Paragraph"/>
    <w:basedOn w:val="a"/>
    <w:uiPriority w:val="1"/>
    <w:qFormat/>
    <w:rsid w:val="00CD6CA9"/>
    <w:pPr>
      <w:widowControl w:val="0"/>
      <w:autoSpaceDE w:val="0"/>
      <w:autoSpaceDN w:val="0"/>
      <w:spacing w:after="0" w:line="240" w:lineRule="auto"/>
      <w:ind w:left="564" w:firstLine="396"/>
      <w:jc w:val="both"/>
    </w:pPr>
    <w:rPr>
      <w:rFonts w:ascii="Arial" w:eastAsia="Arial" w:hAnsi="Arial" w:cs="Arial"/>
    </w:rPr>
  </w:style>
  <w:style w:type="paragraph" w:styleId="a7">
    <w:name w:val="header"/>
    <w:basedOn w:val="a"/>
    <w:link w:val="a8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6AAA"/>
  </w:style>
  <w:style w:type="paragraph" w:styleId="a9">
    <w:name w:val="footer"/>
    <w:basedOn w:val="a"/>
    <w:link w:val="aa"/>
    <w:uiPriority w:val="99"/>
    <w:unhideWhenUsed/>
    <w:rsid w:val="00CA6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AAA"/>
  </w:style>
  <w:style w:type="character" w:customStyle="1" w:styleId="10">
    <w:name w:val="Заголовок 1 Знак"/>
    <w:basedOn w:val="a0"/>
    <w:link w:val="1"/>
    <w:uiPriority w:val="9"/>
    <w:rsid w:val="0072786C"/>
    <w:rPr>
      <w:rFonts w:ascii="Arial" w:eastAsia="Arial" w:hAnsi="Arial" w:cs="Arial"/>
      <w:b/>
      <w:bCs/>
      <w:sz w:val="23"/>
      <w:szCs w:val="23"/>
    </w:rPr>
  </w:style>
  <w:style w:type="table" w:styleId="ab">
    <w:name w:val="Table Grid"/>
    <w:basedOn w:val="a1"/>
    <w:uiPriority w:val="39"/>
    <w:rsid w:val="004E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B40A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814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8140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81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1403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80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vestch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43517&amp;dst=100373&amp;field=134&amp;date=29.07.2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43517&amp;dst=100373&amp;field=134&amp;date=29.07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AA5C8-C967-4A46-A9B8-9B906F45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Михуткин</dc:creator>
  <cp:lastModifiedBy>vurnar_info</cp:lastModifiedBy>
  <cp:revision>39</cp:revision>
  <cp:lastPrinted>2023-12-19T06:26:00Z</cp:lastPrinted>
  <dcterms:created xsi:type="dcterms:W3CDTF">2023-10-20T06:33:00Z</dcterms:created>
  <dcterms:modified xsi:type="dcterms:W3CDTF">2023-12-20T06:58:00Z</dcterms:modified>
</cp:coreProperties>
</file>