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037153CD" w14:textId="77777777" w:rsidTr="00FD33F7">
        <w:trPr>
          <w:trHeight w:val="980"/>
        </w:trPr>
        <w:tc>
          <w:tcPr>
            <w:tcW w:w="3970" w:type="dxa"/>
          </w:tcPr>
          <w:p w14:paraId="27D10D2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bookmarkStart w:id="0" w:name="_Hlk131602450"/>
          </w:p>
        </w:tc>
        <w:tc>
          <w:tcPr>
            <w:tcW w:w="1984" w:type="dxa"/>
          </w:tcPr>
          <w:p w14:paraId="19F38EB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CF24E4A" wp14:editId="46B21E69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2FB665E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4854B725" w14:textId="77777777" w:rsidTr="00FD33F7">
        <w:tc>
          <w:tcPr>
            <w:tcW w:w="3970" w:type="dxa"/>
          </w:tcPr>
          <w:p w14:paraId="2DA88803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57698D5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21D1F0A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0E0934BF" w14:textId="53C52497" w:rsidR="00101141" w:rsidRPr="00F170C1" w:rsidRDefault="00F170C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>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 xml:space="preserve">2024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>205</w:t>
            </w:r>
          </w:p>
          <w:p w14:paraId="1239383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82E4BA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183B6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3AC999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7F8C28C3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3F04BFEB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443769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B2A0927" w14:textId="16F047E4" w:rsidR="00101141" w:rsidRPr="00F170C1" w:rsidRDefault="00F170C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23.05.2024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>205</w:t>
            </w:r>
          </w:p>
          <w:p w14:paraId="36ADE5C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  <w:bookmarkEnd w:id="0"/>
    </w:tbl>
    <w:p w14:paraId="14AA713D" w14:textId="77777777" w:rsidR="00927F59" w:rsidRDefault="00927F59" w:rsidP="00927F59">
      <w:pPr>
        <w:suppressAutoHyphens/>
        <w:spacing w:after="0" w:line="240" w:lineRule="auto"/>
        <w:ind w:right="4677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62CD40A" w14:textId="388FDA1F" w:rsidR="00927F59" w:rsidRPr="00927F59" w:rsidRDefault="00931090" w:rsidP="00927F59">
      <w:pPr>
        <w:tabs>
          <w:tab w:val="left" w:pos="4395"/>
        </w:tabs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 внесении изменений в административный регламент </w:t>
      </w:r>
      <w:r w:rsidRPr="0093109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«Выдача градостроительного плана земельного участка»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, утвержденный постановлением </w:t>
      </w:r>
      <w:r w:rsidR="00927F59" w:rsidRPr="00927F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администрации Порецкого муниципального округа Чувашской Республики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 22.05.2023 № 301</w:t>
      </w:r>
    </w:p>
    <w:p w14:paraId="10CF5588" w14:textId="094586BC" w:rsidR="00927F59" w:rsidRDefault="00927F59" w:rsidP="00927F59">
      <w:pPr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4B4E871B" w14:textId="77777777" w:rsidR="00927F59" w:rsidRPr="00927F59" w:rsidRDefault="00927F59" w:rsidP="00927F59">
      <w:pPr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25C1C53A" w14:textId="77777777" w:rsidR="00E9266D" w:rsidRDefault="00927F59" w:rsidP="00E926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27 июля 2010 г. № 210-ФЗ «Об организации предоставления государственных и муниципальных услуг», администрация Порецкого муниципального округа Чувашской Республики </w:t>
      </w:r>
      <w:r w:rsidR="00E9266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br/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л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я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е</w:t>
      </w:r>
      <w:r w:rsidR="0093109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т:</w:t>
      </w:r>
    </w:p>
    <w:p w14:paraId="32682236" w14:textId="740C06FB" w:rsidR="0007718B" w:rsidRDefault="00927F59" w:rsidP="00E926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</w:t>
      </w:r>
      <w:r w:rsid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Внести </w:t>
      </w:r>
      <w:r w:rsidR="00623F5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</w:t>
      </w:r>
      <w:r w:rsid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административный регламент </w:t>
      </w:r>
      <w:r w:rsidR="0007718B" w:rsidRP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«Выдача градостроительного плана земельного участка», утвержденный постановлением администрации Порецкого муниципального округа Чувашской Республики от 22.05.2023 № 301</w:t>
      </w:r>
      <w:r w:rsid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следующие изменения:</w:t>
      </w:r>
    </w:p>
    <w:p w14:paraId="0462618D" w14:textId="0E9A261D" w:rsidR="00927F59" w:rsidRPr="00E9266D" w:rsidRDefault="00E9266D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Главу 2.2. Наименование органа, предоставляющего муниципальную услугу» раздела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ar-SA"/>
        </w:rPr>
        <w:t>II</w:t>
      </w:r>
      <w:r w:rsidRPr="00E9266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изложить в новой редакции:</w:t>
      </w:r>
    </w:p>
    <w:p w14:paraId="1C8F2841" w14:textId="29E88A25" w:rsidR="0007718B" w:rsidRDefault="0007718B" w:rsidP="0007718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07718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2.2 Наименование органа, предоставляющего муниципальную услугу</w:t>
      </w:r>
    </w:p>
    <w:p w14:paraId="222D10D2" w14:textId="06EE2910" w:rsidR="0007718B" w:rsidRPr="0007718B" w:rsidRDefault="0007718B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Муниципальная услуга предоставляется администрацией Порецкого муниципального округа Чувашской Республики (далее – администрация) и осуществляется через отдел строительства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и</w:t>
      </w:r>
      <w:r w:rsidRP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ЖКХ  Управления по благоустройству и развитию территорий.</w:t>
      </w:r>
    </w:p>
    <w:p w14:paraId="35EB0D86" w14:textId="6A39782A" w:rsidR="0007718B" w:rsidRPr="0007718B" w:rsidRDefault="0007718B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Заявители в соответствии со статьей 15 Федерального закона от 27 июля 2010 г. № 210-ФЗ «Об организации предоставления государственных и муниципальных услуг» (далее - Федеральный закон № 210-ФЗ) и соглашением между администрацией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</w:t>
      </w:r>
      <w:r w:rsidRP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муниципального округа Чувашской Республики (далее также - администрация)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 предоставления государственных и муниципальных услуг (далее - МФЦ) с запросом о предоставлении муниципальной услуги (далее также - запрос, заявление).</w:t>
      </w:r>
    </w:p>
    <w:p w14:paraId="590886E8" w14:textId="25C520B3" w:rsidR="0007718B" w:rsidRPr="0007718B" w:rsidRDefault="0007718B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Возможность принятия МФЦ решения об отказе в приеме запроса и документов и (или) информации, необходимых для предоставления муниципальной услуги, не предусмотрена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.».</w:t>
      </w:r>
    </w:p>
    <w:p w14:paraId="4D45003D" w14:textId="671950C8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 xml:space="preserve">            </w:t>
      </w:r>
      <w:r w:rsid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 Настоящее постановление вступает в силу со дня его официального опубликования в издании «Вестник Поречья» и подлежит размещению на сайте Порецкого муниципального округа в сети «Интернет».</w:t>
      </w:r>
    </w:p>
    <w:p w14:paraId="6B270FD4" w14:textId="7777777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49738E4" w14:textId="7777777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486E6CDA" w14:textId="7777777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4F52C1DC" w14:textId="7777777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Глава Порецкого муниципального </w:t>
      </w:r>
    </w:p>
    <w:p w14:paraId="34E3E685" w14:textId="7777777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округа Чувашской Республики                                                                                Е.В. Лебедев</w:t>
      </w:r>
    </w:p>
    <w:p w14:paraId="4AE9F895" w14:textId="09E94C9D" w:rsidR="00337176" w:rsidRPr="00927F59" w:rsidRDefault="00337176" w:rsidP="00927F59">
      <w:pPr>
        <w:suppressAutoHyphens/>
        <w:spacing w:after="0" w:line="240" w:lineRule="auto"/>
        <w:jc w:val="both"/>
        <w:rPr>
          <w:bCs/>
        </w:rPr>
      </w:pPr>
    </w:p>
    <w:p w14:paraId="515B0CC0" w14:textId="77777777" w:rsidR="00927F59" w:rsidRPr="00927F59" w:rsidRDefault="00927F59">
      <w:pPr>
        <w:suppressAutoHyphens/>
        <w:spacing w:after="0" w:line="240" w:lineRule="auto"/>
        <w:jc w:val="both"/>
        <w:rPr>
          <w:bCs/>
        </w:rPr>
      </w:pPr>
    </w:p>
    <w:sectPr w:rsidR="00927F59" w:rsidRPr="00927F59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1F4FF" w14:textId="77777777" w:rsidR="00327C1D" w:rsidRDefault="00327C1D" w:rsidP="009B7B37">
      <w:pPr>
        <w:spacing w:after="0" w:line="240" w:lineRule="auto"/>
      </w:pPr>
      <w:r>
        <w:separator/>
      </w:r>
    </w:p>
  </w:endnote>
  <w:endnote w:type="continuationSeparator" w:id="0">
    <w:p w14:paraId="3AB8DF6A" w14:textId="77777777" w:rsidR="00327C1D" w:rsidRDefault="00327C1D" w:rsidP="009B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E041" w14:textId="77777777" w:rsidR="00327C1D" w:rsidRDefault="00327C1D" w:rsidP="009B7B37">
      <w:pPr>
        <w:spacing w:after="0" w:line="240" w:lineRule="auto"/>
      </w:pPr>
      <w:r>
        <w:separator/>
      </w:r>
    </w:p>
  </w:footnote>
  <w:footnote w:type="continuationSeparator" w:id="0">
    <w:p w14:paraId="6D8E6C39" w14:textId="77777777" w:rsidR="00327C1D" w:rsidRDefault="00327C1D" w:rsidP="009B7B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141"/>
    <w:rsid w:val="0007718B"/>
    <w:rsid w:val="00101141"/>
    <w:rsid w:val="00325D20"/>
    <w:rsid w:val="00327C1D"/>
    <w:rsid w:val="00337176"/>
    <w:rsid w:val="003650F6"/>
    <w:rsid w:val="0039624B"/>
    <w:rsid w:val="003C22ED"/>
    <w:rsid w:val="003F0496"/>
    <w:rsid w:val="003F07C0"/>
    <w:rsid w:val="004031BC"/>
    <w:rsid w:val="004950E0"/>
    <w:rsid w:val="005A201F"/>
    <w:rsid w:val="005D5D5C"/>
    <w:rsid w:val="00623F56"/>
    <w:rsid w:val="0090607D"/>
    <w:rsid w:val="00927F59"/>
    <w:rsid w:val="00931090"/>
    <w:rsid w:val="009B7B37"/>
    <w:rsid w:val="00B31068"/>
    <w:rsid w:val="00C414A9"/>
    <w:rsid w:val="00CE0D9E"/>
    <w:rsid w:val="00DB0417"/>
    <w:rsid w:val="00E9266D"/>
    <w:rsid w:val="00EA1C5A"/>
    <w:rsid w:val="00F170C1"/>
    <w:rsid w:val="00F31DDB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1FF4"/>
  <w15:docId w15:val="{7FA92D5A-130B-4FDB-8A87-54AFFB59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B7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7B37"/>
  </w:style>
  <w:style w:type="paragraph" w:styleId="a7">
    <w:name w:val="footer"/>
    <w:basedOn w:val="a"/>
    <w:link w:val="a8"/>
    <w:uiPriority w:val="99"/>
    <w:unhideWhenUsed/>
    <w:rsid w:val="009B7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7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F1C13-6476-4E29-8300-0226C869B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Овсянкина Людмила Александровна</cp:lastModifiedBy>
  <cp:revision>7</cp:revision>
  <cp:lastPrinted>2024-05-22T05:46:00Z</cp:lastPrinted>
  <dcterms:created xsi:type="dcterms:W3CDTF">2024-04-27T08:05:00Z</dcterms:created>
  <dcterms:modified xsi:type="dcterms:W3CDTF">2024-05-27T10:29:00Z</dcterms:modified>
</cp:coreProperties>
</file>