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Look w:val="04A0" w:firstRow="1" w:lastRow="0" w:firstColumn="1" w:lastColumn="0" w:noHBand="0" w:noVBand="1"/>
      </w:tblPr>
      <w:tblGrid>
        <w:gridCol w:w="4777"/>
        <w:gridCol w:w="4898"/>
      </w:tblGrid>
      <w:tr w:rsidR="00CA4119">
        <w:trPr>
          <w:trHeight w:val="1654"/>
        </w:trPr>
        <w:tc>
          <w:tcPr>
            <w:tcW w:w="4777" w:type="dxa"/>
            <w:shd w:val="clear" w:color="auto" w:fill="FFFFFF"/>
          </w:tcPr>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tc>
        <w:tc>
          <w:tcPr>
            <w:tcW w:w="4898" w:type="dxa"/>
            <w:shd w:val="clear" w:color="auto" w:fill="FFFFFF"/>
          </w:tcPr>
          <w:p w:rsidR="00CA4119" w:rsidRDefault="00CA4119">
            <w:pPr>
              <w:widowControl w:val="0"/>
              <w:ind w:left="936" w:right="34"/>
              <w:rPr>
                <w:sz w:val="24"/>
              </w:rPr>
            </w:pPr>
          </w:p>
          <w:p w:rsidR="00CA4119" w:rsidRDefault="00741B45">
            <w:pPr>
              <w:widowControl w:val="0"/>
              <w:ind w:left="936" w:right="34"/>
              <w:rPr>
                <w:sz w:val="24"/>
              </w:rPr>
            </w:pPr>
            <w:r>
              <w:rPr>
                <w:sz w:val="24"/>
              </w:rPr>
              <w:t>Утверждена</w:t>
            </w:r>
          </w:p>
          <w:p w:rsidR="00CA4119" w:rsidRDefault="00741B45">
            <w:pPr>
              <w:widowControl w:val="0"/>
              <w:ind w:left="936" w:right="34"/>
              <w:rPr>
                <w:sz w:val="24"/>
              </w:rPr>
            </w:pPr>
            <w:r>
              <w:rPr>
                <w:sz w:val="24"/>
              </w:rPr>
              <w:t>постановлением администрации города Новочебоксарска Чувашской Республики</w:t>
            </w:r>
          </w:p>
          <w:p w:rsidR="00CA4119" w:rsidRDefault="00741B45" w:rsidP="0058679E">
            <w:pPr>
              <w:widowControl w:val="0"/>
              <w:spacing w:line="100" w:lineRule="atLeast"/>
              <w:ind w:left="936"/>
              <w:rPr>
                <w:sz w:val="24"/>
              </w:rPr>
            </w:pPr>
            <w:r>
              <w:rPr>
                <w:sz w:val="24"/>
              </w:rPr>
              <w:t xml:space="preserve">от </w:t>
            </w:r>
            <w:r w:rsidR="0058679E">
              <w:rPr>
                <w:sz w:val="24"/>
              </w:rPr>
              <w:t>15.10.2024 № 1461</w:t>
            </w:r>
          </w:p>
        </w:tc>
      </w:tr>
    </w:tbl>
    <w:p w:rsidR="00CA4119" w:rsidRDefault="00CA4119">
      <w:pPr>
        <w:widowControl w:val="0"/>
        <w:spacing w:line="100" w:lineRule="atLeast"/>
        <w:ind w:firstLine="567"/>
        <w:rPr>
          <w:i/>
          <w:sz w:val="24"/>
        </w:rPr>
      </w:pPr>
    </w:p>
    <w:p w:rsidR="00CA4119" w:rsidRDefault="00741B45">
      <w:pPr>
        <w:widowControl w:val="0"/>
        <w:spacing w:line="100" w:lineRule="atLeast"/>
        <w:ind w:firstLine="709"/>
        <w:rPr>
          <w:i/>
          <w:sz w:val="24"/>
        </w:rPr>
      </w:pPr>
      <w:r>
        <w:rPr>
          <w:i/>
          <w:sz w:val="24"/>
        </w:rPr>
        <w:tab/>
      </w:r>
      <w:r>
        <w:rPr>
          <w:i/>
          <w:sz w:val="24"/>
        </w:rPr>
        <w:tab/>
      </w:r>
      <w:r>
        <w:rPr>
          <w:i/>
          <w:sz w:val="24"/>
        </w:rPr>
        <w:tab/>
      </w:r>
    </w:p>
    <w:p w:rsidR="00CA4119" w:rsidRDefault="00CA4119">
      <w:pPr>
        <w:widowControl w:val="0"/>
        <w:spacing w:line="100" w:lineRule="atLeast"/>
        <w:ind w:firstLine="709"/>
        <w:jc w:val="center"/>
        <w:rPr>
          <w:b/>
          <w:sz w:val="24"/>
        </w:rPr>
      </w:pPr>
    </w:p>
    <w:p w:rsidR="00CA4119" w:rsidRDefault="00CA4119">
      <w:pPr>
        <w:widowControl w:val="0"/>
        <w:spacing w:line="100" w:lineRule="atLeast"/>
        <w:ind w:firstLine="709"/>
        <w:jc w:val="center"/>
        <w:rPr>
          <w:b/>
          <w:sz w:val="24"/>
        </w:rPr>
      </w:pPr>
    </w:p>
    <w:p w:rsidR="00CA4119" w:rsidRDefault="00CA4119">
      <w:pPr>
        <w:widowControl w:val="0"/>
        <w:spacing w:line="100" w:lineRule="atLeast"/>
        <w:ind w:firstLine="709"/>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741B45">
      <w:pPr>
        <w:widowControl w:val="0"/>
        <w:spacing w:line="100" w:lineRule="atLeast"/>
        <w:jc w:val="center"/>
        <w:rPr>
          <w:b/>
          <w:sz w:val="24"/>
        </w:rPr>
      </w:pPr>
      <w:r>
        <w:rPr>
          <w:b/>
          <w:sz w:val="24"/>
        </w:rPr>
        <w:t>АУКЦИОННАЯ ДОКУМЕНТАЦИЯ ДЛЯ ПРОВЕДЕНИЯ</w:t>
      </w:r>
    </w:p>
    <w:p w:rsidR="00CA4119" w:rsidRDefault="00741B45">
      <w:pPr>
        <w:widowControl w:val="0"/>
        <w:spacing w:line="100" w:lineRule="atLeast"/>
        <w:jc w:val="center"/>
        <w:rPr>
          <w:b/>
          <w:sz w:val="24"/>
        </w:rPr>
      </w:pPr>
      <w:r>
        <w:rPr>
          <w:b/>
          <w:sz w:val="24"/>
        </w:rPr>
        <w:t xml:space="preserve"> ОТКРЫТОГО АУКЦИОНА В ЭЛЕКТРОННОЙ ФОРМЕ </w:t>
      </w:r>
    </w:p>
    <w:p w:rsidR="00CA4119" w:rsidRDefault="00741B45">
      <w:pPr>
        <w:widowControl w:val="0"/>
        <w:jc w:val="center"/>
        <w:rPr>
          <w:b/>
          <w:sz w:val="24"/>
        </w:rPr>
      </w:pPr>
      <w:r>
        <w:rPr>
          <w:b/>
          <w:sz w:val="24"/>
        </w:rPr>
        <w:t xml:space="preserve">ПО ПРОДАЖЕ  МУНИЦИПАЛЬНОГО ИМУЩЕСТВА  </w:t>
      </w:r>
    </w:p>
    <w:p w:rsidR="00CA4119" w:rsidRDefault="00741B45">
      <w:pPr>
        <w:widowControl w:val="0"/>
        <w:jc w:val="center"/>
        <w:rPr>
          <w:b/>
          <w:sz w:val="24"/>
        </w:rPr>
      </w:pPr>
      <w:r>
        <w:rPr>
          <w:b/>
          <w:sz w:val="24"/>
        </w:rPr>
        <w:t xml:space="preserve">ГОРОДА НОВОЧЕБОКСАРСКА ЧУВАШСКОЙ РЕСПУБЛИКИ  </w:t>
      </w: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741B45">
      <w:pPr>
        <w:spacing w:after="200" w:line="276" w:lineRule="auto"/>
        <w:jc w:val="center"/>
        <w:rPr>
          <w:sz w:val="24"/>
        </w:rPr>
      </w:pPr>
      <w:r>
        <w:rPr>
          <w:sz w:val="24"/>
        </w:rPr>
        <w:t>Новочебоксарск, 202</w:t>
      </w:r>
      <w:r w:rsidR="000D275E">
        <w:rPr>
          <w:sz w:val="24"/>
        </w:rPr>
        <w:t>4</w:t>
      </w:r>
      <w:r>
        <w:rPr>
          <w:sz w:val="24"/>
        </w:rPr>
        <w:t xml:space="preserve"> г.</w:t>
      </w:r>
    </w:p>
    <w:p w:rsidR="00CA4119" w:rsidRDefault="00CA4119">
      <w:pPr>
        <w:spacing w:after="200" w:line="276" w:lineRule="auto"/>
        <w:jc w:val="center"/>
        <w:rPr>
          <w:sz w:val="24"/>
        </w:rPr>
      </w:pPr>
    </w:p>
    <w:p w:rsidR="00CA4119" w:rsidRDefault="00CA4119">
      <w:pPr>
        <w:widowControl w:val="0"/>
        <w:tabs>
          <w:tab w:val="left" w:pos="2835"/>
        </w:tabs>
        <w:ind w:left="1080"/>
        <w:jc w:val="center"/>
        <w:rPr>
          <w:b/>
          <w:caps/>
          <w:sz w:val="24"/>
        </w:rPr>
      </w:pPr>
    </w:p>
    <w:p w:rsidR="00CA4119" w:rsidRDefault="00741B45">
      <w:pPr>
        <w:widowControl w:val="0"/>
        <w:ind w:left="1080"/>
        <w:jc w:val="center"/>
        <w:rPr>
          <w:b/>
          <w:caps/>
          <w:sz w:val="24"/>
        </w:rPr>
      </w:pPr>
      <w:r>
        <w:rPr>
          <w:b/>
          <w:caps/>
          <w:sz w:val="24"/>
        </w:rPr>
        <w:t>Законодательное регулирование,</w:t>
      </w:r>
    </w:p>
    <w:p w:rsidR="00CA4119" w:rsidRDefault="00741B45">
      <w:pPr>
        <w:ind w:left="1080"/>
        <w:jc w:val="center"/>
        <w:rPr>
          <w:b/>
          <w:caps/>
          <w:sz w:val="24"/>
        </w:rPr>
      </w:pPr>
      <w:r>
        <w:rPr>
          <w:b/>
          <w:caps/>
          <w:sz w:val="24"/>
        </w:rPr>
        <w:t>основные термины и определения</w:t>
      </w:r>
    </w:p>
    <w:p w:rsidR="00CA4119" w:rsidRDefault="00CA4119">
      <w:pPr>
        <w:ind w:left="720"/>
        <w:jc w:val="center"/>
        <w:rPr>
          <w:b/>
          <w:sz w:val="24"/>
        </w:rPr>
      </w:pPr>
    </w:p>
    <w:p w:rsidR="00CA4119" w:rsidRDefault="00741B45">
      <w:pPr>
        <w:tabs>
          <w:tab w:val="left" w:pos="284"/>
        </w:tabs>
        <w:ind w:firstLine="567"/>
        <w:jc w:val="both"/>
        <w:rPr>
          <w:sz w:val="24"/>
        </w:rPr>
      </w:pPr>
      <w:proofErr w:type="gramStart"/>
      <w:r>
        <w:rPr>
          <w:sz w:val="24"/>
        </w:rPr>
        <w:t>Аукцион по продаже имущества, находящегося в муниципальной собственности города Новочебоксарска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w:t>
      </w:r>
      <w:proofErr w:type="gramEnd"/>
      <w:r>
        <w:rPr>
          <w:sz w:val="24"/>
        </w:rPr>
        <w:t xml:space="preserve"> имущества в электронной форме» и решением комиссии по приватизации муниципального имущества от </w:t>
      </w:r>
      <w:r w:rsidR="009E6E50">
        <w:rPr>
          <w:sz w:val="24"/>
        </w:rPr>
        <w:t>26.09.2024</w:t>
      </w:r>
      <w:r>
        <w:rPr>
          <w:sz w:val="24"/>
        </w:rPr>
        <w:t>.</w:t>
      </w:r>
    </w:p>
    <w:p w:rsidR="00CA4119" w:rsidRDefault="00741B45">
      <w:pPr>
        <w:tabs>
          <w:tab w:val="left" w:pos="284"/>
        </w:tabs>
        <w:ind w:firstLine="567"/>
        <w:jc w:val="both"/>
        <w:rPr>
          <w:sz w:val="24"/>
        </w:rPr>
      </w:pPr>
      <w:proofErr w:type="gramStart"/>
      <w:r>
        <w:rPr>
          <w:sz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A4119" w:rsidRDefault="00741B45">
      <w:pPr>
        <w:tabs>
          <w:tab w:val="left" w:pos="284"/>
        </w:tabs>
        <w:ind w:firstLine="567"/>
        <w:jc w:val="both"/>
        <w:rPr>
          <w:sz w:val="24"/>
        </w:rPr>
      </w:pPr>
      <w:r>
        <w:rPr>
          <w:sz w:val="24"/>
        </w:rPr>
        <w:t>Предмет аукциона – продажа имущества, находящегося в муниципальной собственности города Новочебоксарска Чувашской Республики.</w:t>
      </w:r>
    </w:p>
    <w:p w:rsidR="00CA4119" w:rsidRDefault="00741B45">
      <w:pPr>
        <w:tabs>
          <w:tab w:val="left" w:pos="284"/>
        </w:tabs>
        <w:ind w:firstLine="567"/>
        <w:jc w:val="both"/>
        <w:rPr>
          <w:sz w:val="24"/>
        </w:rPr>
      </w:pPr>
      <w:r>
        <w:rPr>
          <w:sz w:val="24"/>
        </w:rPr>
        <w:t>Продавец – Управление имущественных и земельных отношений администрации города Новочебоксарска Чувашской Республики.</w:t>
      </w:r>
    </w:p>
    <w:p w:rsidR="00CA4119" w:rsidRDefault="00741B45">
      <w:pPr>
        <w:tabs>
          <w:tab w:val="left" w:pos="284"/>
        </w:tabs>
        <w:ind w:firstLine="567"/>
        <w:jc w:val="both"/>
        <w:rPr>
          <w:sz w:val="24"/>
        </w:rPr>
      </w:pPr>
      <w:proofErr w:type="gramStart"/>
      <w:r>
        <w:rPr>
          <w:sz w:val="24"/>
        </w:rPr>
        <w:t xml:space="preserve">Организатор – юридическое лицо, владеющее сайтом в информационно-телекоммуникационной сети «Интернет» – АО «Электронные торговые системы», адрес местонахождения: 123112, г. Москва, ул. </w:t>
      </w:r>
      <w:proofErr w:type="spellStart"/>
      <w:r>
        <w:rPr>
          <w:sz w:val="24"/>
        </w:rPr>
        <w:t>Тестовская</w:t>
      </w:r>
      <w:proofErr w:type="spellEnd"/>
      <w:r>
        <w:rPr>
          <w:sz w:val="24"/>
        </w:rPr>
        <w:t>, д. 10, тел. +7 (495) 785-05-45, 8-800-100-25-40.</w:t>
      </w:r>
      <w:proofErr w:type="gramEnd"/>
    </w:p>
    <w:p w:rsidR="00CA4119" w:rsidRDefault="00741B45">
      <w:pPr>
        <w:tabs>
          <w:tab w:val="left" w:pos="284"/>
        </w:tabs>
        <w:ind w:firstLine="567"/>
        <w:jc w:val="both"/>
        <w:rPr>
          <w:sz w:val="24"/>
        </w:rPr>
      </w:pPr>
      <w:r>
        <w:rPr>
          <w:sz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A4119" w:rsidRDefault="00741B45">
      <w:pPr>
        <w:tabs>
          <w:tab w:val="left" w:pos="284"/>
        </w:tabs>
        <w:ind w:firstLine="567"/>
        <w:jc w:val="both"/>
        <w:rPr>
          <w:sz w:val="24"/>
        </w:rPr>
      </w:pPr>
      <w:r>
        <w:rPr>
          <w:sz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CA4119" w:rsidRDefault="00741B45">
      <w:pPr>
        <w:tabs>
          <w:tab w:val="left" w:pos="284"/>
        </w:tabs>
        <w:ind w:firstLine="567"/>
        <w:jc w:val="both"/>
        <w:rPr>
          <w:sz w:val="24"/>
        </w:rPr>
      </w:pPr>
      <w:r>
        <w:rPr>
          <w:sz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A4119" w:rsidRDefault="00741B45">
      <w:pPr>
        <w:tabs>
          <w:tab w:val="left" w:pos="284"/>
        </w:tabs>
        <w:ind w:firstLine="567"/>
        <w:jc w:val="both"/>
        <w:rPr>
          <w:sz w:val="24"/>
        </w:rPr>
      </w:pPr>
      <w:r>
        <w:rPr>
          <w:sz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A4119" w:rsidRDefault="00741B45">
      <w:pPr>
        <w:tabs>
          <w:tab w:val="left" w:pos="284"/>
        </w:tabs>
        <w:ind w:firstLine="567"/>
        <w:jc w:val="both"/>
        <w:rPr>
          <w:sz w:val="24"/>
        </w:rPr>
      </w:pPr>
      <w:r>
        <w:rPr>
          <w:sz w:val="24"/>
        </w:rPr>
        <w:t xml:space="preserve">Электронный аукцион – торги по продаже муниципального имущества, право </w:t>
      </w:r>
      <w:proofErr w:type="gramStart"/>
      <w:r>
        <w:rPr>
          <w:sz w:val="24"/>
        </w:rPr>
        <w:t>приобретения</w:t>
      </w:r>
      <w:proofErr w:type="gramEnd"/>
      <w:r>
        <w:rPr>
          <w:sz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A4119" w:rsidRDefault="00741B45">
      <w:pPr>
        <w:tabs>
          <w:tab w:val="left" w:pos="284"/>
        </w:tabs>
        <w:ind w:firstLine="567"/>
        <w:jc w:val="both"/>
        <w:rPr>
          <w:sz w:val="24"/>
        </w:rPr>
      </w:pPr>
      <w:r>
        <w:rPr>
          <w:sz w:val="24"/>
        </w:rPr>
        <w:t>Лот – имущество, являющееся предметом торгов, реализуемое в ходе проведения одной процедуры продажи (электронного аукциона).</w:t>
      </w:r>
    </w:p>
    <w:p w:rsidR="00CA4119" w:rsidRDefault="00741B45">
      <w:pPr>
        <w:tabs>
          <w:tab w:val="left" w:pos="284"/>
        </w:tabs>
        <w:ind w:firstLine="567"/>
        <w:jc w:val="both"/>
        <w:rPr>
          <w:sz w:val="24"/>
        </w:rPr>
      </w:pPr>
      <w:r>
        <w:rPr>
          <w:sz w:val="24"/>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A4119" w:rsidRDefault="00741B45">
      <w:pPr>
        <w:tabs>
          <w:tab w:val="left" w:pos="284"/>
        </w:tabs>
        <w:ind w:firstLine="567"/>
        <w:jc w:val="both"/>
        <w:rPr>
          <w:sz w:val="24"/>
        </w:rPr>
      </w:pPr>
      <w:r>
        <w:rPr>
          <w:sz w:val="24"/>
        </w:rPr>
        <w:t>Участник электронного аукциона – претендент, допущенный к участию в электронном аукционе.</w:t>
      </w:r>
    </w:p>
    <w:p w:rsidR="00CA4119" w:rsidRDefault="00741B45">
      <w:pPr>
        <w:tabs>
          <w:tab w:val="left" w:pos="284"/>
        </w:tabs>
        <w:ind w:firstLine="567"/>
        <w:jc w:val="both"/>
        <w:rPr>
          <w:sz w:val="24"/>
        </w:rPr>
      </w:pPr>
      <w:r>
        <w:rPr>
          <w:sz w:val="24"/>
        </w:rPr>
        <w:t xml:space="preserve">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sz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A4119" w:rsidRDefault="00741B45">
      <w:pPr>
        <w:tabs>
          <w:tab w:val="left" w:pos="284"/>
        </w:tabs>
        <w:ind w:firstLine="567"/>
        <w:jc w:val="both"/>
        <w:rPr>
          <w:sz w:val="24"/>
        </w:rPr>
      </w:pPr>
      <w:r>
        <w:rPr>
          <w:sz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A4119" w:rsidRDefault="00741B45">
      <w:pPr>
        <w:tabs>
          <w:tab w:val="left" w:pos="284"/>
        </w:tabs>
        <w:ind w:firstLine="567"/>
        <w:jc w:val="both"/>
        <w:rPr>
          <w:sz w:val="24"/>
        </w:rPr>
      </w:pPr>
      <w:r>
        <w:rPr>
          <w:sz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A4119" w:rsidRDefault="00741B45">
      <w:pPr>
        <w:tabs>
          <w:tab w:val="left" w:pos="284"/>
        </w:tabs>
        <w:ind w:firstLine="567"/>
        <w:jc w:val="both"/>
        <w:rPr>
          <w:sz w:val="24"/>
        </w:rPr>
      </w:pPr>
      <w:r>
        <w:rPr>
          <w:sz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A4119" w:rsidRDefault="00741B45">
      <w:pPr>
        <w:tabs>
          <w:tab w:val="left" w:pos="284"/>
        </w:tabs>
        <w:ind w:firstLine="567"/>
        <w:jc w:val="both"/>
        <w:rPr>
          <w:sz w:val="24"/>
        </w:rPr>
      </w:pPr>
      <w:r>
        <w:rPr>
          <w:sz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CA4119" w:rsidRDefault="00741B45">
      <w:pPr>
        <w:tabs>
          <w:tab w:val="left" w:pos="284"/>
        </w:tabs>
        <w:ind w:firstLine="567"/>
        <w:jc w:val="both"/>
        <w:rPr>
          <w:sz w:val="24"/>
        </w:rPr>
      </w:pPr>
      <w:r>
        <w:rPr>
          <w:sz w:val="24"/>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A4119" w:rsidRDefault="00741B45">
      <w:pPr>
        <w:tabs>
          <w:tab w:val="left" w:pos="284"/>
        </w:tabs>
        <w:ind w:firstLine="567"/>
        <w:jc w:val="both"/>
        <w:rPr>
          <w:sz w:val="24"/>
        </w:rPr>
      </w:pPr>
      <w:r>
        <w:rPr>
          <w:sz w:val="24"/>
        </w:rPr>
        <w:t>Победитель аукциона – участник электронного аукциона, предложивший наиболее высокую цену имущества.</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Контакты:</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Организатор торгов – Акционерное общество «Электронные торговые системы»</w:t>
      </w:r>
    </w:p>
    <w:p w:rsidR="00CA4119" w:rsidRDefault="00741B45">
      <w:pPr>
        <w:tabs>
          <w:tab w:val="left" w:pos="284"/>
        </w:tabs>
        <w:ind w:firstLine="567"/>
        <w:jc w:val="both"/>
        <w:rPr>
          <w:sz w:val="24"/>
        </w:rPr>
      </w:pPr>
      <w:r>
        <w:rPr>
          <w:sz w:val="24"/>
        </w:rPr>
        <w:t xml:space="preserve">123112, г. Москва, ул. </w:t>
      </w:r>
      <w:proofErr w:type="spellStart"/>
      <w:r>
        <w:rPr>
          <w:sz w:val="24"/>
        </w:rPr>
        <w:t>Тестовская</w:t>
      </w:r>
      <w:proofErr w:type="spellEnd"/>
      <w:r>
        <w:rPr>
          <w:sz w:val="24"/>
        </w:rPr>
        <w:t>, д. 10</w:t>
      </w:r>
    </w:p>
    <w:p w:rsidR="00CA4119" w:rsidRDefault="00741B45">
      <w:pPr>
        <w:tabs>
          <w:tab w:val="left" w:pos="284"/>
        </w:tabs>
        <w:ind w:firstLine="567"/>
        <w:jc w:val="both"/>
        <w:rPr>
          <w:sz w:val="24"/>
        </w:rPr>
      </w:pPr>
      <w:r>
        <w:rPr>
          <w:sz w:val="24"/>
        </w:rPr>
        <w:t>тел. +7 (495) 785-05-45, 8-800-100-25-40.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info@support.etp-ets.ru</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Продавец – Управление имущественных и земельных отношений города Новочебоксарска Чувашской Республики.</w:t>
      </w:r>
    </w:p>
    <w:p w:rsidR="00CA4119" w:rsidRDefault="00741B45">
      <w:pPr>
        <w:tabs>
          <w:tab w:val="left" w:pos="284"/>
        </w:tabs>
        <w:ind w:firstLine="567"/>
        <w:jc w:val="both"/>
        <w:rPr>
          <w:sz w:val="24"/>
        </w:rPr>
      </w:pPr>
      <w:r>
        <w:rPr>
          <w:sz w:val="24"/>
        </w:rPr>
        <w:t>Адрес: 429951, г. Новочебоксарск, ул. Винокурова, д. 14.</w:t>
      </w:r>
    </w:p>
    <w:p w:rsidR="00CA4119" w:rsidRDefault="00741B45">
      <w:pPr>
        <w:tabs>
          <w:tab w:val="left" w:pos="284"/>
        </w:tabs>
        <w:ind w:firstLine="567"/>
        <w:jc w:val="both"/>
        <w:rPr>
          <w:sz w:val="24"/>
        </w:rPr>
      </w:pPr>
      <w:r>
        <w:rPr>
          <w:sz w:val="24"/>
        </w:rPr>
        <w:t>График работы с 8.00 до 17.00 ежедневно (кроме субботы и воскресенья), перерыв с 12.00 до 13.00.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nowch-gki@cap.ru.</w:t>
      </w:r>
    </w:p>
    <w:p w:rsidR="00CA4119" w:rsidRDefault="00741B45">
      <w:pPr>
        <w:tabs>
          <w:tab w:val="left" w:pos="284"/>
        </w:tabs>
        <w:ind w:firstLine="567"/>
        <w:jc w:val="both"/>
        <w:rPr>
          <w:sz w:val="24"/>
        </w:rPr>
      </w:pPr>
      <w:r>
        <w:rPr>
          <w:sz w:val="24"/>
        </w:rPr>
        <w:t>Номер контактного телефона (8352) 73-02-92, 73-37-26.</w:t>
      </w:r>
    </w:p>
    <w:p w:rsidR="00CA4119" w:rsidRDefault="00741B45">
      <w:pPr>
        <w:tabs>
          <w:tab w:val="left" w:pos="284"/>
        </w:tabs>
        <w:ind w:firstLine="567"/>
        <w:jc w:val="both"/>
        <w:rPr>
          <w:sz w:val="24"/>
        </w:rPr>
      </w:pPr>
      <w:r>
        <w:rPr>
          <w:sz w:val="24"/>
        </w:rPr>
        <w:t>Ответственное должностное лицо (представитель Продавца) – начальник отдела имущественных отношений Управления имущественных и земельных отношений администрации города Новочебоксарска Чувашской Республики Арланова Ольга Николаевна.</w:t>
      </w:r>
    </w:p>
    <w:p w:rsidR="00CA4119" w:rsidRDefault="00CA4119">
      <w:pPr>
        <w:spacing w:after="60"/>
        <w:ind w:firstLine="709"/>
        <w:jc w:val="both"/>
        <w:rPr>
          <w:b/>
          <w:sz w:val="24"/>
        </w:rPr>
      </w:pPr>
    </w:p>
    <w:p w:rsidR="00CA4119" w:rsidRDefault="00741B45">
      <w:pPr>
        <w:widowControl w:val="0"/>
        <w:ind w:firstLine="567"/>
        <w:jc w:val="center"/>
        <w:rPr>
          <w:b/>
          <w:sz w:val="24"/>
        </w:rPr>
      </w:pPr>
      <w:r>
        <w:rPr>
          <w:sz w:val="24"/>
        </w:rPr>
        <w:br w:type="page"/>
      </w:r>
      <w:r>
        <w:rPr>
          <w:b/>
          <w:sz w:val="24"/>
        </w:rPr>
        <w:lastRenderedPageBreak/>
        <w:t>II. Информационное сообщение</w:t>
      </w:r>
    </w:p>
    <w:p w:rsidR="00CA4119" w:rsidRDefault="00741B45">
      <w:pPr>
        <w:widowControl w:val="0"/>
        <w:ind w:firstLine="567"/>
        <w:jc w:val="center"/>
        <w:rPr>
          <w:b/>
          <w:sz w:val="24"/>
        </w:rPr>
      </w:pPr>
      <w:r w:rsidRPr="00BD3A7B">
        <w:rPr>
          <w:b/>
          <w:sz w:val="24"/>
        </w:rPr>
        <w:t xml:space="preserve">о проведении </w:t>
      </w:r>
      <w:r w:rsidR="004F6668">
        <w:rPr>
          <w:b/>
          <w:sz w:val="24"/>
        </w:rPr>
        <w:t>20</w:t>
      </w:r>
      <w:r w:rsidR="009E6E50">
        <w:rPr>
          <w:b/>
          <w:sz w:val="24"/>
        </w:rPr>
        <w:t xml:space="preserve"> ноября 2024</w:t>
      </w:r>
      <w:r w:rsidRPr="00BD3A7B">
        <w:rPr>
          <w:b/>
          <w:sz w:val="24"/>
        </w:rPr>
        <w:t xml:space="preserve"> года аукциона в электронной форме по приватизации</w:t>
      </w:r>
    </w:p>
    <w:p w:rsidR="00CA4119" w:rsidRDefault="00741B45">
      <w:pPr>
        <w:widowControl w:val="0"/>
        <w:ind w:firstLine="567"/>
        <w:jc w:val="center"/>
        <w:rPr>
          <w:b/>
          <w:sz w:val="24"/>
        </w:rPr>
      </w:pPr>
      <w:r>
        <w:rPr>
          <w:b/>
          <w:sz w:val="24"/>
        </w:rPr>
        <w:t>принадлежащего городу Новочебоксарску Чувашской Республики муниципального имущества на электронной торговой площадке www.fabrikant.ru в сети Интернет</w:t>
      </w:r>
    </w:p>
    <w:p w:rsidR="00CA4119" w:rsidRPr="00834E68" w:rsidRDefault="00CA4119">
      <w:pPr>
        <w:jc w:val="center"/>
        <w:rPr>
          <w:b/>
          <w:sz w:val="10"/>
          <w:szCs w:val="10"/>
        </w:rPr>
      </w:pPr>
    </w:p>
    <w:p w:rsidR="00CA4119" w:rsidRDefault="00741B45">
      <w:pPr>
        <w:widowControl w:val="0"/>
        <w:ind w:firstLine="567"/>
        <w:jc w:val="center"/>
        <w:rPr>
          <w:b/>
          <w:sz w:val="24"/>
        </w:rPr>
      </w:pPr>
      <w:r>
        <w:rPr>
          <w:b/>
          <w:sz w:val="24"/>
        </w:rPr>
        <w:t>Общие положения</w:t>
      </w:r>
    </w:p>
    <w:p w:rsidR="00CA4119" w:rsidRDefault="00741B45">
      <w:pPr>
        <w:widowControl w:val="0"/>
        <w:ind w:firstLine="567"/>
        <w:jc w:val="both"/>
        <w:rPr>
          <w:b/>
          <w:sz w:val="24"/>
        </w:rPr>
      </w:pPr>
      <w:r>
        <w:rPr>
          <w:b/>
          <w:sz w:val="24"/>
        </w:rPr>
        <w:t>1. Основания проведения торгов:</w:t>
      </w:r>
    </w:p>
    <w:p w:rsidR="00CA4119" w:rsidRDefault="00741B45">
      <w:pPr>
        <w:widowControl w:val="0"/>
        <w:ind w:firstLine="567"/>
        <w:jc w:val="both"/>
        <w:rPr>
          <w:sz w:val="24"/>
        </w:rPr>
      </w:pPr>
      <w:r>
        <w:rPr>
          <w:sz w:val="24"/>
        </w:rPr>
        <w:t xml:space="preserve">- решение комиссии по приватизации муниципального имущества города Новочебоксарска Чувашской Республики от </w:t>
      </w:r>
      <w:r w:rsidR="009E6E50">
        <w:rPr>
          <w:sz w:val="24"/>
        </w:rPr>
        <w:t>26.09.2024</w:t>
      </w:r>
      <w:r>
        <w:rPr>
          <w:sz w:val="24"/>
        </w:rPr>
        <w:t>.</w:t>
      </w:r>
    </w:p>
    <w:p w:rsidR="00CA4119" w:rsidRDefault="00741B45">
      <w:pPr>
        <w:widowControl w:val="0"/>
        <w:ind w:firstLine="567"/>
        <w:jc w:val="both"/>
        <w:rPr>
          <w:sz w:val="24"/>
        </w:rPr>
      </w:pPr>
      <w:r>
        <w:rPr>
          <w:b/>
          <w:sz w:val="24"/>
        </w:rPr>
        <w:t xml:space="preserve">2. Собственник выставляемого на торги имущества – </w:t>
      </w:r>
      <w:r>
        <w:rPr>
          <w:sz w:val="24"/>
        </w:rPr>
        <w:t>муниципальное образование -</w:t>
      </w:r>
      <w:r>
        <w:rPr>
          <w:b/>
          <w:sz w:val="24"/>
        </w:rPr>
        <w:t xml:space="preserve"> </w:t>
      </w:r>
      <w:r>
        <w:rPr>
          <w:sz w:val="24"/>
        </w:rPr>
        <w:t>город Новочебоксарск Чувашской Республики.</w:t>
      </w:r>
    </w:p>
    <w:p w:rsidR="00CA4119" w:rsidRDefault="00741B45">
      <w:pPr>
        <w:ind w:firstLine="567"/>
        <w:jc w:val="both"/>
        <w:rPr>
          <w:sz w:val="24"/>
        </w:rPr>
      </w:pPr>
      <w:r>
        <w:rPr>
          <w:b/>
          <w:sz w:val="24"/>
        </w:rPr>
        <w:t xml:space="preserve">3. Продавец – </w:t>
      </w:r>
      <w:r>
        <w:rPr>
          <w:sz w:val="24"/>
        </w:rPr>
        <w:t>Управление имущественных и земельных отношений администрации города Новочебоксарска Чувашской Республики</w:t>
      </w:r>
      <w:r>
        <w:rPr>
          <w:sz w:val="24"/>
          <w:highlight w:val="white"/>
        </w:rPr>
        <w:t xml:space="preserve"> (далее –  Управление имуществом г. Новочебоксарска)</w:t>
      </w:r>
      <w:r>
        <w:rPr>
          <w:sz w:val="24"/>
        </w:rPr>
        <w:t>.</w:t>
      </w:r>
    </w:p>
    <w:p w:rsidR="00CA4119" w:rsidRDefault="00741B45">
      <w:pPr>
        <w:widowControl w:val="0"/>
        <w:ind w:firstLine="567"/>
        <w:jc w:val="both"/>
        <w:rPr>
          <w:sz w:val="24"/>
        </w:rPr>
      </w:pPr>
      <w:r>
        <w:rPr>
          <w:b/>
          <w:sz w:val="24"/>
        </w:rPr>
        <w:t>4. Форма торгов (способ приватизации) –</w:t>
      </w:r>
      <w:r>
        <w:rPr>
          <w:sz w:val="24"/>
        </w:rPr>
        <w:t xml:space="preserve"> аукцион в электронной форме, открытый по составу участников и по форме подачи предложений о цене.</w:t>
      </w:r>
    </w:p>
    <w:p w:rsidR="00CA4119" w:rsidRPr="00834E68" w:rsidRDefault="00CA4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rPr>
      </w:pPr>
    </w:p>
    <w:p w:rsidR="00CA4119" w:rsidRDefault="00741B45">
      <w:pPr>
        <w:ind w:right="34" w:firstLine="567"/>
        <w:jc w:val="center"/>
        <w:rPr>
          <w:b/>
          <w:caps/>
          <w:sz w:val="24"/>
        </w:rPr>
      </w:pPr>
      <w:r>
        <w:rPr>
          <w:b/>
          <w:caps/>
          <w:sz w:val="24"/>
        </w:rPr>
        <w:t>Сведения о выставляемОМ  на аукцион ИМУЩЕСТВЕ</w:t>
      </w:r>
    </w:p>
    <w:p w:rsidR="006163BB" w:rsidRDefault="00741B45">
      <w:pPr>
        <w:widowControl w:val="0"/>
        <w:ind w:firstLine="567"/>
        <w:jc w:val="both"/>
        <w:rPr>
          <w:sz w:val="24"/>
          <w:szCs w:val="24"/>
        </w:rPr>
      </w:pPr>
      <w:r w:rsidRPr="00833086">
        <w:rPr>
          <w:b/>
          <w:sz w:val="24"/>
          <w:szCs w:val="24"/>
        </w:rPr>
        <w:t>Лот №1. Муниципальное имущество города Новочебоксарска Чувашской Республики:</w:t>
      </w:r>
      <w:r w:rsidRPr="00833086">
        <w:rPr>
          <w:sz w:val="24"/>
          <w:szCs w:val="24"/>
        </w:rPr>
        <w:t xml:space="preserve"> движимое имущество - </w:t>
      </w:r>
      <w:r w:rsidR="009E6E50" w:rsidRPr="009E6E50">
        <w:rPr>
          <w:sz w:val="24"/>
          <w:szCs w:val="24"/>
        </w:rPr>
        <w:t>Дом ЦУМ Контейнер 1 типа</w:t>
      </w:r>
      <w:r w:rsidR="009E6E50">
        <w:rPr>
          <w:sz w:val="24"/>
          <w:szCs w:val="24"/>
        </w:rPr>
        <w:t xml:space="preserve"> в количестве 5 единиц с инвентарными номерами </w:t>
      </w:r>
      <w:r w:rsidR="009E6E50" w:rsidRPr="009E6E50">
        <w:rPr>
          <w:sz w:val="24"/>
          <w:szCs w:val="24"/>
        </w:rPr>
        <w:t>41010000001</w:t>
      </w:r>
      <w:r w:rsidR="009E6E50">
        <w:rPr>
          <w:sz w:val="24"/>
          <w:szCs w:val="24"/>
        </w:rPr>
        <w:t>, 41010000002, 41010000003, 41010000004, 41010000005</w:t>
      </w:r>
      <w:r w:rsidR="008E0456">
        <w:rPr>
          <w:sz w:val="24"/>
          <w:szCs w:val="24"/>
        </w:rPr>
        <w:t xml:space="preserve"> (далее – Объект)</w:t>
      </w:r>
      <w:r w:rsidR="006163BB">
        <w:rPr>
          <w:sz w:val="24"/>
          <w:szCs w:val="24"/>
        </w:rPr>
        <w:t>.</w:t>
      </w:r>
    </w:p>
    <w:p w:rsidR="00E23792" w:rsidRDefault="00E23792">
      <w:pPr>
        <w:widowControl w:val="0"/>
        <w:ind w:firstLine="567"/>
        <w:jc w:val="both"/>
        <w:rPr>
          <w:sz w:val="24"/>
          <w:szCs w:val="24"/>
        </w:rPr>
      </w:pPr>
      <w:r>
        <w:rPr>
          <w:sz w:val="24"/>
          <w:szCs w:val="24"/>
        </w:rPr>
        <w:t>Объект</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8E0456" w:rsidRDefault="008E0456">
      <w:pPr>
        <w:widowControl w:val="0"/>
        <w:ind w:firstLine="567"/>
        <w:jc w:val="both"/>
        <w:rPr>
          <w:sz w:val="24"/>
          <w:szCs w:val="24"/>
        </w:rPr>
      </w:pPr>
      <w:r w:rsidRPr="008E0456">
        <w:rPr>
          <w:sz w:val="24"/>
          <w:szCs w:val="24"/>
        </w:rPr>
        <w:t>Техническое состояние объекта: требует проведения ремонта.</w:t>
      </w:r>
    </w:p>
    <w:p w:rsidR="00CA4119" w:rsidRPr="00833086" w:rsidRDefault="00741B45">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sidR="009E6E50">
        <w:rPr>
          <w:sz w:val="24"/>
          <w:szCs w:val="24"/>
        </w:rPr>
        <w:t>25.09.2024</w:t>
      </w:r>
      <w:r w:rsidRPr="00833086">
        <w:rPr>
          <w:sz w:val="24"/>
          <w:szCs w:val="24"/>
        </w:rPr>
        <w:t xml:space="preserve"> № </w:t>
      </w:r>
      <w:r w:rsidR="008E0456">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sidR="008E0456">
        <w:rPr>
          <w:sz w:val="24"/>
          <w:szCs w:val="24"/>
        </w:rPr>
        <w:t xml:space="preserve">1 065 </w:t>
      </w:r>
      <w:r w:rsidR="00BD3A7B" w:rsidRPr="00833086">
        <w:rPr>
          <w:sz w:val="24"/>
          <w:szCs w:val="24"/>
        </w:rPr>
        <w:t>000</w:t>
      </w:r>
      <w:r w:rsidRPr="00833086">
        <w:rPr>
          <w:sz w:val="24"/>
          <w:szCs w:val="24"/>
        </w:rPr>
        <w:t xml:space="preserve"> (</w:t>
      </w:r>
      <w:r w:rsidR="008E0456">
        <w:rPr>
          <w:sz w:val="24"/>
          <w:szCs w:val="24"/>
        </w:rPr>
        <w:t>Один миллион шестьдесят пять</w:t>
      </w:r>
      <w:r w:rsidR="006163BB">
        <w:rPr>
          <w:sz w:val="24"/>
          <w:szCs w:val="24"/>
        </w:rPr>
        <w:t xml:space="preserve"> тысяч) рублей 00 </w:t>
      </w:r>
      <w:r w:rsidRPr="00833086">
        <w:rPr>
          <w:sz w:val="24"/>
          <w:szCs w:val="24"/>
        </w:rPr>
        <w:t>копеек</w:t>
      </w:r>
      <w:r w:rsidR="006E45AB">
        <w:rPr>
          <w:sz w:val="24"/>
          <w:szCs w:val="24"/>
        </w:rPr>
        <w:t xml:space="preserve"> с учетом налога на добавленную стоимость</w:t>
      </w:r>
      <w:r w:rsidRPr="00833086">
        <w:rPr>
          <w:sz w:val="24"/>
          <w:szCs w:val="24"/>
        </w:rPr>
        <w:t>.</w:t>
      </w:r>
    </w:p>
    <w:p w:rsidR="00CA4119" w:rsidRPr="00833086" w:rsidRDefault="00741B45">
      <w:pPr>
        <w:widowControl w:val="0"/>
        <w:ind w:firstLine="567"/>
        <w:jc w:val="both"/>
        <w:rPr>
          <w:sz w:val="24"/>
          <w:szCs w:val="24"/>
        </w:rPr>
      </w:pPr>
      <w:r w:rsidRPr="00833086">
        <w:rPr>
          <w:sz w:val="24"/>
          <w:szCs w:val="24"/>
        </w:rPr>
        <w:t xml:space="preserve">Размер задатка (10% от начальной цены имущества) – </w:t>
      </w:r>
      <w:r w:rsidR="008E0456">
        <w:rPr>
          <w:sz w:val="24"/>
          <w:szCs w:val="24"/>
        </w:rPr>
        <w:t>106 500</w:t>
      </w:r>
      <w:r w:rsidRPr="00833086">
        <w:rPr>
          <w:sz w:val="24"/>
          <w:szCs w:val="24"/>
        </w:rPr>
        <w:t xml:space="preserve"> (</w:t>
      </w:r>
      <w:r w:rsidR="008E0456">
        <w:rPr>
          <w:sz w:val="24"/>
          <w:szCs w:val="24"/>
        </w:rPr>
        <w:t>Сто шесть</w:t>
      </w:r>
      <w:r w:rsidRPr="00833086">
        <w:rPr>
          <w:sz w:val="24"/>
          <w:szCs w:val="24"/>
        </w:rPr>
        <w:t xml:space="preserve"> тысяч </w:t>
      </w:r>
      <w:r w:rsidR="008E0456">
        <w:rPr>
          <w:sz w:val="24"/>
          <w:szCs w:val="24"/>
        </w:rPr>
        <w:t>пятьсот</w:t>
      </w:r>
      <w:r w:rsidRPr="00833086">
        <w:rPr>
          <w:sz w:val="24"/>
          <w:szCs w:val="24"/>
        </w:rPr>
        <w:t xml:space="preserve">) рублей </w:t>
      </w:r>
      <w:r w:rsidR="00BD3A7B" w:rsidRPr="00833086">
        <w:rPr>
          <w:sz w:val="24"/>
          <w:szCs w:val="24"/>
        </w:rPr>
        <w:t>0</w:t>
      </w:r>
      <w:r w:rsidRPr="00833086">
        <w:rPr>
          <w:sz w:val="24"/>
          <w:szCs w:val="24"/>
        </w:rPr>
        <w:t>0 копеек.</w:t>
      </w:r>
    </w:p>
    <w:p w:rsidR="00CA4119" w:rsidRPr="00833086" w:rsidRDefault="00741B45" w:rsidP="00833086">
      <w:pPr>
        <w:widowControl w:val="0"/>
        <w:ind w:firstLine="567"/>
        <w:jc w:val="both"/>
        <w:rPr>
          <w:sz w:val="24"/>
          <w:szCs w:val="24"/>
        </w:rPr>
      </w:pPr>
      <w:r w:rsidRPr="00833086">
        <w:rPr>
          <w:sz w:val="24"/>
          <w:szCs w:val="24"/>
        </w:rPr>
        <w:t xml:space="preserve">Величина повышения начальной цены («Шаг аукциона») – </w:t>
      </w:r>
      <w:r w:rsidR="008E0456">
        <w:rPr>
          <w:sz w:val="24"/>
          <w:szCs w:val="24"/>
        </w:rPr>
        <w:t>53 250</w:t>
      </w:r>
      <w:r w:rsidRPr="00833086">
        <w:rPr>
          <w:sz w:val="24"/>
          <w:szCs w:val="24"/>
        </w:rPr>
        <w:t xml:space="preserve"> (</w:t>
      </w:r>
      <w:r w:rsidR="008E0456">
        <w:rPr>
          <w:sz w:val="24"/>
          <w:szCs w:val="24"/>
        </w:rPr>
        <w:t>Пятьдесят три</w:t>
      </w:r>
      <w:r w:rsidR="00833086" w:rsidRPr="00833086">
        <w:rPr>
          <w:sz w:val="24"/>
          <w:szCs w:val="24"/>
        </w:rPr>
        <w:t xml:space="preserve"> </w:t>
      </w:r>
      <w:r w:rsidRPr="00833086">
        <w:rPr>
          <w:sz w:val="24"/>
          <w:szCs w:val="24"/>
        </w:rPr>
        <w:t>тысяч</w:t>
      </w:r>
      <w:r w:rsidR="008E0456">
        <w:rPr>
          <w:sz w:val="24"/>
          <w:szCs w:val="24"/>
        </w:rPr>
        <w:t>и</w:t>
      </w:r>
      <w:r w:rsidRPr="00833086">
        <w:rPr>
          <w:sz w:val="24"/>
          <w:szCs w:val="24"/>
        </w:rPr>
        <w:t xml:space="preserve"> </w:t>
      </w:r>
      <w:r w:rsidR="00833086" w:rsidRPr="00833086">
        <w:rPr>
          <w:sz w:val="24"/>
          <w:szCs w:val="24"/>
        </w:rPr>
        <w:t>двести</w:t>
      </w:r>
      <w:r w:rsidR="008E0456">
        <w:rPr>
          <w:sz w:val="24"/>
          <w:szCs w:val="24"/>
        </w:rPr>
        <w:t xml:space="preserve"> пятьдесят</w:t>
      </w:r>
      <w:r w:rsidRPr="00833086">
        <w:rPr>
          <w:sz w:val="24"/>
          <w:szCs w:val="24"/>
        </w:rPr>
        <w:t xml:space="preserve">) рублей </w:t>
      </w:r>
      <w:r w:rsidR="00833086" w:rsidRPr="00833086">
        <w:rPr>
          <w:sz w:val="24"/>
          <w:szCs w:val="24"/>
        </w:rPr>
        <w:t>00</w:t>
      </w:r>
      <w:r w:rsidRPr="00833086">
        <w:rPr>
          <w:sz w:val="24"/>
          <w:szCs w:val="24"/>
        </w:rPr>
        <w:t xml:space="preserve"> копеек. </w:t>
      </w:r>
    </w:p>
    <w:p w:rsidR="00CA4119" w:rsidRPr="00833086" w:rsidRDefault="00741B45" w:rsidP="00833086">
      <w:pPr>
        <w:widowControl w:val="0"/>
        <w:ind w:firstLine="567"/>
        <w:jc w:val="both"/>
        <w:rPr>
          <w:sz w:val="24"/>
          <w:szCs w:val="24"/>
        </w:rPr>
      </w:pPr>
      <w:r w:rsidRPr="00833086">
        <w:rPr>
          <w:sz w:val="24"/>
          <w:szCs w:val="24"/>
        </w:rPr>
        <w:t>Обременения и ограничения в отношении объекта – отсутствуют.</w:t>
      </w:r>
    </w:p>
    <w:p w:rsidR="00CA4119" w:rsidRDefault="00CA4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p>
    <w:p w:rsidR="00CA4119" w:rsidRDefault="0074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r>
        <w:rPr>
          <w:b/>
          <w:caps/>
          <w:sz w:val="24"/>
        </w:rPr>
        <w:t>Сроки подачи заявок, дата, время проведения аукциона</w:t>
      </w:r>
    </w:p>
    <w:p w:rsidR="00CA4119" w:rsidRDefault="00741B45">
      <w:pPr>
        <w:widowControl w:val="0"/>
        <w:ind w:firstLine="567"/>
        <w:jc w:val="both"/>
        <w:rPr>
          <w:sz w:val="24"/>
        </w:rPr>
      </w:pPr>
      <w:r>
        <w:rPr>
          <w:sz w:val="24"/>
        </w:rPr>
        <w:t>Указанное в настоящем информационном сообщении время – московское.</w:t>
      </w:r>
    </w:p>
    <w:p w:rsidR="00CA4119" w:rsidRPr="00833086" w:rsidRDefault="00741B45" w:rsidP="00833086">
      <w:pPr>
        <w:widowControl w:val="0"/>
        <w:ind w:firstLine="567"/>
        <w:jc w:val="both"/>
        <w:rPr>
          <w:sz w:val="24"/>
          <w:szCs w:val="24"/>
        </w:rPr>
      </w:pPr>
      <w:r w:rsidRPr="00833086">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A4119" w:rsidRPr="00833086" w:rsidRDefault="00741B45" w:rsidP="00833086">
      <w:pPr>
        <w:widowControl w:val="0"/>
        <w:ind w:firstLine="567"/>
        <w:jc w:val="both"/>
        <w:rPr>
          <w:sz w:val="24"/>
          <w:szCs w:val="24"/>
        </w:rPr>
      </w:pPr>
      <w:r w:rsidRPr="00833086">
        <w:rPr>
          <w:sz w:val="24"/>
          <w:szCs w:val="24"/>
        </w:rPr>
        <w:t xml:space="preserve">Начало приема заявок на участие в аукционе – </w:t>
      </w:r>
      <w:r w:rsidR="004F6668">
        <w:rPr>
          <w:sz w:val="24"/>
          <w:szCs w:val="24"/>
        </w:rPr>
        <w:t>18</w:t>
      </w:r>
      <w:r w:rsidR="008E0456">
        <w:rPr>
          <w:sz w:val="24"/>
          <w:szCs w:val="24"/>
        </w:rPr>
        <w:t xml:space="preserve"> октября 2024</w:t>
      </w:r>
      <w:r w:rsidRPr="00833086">
        <w:rPr>
          <w:sz w:val="24"/>
          <w:szCs w:val="24"/>
        </w:rPr>
        <w:t xml:space="preserve"> г. с 08 час.00 мин.</w:t>
      </w:r>
    </w:p>
    <w:p w:rsidR="00CA4119" w:rsidRPr="00833086" w:rsidRDefault="00741B45" w:rsidP="00833086">
      <w:pPr>
        <w:widowControl w:val="0"/>
        <w:ind w:firstLine="567"/>
        <w:jc w:val="both"/>
        <w:rPr>
          <w:sz w:val="24"/>
          <w:szCs w:val="24"/>
        </w:rPr>
      </w:pPr>
      <w:r w:rsidRPr="00833086">
        <w:rPr>
          <w:sz w:val="24"/>
          <w:szCs w:val="24"/>
        </w:rPr>
        <w:t xml:space="preserve">Окончание приема заявок на участие в аукционе – </w:t>
      </w:r>
      <w:r w:rsidR="004F6668">
        <w:rPr>
          <w:sz w:val="24"/>
          <w:szCs w:val="24"/>
        </w:rPr>
        <w:t>11 ноября</w:t>
      </w:r>
      <w:r w:rsidR="008E0456">
        <w:rPr>
          <w:sz w:val="24"/>
          <w:szCs w:val="24"/>
        </w:rPr>
        <w:t xml:space="preserve"> 2024</w:t>
      </w:r>
      <w:r w:rsidRPr="00833086">
        <w:rPr>
          <w:sz w:val="24"/>
          <w:szCs w:val="24"/>
        </w:rPr>
        <w:t xml:space="preserve"> г. в 23 час. 59 мин.</w:t>
      </w:r>
    </w:p>
    <w:p w:rsidR="00CA4119" w:rsidRPr="00833086" w:rsidRDefault="00741B45" w:rsidP="00833086">
      <w:pPr>
        <w:widowControl w:val="0"/>
        <w:ind w:firstLine="567"/>
        <w:jc w:val="both"/>
        <w:rPr>
          <w:sz w:val="24"/>
          <w:szCs w:val="24"/>
        </w:rPr>
      </w:pPr>
      <w:r w:rsidRPr="00833086">
        <w:rPr>
          <w:sz w:val="24"/>
          <w:szCs w:val="24"/>
        </w:rPr>
        <w:t xml:space="preserve">Дата определения участников аукциона – </w:t>
      </w:r>
      <w:r w:rsidR="004F6668">
        <w:rPr>
          <w:sz w:val="24"/>
          <w:szCs w:val="24"/>
        </w:rPr>
        <w:t>1</w:t>
      </w:r>
      <w:r w:rsidR="008E0456">
        <w:rPr>
          <w:sz w:val="24"/>
          <w:szCs w:val="24"/>
        </w:rPr>
        <w:t>8 ноября 2024</w:t>
      </w:r>
      <w:r w:rsidRPr="00833086">
        <w:rPr>
          <w:sz w:val="24"/>
          <w:szCs w:val="24"/>
        </w:rPr>
        <w:t xml:space="preserve"> г.</w:t>
      </w:r>
    </w:p>
    <w:p w:rsidR="00CA4119" w:rsidRPr="00833086" w:rsidRDefault="00741B45" w:rsidP="00833086">
      <w:pPr>
        <w:widowControl w:val="0"/>
        <w:ind w:firstLine="567"/>
        <w:jc w:val="both"/>
        <w:rPr>
          <w:sz w:val="24"/>
          <w:szCs w:val="24"/>
        </w:rPr>
      </w:pPr>
      <w:r w:rsidRPr="00833086">
        <w:rPr>
          <w:sz w:val="24"/>
          <w:szCs w:val="24"/>
        </w:rPr>
        <w:t xml:space="preserve">Проведение аукциона (дата, время начала приема предложений по цене от участников аукциона) – </w:t>
      </w:r>
      <w:r w:rsidR="004F6668">
        <w:rPr>
          <w:sz w:val="24"/>
          <w:szCs w:val="24"/>
        </w:rPr>
        <w:t>20</w:t>
      </w:r>
      <w:r w:rsidR="008E0456">
        <w:rPr>
          <w:sz w:val="24"/>
          <w:szCs w:val="24"/>
        </w:rPr>
        <w:t xml:space="preserve"> ноября 2024</w:t>
      </w:r>
      <w:r w:rsidRPr="00833086">
        <w:rPr>
          <w:sz w:val="24"/>
          <w:szCs w:val="24"/>
        </w:rPr>
        <w:t xml:space="preserve"> г. в 10 часов 00 мин.</w:t>
      </w:r>
    </w:p>
    <w:p w:rsidR="00CA4119" w:rsidRDefault="00741B45" w:rsidP="00833086">
      <w:pPr>
        <w:widowControl w:val="0"/>
        <w:ind w:firstLine="567"/>
        <w:jc w:val="both"/>
        <w:rPr>
          <w:sz w:val="24"/>
        </w:rPr>
      </w:pPr>
      <w:r w:rsidRPr="00833086">
        <w:rPr>
          <w:sz w:val="24"/>
          <w:szCs w:val="24"/>
        </w:rPr>
        <w:t>Подведение итогов аукциона: процедура аукциона считается завершенной со времени</w:t>
      </w:r>
      <w:r>
        <w:rPr>
          <w:sz w:val="24"/>
        </w:rPr>
        <w:t xml:space="preserve"> подписания Продавцом протокола об итогах аукциона.</w:t>
      </w:r>
    </w:p>
    <w:p w:rsidR="00CA4119" w:rsidRDefault="00CA4119">
      <w:pPr>
        <w:tabs>
          <w:tab w:val="left" w:pos="0"/>
        </w:tabs>
        <w:ind w:firstLine="567"/>
        <w:jc w:val="center"/>
        <w:rPr>
          <w:b/>
          <w:caps/>
          <w:sz w:val="24"/>
        </w:rPr>
      </w:pPr>
    </w:p>
    <w:p w:rsidR="00CA4119" w:rsidRDefault="00741B45">
      <w:pPr>
        <w:tabs>
          <w:tab w:val="left" w:pos="0"/>
        </w:tabs>
        <w:jc w:val="center"/>
        <w:rPr>
          <w:b/>
          <w:caps/>
          <w:sz w:val="24"/>
        </w:rPr>
      </w:pPr>
      <w:r>
        <w:rPr>
          <w:b/>
          <w:caps/>
          <w:sz w:val="24"/>
        </w:rPr>
        <w:t>Условия участия в аукционе</w:t>
      </w:r>
    </w:p>
    <w:p w:rsidR="00CA4119" w:rsidRDefault="00741B45">
      <w:pPr>
        <w:widowControl w:val="0"/>
        <w:ind w:firstLine="567"/>
        <w:jc w:val="both"/>
        <w:rPr>
          <w:sz w:val="24"/>
        </w:rPr>
      </w:pPr>
      <w:r>
        <w:rPr>
          <w:sz w:val="24"/>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CA4119" w:rsidRDefault="00741B45">
      <w:pPr>
        <w:widowControl w:val="0"/>
        <w:ind w:firstLine="567"/>
        <w:jc w:val="both"/>
        <w:rPr>
          <w:sz w:val="24"/>
        </w:rPr>
      </w:pPr>
      <w:r>
        <w:rPr>
          <w:sz w:val="24"/>
        </w:rPr>
        <w:t xml:space="preserve">- внести задаток на счет Организатора в указанном в настоящем информационном сообщении порядке; </w:t>
      </w:r>
    </w:p>
    <w:p w:rsidR="00CA4119" w:rsidRDefault="00741B45">
      <w:pPr>
        <w:widowControl w:val="0"/>
        <w:ind w:firstLine="567"/>
        <w:jc w:val="both"/>
        <w:rPr>
          <w:sz w:val="24"/>
        </w:rPr>
      </w:pPr>
      <w:r>
        <w:rPr>
          <w:sz w:val="24"/>
        </w:rPr>
        <w:t xml:space="preserve">- в установленном порядке зарегистрировать заявку на электронной площадке по </w:t>
      </w:r>
      <w:r>
        <w:rPr>
          <w:sz w:val="24"/>
        </w:rPr>
        <w:lastRenderedPageBreak/>
        <w:t>утвержденной Продавцом форме;</w:t>
      </w:r>
    </w:p>
    <w:p w:rsidR="00CA4119" w:rsidRDefault="00741B45">
      <w:pPr>
        <w:widowControl w:val="0"/>
        <w:ind w:firstLine="567"/>
        <w:jc w:val="both"/>
        <w:rPr>
          <w:sz w:val="24"/>
        </w:rPr>
      </w:pPr>
      <w:r>
        <w:rPr>
          <w:sz w:val="24"/>
        </w:rPr>
        <w:t>- представить иные документы по перечню, указанному в настоящем информационном сообщении.</w:t>
      </w:r>
    </w:p>
    <w:p w:rsidR="00CA4119" w:rsidRDefault="00741B45">
      <w:pPr>
        <w:widowControl w:val="0"/>
        <w:ind w:firstLine="567"/>
        <w:jc w:val="both"/>
        <w:rPr>
          <w:sz w:val="24"/>
        </w:rPr>
      </w:pPr>
      <w:r>
        <w:rPr>
          <w:sz w:val="24"/>
        </w:rPr>
        <w:t>Покупателями государственного и муниципального имущества могут быть любые физические и юридические лица, за исключением:</w:t>
      </w:r>
    </w:p>
    <w:p w:rsidR="00CA4119" w:rsidRDefault="00741B45">
      <w:pPr>
        <w:widowControl w:val="0"/>
        <w:ind w:firstLine="567"/>
        <w:jc w:val="both"/>
        <w:rPr>
          <w:sz w:val="24"/>
        </w:rPr>
      </w:pPr>
      <w:r>
        <w:rPr>
          <w:sz w:val="24"/>
        </w:rPr>
        <w:t xml:space="preserve">государственных и муниципальных унитарных предприятий, государственных и муниципальных учреждений; </w:t>
      </w:r>
    </w:p>
    <w:p w:rsidR="00CA4119" w:rsidRDefault="00741B45">
      <w:pPr>
        <w:widowControl w:val="0"/>
        <w:ind w:firstLine="567"/>
        <w:jc w:val="both"/>
        <w:rPr>
          <w:sz w:val="24"/>
        </w:rPr>
      </w:pPr>
      <w:r>
        <w:rPr>
          <w:sz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CA4119" w:rsidRDefault="00741B45">
      <w:pPr>
        <w:widowControl w:val="0"/>
        <w:ind w:firstLine="567"/>
        <w:jc w:val="both"/>
        <w:rPr>
          <w:sz w:val="24"/>
        </w:rPr>
      </w:pPr>
      <w:proofErr w:type="gramStart"/>
      <w:r>
        <w:rPr>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A4119" w:rsidRDefault="00741B45">
      <w:pPr>
        <w:widowControl w:val="0"/>
        <w:ind w:firstLine="567"/>
        <w:jc w:val="both"/>
        <w:rPr>
          <w:sz w:val="24"/>
        </w:rPr>
      </w:pPr>
      <w:r>
        <w:rPr>
          <w:sz w:val="24"/>
        </w:rPr>
        <w:t>юридических лиц, в отношении которых офшорной компанией или группой лиц, в которую входит офшорная компания, осуществляется контроль.</w:t>
      </w:r>
    </w:p>
    <w:p w:rsidR="00CA4119" w:rsidRDefault="00741B45">
      <w:pPr>
        <w:widowControl w:val="0"/>
        <w:ind w:firstLine="567"/>
        <w:jc w:val="both"/>
        <w:rPr>
          <w:sz w:val="24"/>
        </w:rPr>
      </w:pPr>
      <w:r>
        <w:rPr>
          <w:sz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CA4119" w:rsidRDefault="00741B45">
      <w:pPr>
        <w:widowControl w:val="0"/>
        <w:ind w:firstLine="567"/>
        <w:jc w:val="both"/>
        <w:rPr>
          <w:sz w:val="24"/>
        </w:rPr>
      </w:pPr>
      <w:r>
        <w:rPr>
          <w:sz w:val="24"/>
        </w:rPr>
        <w:t>Обязанность доказать свое право на участие в аукционе возлагается на претендента.</w:t>
      </w:r>
    </w:p>
    <w:p w:rsidR="00CA4119" w:rsidRDefault="00CA4119">
      <w:pPr>
        <w:widowControl w:val="0"/>
        <w:ind w:firstLine="567"/>
        <w:jc w:val="both"/>
        <w:rPr>
          <w:sz w:val="24"/>
        </w:rPr>
      </w:pPr>
    </w:p>
    <w:p w:rsidR="00CA4119" w:rsidRDefault="00741B45">
      <w:pPr>
        <w:widowControl w:val="0"/>
        <w:ind w:firstLine="567"/>
        <w:contextualSpacing/>
        <w:jc w:val="center"/>
        <w:rPr>
          <w:b/>
          <w:caps/>
          <w:sz w:val="24"/>
        </w:rPr>
      </w:pPr>
      <w:r>
        <w:rPr>
          <w:b/>
          <w:caps/>
          <w:sz w:val="24"/>
        </w:rPr>
        <w:t>Порядок регистрации на электронной площадке</w:t>
      </w:r>
    </w:p>
    <w:p w:rsidR="00CA4119" w:rsidRDefault="00741B45">
      <w:pPr>
        <w:widowControl w:val="0"/>
        <w:ind w:firstLine="567"/>
        <w:jc w:val="both"/>
        <w:rPr>
          <w:sz w:val="24"/>
        </w:rPr>
      </w:pPr>
      <w:r>
        <w:rPr>
          <w:sz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A4119" w:rsidRDefault="00741B45">
      <w:pPr>
        <w:widowControl w:val="0"/>
        <w:ind w:firstLine="567"/>
        <w:jc w:val="both"/>
        <w:rPr>
          <w:sz w:val="24"/>
        </w:rPr>
      </w:pPr>
      <w:r>
        <w:rPr>
          <w:sz w:val="24"/>
        </w:rPr>
        <w:t>Регистрация на электронной площадке осуществляется без взимания платы.</w:t>
      </w:r>
    </w:p>
    <w:p w:rsidR="00CA4119" w:rsidRDefault="00741B45">
      <w:pPr>
        <w:widowControl w:val="0"/>
        <w:ind w:firstLine="567"/>
        <w:jc w:val="both"/>
        <w:rPr>
          <w:sz w:val="24"/>
        </w:rPr>
      </w:pPr>
      <w:r>
        <w:rP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A4119" w:rsidRDefault="00741B45">
      <w:pPr>
        <w:widowControl w:val="0"/>
        <w:ind w:firstLine="567"/>
        <w:jc w:val="both"/>
        <w:rPr>
          <w:sz w:val="24"/>
        </w:rPr>
      </w:pPr>
      <w:r>
        <w:rPr>
          <w:sz w:val="24"/>
        </w:rPr>
        <w:t>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2012г. № 860, и Регламентом Оператора электронной площадки.</w:t>
      </w:r>
    </w:p>
    <w:p w:rsidR="00CA4119" w:rsidRDefault="00CA4119">
      <w:pPr>
        <w:widowControl w:val="0"/>
        <w:ind w:firstLine="709"/>
        <w:jc w:val="both"/>
        <w:rPr>
          <w:sz w:val="24"/>
        </w:rPr>
      </w:pPr>
    </w:p>
    <w:p w:rsidR="00CA4119" w:rsidRDefault="00741B45">
      <w:pPr>
        <w:widowControl w:val="0"/>
        <w:ind w:firstLine="567"/>
        <w:jc w:val="center"/>
        <w:rPr>
          <w:b/>
          <w:caps/>
          <w:sz w:val="24"/>
        </w:rPr>
      </w:pPr>
      <w:r>
        <w:rPr>
          <w:b/>
          <w:caps/>
          <w:sz w:val="24"/>
        </w:rPr>
        <w:t xml:space="preserve">Порядок ознакомления с документами </w:t>
      </w:r>
    </w:p>
    <w:p w:rsidR="00CA4119" w:rsidRDefault="00741B45">
      <w:pPr>
        <w:widowControl w:val="0"/>
        <w:ind w:firstLine="567"/>
        <w:jc w:val="center"/>
        <w:rPr>
          <w:b/>
          <w:caps/>
          <w:sz w:val="24"/>
        </w:rPr>
      </w:pPr>
      <w:r>
        <w:rPr>
          <w:b/>
          <w:caps/>
          <w:sz w:val="24"/>
        </w:rPr>
        <w:t>и информацией об объекте</w:t>
      </w:r>
    </w:p>
    <w:p w:rsidR="00CA4119" w:rsidRDefault="00741B45">
      <w:pPr>
        <w:widowControl w:val="0"/>
        <w:ind w:firstLine="567"/>
        <w:jc w:val="both"/>
        <w:rPr>
          <w:sz w:val="24"/>
        </w:rPr>
      </w:pPr>
      <w:r>
        <w:rPr>
          <w:sz w:val="24"/>
        </w:rPr>
        <w:t>Информационное сообщение о проведен</w:t>
      </w:r>
      <w:proofErr w:type="gramStart"/>
      <w:r>
        <w:rPr>
          <w:sz w:val="24"/>
        </w:rPr>
        <w:t>ии ау</w:t>
      </w:r>
      <w:proofErr w:type="gramEnd"/>
      <w:r>
        <w:rPr>
          <w:sz w:val="24"/>
        </w:rPr>
        <w:t>кциона размещается на официальном сайте Российской Федерации для размещения информации о проведении торгов www.torgi.gov.ru, официальном сайте города Новочебоксарска http://www.nowch.cap.ru в разделе «Деятельность/Земельные ресурсы, вопросы недвижимости/Приватизация. Аукционы. Конкурсы», на электронной площадке www.fabrikant.ru.</w:t>
      </w:r>
    </w:p>
    <w:p w:rsidR="00CA4119" w:rsidRDefault="00741B45">
      <w:pPr>
        <w:widowControl w:val="0"/>
        <w:ind w:firstLine="567"/>
        <w:jc w:val="both"/>
        <w:rPr>
          <w:sz w:val="24"/>
        </w:rPr>
      </w:pPr>
      <w:r>
        <w:rPr>
          <w:sz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CA4119" w:rsidRDefault="00741B45">
      <w:pPr>
        <w:widowControl w:val="0"/>
        <w:ind w:firstLine="567"/>
        <w:jc w:val="both"/>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A4119" w:rsidRDefault="00741B45">
      <w:pPr>
        <w:widowControl w:val="0"/>
        <w:ind w:firstLine="567"/>
        <w:jc w:val="both"/>
        <w:rPr>
          <w:sz w:val="24"/>
        </w:rPr>
      </w:pPr>
      <w:r>
        <w:rPr>
          <w:sz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CA4119" w:rsidRDefault="00741B45">
      <w:pPr>
        <w:widowControl w:val="0"/>
        <w:ind w:firstLine="567"/>
        <w:jc w:val="both"/>
        <w:rPr>
          <w:sz w:val="24"/>
        </w:rPr>
      </w:pPr>
      <w:r>
        <w:rPr>
          <w:sz w:val="24"/>
        </w:rPr>
        <w:t>С информацией о подлежащем приватизации имуществе можно ознакомиться в период заявочной кампании, направив запрос на электронный адрес Продавца nowch-gki8@cap.ru.</w:t>
      </w:r>
    </w:p>
    <w:p w:rsidR="00CA4119" w:rsidRDefault="00741B45">
      <w:pPr>
        <w:widowControl w:val="0"/>
        <w:ind w:firstLine="567"/>
        <w:jc w:val="both"/>
        <w:rPr>
          <w:sz w:val="24"/>
        </w:rPr>
      </w:pPr>
      <w:r>
        <w:rPr>
          <w:sz w:val="24"/>
        </w:rPr>
        <w:t xml:space="preserve">По истечении 2 (двух) рабочих дней со дня поступления запроса Продавец направляет на </w:t>
      </w:r>
      <w:r>
        <w:rPr>
          <w:sz w:val="24"/>
        </w:rPr>
        <w:lastRenderedPageBreak/>
        <w:t>электронный адрес Претендента ответ с указанием места, даты и времени выдачи документов для ознакомления с информацией об объекте.</w:t>
      </w:r>
    </w:p>
    <w:p w:rsidR="00CA4119" w:rsidRDefault="00741B45">
      <w:pPr>
        <w:widowControl w:val="0"/>
        <w:ind w:firstLine="567"/>
        <w:jc w:val="both"/>
        <w:rPr>
          <w:sz w:val="24"/>
        </w:rPr>
      </w:pPr>
      <w:r>
        <w:rPr>
          <w:sz w:val="24"/>
        </w:rPr>
        <w:t xml:space="preserve">Любое заинтересованное лицо независимо </w:t>
      </w:r>
      <w:proofErr w:type="gramStart"/>
      <w:r>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nowch-gki@cap.ru не позднее, чем за два рабочих дня до даты окончания срока подачи заявок на участие в аукционе.</w:t>
      </w:r>
    </w:p>
    <w:p w:rsidR="00CA4119" w:rsidRDefault="00741B45">
      <w:pPr>
        <w:widowControl w:val="0"/>
        <w:ind w:firstLine="567"/>
        <w:jc w:val="both"/>
        <w:rPr>
          <w:sz w:val="24"/>
        </w:rPr>
      </w:pPr>
      <w:r>
        <w:rPr>
          <w:sz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CA4119" w:rsidRDefault="00741B45">
      <w:pPr>
        <w:widowControl w:val="0"/>
        <w:ind w:firstLine="567"/>
        <w:jc w:val="both"/>
        <w:rPr>
          <w:sz w:val="24"/>
        </w:rPr>
      </w:pPr>
      <w:proofErr w:type="gramStart"/>
      <w:r>
        <w:rPr>
          <w:sz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sz w:val="24"/>
        </w:rPr>
        <w:t xml:space="preserve"> имени Организатора торгов).</w:t>
      </w:r>
    </w:p>
    <w:p w:rsidR="00CA4119" w:rsidRDefault="00CA4119">
      <w:pPr>
        <w:widowControl w:val="0"/>
        <w:ind w:firstLine="567"/>
        <w:jc w:val="both"/>
        <w:rPr>
          <w:sz w:val="24"/>
        </w:rPr>
      </w:pPr>
    </w:p>
    <w:p w:rsidR="00CA4119" w:rsidRDefault="00741B45">
      <w:pPr>
        <w:widowControl w:val="0"/>
        <w:ind w:firstLine="567"/>
        <w:jc w:val="center"/>
        <w:outlineLvl w:val="0"/>
        <w:rPr>
          <w:b/>
          <w:caps/>
          <w:sz w:val="24"/>
        </w:rPr>
      </w:pPr>
      <w:r>
        <w:rPr>
          <w:b/>
          <w:caps/>
          <w:sz w:val="24"/>
        </w:rPr>
        <w:t>Порядок, форма подачи заявок и срок отзыва заявок на участие в аукционе</w:t>
      </w:r>
    </w:p>
    <w:p w:rsidR="00CA4119" w:rsidRDefault="00741B45">
      <w:pPr>
        <w:ind w:firstLine="567"/>
        <w:jc w:val="both"/>
        <w:rPr>
          <w:sz w:val="24"/>
        </w:rPr>
      </w:pPr>
      <w:r>
        <w:rPr>
          <w:sz w:val="24"/>
        </w:rPr>
        <w:t xml:space="preserve">1. </w:t>
      </w:r>
      <w:proofErr w:type="gramStart"/>
      <w:r>
        <w:rPr>
          <w:sz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CA4119" w:rsidRDefault="00741B45">
      <w:pPr>
        <w:ind w:firstLine="567"/>
        <w:jc w:val="both"/>
        <w:rPr>
          <w:sz w:val="24"/>
        </w:rPr>
      </w:pPr>
      <w:r>
        <w:rPr>
          <w:sz w:val="24"/>
        </w:rPr>
        <w:t>Физические лица – копию всех листов документа, удостоверяющего личность;</w:t>
      </w:r>
    </w:p>
    <w:p w:rsidR="00CA4119" w:rsidRDefault="00741B45">
      <w:pPr>
        <w:widowControl w:val="0"/>
        <w:ind w:firstLine="567"/>
        <w:jc w:val="both"/>
        <w:rPr>
          <w:sz w:val="24"/>
        </w:rPr>
      </w:pPr>
      <w:r>
        <w:rPr>
          <w:sz w:val="24"/>
        </w:rPr>
        <w:t>Юридические лица:</w:t>
      </w:r>
    </w:p>
    <w:p w:rsidR="00CA4119" w:rsidRDefault="00741B45">
      <w:pPr>
        <w:widowControl w:val="0"/>
        <w:ind w:firstLine="540"/>
        <w:jc w:val="both"/>
        <w:rPr>
          <w:sz w:val="24"/>
        </w:rPr>
      </w:pPr>
      <w:r>
        <w:rPr>
          <w:sz w:val="24"/>
        </w:rPr>
        <w:t xml:space="preserve">- заверенные копии учредительных документов; </w:t>
      </w:r>
    </w:p>
    <w:p w:rsidR="00CA4119" w:rsidRDefault="00741B45">
      <w:pPr>
        <w:widowControl w:val="0"/>
        <w:ind w:firstLine="540"/>
        <w:jc w:val="both"/>
        <w:rPr>
          <w:sz w:val="24"/>
        </w:rPr>
      </w:pPr>
      <w:r>
        <w:rPr>
          <w:sz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CA4119" w:rsidRDefault="00741B45">
      <w:pPr>
        <w:widowControl w:val="0"/>
        <w:ind w:firstLine="54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A4119" w:rsidRDefault="00741B45">
      <w:pPr>
        <w:widowControl w:val="0"/>
        <w:ind w:firstLine="540"/>
        <w:jc w:val="both"/>
        <w:rPr>
          <w:sz w:val="24"/>
        </w:rPr>
      </w:pPr>
      <w:r>
        <w:rPr>
          <w:sz w:val="24"/>
        </w:rPr>
        <w:t>В случае</w:t>
      </w:r>
      <w:proofErr w:type="gramStart"/>
      <w:r>
        <w:rPr>
          <w:sz w:val="24"/>
        </w:rPr>
        <w:t>,</w:t>
      </w:r>
      <w:proofErr w:type="gramEnd"/>
      <w:r>
        <w:rPr>
          <w:sz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rPr>
        <w:t>,</w:t>
      </w:r>
      <w:proofErr w:type="gramEnd"/>
      <w:r>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4119" w:rsidRDefault="00741B45">
      <w:pPr>
        <w:ind w:firstLine="567"/>
        <w:jc w:val="both"/>
        <w:rPr>
          <w:sz w:val="24"/>
        </w:rPr>
      </w:pPr>
      <w:r>
        <w:rPr>
          <w:sz w:val="24"/>
        </w:rPr>
        <w:t>Одно лицо имеет право подать только одну заявку на один объект приватизации.</w:t>
      </w:r>
    </w:p>
    <w:p w:rsidR="00CA4119" w:rsidRDefault="00741B45">
      <w:pPr>
        <w:widowControl w:val="0"/>
        <w:ind w:firstLine="567"/>
        <w:jc w:val="both"/>
        <w:rPr>
          <w:sz w:val="24"/>
        </w:rPr>
      </w:pPr>
      <w:r>
        <w:rPr>
          <w:sz w:val="24"/>
        </w:rPr>
        <w:t>2.</w:t>
      </w:r>
      <w:r>
        <w:rPr>
          <w:b/>
          <w:sz w:val="24"/>
        </w:rPr>
        <w:t> </w:t>
      </w:r>
      <w:r>
        <w:rPr>
          <w:sz w:val="24"/>
        </w:rPr>
        <w:t xml:space="preserve">Заявки подаются на электронную площадку, начиная </w:t>
      </w:r>
      <w:proofErr w:type="gramStart"/>
      <w:r>
        <w:rPr>
          <w:sz w:val="24"/>
        </w:rPr>
        <w:t>с даты начала</w:t>
      </w:r>
      <w:proofErr w:type="gramEnd"/>
      <w:r>
        <w:rPr>
          <w:sz w:val="24"/>
        </w:rPr>
        <w:t xml:space="preserve"> приема заявок до времени и даты окончания приема заявок, указанных в информационном сообщении.</w:t>
      </w:r>
    </w:p>
    <w:p w:rsidR="00CA4119" w:rsidRDefault="00741B45">
      <w:pPr>
        <w:widowControl w:val="0"/>
        <w:tabs>
          <w:tab w:val="left" w:pos="540"/>
        </w:tabs>
        <w:ind w:firstLine="567"/>
        <w:jc w:val="both"/>
        <w:outlineLvl w:val="0"/>
        <w:rPr>
          <w:sz w:val="24"/>
        </w:rPr>
      </w:pPr>
      <w:r>
        <w:rPr>
          <w:sz w:val="24"/>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A4119" w:rsidRDefault="00741B45">
      <w:pPr>
        <w:widowControl w:val="0"/>
        <w:tabs>
          <w:tab w:val="left" w:pos="540"/>
        </w:tabs>
        <w:ind w:firstLine="567"/>
        <w:jc w:val="both"/>
        <w:outlineLvl w:val="0"/>
        <w:rPr>
          <w:sz w:val="24"/>
        </w:rPr>
      </w:pPr>
      <w:r>
        <w:rPr>
          <w:sz w:val="24"/>
        </w:rPr>
        <w:t xml:space="preserve">В течение одного часа со времени поступления заявки Организатор сообщает Претенденту о </w:t>
      </w:r>
      <w:r>
        <w:rPr>
          <w:sz w:val="24"/>
        </w:rPr>
        <w:lastRenderedPageBreak/>
        <w:t xml:space="preserve">ее поступлении путем направления </w:t>
      </w:r>
      <w:proofErr w:type="gramStart"/>
      <w:r>
        <w:rPr>
          <w:sz w:val="24"/>
        </w:rPr>
        <w:t>уведомления</w:t>
      </w:r>
      <w:proofErr w:type="gramEnd"/>
      <w:r>
        <w:rPr>
          <w:sz w:val="24"/>
        </w:rPr>
        <w:t xml:space="preserve"> с приложением электронных копий зарегистрированной заявки и прилагаемых к ней документов.</w:t>
      </w:r>
    </w:p>
    <w:p w:rsidR="00CA4119" w:rsidRDefault="00741B45">
      <w:pPr>
        <w:widowControl w:val="0"/>
        <w:tabs>
          <w:tab w:val="left" w:pos="540"/>
        </w:tabs>
        <w:ind w:firstLine="567"/>
        <w:jc w:val="both"/>
        <w:outlineLvl w:val="0"/>
        <w:rPr>
          <w:sz w:val="24"/>
        </w:rPr>
      </w:pPr>
      <w:r>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4119" w:rsidRDefault="00741B45">
      <w:pPr>
        <w:widowControl w:val="0"/>
        <w:tabs>
          <w:tab w:val="left" w:pos="540"/>
        </w:tabs>
        <w:ind w:firstLine="567"/>
        <w:jc w:val="both"/>
        <w:outlineLvl w:val="0"/>
        <w:rPr>
          <w:sz w:val="24"/>
        </w:rPr>
      </w:pPr>
      <w:r>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4119" w:rsidRDefault="00741B45">
      <w:pPr>
        <w:widowControl w:val="0"/>
        <w:tabs>
          <w:tab w:val="left" w:pos="540"/>
        </w:tabs>
        <w:ind w:firstLine="567"/>
        <w:jc w:val="both"/>
        <w:outlineLvl w:val="0"/>
        <w:rPr>
          <w:sz w:val="24"/>
        </w:rPr>
      </w:pPr>
      <w:r>
        <w:rPr>
          <w:sz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CA4119" w:rsidRDefault="00CA4119">
      <w:pPr>
        <w:ind w:left="360" w:firstLine="348"/>
        <w:jc w:val="both"/>
        <w:rPr>
          <w:b/>
          <w:sz w:val="24"/>
        </w:rPr>
      </w:pPr>
    </w:p>
    <w:p w:rsidR="00CA4119" w:rsidRDefault="00741B45">
      <w:pPr>
        <w:widowControl w:val="0"/>
        <w:ind w:firstLine="567"/>
        <w:jc w:val="center"/>
        <w:outlineLvl w:val="0"/>
        <w:rPr>
          <w:b/>
          <w:caps/>
          <w:sz w:val="24"/>
        </w:rPr>
      </w:pPr>
      <w:r>
        <w:rPr>
          <w:b/>
          <w:caps/>
          <w:sz w:val="24"/>
        </w:rPr>
        <w:t>Порядок внесения и возврата задатка</w:t>
      </w:r>
    </w:p>
    <w:p w:rsidR="00CA4119" w:rsidRPr="00833086" w:rsidRDefault="00741B45">
      <w:pPr>
        <w:pStyle w:val="af4"/>
        <w:tabs>
          <w:tab w:val="left" w:pos="284"/>
        </w:tabs>
        <w:ind w:firstLine="567"/>
        <w:rPr>
          <w:b/>
        </w:rPr>
      </w:pPr>
      <w:r>
        <w:t xml:space="preserve">1. Для участия в аукционе Претендент вносит задаток </w:t>
      </w:r>
      <w:r>
        <w:rPr>
          <w:highlight w:val="white"/>
        </w:rPr>
        <w:t>на расчетный счет Оператора Национальной электронной площадки</w:t>
      </w:r>
      <w:r>
        <w:rPr>
          <w:b/>
        </w:rPr>
        <w:t xml:space="preserve"> в размере 10% от начальной цены продажи лота </w:t>
      </w:r>
      <w:r>
        <w:t>единым платежом</w:t>
      </w:r>
      <w:r>
        <w:rPr>
          <w:b/>
        </w:rPr>
        <w:t xml:space="preserve"> </w:t>
      </w:r>
      <w:r>
        <w:t xml:space="preserve">в валюте Российской Федерации по лоту № 1 – в размере </w:t>
      </w:r>
      <w:r w:rsidR="00136F7D">
        <w:rPr>
          <w:b/>
        </w:rPr>
        <w:t>106 500</w:t>
      </w:r>
      <w:r w:rsidRPr="00833086">
        <w:rPr>
          <w:b/>
        </w:rPr>
        <w:t xml:space="preserve"> (</w:t>
      </w:r>
      <w:r w:rsidR="00136F7D">
        <w:rPr>
          <w:b/>
        </w:rPr>
        <w:t>Сто шесть</w:t>
      </w:r>
      <w:r w:rsidRPr="00833086">
        <w:rPr>
          <w:b/>
        </w:rPr>
        <w:t xml:space="preserve"> тысяч </w:t>
      </w:r>
      <w:r w:rsidR="00136F7D">
        <w:rPr>
          <w:b/>
        </w:rPr>
        <w:t>пятьсот</w:t>
      </w:r>
      <w:r w:rsidRPr="00833086">
        <w:rPr>
          <w:b/>
        </w:rPr>
        <w:t xml:space="preserve">) рублей </w:t>
      </w:r>
      <w:r w:rsidR="00833086" w:rsidRPr="00833086">
        <w:rPr>
          <w:b/>
        </w:rPr>
        <w:t>00</w:t>
      </w:r>
      <w:r w:rsidRPr="00833086">
        <w:rPr>
          <w:b/>
        </w:rPr>
        <w:t xml:space="preserve"> копеек.</w:t>
      </w:r>
    </w:p>
    <w:p w:rsidR="00CA4119" w:rsidRDefault="00741B45">
      <w:pPr>
        <w:pStyle w:val="af4"/>
        <w:tabs>
          <w:tab w:val="left" w:pos="284"/>
        </w:tabs>
        <w:ind w:firstLine="567"/>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4119" w:rsidRDefault="00741B45">
      <w:pPr>
        <w:ind w:firstLine="567"/>
        <w:jc w:val="both"/>
        <w:rPr>
          <w:sz w:val="24"/>
        </w:rPr>
      </w:pPr>
      <w:r>
        <w:rPr>
          <w:sz w:val="24"/>
        </w:rPr>
        <w:t xml:space="preserve">Задаток, внесенный победителем аукциона либо лицом, признанным единственным участником аукциона, засчитывается в счет исполнения обязательств по оплате стоимости реализуемого имущества по договору купли-продажи.   </w:t>
      </w:r>
    </w:p>
    <w:p w:rsidR="00CA4119" w:rsidRDefault="00741B45">
      <w:pPr>
        <w:ind w:firstLine="567"/>
        <w:jc w:val="both"/>
        <w:rPr>
          <w:b/>
          <w:sz w:val="24"/>
        </w:rPr>
      </w:pPr>
      <w:r>
        <w:rPr>
          <w:sz w:val="24"/>
        </w:rPr>
        <w:t>2.</w:t>
      </w:r>
      <w:r>
        <w:rPr>
          <w:b/>
          <w:sz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ind w:firstLine="567"/>
        <w:jc w:val="both"/>
        <w:rPr>
          <w:sz w:val="24"/>
        </w:rPr>
      </w:pPr>
      <w:r>
        <w:rPr>
          <w:sz w:val="24"/>
        </w:rPr>
        <w:t>3.</w:t>
      </w:r>
      <w:r>
        <w:rPr>
          <w:b/>
          <w:sz w:val="24"/>
        </w:rPr>
        <w:t xml:space="preserve">  </w:t>
      </w:r>
      <w:r>
        <w:rPr>
          <w:sz w:val="24"/>
        </w:rPr>
        <w:t>Порядок возвращения задатка:</w:t>
      </w:r>
    </w:p>
    <w:p w:rsidR="00CA4119" w:rsidRDefault="00741B45">
      <w:pPr>
        <w:ind w:firstLine="567"/>
        <w:jc w:val="both"/>
        <w:rPr>
          <w:sz w:val="24"/>
        </w:rPr>
      </w:pPr>
      <w:r>
        <w:rPr>
          <w:sz w:val="24"/>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rsidR="00CA4119" w:rsidRDefault="00741B45">
      <w:pPr>
        <w:ind w:firstLine="567"/>
        <w:jc w:val="both"/>
        <w:rPr>
          <w:sz w:val="24"/>
        </w:rPr>
      </w:pPr>
      <w:r>
        <w:rPr>
          <w:sz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A4119" w:rsidRDefault="00741B45">
      <w:pPr>
        <w:ind w:firstLine="567"/>
        <w:jc w:val="both"/>
        <w:rPr>
          <w:sz w:val="24"/>
        </w:rPr>
      </w:pPr>
      <w:r>
        <w:rPr>
          <w:sz w:val="24"/>
        </w:rPr>
        <w:t>4.</w:t>
      </w:r>
      <w:r>
        <w:rPr>
          <w:b/>
          <w:sz w:val="24"/>
        </w:rPr>
        <w:t xml:space="preserve">  </w:t>
      </w:r>
      <w:r>
        <w:rPr>
          <w:sz w:val="24"/>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w:t>
      </w:r>
    </w:p>
    <w:p w:rsidR="00CA4119" w:rsidRDefault="00CA4119">
      <w:pPr>
        <w:ind w:firstLine="567"/>
        <w:jc w:val="center"/>
        <w:rPr>
          <w:b/>
          <w:caps/>
          <w:sz w:val="24"/>
        </w:rPr>
      </w:pPr>
    </w:p>
    <w:p w:rsidR="00CA4119" w:rsidRDefault="00741B45">
      <w:pPr>
        <w:ind w:firstLine="567"/>
        <w:jc w:val="center"/>
        <w:rPr>
          <w:b/>
          <w:caps/>
          <w:sz w:val="24"/>
        </w:rPr>
      </w:pPr>
      <w:r>
        <w:rPr>
          <w:b/>
          <w:caps/>
          <w:sz w:val="24"/>
        </w:rPr>
        <w:t>Условия допуска и отказа в допуске к участию в аукционе</w:t>
      </w:r>
    </w:p>
    <w:p w:rsidR="00CA4119" w:rsidRDefault="00741B45">
      <w:pPr>
        <w:pStyle w:val="af0"/>
        <w:ind w:firstLine="567"/>
        <w:jc w:val="both"/>
        <w:rPr>
          <w:rFonts w:ascii="Times New Roman" w:hAnsi="Times New Roman"/>
          <w:sz w:val="24"/>
        </w:rPr>
      </w:pPr>
      <w:r>
        <w:rPr>
          <w:rFonts w:ascii="Times New Roman" w:hAnsi="Times New Roman"/>
          <w:sz w:val="24"/>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A4119" w:rsidRDefault="00741B45">
      <w:pPr>
        <w:ind w:firstLine="567"/>
        <w:jc w:val="both"/>
        <w:rPr>
          <w:sz w:val="24"/>
        </w:rPr>
      </w:pPr>
      <w:r>
        <w:rPr>
          <w:sz w:val="24"/>
        </w:rPr>
        <w:t>2. Претендент не допускается к участию в аукционе по следующим основаниям:</w:t>
      </w:r>
    </w:p>
    <w:p w:rsidR="00CA4119" w:rsidRDefault="00741B45">
      <w:pPr>
        <w:ind w:firstLine="567"/>
        <w:jc w:val="both"/>
        <w:rPr>
          <w:sz w:val="24"/>
        </w:rPr>
      </w:pPr>
      <w:r>
        <w:rPr>
          <w:sz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A4119" w:rsidRDefault="00741B45">
      <w:pPr>
        <w:ind w:firstLine="567"/>
        <w:jc w:val="both"/>
        <w:rPr>
          <w:sz w:val="24"/>
        </w:rPr>
      </w:pPr>
      <w:r>
        <w:rPr>
          <w:sz w:val="24"/>
        </w:rPr>
        <w:t>- представлены не все документы в соответствии с перечнем, указанным в информационном сообщении о проведен</w:t>
      </w:r>
      <w:proofErr w:type="gramStart"/>
      <w:r>
        <w:rPr>
          <w:sz w:val="24"/>
        </w:rPr>
        <w:t>ии ау</w:t>
      </w:r>
      <w:proofErr w:type="gramEnd"/>
      <w:r>
        <w:rPr>
          <w:sz w:val="24"/>
        </w:rPr>
        <w:t>кциона, или оформление представленных документов не соответствует законодательству Российской Федерации.</w:t>
      </w:r>
    </w:p>
    <w:p w:rsidR="00CA4119" w:rsidRDefault="00741B45">
      <w:pPr>
        <w:ind w:firstLine="567"/>
        <w:jc w:val="both"/>
        <w:rPr>
          <w:sz w:val="24"/>
        </w:rPr>
      </w:pPr>
      <w:r>
        <w:rPr>
          <w:sz w:val="24"/>
        </w:rPr>
        <w:t>- не подтверждено поступление в установленный срок задатка на счет Организатора, указанный в информационном сообщении.</w:t>
      </w:r>
    </w:p>
    <w:p w:rsidR="00CA4119" w:rsidRDefault="00741B45">
      <w:pPr>
        <w:ind w:firstLine="567"/>
        <w:jc w:val="both"/>
        <w:rPr>
          <w:sz w:val="24"/>
        </w:rPr>
      </w:pPr>
      <w:r>
        <w:rPr>
          <w:sz w:val="24"/>
        </w:rPr>
        <w:t>- заявка подана лицом, не уполномоченным Претендентом на осуществление таких действий.</w:t>
      </w:r>
    </w:p>
    <w:p w:rsidR="00CA4119" w:rsidRDefault="00741B45">
      <w:pPr>
        <w:ind w:firstLine="567"/>
        <w:jc w:val="both"/>
        <w:rPr>
          <w:sz w:val="24"/>
        </w:rPr>
      </w:pPr>
      <w:r>
        <w:rPr>
          <w:sz w:val="24"/>
        </w:rPr>
        <w:t>Перечень указанных оснований отказа Претенденту в участии в аукционе является исчерпывающим.</w:t>
      </w:r>
    </w:p>
    <w:p w:rsidR="00CA4119" w:rsidRDefault="00CA4119">
      <w:pPr>
        <w:jc w:val="center"/>
        <w:outlineLvl w:val="0"/>
        <w:rPr>
          <w:b/>
          <w:caps/>
          <w:sz w:val="24"/>
        </w:rPr>
      </w:pPr>
    </w:p>
    <w:p w:rsidR="00CA4119" w:rsidRDefault="00741B45">
      <w:pPr>
        <w:jc w:val="center"/>
        <w:outlineLvl w:val="0"/>
        <w:rPr>
          <w:b/>
          <w:caps/>
          <w:sz w:val="24"/>
        </w:rPr>
      </w:pPr>
      <w:r>
        <w:rPr>
          <w:b/>
          <w:caps/>
          <w:sz w:val="24"/>
        </w:rPr>
        <w:t>Рассмотрение заявок</w:t>
      </w:r>
    </w:p>
    <w:p w:rsidR="00CA4119" w:rsidRDefault="00741B45">
      <w:pPr>
        <w:ind w:firstLine="546"/>
        <w:jc w:val="both"/>
        <w:outlineLvl w:val="0"/>
        <w:rPr>
          <w:b/>
          <w:sz w:val="24"/>
        </w:rPr>
      </w:pPr>
      <w:r>
        <w:rPr>
          <w:sz w:val="24"/>
        </w:rPr>
        <w:lastRenderedPageBreak/>
        <w:t xml:space="preserve">1.  </w:t>
      </w:r>
      <w:proofErr w:type="gramStart"/>
      <w:r>
        <w:rPr>
          <w:sz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CA4119" w:rsidRDefault="00741B45">
      <w:pPr>
        <w:ind w:firstLine="567"/>
        <w:jc w:val="both"/>
        <w:outlineLvl w:val="0"/>
        <w:rPr>
          <w:b/>
          <w:sz w:val="24"/>
        </w:rPr>
      </w:pPr>
      <w:r>
        <w:rPr>
          <w:sz w:val="24"/>
        </w:rPr>
        <w:t>2. В день определения участников аукциона, указанный в информационном сообщении о проведен</w:t>
      </w:r>
      <w:proofErr w:type="gramStart"/>
      <w:r>
        <w:rPr>
          <w:sz w:val="24"/>
        </w:rPr>
        <w:t>ии ау</w:t>
      </w:r>
      <w:proofErr w:type="gramEnd"/>
      <w:r>
        <w:rPr>
          <w:sz w:val="24"/>
        </w:rP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4119" w:rsidRDefault="00741B45">
      <w:pPr>
        <w:ind w:firstLine="567"/>
        <w:jc w:val="both"/>
        <w:outlineLvl w:val="0"/>
        <w:rPr>
          <w:b/>
          <w:sz w:val="24"/>
        </w:rPr>
      </w:pPr>
      <w:r>
        <w:rPr>
          <w:sz w:val="24"/>
        </w:rPr>
        <w:t>3. </w:t>
      </w:r>
      <w:proofErr w:type="gramStart"/>
      <w:r>
        <w:rPr>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4. Претендент приобретает статус участника аукциона с момента подписания протокола о признании Претендентов участниками аукциона.</w:t>
      </w:r>
    </w:p>
    <w:p w:rsidR="00CA4119" w:rsidRDefault="00741B45">
      <w:pPr>
        <w:ind w:firstLine="567"/>
        <w:jc w:val="both"/>
        <w:rPr>
          <w:sz w:val="24"/>
        </w:rPr>
      </w:pPr>
      <w:r>
        <w:rPr>
          <w:sz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A4119" w:rsidRDefault="00741B45">
      <w:pPr>
        <w:pStyle w:val="aff8"/>
        <w:spacing w:after="0" w:line="240" w:lineRule="auto"/>
        <w:ind w:left="0" w:firstLine="567"/>
        <w:jc w:val="both"/>
        <w:rPr>
          <w:rFonts w:ascii="Times New Roman" w:hAnsi="Times New Roman"/>
          <w:sz w:val="24"/>
        </w:rPr>
      </w:pPr>
      <w:proofErr w:type="gramStart"/>
      <w:r>
        <w:rPr>
          <w:rFonts w:ascii="Times New Roman" w:hAnsi="Times New Roman"/>
          <w:sz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города Новочебоксарска http://www.nowch.cap.ru в разделе «Деятельность/Земельные ресурсы, вопросы недвижимости/Приватизация.</w:t>
      </w:r>
      <w:proofErr w:type="gramEnd"/>
      <w:r>
        <w:rPr>
          <w:rFonts w:ascii="Times New Roman" w:hAnsi="Times New Roman"/>
          <w:sz w:val="24"/>
        </w:rPr>
        <w:t xml:space="preserve"> Аукционы. Конкурсы» в срок не позднее рабочего дня, следующего за днем принятия указанного решения.</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sz w:val="24"/>
        </w:rPr>
        <w:t>ии ау</w:t>
      </w:r>
      <w:proofErr w:type="gramEnd"/>
      <w:r>
        <w:rPr>
          <w:rFonts w:ascii="Times New Roman" w:hAnsi="Times New Roman"/>
          <w:sz w:val="24"/>
        </w:rPr>
        <w:t>кциона в электронной форме.</w:t>
      </w:r>
    </w:p>
    <w:p w:rsidR="00CA4119" w:rsidRDefault="00CA4119">
      <w:pPr>
        <w:ind w:firstLine="567"/>
        <w:contextualSpacing/>
        <w:jc w:val="both"/>
        <w:rPr>
          <w:sz w:val="24"/>
        </w:rPr>
      </w:pPr>
    </w:p>
    <w:p w:rsidR="00CA4119" w:rsidRDefault="00741B45">
      <w:pPr>
        <w:ind w:firstLine="567"/>
        <w:contextualSpacing/>
        <w:jc w:val="center"/>
        <w:rPr>
          <w:b/>
          <w:caps/>
          <w:sz w:val="24"/>
        </w:rPr>
      </w:pPr>
      <w:r>
        <w:rPr>
          <w:b/>
          <w:caps/>
          <w:sz w:val="24"/>
        </w:rPr>
        <w:t>Порядок проведения аукциона</w:t>
      </w:r>
    </w:p>
    <w:p w:rsidR="00CA4119" w:rsidRDefault="00741B45">
      <w:pPr>
        <w:ind w:firstLine="567"/>
        <w:jc w:val="both"/>
        <w:rPr>
          <w:sz w:val="24"/>
        </w:rPr>
      </w:pPr>
      <w:r>
        <w:rPr>
          <w:sz w:val="24"/>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A4119" w:rsidRDefault="00741B45">
      <w:pPr>
        <w:ind w:firstLine="567"/>
        <w:jc w:val="both"/>
        <w:rPr>
          <w:sz w:val="24"/>
        </w:rPr>
      </w:pPr>
      <w:r>
        <w:rPr>
          <w:sz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A4119" w:rsidRDefault="00741B45">
      <w:pPr>
        <w:ind w:firstLine="567"/>
        <w:jc w:val="both"/>
        <w:rPr>
          <w:sz w:val="24"/>
        </w:rPr>
      </w:pPr>
      <w:r>
        <w:rPr>
          <w:sz w:val="24"/>
        </w:rPr>
        <w:t>2. Со времени начала проведения процедуры аукциона Организатором размещается:</w:t>
      </w:r>
    </w:p>
    <w:p w:rsidR="00CA4119" w:rsidRDefault="00741B45">
      <w:pPr>
        <w:ind w:firstLine="567"/>
        <w:jc w:val="both"/>
        <w:rPr>
          <w:sz w:val="24"/>
        </w:rPr>
      </w:pPr>
      <w:r>
        <w:rPr>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A4119" w:rsidRDefault="00741B45">
      <w:pPr>
        <w:ind w:firstLine="567"/>
        <w:jc w:val="both"/>
        <w:rPr>
          <w:sz w:val="24"/>
        </w:rPr>
      </w:pPr>
      <w:r>
        <w:rPr>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A4119" w:rsidRDefault="00741B45">
      <w:pPr>
        <w:ind w:firstLine="567"/>
        <w:jc w:val="both"/>
        <w:rPr>
          <w:sz w:val="24"/>
        </w:rPr>
      </w:pPr>
      <w:r>
        <w:rPr>
          <w:sz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sz w:val="24"/>
        </w:rPr>
        <w:t>,</w:t>
      </w:r>
      <w:proofErr w:type="gramEnd"/>
      <w:r>
        <w:rPr>
          <w:sz w:val="24"/>
        </w:rPr>
        <w:t xml:space="preserve"> если в течение указанного времени:</w:t>
      </w:r>
    </w:p>
    <w:p w:rsidR="00CA4119" w:rsidRDefault="00741B45">
      <w:pPr>
        <w:ind w:firstLine="567"/>
        <w:jc w:val="both"/>
        <w:rPr>
          <w:sz w:val="24"/>
        </w:rPr>
      </w:pPr>
      <w:r>
        <w:rPr>
          <w:sz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w:t>
      </w:r>
      <w:r>
        <w:rPr>
          <w:sz w:val="24"/>
        </w:rPr>
        <w:lastRenderedPageBreak/>
        <w:t>(десяти)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A4119" w:rsidRDefault="00741B45">
      <w:pPr>
        <w:ind w:firstLine="567"/>
        <w:jc w:val="both"/>
        <w:rPr>
          <w:sz w:val="24"/>
        </w:rPr>
      </w:pPr>
      <w:r>
        <w:rPr>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A4119" w:rsidRDefault="00741B45">
      <w:pPr>
        <w:ind w:firstLine="567"/>
        <w:jc w:val="both"/>
        <w:rPr>
          <w:sz w:val="24"/>
        </w:rPr>
      </w:pPr>
      <w:r>
        <w:rPr>
          <w:sz w:val="24"/>
        </w:rPr>
        <w:t>4. Во время проведения процедуры аукциона программными средствами электронной площадки обеспечивается:</w:t>
      </w:r>
    </w:p>
    <w:p w:rsidR="00CA4119" w:rsidRDefault="00741B45">
      <w:pPr>
        <w:ind w:firstLine="708"/>
        <w:jc w:val="both"/>
        <w:rPr>
          <w:sz w:val="24"/>
        </w:rPr>
      </w:pPr>
      <w:r>
        <w:rPr>
          <w:sz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A4119" w:rsidRDefault="00741B45">
      <w:pPr>
        <w:ind w:firstLine="708"/>
        <w:jc w:val="both"/>
        <w:rPr>
          <w:sz w:val="24"/>
        </w:rPr>
      </w:pPr>
      <w:r>
        <w:rPr>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A4119" w:rsidRDefault="00741B45">
      <w:pPr>
        <w:ind w:firstLine="567"/>
        <w:jc w:val="both"/>
        <w:rPr>
          <w:sz w:val="24"/>
        </w:rPr>
      </w:pPr>
      <w:r>
        <w:rPr>
          <w:sz w:val="24"/>
        </w:rPr>
        <w:t>5. Победителем аукциона признается участник, предложивший наибольшую цену имущества.</w:t>
      </w:r>
    </w:p>
    <w:p w:rsidR="00CA4119" w:rsidRDefault="00741B45">
      <w:pPr>
        <w:ind w:firstLine="540"/>
        <w:jc w:val="both"/>
        <w:rPr>
          <w:sz w:val="24"/>
        </w:rPr>
      </w:pPr>
      <w:r>
        <w:rPr>
          <w:sz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w:t>
      </w:r>
    </w:p>
    <w:p w:rsidR="00CA4119" w:rsidRDefault="00741B45">
      <w:pPr>
        <w:ind w:firstLine="539"/>
        <w:jc w:val="both"/>
        <w:rPr>
          <w:sz w:val="24"/>
        </w:rPr>
      </w:pPr>
      <w:r>
        <w:rPr>
          <w:sz w:val="24"/>
        </w:rPr>
        <w:t xml:space="preserve">7. Процедура аукциона считается завершенной с момента подписания Продавцом протокола об итогах аукциона. </w:t>
      </w:r>
    </w:p>
    <w:p w:rsidR="00CA4119" w:rsidRDefault="00741B45">
      <w:pPr>
        <w:ind w:firstLine="539"/>
        <w:rPr>
          <w:sz w:val="24"/>
        </w:rPr>
      </w:pPr>
      <w:r>
        <w:rPr>
          <w:sz w:val="24"/>
        </w:rPr>
        <w:t>8. Аукцион признается несостоявшимся в следующих случаях:</w:t>
      </w:r>
    </w:p>
    <w:p w:rsidR="00CA4119" w:rsidRDefault="00741B45">
      <w:pPr>
        <w:ind w:firstLine="539"/>
        <w:jc w:val="both"/>
        <w:rPr>
          <w:sz w:val="24"/>
        </w:rPr>
      </w:pPr>
      <w:r>
        <w:rPr>
          <w:sz w:val="24"/>
        </w:rPr>
        <w:t>- не было подано ни одной заявки на участие либо ни один из Претендентов не признан участником;</w:t>
      </w:r>
    </w:p>
    <w:p w:rsidR="00CA4119" w:rsidRDefault="00741B45">
      <w:pPr>
        <w:ind w:firstLine="539"/>
        <w:rPr>
          <w:sz w:val="24"/>
        </w:rPr>
      </w:pPr>
      <w:r>
        <w:rPr>
          <w:sz w:val="24"/>
        </w:rPr>
        <w:t>- ни один из участников не сделал предложение о начальной цене имущества.</w:t>
      </w:r>
    </w:p>
    <w:p w:rsidR="00CA4119" w:rsidRDefault="00741B45">
      <w:pPr>
        <w:ind w:firstLine="539"/>
        <w:jc w:val="both"/>
        <w:rPr>
          <w:sz w:val="24"/>
        </w:rPr>
      </w:pPr>
      <w:r>
        <w:rPr>
          <w:sz w:val="24"/>
        </w:rPr>
        <w:t>9. Решение о признан</w:t>
      </w:r>
      <w:proofErr w:type="gramStart"/>
      <w:r>
        <w:rPr>
          <w:sz w:val="24"/>
        </w:rPr>
        <w:t>ии ау</w:t>
      </w:r>
      <w:proofErr w:type="gramEnd"/>
      <w:r>
        <w:rPr>
          <w:sz w:val="24"/>
        </w:rPr>
        <w:t>кциона несостоявшимся оформляется протоколом об итогах аукциона.</w:t>
      </w:r>
    </w:p>
    <w:p w:rsidR="00CA4119" w:rsidRDefault="00741B45">
      <w:pPr>
        <w:ind w:firstLine="539"/>
        <w:jc w:val="both"/>
        <w:rPr>
          <w:sz w:val="24"/>
        </w:rPr>
      </w:pPr>
      <w:r>
        <w:rPr>
          <w:sz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A4119" w:rsidRDefault="00741B45">
      <w:pPr>
        <w:ind w:firstLine="539"/>
        <w:jc w:val="both"/>
        <w:rPr>
          <w:sz w:val="24"/>
        </w:rPr>
      </w:pPr>
      <w:r>
        <w:rPr>
          <w:sz w:val="24"/>
        </w:rPr>
        <w:t>- наименование имущества и иные позволяющие его индивидуализировать сведения;</w:t>
      </w:r>
    </w:p>
    <w:p w:rsidR="00CA4119" w:rsidRDefault="00741B45">
      <w:pPr>
        <w:ind w:firstLine="539"/>
        <w:jc w:val="both"/>
        <w:rPr>
          <w:sz w:val="24"/>
        </w:rPr>
      </w:pPr>
      <w:r>
        <w:rPr>
          <w:sz w:val="24"/>
        </w:rPr>
        <w:t>- цена сделки приватизации;</w:t>
      </w:r>
    </w:p>
    <w:p w:rsidR="00CA4119" w:rsidRDefault="00741B45">
      <w:pPr>
        <w:ind w:firstLine="539"/>
        <w:jc w:val="both"/>
        <w:rPr>
          <w:sz w:val="24"/>
        </w:rPr>
      </w:pPr>
      <w:r>
        <w:rPr>
          <w:sz w:val="24"/>
        </w:rPr>
        <w:t xml:space="preserve">- фамилия, имя, отчество физического лица или </w:t>
      </w:r>
      <w:proofErr w:type="gramStart"/>
      <w:r>
        <w:rPr>
          <w:sz w:val="24"/>
        </w:rPr>
        <w:t>наименовании</w:t>
      </w:r>
      <w:proofErr w:type="gramEnd"/>
      <w:r>
        <w:rPr>
          <w:sz w:val="24"/>
        </w:rPr>
        <w:t xml:space="preserve"> юридического лица – Победителя торгов.</w:t>
      </w:r>
    </w:p>
    <w:p w:rsidR="00CA4119" w:rsidRDefault="00741B45">
      <w:pPr>
        <w:ind w:firstLine="539"/>
        <w:jc w:val="both"/>
        <w:rPr>
          <w:sz w:val="24"/>
        </w:rPr>
      </w:pPr>
      <w:r>
        <w:rPr>
          <w:sz w:val="24"/>
        </w:rPr>
        <w:t>11. В случае</w:t>
      </w:r>
      <w:proofErr w:type="gramStart"/>
      <w:r>
        <w:rPr>
          <w:sz w:val="24"/>
        </w:rPr>
        <w:t>,</w:t>
      </w:r>
      <w:proofErr w:type="gramEnd"/>
      <w:r>
        <w:rPr>
          <w:sz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CA4119" w:rsidRDefault="00CA4119">
      <w:pPr>
        <w:widowControl w:val="0"/>
        <w:ind w:firstLine="539"/>
        <w:jc w:val="both"/>
        <w:rPr>
          <w:sz w:val="24"/>
        </w:rPr>
      </w:pPr>
    </w:p>
    <w:p w:rsidR="00CA4119" w:rsidRDefault="00741B45">
      <w:pPr>
        <w:widowControl w:val="0"/>
        <w:tabs>
          <w:tab w:val="left" w:pos="4053"/>
        </w:tabs>
        <w:ind w:firstLine="567"/>
        <w:jc w:val="center"/>
        <w:rPr>
          <w:b/>
          <w:caps/>
          <w:sz w:val="24"/>
        </w:rPr>
      </w:pPr>
      <w:r>
        <w:rPr>
          <w:b/>
          <w:caps/>
          <w:sz w:val="24"/>
        </w:rPr>
        <w:t>Отмена и приостановление аукциона</w:t>
      </w:r>
    </w:p>
    <w:p w:rsidR="00CA4119" w:rsidRDefault="00741B45">
      <w:pPr>
        <w:widowControl w:val="0"/>
        <w:ind w:firstLine="540"/>
        <w:jc w:val="both"/>
        <w:rPr>
          <w:sz w:val="24"/>
        </w:rPr>
      </w:pPr>
      <w:r>
        <w:rPr>
          <w:sz w:val="24"/>
        </w:rPr>
        <w:t>1. Продавец вправе отменить аукцион не позднее, чем за 3 (три) дня до даты проведения аукциона.</w:t>
      </w:r>
    </w:p>
    <w:p w:rsidR="00CA4119" w:rsidRDefault="00741B45">
      <w:pPr>
        <w:widowControl w:val="0"/>
        <w:ind w:firstLine="540"/>
        <w:jc w:val="both"/>
        <w:rPr>
          <w:sz w:val="24"/>
        </w:rPr>
      </w:pPr>
      <w:r>
        <w:rPr>
          <w:sz w:val="24"/>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города Новочебоксарска http://www.nowch.cap.ru в разделе «Деятельность/Земельные ресурсы, вопросы недвижимости/Приватизация. Аукционы. Конкурсы» и в открытой части электронной площадки в срок не позднее рабочего дня, следующего за днем принятия указанного решения.</w:t>
      </w:r>
    </w:p>
    <w:p w:rsidR="00CA4119" w:rsidRDefault="00741B45">
      <w:pPr>
        <w:widowControl w:val="0"/>
        <w:ind w:firstLine="540"/>
        <w:jc w:val="both"/>
        <w:rPr>
          <w:sz w:val="24"/>
        </w:rPr>
      </w:pPr>
      <w:r>
        <w:rPr>
          <w:sz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A4119" w:rsidRDefault="00741B45">
      <w:pPr>
        <w:widowControl w:val="0"/>
        <w:ind w:firstLine="540"/>
        <w:jc w:val="both"/>
        <w:rPr>
          <w:sz w:val="24"/>
        </w:rPr>
      </w:pPr>
      <w:r>
        <w:rPr>
          <w:sz w:val="24"/>
        </w:rPr>
        <w:lastRenderedPageBreak/>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A4119" w:rsidRDefault="00741B45">
      <w:pPr>
        <w:widowControl w:val="0"/>
        <w:ind w:firstLine="540"/>
        <w:jc w:val="both"/>
        <w:rPr>
          <w:sz w:val="24"/>
        </w:rPr>
      </w:pPr>
      <w:r>
        <w:rPr>
          <w:sz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A4119" w:rsidRDefault="00CA4119">
      <w:pPr>
        <w:widowControl w:val="0"/>
        <w:ind w:firstLine="540"/>
        <w:jc w:val="both"/>
        <w:rPr>
          <w:sz w:val="24"/>
        </w:rPr>
      </w:pPr>
    </w:p>
    <w:p w:rsidR="00CA4119" w:rsidRDefault="00741B45">
      <w:pPr>
        <w:ind w:firstLine="540"/>
        <w:jc w:val="center"/>
        <w:rPr>
          <w:b/>
          <w:caps/>
          <w:sz w:val="24"/>
        </w:rPr>
      </w:pPr>
      <w:r>
        <w:rPr>
          <w:b/>
          <w:caps/>
          <w:sz w:val="24"/>
        </w:rPr>
        <w:t>Заключение договора купли-продажи по итогам</w:t>
      </w:r>
    </w:p>
    <w:p w:rsidR="00CA4119" w:rsidRDefault="00741B45">
      <w:pPr>
        <w:ind w:firstLine="540"/>
        <w:jc w:val="center"/>
        <w:rPr>
          <w:b/>
          <w:caps/>
          <w:sz w:val="24"/>
        </w:rPr>
      </w:pPr>
      <w:r>
        <w:rPr>
          <w:b/>
          <w:caps/>
          <w:sz w:val="24"/>
        </w:rPr>
        <w:t xml:space="preserve"> проведения аукциона</w:t>
      </w:r>
    </w:p>
    <w:p w:rsidR="00CA4119" w:rsidRDefault="00741B45">
      <w:pPr>
        <w:ind w:firstLine="540"/>
        <w:jc w:val="both"/>
        <w:rPr>
          <w:sz w:val="24"/>
        </w:rPr>
      </w:pPr>
      <w:r>
        <w:rPr>
          <w:sz w:val="24"/>
        </w:rPr>
        <w:t>1.</w:t>
      </w:r>
      <w:r>
        <w:rPr>
          <w:b/>
          <w:sz w:val="24"/>
        </w:rPr>
        <w:t> </w:t>
      </w:r>
      <w:r>
        <w:rPr>
          <w:sz w:val="24"/>
        </w:rPr>
        <w:t xml:space="preserve">Договор купли-продажи имущества (приложение 3 к информационному сообщению), заключается между Продавцом и победителем аукциона либо лицом, признанным единственным участником аукциона, в соответствии с Гражданским кодексом Российской Федерации, Законом о приватизации в течение 5 (пяти) рабочих дней </w:t>
      </w:r>
      <w:proofErr w:type="gramStart"/>
      <w:r>
        <w:rPr>
          <w:sz w:val="24"/>
        </w:rPr>
        <w:t>с даты подведения</w:t>
      </w:r>
      <w:proofErr w:type="gramEnd"/>
      <w:r>
        <w:rPr>
          <w:sz w:val="24"/>
        </w:rPr>
        <w:t xml:space="preserve"> итогов аукциона.</w:t>
      </w:r>
    </w:p>
    <w:p w:rsidR="00CA4119" w:rsidRDefault="00741B45">
      <w:pPr>
        <w:ind w:firstLine="540"/>
        <w:jc w:val="both"/>
        <w:rPr>
          <w:sz w:val="24"/>
        </w:rPr>
      </w:pPr>
      <w:r>
        <w:rPr>
          <w:sz w:val="24"/>
        </w:rPr>
        <w:t>В случае</w:t>
      </w:r>
      <w:proofErr w:type="gramStart"/>
      <w:r>
        <w:rPr>
          <w:sz w:val="24"/>
        </w:rPr>
        <w:t>,</w:t>
      </w:r>
      <w:proofErr w:type="gramEnd"/>
      <w:r>
        <w:rPr>
          <w:sz w:val="24"/>
        </w:rPr>
        <w:t xml:space="preserve"> если победитель аукциона либо лицо, признанное единственным участником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A4119" w:rsidRDefault="00741B45">
      <w:pPr>
        <w:ind w:firstLine="540"/>
        <w:jc w:val="both"/>
        <w:rPr>
          <w:sz w:val="24"/>
        </w:rPr>
      </w:pPr>
      <w:r>
        <w:rPr>
          <w:sz w:val="24"/>
        </w:rPr>
        <w:t>2. Оплата приобретенного на аукционе имущества производится победителем аукциона либо лицом, признанным единственным участником аукциона, единовременно в соответствии с договором купли-продажи имущества.</w:t>
      </w:r>
    </w:p>
    <w:p w:rsidR="00CA4119" w:rsidRDefault="00741B45">
      <w:pPr>
        <w:ind w:firstLine="540"/>
        <w:jc w:val="both"/>
        <w:rPr>
          <w:sz w:val="24"/>
        </w:rPr>
      </w:pPr>
      <w:r>
        <w:rPr>
          <w:sz w:val="24"/>
        </w:rPr>
        <w:t>3. Задаток, внесенный победителем аукциона либо лицом, признанным единственным участником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A4119" w:rsidRDefault="00741B45">
      <w:pPr>
        <w:ind w:firstLine="540"/>
        <w:jc w:val="both"/>
        <w:rPr>
          <w:sz w:val="24"/>
        </w:rPr>
      </w:pPr>
      <w:r>
        <w:rPr>
          <w:sz w:val="24"/>
        </w:rPr>
        <w:t xml:space="preserve">4. Факт оплаты имущества подтверждается выпиской со счета, указанного в договоре купли-продажи имущества. </w:t>
      </w:r>
    </w:p>
    <w:p w:rsidR="00CA4119" w:rsidRDefault="00741B45">
      <w:pPr>
        <w:ind w:firstLine="540"/>
        <w:jc w:val="both"/>
        <w:rPr>
          <w:sz w:val="24"/>
        </w:rPr>
      </w:pPr>
      <w:r>
        <w:rPr>
          <w:sz w:val="24"/>
        </w:rPr>
        <w:t>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CA4119" w:rsidRDefault="00741B45">
      <w:pPr>
        <w:ind w:firstLine="540"/>
        <w:jc w:val="both"/>
        <w:rPr>
          <w:sz w:val="24"/>
        </w:rPr>
      </w:pPr>
      <w:r>
        <w:rPr>
          <w:sz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sz w:val="24"/>
        </w:rPr>
        <w:t>дств в р</w:t>
      </w:r>
      <w:proofErr w:type="gramEnd"/>
      <w:r>
        <w:rPr>
          <w:sz w:val="24"/>
        </w:rPr>
        <w:t>азмере и сроки, указанные в договоре купли-продажи.</w:t>
      </w:r>
    </w:p>
    <w:p w:rsidR="00CA4119" w:rsidRDefault="00741B45">
      <w:pPr>
        <w:ind w:firstLine="540"/>
        <w:jc w:val="both"/>
        <w:rPr>
          <w:sz w:val="24"/>
        </w:rPr>
      </w:pPr>
      <w:r>
        <w:rPr>
          <w:sz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CA4119" w:rsidRDefault="00CA4119">
      <w:pPr>
        <w:ind w:firstLine="540"/>
        <w:jc w:val="both"/>
        <w:rPr>
          <w:b/>
          <w:sz w:val="24"/>
        </w:rPr>
      </w:pPr>
    </w:p>
    <w:p w:rsidR="00CA4119" w:rsidRDefault="00741B45">
      <w:pPr>
        <w:ind w:firstLine="540"/>
        <w:jc w:val="both"/>
        <w:rPr>
          <w:sz w:val="24"/>
        </w:rPr>
      </w:pPr>
      <w:r>
        <w:rPr>
          <w:sz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г. Новочебоксарск, ул. Винокурова, д. 14, </w:t>
      </w:r>
      <w:proofErr w:type="spellStart"/>
      <w:r>
        <w:rPr>
          <w:sz w:val="24"/>
        </w:rPr>
        <w:t>каб</w:t>
      </w:r>
      <w:proofErr w:type="spellEnd"/>
      <w:r>
        <w:rPr>
          <w:sz w:val="24"/>
        </w:rPr>
        <w:t xml:space="preserve">. 214, на официальном сайте города Новочебоксарска </w:t>
      </w:r>
      <w:hyperlink r:id="rId8" w:history="1">
        <w:r>
          <w:rPr>
            <w:rStyle w:val="17"/>
            <w:sz w:val="24"/>
          </w:rPr>
          <w:t>http://www.nowch.cap.ru</w:t>
        </w:r>
      </w:hyperlink>
      <w:r>
        <w:rPr>
          <w:sz w:val="24"/>
        </w:rPr>
        <w:t xml:space="preserve"> в разделе «Деятельность/Земельные ресурсы, вопросы недвижимости/Приватизация. Аукционы. Конкурсы», официальном </w:t>
      </w:r>
      <w:proofErr w:type="gramStart"/>
      <w:r>
        <w:rPr>
          <w:sz w:val="24"/>
        </w:rPr>
        <w:t>сайте</w:t>
      </w:r>
      <w:proofErr w:type="gramEnd"/>
      <w:r>
        <w:rPr>
          <w:sz w:val="24"/>
        </w:rPr>
        <w:t xml:space="preserve"> Российской Федерации </w:t>
      </w:r>
      <w:hyperlink r:id="rId9" w:history="1">
        <w:r>
          <w:rPr>
            <w:sz w:val="24"/>
          </w:rPr>
          <w:t>www.torgi.gov.ru</w:t>
        </w:r>
      </w:hyperlink>
      <w:r>
        <w:rPr>
          <w:sz w:val="24"/>
        </w:rPr>
        <w:t>, сайте организатора торгов www.fabrikant.ru.</w:t>
      </w:r>
    </w:p>
    <w:p w:rsidR="00CA4119" w:rsidRDefault="00741B45">
      <w:pPr>
        <w:tabs>
          <w:tab w:val="left" w:pos="786"/>
        </w:tabs>
        <w:ind w:firstLine="540"/>
        <w:jc w:val="both"/>
        <w:rPr>
          <w:sz w:val="24"/>
        </w:rPr>
      </w:pPr>
      <w:r>
        <w:rPr>
          <w:sz w:val="24"/>
        </w:rPr>
        <w:t xml:space="preserve">Тел. для справок: 8 </w:t>
      </w:r>
      <w:r>
        <w:rPr>
          <w:b/>
          <w:sz w:val="24"/>
        </w:rPr>
        <w:t>(8352) 73-37-26.</w:t>
      </w:r>
    </w:p>
    <w:p w:rsidR="00CA4119" w:rsidRDefault="00CA4119">
      <w:pPr>
        <w:widowControl w:val="0"/>
        <w:ind w:firstLine="567"/>
        <w:jc w:val="both"/>
        <w:rPr>
          <w:sz w:val="24"/>
        </w:rPr>
      </w:pPr>
    </w:p>
    <w:p w:rsidR="00CA4119" w:rsidRDefault="00CA4119">
      <w:pPr>
        <w:widowControl w:val="0"/>
        <w:ind w:firstLine="567"/>
        <w:jc w:val="right"/>
        <w:rPr>
          <w:b/>
          <w:sz w:val="24"/>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CA4119" w:rsidRDefault="00741B45">
      <w:pPr>
        <w:spacing w:line="228" w:lineRule="auto"/>
        <w:ind w:left="-567" w:right="-284"/>
        <w:jc w:val="center"/>
        <w:rPr>
          <w:b/>
          <w:sz w:val="22"/>
        </w:rPr>
      </w:pPr>
      <w:r>
        <w:rPr>
          <w:b/>
          <w:sz w:val="22"/>
        </w:rPr>
        <w:t xml:space="preserve">ПРИЛОЖЕНИЯ </w:t>
      </w:r>
    </w:p>
    <w:p w:rsidR="00CA4119" w:rsidRDefault="00741B45">
      <w:pPr>
        <w:ind w:left="-567" w:right="-284"/>
        <w:jc w:val="right"/>
        <w:rPr>
          <w:sz w:val="22"/>
        </w:rPr>
      </w:pPr>
      <w:r>
        <w:rPr>
          <w:sz w:val="22"/>
        </w:rPr>
        <w:t xml:space="preserve">Приложение 1 </w:t>
      </w:r>
    </w:p>
    <w:p w:rsidR="00CA4119" w:rsidRDefault="00741B45">
      <w:pPr>
        <w:ind w:left="-567" w:right="-284"/>
        <w:jc w:val="right"/>
        <w:rPr>
          <w:sz w:val="22"/>
        </w:rPr>
      </w:pPr>
      <w:r>
        <w:rPr>
          <w:sz w:val="22"/>
        </w:rPr>
        <w:t>к аукционной документации</w:t>
      </w:r>
    </w:p>
    <w:p w:rsidR="00CA4119" w:rsidRDefault="00CA4119">
      <w:pPr>
        <w:spacing w:line="228" w:lineRule="auto"/>
        <w:ind w:left="-567" w:right="-284"/>
        <w:jc w:val="right"/>
        <w:rPr>
          <w:i/>
          <w:sz w:val="22"/>
        </w:rPr>
      </w:pPr>
    </w:p>
    <w:p w:rsidR="00CA4119" w:rsidRDefault="00CA4119">
      <w:pPr>
        <w:ind w:right="554"/>
        <w:jc w:val="center"/>
        <w:rPr>
          <w:rFonts w:ascii="Calibri" w:hAnsi="Calibri"/>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(для физических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__________________________________________________________________________________________</w:t>
      </w:r>
    </w:p>
    <w:p w:rsidR="00CA4119" w:rsidRDefault="00741B45">
      <w:pPr>
        <w:jc w:val="center"/>
        <w:rPr>
          <w:sz w:val="22"/>
        </w:rPr>
      </w:pPr>
      <w:r>
        <w:rPr>
          <w:sz w:val="22"/>
        </w:rPr>
        <w:t>(фамилия, имя, отчество, дата рождения  лица, подающего заявку)</w:t>
      </w:r>
    </w:p>
    <w:p w:rsidR="00CA4119" w:rsidRDefault="00741B45">
      <w:pPr>
        <w:rPr>
          <w:sz w:val="22"/>
        </w:rPr>
      </w:pPr>
      <w:r>
        <w:rPr>
          <w:sz w:val="22"/>
        </w:rPr>
        <w:t>__________________________________________________________________________________________,</w:t>
      </w:r>
    </w:p>
    <w:p w:rsidR="00CA4119" w:rsidRDefault="00741B45">
      <w:pPr>
        <w:rPr>
          <w:sz w:val="22"/>
        </w:rPr>
      </w:pPr>
      <w:r>
        <w:rPr>
          <w:sz w:val="22"/>
        </w:rPr>
        <w:t>именуемый далее Претендент, удостоверение личности _______________________________________ _______________________________________________________________________________________</w:t>
      </w:r>
    </w:p>
    <w:p w:rsidR="00CA4119" w:rsidRDefault="00741B45">
      <w:pPr>
        <w:rPr>
          <w:sz w:val="22"/>
        </w:rPr>
      </w:pPr>
      <w:r>
        <w:rPr>
          <w:sz w:val="22"/>
        </w:rPr>
        <w:t xml:space="preserve">                                    (наименование документа, серия, дата и место выдачи)</w:t>
      </w:r>
    </w:p>
    <w:p w:rsidR="00CA4119" w:rsidRDefault="00741B45">
      <w:pPr>
        <w:jc w:val="both"/>
        <w:rPr>
          <w:sz w:val="22"/>
        </w:rPr>
      </w:pPr>
      <w:r>
        <w:rPr>
          <w:sz w:val="22"/>
        </w:rPr>
        <w:t>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w:t>
      </w:r>
    </w:p>
    <w:p w:rsidR="00CA4119" w:rsidRDefault="00CA4119">
      <w:pPr>
        <w:rPr>
          <w:sz w:val="22"/>
        </w:rPr>
      </w:pPr>
    </w:p>
    <w:p w:rsidR="00CA4119" w:rsidRDefault="00741B45">
      <w:pPr>
        <w:rPr>
          <w:sz w:val="22"/>
        </w:rPr>
      </w:pPr>
      <w:r>
        <w:rPr>
          <w:sz w:val="22"/>
        </w:rPr>
        <w:t>контактный телефон  Претендента __________________________________________________________</w:t>
      </w:r>
    </w:p>
    <w:p w:rsidR="00CA4119" w:rsidRDefault="00CA4119">
      <w:pPr>
        <w:rPr>
          <w:sz w:val="22"/>
        </w:rPr>
      </w:pPr>
    </w:p>
    <w:p w:rsidR="00CA4119" w:rsidRDefault="00741B45">
      <w:pPr>
        <w:rPr>
          <w:sz w:val="22"/>
        </w:rPr>
      </w:pPr>
      <w:r>
        <w:rPr>
          <w:sz w:val="22"/>
        </w:rPr>
        <w:t>адрес Претендента, банковские реквизиты, ___________________________________________________ 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Доверенное лицо Претендента (ФИО) _______________________________________________________</w:t>
      </w:r>
    </w:p>
    <w:p w:rsidR="00CA4119" w:rsidRDefault="00741B45">
      <w:pPr>
        <w:jc w:val="both"/>
        <w:rPr>
          <w:sz w:val="22"/>
        </w:rPr>
      </w:pPr>
      <w:r>
        <w:rPr>
          <w:sz w:val="22"/>
        </w:rPr>
        <w:t>действует на основании ___________________________________________________________________</w:t>
      </w:r>
    </w:p>
    <w:p w:rsidR="00CA4119" w:rsidRDefault="00741B45">
      <w:pPr>
        <w:rPr>
          <w:sz w:val="22"/>
        </w:rPr>
      </w:pPr>
      <w:r>
        <w:rPr>
          <w:sz w:val="22"/>
        </w:rPr>
        <w:t>удостоверение личности доверенного лица ___________________________________________________  ________________________________________________________________________________________</w:t>
      </w:r>
    </w:p>
    <w:p w:rsidR="00CA4119" w:rsidRDefault="00741B45">
      <w:pPr>
        <w:jc w:val="center"/>
        <w:rPr>
          <w:sz w:val="22"/>
        </w:rPr>
      </w:pPr>
      <w:r>
        <w:rPr>
          <w:sz w:val="22"/>
        </w:rPr>
        <w:t>(наименование документа, серия, дата и место выдачи)</w:t>
      </w:r>
    </w:p>
    <w:p w:rsidR="00CA4119" w:rsidRDefault="00CA4119">
      <w:pPr>
        <w:jc w:val="both"/>
        <w:rPr>
          <w:b/>
          <w:sz w:val="22"/>
        </w:rPr>
      </w:pPr>
    </w:p>
    <w:p w:rsidR="00CA4119" w:rsidRDefault="00741B45">
      <w:pP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sz w:val="22"/>
        </w:rPr>
        <w:tab/>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numPr>
          <w:ilvl w:val="0"/>
          <w:numId w:val="1"/>
        </w:numPr>
        <w:ind w:left="0" w:firstLine="567"/>
        <w:jc w:val="both"/>
        <w:rPr>
          <w:sz w:val="22"/>
        </w:rPr>
      </w:pPr>
      <w:r>
        <w:rPr>
          <w:sz w:val="22"/>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0" w:history="1">
        <w:r>
          <w:rPr>
            <w:rStyle w:val="17"/>
            <w:sz w:val="22"/>
          </w:rPr>
          <w:t>http://www.nowch.cap.ru</w:t>
        </w:r>
      </w:hyperlink>
      <w:r>
        <w:rPr>
          <w:sz w:val="22"/>
        </w:rPr>
        <w:t xml:space="preserve"> в разделе «Деятельность/Земельные ресурсы, вопросы недвижимости/Приватизация. Аукционы. Конкурсы», официальном </w:t>
      </w:r>
      <w:proofErr w:type="gramStart"/>
      <w:r>
        <w:rPr>
          <w:sz w:val="22"/>
        </w:rPr>
        <w:t>сайте</w:t>
      </w:r>
      <w:proofErr w:type="gramEnd"/>
      <w:r>
        <w:rPr>
          <w:sz w:val="22"/>
        </w:rPr>
        <w:t xml:space="preserve"> Российской Федерации www.torgi.gov.ru, сайте организатора торгов www.fabrikant.ru.</w:t>
      </w:r>
    </w:p>
    <w:p w:rsidR="00CA4119" w:rsidRDefault="00741B45">
      <w:pPr>
        <w:numPr>
          <w:ilvl w:val="0"/>
          <w:numId w:val="1"/>
        </w:numPr>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t>Мне известно, что</w:t>
      </w:r>
      <w:r>
        <w:rPr>
          <w:sz w:val="22"/>
        </w:rPr>
        <w:t xml:space="preserve">: </w:t>
      </w:r>
    </w:p>
    <w:p w:rsidR="00CA4119" w:rsidRDefault="00741B45">
      <w:pPr>
        <w:ind w:firstLine="567"/>
        <w:jc w:val="both"/>
        <w:rPr>
          <w:sz w:val="22"/>
        </w:rPr>
      </w:pPr>
      <w:r>
        <w:rPr>
          <w:b/>
          <w:sz w:val="22"/>
        </w:rPr>
        <w:lastRenderedPageBreak/>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Вышеуказанный объект продажи осмотрен и претензий к Продавцу по поводу технического состояния объекта не имеется.    </w:t>
      </w:r>
    </w:p>
    <w:p w:rsidR="00CA4119" w:rsidRDefault="00741B45">
      <w:pPr>
        <w:pStyle w:val="31"/>
        <w:spacing w:after="0"/>
        <w:ind w:firstLine="567"/>
        <w:jc w:val="both"/>
        <w:rPr>
          <w:sz w:val="22"/>
        </w:rPr>
      </w:pPr>
      <w:r>
        <w:rPr>
          <w:b/>
          <w:sz w:val="22"/>
        </w:rPr>
        <w:t>6.</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741B45">
      <w:pPr>
        <w:rPr>
          <w:sz w:val="22"/>
        </w:rPr>
      </w:pPr>
      <w:r>
        <w:rPr>
          <w:sz w:val="22"/>
        </w:rPr>
        <w:tab/>
      </w:r>
    </w:p>
    <w:p w:rsidR="00CA4119" w:rsidRDefault="00741B45">
      <w:pPr>
        <w:ind w:firstLine="567"/>
        <w:jc w:val="both"/>
        <w:rPr>
          <w:sz w:val="22"/>
        </w:rPr>
      </w:pPr>
      <w:r>
        <w:rPr>
          <w:sz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firstLine="567"/>
        <w:jc w:val="both"/>
        <w:rPr>
          <w:sz w:val="22"/>
        </w:rPr>
      </w:pPr>
      <w:r>
        <w:rPr>
          <w:sz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firstLine="567"/>
        <w:jc w:val="both"/>
        <w:rPr>
          <w:b/>
          <w:sz w:val="22"/>
        </w:rPr>
      </w:pPr>
      <w:r>
        <w:rPr>
          <w:b/>
          <w:sz w:val="22"/>
        </w:rPr>
        <w:t xml:space="preserve">Я подтверждаю, что на дату подписания настоящей заявки ознакомлен с Регламентом электронной площадки в </w:t>
      </w:r>
      <w:proofErr w:type="gramStart"/>
      <w:r>
        <w:rPr>
          <w:b/>
          <w:sz w:val="22"/>
        </w:rPr>
        <w:t>соответствии</w:t>
      </w:r>
      <w:proofErr w:type="gramEnd"/>
      <w:r>
        <w:rPr>
          <w:b/>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firstLine="567"/>
        <w:jc w:val="both"/>
        <w:rPr>
          <w:sz w:val="22"/>
        </w:rPr>
      </w:pPr>
      <w:r>
        <w:rPr>
          <w:sz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CA4119" w:rsidRDefault="00741B45">
      <w:pPr>
        <w:ind w:firstLine="567"/>
        <w:jc w:val="both"/>
        <w:rPr>
          <w:sz w:val="22"/>
        </w:rPr>
      </w:pPr>
      <w:r>
        <w:rPr>
          <w:sz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A4119" w:rsidRDefault="00741B45">
      <w:pPr>
        <w:ind w:firstLine="567"/>
        <w:jc w:val="both"/>
        <w:rPr>
          <w:sz w:val="22"/>
        </w:rPr>
      </w:pPr>
      <w:r>
        <w:rPr>
          <w:sz w:val="22"/>
        </w:rPr>
        <w:t xml:space="preserve">Я согласен на обработку своих персональных данных и персональных данных доверителя (в случае передоверия).           </w:t>
      </w:r>
    </w:p>
    <w:p w:rsidR="00CA4119" w:rsidRDefault="00741B45">
      <w:pPr>
        <w:spacing w:line="228" w:lineRule="auto"/>
        <w:ind w:left="-567" w:right="-284"/>
        <w:jc w:val="center"/>
        <w:rPr>
          <w:b/>
          <w:sz w:val="22"/>
        </w:rPr>
      </w:pPr>
      <w:r>
        <w:rPr>
          <w:b/>
          <w:sz w:val="22"/>
        </w:rPr>
        <w:br w:type="page"/>
      </w:r>
    </w:p>
    <w:p w:rsidR="00CA4119" w:rsidRDefault="00CA4119">
      <w:pPr>
        <w:ind w:left="-567" w:right="-284"/>
        <w:jc w:val="right"/>
        <w:rPr>
          <w:sz w:val="22"/>
        </w:rPr>
      </w:pPr>
    </w:p>
    <w:p w:rsidR="00CA4119" w:rsidRDefault="00741B45">
      <w:pPr>
        <w:ind w:left="-567" w:right="-284"/>
        <w:jc w:val="right"/>
        <w:rPr>
          <w:sz w:val="22"/>
        </w:rPr>
      </w:pPr>
      <w:r>
        <w:rPr>
          <w:sz w:val="22"/>
        </w:rPr>
        <w:t xml:space="preserve">Приложение 2 </w:t>
      </w:r>
    </w:p>
    <w:p w:rsidR="00CA4119" w:rsidRDefault="00741B45">
      <w:pPr>
        <w:ind w:left="-567" w:right="-284"/>
        <w:jc w:val="right"/>
        <w:rPr>
          <w:sz w:val="22"/>
        </w:rPr>
      </w:pPr>
      <w:r>
        <w:rPr>
          <w:sz w:val="22"/>
        </w:rPr>
        <w:t>к аукционной документации</w:t>
      </w:r>
    </w:p>
    <w:p w:rsidR="00CA4119" w:rsidRDefault="00CA4119">
      <w:pPr>
        <w:ind w:left="-567" w:right="-284"/>
        <w:jc w:val="right"/>
        <w:rPr>
          <w:sz w:val="22"/>
        </w:rPr>
      </w:pPr>
    </w:p>
    <w:p w:rsidR="00CA4119" w:rsidRDefault="00CA4119">
      <w:pPr>
        <w:ind w:left="5812" w:firstLine="142"/>
        <w:jc w:val="right"/>
        <w:rPr>
          <w:i/>
          <w:sz w:val="22"/>
        </w:rPr>
      </w:pPr>
    </w:p>
    <w:p w:rsidR="00CA4119" w:rsidRDefault="00CA4119">
      <w:pPr>
        <w:ind w:right="554"/>
        <w:jc w:val="center"/>
        <w:rPr>
          <w:b/>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 xml:space="preserve"> (для юридических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CA4119">
      <w:pPr>
        <w:jc w:val="center"/>
        <w:rPr>
          <w:sz w:val="22"/>
        </w:rPr>
      </w:pP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w:t>
      </w:r>
    </w:p>
    <w:p w:rsidR="00CA4119" w:rsidRDefault="00741B45">
      <w:pPr>
        <w:ind w:firstLine="720"/>
        <w:rPr>
          <w:sz w:val="22"/>
        </w:rPr>
      </w:pPr>
      <w:r>
        <w:rPr>
          <w:sz w:val="22"/>
        </w:rPr>
        <w:t xml:space="preserve">                    (полное наименование юридического лица, ИНН, подающего заявку)</w:t>
      </w:r>
    </w:p>
    <w:p w:rsidR="00CA4119" w:rsidRDefault="00741B45">
      <w:pPr>
        <w:pStyle w:val="26"/>
        <w:spacing w:line="240" w:lineRule="auto"/>
        <w:rPr>
          <w:sz w:val="22"/>
        </w:rPr>
      </w:pPr>
      <w:r>
        <w:rPr>
          <w:sz w:val="22"/>
        </w:rPr>
        <w:t>___________________________________________________________, именуемый далее Претендент, в лице ____________________________________________________________________________________________,</w:t>
      </w:r>
      <w:r>
        <w:rPr>
          <w:sz w:val="22"/>
        </w:rPr>
        <w:tab/>
      </w:r>
      <w:r>
        <w:rPr>
          <w:sz w:val="22"/>
        </w:rPr>
        <w:tab/>
        <w:t>(Фамилия, имя, отчество, должность</w:t>
      </w:r>
      <w:proofErr w:type="gramStart"/>
      <w:r>
        <w:rPr>
          <w:sz w:val="22"/>
        </w:rPr>
        <w:t xml:space="preserve"> )</w:t>
      </w:r>
      <w:proofErr w:type="gramEnd"/>
    </w:p>
    <w:p w:rsidR="00CA4119" w:rsidRDefault="00741B45">
      <w:pPr>
        <w:jc w:val="both"/>
        <w:rPr>
          <w:sz w:val="22"/>
        </w:rPr>
      </w:pPr>
      <w:proofErr w:type="gramStart"/>
      <w:r>
        <w:rPr>
          <w:sz w:val="22"/>
        </w:rPr>
        <w:t>действующего</w:t>
      </w:r>
      <w:proofErr w:type="gramEnd"/>
      <w:r>
        <w:rPr>
          <w:sz w:val="22"/>
        </w:rPr>
        <w:t xml:space="preserve"> на основании _____________________________________________________________</w:t>
      </w:r>
    </w:p>
    <w:p w:rsidR="00CA4119" w:rsidRDefault="00741B45">
      <w:pPr>
        <w:jc w:val="both"/>
        <w:rPr>
          <w:sz w:val="22"/>
        </w:rPr>
      </w:pPr>
      <w:r>
        <w:rPr>
          <w:sz w:val="22"/>
        </w:rPr>
        <w:t>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_____________________________________________________</w:t>
      </w:r>
    </w:p>
    <w:p w:rsidR="00CA4119" w:rsidRDefault="00CA4119">
      <w:pPr>
        <w:jc w:val="both"/>
        <w:rPr>
          <w:sz w:val="22"/>
        </w:rPr>
      </w:pPr>
    </w:p>
    <w:p w:rsidR="00CA4119" w:rsidRDefault="00741B45">
      <w:pPr>
        <w:jc w:val="both"/>
        <w:rPr>
          <w:sz w:val="22"/>
        </w:rPr>
      </w:pPr>
      <w:r>
        <w:rPr>
          <w:sz w:val="22"/>
        </w:rPr>
        <w:t>банковские реквизиты Претендента 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юридический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фактический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w:t>
      </w:r>
    </w:p>
    <w:p w:rsidR="00CA4119" w:rsidRDefault="00741B45">
      <w:pPr>
        <w:jc w:val="both"/>
        <w:rPr>
          <w:sz w:val="22"/>
        </w:rPr>
      </w:pPr>
      <w:r>
        <w:rPr>
          <w:sz w:val="22"/>
        </w:rPr>
        <w:t xml:space="preserve"> </w:t>
      </w:r>
    </w:p>
    <w:p w:rsidR="00CA4119" w:rsidRDefault="00741B45">
      <w:pPr>
        <w:jc w:val="both"/>
        <w:rPr>
          <w:sz w:val="22"/>
        </w:rPr>
      </w:pPr>
      <w:r>
        <w:rPr>
          <w:sz w:val="22"/>
        </w:rPr>
        <w:t>контактный телефон Претендента ___________________________________________________</w:t>
      </w:r>
    </w:p>
    <w:p w:rsidR="00CA4119" w:rsidRDefault="00CA4119">
      <w:pPr>
        <w:jc w:val="both"/>
        <w:rPr>
          <w:sz w:val="22"/>
        </w:rPr>
      </w:pPr>
    </w:p>
    <w:p w:rsidR="00CA4119" w:rsidRDefault="00CA4119">
      <w:pPr>
        <w:jc w:val="both"/>
        <w:rPr>
          <w:sz w:val="22"/>
        </w:rPr>
      </w:pPr>
    </w:p>
    <w:p w:rsidR="00CA4119" w:rsidRDefault="00741B45">
      <w:pPr>
        <w:jc w:val="cente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rFonts w:ascii="Calibri" w:hAnsi="Calibri"/>
          <w:sz w:val="22"/>
        </w:rPr>
        <w:tab/>
      </w:r>
      <w:r>
        <w:rPr>
          <w:sz w:val="22"/>
        </w:rPr>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pStyle w:val="aff8"/>
        <w:numPr>
          <w:ilvl w:val="0"/>
          <w:numId w:val="2"/>
        </w:numPr>
        <w:spacing w:after="0" w:line="240" w:lineRule="auto"/>
        <w:jc w:val="both"/>
        <w:rPr>
          <w:rFonts w:ascii="Times New Roman" w:hAnsi="Times New Roman"/>
        </w:rPr>
      </w:pPr>
      <w:r>
        <w:rPr>
          <w:rFonts w:ascii="Times New Roman" w:hAnsi="Times New Roman"/>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1" w:history="1">
        <w:r>
          <w:rPr>
            <w:rStyle w:val="17"/>
            <w:rFonts w:ascii="Times New Roman" w:hAnsi="Times New Roman"/>
          </w:rPr>
          <w:t>http://www.nowch.cap.ru</w:t>
        </w:r>
      </w:hyperlink>
      <w:r>
        <w:rPr>
          <w:rFonts w:ascii="Times New Roman" w:hAnsi="Times New Roman"/>
        </w:rPr>
        <w:t xml:space="preserve"> в разделе «Деятельность/Земельные ресурсы, вопросы недвижимости/Приватизация. Аукционы. Конкурсы», официальном </w:t>
      </w:r>
      <w:proofErr w:type="gramStart"/>
      <w:r>
        <w:rPr>
          <w:rFonts w:ascii="Times New Roman" w:hAnsi="Times New Roman"/>
        </w:rPr>
        <w:t>сайте</w:t>
      </w:r>
      <w:proofErr w:type="gramEnd"/>
      <w:r>
        <w:rPr>
          <w:rFonts w:ascii="Times New Roman" w:hAnsi="Times New Roman"/>
        </w:rPr>
        <w:t xml:space="preserve"> Российской Федерации www.torgi.gov.ru, сайте организатора торгов www.fabrikant.ru.</w:t>
      </w:r>
    </w:p>
    <w:p w:rsidR="00CA4119" w:rsidRDefault="00741B45">
      <w:pPr>
        <w:numPr>
          <w:ilvl w:val="0"/>
          <w:numId w:val="2"/>
        </w:numPr>
        <w:ind w:left="0" w:firstLine="567"/>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lastRenderedPageBreak/>
        <w:t>Мне известно, что</w:t>
      </w:r>
      <w:r>
        <w:rPr>
          <w:sz w:val="22"/>
        </w:rPr>
        <w:t xml:space="preserve">: </w:t>
      </w:r>
    </w:p>
    <w:p w:rsidR="00CA4119" w:rsidRDefault="00741B45">
      <w:pPr>
        <w:ind w:firstLine="567"/>
        <w:jc w:val="both"/>
        <w:rPr>
          <w:sz w:val="22"/>
        </w:rPr>
      </w:pPr>
      <w:r>
        <w:rPr>
          <w:b/>
          <w:sz w:val="22"/>
        </w:rPr>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CA4119">
      <w:pPr>
        <w:pStyle w:val="31"/>
        <w:spacing w:after="0"/>
        <w:ind w:firstLine="567"/>
        <w:jc w:val="both"/>
        <w:rPr>
          <w:sz w:val="22"/>
        </w:rPr>
      </w:pPr>
    </w:p>
    <w:p w:rsidR="00CA4119" w:rsidRDefault="00741B45">
      <w:pPr>
        <w:ind w:right="-284" w:firstLine="567"/>
        <w:contextualSpacing/>
        <w:jc w:val="both"/>
        <w:rPr>
          <w:sz w:val="22"/>
        </w:rPr>
      </w:pPr>
      <w:r>
        <w:rPr>
          <w:sz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right="-284" w:firstLine="567"/>
        <w:contextualSpacing/>
        <w:jc w:val="both"/>
        <w:rPr>
          <w:sz w:val="22"/>
        </w:rPr>
      </w:pPr>
      <w:r>
        <w:rPr>
          <w:sz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right="-284" w:firstLine="567"/>
        <w:jc w:val="both"/>
        <w:outlineLvl w:val="0"/>
        <w:rPr>
          <w:sz w:val="22"/>
        </w:rPr>
      </w:pPr>
      <w:r>
        <w:rPr>
          <w:sz w:val="22"/>
        </w:rPr>
        <w:t xml:space="preserve">Мы подтверждаем, что на дату подписания настоящей заявки ознакомлены с Регламентом электронной площадки в </w:t>
      </w:r>
      <w:proofErr w:type="gramStart"/>
      <w:r>
        <w:rPr>
          <w:sz w:val="22"/>
        </w:rPr>
        <w:t>соответствии</w:t>
      </w:r>
      <w:proofErr w:type="gramEnd"/>
      <w:r>
        <w:rPr>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right="-284" w:firstLine="567"/>
        <w:contextualSpacing/>
        <w:jc w:val="both"/>
        <w:rPr>
          <w:sz w:val="22"/>
        </w:rPr>
      </w:pPr>
      <w:r>
        <w:rPr>
          <w:sz w:val="22"/>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A4119" w:rsidRDefault="00741B45">
      <w:pPr>
        <w:ind w:firstLine="567"/>
        <w:jc w:val="both"/>
        <w:rPr>
          <w:sz w:val="22"/>
        </w:rPr>
      </w:pPr>
      <w:r>
        <w:rPr>
          <w:sz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A4119" w:rsidRDefault="00741B45">
      <w:pPr>
        <w:ind w:firstLine="567"/>
        <w:jc w:val="both"/>
        <w:rPr>
          <w:sz w:val="22"/>
        </w:rPr>
      </w:pPr>
      <w:r>
        <w:rPr>
          <w:sz w:val="22"/>
        </w:rPr>
        <w:t xml:space="preserve">Мы согласны на обработку своих персональных данных и персональных данных доверителя (в случае передоверия).           </w:t>
      </w:r>
    </w:p>
    <w:p w:rsidR="00CA4119" w:rsidRDefault="00CA4119">
      <w:pPr>
        <w:pStyle w:val="31"/>
        <w:spacing w:after="0"/>
        <w:ind w:firstLine="567"/>
        <w:jc w:val="both"/>
        <w:rPr>
          <w:sz w:val="22"/>
        </w:rPr>
      </w:pPr>
    </w:p>
    <w:p w:rsidR="00CA4119" w:rsidRDefault="00741B45">
      <w:pPr>
        <w:ind w:left="5812" w:firstLine="142"/>
        <w:jc w:val="right"/>
        <w:rPr>
          <w:sz w:val="22"/>
        </w:rPr>
      </w:pPr>
      <w:r>
        <w:rPr>
          <w:sz w:val="22"/>
        </w:rPr>
        <w:br w:type="page"/>
      </w:r>
    </w:p>
    <w:p w:rsidR="00CA4119" w:rsidRDefault="00CA4119">
      <w:pPr>
        <w:sectPr w:rsidR="00CA4119">
          <w:headerReference w:type="default" r:id="rId12"/>
          <w:pgSz w:w="11907" w:h="16840"/>
          <w:pgMar w:top="1134" w:right="567" w:bottom="992" w:left="1134" w:header="720" w:footer="720" w:gutter="0"/>
          <w:pgNumType w:start="1"/>
          <w:cols w:space="720"/>
          <w:titlePg/>
        </w:sectPr>
      </w:pPr>
    </w:p>
    <w:p w:rsidR="00CA4119" w:rsidRDefault="00741B45">
      <w:pPr>
        <w:ind w:left="5812" w:firstLine="142"/>
        <w:jc w:val="right"/>
        <w:rPr>
          <w:sz w:val="22"/>
        </w:rPr>
      </w:pPr>
      <w:r>
        <w:rPr>
          <w:sz w:val="22"/>
        </w:rPr>
        <w:lastRenderedPageBreak/>
        <w:t xml:space="preserve">Приложение 3 </w:t>
      </w:r>
    </w:p>
    <w:p w:rsidR="00CA4119" w:rsidRDefault="00741B45">
      <w:pPr>
        <w:ind w:left="-567" w:right="-284"/>
        <w:jc w:val="right"/>
        <w:rPr>
          <w:sz w:val="22"/>
        </w:rPr>
      </w:pPr>
      <w:r>
        <w:rPr>
          <w:sz w:val="22"/>
        </w:rPr>
        <w:t>к аукционной документации</w:t>
      </w:r>
    </w:p>
    <w:p w:rsidR="00CA4119" w:rsidRDefault="00741B45">
      <w:pPr>
        <w:spacing w:line="204" w:lineRule="auto"/>
        <w:jc w:val="right"/>
        <w:rPr>
          <w:b/>
          <w:sz w:val="22"/>
        </w:rPr>
      </w:pPr>
      <w:r>
        <w:rPr>
          <w:b/>
          <w:sz w:val="22"/>
        </w:rPr>
        <w:t xml:space="preserve">      </w:t>
      </w:r>
    </w:p>
    <w:p w:rsidR="00CA4119" w:rsidRDefault="00741B45" w:rsidP="00E23792">
      <w:pPr>
        <w:jc w:val="center"/>
        <w:rPr>
          <w:b/>
          <w:sz w:val="22"/>
        </w:rPr>
      </w:pPr>
      <w:r>
        <w:rPr>
          <w:b/>
          <w:sz w:val="22"/>
        </w:rPr>
        <w:t>Договор купли-продажи №____</w:t>
      </w:r>
    </w:p>
    <w:p w:rsidR="008254EA" w:rsidRDefault="008254EA" w:rsidP="00E23792">
      <w:pPr>
        <w:jc w:val="center"/>
        <w:rPr>
          <w:b/>
          <w:sz w:val="22"/>
        </w:rPr>
      </w:pPr>
    </w:p>
    <w:p w:rsidR="00CA4119" w:rsidRDefault="00CA4119" w:rsidP="00E23792">
      <w:pPr>
        <w:jc w:val="center"/>
        <w:rPr>
          <w:b/>
          <w:sz w:val="10"/>
        </w:rPr>
      </w:pPr>
    </w:p>
    <w:p w:rsidR="00CA4119" w:rsidRPr="008254EA" w:rsidRDefault="00741B45" w:rsidP="00E23792">
      <w:pPr>
        <w:jc w:val="both"/>
        <w:rPr>
          <w:sz w:val="22"/>
          <w:szCs w:val="22"/>
        </w:rPr>
      </w:pPr>
      <w:r w:rsidRPr="008254EA">
        <w:rPr>
          <w:sz w:val="22"/>
          <w:szCs w:val="22"/>
        </w:rPr>
        <w:t>г. Новочебоксарск                                                                                        "____"_____________202</w:t>
      </w:r>
      <w:r w:rsidR="00ED6CA3">
        <w:rPr>
          <w:sz w:val="22"/>
          <w:szCs w:val="22"/>
        </w:rPr>
        <w:t>4</w:t>
      </w:r>
      <w:r w:rsidRPr="008254EA">
        <w:rPr>
          <w:sz w:val="22"/>
          <w:szCs w:val="22"/>
        </w:rPr>
        <w:t xml:space="preserve"> года</w:t>
      </w:r>
    </w:p>
    <w:p w:rsidR="00CA4119" w:rsidRPr="008254EA" w:rsidRDefault="00CA4119" w:rsidP="00E23792">
      <w:pPr>
        <w:jc w:val="both"/>
        <w:rPr>
          <w:sz w:val="22"/>
          <w:szCs w:val="22"/>
        </w:rPr>
      </w:pPr>
    </w:p>
    <w:p w:rsidR="00CA4119" w:rsidRPr="008254EA" w:rsidRDefault="00741B45" w:rsidP="00E23792">
      <w:pPr>
        <w:ind w:firstLine="567"/>
        <w:jc w:val="both"/>
        <w:rPr>
          <w:sz w:val="22"/>
          <w:szCs w:val="22"/>
        </w:rPr>
      </w:pPr>
      <w:r w:rsidRPr="008254EA">
        <w:rPr>
          <w:sz w:val="22"/>
          <w:szCs w:val="22"/>
        </w:rPr>
        <w:t xml:space="preserve">Управление имущественных и земельных отношений администрации города Новочебоксарска Чувашской Республики, именуемое в дальнейшем «Продавец», в лице ________________________, действующего на основании _______________,  с одной стороны, </w:t>
      </w:r>
    </w:p>
    <w:p w:rsidR="00CA4119" w:rsidRPr="008254EA" w:rsidRDefault="00741B45" w:rsidP="00E23792">
      <w:pPr>
        <w:ind w:firstLine="567"/>
        <w:jc w:val="both"/>
        <w:rPr>
          <w:sz w:val="22"/>
          <w:szCs w:val="22"/>
        </w:rPr>
      </w:pPr>
      <w:r w:rsidRPr="008254EA">
        <w:rPr>
          <w:sz w:val="22"/>
          <w:szCs w:val="22"/>
        </w:rPr>
        <w:t xml:space="preserve">и ____________, именуемый в дальнейшем «Покупатель»,  в лице _________________, действующий на основании __________________, с другой стороны, </w:t>
      </w:r>
    </w:p>
    <w:p w:rsidR="00CA4119" w:rsidRPr="008254EA" w:rsidRDefault="00741B45" w:rsidP="00E23792">
      <w:pPr>
        <w:pStyle w:val="a8"/>
        <w:ind w:firstLine="567"/>
        <w:jc w:val="both"/>
        <w:rPr>
          <w:sz w:val="22"/>
          <w:szCs w:val="22"/>
        </w:rPr>
      </w:pPr>
      <w:proofErr w:type="gramStart"/>
      <w:r w:rsidRPr="008254EA">
        <w:rPr>
          <w:sz w:val="22"/>
          <w:szCs w:val="22"/>
        </w:rPr>
        <w:t>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города Новочебоксарска Чувашской республики от ____________№_____ «О принятии решения об условиях приватизации муниципального движимого имущества», положениями информационного сообщения</w:t>
      </w:r>
      <w:proofErr w:type="gramEnd"/>
      <w:r w:rsidRPr="008254EA">
        <w:rPr>
          <w:sz w:val="22"/>
          <w:szCs w:val="22"/>
        </w:rPr>
        <w:t xml:space="preserve"> </w:t>
      </w:r>
      <w:proofErr w:type="gramStart"/>
      <w:r w:rsidRPr="008254EA">
        <w:rPr>
          <w:sz w:val="22"/>
          <w:szCs w:val="22"/>
        </w:rPr>
        <w:t xml:space="preserve">о продаже, размещенного на официальных сайтах в сети Интернет по адресу: </w:t>
      </w:r>
      <w:hyperlink r:id="rId13" w:history="1">
        <w:r w:rsidRPr="008254EA">
          <w:rPr>
            <w:rStyle w:val="17"/>
            <w:sz w:val="22"/>
            <w:szCs w:val="22"/>
          </w:rPr>
          <w:t>http://www.nowch.cap.ru</w:t>
        </w:r>
      </w:hyperlink>
      <w:r w:rsidRPr="008254EA">
        <w:rPr>
          <w:sz w:val="22"/>
          <w:szCs w:val="22"/>
        </w:rPr>
        <w:t xml:space="preserve"> и </w:t>
      </w:r>
      <w:hyperlink r:id="rId14" w:history="1">
        <w:r w:rsidRPr="008254EA">
          <w:rPr>
            <w:rStyle w:val="17"/>
            <w:color w:val="000000"/>
            <w:sz w:val="22"/>
            <w:szCs w:val="22"/>
          </w:rPr>
          <w:t>www.torgi.gov.ru</w:t>
        </w:r>
      </w:hyperlink>
      <w:r w:rsidRPr="008254EA">
        <w:rPr>
          <w:rStyle w:val="17"/>
          <w:color w:val="000000"/>
          <w:sz w:val="22"/>
          <w:szCs w:val="22"/>
        </w:rPr>
        <w:t>, на сайте организатора торгов www.fabrikant.ru</w:t>
      </w:r>
      <w:r w:rsidRPr="008254EA">
        <w:rPr>
          <w:sz w:val="22"/>
          <w:szCs w:val="22"/>
        </w:rPr>
        <w:t xml:space="preserve">  и  на  основании Протокола № _____ об итогах аукциона от «______»______________202</w:t>
      </w:r>
      <w:r w:rsidR="00136F7D">
        <w:rPr>
          <w:sz w:val="22"/>
          <w:szCs w:val="22"/>
        </w:rPr>
        <w:t>4</w:t>
      </w:r>
      <w:r w:rsidRPr="008254EA">
        <w:rPr>
          <w:sz w:val="22"/>
          <w:szCs w:val="22"/>
        </w:rPr>
        <w:t xml:space="preserve"> г., (далее по тексту - «Аукцион») заключили настоящий Договор (далее по тексту – «Договор») о нижеследующем.</w:t>
      </w:r>
      <w:proofErr w:type="gramEnd"/>
    </w:p>
    <w:p w:rsidR="00CA4119" w:rsidRPr="008254EA" w:rsidRDefault="00741B45" w:rsidP="00E23792">
      <w:pPr>
        <w:jc w:val="center"/>
        <w:rPr>
          <w:b/>
          <w:sz w:val="22"/>
          <w:szCs w:val="22"/>
        </w:rPr>
      </w:pPr>
      <w:r w:rsidRPr="008254EA">
        <w:rPr>
          <w:b/>
          <w:sz w:val="22"/>
          <w:szCs w:val="22"/>
        </w:rPr>
        <w:t>1.</w:t>
      </w:r>
      <w:r w:rsidRPr="008254EA">
        <w:rPr>
          <w:sz w:val="22"/>
          <w:szCs w:val="22"/>
        </w:rPr>
        <w:t xml:space="preserve">  </w:t>
      </w:r>
      <w:r w:rsidRPr="008254EA">
        <w:rPr>
          <w:b/>
          <w:sz w:val="22"/>
          <w:szCs w:val="22"/>
        </w:rPr>
        <w:t>Предмет договора</w:t>
      </w:r>
    </w:p>
    <w:p w:rsidR="00CA4119" w:rsidRPr="008254EA" w:rsidRDefault="00741B45" w:rsidP="00E23792">
      <w:pPr>
        <w:ind w:firstLine="567"/>
        <w:jc w:val="both"/>
        <w:rPr>
          <w:sz w:val="22"/>
          <w:szCs w:val="22"/>
        </w:rPr>
      </w:pPr>
      <w:r w:rsidRPr="008254EA">
        <w:rPr>
          <w:sz w:val="22"/>
          <w:szCs w:val="22"/>
        </w:rPr>
        <w:t>1.1. Продавец продает, а Покупатель покупает муниципальное движимое имущество казны города Новочебоксарска Чувашской Республики.</w:t>
      </w:r>
    </w:p>
    <w:p w:rsidR="00CA4119" w:rsidRPr="008254EA" w:rsidRDefault="00741B45" w:rsidP="00E23792">
      <w:pPr>
        <w:ind w:firstLine="567"/>
        <w:jc w:val="both"/>
        <w:rPr>
          <w:sz w:val="22"/>
          <w:szCs w:val="22"/>
        </w:rPr>
      </w:pPr>
      <w:r w:rsidRPr="008254EA">
        <w:rPr>
          <w:sz w:val="22"/>
          <w:szCs w:val="22"/>
        </w:rPr>
        <w:t xml:space="preserve">1.2. Сведения  о муниципальном имуществе, являющимся предметом купли-продажи: движимое имущество - </w:t>
      </w:r>
      <w:r w:rsidR="00E23792" w:rsidRPr="00E23792">
        <w:rPr>
          <w:sz w:val="22"/>
          <w:szCs w:val="22"/>
        </w:rPr>
        <w:t>Дом ЦУМ Контейнер 1 типа в количестве 5 единиц с инвентарными номерами 41010000001, 41010000002, 41010000003, 41010000004, 41010000005</w:t>
      </w:r>
      <w:r w:rsidR="00833086" w:rsidRPr="008254EA">
        <w:rPr>
          <w:sz w:val="22"/>
          <w:szCs w:val="22"/>
        </w:rPr>
        <w:t>.</w:t>
      </w:r>
      <w:r w:rsidR="00E23792">
        <w:rPr>
          <w:sz w:val="22"/>
          <w:szCs w:val="22"/>
        </w:rPr>
        <w:t xml:space="preserve"> Имущество располагается на территории </w:t>
      </w:r>
      <w:r w:rsidR="00E23792" w:rsidRPr="00E23792">
        <w:rPr>
          <w:sz w:val="22"/>
          <w:szCs w:val="22"/>
        </w:rPr>
        <w:t>Муниципального автономного учреждения «Детский оздоровительно-образовательный лагерь «Звездочка»</w:t>
      </w:r>
      <w:r w:rsidR="00E23792">
        <w:rPr>
          <w:sz w:val="22"/>
          <w:szCs w:val="22"/>
        </w:rPr>
        <w:t xml:space="preserve"> по адресу: Республика Марий Эл, </w:t>
      </w:r>
      <w:proofErr w:type="spellStart"/>
      <w:r w:rsidR="00E23792">
        <w:rPr>
          <w:sz w:val="22"/>
          <w:szCs w:val="22"/>
        </w:rPr>
        <w:t>Звениговский</w:t>
      </w:r>
      <w:proofErr w:type="spellEnd"/>
      <w:r w:rsidR="00E23792">
        <w:rPr>
          <w:sz w:val="22"/>
          <w:szCs w:val="22"/>
        </w:rPr>
        <w:t xml:space="preserve"> район, д. </w:t>
      </w:r>
      <w:proofErr w:type="spellStart"/>
      <w:r w:rsidR="00E23792">
        <w:rPr>
          <w:sz w:val="22"/>
          <w:szCs w:val="22"/>
        </w:rPr>
        <w:t>Кокшамары</w:t>
      </w:r>
      <w:proofErr w:type="spellEnd"/>
      <w:r w:rsidR="00E23792">
        <w:rPr>
          <w:sz w:val="22"/>
          <w:szCs w:val="22"/>
        </w:rPr>
        <w:t>.</w:t>
      </w:r>
    </w:p>
    <w:p w:rsidR="00CA4119" w:rsidRPr="008254EA" w:rsidRDefault="00741B45" w:rsidP="00E23792">
      <w:pPr>
        <w:pStyle w:val="a8"/>
        <w:jc w:val="center"/>
        <w:rPr>
          <w:b/>
          <w:sz w:val="22"/>
          <w:szCs w:val="22"/>
        </w:rPr>
      </w:pPr>
      <w:r w:rsidRPr="008254EA">
        <w:rPr>
          <w:b/>
          <w:sz w:val="22"/>
          <w:szCs w:val="22"/>
        </w:rPr>
        <w:t>2. Обязательства сторон</w:t>
      </w:r>
    </w:p>
    <w:p w:rsidR="00CA4119" w:rsidRPr="008254EA" w:rsidRDefault="00741B45" w:rsidP="00E23792">
      <w:pPr>
        <w:ind w:firstLine="567"/>
        <w:rPr>
          <w:sz w:val="22"/>
          <w:szCs w:val="22"/>
        </w:rPr>
      </w:pPr>
      <w:r w:rsidRPr="008254EA">
        <w:rPr>
          <w:sz w:val="22"/>
          <w:szCs w:val="22"/>
        </w:rPr>
        <w:t>2.1.  Стороны по настоящему Договору обязуются:</w:t>
      </w:r>
    </w:p>
    <w:p w:rsidR="00CA4119" w:rsidRPr="008254EA" w:rsidRDefault="00741B45" w:rsidP="00E23792">
      <w:pPr>
        <w:ind w:firstLine="567"/>
        <w:rPr>
          <w:sz w:val="22"/>
          <w:szCs w:val="22"/>
        </w:rPr>
      </w:pPr>
      <w:r w:rsidRPr="008254EA">
        <w:rPr>
          <w:sz w:val="22"/>
          <w:szCs w:val="22"/>
        </w:rPr>
        <w:t>2.1.1. Покупатель:</w:t>
      </w:r>
    </w:p>
    <w:p w:rsidR="00CA4119" w:rsidRPr="008254EA" w:rsidRDefault="00741B45" w:rsidP="00E23792">
      <w:pPr>
        <w:ind w:firstLine="567"/>
        <w:jc w:val="both"/>
        <w:rPr>
          <w:sz w:val="22"/>
          <w:szCs w:val="22"/>
        </w:rPr>
      </w:pPr>
      <w:r w:rsidRPr="008254EA">
        <w:rPr>
          <w:sz w:val="22"/>
          <w:szCs w:val="22"/>
        </w:rPr>
        <w:t>произвести оплату за Имущество по цене и в порядке, установленном в разделе 3 настоящего Договора;</w:t>
      </w:r>
    </w:p>
    <w:p w:rsidR="00E23792" w:rsidRPr="000F7516" w:rsidRDefault="00741B45" w:rsidP="00E23792">
      <w:pPr>
        <w:ind w:firstLine="567"/>
        <w:jc w:val="both"/>
      </w:pPr>
      <w:r w:rsidRPr="008254EA">
        <w:rPr>
          <w:sz w:val="22"/>
          <w:szCs w:val="22"/>
        </w:rPr>
        <w:t>принять Имущество в собственность по акту приема-передачи, являющемуся неотъемлемой частью настоящего Договора, не позднее чем через 30 календарных дней после полной оплаты стоимости Имущества.</w:t>
      </w:r>
      <w:r w:rsidR="00E23792">
        <w:rPr>
          <w:sz w:val="22"/>
          <w:szCs w:val="22"/>
        </w:rPr>
        <w:t xml:space="preserve"> При этом </w:t>
      </w:r>
      <w:r w:rsidR="00E23792">
        <w:t>р</w:t>
      </w:r>
      <w:r w:rsidR="00E23792" w:rsidRPr="000F7516">
        <w:t>асходы на демонтаж</w:t>
      </w:r>
      <w:r w:rsidR="00ED6CA3">
        <w:t>,</w:t>
      </w:r>
      <w:bookmarkStart w:id="0" w:name="_GoBack"/>
      <w:bookmarkEnd w:id="0"/>
      <w:r w:rsidR="00E23792" w:rsidRPr="000F7516">
        <w:t xml:space="preserve"> транспортировку, погрузочно-разгрузочные работы в отношении Имущества в полном объеме возлагаются на Покупателя.</w:t>
      </w:r>
    </w:p>
    <w:p w:rsidR="00CA4119" w:rsidRPr="008254EA" w:rsidRDefault="00741B45" w:rsidP="00E23792">
      <w:pPr>
        <w:ind w:firstLine="567"/>
        <w:jc w:val="both"/>
        <w:rPr>
          <w:sz w:val="22"/>
          <w:szCs w:val="22"/>
        </w:rPr>
      </w:pPr>
      <w:r w:rsidRPr="008254EA">
        <w:rPr>
          <w:sz w:val="22"/>
          <w:szCs w:val="22"/>
        </w:rPr>
        <w:t>2.1.2. Продавец:</w:t>
      </w:r>
    </w:p>
    <w:p w:rsidR="00CA4119" w:rsidRPr="008254EA" w:rsidRDefault="00741B45" w:rsidP="00E23792">
      <w:pPr>
        <w:jc w:val="both"/>
        <w:rPr>
          <w:sz w:val="22"/>
          <w:szCs w:val="22"/>
        </w:rPr>
      </w:pPr>
      <w:r w:rsidRPr="008254EA">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216191" w:rsidRPr="004513CA" w:rsidRDefault="00216191" w:rsidP="00216191">
      <w:pPr>
        <w:numPr>
          <w:ilvl w:val="0"/>
          <w:numId w:val="5"/>
        </w:numPr>
        <w:jc w:val="center"/>
        <w:rPr>
          <w:b/>
          <w:sz w:val="22"/>
          <w:szCs w:val="22"/>
        </w:rPr>
      </w:pPr>
      <w:r w:rsidRPr="004513CA">
        <w:rPr>
          <w:b/>
          <w:sz w:val="22"/>
          <w:szCs w:val="22"/>
        </w:rPr>
        <w:t>Оплата имущества</w:t>
      </w:r>
    </w:p>
    <w:p w:rsidR="00216191" w:rsidRPr="004513CA" w:rsidRDefault="00216191" w:rsidP="00216191">
      <w:pPr>
        <w:ind w:left="360"/>
        <w:jc w:val="center"/>
        <w:rPr>
          <w:b/>
          <w:sz w:val="22"/>
          <w:szCs w:val="22"/>
        </w:rPr>
      </w:pPr>
      <w:r w:rsidRPr="004513CA">
        <w:rPr>
          <w:b/>
          <w:sz w:val="22"/>
          <w:szCs w:val="22"/>
        </w:rPr>
        <w:t>Для покупателя -  физического лица</w:t>
      </w:r>
    </w:p>
    <w:p w:rsidR="00216191" w:rsidRPr="004513CA" w:rsidRDefault="00216191" w:rsidP="00216191">
      <w:pPr>
        <w:ind w:firstLine="567"/>
        <w:jc w:val="both"/>
        <w:rPr>
          <w:sz w:val="22"/>
          <w:szCs w:val="22"/>
        </w:rPr>
      </w:pPr>
      <w:r w:rsidRPr="004513CA">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с учетом НДС. </w:t>
      </w:r>
    </w:p>
    <w:p w:rsidR="00216191" w:rsidRPr="004513CA" w:rsidRDefault="00216191" w:rsidP="00216191">
      <w:pPr>
        <w:ind w:firstLine="567"/>
        <w:jc w:val="both"/>
        <w:rPr>
          <w:sz w:val="22"/>
          <w:szCs w:val="22"/>
        </w:rPr>
      </w:pPr>
      <w:r w:rsidRPr="004513CA">
        <w:rPr>
          <w:sz w:val="22"/>
          <w:szCs w:val="22"/>
        </w:rPr>
        <w:t xml:space="preserve">3.2. Задаток в сумме__________________ рублей, внесенный Покупателем на счет Оператора Национальной электронной площадки, засчитывается в счет оплаты Имущества. </w:t>
      </w:r>
    </w:p>
    <w:p w:rsidR="00216191" w:rsidRPr="004513CA" w:rsidRDefault="00216191" w:rsidP="00216191">
      <w:pPr>
        <w:ind w:firstLine="567"/>
        <w:jc w:val="both"/>
        <w:rPr>
          <w:sz w:val="22"/>
          <w:szCs w:val="22"/>
        </w:rPr>
      </w:pPr>
      <w:r w:rsidRPr="004513CA">
        <w:rPr>
          <w:sz w:val="22"/>
          <w:szCs w:val="22"/>
        </w:rPr>
        <w:t>3.3.  Покупатель в течение 30 (тридцати) рабочих дней с даты заключения настоящего Договора, но не позднее "___"__________202</w:t>
      </w:r>
      <w:r>
        <w:rPr>
          <w:sz w:val="22"/>
          <w:szCs w:val="22"/>
        </w:rPr>
        <w:t>4</w:t>
      </w:r>
      <w:r w:rsidRPr="004513CA">
        <w:rPr>
          <w:sz w:val="22"/>
          <w:szCs w:val="22"/>
        </w:rPr>
        <w:t xml:space="preserve"> г., обязан перечислить за вычетом суммы задатка,  указанного в пункте 3.2, денежные средства в счет оплаты стоимости Имущества в размере</w:t>
      </w:r>
      <w:proofErr w:type="gramStart"/>
      <w:r w:rsidRPr="004513CA">
        <w:rPr>
          <w:sz w:val="22"/>
          <w:szCs w:val="22"/>
        </w:rPr>
        <w:t xml:space="preserve"> __________(_____________) </w:t>
      </w:r>
      <w:proofErr w:type="gramEnd"/>
      <w:r w:rsidRPr="004513CA">
        <w:rPr>
          <w:sz w:val="22"/>
          <w:szCs w:val="22"/>
        </w:rPr>
        <w:t xml:space="preserve">рублей на расчетный счет Продавца: </w:t>
      </w:r>
      <w:r>
        <w:rPr>
          <w:sz w:val="22"/>
          <w:szCs w:val="22"/>
        </w:rPr>
        <w:t xml:space="preserve">Получатель УФК </w:t>
      </w:r>
      <w:r w:rsidRPr="00760EB6">
        <w:rPr>
          <w:sz w:val="22"/>
          <w:szCs w:val="22"/>
        </w:rPr>
        <w:t xml:space="preserve">по Чувашской Республике (Управление имуществом г. Новочебоксарска </w:t>
      </w:r>
      <w:proofErr w:type="gramStart"/>
      <w:r w:rsidRPr="00760EB6">
        <w:rPr>
          <w:sz w:val="22"/>
          <w:szCs w:val="22"/>
        </w:rPr>
        <w:t>л</w:t>
      </w:r>
      <w:proofErr w:type="gramEnd"/>
      <w:r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Pr="004513CA">
        <w:rPr>
          <w:sz w:val="22"/>
          <w:szCs w:val="22"/>
        </w:rPr>
        <w:t xml:space="preserve">. </w:t>
      </w:r>
    </w:p>
    <w:p w:rsidR="00216191" w:rsidRPr="004513CA" w:rsidRDefault="00216191" w:rsidP="00216191">
      <w:pPr>
        <w:ind w:firstLine="567"/>
        <w:jc w:val="both"/>
        <w:rPr>
          <w:sz w:val="22"/>
          <w:szCs w:val="22"/>
        </w:rPr>
      </w:pPr>
      <w:r w:rsidRPr="004513CA">
        <w:rPr>
          <w:sz w:val="22"/>
          <w:szCs w:val="22"/>
        </w:rPr>
        <w:t xml:space="preserve">В платежном поручении, оформляющем оплату, должно быть указано: </w:t>
      </w:r>
    </w:p>
    <w:p w:rsidR="00216191" w:rsidRPr="004513CA" w:rsidRDefault="00216191" w:rsidP="00216191">
      <w:pPr>
        <w:ind w:firstLine="567"/>
        <w:jc w:val="both"/>
        <w:rPr>
          <w:sz w:val="22"/>
          <w:szCs w:val="22"/>
        </w:rPr>
      </w:pPr>
      <w:r w:rsidRPr="004513CA">
        <w:rPr>
          <w:sz w:val="22"/>
          <w:szCs w:val="22"/>
        </w:rPr>
        <w:t>Средства от продажи объекта движимого имущества по адресу: _____________, согласно договору купли-продажи № _____ от  "___"__________202</w:t>
      </w:r>
      <w:r>
        <w:rPr>
          <w:sz w:val="22"/>
          <w:szCs w:val="22"/>
        </w:rPr>
        <w:t>4</w:t>
      </w:r>
      <w:r w:rsidRPr="004513CA">
        <w:rPr>
          <w:sz w:val="22"/>
          <w:szCs w:val="22"/>
        </w:rPr>
        <w:t xml:space="preserve"> года, с учетом НДС.</w:t>
      </w:r>
    </w:p>
    <w:p w:rsidR="00216191" w:rsidRPr="004513CA" w:rsidRDefault="00216191" w:rsidP="00216191">
      <w:pPr>
        <w:ind w:firstLine="567"/>
        <w:jc w:val="both"/>
        <w:rPr>
          <w:sz w:val="22"/>
          <w:szCs w:val="22"/>
        </w:rPr>
      </w:pPr>
      <w:r w:rsidRPr="004513CA">
        <w:rPr>
          <w:sz w:val="22"/>
          <w:szCs w:val="22"/>
        </w:rPr>
        <w:lastRenderedPageBreak/>
        <w:t>3.4. Надлежащим выполнением обязательства Покупателя по оплате за Имущество является выполнение п.3.3. настоящего Договора.</w:t>
      </w:r>
    </w:p>
    <w:p w:rsidR="00216191" w:rsidRPr="004513CA" w:rsidRDefault="00216191" w:rsidP="00216191">
      <w:pPr>
        <w:ind w:firstLine="567"/>
        <w:jc w:val="both"/>
        <w:rPr>
          <w:sz w:val="22"/>
          <w:szCs w:val="22"/>
        </w:rPr>
      </w:pPr>
      <w:r w:rsidRPr="004513C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16191" w:rsidRPr="004513CA" w:rsidRDefault="00216191" w:rsidP="00216191">
      <w:pPr>
        <w:ind w:firstLine="567"/>
        <w:jc w:val="center"/>
        <w:rPr>
          <w:b/>
          <w:sz w:val="22"/>
          <w:szCs w:val="22"/>
        </w:rPr>
      </w:pPr>
      <w:r w:rsidRPr="004513CA">
        <w:rPr>
          <w:b/>
          <w:sz w:val="22"/>
          <w:szCs w:val="22"/>
        </w:rPr>
        <w:t>Для покупателя - юридического лица, индивидуального предпринимателя</w:t>
      </w:r>
    </w:p>
    <w:p w:rsidR="00216191" w:rsidRPr="004513CA" w:rsidRDefault="00216191" w:rsidP="00216191">
      <w:pPr>
        <w:ind w:firstLine="567"/>
        <w:jc w:val="both"/>
        <w:rPr>
          <w:sz w:val="22"/>
          <w:szCs w:val="22"/>
        </w:rPr>
      </w:pPr>
      <w:r w:rsidRPr="004513CA">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4513CA">
        <w:rPr>
          <w:sz w:val="22"/>
          <w:szCs w:val="22"/>
        </w:rPr>
        <w:t xml:space="preserve"> ________ (___________)  </w:t>
      </w:r>
      <w:proofErr w:type="gramEnd"/>
      <w:r w:rsidRPr="004513CA">
        <w:rPr>
          <w:sz w:val="22"/>
          <w:szCs w:val="22"/>
        </w:rPr>
        <w:t xml:space="preserve">рублей с учетом НДС. </w:t>
      </w:r>
    </w:p>
    <w:p w:rsidR="00216191" w:rsidRPr="004513CA" w:rsidRDefault="00216191" w:rsidP="00216191">
      <w:pPr>
        <w:ind w:firstLine="567"/>
        <w:jc w:val="both"/>
        <w:rPr>
          <w:sz w:val="22"/>
          <w:szCs w:val="22"/>
        </w:rPr>
      </w:pPr>
      <w:r w:rsidRPr="004513CA">
        <w:rPr>
          <w:sz w:val="22"/>
          <w:szCs w:val="22"/>
        </w:rPr>
        <w:t>3.2. Задаток в сумме</w:t>
      </w:r>
      <w:proofErr w:type="gramStart"/>
      <w:r w:rsidRPr="004513CA">
        <w:rPr>
          <w:sz w:val="22"/>
          <w:szCs w:val="22"/>
        </w:rPr>
        <w:t xml:space="preserve"> _______ (_____________) </w:t>
      </w:r>
      <w:proofErr w:type="gramEnd"/>
      <w:r w:rsidRPr="004513CA">
        <w:rPr>
          <w:sz w:val="22"/>
          <w:szCs w:val="22"/>
        </w:rPr>
        <w:t>рублей, внесенный Покупателем на счет Оператора Национальной электронной площадки, засчитывается в счет оплаты стоимости Имущества.</w:t>
      </w:r>
    </w:p>
    <w:p w:rsidR="00216191" w:rsidRPr="004513CA" w:rsidRDefault="00216191" w:rsidP="00216191">
      <w:pPr>
        <w:ind w:firstLine="567"/>
        <w:jc w:val="both"/>
        <w:rPr>
          <w:sz w:val="22"/>
          <w:szCs w:val="22"/>
        </w:rPr>
      </w:pPr>
      <w:r w:rsidRPr="004513CA">
        <w:rPr>
          <w:sz w:val="22"/>
          <w:szCs w:val="22"/>
        </w:rPr>
        <w:t>3.3. Покупатель в течение 30 (тридцати) рабочих дней с даты заключения настоящего Договора, но не позднее "___"__________202</w:t>
      </w:r>
      <w:r>
        <w:rPr>
          <w:sz w:val="22"/>
          <w:szCs w:val="22"/>
        </w:rPr>
        <w:t>4</w:t>
      </w:r>
      <w:r w:rsidRPr="004513CA">
        <w:rPr>
          <w:sz w:val="22"/>
          <w:szCs w:val="22"/>
        </w:rPr>
        <w:t xml:space="preserve"> г., обязан перечислить за вычетом суммы задатка,  указанного в пункте 3.2, а также суммы налога на добавленную стоимость денежные средства в счет оплаты стоимости Имущества в размере</w:t>
      </w:r>
      <w:proofErr w:type="gramStart"/>
      <w:r w:rsidRPr="004513CA">
        <w:rPr>
          <w:sz w:val="22"/>
          <w:szCs w:val="22"/>
        </w:rPr>
        <w:t xml:space="preserve"> __________(___________) </w:t>
      </w:r>
      <w:proofErr w:type="gramEnd"/>
      <w:r w:rsidRPr="004513CA">
        <w:rPr>
          <w:sz w:val="22"/>
          <w:szCs w:val="22"/>
        </w:rPr>
        <w:t xml:space="preserve">рублей на расчетный счет Продавца: </w:t>
      </w:r>
      <w:r>
        <w:rPr>
          <w:sz w:val="22"/>
          <w:szCs w:val="22"/>
        </w:rPr>
        <w:t xml:space="preserve">Получатель УФК </w:t>
      </w:r>
      <w:r w:rsidRPr="00760EB6">
        <w:rPr>
          <w:sz w:val="22"/>
          <w:szCs w:val="22"/>
        </w:rPr>
        <w:t xml:space="preserve">по Чувашской Республике (Управление имуществом г. Новочебоксарска </w:t>
      </w:r>
      <w:proofErr w:type="gramStart"/>
      <w:r w:rsidRPr="00760EB6">
        <w:rPr>
          <w:sz w:val="22"/>
          <w:szCs w:val="22"/>
        </w:rPr>
        <w:t>л</w:t>
      </w:r>
      <w:proofErr w:type="gramEnd"/>
      <w:r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Pr="004513CA">
        <w:rPr>
          <w:sz w:val="22"/>
          <w:szCs w:val="22"/>
        </w:rPr>
        <w:t>.</w:t>
      </w:r>
    </w:p>
    <w:p w:rsidR="00216191" w:rsidRPr="004513CA" w:rsidRDefault="00216191" w:rsidP="00216191">
      <w:pPr>
        <w:ind w:firstLine="567"/>
        <w:jc w:val="both"/>
        <w:rPr>
          <w:sz w:val="22"/>
          <w:szCs w:val="22"/>
        </w:rPr>
      </w:pPr>
      <w:r w:rsidRPr="004513CA">
        <w:rPr>
          <w:sz w:val="22"/>
          <w:szCs w:val="22"/>
        </w:rPr>
        <w:t xml:space="preserve">В платежном поручении, оформляющем оплату, должно быть указано: </w:t>
      </w:r>
    </w:p>
    <w:p w:rsidR="00216191" w:rsidRPr="004513CA" w:rsidRDefault="00216191" w:rsidP="00216191">
      <w:pPr>
        <w:ind w:firstLine="567"/>
        <w:jc w:val="both"/>
        <w:rPr>
          <w:sz w:val="22"/>
          <w:szCs w:val="22"/>
        </w:rPr>
      </w:pPr>
      <w:r w:rsidRPr="004513CA">
        <w:rPr>
          <w:sz w:val="22"/>
          <w:szCs w:val="22"/>
        </w:rPr>
        <w:t>Средства от продажи объекта движимого имущества  ________________, согласно договору купли-продажи  № ___ от  "___"__________202</w:t>
      </w:r>
      <w:r>
        <w:rPr>
          <w:sz w:val="22"/>
          <w:szCs w:val="22"/>
        </w:rPr>
        <w:t>4</w:t>
      </w:r>
      <w:r w:rsidRPr="004513CA">
        <w:rPr>
          <w:sz w:val="22"/>
          <w:szCs w:val="22"/>
        </w:rPr>
        <w:t xml:space="preserve"> г., без НДС.</w:t>
      </w:r>
    </w:p>
    <w:p w:rsidR="00216191" w:rsidRPr="004513CA" w:rsidRDefault="00216191" w:rsidP="00216191">
      <w:pPr>
        <w:ind w:firstLine="567"/>
        <w:jc w:val="both"/>
        <w:rPr>
          <w:sz w:val="22"/>
          <w:szCs w:val="22"/>
        </w:rPr>
      </w:pPr>
      <w:r w:rsidRPr="004513CA">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16191" w:rsidRPr="004513CA" w:rsidRDefault="00216191" w:rsidP="00216191">
      <w:pPr>
        <w:ind w:firstLine="567"/>
        <w:jc w:val="both"/>
        <w:rPr>
          <w:sz w:val="22"/>
          <w:szCs w:val="22"/>
        </w:rPr>
      </w:pPr>
      <w:r w:rsidRPr="004513CA">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216191" w:rsidRPr="004513CA" w:rsidRDefault="00216191" w:rsidP="00216191">
      <w:pPr>
        <w:ind w:firstLine="567"/>
        <w:jc w:val="both"/>
        <w:rPr>
          <w:sz w:val="22"/>
          <w:szCs w:val="22"/>
        </w:rPr>
      </w:pPr>
      <w:r w:rsidRPr="004513C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CA4119" w:rsidRPr="008254EA" w:rsidRDefault="00741B45" w:rsidP="00E23792">
      <w:pPr>
        <w:jc w:val="center"/>
        <w:rPr>
          <w:b/>
          <w:sz w:val="22"/>
          <w:szCs w:val="22"/>
        </w:rPr>
      </w:pPr>
      <w:r w:rsidRPr="008254EA">
        <w:rPr>
          <w:b/>
          <w:sz w:val="22"/>
          <w:szCs w:val="22"/>
        </w:rPr>
        <w:t>4. Переход  права собственности на имущество</w:t>
      </w:r>
    </w:p>
    <w:p w:rsidR="00CA4119" w:rsidRPr="008254EA" w:rsidRDefault="00741B45" w:rsidP="00E23792">
      <w:pPr>
        <w:ind w:firstLine="567"/>
        <w:jc w:val="both"/>
        <w:rPr>
          <w:sz w:val="22"/>
          <w:szCs w:val="22"/>
        </w:rPr>
      </w:pPr>
      <w:r w:rsidRPr="008254EA">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CA4119" w:rsidRPr="008254EA" w:rsidRDefault="00741B45" w:rsidP="00E23792">
      <w:pPr>
        <w:ind w:firstLine="567"/>
        <w:jc w:val="both"/>
        <w:rPr>
          <w:sz w:val="22"/>
          <w:szCs w:val="22"/>
        </w:rPr>
      </w:pPr>
      <w:r w:rsidRPr="008254EA">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CA4119" w:rsidRPr="008254EA" w:rsidRDefault="00741B45" w:rsidP="00E23792">
      <w:pPr>
        <w:ind w:firstLine="567"/>
        <w:jc w:val="both"/>
        <w:rPr>
          <w:sz w:val="22"/>
          <w:szCs w:val="22"/>
        </w:rPr>
      </w:pPr>
      <w:r w:rsidRPr="008254EA">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CA4119" w:rsidRPr="008254EA" w:rsidRDefault="00741B45" w:rsidP="00E23792">
      <w:pPr>
        <w:ind w:firstLine="567"/>
        <w:jc w:val="both"/>
        <w:rPr>
          <w:sz w:val="22"/>
          <w:szCs w:val="22"/>
        </w:rPr>
      </w:pPr>
      <w:r w:rsidRPr="008254EA">
        <w:rPr>
          <w:sz w:val="22"/>
          <w:szCs w:val="22"/>
        </w:rPr>
        <w:t>4.3. Право собственности на Имущество переходит к Покупателю со дня подписания акта приема-передачи.</w:t>
      </w:r>
    </w:p>
    <w:p w:rsidR="00CA4119" w:rsidRPr="008254EA" w:rsidRDefault="00741B45" w:rsidP="00E23792">
      <w:pPr>
        <w:ind w:firstLine="567"/>
        <w:jc w:val="both"/>
        <w:rPr>
          <w:sz w:val="22"/>
          <w:szCs w:val="22"/>
        </w:rPr>
      </w:pPr>
      <w:r w:rsidRPr="008254EA">
        <w:rPr>
          <w:sz w:val="22"/>
          <w:szCs w:val="22"/>
        </w:rPr>
        <w:t>Расходы</w:t>
      </w:r>
      <w:r w:rsidR="00C228C6" w:rsidRPr="008254EA">
        <w:rPr>
          <w:sz w:val="22"/>
          <w:szCs w:val="22"/>
        </w:rPr>
        <w:t>, связанные с перерегистрацией Автотранспортного средства на свое имя в органах ГИБДД РФ, несет Покупатель</w:t>
      </w:r>
      <w:r w:rsidRPr="008254EA">
        <w:rPr>
          <w:sz w:val="22"/>
          <w:szCs w:val="22"/>
        </w:rPr>
        <w:t>.</w:t>
      </w:r>
    </w:p>
    <w:p w:rsidR="00CA4119" w:rsidRPr="008254EA" w:rsidRDefault="00741B45" w:rsidP="00E23792">
      <w:pPr>
        <w:jc w:val="center"/>
        <w:rPr>
          <w:b/>
          <w:sz w:val="22"/>
          <w:szCs w:val="22"/>
        </w:rPr>
      </w:pPr>
      <w:r w:rsidRPr="008254EA">
        <w:rPr>
          <w:b/>
          <w:sz w:val="22"/>
          <w:szCs w:val="22"/>
        </w:rPr>
        <w:t>5. Ответственность сторон</w:t>
      </w:r>
    </w:p>
    <w:p w:rsidR="00CA4119" w:rsidRPr="008254EA" w:rsidRDefault="00741B45" w:rsidP="00E23792">
      <w:pPr>
        <w:ind w:firstLine="567"/>
        <w:jc w:val="both"/>
        <w:rPr>
          <w:sz w:val="22"/>
          <w:szCs w:val="22"/>
        </w:rPr>
      </w:pPr>
      <w:r w:rsidRPr="008254EA">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A4119" w:rsidRPr="008254EA" w:rsidRDefault="00741B45" w:rsidP="00E23792">
      <w:pPr>
        <w:ind w:firstLine="567"/>
        <w:jc w:val="both"/>
        <w:rPr>
          <w:sz w:val="22"/>
          <w:szCs w:val="22"/>
        </w:rPr>
      </w:pPr>
      <w:r w:rsidRPr="008254EA">
        <w:rPr>
          <w:sz w:val="22"/>
          <w:szCs w:val="22"/>
        </w:rPr>
        <w:t>5.2. За нарушение сроков внесения денежных сре</w:t>
      </w:r>
      <w:proofErr w:type="gramStart"/>
      <w:r w:rsidRPr="008254EA">
        <w:rPr>
          <w:sz w:val="22"/>
          <w:szCs w:val="22"/>
        </w:rPr>
        <w:t>дств в сч</w:t>
      </w:r>
      <w:proofErr w:type="gramEnd"/>
      <w:r w:rsidRPr="008254EA">
        <w:rPr>
          <w:sz w:val="22"/>
          <w:szCs w:val="22"/>
        </w:rPr>
        <w:t xml:space="preserve">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расчетный счет Продавца: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 В платежном поручении, оформляющем оплату пени, должно быть указано:</w:t>
      </w:r>
    </w:p>
    <w:p w:rsidR="00CA4119" w:rsidRPr="008254EA" w:rsidRDefault="00741B45" w:rsidP="00E23792">
      <w:pPr>
        <w:pStyle w:val="a8"/>
        <w:ind w:firstLine="567"/>
        <w:jc w:val="both"/>
        <w:rPr>
          <w:sz w:val="22"/>
          <w:szCs w:val="22"/>
        </w:rPr>
      </w:pPr>
      <w:r w:rsidRPr="008254EA">
        <w:rPr>
          <w:sz w:val="22"/>
          <w:szCs w:val="22"/>
        </w:rPr>
        <w:t>уплата пени за просрочку платежа согласно договору купли-продажи  № ___ от «____»___________  202</w:t>
      </w:r>
      <w:r w:rsidR="00216191">
        <w:rPr>
          <w:sz w:val="22"/>
          <w:szCs w:val="22"/>
        </w:rPr>
        <w:t>4</w:t>
      </w:r>
      <w:r w:rsidRPr="008254EA">
        <w:rPr>
          <w:sz w:val="22"/>
          <w:szCs w:val="22"/>
        </w:rPr>
        <w:t xml:space="preserve"> г.</w:t>
      </w:r>
    </w:p>
    <w:p w:rsidR="00CA4119" w:rsidRPr="008254EA" w:rsidRDefault="00741B45" w:rsidP="0082621B">
      <w:pPr>
        <w:ind w:firstLine="567"/>
        <w:jc w:val="both"/>
        <w:rPr>
          <w:sz w:val="22"/>
          <w:szCs w:val="22"/>
        </w:rPr>
      </w:pPr>
      <w:r w:rsidRPr="008254EA">
        <w:rPr>
          <w:sz w:val="22"/>
          <w:szCs w:val="22"/>
        </w:rPr>
        <w:t>Просрочка внесения денежных сре</w:t>
      </w:r>
      <w:proofErr w:type="gramStart"/>
      <w:r w:rsidRPr="008254EA">
        <w:rPr>
          <w:sz w:val="22"/>
          <w:szCs w:val="22"/>
        </w:rPr>
        <w:t>дств в сч</w:t>
      </w:r>
      <w:proofErr w:type="gramEnd"/>
      <w:r w:rsidRPr="008254EA">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8254EA">
        <w:rPr>
          <w:sz w:val="22"/>
          <w:szCs w:val="22"/>
        </w:rPr>
        <w:t>,</w:t>
      </w:r>
      <w:proofErr w:type="gramEnd"/>
      <w:r w:rsidRPr="008254EA">
        <w:rPr>
          <w:sz w:val="22"/>
          <w:szCs w:val="22"/>
        </w:rPr>
        <w:t xml:space="preserve"> внесенный Покупателем задаток не возвращается. Оформление Сторонами дополнительного </w:t>
      </w:r>
      <w:r w:rsidRPr="008254EA">
        <w:rPr>
          <w:sz w:val="22"/>
          <w:szCs w:val="22"/>
        </w:rPr>
        <w:lastRenderedPageBreak/>
        <w:t>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A4119" w:rsidRPr="008254EA" w:rsidRDefault="0082621B" w:rsidP="0082621B">
      <w:pPr>
        <w:ind w:firstLine="567"/>
        <w:jc w:val="both"/>
        <w:rPr>
          <w:sz w:val="22"/>
          <w:szCs w:val="22"/>
        </w:rPr>
      </w:pPr>
      <w:r>
        <w:rPr>
          <w:sz w:val="22"/>
          <w:szCs w:val="22"/>
        </w:rPr>
        <w:t>При расторжении договора</w:t>
      </w:r>
      <w:r w:rsidR="00741B45" w:rsidRPr="008254EA">
        <w:rPr>
          <w:sz w:val="22"/>
          <w:szCs w:val="22"/>
        </w:rPr>
        <w:t xml:space="preserve"> имущество остается в собственности города Новочебоксарска Чувашской Республики.</w:t>
      </w:r>
    </w:p>
    <w:p w:rsidR="00CA4119" w:rsidRPr="008254EA" w:rsidRDefault="00741B45" w:rsidP="0082621B">
      <w:pPr>
        <w:ind w:firstLine="567"/>
        <w:jc w:val="both"/>
        <w:rPr>
          <w:sz w:val="22"/>
          <w:szCs w:val="22"/>
        </w:rPr>
      </w:pPr>
      <w:r w:rsidRPr="008254EA">
        <w:rPr>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CA4119" w:rsidRPr="008254EA" w:rsidRDefault="00741B45" w:rsidP="00E23792">
      <w:pPr>
        <w:jc w:val="center"/>
        <w:rPr>
          <w:b/>
          <w:sz w:val="22"/>
          <w:szCs w:val="22"/>
        </w:rPr>
      </w:pPr>
      <w:r w:rsidRPr="008254EA">
        <w:rPr>
          <w:b/>
          <w:sz w:val="22"/>
          <w:szCs w:val="22"/>
        </w:rPr>
        <w:t xml:space="preserve">6. Заключительные положения  </w:t>
      </w:r>
    </w:p>
    <w:p w:rsidR="00CA4119" w:rsidRPr="008254EA" w:rsidRDefault="00741B45" w:rsidP="00E23792">
      <w:pPr>
        <w:ind w:firstLine="567"/>
        <w:jc w:val="both"/>
        <w:rPr>
          <w:sz w:val="22"/>
          <w:szCs w:val="22"/>
        </w:rPr>
      </w:pPr>
      <w:r w:rsidRPr="008254EA">
        <w:rPr>
          <w:sz w:val="22"/>
          <w:szCs w:val="22"/>
        </w:rPr>
        <w:t>6.1. Настоящий Договор вступает в силу с момента его подписания и прекращает свое действие:</w:t>
      </w:r>
    </w:p>
    <w:p w:rsidR="00CA4119" w:rsidRPr="008254EA" w:rsidRDefault="00741B45" w:rsidP="00E23792">
      <w:pPr>
        <w:ind w:firstLine="567"/>
        <w:jc w:val="both"/>
        <w:rPr>
          <w:sz w:val="22"/>
          <w:szCs w:val="22"/>
        </w:rPr>
      </w:pPr>
      <w:r w:rsidRPr="008254EA">
        <w:rPr>
          <w:sz w:val="22"/>
          <w:szCs w:val="22"/>
        </w:rPr>
        <w:t>надлежащим исполнением Сторонами своих обязательств по настоящему Договору;</w:t>
      </w:r>
    </w:p>
    <w:p w:rsidR="00CA4119" w:rsidRPr="008254EA" w:rsidRDefault="00741B45" w:rsidP="00E23792">
      <w:pPr>
        <w:ind w:firstLine="567"/>
        <w:jc w:val="both"/>
        <w:rPr>
          <w:sz w:val="22"/>
          <w:szCs w:val="22"/>
        </w:rPr>
      </w:pPr>
      <w:r w:rsidRPr="008254EA">
        <w:rPr>
          <w:sz w:val="22"/>
          <w:szCs w:val="22"/>
        </w:rPr>
        <w:t>в предусмотренных настоящим Договором случаях;</w:t>
      </w:r>
    </w:p>
    <w:p w:rsidR="00CA4119" w:rsidRPr="008254EA" w:rsidRDefault="00741B45" w:rsidP="00E23792">
      <w:pPr>
        <w:ind w:firstLine="567"/>
        <w:jc w:val="both"/>
        <w:rPr>
          <w:sz w:val="22"/>
          <w:szCs w:val="22"/>
        </w:rPr>
      </w:pPr>
      <w:r w:rsidRPr="008254EA">
        <w:rPr>
          <w:sz w:val="22"/>
          <w:szCs w:val="22"/>
        </w:rPr>
        <w:t xml:space="preserve">по иным основаниям, предусмотренным действующим законодательством Российской Федерации. </w:t>
      </w:r>
    </w:p>
    <w:p w:rsidR="00CA4119" w:rsidRPr="008254EA" w:rsidRDefault="00741B45" w:rsidP="00E23792">
      <w:pPr>
        <w:ind w:firstLine="567"/>
        <w:jc w:val="both"/>
        <w:rPr>
          <w:sz w:val="22"/>
          <w:szCs w:val="22"/>
        </w:rPr>
      </w:pPr>
      <w:r w:rsidRPr="008254EA">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CA4119" w:rsidRPr="008254EA" w:rsidRDefault="00741B45" w:rsidP="00E23792">
      <w:pPr>
        <w:ind w:firstLine="567"/>
        <w:jc w:val="both"/>
        <w:rPr>
          <w:sz w:val="22"/>
          <w:szCs w:val="22"/>
        </w:rPr>
      </w:pPr>
      <w:r w:rsidRPr="008254EA">
        <w:rPr>
          <w:sz w:val="22"/>
          <w:szCs w:val="22"/>
        </w:rPr>
        <w:t>6.3. 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p>
    <w:p w:rsidR="00CA4119" w:rsidRDefault="00741B45" w:rsidP="00E23792">
      <w:pPr>
        <w:ind w:firstLine="567"/>
        <w:jc w:val="both"/>
        <w:rPr>
          <w:sz w:val="22"/>
          <w:szCs w:val="22"/>
        </w:rPr>
      </w:pPr>
      <w:r w:rsidRPr="008254EA">
        <w:rPr>
          <w:sz w:val="22"/>
          <w:szCs w:val="22"/>
        </w:rPr>
        <w:t>6.4. Настоящий Договор составлен в двух подлинных экземплярах, по одному для каждой из Сторон.</w:t>
      </w:r>
    </w:p>
    <w:p w:rsidR="0082621B" w:rsidRDefault="0082621B">
      <w:pPr>
        <w:jc w:val="center"/>
        <w:rPr>
          <w:b/>
          <w:sz w:val="22"/>
          <w:szCs w:val="22"/>
        </w:rPr>
      </w:pPr>
    </w:p>
    <w:p w:rsidR="00CA4119" w:rsidRPr="008254EA" w:rsidRDefault="00741B45">
      <w:pPr>
        <w:jc w:val="center"/>
        <w:rPr>
          <w:b/>
          <w:sz w:val="22"/>
          <w:szCs w:val="22"/>
        </w:rPr>
      </w:pPr>
      <w:r w:rsidRPr="008254EA">
        <w:rPr>
          <w:b/>
          <w:sz w:val="22"/>
          <w:szCs w:val="22"/>
        </w:rPr>
        <w:t>ЮРИДИЧЕСКИЕ АДРЕСА, БАНКОВСКИЕ РЕКВИЗИТЫ И ПОДПИСИ СТОРОН</w:t>
      </w:r>
    </w:p>
    <w:p w:rsidR="00CA4119" w:rsidRPr="008254EA" w:rsidRDefault="00CA4119">
      <w:pPr>
        <w:jc w:val="center"/>
        <w:rPr>
          <w:b/>
          <w:sz w:val="22"/>
          <w:szCs w:val="22"/>
        </w:rPr>
      </w:pPr>
    </w:p>
    <w:tbl>
      <w:tblPr>
        <w:tblW w:w="0" w:type="auto"/>
        <w:tblLayout w:type="fixed"/>
        <w:tblLook w:val="04A0" w:firstRow="1" w:lastRow="0" w:firstColumn="1" w:lastColumn="0" w:noHBand="0" w:noVBand="1"/>
      </w:tblPr>
      <w:tblGrid>
        <w:gridCol w:w="4786"/>
        <w:gridCol w:w="425"/>
        <w:gridCol w:w="4428"/>
      </w:tblGrid>
      <w:tr w:rsidR="00CA4119" w:rsidRPr="008254EA">
        <w:tc>
          <w:tcPr>
            <w:tcW w:w="4786" w:type="dxa"/>
          </w:tcPr>
          <w:p w:rsidR="00CA4119" w:rsidRPr="008254EA" w:rsidRDefault="00741B45">
            <w:pPr>
              <w:jc w:val="center"/>
              <w:rPr>
                <w:b/>
                <w:sz w:val="22"/>
                <w:szCs w:val="22"/>
              </w:rPr>
            </w:pPr>
            <w:r w:rsidRPr="008254EA">
              <w:rPr>
                <w:b/>
                <w:sz w:val="22"/>
                <w:szCs w:val="22"/>
              </w:rPr>
              <w:t>ПРОДАВЕЦ:</w:t>
            </w:r>
          </w:p>
          <w:p w:rsidR="00CA4119" w:rsidRPr="008254EA" w:rsidRDefault="00741B45">
            <w:pPr>
              <w:rPr>
                <w:sz w:val="22"/>
                <w:szCs w:val="22"/>
              </w:rPr>
            </w:pPr>
            <w:r w:rsidRPr="008254EA">
              <w:rPr>
                <w:sz w:val="22"/>
                <w:szCs w:val="22"/>
              </w:rPr>
              <w:t>Управление имущественных и земельных отношений администрации города Новочебоксарска Чувашской Республики</w:t>
            </w:r>
          </w:p>
          <w:p w:rsidR="00CA4119" w:rsidRPr="008254EA" w:rsidRDefault="00CA4119">
            <w:pPr>
              <w:rPr>
                <w:sz w:val="22"/>
                <w:szCs w:val="22"/>
              </w:rPr>
            </w:pPr>
          </w:p>
          <w:p w:rsidR="00CA4119" w:rsidRPr="008254EA" w:rsidRDefault="00741B45">
            <w:pPr>
              <w:rPr>
                <w:sz w:val="22"/>
                <w:szCs w:val="22"/>
              </w:rPr>
            </w:pPr>
            <w:r w:rsidRPr="008254EA">
              <w:rPr>
                <w:sz w:val="22"/>
                <w:szCs w:val="22"/>
              </w:rPr>
              <w:t>429951, Чувашская Республика, г. Новочебоксарск, ул. Винокурова, д.14</w:t>
            </w:r>
          </w:p>
          <w:p w:rsidR="00CA4119" w:rsidRPr="008254EA" w:rsidRDefault="00741B45">
            <w:pPr>
              <w:rPr>
                <w:sz w:val="22"/>
                <w:szCs w:val="22"/>
              </w:rPr>
            </w:pPr>
            <w:r w:rsidRPr="008254EA">
              <w:rPr>
                <w:sz w:val="22"/>
                <w:szCs w:val="22"/>
              </w:rPr>
              <w:t>ИНН 2124021737   КПП 212401001</w:t>
            </w:r>
          </w:p>
          <w:p w:rsidR="00CA4119" w:rsidRPr="008254EA" w:rsidRDefault="00741B45">
            <w:pPr>
              <w:rPr>
                <w:sz w:val="22"/>
                <w:szCs w:val="22"/>
              </w:rPr>
            </w:pPr>
            <w:r w:rsidRPr="008254EA">
              <w:rPr>
                <w:sz w:val="22"/>
                <w:szCs w:val="22"/>
              </w:rPr>
              <w:t>ОГРН 1042124001699,</w:t>
            </w:r>
          </w:p>
          <w:p w:rsidR="00CA4119" w:rsidRPr="008254EA" w:rsidRDefault="00741B45">
            <w:pPr>
              <w:rPr>
                <w:sz w:val="22"/>
                <w:szCs w:val="22"/>
              </w:rPr>
            </w:pPr>
            <w:r w:rsidRPr="008254EA">
              <w:rPr>
                <w:sz w:val="22"/>
                <w:szCs w:val="22"/>
              </w:rPr>
              <w:t xml:space="preserve">Банковские реквизиты: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 xml:space="preserve">/счет 05153008710), </w:t>
            </w:r>
          </w:p>
          <w:p w:rsidR="00CA4119" w:rsidRPr="008254EA" w:rsidRDefault="00741B45">
            <w:pPr>
              <w:rPr>
                <w:sz w:val="22"/>
                <w:szCs w:val="22"/>
              </w:rPr>
            </w:pPr>
            <w:r w:rsidRPr="008254EA">
              <w:rPr>
                <w:sz w:val="22"/>
                <w:szCs w:val="22"/>
              </w:rPr>
              <w:t xml:space="preserve">БИК 019706900, единый казначейский счет 40102810945370000084, </w:t>
            </w:r>
          </w:p>
          <w:p w:rsidR="00CA4119" w:rsidRPr="008254EA" w:rsidRDefault="00741B45">
            <w:pPr>
              <w:rPr>
                <w:sz w:val="22"/>
                <w:szCs w:val="22"/>
              </w:rPr>
            </w:pPr>
            <w:r w:rsidRPr="008254EA">
              <w:rPr>
                <w:sz w:val="22"/>
                <w:szCs w:val="22"/>
              </w:rPr>
              <w:t xml:space="preserve">казначейский счет 03232643977100001500 </w:t>
            </w:r>
          </w:p>
          <w:p w:rsidR="00CA4119" w:rsidRPr="008254EA" w:rsidRDefault="00741B45">
            <w:pPr>
              <w:rPr>
                <w:sz w:val="22"/>
                <w:szCs w:val="22"/>
              </w:rPr>
            </w:pPr>
            <w:r w:rsidRPr="008254EA">
              <w:rPr>
                <w:sz w:val="22"/>
                <w:szCs w:val="22"/>
              </w:rPr>
              <w:t xml:space="preserve">в Отделении-НБ Чувашская Республика Банка России//УФК по Чувашской Республике, г. Чебоксары, </w:t>
            </w:r>
          </w:p>
          <w:p w:rsidR="00CA4119" w:rsidRPr="008254EA" w:rsidRDefault="00741B45">
            <w:pPr>
              <w:rPr>
                <w:sz w:val="22"/>
                <w:szCs w:val="22"/>
              </w:rPr>
            </w:pPr>
            <w:r w:rsidRPr="008254EA">
              <w:rPr>
                <w:sz w:val="22"/>
                <w:szCs w:val="22"/>
              </w:rPr>
              <w:t>ОКТМО 97710000</w:t>
            </w:r>
          </w:p>
          <w:p w:rsidR="00CA4119" w:rsidRPr="008254EA" w:rsidRDefault="00741B45">
            <w:pPr>
              <w:rPr>
                <w:sz w:val="22"/>
                <w:szCs w:val="22"/>
              </w:rPr>
            </w:pPr>
            <w:r w:rsidRPr="008254EA">
              <w:rPr>
                <w:sz w:val="22"/>
                <w:szCs w:val="22"/>
              </w:rPr>
              <w:t>тел.73-02-92, факс 74-54-05</w:t>
            </w:r>
          </w:p>
          <w:p w:rsidR="00CA4119" w:rsidRPr="008254EA" w:rsidRDefault="00CA4119">
            <w:pPr>
              <w:rPr>
                <w:sz w:val="22"/>
                <w:szCs w:val="22"/>
              </w:rPr>
            </w:pPr>
          </w:p>
          <w:p w:rsidR="00CA4119" w:rsidRPr="008254EA" w:rsidRDefault="00741B45">
            <w:pPr>
              <w:rPr>
                <w:sz w:val="22"/>
                <w:szCs w:val="22"/>
              </w:rPr>
            </w:pPr>
            <w:r w:rsidRPr="008254EA">
              <w:rPr>
                <w:sz w:val="22"/>
                <w:szCs w:val="22"/>
              </w:rPr>
              <w:t>от Продавца:</w:t>
            </w:r>
          </w:p>
          <w:p w:rsidR="00CA4119" w:rsidRPr="008254EA" w:rsidRDefault="00741B45">
            <w:pPr>
              <w:rPr>
                <w:sz w:val="22"/>
                <w:szCs w:val="22"/>
              </w:rPr>
            </w:pPr>
            <w:r w:rsidRPr="008254EA">
              <w:rPr>
                <w:sz w:val="22"/>
                <w:szCs w:val="22"/>
              </w:rPr>
              <w:t xml:space="preserve">_________________(___________)                                    </w:t>
            </w:r>
          </w:p>
          <w:p w:rsidR="00CA4119" w:rsidRPr="008254EA" w:rsidRDefault="00741B45">
            <w:pPr>
              <w:rPr>
                <w:b/>
                <w:sz w:val="22"/>
                <w:szCs w:val="22"/>
              </w:rPr>
            </w:pPr>
            <w:r w:rsidRPr="008254EA">
              <w:rPr>
                <w:sz w:val="22"/>
                <w:szCs w:val="22"/>
              </w:rPr>
              <w:t xml:space="preserve"> М.П.</w:t>
            </w:r>
          </w:p>
        </w:tc>
        <w:tc>
          <w:tcPr>
            <w:tcW w:w="425" w:type="dxa"/>
          </w:tcPr>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tc>
        <w:tc>
          <w:tcPr>
            <w:tcW w:w="4428" w:type="dxa"/>
          </w:tcPr>
          <w:p w:rsidR="00CA4119" w:rsidRPr="008254EA" w:rsidRDefault="00741B45">
            <w:pPr>
              <w:jc w:val="center"/>
              <w:rPr>
                <w:b/>
                <w:sz w:val="22"/>
                <w:szCs w:val="22"/>
              </w:rPr>
            </w:pPr>
            <w:r w:rsidRPr="008254EA">
              <w:rPr>
                <w:b/>
                <w:sz w:val="22"/>
                <w:szCs w:val="22"/>
              </w:rPr>
              <w:t>ПОКУПАТЕЛЬ:</w:t>
            </w:r>
          </w:p>
          <w:p w:rsidR="00CA4119" w:rsidRPr="008254EA" w:rsidRDefault="00CA4119">
            <w:pPr>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b/>
                <w:sz w:val="22"/>
                <w:szCs w:val="22"/>
              </w:rPr>
            </w:pPr>
          </w:p>
          <w:p w:rsidR="00CA4119" w:rsidRPr="008254EA" w:rsidRDefault="00CA4119">
            <w:pPr>
              <w:jc w:val="both"/>
              <w:rPr>
                <w:b/>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Default="00CA4119">
            <w:pPr>
              <w:jc w:val="both"/>
              <w:rPr>
                <w:sz w:val="22"/>
                <w:szCs w:val="22"/>
              </w:rPr>
            </w:pPr>
          </w:p>
          <w:p w:rsidR="0082621B" w:rsidRPr="008254EA" w:rsidRDefault="0082621B">
            <w:pPr>
              <w:jc w:val="both"/>
              <w:rPr>
                <w:sz w:val="22"/>
                <w:szCs w:val="22"/>
              </w:rPr>
            </w:pPr>
          </w:p>
          <w:p w:rsidR="00CA4119" w:rsidRPr="008254EA" w:rsidRDefault="00741B45">
            <w:pPr>
              <w:jc w:val="both"/>
              <w:rPr>
                <w:sz w:val="22"/>
                <w:szCs w:val="22"/>
              </w:rPr>
            </w:pPr>
            <w:r w:rsidRPr="008254EA">
              <w:rPr>
                <w:sz w:val="22"/>
                <w:szCs w:val="22"/>
              </w:rPr>
              <w:t>от Покупателя:</w:t>
            </w:r>
          </w:p>
          <w:p w:rsidR="00CA4119" w:rsidRPr="008254EA" w:rsidRDefault="00741B45">
            <w:pPr>
              <w:jc w:val="both"/>
              <w:rPr>
                <w:sz w:val="22"/>
                <w:szCs w:val="22"/>
              </w:rPr>
            </w:pPr>
            <w:r w:rsidRPr="008254EA">
              <w:rPr>
                <w:sz w:val="22"/>
                <w:szCs w:val="22"/>
              </w:rPr>
              <w:t>__________________(___________)</w:t>
            </w:r>
          </w:p>
          <w:p w:rsidR="00CA4119" w:rsidRPr="008254EA" w:rsidRDefault="00741B45">
            <w:pPr>
              <w:rPr>
                <w:sz w:val="22"/>
                <w:szCs w:val="22"/>
              </w:rPr>
            </w:pPr>
            <w:r w:rsidRPr="008254EA">
              <w:rPr>
                <w:sz w:val="22"/>
                <w:szCs w:val="22"/>
              </w:rPr>
              <w:t>М.П.</w:t>
            </w:r>
          </w:p>
        </w:tc>
      </w:tr>
    </w:tbl>
    <w:p w:rsidR="00CA4119" w:rsidRDefault="00741B45">
      <w:pPr>
        <w:rPr>
          <w:sz w:val="22"/>
        </w:rPr>
      </w:pPr>
      <w:r>
        <w:rPr>
          <w:sz w:val="22"/>
        </w:rPr>
        <w:t xml:space="preserve">                                                                                                                                                                                                                                                                      </w:t>
      </w:r>
    </w:p>
    <w:p w:rsidR="00CA4119" w:rsidRDefault="00CA4119">
      <w:pPr>
        <w:widowControl w:val="0"/>
        <w:ind w:firstLine="567"/>
        <w:jc w:val="right"/>
        <w:rPr>
          <w:sz w:val="24"/>
        </w:rPr>
      </w:pPr>
    </w:p>
    <w:sectPr w:rsidR="00CA4119">
      <w:headerReference w:type="default" r:id="rId15"/>
      <w:pgSz w:w="11906" w:h="16838"/>
      <w:pgMar w:top="851" w:right="566" w:bottom="567"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E05" w:rsidRDefault="00D66E05">
      <w:r>
        <w:separator/>
      </w:r>
    </w:p>
  </w:endnote>
  <w:endnote w:type="continuationSeparator" w:id="0">
    <w:p w:rsidR="00D66E05" w:rsidRDefault="00D6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E05" w:rsidRDefault="00D66E05">
      <w:r>
        <w:separator/>
      </w:r>
    </w:p>
  </w:footnote>
  <w:footnote w:type="continuationSeparator" w:id="0">
    <w:p w:rsidR="00D66E05" w:rsidRDefault="00D6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741B45">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ED6CA3">
      <w:rPr>
        <w:rStyle w:val="1f4"/>
        <w:rFonts w:ascii="Times New Roman CYR" w:hAnsi="Times New Roman CYR"/>
        <w:noProof/>
        <w:sz w:val="24"/>
      </w:rPr>
      <w:t>14</w:t>
    </w:r>
    <w:r>
      <w:rPr>
        <w:rStyle w:val="1f4"/>
        <w:rFonts w:ascii="Times New Roman CYR" w:hAnsi="Times New Roman CYR"/>
        <w:sz w:val="24"/>
      </w:rPr>
      <w:fldChar w:fldCharType="end"/>
    </w:r>
  </w:p>
  <w:p w:rsidR="00CA4119" w:rsidRDefault="00CA4119">
    <w:pPr>
      <w:pStyle w:val="a6"/>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119" w:rsidRDefault="00741B45">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ED6CA3">
      <w:rPr>
        <w:rStyle w:val="1f4"/>
        <w:rFonts w:ascii="Times New Roman CYR" w:hAnsi="Times New Roman CYR"/>
        <w:noProof/>
        <w:sz w:val="24"/>
      </w:rPr>
      <w:t>15</w:t>
    </w:r>
    <w:r>
      <w:rPr>
        <w:rStyle w:val="1f4"/>
        <w:rFonts w:ascii="Times New Roman CYR" w:hAnsi="Times New Roman CYR"/>
        <w:sz w:val="24"/>
      </w:rPr>
      <w:fldChar w:fldCharType="end"/>
    </w:r>
  </w:p>
  <w:p w:rsidR="00CA4119" w:rsidRDefault="00CA4119">
    <w:pPr>
      <w:pStyle w:val="a6"/>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FF"/>
    <w:multiLevelType w:val="multilevel"/>
    <w:tmpl w:val="D4B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B533FB"/>
    <w:multiLevelType w:val="multilevel"/>
    <w:tmpl w:val="9F1A3B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83E64DC"/>
    <w:multiLevelType w:val="multilevel"/>
    <w:tmpl w:val="329E21B2"/>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3E8093A"/>
    <w:multiLevelType w:val="multilevel"/>
    <w:tmpl w:val="700015B8"/>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4119"/>
    <w:rsid w:val="000D275E"/>
    <w:rsid w:val="000E26DE"/>
    <w:rsid w:val="00136F7D"/>
    <w:rsid w:val="00216191"/>
    <w:rsid w:val="004F6668"/>
    <w:rsid w:val="0058679E"/>
    <w:rsid w:val="006163BB"/>
    <w:rsid w:val="006E45AB"/>
    <w:rsid w:val="00741B45"/>
    <w:rsid w:val="00792603"/>
    <w:rsid w:val="008254EA"/>
    <w:rsid w:val="0082621B"/>
    <w:rsid w:val="00833086"/>
    <w:rsid w:val="00834E68"/>
    <w:rsid w:val="008E0456"/>
    <w:rsid w:val="009E6E50"/>
    <w:rsid w:val="00A03230"/>
    <w:rsid w:val="00AE1147"/>
    <w:rsid w:val="00BD3A7B"/>
    <w:rsid w:val="00C00584"/>
    <w:rsid w:val="00C228C6"/>
    <w:rsid w:val="00C81088"/>
    <w:rsid w:val="00CA4119"/>
    <w:rsid w:val="00D66E05"/>
    <w:rsid w:val="00E23792"/>
    <w:rsid w:val="00E94FF6"/>
    <w:rsid w:val="00ED6CA3"/>
    <w:rsid w:val="00FC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ch.cap.ru" TargetMode="External"/><Relationship Id="rId13" Type="http://schemas.openxmlformats.org/officeDocument/2006/relationships/hyperlink" Target="http://www.nowch.ca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wch.ca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owch.cap.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17</Pages>
  <Words>7978</Words>
  <Characters>45479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Арланова Ольга Николаевна</dc:creator>
  <cp:lastModifiedBy>Ольга Арланова</cp:lastModifiedBy>
  <cp:revision>12</cp:revision>
  <cp:lastPrinted>2024-09-27T08:19:00Z</cp:lastPrinted>
  <dcterms:created xsi:type="dcterms:W3CDTF">2024-09-26T11:17:00Z</dcterms:created>
  <dcterms:modified xsi:type="dcterms:W3CDTF">2024-10-17T05:45:00Z</dcterms:modified>
</cp:coreProperties>
</file>