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B104" w14:textId="4EB5DA5E" w:rsidR="002E0413" w:rsidRDefault="002E0413"/>
    <w:tbl>
      <w:tblPr>
        <w:tblpPr w:leftFromText="180" w:rightFromText="180" w:vertAnchor="text" w:horzAnchor="margin" w:tblpY="581"/>
        <w:tblW w:w="9983" w:type="dxa"/>
        <w:tblLook w:val="04A0" w:firstRow="1" w:lastRow="0" w:firstColumn="1" w:lastColumn="0" w:noHBand="0" w:noVBand="1"/>
      </w:tblPr>
      <w:tblGrid>
        <w:gridCol w:w="4105"/>
        <w:gridCol w:w="1815"/>
        <w:gridCol w:w="4063"/>
      </w:tblGrid>
      <w:tr w:rsidR="002E0413" w:rsidRPr="00222DA6" w14:paraId="70752954" w14:textId="77777777" w:rsidTr="004E63A1">
        <w:trPr>
          <w:cantSplit/>
          <w:trHeight w:val="542"/>
        </w:trPr>
        <w:tc>
          <w:tcPr>
            <w:tcW w:w="4105" w:type="dxa"/>
          </w:tcPr>
          <w:p w14:paraId="214694B6" w14:textId="77777777" w:rsidR="002E0413" w:rsidRPr="00AE5E87" w:rsidRDefault="002E0413" w:rsidP="004E63A1">
            <w:pPr>
              <w:ind w:hanging="534"/>
              <w:jc w:val="center"/>
              <w:rPr>
                <w:b/>
                <w:bCs/>
                <w:noProof/>
              </w:rPr>
            </w:pPr>
          </w:p>
          <w:p w14:paraId="2BC3CBE8" w14:textId="77777777" w:rsidR="002E0413" w:rsidRPr="00222DA6" w:rsidRDefault="002E0413" w:rsidP="004E63A1">
            <w:pPr>
              <w:ind w:left="567" w:hanging="567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</w:t>
            </w:r>
            <w:r w:rsidRPr="00222DA6">
              <w:rPr>
                <w:b/>
                <w:bCs/>
                <w:noProof/>
              </w:rPr>
              <w:t>Ч</w:t>
            </w:r>
            <w:r w:rsidRPr="00222DA6">
              <w:rPr>
                <w:rFonts w:ascii="Times New Roman CYR CE" w:hAnsi="Times New Roman CYR CE" w:cs="Times New Roman CYR CE"/>
                <w:b/>
                <w:bCs/>
                <w:noProof/>
              </w:rPr>
              <w:t>Ă</w:t>
            </w:r>
            <w:r w:rsidRPr="00222DA6">
              <w:rPr>
                <w:b/>
                <w:bCs/>
                <w:noProof/>
              </w:rPr>
              <w:t>ВАШ РЕСПУБЛИКИ</w:t>
            </w:r>
          </w:p>
          <w:p w14:paraId="11724931" w14:textId="77777777" w:rsidR="002E0413" w:rsidRPr="00222DA6" w:rsidRDefault="002E0413" w:rsidP="004E63A1">
            <w:pPr>
              <w:jc w:val="center"/>
            </w:pPr>
          </w:p>
        </w:tc>
        <w:tc>
          <w:tcPr>
            <w:tcW w:w="1815" w:type="dxa"/>
            <w:vMerge w:val="restart"/>
          </w:tcPr>
          <w:p w14:paraId="686EA255" w14:textId="6664FF6C" w:rsidR="002E0413" w:rsidRPr="00222DA6" w:rsidRDefault="002E0413" w:rsidP="004E63A1">
            <w:pPr>
              <w:tabs>
                <w:tab w:val="left" w:pos="1565"/>
              </w:tabs>
              <w:ind w:firstLine="431"/>
              <w:jc w:val="center"/>
            </w:pPr>
            <w:r w:rsidRPr="00222DA6">
              <w:rPr>
                <w:noProof/>
              </w:rPr>
              <w:drawing>
                <wp:inline distT="0" distB="0" distL="0" distR="0" wp14:anchorId="37D5D484" wp14:editId="26535808">
                  <wp:extent cx="704850" cy="80010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</w:tcPr>
          <w:p w14:paraId="7756864B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</w:p>
          <w:p w14:paraId="4D6AEF45" w14:textId="77777777" w:rsidR="002E0413" w:rsidRPr="00222DA6" w:rsidRDefault="002E0413" w:rsidP="004E63A1">
            <w:pPr>
              <w:jc w:val="center"/>
              <w:rPr>
                <w:noProof/>
              </w:rPr>
            </w:pPr>
            <w:r w:rsidRPr="00222DA6">
              <w:rPr>
                <w:b/>
                <w:bCs/>
                <w:noProof/>
              </w:rPr>
              <w:t xml:space="preserve">    ЧУВАШСКАЯ РЕСПУБЛИКА</w:t>
            </w:r>
          </w:p>
          <w:p w14:paraId="1A6A0602" w14:textId="77777777" w:rsidR="002E0413" w:rsidRPr="00222DA6" w:rsidRDefault="002E0413" w:rsidP="004E63A1">
            <w:pPr>
              <w:jc w:val="center"/>
            </w:pPr>
          </w:p>
        </w:tc>
      </w:tr>
      <w:tr w:rsidR="002E0413" w:rsidRPr="00222DA6" w14:paraId="28C36FCB" w14:textId="77777777" w:rsidTr="004E63A1">
        <w:trPr>
          <w:cantSplit/>
          <w:trHeight w:val="1785"/>
        </w:trPr>
        <w:tc>
          <w:tcPr>
            <w:tcW w:w="4105" w:type="dxa"/>
          </w:tcPr>
          <w:p w14:paraId="59BF7AF8" w14:textId="77777777" w:rsidR="002E0413" w:rsidRPr="00222DA6" w:rsidRDefault="002E0413" w:rsidP="004E63A1">
            <w:pPr>
              <w:rPr>
                <w:b/>
                <w:bCs/>
                <w:noProof/>
              </w:rPr>
            </w:pPr>
            <w:r w:rsidRPr="00222DA6">
              <w:rPr>
                <w:rFonts w:ascii="Times New Roman CYR CE" w:hAnsi="Times New Roman CYR CE" w:cs="Times New Roman CYR CE"/>
                <w:b/>
                <w:bCs/>
                <w:noProof/>
              </w:rPr>
              <w:t xml:space="preserve">         ÇĚ</w:t>
            </w:r>
            <w:r w:rsidRPr="00222DA6">
              <w:rPr>
                <w:b/>
                <w:bCs/>
                <w:noProof/>
              </w:rPr>
              <w:t>РП</w:t>
            </w:r>
            <w:r w:rsidRPr="00222DA6">
              <w:rPr>
                <w:rFonts w:ascii="Cambria" w:hAnsi="Cambria" w:cs="Cambria"/>
                <w:b/>
                <w:bCs/>
                <w:noProof/>
              </w:rPr>
              <w:t>Ӳ</w:t>
            </w:r>
          </w:p>
          <w:p w14:paraId="21DD54E3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  <w:r w:rsidRPr="00222DA6">
              <w:rPr>
                <w:b/>
                <w:bCs/>
                <w:noProof/>
              </w:rPr>
              <w:t>МУНИЦИПАЛЛ</w:t>
            </w:r>
            <w:r w:rsidRPr="00222DA6">
              <w:rPr>
                <w:rFonts w:ascii="Times New Roman CYR CE" w:hAnsi="Times New Roman CYR CE" w:cs="Times New Roman CYR CE"/>
                <w:b/>
                <w:bCs/>
                <w:noProof/>
              </w:rPr>
              <w:t xml:space="preserve">Ă </w:t>
            </w:r>
            <w:r w:rsidRPr="00222DA6">
              <w:rPr>
                <w:b/>
                <w:bCs/>
                <w:noProof/>
              </w:rPr>
              <w:t>ОКРУГ</w:t>
            </w:r>
            <w:r w:rsidRPr="00222DA6">
              <w:rPr>
                <w:rFonts w:ascii="Cambria" w:hAnsi="Cambria" w:cs="Cambria"/>
                <w:b/>
                <w:bCs/>
                <w:noProof/>
              </w:rPr>
              <w:t>Ĕ</w:t>
            </w:r>
            <w:r w:rsidRPr="00222DA6">
              <w:rPr>
                <w:b/>
                <w:bCs/>
                <w:noProof/>
              </w:rPr>
              <w:t>Н</w:t>
            </w:r>
          </w:p>
          <w:p w14:paraId="430E454F" w14:textId="77777777" w:rsidR="002E0413" w:rsidRPr="00222DA6" w:rsidRDefault="002E0413" w:rsidP="004E63A1">
            <w:pPr>
              <w:rPr>
                <w:rFonts w:ascii="Times New Roman CYR CE" w:hAnsi="Times New Roman CYR CE" w:cs="Times New Roman CYR CE"/>
                <w:b/>
                <w:bCs/>
                <w:noProof/>
              </w:rPr>
            </w:pPr>
            <w:r w:rsidRPr="00222DA6">
              <w:rPr>
                <w:b/>
                <w:bCs/>
                <w:noProof/>
              </w:rPr>
              <w:t xml:space="preserve"> АДМИНИСТРАЦИЙ</w:t>
            </w:r>
            <w:r w:rsidRPr="00222DA6">
              <w:rPr>
                <w:rFonts w:ascii="Times New Roman CYR CE" w:hAnsi="Times New Roman CYR CE" w:cs="Times New Roman CYR CE"/>
                <w:b/>
                <w:bCs/>
                <w:noProof/>
              </w:rPr>
              <w:t>Ě</w:t>
            </w:r>
          </w:p>
          <w:p w14:paraId="1585AE0F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</w:p>
          <w:p w14:paraId="44733E6E" w14:textId="77777777" w:rsidR="002E0413" w:rsidRPr="00222DA6" w:rsidRDefault="002E0413" w:rsidP="004E63A1">
            <w:pPr>
              <w:rPr>
                <w:b/>
                <w:bCs/>
                <w:noProof/>
              </w:rPr>
            </w:pPr>
            <w:r w:rsidRPr="00222DA6">
              <w:rPr>
                <w:rStyle w:val="a5"/>
                <w:bCs/>
                <w:iCs/>
                <w:color w:val="000000"/>
                <w:sz w:val="22"/>
                <w:szCs w:val="22"/>
              </w:rPr>
              <w:t xml:space="preserve">         ЙЫШ</w:t>
            </w:r>
            <w:r w:rsidRPr="00222DA6">
              <w:rPr>
                <w:rStyle w:val="a5"/>
                <w:rFonts w:ascii="Cambria" w:hAnsi="Cambria" w:cs="Cambria"/>
                <w:bCs/>
                <w:iCs/>
                <w:color w:val="000000"/>
                <w:sz w:val="22"/>
                <w:szCs w:val="22"/>
              </w:rPr>
              <w:t>Ӑ</w:t>
            </w:r>
            <w:r w:rsidRPr="00222DA6">
              <w:rPr>
                <w:rStyle w:val="a5"/>
                <w:bCs/>
                <w:iCs/>
                <w:color w:val="000000"/>
                <w:sz w:val="22"/>
                <w:szCs w:val="22"/>
              </w:rPr>
              <w:t>НУ</w:t>
            </w:r>
          </w:p>
          <w:p w14:paraId="142ED8A8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</w:p>
          <w:p w14:paraId="643A5E93" w14:textId="77777777" w:rsidR="002E0413" w:rsidRPr="00222DA6" w:rsidRDefault="002E0413" w:rsidP="004E63A1">
            <w:pPr>
              <w:ind w:left="-142" w:right="-80" w:firstLine="176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2024 ç. нар</w:t>
            </w:r>
            <w:r w:rsidRPr="00222DA6">
              <w:rPr>
                <w:rFonts w:ascii="Cambria" w:hAnsi="Cambria" w:cs="Cambria"/>
                <w:b/>
                <w:noProof/>
              </w:rPr>
              <w:t>ӑ</w:t>
            </w:r>
            <w:r>
              <w:rPr>
                <w:b/>
                <w:noProof/>
              </w:rPr>
              <w:t>с</w:t>
            </w:r>
            <w:r w:rsidRPr="00222DA6">
              <w:rPr>
                <w:b/>
                <w:noProof/>
              </w:rPr>
              <w:t xml:space="preserve"> уй</w:t>
            </w:r>
            <w:r w:rsidRPr="00222DA6">
              <w:rPr>
                <w:rFonts w:ascii="Cambria" w:hAnsi="Cambria" w:cs="Cambria"/>
                <w:b/>
                <w:noProof/>
              </w:rPr>
              <w:t>ӑ</w:t>
            </w:r>
            <w:r w:rsidRPr="00222DA6">
              <w:rPr>
                <w:b/>
                <w:noProof/>
              </w:rPr>
              <w:t>х</w:t>
            </w:r>
            <w:r w:rsidRPr="00222DA6">
              <w:rPr>
                <w:rFonts w:ascii="Cambria" w:hAnsi="Cambria" w:cs="Cambria"/>
                <w:b/>
                <w:noProof/>
              </w:rPr>
              <w:t>ĕ</w:t>
            </w:r>
            <w:r>
              <w:rPr>
                <w:b/>
                <w:noProof/>
              </w:rPr>
              <w:t>н 27</w:t>
            </w:r>
            <w:r w:rsidRPr="00222DA6">
              <w:rPr>
                <w:b/>
                <w:noProof/>
              </w:rPr>
              <w:t>-м</w:t>
            </w:r>
            <w:r w:rsidRPr="00222DA6">
              <w:rPr>
                <w:rFonts w:ascii="Cambria" w:hAnsi="Cambria" w:cs="Cambria"/>
                <w:b/>
                <w:noProof/>
              </w:rPr>
              <w:t>ӗ</w:t>
            </w:r>
            <w:r w:rsidRPr="00222DA6">
              <w:rPr>
                <w:b/>
                <w:noProof/>
              </w:rPr>
              <w:t>ш</w:t>
            </w:r>
            <w:r w:rsidRPr="00222DA6">
              <w:rPr>
                <w:rFonts w:ascii="Cambria" w:hAnsi="Cambria" w:cs="Cambria"/>
                <w:b/>
                <w:noProof/>
              </w:rPr>
              <w:t>ӗ</w:t>
            </w:r>
            <w:r>
              <w:rPr>
                <w:b/>
                <w:noProof/>
              </w:rPr>
              <w:t xml:space="preserve"> </w:t>
            </w:r>
            <w:r w:rsidRPr="00222DA6">
              <w:rPr>
                <w:b/>
                <w:noProof/>
              </w:rPr>
              <w:t>№</w:t>
            </w:r>
            <w:r>
              <w:rPr>
                <w:b/>
                <w:noProof/>
              </w:rPr>
              <w:t>157</w:t>
            </w:r>
          </w:p>
          <w:p w14:paraId="2E4B1A6D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</w:p>
          <w:p w14:paraId="12418617" w14:textId="77777777" w:rsidR="002E0413" w:rsidRPr="00222DA6" w:rsidRDefault="002E0413" w:rsidP="004E63A1">
            <w:pPr>
              <w:rPr>
                <w:b/>
                <w:noProof/>
              </w:rPr>
            </w:pPr>
            <w:r w:rsidRPr="00222DA6">
              <w:rPr>
                <w:b/>
                <w:bCs/>
                <w:noProof/>
              </w:rPr>
              <w:t xml:space="preserve">       Ç</w:t>
            </w:r>
            <w:r w:rsidRPr="00222DA6">
              <w:rPr>
                <w:rFonts w:ascii="Times New Roman CYR CE" w:hAnsi="Times New Roman CYR CE" w:cs="Times New Roman CYR CE"/>
                <w:b/>
                <w:noProof/>
              </w:rPr>
              <w:t>ě</w:t>
            </w:r>
            <w:r w:rsidRPr="00222DA6">
              <w:rPr>
                <w:b/>
                <w:noProof/>
              </w:rPr>
              <w:t>рп</w:t>
            </w:r>
            <w:r w:rsidRPr="00222DA6">
              <w:rPr>
                <w:b/>
                <w:bCs/>
                <w:color w:val="000000"/>
              </w:rPr>
              <w:t>ÿ</w:t>
            </w:r>
            <w:r w:rsidRPr="00222DA6">
              <w:rPr>
                <w:b/>
                <w:noProof/>
              </w:rPr>
              <w:t xml:space="preserve"> хули</w:t>
            </w:r>
          </w:p>
          <w:p w14:paraId="76C1E68F" w14:textId="77777777" w:rsidR="002E0413" w:rsidRPr="00222DA6" w:rsidRDefault="002E0413" w:rsidP="004E63A1">
            <w:pPr>
              <w:jc w:val="center"/>
              <w:rPr>
                <w:noProof/>
              </w:rPr>
            </w:pPr>
          </w:p>
          <w:p w14:paraId="07B703B9" w14:textId="77777777" w:rsidR="002E0413" w:rsidRPr="00222DA6" w:rsidRDefault="002E0413" w:rsidP="004E63A1">
            <w:pPr>
              <w:jc w:val="center"/>
              <w:rPr>
                <w:noProof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131688C8" w14:textId="77777777" w:rsidR="002E0413" w:rsidRPr="00222DA6" w:rsidRDefault="002E0413" w:rsidP="004E63A1"/>
        </w:tc>
        <w:tc>
          <w:tcPr>
            <w:tcW w:w="4063" w:type="dxa"/>
          </w:tcPr>
          <w:p w14:paraId="628A1973" w14:textId="77777777" w:rsidR="002E0413" w:rsidRPr="00222DA6" w:rsidRDefault="002E0413" w:rsidP="004E63A1">
            <w:pPr>
              <w:jc w:val="center"/>
              <w:rPr>
                <w:noProof/>
              </w:rPr>
            </w:pPr>
            <w:r w:rsidRPr="00222DA6">
              <w:rPr>
                <w:b/>
                <w:bCs/>
                <w:noProof/>
              </w:rPr>
              <w:t>АДМИНИСТРАЦИЯ      ЦИВИЛЬСКОГО    МУНИЦИПАЛЬНОГО ОКРУГА</w:t>
            </w:r>
          </w:p>
          <w:p w14:paraId="66FF44D7" w14:textId="77777777" w:rsidR="002E0413" w:rsidRPr="00222DA6" w:rsidRDefault="002E0413" w:rsidP="004E63A1">
            <w:pPr>
              <w:jc w:val="center"/>
              <w:rPr>
                <w:b/>
                <w:bCs/>
                <w:iCs/>
              </w:rPr>
            </w:pPr>
          </w:p>
          <w:p w14:paraId="6A00D3CE" w14:textId="77777777" w:rsidR="002E0413" w:rsidRPr="00222DA6" w:rsidRDefault="002E0413" w:rsidP="004E63A1">
            <w:pPr>
              <w:rPr>
                <w:b/>
                <w:bCs/>
                <w:noProof/>
              </w:rPr>
            </w:pPr>
            <w:r w:rsidRPr="00222DA6">
              <w:rPr>
                <w:b/>
                <w:bCs/>
                <w:noProof/>
              </w:rPr>
              <w:t xml:space="preserve">           ПОСТАНОВЛЕНИЕ</w:t>
            </w:r>
          </w:p>
          <w:p w14:paraId="3CCA6EA9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</w:p>
          <w:p w14:paraId="3D0427A8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27 февраля </w:t>
            </w:r>
            <w:r w:rsidRPr="00222DA6">
              <w:rPr>
                <w:b/>
                <w:bCs/>
                <w:noProof/>
              </w:rPr>
              <w:t>2024 г. №</w:t>
            </w:r>
            <w:r>
              <w:rPr>
                <w:b/>
                <w:bCs/>
                <w:noProof/>
              </w:rPr>
              <w:t>157</w:t>
            </w:r>
            <w:r w:rsidRPr="00222DA6">
              <w:rPr>
                <w:b/>
                <w:bCs/>
                <w:noProof/>
              </w:rPr>
              <w:t xml:space="preserve"> </w:t>
            </w:r>
          </w:p>
          <w:p w14:paraId="63721ED6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</w:p>
          <w:p w14:paraId="2C15EA89" w14:textId="77777777" w:rsidR="002E0413" w:rsidRPr="00222DA6" w:rsidRDefault="002E0413" w:rsidP="004E63A1">
            <w:pPr>
              <w:jc w:val="center"/>
              <w:rPr>
                <w:b/>
                <w:bCs/>
                <w:noProof/>
              </w:rPr>
            </w:pPr>
            <w:r w:rsidRPr="00222DA6">
              <w:rPr>
                <w:b/>
                <w:bCs/>
                <w:noProof/>
              </w:rPr>
              <w:t>город Цивильск</w:t>
            </w:r>
          </w:p>
          <w:p w14:paraId="5FD347BC" w14:textId="77777777" w:rsidR="002E0413" w:rsidRPr="00222DA6" w:rsidRDefault="002E0413" w:rsidP="004E63A1">
            <w:pPr>
              <w:jc w:val="center"/>
              <w:rPr>
                <w:noProof/>
              </w:rPr>
            </w:pPr>
          </w:p>
          <w:p w14:paraId="4773D974" w14:textId="77777777" w:rsidR="002E0413" w:rsidRPr="00222DA6" w:rsidRDefault="002E0413" w:rsidP="004E63A1">
            <w:pPr>
              <w:jc w:val="center"/>
              <w:rPr>
                <w:noProof/>
              </w:rPr>
            </w:pPr>
          </w:p>
          <w:p w14:paraId="426A0F08" w14:textId="77777777" w:rsidR="002E0413" w:rsidRPr="00222DA6" w:rsidRDefault="002E0413" w:rsidP="004E63A1">
            <w:pPr>
              <w:jc w:val="center"/>
              <w:rPr>
                <w:noProof/>
              </w:rPr>
            </w:pPr>
          </w:p>
          <w:p w14:paraId="79CF8237" w14:textId="77777777" w:rsidR="002E0413" w:rsidRPr="00222DA6" w:rsidRDefault="002E0413" w:rsidP="004E63A1">
            <w:pPr>
              <w:jc w:val="center"/>
              <w:rPr>
                <w:noProof/>
              </w:rPr>
            </w:pPr>
          </w:p>
        </w:tc>
      </w:tr>
    </w:tbl>
    <w:p w14:paraId="6CA4834E" w14:textId="77777777" w:rsidR="002E0413" w:rsidRPr="00222DA6" w:rsidRDefault="002E0413" w:rsidP="002E0413">
      <w:pPr>
        <w:tabs>
          <w:tab w:val="left" w:pos="8025"/>
        </w:tabs>
        <w:rPr>
          <w:rFonts w:ascii="Cambria" w:hAnsi="Cambria" w:cs="Cambria"/>
          <w:b/>
          <w:bCs/>
          <w:noProof/>
        </w:rPr>
      </w:pPr>
    </w:p>
    <w:p w14:paraId="7E4E28E4" w14:textId="77777777" w:rsidR="002E0413" w:rsidRPr="00222DA6" w:rsidRDefault="002E0413" w:rsidP="002E0413">
      <w:pPr>
        <w:tabs>
          <w:tab w:val="left" w:pos="8025"/>
        </w:tabs>
        <w:rPr>
          <w:b/>
          <w:bCs/>
        </w:rPr>
      </w:pPr>
      <w:r w:rsidRPr="00222DA6">
        <w:rPr>
          <w:rFonts w:ascii="Cambria" w:hAnsi="Cambria" w:cs="Cambria"/>
          <w:b/>
          <w:bCs/>
          <w:noProof/>
        </w:rPr>
        <w:t xml:space="preserve">  </w:t>
      </w:r>
      <w:r w:rsidRPr="00222DA6">
        <w:rPr>
          <w:rFonts w:ascii="Cambria" w:hAnsi="Cambria" w:cs="Cambria"/>
          <w:b/>
          <w:bCs/>
        </w:rPr>
        <w:t xml:space="preserve">                                                                  </w:t>
      </w:r>
    </w:p>
    <w:p w14:paraId="17839FDA" w14:textId="77777777" w:rsidR="002E0413" w:rsidRPr="00222DA6" w:rsidRDefault="002E0413" w:rsidP="002E0413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E0413" w:rsidRPr="00222DA6" w14:paraId="7BFA0203" w14:textId="77777777" w:rsidTr="004E63A1">
        <w:trPr>
          <w:trHeight w:val="1305"/>
        </w:trPr>
        <w:tc>
          <w:tcPr>
            <w:tcW w:w="4678" w:type="dxa"/>
          </w:tcPr>
          <w:p w14:paraId="2F982CC3" w14:textId="77777777" w:rsidR="002E0413" w:rsidRPr="00222DA6" w:rsidRDefault="002E0413" w:rsidP="004E63A1">
            <w:pPr>
              <w:rPr>
                <w:b/>
              </w:rPr>
            </w:pPr>
            <w:r w:rsidRPr="00222DA6">
              <w:rPr>
                <w:b/>
              </w:rPr>
              <w:t xml:space="preserve">  О внесении изменений в постановление </w:t>
            </w:r>
            <w:r>
              <w:rPr>
                <w:b/>
              </w:rPr>
              <w:t xml:space="preserve">   </w:t>
            </w:r>
            <w:r w:rsidRPr="00222DA6">
              <w:rPr>
                <w:b/>
              </w:rPr>
              <w:t>администрации Цивильского муниципального округа Чувашской Республики от 01.11.2023 №1564 «Об утверждении Порядка принятия решений о признании безнадежной к взысканию задолженности по платежам в бюджет Цивильского муниципального округа Чувашской Республики»</w:t>
            </w:r>
          </w:p>
        </w:tc>
      </w:tr>
    </w:tbl>
    <w:p w14:paraId="412C30BD" w14:textId="77777777" w:rsidR="002E0413" w:rsidRPr="00222DA6" w:rsidRDefault="002E0413" w:rsidP="002E0413"/>
    <w:p w14:paraId="5756A20B" w14:textId="77777777" w:rsidR="002E0413" w:rsidRPr="00222DA6" w:rsidRDefault="002E0413" w:rsidP="002E0413">
      <w:bookmarkStart w:id="0" w:name="_GoBack"/>
      <w:r w:rsidRPr="00222DA6">
        <w:t xml:space="preserve">В соответствии со </w:t>
      </w:r>
      <w:hyperlink r:id="rId6" w:history="1">
        <w:r w:rsidRPr="00222DA6">
          <w:rPr>
            <w:rStyle w:val="a6"/>
            <w:rFonts w:cs="Times New Roman CYR"/>
            <w:color w:val="000000" w:themeColor="text1"/>
          </w:rPr>
          <w:t>статьей 47.2</w:t>
        </w:r>
      </w:hyperlink>
      <w:r w:rsidRPr="00222DA6">
        <w:t xml:space="preserve"> Бюджетного кодекса Российской Федерации, </w:t>
      </w:r>
      <w:hyperlink r:id="rId7" w:history="1">
        <w:r w:rsidRPr="00222DA6">
          <w:rPr>
            <w:rStyle w:val="a6"/>
            <w:rFonts w:cs="Times New Roman CYR"/>
            <w:color w:val="000000" w:themeColor="text1"/>
          </w:rPr>
          <w:t>постановлением</w:t>
        </w:r>
      </w:hyperlink>
      <w:r w:rsidRPr="00222DA6">
        <w:rPr>
          <w:color w:val="000000" w:themeColor="text1"/>
        </w:rPr>
        <w:t xml:space="preserve"> Правительства Российской Федерации от 6 мая 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  <w:r w:rsidRPr="00222DA6">
        <w:t>администрация Цивильского муниципального округа Чувашской Республики,</w:t>
      </w:r>
    </w:p>
    <w:p w14:paraId="3193629A" w14:textId="77777777" w:rsidR="002E0413" w:rsidRPr="00132DFA" w:rsidRDefault="002E0413" w:rsidP="002E0413">
      <w:pPr>
        <w:shd w:val="clear" w:color="auto" w:fill="FFFFFF" w:themeFill="background1"/>
        <w:rPr>
          <w:color w:val="000000" w:themeColor="text1"/>
        </w:rPr>
      </w:pPr>
      <w:r w:rsidRPr="00222DA6">
        <w:rPr>
          <w:color w:val="000000" w:themeColor="text1"/>
        </w:rPr>
        <w:t xml:space="preserve"> ПОСТАНОВЛЯЕТ:</w:t>
      </w:r>
    </w:p>
    <w:p w14:paraId="7E3A8948" w14:textId="77777777" w:rsidR="002E0413" w:rsidRPr="00132DFA" w:rsidRDefault="002E0413" w:rsidP="002E0413">
      <w:pPr>
        <w:shd w:val="clear" w:color="auto" w:fill="FFFFFF" w:themeFill="background1"/>
        <w:rPr>
          <w:color w:val="000000" w:themeColor="text1"/>
        </w:rPr>
      </w:pPr>
      <w:bookmarkStart w:id="1" w:name="sub_1"/>
      <w:r w:rsidRPr="00132DFA">
        <w:rPr>
          <w:color w:val="000000" w:themeColor="text1"/>
        </w:rPr>
        <w:t xml:space="preserve">1. Внести </w:t>
      </w:r>
      <w:r>
        <w:rPr>
          <w:color w:val="000000" w:themeColor="text1"/>
        </w:rPr>
        <w:t xml:space="preserve"> в Порядок принятия решений о признании безнадежной к взысканию задолженности по платежам в бюджет Цивильского муниципального округа Чувашской Республики, утвержденный</w:t>
      </w:r>
      <w:r w:rsidRPr="0031160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постановлением администрации  Цивильского муниципального округа Чувашской Республики от 01.11.2023 №1564 (далее </w:t>
      </w:r>
      <w:proofErr w:type="gramStart"/>
      <w:r>
        <w:rPr>
          <w:color w:val="000000" w:themeColor="text1"/>
        </w:rPr>
        <w:t>–П</w:t>
      </w:r>
      <w:proofErr w:type="gramEnd"/>
      <w:r>
        <w:rPr>
          <w:color w:val="000000" w:themeColor="text1"/>
        </w:rPr>
        <w:t>орядок)</w:t>
      </w:r>
      <w:r w:rsidRPr="00132DFA">
        <w:rPr>
          <w:color w:val="000000" w:themeColor="text1"/>
        </w:rPr>
        <w:t xml:space="preserve"> следующие изменения:</w:t>
      </w:r>
    </w:p>
    <w:p w14:paraId="26B1791B" w14:textId="77777777" w:rsidR="002E0413" w:rsidRPr="00132DFA" w:rsidRDefault="002E0413" w:rsidP="002E0413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Pr="00132DFA">
        <w:rPr>
          <w:color w:val="000000" w:themeColor="text1"/>
        </w:rPr>
        <w:t>дополнить</w:t>
      </w:r>
      <w:r>
        <w:rPr>
          <w:color w:val="000000" w:themeColor="text1"/>
        </w:rPr>
        <w:t xml:space="preserve"> Порядок подпунктами</w:t>
      </w:r>
      <w:r w:rsidRPr="00132DFA">
        <w:rPr>
          <w:color w:val="000000" w:themeColor="text1"/>
        </w:rPr>
        <w:t xml:space="preserve"> 4.1</w:t>
      </w:r>
      <w:r>
        <w:rPr>
          <w:color w:val="000000" w:themeColor="text1"/>
        </w:rPr>
        <w:t xml:space="preserve"> и 4.2 </w:t>
      </w:r>
      <w:r w:rsidRPr="00132DFA">
        <w:rPr>
          <w:color w:val="000000" w:themeColor="text1"/>
        </w:rPr>
        <w:t>следующего содержания:</w:t>
      </w:r>
    </w:p>
    <w:p w14:paraId="017FD4A8" w14:textId="77777777" w:rsidR="002E0413" w:rsidRPr="00132DFA" w:rsidRDefault="002E0413" w:rsidP="002E0413">
      <w:bookmarkStart w:id="2" w:name="sub_41"/>
      <w:r>
        <w:t>«</w:t>
      </w:r>
      <w:r w:rsidRPr="00132DFA">
        <w:t>4.1. Комиссией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bookmarkEnd w:id="2"/>
    <w:p w14:paraId="200DEE53" w14:textId="77777777" w:rsidR="002E0413" w:rsidRPr="00132DFA" w:rsidRDefault="002E0413" w:rsidP="002E0413">
      <w:r w:rsidRPr="00132DFA">
        <w:t>Администратор доходов предоставляет Комиссии материалы для списания безнадежной к взысканию задолженности по неналоговым доходам местного бюджета муниципального образования с приложением следующих документов:</w:t>
      </w:r>
    </w:p>
    <w:p w14:paraId="517CAFF5" w14:textId="77777777" w:rsidR="002E0413" w:rsidRPr="00132DFA" w:rsidRDefault="002E0413" w:rsidP="002E0413">
      <w:bookmarkStart w:id="3" w:name="sub_411"/>
      <w:r w:rsidRPr="00132DFA">
        <w:t>а) выписка из отчетности администратора доходов местного бюджета об учитываемых суммах задолженности по уплате платежей в м</w:t>
      </w:r>
      <w:r>
        <w:t>естный бюджет</w:t>
      </w:r>
      <w:r w:rsidRPr="00132DFA">
        <w:t>;</w:t>
      </w:r>
    </w:p>
    <w:p w14:paraId="37772C20" w14:textId="77777777" w:rsidR="002E0413" w:rsidRPr="00132DFA" w:rsidRDefault="002E0413" w:rsidP="002E0413">
      <w:bookmarkStart w:id="4" w:name="sub_412"/>
      <w:bookmarkEnd w:id="3"/>
      <w:r w:rsidRPr="00132DFA">
        <w:lastRenderedPageBreak/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71E488CF" w14:textId="77777777" w:rsidR="002E0413" w:rsidRPr="00132DFA" w:rsidRDefault="002E0413" w:rsidP="002E0413">
      <w:bookmarkStart w:id="5" w:name="sub_413"/>
      <w:bookmarkEnd w:id="4"/>
      <w:r w:rsidRPr="00132DFA">
        <w:t>в) документы, подтверждающие случаи признания безнадежной к взысканию задолженност</w:t>
      </w:r>
      <w:r>
        <w:t>и по платежам в местный бюджет</w:t>
      </w:r>
      <w:r w:rsidRPr="00132DFA">
        <w:t>.</w:t>
      </w:r>
    </w:p>
    <w:bookmarkEnd w:id="5"/>
    <w:p w14:paraId="67616E73" w14:textId="77777777" w:rsidR="002E0413" w:rsidRPr="00132DFA" w:rsidRDefault="002E0413" w:rsidP="002E0413">
      <w:proofErr w:type="gramStart"/>
      <w:r w:rsidRPr="00132DFA">
        <w:t>Для принятия обоснованного решения о признании задолженности безнадежной к взысканию по всем основаниям администратор доходов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132DFA">
        <w:t xml:space="preserve"> Комиссия рассматривает поступившие материалы в течение 5 рабочих дней.</w:t>
      </w:r>
    </w:p>
    <w:p w14:paraId="1FD7185B" w14:textId="77777777" w:rsidR="002E0413" w:rsidRPr="00132DFA" w:rsidRDefault="002E0413" w:rsidP="002E0413">
      <w:bookmarkStart w:id="6" w:name="sub_42"/>
      <w:r w:rsidRPr="00132DFA">
        <w:t xml:space="preserve">4.2. </w:t>
      </w:r>
      <w:bookmarkEnd w:id="6"/>
      <w:r w:rsidRPr="00132DFA">
        <w:t>Основными функциями Комиссии являются:</w:t>
      </w:r>
    </w:p>
    <w:p w14:paraId="19CE2816" w14:textId="77777777" w:rsidR="002E0413" w:rsidRPr="00132DFA" w:rsidRDefault="002E0413" w:rsidP="002E0413">
      <w:bookmarkStart w:id="7" w:name="sub_3021"/>
      <w:r>
        <w:t>-</w:t>
      </w:r>
      <w:r w:rsidRPr="00132DFA">
        <w:t xml:space="preserve">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 Цивильского муниципального округа Чувашской Республики;</w:t>
      </w:r>
    </w:p>
    <w:p w14:paraId="14E4A358" w14:textId="77777777" w:rsidR="002E0413" w:rsidRPr="00132DFA" w:rsidRDefault="002E0413" w:rsidP="002E0413">
      <w:bookmarkStart w:id="8" w:name="sub_3022"/>
      <w:bookmarkEnd w:id="7"/>
      <w:r>
        <w:t>-</w:t>
      </w:r>
      <w:r w:rsidRPr="00132DFA">
        <w:t xml:space="preserve"> Оценка обоснованности признания безнадежной к взысканию задолженности;</w:t>
      </w:r>
    </w:p>
    <w:p w14:paraId="225B2829" w14:textId="77777777" w:rsidR="002E0413" w:rsidRPr="00132DFA" w:rsidRDefault="002E0413" w:rsidP="002E0413">
      <w:bookmarkStart w:id="9" w:name="sub_3023"/>
      <w:bookmarkEnd w:id="8"/>
      <w:r>
        <w:t>-</w:t>
      </w:r>
      <w:r w:rsidRPr="00132DFA">
        <w:t xml:space="preserve"> 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1E20616C" w14:textId="77777777" w:rsidR="002E0413" w:rsidRPr="00132DFA" w:rsidRDefault="002E0413" w:rsidP="002E0413">
      <w:bookmarkStart w:id="10" w:name="sub_30231"/>
      <w:bookmarkEnd w:id="9"/>
      <w:r w:rsidRPr="00132DFA">
        <w:t>а) признать задолженность по платежам в бюджет Цивильского муниципального округа Чувашской Республики безнадежной к взысканию;</w:t>
      </w:r>
    </w:p>
    <w:p w14:paraId="5B462C5F" w14:textId="77777777" w:rsidR="002E0413" w:rsidRPr="00132DFA" w:rsidRDefault="002E0413" w:rsidP="002E0413">
      <w:bookmarkStart w:id="11" w:name="sub_30232"/>
      <w:bookmarkEnd w:id="10"/>
      <w:r>
        <w:t xml:space="preserve">б) </w:t>
      </w:r>
      <w:r w:rsidRPr="00132DFA">
        <w:t>отказать в признании задолженности по платежам в бюджет Цивильского муниципального округа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 Цивильского муниципального округа Чувашской Республики безнадежной к взысканию</w:t>
      </w:r>
      <w:r>
        <w:t>»</w:t>
      </w:r>
      <w:r w:rsidRPr="00132DFA">
        <w:t>.</w:t>
      </w:r>
      <w:bookmarkEnd w:id="11"/>
    </w:p>
    <w:p w14:paraId="2E2124EF" w14:textId="77777777" w:rsidR="002E0413" w:rsidRPr="00A14852" w:rsidRDefault="002E0413" w:rsidP="002E0413">
      <w:r w:rsidRPr="00132DFA">
        <w:t xml:space="preserve"> </w:t>
      </w:r>
      <w:r>
        <w:t>1.2. В пункте 9. Порядка второй абзац изложить в следующей редакции</w:t>
      </w:r>
      <w:r w:rsidRPr="00A14852">
        <w:t>:</w:t>
      </w:r>
    </w:p>
    <w:p w14:paraId="4892B84B" w14:textId="77777777" w:rsidR="002E0413" w:rsidRPr="00FF2EA8" w:rsidRDefault="002E0413" w:rsidP="002E0413">
      <w:r>
        <w:t xml:space="preserve">«Акт утверждается главой администрации Цивильского муниципального округа Чувашской Республики в течение 3-х рабочих дней </w:t>
      </w:r>
      <w:proofErr w:type="gramStart"/>
      <w:r>
        <w:t>с даты оформления</w:t>
      </w:r>
      <w:proofErr w:type="gramEnd"/>
      <w:r>
        <w:t xml:space="preserve"> протокола». </w:t>
      </w:r>
    </w:p>
    <w:p w14:paraId="3FB4FC6C" w14:textId="77777777" w:rsidR="002E0413" w:rsidRPr="00132DFA" w:rsidRDefault="002E0413" w:rsidP="002E0413">
      <w:pPr>
        <w:ind w:firstLine="709"/>
      </w:pPr>
      <w:bookmarkStart w:id="12" w:name="sub_3"/>
      <w:bookmarkEnd w:id="1"/>
      <w:r>
        <w:t>3</w:t>
      </w:r>
      <w:r w:rsidRPr="00132DFA">
        <w:t xml:space="preserve">. Настоящее постановление вступает в силу после его официального опубликования   (обнародования). </w:t>
      </w:r>
      <w:bookmarkEnd w:id="12"/>
    </w:p>
    <w:p w14:paraId="1D4499A5" w14:textId="77777777" w:rsidR="002E0413" w:rsidRPr="00132DFA" w:rsidRDefault="002E0413" w:rsidP="002E0413">
      <w:pPr>
        <w:ind w:left="1800"/>
      </w:pPr>
    </w:p>
    <w:p w14:paraId="6BC723AF" w14:textId="77777777" w:rsidR="002E0413" w:rsidRPr="00132DFA" w:rsidRDefault="002E0413" w:rsidP="002E0413">
      <w:pPr>
        <w:ind w:left="1800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2E0413" w:rsidRPr="00E7624B" w14:paraId="6F0F2802" w14:textId="77777777" w:rsidTr="004E63A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1B0DB1F" w14:textId="77777777" w:rsidR="002E0413" w:rsidRPr="00132DFA" w:rsidRDefault="002E0413" w:rsidP="004E63A1">
            <w:pPr>
              <w:contextualSpacing/>
              <w:rPr>
                <w:color w:val="000000"/>
              </w:rPr>
            </w:pPr>
            <w:r w:rsidRPr="00132DFA">
              <w:rPr>
                <w:color w:val="000000"/>
              </w:rPr>
              <w:t>Глава Цивильского</w:t>
            </w:r>
          </w:p>
          <w:p w14:paraId="08D3197E" w14:textId="77777777" w:rsidR="002E0413" w:rsidRPr="00132DFA" w:rsidRDefault="002E0413" w:rsidP="004E63A1">
            <w:pPr>
              <w:contextualSpacing/>
              <w:rPr>
                <w:color w:val="000000"/>
              </w:rPr>
            </w:pPr>
            <w:r w:rsidRPr="00132DFA">
              <w:rPr>
                <w:color w:val="000000"/>
              </w:rPr>
              <w:t xml:space="preserve">муниципального округа                                                                                                                              </w:t>
            </w:r>
          </w:p>
          <w:p w14:paraId="2585B976" w14:textId="77777777" w:rsidR="002E0413" w:rsidRPr="00132DFA" w:rsidRDefault="002E0413" w:rsidP="004E63A1">
            <w:pPr>
              <w:ind w:firstLine="34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628B0AC" w14:textId="77777777" w:rsidR="002E0413" w:rsidRPr="00132DFA" w:rsidRDefault="002E0413" w:rsidP="004E63A1"/>
          <w:p w14:paraId="320E70EE" w14:textId="77777777" w:rsidR="002E0413" w:rsidRPr="00E7624B" w:rsidRDefault="002E0413" w:rsidP="004E63A1">
            <w:r w:rsidRPr="00132DFA">
              <w:t xml:space="preserve"> </w:t>
            </w:r>
            <w:proofErr w:type="spellStart"/>
            <w:r w:rsidRPr="00132DFA">
              <w:t>А.В.Иванов</w:t>
            </w:r>
            <w:proofErr w:type="spellEnd"/>
          </w:p>
        </w:tc>
      </w:tr>
    </w:tbl>
    <w:p w14:paraId="337ED4DB" w14:textId="77777777" w:rsidR="002E0413" w:rsidRDefault="002E0413" w:rsidP="002E0413">
      <w:bookmarkStart w:id="13" w:name="sub_1000"/>
      <w:bookmarkEnd w:id="0"/>
      <w:r>
        <w:t xml:space="preserve">                                                                                      </w:t>
      </w:r>
    </w:p>
    <w:p w14:paraId="23B8A06A" w14:textId="77777777" w:rsidR="002E0413" w:rsidRDefault="002E0413" w:rsidP="002E0413"/>
    <w:p w14:paraId="7CEEC797" w14:textId="77777777" w:rsidR="002E0413" w:rsidRDefault="002E0413" w:rsidP="002E0413"/>
    <w:p w14:paraId="6F6BD7D3" w14:textId="77777777" w:rsidR="002E0413" w:rsidRDefault="002E0413" w:rsidP="002E0413"/>
    <w:bookmarkEnd w:id="13"/>
    <w:p w14:paraId="545BCA3B" w14:textId="77777777" w:rsidR="002E0413" w:rsidRDefault="002E0413" w:rsidP="002E0413"/>
    <w:p w14:paraId="606A204F" w14:textId="77777777" w:rsidR="002E0413" w:rsidRDefault="002E0413" w:rsidP="002E0413"/>
    <w:p w14:paraId="62665F99" w14:textId="77777777" w:rsidR="002E0413" w:rsidRDefault="002E0413" w:rsidP="002E0413"/>
    <w:p w14:paraId="0C6E55D0" w14:textId="77777777" w:rsidR="002E0413" w:rsidRDefault="002E0413" w:rsidP="002E0413"/>
    <w:p w14:paraId="7FDECF3F" w14:textId="77777777" w:rsidR="002E0413" w:rsidRDefault="002E0413" w:rsidP="002E0413"/>
    <w:p w14:paraId="318721EA" w14:textId="77777777" w:rsidR="002E0413" w:rsidRDefault="002E0413"/>
    <w:sectPr w:rsidR="002E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14"/>
    <w:rsid w:val="00204414"/>
    <w:rsid w:val="002E0413"/>
    <w:rsid w:val="008903BC"/>
    <w:rsid w:val="00AE5E87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8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4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041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E04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2E0413"/>
    <w:rPr>
      <w:rFonts w:ascii="Cambria" w:hAnsi="Cambria"/>
      <w:sz w:val="22"/>
      <w:szCs w:val="22"/>
      <w:lang w:val="en-US" w:eastAsia="en-US" w:bidi="en-US"/>
    </w:rPr>
  </w:style>
  <w:style w:type="paragraph" w:customStyle="1" w:styleId="z">
    <w:name w:val="z"/>
    <w:basedOn w:val="a"/>
    <w:rsid w:val="002E0413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2E0413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2E0413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2E041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0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4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041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E04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2E0413"/>
    <w:rPr>
      <w:rFonts w:ascii="Cambria" w:hAnsi="Cambria"/>
      <w:sz w:val="22"/>
      <w:szCs w:val="22"/>
      <w:lang w:val="en-US" w:eastAsia="en-US" w:bidi="en-US"/>
    </w:rPr>
  </w:style>
  <w:style w:type="paragraph" w:customStyle="1" w:styleId="z">
    <w:name w:val="z"/>
    <w:basedOn w:val="a"/>
    <w:rsid w:val="002E0413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2E0413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2E0413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2E041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0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139350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2604/4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Степанова Александра Радиковна</cp:lastModifiedBy>
  <cp:revision>5</cp:revision>
  <dcterms:created xsi:type="dcterms:W3CDTF">2024-03-04T13:22:00Z</dcterms:created>
  <dcterms:modified xsi:type="dcterms:W3CDTF">2024-03-12T11:05:00Z</dcterms:modified>
</cp:coreProperties>
</file>