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8D23DD" w:rsidRPr="008D23DD" w:rsidTr="00C2791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Чăваш Республики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Шупашкар хула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администрацийě</w:t>
            </w:r>
          </w:p>
          <w:p w:rsidR="00052C69" w:rsidRPr="008D23DD" w:rsidRDefault="00052C69" w:rsidP="00C2791D">
            <w:pPr>
              <w:ind w:left="-567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Й Ы Ш А Н 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Чувашская Республика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Администрация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города Чебоксары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П О С Т А Н О В Л Е Н И Е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</w:tr>
    </w:tbl>
    <w:p w:rsidR="00052C69" w:rsidRPr="008D23DD" w:rsidRDefault="00052C69" w:rsidP="00052C69">
      <w:pPr>
        <w:tabs>
          <w:tab w:val="left" w:pos="851"/>
        </w:tabs>
        <w:rPr>
          <w:color w:val="FFFFFF" w:themeColor="background1"/>
          <w:sz w:val="20"/>
        </w:rPr>
      </w:pPr>
      <w:r w:rsidRPr="008D23DD">
        <w:rPr>
          <w:color w:val="FFFFFF" w:themeColor="background1"/>
          <w:sz w:val="20"/>
        </w:rPr>
        <w:tab/>
        <w:t xml:space="preserve"> </w:t>
      </w:r>
    </w:p>
    <w:p w:rsidR="00052C69" w:rsidRPr="008D23DD" w:rsidRDefault="00052C69" w:rsidP="00052C6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5C5857" w:rsidRDefault="005C5857" w:rsidP="00811661">
      <w:pPr>
        <w:overflowPunct/>
        <w:autoSpaceDE/>
        <w:autoSpaceDN/>
        <w:adjustRightInd/>
        <w:ind w:right="4535"/>
        <w:jc w:val="both"/>
        <w:textAlignment w:val="auto"/>
        <w:rPr>
          <w:rFonts w:ascii="Times New Roman" w:hAnsi="Times New Roman"/>
          <w:szCs w:val="28"/>
        </w:rPr>
      </w:pPr>
    </w:p>
    <w:p w:rsidR="008B6C8E" w:rsidRDefault="00860EF2" w:rsidP="00811661">
      <w:pPr>
        <w:overflowPunct/>
        <w:autoSpaceDE/>
        <w:autoSpaceDN/>
        <w:adjustRightInd/>
        <w:ind w:right="4535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8B6C8E">
        <w:rPr>
          <w:rFonts w:ascii="Times New Roman" w:hAnsi="Times New Roman"/>
          <w:szCs w:val="28"/>
        </w:rPr>
        <w:t>внесении изменени</w:t>
      </w:r>
      <w:r w:rsidR="00665B5B">
        <w:rPr>
          <w:rFonts w:ascii="Times New Roman" w:hAnsi="Times New Roman"/>
          <w:szCs w:val="28"/>
        </w:rPr>
        <w:t>й</w:t>
      </w:r>
      <w:r w:rsidR="008B6C8E">
        <w:rPr>
          <w:rFonts w:ascii="Times New Roman" w:hAnsi="Times New Roman"/>
          <w:szCs w:val="28"/>
        </w:rPr>
        <w:t xml:space="preserve"> в постановление администрации города Чебоксары от </w:t>
      </w:r>
      <w:r w:rsidR="00E73955">
        <w:rPr>
          <w:rFonts w:ascii="Times New Roman" w:hAnsi="Times New Roman"/>
          <w:szCs w:val="28"/>
        </w:rPr>
        <w:t>24.12.2010 № 278</w:t>
      </w:r>
      <w:r w:rsidR="00E6480B">
        <w:rPr>
          <w:rFonts w:ascii="Times New Roman" w:hAnsi="Times New Roman"/>
          <w:szCs w:val="28"/>
        </w:rPr>
        <w:t xml:space="preserve"> </w:t>
      </w:r>
      <w:r w:rsidR="00E6480B" w:rsidRPr="00E6480B">
        <w:rPr>
          <w:rFonts w:ascii="Times New Roman" w:hAnsi="Times New Roman"/>
          <w:szCs w:val="28"/>
        </w:rPr>
        <w:t>«</w:t>
      </w:r>
      <w:r w:rsidR="00E73955" w:rsidRPr="00E73955">
        <w:rPr>
          <w:rFonts w:ascii="Times New Roman" w:hAnsi="Times New Roman"/>
          <w:szCs w:val="28"/>
        </w:rPr>
        <w:t>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</w:t>
      </w:r>
      <w:r w:rsidR="00E6480B" w:rsidRPr="00E6480B">
        <w:rPr>
          <w:rFonts w:ascii="Times New Roman" w:hAnsi="Times New Roman"/>
          <w:szCs w:val="28"/>
        </w:rPr>
        <w:t>»</w:t>
      </w:r>
    </w:p>
    <w:p w:rsidR="00344F7F" w:rsidRDefault="00344F7F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5C5857" w:rsidRDefault="005C5857" w:rsidP="005C5857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026989" w:rsidRDefault="002B4B2F" w:rsidP="005C5857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2B4B2F">
        <w:rPr>
          <w:rFonts w:ascii="Times New Roman" w:hAnsi="Times New Roman"/>
          <w:szCs w:val="28"/>
        </w:rPr>
        <w:t xml:space="preserve">В связи с </w:t>
      </w:r>
      <w:r>
        <w:rPr>
          <w:rFonts w:ascii="Times New Roman" w:hAnsi="Times New Roman"/>
          <w:szCs w:val="28"/>
        </w:rPr>
        <w:t>изменением</w:t>
      </w:r>
      <w:r w:rsidRPr="002B4B2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структуры </w:t>
      </w:r>
      <w:r w:rsidRPr="002B4B2F">
        <w:rPr>
          <w:rFonts w:ascii="Times New Roman" w:hAnsi="Times New Roman"/>
          <w:szCs w:val="28"/>
        </w:rPr>
        <w:t>администрации города Чебоксары, в соответствии с Федеральным закон</w:t>
      </w:r>
      <w:r w:rsidR="005C5857">
        <w:rPr>
          <w:rFonts w:ascii="Times New Roman" w:hAnsi="Times New Roman"/>
          <w:szCs w:val="28"/>
        </w:rPr>
        <w:t>ом</w:t>
      </w:r>
      <w:r w:rsidRPr="002B4B2F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C5857">
        <w:rPr>
          <w:rFonts w:ascii="Times New Roman" w:hAnsi="Times New Roman"/>
          <w:szCs w:val="28"/>
        </w:rPr>
        <w:t xml:space="preserve">, </w:t>
      </w:r>
      <w:r w:rsidR="005C5857" w:rsidRPr="005C5857">
        <w:rPr>
          <w:rFonts w:ascii="Times New Roman" w:hAnsi="Times New Roman"/>
          <w:szCs w:val="28"/>
        </w:rPr>
        <w:t>Федеральны</w:t>
      </w:r>
      <w:r w:rsidR="005C5857">
        <w:rPr>
          <w:rFonts w:ascii="Times New Roman" w:hAnsi="Times New Roman"/>
          <w:szCs w:val="28"/>
        </w:rPr>
        <w:t>м</w:t>
      </w:r>
      <w:r w:rsidR="005C5857" w:rsidRPr="005C5857">
        <w:rPr>
          <w:rFonts w:ascii="Times New Roman" w:hAnsi="Times New Roman"/>
          <w:szCs w:val="28"/>
        </w:rPr>
        <w:t xml:space="preserve"> закон</w:t>
      </w:r>
      <w:r w:rsidR="005C5857">
        <w:rPr>
          <w:rFonts w:ascii="Times New Roman" w:hAnsi="Times New Roman"/>
          <w:szCs w:val="28"/>
        </w:rPr>
        <w:t>ом</w:t>
      </w:r>
      <w:r w:rsidR="005C5857" w:rsidRPr="005C5857">
        <w:rPr>
          <w:rFonts w:ascii="Times New Roman" w:hAnsi="Times New Roman"/>
          <w:szCs w:val="28"/>
        </w:rPr>
        <w:t xml:space="preserve"> от 12</w:t>
      </w:r>
      <w:r w:rsidR="005C5857">
        <w:rPr>
          <w:rFonts w:ascii="Times New Roman" w:hAnsi="Times New Roman"/>
          <w:szCs w:val="28"/>
        </w:rPr>
        <w:t>.01.</w:t>
      </w:r>
      <w:r w:rsidR="005C5857" w:rsidRPr="005C5857">
        <w:rPr>
          <w:rFonts w:ascii="Times New Roman" w:hAnsi="Times New Roman"/>
          <w:szCs w:val="28"/>
        </w:rPr>
        <w:t xml:space="preserve">1996 </w:t>
      </w:r>
      <w:r w:rsidR="005C5857">
        <w:rPr>
          <w:rFonts w:ascii="Times New Roman" w:hAnsi="Times New Roman"/>
          <w:szCs w:val="28"/>
        </w:rPr>
        <w:t xml:space="preserve">№ </w:t>
      </w:r>
      <w:r w:rsidR="005C5857" w:rsidRPr="005C5857">
        <w:rPr>
          <w:rFonts w:ascii="Times New Roman" w:hAnsi="Times New Roman"/>
          <w:szCs w:val="28"/>
        </w:rPr>
        <w:t>7-ФЗ</w:t>
      </w:r>
      <w:r w:rsidR="005C5857">
        <w:rPr>
          <w:rFonts w:ascii="Times New Roman" w:hAnsi="Times New Roman"/>
          <w:szCs w:val="28"/>
        </w:rPr>
        <w:t xml:space="preserve"> «</w:t>
      </w:r>
      <w:r w:rsidR="005C5857" w:rsidRPr="005C5857">
        <w:rPr>
          <w:rFonts w:ascii="Times New Roman" w:hAnsi="Times New Roman"/>
          <w:szCs w:val="28"/>
        </w:rPr>
        <w:t>О</w:t>
      </w:r>
      <w:r w:rsidR="005C5857">
        <w:rPr>
          <w:rFonts w:ascii="Times New Roman" w:hAnsi="Times New Roman"/>
          <w:szCs w:val="28"/>
        </w:rPr>
        <w:t> </w:t>
      </w:r>
      <w:r w:rsidR="005C5857" w:rsidRPr="005C5857">
        <w:rPr>
          <w:rFonts w:ascii="Times New Roman" w:hAnsi="Times New Roman"/>
          <w:szCs w:val="28"/>
        </w:rPr>
        <w:t>некоммерческих организациях</w:t>
      </w:r>
      <w:r w:rsidR="005C5857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</w:t>
      </w:r>
      <w:r w:rsidR="00D92DAD">
        <w:rPr>
          <w:rFonts w:ascii="Times New Roman" w:hAnsi="Times New Roman"/>
          <w:szCs w:val="28"/>
        </w:rPr>
        <w:t>администрация города</w:t>
      </w:r>
      <w:r w:rsidR="00026989">
        <w:rPr>
          <w:rFonts w:ascii="Times New Roman" w:hAnsi="Times New Roman"/>
          <w:szCs w:val="28"/>
        </w:rPr>
        <w:t xml:space="preserve"> </w:t>
      </w:r>
      <w:r w:rsidR="00C316B0">
        <w:rPr>
          <w:rFonts w:ascii="Times New Roman" w:hAnsi="Times New Roman"/>
          <w:szCs w:val="28"/>
        </w:rPr>
        <w:t xml:space="preserve">Чебоксары </w:t>
      </w:r>
      <w:r w:rsidR="0042068F" w:rsidRPr="0042068F">
        <w:rPr>
          <w:rFonts w:ascii="Times New Roman" w:hAnsi="Times New Roman"/>
          <w:spacing w:val="100"/>
          <w:szCs w:val="28"/>
        </w:rPr>
        <w:t>постановля</w:t>
      </w:r>
      <w:r w:rsidR="00D92DAD">
        <w:rPr>
          <w:rFonts w:ascii="Times New Roman" w:hAnsi="Times New Roman"/>
          <w:spacing w:val="100"/>
          <w:szCs w:val="28"/>
        </w:rPr>
        <w:t>е</w:t>
      </w:r>
      <w:r w:rsidR="006A07A0" w:rsidRPr="006A07A0">
        <w:rPr>
          <w:rFonts w:ascii="Times New Roman" w:hAnsi="Times New Roman"/>
          <w:szCs w:val="28"/>
        </w:rPr>
        <w:t>т</w:t>
      </w:r>
      <w:r w:rsidR="00026989" w:rsidRPr="006A07A0">
        <w:rPr>
          <w:rFonts w:ascii="Times New Roman" w:hAnsi="Times New Roman"/>
          <w:sz w:val="24"/>
          <w:szCs w:val="28"/>
        </w:rPr>
        <w:t>:</w:t>
      </w:r>
    </w:p>
    <w:p w:rsidR="00665B5B" w:rsidRDefault="001F26A5" w:rsidP="00E73955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1. </w:t>
      </w:r>
      <w:r w:rsidR="00D92DAD">
        <w:rPr>
          <w:rFonts w:ascii="Times New Roman" w:hAnsi="Times New Roman"/>
          <w:szCs w:val="28"/>
        </w:rPr>
        <w:t xml:space="preserve">Внести </w:t>
      </w:r>
      <w:r w:rsidR="005D0EA8">
        <w:rPr>
          <w:rFonts w:ascii="Times New Roman" w:hAnsi="Times New Roman"/>
          <w:szCs w:val="28"/>
        </w:rPr>
        <w:t xml:space="preserve">в </w:t>
      </w:r>
      <w:r w:rsidR="00E73955" w:rsidRPr="00E73955">
        <w:rPr>
          <w:rFonts w:ascii="Times New Roman" w:hAnsi="Times New Roman"/>
          <w:szCs w:val="28"/>
        </w:rPr>
        <w:t>Порядок</w:t>
      </w:r>
      <w:r w:rsidR="00E73955">
        <w:rPr>
          <w:rFonts w:ascii="Times New Roman" w:hAnsi="Times New Roman"/>
          <w:szCs w:val="28"/>
        </w:rPr>
        <w:t xml:space="preserve"> </w:t>
      </w:r>
      <w:r w:rsidR="00E73955" w:rsidRPr="00E73955">
        <w:rPr>
          <w:rFonts w:ascii="Times New Roman" w:hAnsi="Times New Roman"/>
          <w:szCs w:val="28"/>
        </w:rPr>
        <w:t>осуществления органами местного самоуправления города Чебоксары функций и полномочий учредителя бюджетного учреждения города Чебоксары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 xml:space="preserve">утвержденный </w:t>
      </w:r>
      <w:r w:rsidR="00D92DAD" w:rsidRPr="006B26CB">
        <w:rPr>
          <w:rFonts w:ascii="Times New Roman" w:hAnsi="Times New Roman"/>
          <w:szCs w:val="28"/>
        </w:rPr>
        <w:t>постановлени</w:t>
      </w:r>
      <w:r w:rsidR="00C64097">
        <w:rPr>
          <w:rFonts w:ascii="Times New Roman" w:hAnsi="Times New Roman"/>
          <w:szCs w:val="28"/>
        </w:rPr>
        <w:t>е</w:t>
      </w:r>
      <w:r w:rsidR="005D0EA8">
        <w:rPr>
          <w:rFonts w:ascii="Times New Roman" w:hAnsi="Times New Roman"/>
          <w:szCs w:val="28"/>
        </w:rPr>
        <w:t>м</w:t>
      </w:r>
      <w:r w:rsidR="002B4B2F">
        <w:rPr>
          <w:rFonts w:ascii="Times New Roman" w:hAnsi="Times New Roman"/>
          <w:szCs w:val="28"/>
        </w:rPr>
        <w:t xml:space="preserve"> администрации города Чебоксары</w:t>
      </w:r>
      <w:r w:rsidR="002B4B2F" w:rsidRPr="002B4B2F">
        <w:t xml:space="preserve"> </w:t>
      </w:r>
      <w:r w:rsidR="002B4B2F" w:rsidRPr="002B4B2F">
        <w:rPr>
          <w:rFonts w:ascii="Times New Roman" w:hAnsi="Times New Roman"/>
          <w:szCs w:val="28"/>
        </w:rPr>
        <w:t xml:space="preserve">от </w:t>
      </w:r>
      <w:r w:rsidR="00E73955" w:rsidRPr="00E73955">
        <w:rPr>
          <w:rFonts w:ascii="Times New Roman" w:hAnsi="Times New Roman"/>
          <w:szCs w:val="28"/>
        </w:rPr>
        <w:t>24.12.2010 № 278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>следующие</w:t>
      </w:r>
      <w:r w:rsidR="005D0EA8" w:rsidRPr="005D0EA8">
        <w:rPr>
          <w:rFonts w:ascii="Times New Roman" w:hAnsi="Times New Roman"/>
          <w:szCs w:val="28"/>
        </w:rPr>
        <w:t xml:space="preserve"> </w:t>
      </w:r>
      <w:r w:rsidR="005D0EA8">
        <w:rPr>
          <w:rFonts w:ascii="Times New Roman" w:hAnsi="Times New Roman"/>
          <w:szCs w:val="28"/>
        </w:rPr>
        <w:t>изменения: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</w:t>
      </w:r>
      <w:r w:rsidR="00811661">
        <w:rPr>
          <w:rFonts w:ascii="Times New Roman" w:hAnsi="Times New Roman"/>
          <w:szCs w:val="28"/>
        </w:rPr>
        <w:t>Пункт</w:t>
      </w:r>
      <w:r w:rsidR="00E73955">
        <w:rPr>
          <w:rFonts w:ascii="Times New Roman" w:hAnsi="Times New Roman"/>
          <w:szCs w:val="28"/>
        </w:rPr>
        <w:t xml:space="preserve"> 2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E73955" w:rsidRDefault="00E73955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«2. </w:t>
      </w:r>
      <w:r w:rsidRPr="00E73955">
        <w:rPr>
          <w:rFonts w:ascii="Times New Roman" w:hAnsi="Times New Roman"/>
          <w:szCs w:val="28"/>
        </w:rPr>
        <w:t xml:space="preserve">Функции и полномочия учредителя в отношении бюджетного учреждения в случае, если иное не установлено законодательством Российской Федерации, осуществляются </w:t>
      </w:r>
      <w:r>
        <w:rPr>
          <w:rFonts w:ascii="Times New Roman" w:hAnsi="Times New Roman"/>
          <w:szCs w:val="28"/>
        </w:rPr>
        <w:t xml:space="preserve">администрацией города Чебоксары или </w:t>
      </w:r>
      <w:r w:rsidRPr="00E73955">
        <w:rPr>
          <w:rFonts w:ascii="Times New Roman" w:hAnsi="Times New Roman"/>
          <w:szCs w:val="28"/>
        </w:rPr>
        <w:t xml:space="preserve">уполномоченным </w:t>
      </w:r>
      <w:r>
        <w:rPr>
          <w:rFonts w:ascii="Times New Roman" w:hAnsi="Times New Roman"/>
          <w:szCs w:val="28"/>
        </w:rPr>
        <w:t xml:space="preserve">отраслевым </w:t>
      </w:r>
      <w:r w:rsidRPr="00E73955">
        <w:rPr>
          <w:rFonts w:ascii="Times New Roman" w:hAnsi="Times New Roman"/>
          <w:szCs w:val="28"/>
        </w:rPr>
        <w:t xml:space="preserve">органом </w:t>
      </w:r>
      <w:r>
        <w:rPr>
          <w:rFonts w:ascii="Times New Roman" w:hAnsi="Times New Roman"/>
          <w:szCs w:val="28"/>
        </w:rPr>
        <w:t>администрации города Чебоксары</w:t>
      </w:r>
      <w:r w:rsidRPr="00E73955">
        <w:rPr>
          <w:rFonts w:ascii="Times New Roman" w:hAnsi="Times New Roman"/>
          <w:szCs w:val="28"/>
        </w:rPr>
        <w:t xml:space="preserve">, в ведении которого находится соответствующее учреждение (далее - орган, осуществляющий функции и полномочия </w:t>
      </w:r>
      <w:r w:rsidRPr="00E73955">
        <w:rPr>
          <w:rFonts w:ascii="Times New Roman" w:hAnsi="Times New Roman"/>
          <w:szCs w:val="28"/>
        </w:rPr>
        <w:lastRenderedPageBreak/>
        <w:t>учредителя).</w:t>
      </w:r>
      <w:r w:rsidR="00B36529">
        <w:rPr>
          <w:rFonts w:ascii="Times New Roman" w:hAnsi="Times New Roman"/>
          <w:szCs w:val="28"/>
        </w:rPr>
        <w:t>».</w:t>
      </w:r>
    </w:p>
    <w:p w:rsidR="00B36529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В пункте 3:</w:t>
      </w:r>
    </w:p>
    <w:p w:rsidR="00B36529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абзацы третий и четвертый изложить в следующей редакции:</w:t>
      </w:r>
    </w:p>
    <w:p w:rsidR="00B36529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B36529">
        <w:rPr>
          <w:rFonts w:ascii="Times New Roman" w:hAnsi="Times New Roman"/>
          <w:szCs w:val="28"/>
        </w:rPr>
        <w:t xml:space="preserve">б) подготавливает проект устава вновь создаваемого бюджетного учреждения </w:t>
      </w:r>
      <w:r>
        <w:rPr>
          <w:rFonts w:ascii="Times New Roman" w:hAnsi="Times New Roman"/>
          <w:szCs w:val="28"/>
        </w:rPr>
        <w:t xml:space="preserve">и по согласованию с заместителем администрации города по имущественным и земельным отношениям </w:t>
      </w:r>
      <w:r w:rsidRPr="00B36529">
        <w:rPr>
          <w:rFonts w:ascii="Times New Roman" w:hAnsi="Times New Roman"/>
          <w:szCs w:val="28"/>
        </w:rPr>
        <w:t>утверждает его;</w:t>
      </w:r>
    </w:p>
    <w:p w:rsidR="00B36529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36529">
        <w:rPr>
          <w:rFonts w:ascii="Times New Roman" w:hAnsi="Times New Roman"/>
          <w:szCs w:val="28"/>
        </w:rPr>
        <w:t>согласовывает внесение изменений в устав бюджетного учреждения с заместителем администрации города по имущественным и земельным отношениям и после согласования утверждает их;</w:t>
      </w:r>
      <w:r>
        <w:rPr>
          <w:rFonts w:ascii="Times New Roman" w:hAnsi="Times New Roman"/>
          <w:szCs w:val="28"/>
        </w:rPr>
        <w:t>»;</w:t>
      </w:r>
    </w:p>
    <w:p w:rsidR="00B36529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абзацах девятом, четырнадцатом и семнадцатом слово «Горкомимуществом» заменить словами «администрацией города Чебоксары».</w:t>
      </w:r>
    </w:p>
    <w:p w:rsidR="00B36529" w:rsidRDefault="001C27AA" w:rsidP="001C27AA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Внести в </w:t>
      </w:r>
      <w:r w:rsidRPr="001C27AA">
        <w:rPr>
          <w:rFonts w:ascii="Times New Roman" w:hAnsi="Times New Roman"/>
          <w:szCs w:val="28"/>
        </w:rPr>
        <w:t>Порядок</w:t>
      </w:r>
      <w:r>
        <w:rPr>
          <w:rFonts w:ascii="Times New Roman" w:hAnsi="Times New Roman"/>
          <w:szCs w:val="28"/>
        </w:rPr>
        <w:t xml:space="preserve"> </w:t>
      </w:r>
      <w:r w:rsidRPr="001C27AA">
        <w:rPr>
          <w:rFonts w:ascii="Times New Roman" w:hAnsi="Times New Roman"/>
          <w:szCs w:val="28"/>
        </w:rPr>
        <w:t>осуществления органами местного самоуправления города Чебоксары функций и полномочий учредителя казенного учреждения города Чебоксары</w:t>
      </w:r>
      <w:r>
        <w:rPr>
          <w:rFonts w:ascii="Times New Roman" w:hAnsi="Times New Roman"/>
          <w:szCs w:val="28"/>
        </w:rPr>
        <w:t xml:space="preserve">, </w:t>
      </w:r>
      <w:r w:rsidRPr="001C27AA">
        <w:rPr>
          <w:rFonts w:ascii="Times New Roman" w:hAnsi="Times New Roman"/>
          <w:szCs w:val="28"/>
        </w:rPr>
        <w:t>утвержденный постановлением администрации города Чебоксары от 24.12.2010 № 278, следующие изменения:</w:t>
      </w:r>
    </w:p>
    <w:p w:rsidR="001C27AA" w:rsidRDefault="001C27AA" w:rsidP="001C27AA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2.1. </w:t>
      </w:r>
      <w:r w:rsidR="005C5857">
        <w:rPr>
          <w:rFonts w:ascii="Times New Roman" w:hAnsi="Times New Roman"/>
          <w:szCs w:val="28"/>
        </w:rPr>
        <w:t>Пункт 2 изложить в следующей редакции:</w:t>
      </w:r>
    </w:p>
    <w:p w:rsidR="005C5857" w:rsidRDefault="005C5857" w:rsidP="001C27AA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5C5857">
        <w:rPr>
          <w:rFonts w:ascii="Times New Roman" w:hAnsi="Times New Roman"/>
          <w:szCs w:val="28"/>
        </w:rPr>
        <w:t>2. Функции и полномочия учредителя в отношении казенного учреждения в случае, если иное не установлено законодательством Российской Федерации, осуществляются администрацией города Чебоксары или уполномоченным отраслевым органом администрации города Чебоксары, в ведении которого находится это учреждение (далее - орган, осуществляющий функции и полномочия учредителя).</w:t>
      </w:r>
      <w:r>
        <w:rPr>
          <w:rFonts w:ascii="Times New Roman" w:hAnsi="Times New Roman"/>
          <w:szCs w:val="28"/>
        </w:rPr>
        <w:t>».</w:t>
      </w:r>
    </w:p>
    <w:p w:rsidR="005C5857" w:rsidRPr="005C5857" w:rsidRDefault="005C5857" w:rsidP="005C585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</w:t>
      </w:r>
      <w:r w:rsidR="006A07A0">
        <w:rPr>
          <w:rFonts w:ascii="Times New Roman" w:hAnsi="Times New Roman"/>
          <w:szCs w:val="28"/>
        </w:rPr>
        <w:t>.</w:t>
      </w:r>
      <w:r w:rsidRPr="005C5857">
        <w:t xml:space="preserve"> </w:t>
      </w:r>
      <w:r>
        <w:rPr>
          <w:rFonts w:ascii="Times New Roman" w:hAnsi="Times New Roman"/>
          <w:szCs w:val="28"/>
        </w:rPr>
        <w:t xml:space="preserve">В пункте 3 </w:t>
      </w:r>
      <w:r w:rsidRPr="005C5857">
        <w:rPr>
          <w:rFonts w:ascii="Times New Roman" w:hAnsi="Times New Roman"/>
          <w:szCs w:val="28"/>
        </w:rPr>
        <w:t>абзацы третий и четвертый изложить в следующей редакции:</w:t>
      </w:r>
    </w:p>
    <w:p w:rsidR="005C5857" w:rsidRPr="005C5857" w:rsidRDefault="005C5857" w:rsidP="005C585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C5857">
        <w:rPr>
          <w:rFonts w:ascii="Times New Roman" w:hAnsi="Times New Roman"/>
          <w:szCs w:val="28"/>
        </w:rPr>
        <w:t xml:space="preserve">«б) подготавливает проект устава вновь создаваемого </w:t>
      </w:r>
      <w:r>
        <w:rPr>
          <w:rFonts w:ascii="Times New Roman" w:hAnsi="Times New Roman"/>
          <w:szCs w:val="28"/>
        </w:rPr>
        <w:t xml:space="preserve">казенного </w:t>
      </w:r>
      <w:r w:rsidRPr="005C5857">
        <w:rPr>
          <w:rFonts w:ascii="Times New Roman" w:hAnsi="Times New Roman"/>
          <w:szCs w:val="28"/>
        </w:rPr>
        <w:t>учреждения и по согласованию с заместителем администрации города по имущественным и земельным отношениям утверждает его;</w:t>
      </w:r>
    </w:p>
    <w:p w:rsidR="005C5857" w:rsidRDefault="005C5857" w:rsidP="005C585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C5857">
        <w:rPr>
          <w:rFonts w:ascii="Times New Roman" w:hAnsi="Times New Roman"/>
          <w:szCs w:val="28"/>
        </w:rPr>
        <w:t xml:space="preserve">согласовывает внесение изменений в устав </w:t>
      </w:r>
      <w:r>
        <w:rPr>
          <w:rFonts w:ascii="Times New Roman" w:hAnsi="Times New Roman"/>
          <w:szCs w:val="28"/>
        </w:rPr>
        <w:t>казенного</w:t>
      </w:r>
      <w:r w:rsidRPr="005C5857">
        <w:rPr>
          <w:rFonts w:ascii="Times New Roman" w:hAnsi="Times New Roman"/>
          <w:szCs w:val="28"/>
        </w:rPr>
        <w:t xml:space="preserve"> учреждения с заместителем администрации города по имущественным и земельным </w:t>
      </w:r>
      <w:r w:rsidRPr="005C5857">
        <w:rPr>
          <w:rFonts w:ascii="Times New Roman" w:hAnsi="Times New Roman"/>
          <w:szCs w:val="28"/>
        </w:rPr>
        <w:lastRenderedPageBreak/>
        <w:t>отношениям и после согласования</w:t>
      </w:r>
      <w:r>
        <w:rPr>
          <w:rFonts w:ascii="Times New Roman" w:hAnsi="Times New Roman"/>
          <w:szCs w:val="28"/>
        </w:rPr>
        <w:t xml:space="preserve"> утверждает их;».</w:t>
      </w:r>
    </w:p>
    <w:p w:rsidR="004C5734" w:rsidRDefault="005C5857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4C5734">
        <w:rPr>
          <w:rFonts w:ascii="Times New Roman" w:hAnsi="Times New Roman"/>
          <w:szCs w:val="28"/>
        </w:rPr>
        <w:t xml:space="preserve">. </w:t>
      </w:r>
      <w:r w:rsidR="004C5734"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5C5857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BB642B">
        <w:rPr>
          <w:rFonts w:ascii="Times New Roman" w:hAnsi="Times New Roman"/>
          <w:szCs w:val="28"/>
        </w:rPr>
        <w:t xml:space="preserve">. </w:t>
      </w:r>
      <w:r w:rsidR="007C6880" w:rsidRPr="007C6880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A276F7">
        <w:rPr>
          <w:rFonts w:ascii="Times New Roman" w:hAnsi="Times New Roman"/>
          <w:szCs w:val="28"/>
        </w:rPr>
        <w:t>оставляю за собой</w:t>
      </w:r>
      <w:r w:rsidR="007C6880" w:rsidRPr="007C6880">
        <w:rPr>
          <w:rFonts w:ascii="Times New Roman" w:hAnsi="Times New Roman"/>
          <w:szCs w:val="28"/>
        </w:rPr>
        <w:t>.</w:t>
      </w:r>
    </w:p>
    <w:p w:rsidR="008B6DAB" w:rsidRDefault="008B6DAB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5C5857" w:rsidRDefault="005C5857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2B132F" w:rsidRDefault="009157E3" w:rsidP="00A96D07">
      <w:pPr>
        <w:widowControl w:val="0"/>
        <w:tabs>
          <w:tab w:val="left" w:pos="751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bookmarkStart w:id="0" w:name="_GoBack"/>
      <w:bookmarkEnd w:id="0"/>
      <w:r>
        <w:rPr>
          <w:rFonts w:ascii="Times New Roman" w:hAnsi="Times New Roman"/>
          <w:szCs w:val="28"/>
        </w:rPr>
        <w:t>а</w:t>
      </w:r>
      <w:r w:rsidR="0059153A" w:rsidRPr="000E2760">
        <w:rPr>
          <w:rFonts w:ascii="Times New Roman" w:hAnsi="Times New Roman"/>
          <w:szCs w:val="28"/>
        </w:rPr>
        <w:t xml:space="preserve"> города Чебоксары </w:t>
      </w:r>
      <w:r w:rsidR="0059153A" w:rsidRPr="000E2760">
        <w:rPr>
          <w:rFonts w:ascii="Times New Roman" w:hAnsi="Times New Roman"/>
          <w:szCs w:val="28"/>
        </w:rPr>
        <w:tab/>
      </w:r>
      <w:r w:rsidR="009E17FE">
        <w:rPr>
          <w:rFonts w:ascii="Times New Roman" w:hAnsi="Times New Roman"/>
          <w:szCs w:val="28"/>
        </w:rPr>
        <w:t>Д.В. Спирин</w:t>
      </w:r>
      <w:r w:rsidR="006B26CB">
        <w:rPr>
          <w:rFonts w:ascii="Times New Roman" w:hAnsi="Times New Roman"/>
          <w:szCs w:val="28"/>
        </w:rPr>
        <w:t xml:space="preserve"> </w:t>
      </w:r>
    </w:p>
    <w:p w:rsidR="006339E3" w:rsidRDefault="006339E3" w:rsidP="002B132F">
      <w:pPr>
        <w:jc w:val="both"/>
        <w:rPr>
          <w:rFonts w:ascii="Times New Roman" w:hAnsi="Times New Roman"/>
          <w:sz w:val="26"/>
          <w:szCs w:val="26"/>
        </w:rPr>
        <w:sectPr w:rsidR="006339E3" w:rsidSect="00662A68">
          <w:headerReference w:type="even" r:id="rId7"/>
          <w:headerReference w:type="default" r:id="rId8"/>
          <w:pgSz w:w="11907" w:h="16840" w:code="9"/>
          <w:pgMar w:top="1134" w:right="851" w:bottom="851" w:left="1985" w:header="284" w:footer="0" w:gutter="0"/>
          <w:cols w:space="720"/>
          <w:noEndnote/>
          <w:titlePg/>
        </w:sectPr>
      </w:pPr>
    </w:p>
    <w:p w:rsidR="006339E3" w:rsidRPr="002B132F" w:rsidRDefault="006339E3" w:rsidP="002B132F">
      <w:pPr>
        <w:jc w:val="both"/>
        <w:rPr>
          <w:rFonts w:ascii="Times New Roman" w:hAnsi="Times New Roman"/>
          <w:sz w:val="26"/>
          <w:szCs w:val="26"/>
        </w:rPr>
      </w:pPr>
    </w:p>
    <w:sectPr w:rsidR="006339E3" w:rsidRPr="002B132F" w:rsidSect="008D23DD">
      <w:pgSz w:w="11907" w:h="16840" w:code="9"/>
      <w:pgMar w:top="1134" w:right="1985" w:bottom="851" w:left="851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39" w:rsidRDefault="00641D39">
      <w:r>
        <w:separator/>
      </w:r>
    </w:p>
  </w:endnote>
  <w:endnote w:type="continuationSeparator" w:id="0">
    <w:p w:rsidR="00641D39" w:rsidRDefault="006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39" w:rsidRDefault="00641D39">
      <w:r>
        <w:separator/>
      </w:r>
    </w:p>
  </w:footnote>
  <w:footnote w:type="continuationSeparator" w:id="0">
    <w:p w:rsidR="00641D39" w:rsidRDefault="0064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020620"/>
      <w:docPartObj>
        <w:docPartGallery w:val="Page Numbers (Top of Page)"/>
        <w:docPartUnique/>
      </w:docPartObj>
    </w:sdtPr>
    <w:sdtEndPr/>
    <w:sdtContent>
      <w:p w:rsidR="00DE591B" w:rsidRDefault="00DE5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B02">
          <w:rPr>
            <w:noProof/>
          </w:rPr>
          <w:t>3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B29D0"/>
    <w:rsid w:val="000B470D"/>
    <w:rsid w:val="000B4A76"/>
    <w:rsid w:val="000E2760"/>
    <w:rsid w:val="000E705E"/>
    <w:rsid w:val="000F164D"/>
    <w:rsid w:val="000F3980"/>
    <w:rsid w:val="000F790A"/>
    <w:rsid w:val="001036BD"/>
    <w:rsid w:val="00105B1E"/>
    <w:rsid w:val="00111AD4"/>
    <w:rsid w:val="001230AA"/>
    <w:rsid w:val="001335E7"/>
    <w:rsid w:val="00176392"/>
    <w:rsid w:val="001B3600"/>
    <w:rsid w:val="001B408D"/>
    <w:rsid w:val="001B6F0A"/>
    <w:rsid w:val="001C27A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4344"/>
    <w:rsid w:val="0025635D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3B34"/>
    <w:rsid w:val="002E1679"/>
    <w:rsid w:val="002E78D3"/>
    <w:rsid w:val="00300184"/>
    <w:rsid w:val="00301BF0"/>
    <w:rsid w:val="00305E9D"/>
    <w:rsid w:val="0031054B"/>
    <w:rsid w:val="003140EB"/>
    <w:rsid w:val="00322A28"/>
    <w:rsid w:val="00327F46"/>
    <w:rsid w:val="00334E11"/>
    <w:rsid w:val="00344F7F"/>
    <w:rsid w:val="003477E6"/>
    <w:rsid w:val="00353A86"/>
    <w:rsid w:val="00354329"/>
    <w:rsid w:val="0036080F"/>
    <w:rsid w:val="003840B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D05FB"/>
    <w:rsid w:val="004E1882"/>
    <w:rsid w:val="004E23EC"/>
    <w:rsid w:val="00501715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C5857"/>
    <w:rsid w:val="005D0EA8"/>
    <w:rsid w:val="005D6DEE"/>
    <w:rsid w:val="005E376B"/>
    <w:rsid w:val="005F0559"/>
    <w:rsid w:val="005F0A6A"/>
    <w:rsid w:val="005F71B2"/>
    <w:rsid w:val="00604902"/>
    <w:rsid w:val="00620306"/>
    <w:rsid w:val="006304F2"/>
    <w:rsid w:val="006339E3"/>
    <w:rsid w:val="00641D39"/>
    <w:rsid w:val="00647AD8"/>
    <w:rsid w:val="00656ECF"/>
    <w:rsid w:val="00662A68"/>
    <w:rsid w:val="00665B5B"/>
    <w:rsid w:val="0068020F"/>
    <w:rsid w:val="006951F3"/>
    <w:rsid w:val="006A07A0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661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646A9"/>
    <w:rsid w:val="00977A5E"/>
    <w:rsid w:val="009A19E9"/>
    <w:rsid w:val="009A7EDE"/>
    <w:rsid w:val="009B7E13"/>
    <w:rsid w:val="009C2A20"/>
    <w:rsid w:val="009C2BB0"/>
    <w:rsid w:val="009D40FB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66332"/>
    <w:rsid w:val="00A71A2C"/>
    <w:rsid w:val="00A820A5"/>
    <w:rsid w:val="00A84212"/>
    <w:rsid w:val="00A87F37"/>
    <w:rsid w:val="00A96D0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36529"/>
    <w:rsid w:val="00B41871"/>
    <w:rsid w:val="00B512E5"/>
    <w:rsid w:val="00B52609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B2F9C"/>
    <w:rsid w:val="00CB601E"/>
    <w:rsid w:val="00CC742D"/>
    <w:rsid w:val="00CD3B71"/>
    <w:rsid w:val="00CD4CFD"/>
    <w:rsid w:val="00CE4A7B"/>
    <w:rsid w:val="00CE5590"/>
    <w:rsid w:val="00CF1805"/>
    <w:rsid w:val="00CF62A1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591B"/>
    <w:rsid w:val="00DE681D"/>
    <w:rsid w:val="00DF62F7"/>
    <w:rsid w:val="00DF6EC8"/>
    <w:rsid w:val="00E03848"/>
    <w:rsid w:val="00E050EC"/>
    <w:rsid w:val="00E05531"/>
    <w:rsid w:val="00E14F68"/>
    <w:rsid w:val="00E17256"/>
    <w:rsid w:val="00E353DF"/>
    <w:rsid w:val="00E40D28"/>
    <w:rsid w:val="00E52C32"/>
    <w:rsid w:val="00E6480B"/>
    <w:rsid w:val="00E71D80"/>
    <w:rsid w:val="00E73788"/>
    <w:rsid w:val="00E73955"/>
    <w:rsid w:val="00E74E65"/>
    <w:rsid w:val="00E763CA"/>
    <w:rsid w:val="00E873BC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B7A2D"/>
    <w:rsid w:val="00FD3DA2"/>
    <w:rsid w:val="00FE291D"/>
    <w:rsid w:val="00FE404F"/>
    <w:rsid w:val="00FE5B02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3C9816-5283-4439-9458-D39D60AA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7206-4150-478C-B9DE-6DDD8813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Сидякина Е.Н.</cp:lastModifiedBy>
  <cp:revision>2</cp:revision>
  <cp:lastPrinted>2024-02-07T12:55:00Z</cp:lastPrinted>
  <dcterms:created xsi:type="dcterms:W3CDTF">2024-02-09T06:52:00Z</dcterms:created>
  <dcterms:modified xsi:type="dcterms:W3CDTF">2024-02-09T06:52:00Z</dcterms:modified>
</cp:coreProperties>
</file>