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42814" w:rsidTr="00C42814">
        <w:tc>
          <w:tcPr>
            <w:tcW w:w="4643" w:type="dxa"/>
            <w:hideMark/>
          </w:tcPr>
          <w:p w:rsidR="00C42814" w:rsidRDefault="00C4281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42814" w:rsidRDefault="00C4281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42814" w:rsidRDefault="00C42814" w:rsidP="00C4281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42814" w:rsidRDefault="00C42814" w:rsidP="00C4281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42814" w:rsidRDefault="00C42814" w:rsidP="00C42814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21:26:170101:60,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категория: земли сельскохозяйственного назначения, для ведения личного подсобного хозяйства, общей площадью 600 кв. м. в качестве его правообладателя, владеющим данным объектом на праве пожизненно наследуемого владения, выявлен Мих</w:t>
      </w:r>
      <w:r w:rsidR="00416373">
        <w:rPr>
          <w:sz w:val="28"/>
          <w:szCs w:val="28"/>
        </w:rPr>
        <w:t>айлов Иван Михайлович, 00.00.000</w:t>
      </w:r>
      <w:r>
        <w:rPr>
          <w:sz w:val="28"/>
          <w:szCs w:val="28"/>
        </w:rPr>
        <w:t xml:space="preserve">0 г.р.,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 xml:space="preserve"> Янтиковского района Чувашской Республики, паспорт</w:t>
      </w:r>
      <w:r w:rsidR="00416373">
        <w:rPr>
          <w:sz w:val="28"/>
          <w:szCs w:val="28"/>
        </w:rPr>
        <w:t xml:space="preserve"> 0000 № 000000</w:t>
      </w:r>
      <w:r>
        <w:rPr>
          <w:sz w:val="28"/>
          <w:szCs w:val="28"/>
        </w:rPr>
        <w:t>, выд</w:t>
      </w:r>
      <w:r w:rsidR="00416373">
        <w:rPr>
          <w:sz w:val="28"/>
          <w:szCs w:val="28"/>
        </w:rPr>
        <w:t>ан 00.00.0000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</w:t>
      </w:r>
      <w:r>
        <w:rPr>
          <w:sz w:val="28"/>
          <w:szCs w:val="28"/>
          <w:shd w:val="clear" w:color="auto" w:fill="FFFFFF"/>
        </w:rPr>
        <w:t xml:space="preserve">, </w:t>
      </w:r>
      <w:r w:rsidRPr="00416373">
        <w:rPr>
          <w:color w:val="000000" w:themeColor="text1"/>
          <w:sz w:val="28"/>
          <w:szCs w:val="28"/>
          <w:shd w:val="clear" w:color="auto" w:fill="FFFFFF"/>
        </w:rPr>
        <w:t>СНИЛС 000-000-000 00,</w:t>
      </w:r>
      <w:r w:rsidRPr="00416373">
        <w:rPr>
          <w:color w:val="000000" w:themeColor="text1"/>
          <w:sz w:val="28"/>
          <w:szCs w:val="28"/>
        </w:rPr>
        <w:t xml:space="preserve"> проживающий по адресу: д. </w:t>
      </w:r>
      <w:proofErr w:type="spellStart"/>
      <w:r w:rsidRPr="00416373">
        <w:rPr>
          <w:color w:val="000000" w:themeColor="text1"/>
          <w:sz w:val="28"/>
          <w:szCs w:val="28"/>
        </w:rPr>
        <w:t>Амалыково</w:t>
      </w:r>
      <w:proofErr w:type="spellEnd"/>
      <w:r w:rsidRPr="00416373">
        <w:rPr>
          <w:color w:val="000000" w:themeColor="text1"/>
          <w:sz w:val="28"/>
          <w:szCs w:val="28"/>
        </w:rPr>
        <w:t>, ул. Молодежная</w:t>
      </w:r>
      <w:r>
        <w:rPr>
          <w:sz w:val="28"/>
          <w:szCs w:val="28"/>
        </w:rPr>
        <w:t>, д.</w:t>
      </w:r>
      <w:r w:rsidR="00416373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C42814" w:rsidRDefault="00C42814" w:rsidP="00C42814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C42814" w:rsidRDefault="00C42814" w:rsidP="00C4281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42814" w:rsidRDefault="00C42814" w:rsidP="00C4281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42814" w:rsidRDefault="00C42814" w:rsidP="00C4281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42814" w:rsidRDefault="00C42814" w:rsidP="00C42814"/>
    <w:p w:rsidR="006B6ED6" w:rsidRDefault="006B6ED6" w:rsidP="00C42814">
      <w:bookmarkStart w:id="0" w:name="_GoBack"/>
      <w:bookmarkEnd w:id="0"/>
    </w:p>
    <w:p w:rsidR="00FE0217" w:rsidRDefault="00FE0217"/>
    <w:p w:rsidR="006B6ED6" w:rsidRDefault="006B6ED6" w:rsidP="006B6ED6"/>
    <w:p w:rsidR="006B6ED6" w:rsidRDefault="006B6ED6" w:rsidP="006B6ED6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B6ED6" w:rsidRDefault="006B6ED6"/>
    <w:sectPr w:rsidR="006B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3B"/>
    <w:rsid w:val="00416373"/>
    <w:rsid w:val="006B6ED6"/>
    <w:rsid w:val="00C42814"/>
    <w:rsid w:val="00D21B3B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5FFD"/>
  <w15:chartTrackingRefBased/>
  <w15:docId w15:val="{CF3A4CF6-E766-4FBF-B7F7-E814AAF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2023-07-20T12:00:00Z</dcterms:created>
  <dcterms:modified xsi:type="dcterms:W3CDTF">2023-07-20T12:01:00Z</dcterms:modified>
</cp:coreProperties>
</file>