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75C7EDB4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93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75C7EDB4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7930F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D27EA61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930F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D27EA61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7930F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B234D5" w14:textId="77777777" w:rsidR="007930FC" w:rsidRDefault="007930FC" w:rsidP="007930FC">
      <w:pPr>
        <w:pStyle w:val="ConsPlusTitle"/>
        <w:widowControl/>
        <w:tabs>
          <w:tab w:val="left" w:pos="3969"/>
        </w:tabs>
        <w:ind w:right="4819"/>
        <w:jc w:val="both"/>
        <w:rPr>
          <w:b w:val="0"/>
        </w:rPr>
      </w:pPr>
      <w:bookmarkStart w:id="1" w:name="_GoBack"/>
      <w:bookmarkEnd w:id="0"/>
      <w:bookmarkEnd w:id="1"/>
      <w:r>
        <w:rPr>
          <w:b w:val="0"/>
        </w:rPr>
        <w:t>О внесении изменений в Схему размещения нестационарных торговых объектов на территории Урмарского муниципального округа Чувашской Республики</w:t>
      </w:r>
    </w:p>
    <w:p w14:paraId="4DA17DD5" w14:textId="77777777" w:rsidR="007930FC" w:rsidRDefault="007930FC" w:rsidP="007930FC">
      <w:pPr>
        <w:autoSpaceDN w:val="0"/>
        <w:adjustRightInd w:val="0"/>
        <w:ind w:right="4819"/>
        <w:jc w:val="both"/>
        <w:rPr>
          <w:rFonts w:ascii="Times New Roman" w:hAnsi="Times New Roman"/>
          <w:sz w:val="24"/>
          <w:szCs w:val="24"/>
        </w:rPr>
      </w:pPr>
    </w:p>
    <w:p w14:paraId="476545E5" w14:textId="77777777" w:rsidR="007930FC" w:rsidRDefault="007930FC" w:rsidP="007930FC">
      <w:pPr>
        <w:autoSpaceDN w:val="0"/>
        <w:adjustRightInd w:val="0"/>
        <w:ind w:right="4961"/>
        <w:jc w:val="both"/>
        <w:rPr>
          <w:sz w:val="24"/>
          <w:szCs w:val="24"/>
        </w:rPr>
      </w:pPr>
    </w:p>
    <w:p w14:paraId="13374327" w14:textId="77777777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В соответствии со ст.36 Устава муниципального округа, принимая во внимание поступающие обращения на право размещения нестационарных торговых объектов, администрация Урмарского муниципального округа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14:paraId="02400B3E" w14:textId="132AD619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1. Дополнить Схему размещения нестационарных торговых объектов на территории Урмарского муниципального округа, утвержденную постановлением </w:t>
      </w:r>
      <w:r>
        <w:rPr>
          <w:b w:val="0"/>
          <w:bCs w:val="0"/>
        </w:rPr>
        <w:t>администрации Урмарского муниципального округа от</w:t>
      </w:r>
      <w:r>
        <w:rPr>
          <w:b w:val="0"/>
        </w:rPr>
        <w:t xml:space="preserve"> 10.02.2023 № 170, изложив графы «территория </w:t>
      </w:r>
      <w:proofErr w:type="spellStart"/>
      <w:r>
        <w:rPr>
          <w:b w:val="0"/>
        </w:rPr>
        <w:t>Большеяниковского</w:t>
      </w:r>
      <w:proofErr w:type="spellEnd"/>
      <w:r>
        <w:rPr>
          <w:b w:val="0"/>
        </w:rPr>
        <w:t xml:space="preserve"> сельского поселения» и «Территория Урмарского городского поселения» в следующей редакции:</w:t>
      </w:r>
    </w:p>
    <w:p w14:paraId="397AEDD5" w14:textId="77777777" w:rsidR="007930FC" w:rsidRDefault="007930FC" w:rsidP="007930FC">
      <w:pPr>
        <w:pStyle w:val="ConsPlusTitle"/>
        <w:widowControl/>
        <w:ind w:firstLine="720"/>
        <w:jc w:val="both"/>
        <w:rPr>
          <w:b w:val="0"/>
        </w:rPr>
      </w:pPr>
    </w:p>
    <w:tbl>
      <w:tblPr>
        <w:tblW w:w="972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25"/>
        <w:gridCol w:w="994"/>
        <w:gridCol w:w="849"/>
        <w:gridCol w:w="1702"/>
        <w:gridCol w:w="1134"/>
        <w:gridCol w:w="1559"/>
        <w:gridCol w:w="6"/>
        <w:gridCol w:w="986"/>
      </w:tblGrid>
      <w:tr w:rsidR="007930FC" w:rsidRPr="007930FC" w14:paraId="151489C7" w14:textId="77777777" w:rsidTr="007930FC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DE2C5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16B0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Место размещения и адрес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7549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Тип торгового объекта, используемого для   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>осуществления торговой деятельности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3C85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Площадь земельного участка, торгового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 xml:space="preserve">объекта (здания, строения,  </w:t>
            </w:r>
            <w:r w:rsidRPr="007930FC">
              <w:rPr>
                <w:rFonts w:ascii="Times New Roman" w:hAnsi="Times New Roman" w:cs="Times New Roman"/>
                <w:lang w:eastAsia="en-US"/>
              </w:rPr>
              <w:br/>
              <w:t>сооружения) или его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B3B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CFBDC2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8C3F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445C0" w14:textId="77777777" w:rsidR="007930FC" w:rsidRPr="007930FC" w:rsidRDefault="007930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Иная     </w:t>
            </w: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дополнительная</w:t>
            </w: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информация</w:t>
            </w:r>
          </w:p>
        </w:tc>
      </w:tr>
      <w:tr w:rsidR="007930FC" w:rsidRPr="007930FC" w14:paraId="463171D6" w14:textId="77777777" w:rsidTr="007930FC">
        <w:trPr>
          <w:cantSplit/>
          <w:trHeight w:val="510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584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AA16B12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0FC">
              <w:rPr>
                <w:rFonts w:ascii="Times New Roman" w:hAnsi="Times New Roman" w:cs="Times New Roman"/>
                <w:b/>
              </w:rPr>
              <w:t xml:space="preserve">Территория </w:t>
            </w:r>
            <w:proofErr w:type="spellStart"/>
            <w:r w:rsidRPr="007930FC">
              <w:rPr>
                <w:rFonts w:ascii="Times New Roman" w:hAnsi="Times New Roman" w:cs="Times New Roman"/>
                <w:b/>
              </w:rPr>
              <w:t>Большеяниковского</w:t>
            </w:r>
            <w:proofErr w:type="spellEnd"/>
            <w:r w:rsidRPr="007930FC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5D84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44B9249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8F342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926F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Малое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Яниково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Ракета, возле дома № 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5CB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61FFD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5E209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21CD44CB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D4EB33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9FF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6A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Дмитриева Т.Г. (понедельник, среда)</w:t>
            </w:r>
          </w:p>
        </w:tc>
      </w:tr>
      <w:tr w:rsidR="007930FC" w:rsidRPr="007930FC" w14:paraId="300760A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DE551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2FED6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Урмарский район, д.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Карак-Сирмы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Новая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возле дома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2A3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C3F7A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BF293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65E7A3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4A2E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AB1D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6C36FD58" w14:textId="77777777" w:rsidTr="007930FC">
        <w:trPr>
          <w:cantSplit/>
          <w:trHeight w:val="510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072B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63B2F1" w14:textId="77777777" w:rsidR="007930FC" w:rsidRPr="007930FC" w:rsidRDefault="007930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0FC">
              <w:rPr>
                <w:rFonts w:ascii="Times New Roman" w:hAnsi="Times New Roman" w:cs="Times New Roman"/>
                <w:b/>
              </w:rPr>
              <w:t>Территория Урмарского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4BBD7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30FC" w:rsidRPr="007930FC" w14:paraId="6E412D1F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BC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11A22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</w:t>
            </w:r>
          </w:p>
          <w:p w14:paraId="6D24469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Ленина д. 43б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108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 «Радуга»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9019B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9856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4A13ECD7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C686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FB6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F6C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Павлов А.В.</w:t>
            </w:r>
          </w:p>
        </w:tc>
      </w:tr>
      <w:tr w:rsidR="007930FC" w:rsidRPr="007930FC" w14:paraId="4BCCD39B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EFA1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C695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439C2CD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Ленина, 17 «б»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08DA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ABF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0511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30653631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CC78C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2637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Цветы</w:t>
            </w:r>
          </w:p>
          <w:p w14:paraId="3F26FC7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93F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Егорова И.В.</w:t>
            </w:r>
          </w:p>
        </w:tc>
      </w:tr>
      <w:tr w:rsidR="007930FC" w:rsidRPr="007930FC" w14:paraId="4E86E335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FD5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7CEC7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5B24B588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Ленина, 17 «а»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0B62" w14:textId="77777777" w:rsidR="007930FC" w:rsidRPr="007930FC" w:rsidRDefault="007930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Киоск </w:t>
            </w:r>
          </w:p>
          <w:p w14:paraId="1BA27470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AB41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A9CB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2B7D87AC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A8A6F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D7999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EC20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 Николаева Г.Н. </w:t>
            </w:r>
          </w:p>
        </w:tc>
      </w:tr>
      <w:tr w:rsidR="007930FC" w:rsidRPr="007930FC" w14:paraId="54DBC6F3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3F8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DA8CA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Урмары </w:t>
            </w:r>
          </w:p>
          <w:p w14:paraId="4FA1196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К. Иванова,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99F2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 «Альянс»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C51B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8E27A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11B55749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253D3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6AA5C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Продовольственные  и промышленные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243B1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Жирнова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930FC" w:rsidRPr="007930FC" w14:paraId="7AEC77D1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677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23311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 (аренда, киоск в МАОУ «Урмарская СОШ им. Г.Е. Егорова»)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0A17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5D1F3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41699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99BD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DBD4D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Канцтовары и 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42469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Семенова Т.В.</w:t>
            </w:r>
          </w:p>
          <w:p w14:paraId="5715D07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FC" w:rsidRPr="007930FC" w14:paraId="0F74B8D5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8B67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9DFA2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 (аренда, киоск в МАОУ «Урмарская СОШ им. Г.Е. Егорова»)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354D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A9095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97427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D5B5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85CE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Канцтовары и 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66E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Давыдова Ю.А.</w:t>
            </w:r>
          </w:p>
        </w:tc>
      </w:tr>
      <w:tr w:rsidR="007930FC" w:rsidRPr="007930FC" w14:paraId="34A71BE7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76D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3813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ул. Мира, д.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8DD4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Торговый павильон</w:t>
            </w:r>
          </w:p>
          <w:p w14:paraId="00FAA5E2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«Цветы от Анжелы»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A747E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3D1C0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29F22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FBE8F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3A4E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Михайлова С.Н.</w:t>
            </w:r>
          </w:p>
          <w:p w14:paraId="7ECFB1AD" w14:textId="77777777" w:rsidR="007930FC" w:rsidRPr="007930FC" w:rsidRDefault="007930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036E8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FC" w:rsidRPr="007930FC" w14:paraId="589D3801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63A8C" w14:textId="77777777" w:rsidR="007930FC" w:rsidRPr="007930FC" w:rsidRDefault="007930FC" w:rsidP="007930FC">
            <w:pPr>
              <w:pStyle w:val="ConsPlusCell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60D2BA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ул. Молодежная (территория перед магазином «Марс»)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812529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мелкорозничной торговли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9A97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E68712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 xml:space="preserve">Земли, </w:t>
            </w: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государственная</w:t>
            </w:r>
            <w:proofErr w:type="gramEnd"/>
          </w:p>
          <w:p w14:paraId="14D88CD1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930FC"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proofErr w:type="gramEnd"/>
            <w:r w:rsidRPr="007930FC">
              <w:rPr>
                <w:rFonts w:ascii="Times New Roman" w:hAnsi="Times New Roman" w:cs="Times New Roman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EE825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3CB274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Мороженое, соки, воды, напитки, продукция </w:t>
            </w:r>
            <w:proofErr w:type="spellStart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сельхозтоваропроизводителей</w:t>
            </w:r>
            <w:proofErr w:type="spellEnd"/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 овощи, фрукты, ягоды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CBE7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8194CDC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DA67BFF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56EFCAF0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48494935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3E8A3EEF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930FC" w:rsidRPr="007930FC" w14:paraId="72B64E59" w14:textId="77777777" w:rsidTr="007930FC">
        <w:trPr>
          <w:cantSplit/>
          <w:trHeight w:val="78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6EC2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DA3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Урмары, пер. Свердлова, возле дома №5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8B2CB" w14:textId="77777777" w:rsidR="007930FC" w:rsidRPr="007930FC" w:rsidRDefault="007930F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FE1A7" w14:textId="77777777" w:rsidR="007930FC" w:rsidRPr="007930FC" w:rsidRDefault="007930F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07738" w14:textId="77777777" w:rsidR="007930FC" w:rsidRPr="007930FC" w:rsidRDefault="007930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A77FB" w14:textId="77777777" w:rsidR="007930FC" w:rsidRPr="007930FC" w:rsidRDefault="007930FC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D3D0" w14:textId="77777777" w:rsidR="007930FC" w:rsidRPr="007930FC" w:rsidRDefault="007930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930FC">
              <w:rPr>
                <w:rFonts w:ascii="Times New Roman" w:hAnsi="Times New Roman" w:cs="Times New Roman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C787" w14:textId="77777777" w:rsidR="007930FC" w:rsidRPr="007930FC" w:rsidRDefault="007930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E89109" w14:textId="77777777" w:rsidR="007930FC" w:rsidRPr="007930FC" w:rsidRDefault="007930FC" w:rsidP="007930FC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14:paraId="3310E4E8" w14:textId="6754BC82" w:rsidR="007930FC" w:rsidRPr="004A423E" w:rsidRDefault="007930FC" w:rsidP="004A423E">
      <w:pPr>
        <w:jc w:val="both"/>
        <w:rPr>
          <w:rFonts w:ascii="Times New Roman" w:hAnsi="Times New Roman" w:cs="Times New Roman"/>
          <w:sz w:val="24"/>
          <w:szCs w:val="24"/>
        </w:rPr>
      </w:pPr>
      <w:r w:rsidRPr="004A423E">
        <w:t xml:space="preserve">          </w:t>
      </w:r>
      <w:r w:rsidRPr="004A423E">
        <w:rPr>
          <w:rFonts w:ascii="Times New Roman" w:hAnsi="Times New Roman" w:cs="Times New Roman"/>
          <w:sz w:val="24"/>
          <w:szCs w:val="24"/>
        </w:rPr>
        <w:t xml:space="preserve">2.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</w:t>
      </w:r>
      <w:r w:rsidRPr="004A423E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и разместить на официальном сайте администрации Урмарского муниципального округа.</w:t>
      </w:r>
    </w:p>
    <w:p w14:paraId="2A2A5B92" w14:textId="77777777" w:rsidR="007930FC" w:rsidRPr="007930FC" w:rsidRDefault="007930FC" w:rsidP="007930FC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Контроль за исполнением настоящего постановления возложить на отдел экономики, земельных имущественных и отношений администрации </w:t>
      </w:r>
      <w:r w:rsidRPr="007930FC">
        <w:rPr>
          <w:rFonts w:ascii="Times New Roman" w:hAnsi="Times New Roman" w:cs="Times New Roman"/>
          <w:sz w:val="24"/>
          <w:szCs w:val="24"/>
        </w:rPr>
        <w:t xml:space="preserve">Урмарского муниципального округа </w:t>
      </w:r>
      <w:r w:rsidRPr="007930FC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Республики.</w:t>
      </w:r>
    </w:p>
    <w:p w14:paraId="3607A7DD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BF891F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D0C508" w14:textId="77777777" w:rsid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FC612C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0FC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14:paraId="1128B8F1" w14:textId="7C7760C1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0F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7930FC">
        <w:rPr>
          <w:rFonts w:ascii="Times New Roman" w:hAnsi="Times New Roman" w:cs="Times New Roman"/>
          <w:sz w:val="24"/>
          <w:szCs w:val="24"/>
        </w:rPr>
        <w:t xml:space="preserve">В.В. Шигильдеев                         </w:t>
      </w:r>
      <w:r w:rsidRPr="007930FC">
        <w:rPr>
          <w:rFonts w:ascii="Times New Roman" w:hAnsi="Times New Roman" w:cs="Times New Roman"/>
          <w:sz w:val="24"/>
          <w:szCs w:val="24"/>
        </w:rPr>
        <w:tab/>
      </w:r>
      <w:r w:rsidRPr="007930F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624BB4DD" w14:textId="77777777" w:rsidR="007930FC" w:rsidRPr="007930FC" w:rsidRDefault="007930FC" w:rsidP="007930F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666EC9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2DB4C919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0B9380C7" w14:textId="77777777" w:rsid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3B3AEB9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E6CBC3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C7EA62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1B95499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DEF6C6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51E071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C02608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23D37B0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18E3A5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8603E6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F46840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F43EA7D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B87B77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0964C6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0FD4B0E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03530CE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39E04B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0278499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716B88D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DB2FCD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69BD66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37CC34B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45D15F3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21FCEF0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2952A7D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62FE27CA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B49692B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5A5468F7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34BBD78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BB09A7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12249B5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1B725802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0CA7017F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7DF13006" w14:textId="77777777" w:rsidR="004559B1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42640BF0" w14:textId="77777777" w:rsidR="004559B1" w:rsidRPr="007930FC" w:rsidRDefault="004559B1" w:rsidP="007930FC">
      <w:pPr>
        <w:rPr>
          <w:rFonts w:ascii="Times New Roman" w:hAnsi="Times New Roman" w:cs="Times New Roman"/>
          <w:sz w:val="24"/>
          <w:szCs w:val="24"/>
        </w:rPr>
      </w:pPr>
    </w:p>
    <w:p w14:paraId="34C00AB7" w14:textId="77777777" w:rsidR="007930FC" w:rsidRPr="007930FC" w:rsidRDefault="007930FC" w:rsidP="007930FC">
      <w:pPr>
        <w:rPr>
          <w:rFonts w:ascii="Times New Roman" w:hAnsi="Times New Roman" w:cs="Times New Roman"/>
          <w:sz w:val="24"/>
          <w:szCs w:val="24"/>
        </w:rPr>
      </w:pPr>
    </w:p>
    <w:p w14:paraId="4667DFB4" w14:textId="77777777" w:rsidR="007930FC" w:rsidRPr="004559B1" w:rsidRDefault="007930FC" w:rsidP="007930FC">
      <w:pPr>
        <w:pStyle w:val="afffff"/>
        <w:jc w:val="both"/>
        <w:rPr>
          <w:rFonts w:ascii="Times New Roman" w:hAnsi="Times New Roman" w:cs="Times New Roman"/>
          <w:sz w:val="20"/>
          <w:szCs w:val="20"/>
        </w:rPr>
      </w:pPr>
      <w:r w:rsidRPr="004559B1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14:paraId="55BAC673" w14:textId="2FCEBE4E" w:rsidR="00E26C3A" w:rsidRPr="004559B1" w:rsidRDefault="004559B1" w:rsidP="007930FC">
      <w:pPr>
        <w:pStyle w:val="4"/>
        <w:numPr>
          <w:ilvl w:val="0"/>
          <w:numId w:val="0"/>
        </w:numPr>
        <w:ind w:right="4819"/>
        <w:rPr>
          <w:rFonts w:ascii="Times New Roman" w:hAnsi="Times New Roman" w:cs="Times New Roman"/>
          <w:sz w:val="20"/>
          <w:szCs w:val="20"/>
        </w:rPr>
      </w:pPr>
      <w:r w:rsidRPr="004559B1">
        <w:rPr>
          <w:rFonts w:ascii="Times New Roman" w:hAnsi="Times New Roman" w:cs="Times New Roman"/>
          <w:sz w:val="20"/>
          <w:szCs w:val="20"/>
        </w:rPr>
        <w:t>8</w:t>
      </w:r>
      <w:r w:rsidR="007930FC" w:rsidRPr="004559B1">
        <w:rPr>
          <w:rFonts w:ascii="Times New Roman" w:hAnsi="Times New Roman" w:cs="Times New Roman"/>
          <w:sz w:val="20"/>
          <w:szCs w:val="20"/>
        </w:rPr>
        <w:t>(835-44) 2-10-20</w:t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  <w:r w:rsidR="007930FC" w:rsidRPr="004559B1">
        <w:rPr>
          <w:rFonts w:ascii="Times New Roman" w:hAnsi="Times New Roman" w:cs="Times New Roman"/>
          <w:sz w:val="20"/>
          <w:szCs w:val="20"/>
        </w:rPr>
        <w:tab/>
      </w:r>
    </w:p>
    <w:sectPr w:rsidR="00E26C3A" w:rsidRPr="004559B1" w:rsidSect="007930FC">
      <w:type w:val="continuous"/>
      <w:pgSz w:w="11906" w:h="16838"/>
      <w:pgMar w:top="993" w:right="850" w:bottom="709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1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23"/>
  </w:num>
  <w:num w:numId="20">
    <w:abstractNumId w:val="10"/>
  </w:num>
  <w:num w:numId="21">
    <w:abstractNumId w:val="15"/>
  </w:num>
  <w:num w:numId="22">
    <w:abstractNumId w:val="12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59B1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423E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30FC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6DE1-EB98-4681-AD98-3D70819B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4110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2023-05-29T11:45:00Z</cp:lastPrinted>
  <dcterms:created xsi:type="dcterms:W3CDTF">2023-05-30T06:44:00Z</dcterms:created>
  <dcterms:modified xsi:type="dcterms:W3CDTF">2023-05-30T06:44:00Z</dcterms:modified>
</cp:coreProperties>
</file>